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A4621D" w14:paraId="0A1A0D62" w14:textId="77777777" w:rsidTr="006109A5">
        <w:trPr>
          <w:trHeight w:val="720"/>
        </w:trPr>
        <w:tc>
          <w:tcPr>
            <w:tcW w:w="5490" w:type="dxa"/>
            <w:gridSpan w:val="2"/>
            <w:tcBorders>
              <w:bottom w:val="single" w:sz="18" w:space="0" w:color="auto"/>
            </w:tcBorders>
          </w:tcPr>
          <w:p w14:paraId="46238734" w14:textId="77777777" w:rsidR="00C15867" w:rsidRPr="00A4621D"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4621D">
              <w:rPr>
                <w:rFonts w:ascii="Univers" w:hAnsi="Univers"/>
                <w:b/>
                <w:sz w:val="28"/>
                <w:szCs w:val="28"/>
              </w:rPr>
              <w:t>UNITED</w:t>
            </w:r>
            <w:r w:rsidRPr="00A4621D">
              <w:rPr>
                <w:rFonts w:ascii="Univers" w:hAnsi="Univers"/>
                <w:b/>
                <w:sz w:val="28"/>
                <w:szCs w:val="28"/>
              </w:rPr>
              <w:br/>
              <w:t>NATIONS</w:t>
            </w:r>
          </w:p>
        </w:tc>
        <w:tc>
          <w:tcPr>
            <w:tcW w:w="4590" w:type="dxa"/>
            <w:tcBorders>
              <w:bottom w:val="single" w:sz="18" w:space="0" w:color="auto"/>
            </w:tcBorders>
          </w:tcPr>
          <w:p w14:paraId="5C06C0A9" w14:textId="77777777" w:rsidR="00C15867" w:rsidRPr="00A4621D" w:rsidRDefault="00C15867" w:rsidP="006109A5">
            <w:pPr>
              <w:jc w:val="right"/>
              <w:rPr>
                <w:sz w:val="52"/>
                <w:szCs w:val="52"/>
              </w:rPr>
            </w:pPr>
            <w:r w:rsidRPr="00A4621D">
              <w:rPr>
                <w:rFonts w:ascii="Univers Bold" w:hAnsi="Univers Bold"/>
                <w:b/>
                <w:sz w:val="72"/>
              </w:rPr>
              <w:t>EP</w:t>
            </w:r>
          </w:p>
        </w:tc>
      </w:tr>
      <w:tr w:rsidR="00C15867" w:rsidRPr="00A4621D" w14:paraId="5ADB28DA" w14:textId="77777777" w:rsidTr="00610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A4621D" w:rsidRDefault="00E52838" w:rsidP="006109A5">
            <w:pPr>
              <w:spacing w:before="120"/>
            </w:pPr>
            <w:r w:rsidRPr="00A4621D">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F95BC8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A4621D"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4621D">
              <w:rPr>
                <w:rFonts w:ascii="Univers" w:hAnsi="Univers"/>
                <w:b/>
                <w:sz w:val="32"/>
              </w:rPr>
              <w:t>United Nations</w:t>
            </w:r>
          </w:p>
          <w:p w14:paraId="295C24C3" w14:textId="77777777" w:rsidR="00C15867" w:rsidRPr="00A4621D"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4621D">
              <w:rPr>
                <w:rFonts w:ascii="Univers" w:hAnsi="Univers"/>
                <w:b/>
                <w:sz w:val="32"/>
              </w:rPr>
              <w:t>Environment</w:t>
            </w:r>
          </w:p>
          <w:p w14:paraId="4EFB09FB" w14:textId="77777777" w:rsidR="00C15867" w:rsidRPr="00A4621D"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4621D">
              <w:rPr>
                <w:rFonts w:ascii="Univers" w:hAnsi="Univers"/>
                <w:b/>
                <w:sz w:val="32"/>
              </w:rPr>
              <w:t>Programme</w:t>
            </w:r>
          </w:p>
          <w:p w14:paraId="0FBAC46B" w14:textId="77777777" w:rsidR="00C15867" w:rsidRPr="00A4621D" w:rsidRDefault="00C15867" w:rsidP="006109A5">
            <w:pPr>
              <w:spacing w:before="720"/>
              <w:ind w:left="158"/>
            </w:pPr>
          </w:p>
        </w:tc>
        <w:tc>
          <w:tcPr>
            <w:tcW w:w="4590" w:type="dxa"/>
            <w:tcBorders>
              <w:top w:val="nil"/>
              <w:left w:val="nil"/>
              <w:bottom w:val="single" w:sz="36" w:space="0" w:color="auto"/>
              <w:right w:val="nil"/>
            </w:tcBorders>
          </w:tcPr>
          <w:p w14:paraId="0B0DF55F" w14:textId="77777777" w:rsidR="00C15867" w:rsidRPr="00A4621D" w:rsidRDefault="00C15867" w:rsidP="006109A5">
            <w:r w:rsidRPr="00A4621D">
              <w:t>Distr.</w:t>
            </w:r>
          </w:p>
          <w:p w14:paraId="318AEF57" w14:textId="77777777" w:rsidR="00923540" w:rsidRPr="00A4621D" w:rsidRDefault="00923540" w:rsidP="00923540">
            <w:r w:rsidRPr="00A4621D">
              <w:t>GENERAL</w:t>
            </w:r>
          </w:p>
          <w:p w14:paraId="3A0CAE6E" w14:textId="77777777" w:rsidR="00C15867" w:rsidRPr="00A4621D" w:rsidRDefault="00C15867" w:rsidP="006109A5"/>
          <w:p w14:paraId="138C72ED" w14:textId="77777777" w:rsidR="00C15867" w:rsidRPr="00A4621D" w:rsidRDefault="00C15867" w:rsidP="006109A5"/>
          <w:p w14:paraId="0E21B416" w14:textId="5CFF74B6" w:rsidR="00C15867" w:rsidRPr="00A4621D" w:rsidRDefault="00C35F74" w:rsidP="006109A5">
            <w:fldSimple w:instr="DOCPROPERTY &quot;Document number&quot;  \* MERGEFORMAT">
              <w:r w:rsidRPr="00A4621D">
                <w:t>UNEP/OzL.Pro/ExCom/97/69</w:t>
              </w:r>
            </w:fldSimple>
          </w:p>
          <w:p w14:paraId="3E065622" w14:textId="010BCC38" w:rsidR="00C15867" w:rsidRPr="00A4621D" w:rsidRDefault="00BC2495" w:rsidP="006109A5">
            <w:r w:rsidRPr="00A4621D">
              <w:fldChar w:fldCharType="begin"/>
            </w:r>
            <w:r w:rsidR="00851352" w:rsidRPr="00A4621D">
              <w:instrText xml:space="preserve"> DOCPROPERTY "Revision date" \@ "d MMMM YYYY"  \* MERGEFORMAT </w:instrText>
            </w:r>
            <w:r w:rsidRPr="00A4621D">
              <w:fldChar w:fldCharType="separate"/>
            </w:r>
            <w:r w:rsidR="00A4621D">
              <w:t>13 November 2025</w:t>
            </w:r>
            <w:r w:rsidRPr="00A4621D">
              <w:fldChar w:fldCharType="end"/>
            </w:r>
          </w:p>
          <w:p w14:paraId="14231B4A" w14:textId="77777777" w:rsidR="00C15867" w:rsidRPr="00A4621D" w:rsidRDefault="00C15867" w:rsidP="006109A5">
            <w:pPr>
              <w:rPr>
                <w:caps/>
              </w:rPr>
            </w:pPr>
          </w:p>
          <w:p w14:paraId="21DA9D8F" w14:textId="77777777" w:rsidR="00C15867" w:rsidRPr="00A4621D" w:rsidRDefault="00C15867" w:rsidP="006109A5">
            <w:r w:rsidRPr="00A4621D">
              <w:t>ORIGINAL: ENGLISH</w:t>
            </w:r>
          </w:p>
        </w:tc>
      </w:tr>
    </w:tbl>
    <w:p w14:paraId="1E017505" w14:textId="19B00E3D" w:rsidR="00884019" w:rsidRPr="00A4621D" w:rsidRDefault="00C15867" w:rsidP="00293CE2">
      <w:pPr>
        <w:spacing w:before="60"/>
        <w:jc w:val="left"/>
      </w:pPr>
      <w:r w:rsidRPr="00A4621D">
        <w:t>EXECUTIVE COMMITTEE OF</w:t>
      </w:r>
      <w:r w:rsidRPr="00A4621D">
        <w:br/>
        <w:t xml:space="preserve">  THE MULTILATERAL FUND FOR THE</w:t>
      </w:r>
      <w:r w:rsidRPr="00A4621D">
        <w:br/>
        <w:t xml:space="preserve">  IMPLEMENTATION OF THE MONTREAL PROTOCOL</w:t>
      </w:r>
      <w:r w:rsidRPr="00A4621D">
        <w:br/>
      </w:r>
      <w:r w:rsidR="00884019" w:rsidRPr="00A4621D">
        <w:t xml:space="preserve"> Ninety-seventh Meeting</w:t>
      </w:r>
    </w:p>
    <w:p w14:paraId="38F302D4" w14:textId="41C4C6CC" w:rsidR="00884019" w:rsidRPr="00A4621D" w:rsidRDefault="00884019" w:rsidP="00884019">
      <w:pPr>
        <w:jc w:val="left"/>
      </w:pPr>
      <w:r w:rsidRPr="00A4621D">
        <w:t>Montreal, 1</w:t>
      </w:r>
      <w:r w:rsidR="00C35F74" w:rsidRPr="00A4621D">
        <w:t>–</w:t>
      </w:r>
      <w:r w:rsidRPr="00A4621D">
        <w:t>5 December 2025</w:t>
      </w:r>
    </w:p>
    <w:p w14:paraId="5A0B6E41" w14:textId="4EEBD4D9" w:rsidR="0079781A" w:rsidRPr="00A4621D" w:rsidRDefault="0079781A" w:rsidP="0079781A">
      <w:pPr>
        <w:jc w:val="left"/>
      </w:pPr>
      <w:r w:rsidRPr="00A4621D">
        <w:t xml:space="preserve">Item </w:t>
      </w:r>
      <w:r w:rsidR="00FD75C2" w:rsidRPr="00A4621D">
        <w:t>9(d)</w:t>
      </w:r>
      <w:r w:rsidRPr="00A4621D">
        <w:t xml:space="preserve"> of the provisional agenda</w:t>
      </w:r>
      <w:r w:rsidRPr="00A4621D">
        <w:rPr>
          <w:rStyle w:val="FootnoteReference"/>
        </w:rPr>
        <w:footnoteReference w:id="2"/>
      </w:r>
    </w:p>
    <w:p w14:paraId="242EA379" w14:textId="40775D2E" w:rsidR="00C15867" w:rsidRPr="00A4621D" w:rsidRDefault="00C15867" w:rsidP="00CA59FB">
      <w:pPr>
        <w:jc w:val="left"/>
      </w:pPr>
    </w:p>
    <w:p w14:paraId="6EEC9F04" w14:textId="77777777" w:rsidR="009145E4" w:rsidRPr="00A4621D" w:rsidRDefault="009145E4" w:rsidP="009145E4">
      <w:pPr>
        <w:pStyle w:val="Heading1"/>
        <w:numPr>
          <w:ilvl w:val="0"/>
          <w:numId w:val="0"/>
        </w:numPr>
      </w:pPr>
    </w:p>
    <w:p w14:paraId="6FE62895" w14:textId="16BFD8C5" w:rsidR="00D73D50" w:rsidRPr="00A4621D" w:rsidRDefault="00C35F74" w:rsidP="00D73D50">
      <w:pPr>
        <w:jc w:val="center"/>
        <w:rPr>
          <w:b/>
          <w:lang w:val="en-GB"/>
        </w:rPr>
      </w:pPr>
      <w:r w:rsidRPr="00A4621D">
        <w:rPr>
          <w:b/>
          <w:lang w:val="en-GB"/>
        </w:rPr>
        <w:t>PROJECT PROPOSAL: PARAGUAY</w:t>
      </w:r>
    </w:p>
    <w:p w14:paraId="6BAFC15B" w14:textId="77777777" w:rsidR="00D73D50" w:rsidRPr="00A4621D" w:rsidRDefault="00D73D50" w:rsidP="00293CE2">
      <w:pPr>
        <w:ind w:right="-138"/>
        <w:rPr>
          <w:lang w:val="en-GB"/>
        </w:rPr>
      </w:pPr>
    </w:p>
    <w:p w14:paraId="5099A92F" w14:textId="77777777" w:rsidR="00D73D50" w:rsidRPr="00A4621D" w:rsidRDefault="00D73D50" w:rsidP="00D73D50">
      <w:pPr>
        <w:rPr>
          <w:lang w:val="en-GB"/>
        </w:rPr>
      </w:pPr>
    </w:p>
    <w:p w14:paraId="31FC43EC" w14:textId="58EBC592" w:rsidR="00D73D50" w:rsidRPr="00A4621D" w:rsidRDefault="00D73D50" w:rsidP="00D73D50">
      <w:pPr>
        <w:ind w:firstLine="720"/>
        <w:rPr>
          <w:lang w:val="en-GB"/>
        </w:rPr>
      </w:pPr>
      <w:r w:rsidRPr="00A4621D">
        <w:rPr>
          <w:lang w:val="en-GB"/>
        </w:rPr>
        <w:t>This document consists of the comments and recommendation of the Secretariat on the following project proposal:</w:t>
      </w:r>
    </w:p>
    <w:p w14:paraId="35C67207" w14:textId="77777777" w:rsidR="00D73D50" w:rsidRPr="00A4621D" w:rsidRDefault="00D73D50" w:rsidP="00D73D50">
      <w:pPr>
        <w:spacing w:before="240" w:after="240"/>
        <w:rPr>
          <w:u w:val="single"/>
          <w:lang w:val="en-GB"/>
        </w:rPr>
      </w:pPr>
      <w:r w:rsidRPr="00A4621D">
        <w:rPr>
          <w:u w:val="single"/>
          <w:lang w:val="en-GB"/>
        </w:rPr>
        <w:t>Energy efficiency</w:t>
      </w:r>
    </w:p>
    <w:tbl>
      <w:tblPr>
        <w:tblStyle w:val="TableGrid"/>
        <w:tblW w:w="5000" w:type="pct"/>
        <w:tblLook w:val="04A0" w:firstRow="1" w:lastRow="0" w:firstColumn="1" w:lastColumn="0" w:noHBand="0" w:noVBand="1"/>
      </w:tblPr>
      <w:tblGrid>
        <w:gridCol w:w="6700"/>
        <w:gridCol w:w="1245"/>
        <w:gridCol w:w="1415"/>
      </w:tblGrid>
      <w:tr w:rsidR="00D73D50" w:rsidRPr="00A4621D" w14:paraId="714B521F" w14:textId="77777777" w:rsidTr="00293CE2">
        <w:trPr>
          <w:trHeight w:val="1056"/>
        </w:trPr>
        <w:tc>
          <w:tcPr>
            <w:tcW w:w="3584" w:type="pct"/>
            <w:hideMark/>
          </w:tcPr>
          <w:p w14:paraId="1911405A" w14:textId="177B9D08" w:rsidR="00D73D50" w:rsidRPr="00A4621D" w:rsidRDefault="000E7373" w:rsidP="00D73D50">
            <w:pPr>
              <w:numPr>
                <w:ilvl w:val="0"/>
                <w:numId w:val="15"/>
              </w:numPr>
              <w:ind w:hanging="830"/>
              <w:contextualSpacing/>
              <w:rPr>
                <w:lang w:val="en-GB"/>
              </w:rPr>
            </w:pPr>
            <w:r w:rsidRPr="00A4621D">
              <w:rPr>
                <w:lang w:val="en-GB"/>
              </w:rPr>
              <w:t>Pilot project to maintain and/or enhance the energy efficiency of replacement technologies and equipment</w:t>
            </w:r>
            <w:r w:rsidR="00697F7D" w:rsidRPr="00A4621D">
              <w:rPr>
                <w:lang w:val="en-GB"/>
              </w:rPr>
              <w:t xml:space="preserve"> </w:t>
            </w:r>
            <w:r w:rsidRPr="00A4621D">
              <w:rPr>
                <w:lang w:val="en-GB"/>
              </w:rPr>
              <w:t>in the context of HFC phase</w:t>
            </w:r>
            <w:r w:rsidR="00C35F74" w:rsidRPr="00A4621D">
              <w:rPr>
                <w:lang w:val="en-GB"/>
              </w:rPr>
              <w:noBreakHyphen/>
            </w:r>
            <w:r w:rsidRPr="00A4621D">
              <w:rPr>
                <w:lang w:val="en-GB"/>
              </w:rPr>
              <w:t>down</w:t>
            </w:r>
            <w:r w:rsidR="00FC635E" w:rsidRPr="00A4621D">
              <w:rPr>
                <w:lang w:val="en-GB"/>
              </w:rPr>
              <w:t xml:space="preserve"> </w:t>
            </w:r>
            <w:r w:rsidR="00697F7D" w:rsidRPr="00A4621D">
              <w:rPr>
                <w:lang w:val="en-GB"/>
              </w:rPr>
              <w:t>(non-investment activities)</w:t>
            </w:r>
          </w:p>
        </w:tc>
        <w:tc>
          <w:tcPr>
            <w:tcW w:w="670" w:type="pct"/>
            <w:hideMark/>
          </w:tcPr>
          <w:p w14:paraId="45DE6CF3" w14:textId="16441C71" w:rsidR="00D73D50" w:rsidRPr="00A4621D" w:rsidRDefault="00574BEE" w:rsidP="00D73D50">
            <w:pPr>
              <w:jc w:val="center"/>
              <w:rPr>
                <w:lang w:val="en-GB"/>
              </w:rPr>
            </w:pPr>
            <w:r w:rsidRPr="00A4621D">
              <w:rPr>
                <w:lang w:val="en-GB"/>
              </w:rPr>
              <w:t>UNDP</w:t>
            </w:r>
          </w:p>
        </w:tc>
        <w:tc>
          <w:tcPr>
            <w:tcW w:w="746" w:type="pct"/>
          </w:tcPr>
          <w:p w14:paraId="01067F39" w14:textId="4EB97722" w:rsidR="00D73D50" w:rsidRPr="00A4621D" w:rsidRDefault="00D73D50" w:rsidP="00E135CD">
            <w:pPr>
              <w:ind w:right="-103" w:firstLine="294"/>
              <w:jc w:val="center"/>
              <w:rPr>
                <w:lang w:val="en-GB"/>
              </w:rPr>
            </w:pPr>
            <w:r w:rsidRPr="00A4621D">
              <w:rPr>
                <w:lang w:val="en-GB"/>
              </w:rPr>
              <w:t>Individual</w:t>
            </w:r>
            <w:r w:rsidR="00E135CD">
              <w:rPr>
                <w:lang w:val="en-GB"/>
              </w:rPr>
              <w:br/>
            </w:r>
            <w:r w:rsidRPr="00A4621D">
              <w:rPr>
                <w:lang w:val="en-GB"/>
              </w:rPr>
              <w:t>consideration</w:t>
            </w:r>
          </w:p>
        </w:tc>
      </w:tr>
    </w:tbl>
    <w:p w14:paraId="719A53BD" w14:textId="77777777" w:rsidR="00D73D50" w:rsidRPr="00A4621D" w:rsidRDefault="00D73D50" w:rsidP="00D73D50">
      <w:pPr>
        <w:jc w:val="left"/>
        <w:rPr>
          <w:b/>
          <w:lang w:val="en-GB"/>
        </w:rPr>
      </w:pPr>
      <w:r w:rsidRPr="00A4621D">
        <w:rPr>
          <w:b/>
          <w:lang w:val="en-GB"/>
        </w:rPr>
        <w:br w:type="page"/>
      </w:r>
    </w:p>
    <w:p w14:paraId="488B755E" w14:textId="77777777" w:rsidR="00D73D50" w:rsidRPr="00A4621D" w:rsidRDefault="00D73D50" w:rsidP="00D73D50">
      <w:pPr>
        <w:jc w:val="center"/>
        <w:rPr>
          <w:b/>
          <w:lang w:val="en-GB"/>
        </w:rPr>
      </w:pPr>
      <w:r w:rsidRPr="00A4621D">
        <w:rPr>
          <w:b/>
          <w:lang w:val="en-GB"/>
        </w:rPr>
        <w:lastRenderedPageBreak/>
        <w:t>PROJECT EVALUATION SHEET – NON-MULTI-YEAR PROJECT</w:t>
      </w:r>
    </w:p>
    <w:p w14:paraId="29226CCB" w14:textId="77777777" w:rsidR="00D73D50" w:rsidRPr="00A4621D" w:rsidRDefault="00D73D50" w:rsidP="00D73D50">
      <w:pPr>
        <w:jc w:val="center"/>
        <w:rPr>
          <w:b/>
          <w:lang w:val="en-GB"/>
        </w:rPr>
      </w:pPr>
    </w:p>
    <w:p w14:paraId="28B472D3" w14:textId="0BBFD2CA" w:rsidR="00D73D50" w:rsidRPr="00A4621D" w:rsidRDefault="003F6025" w:rsidP="00D73D50">
      <w:pPr>
        <w:ind w:left="142"/>
        <w:jc w:val="center"/>
        <w:rPr>
          <w:b/>
          <w:lang w:val="en-GB"/>
        </w:rPr>
      </w:pPr>
      <w:r w:rsidRPr="00A4621D">
        <w:rPr>
          <w:b/>
          <w:lang w:val="en-GB"/>
        </w:rPr>
        <w:t>Paraguay</w:t>
      </w:r>
    </w:p>
    <w:p w14:paraId="2DA5E2A5" w14:textId="77777777" w:rsidR="00D73D50" w:rsidRPr="00A4621D" w:rsidRDefault="00D73D50" w:rsidP="00D73D50">
      <w:pPr>
        <w:ind w:left="142"/>
        <w:jc w:val="center"/>
        <w:rPr>
          <w:b/>
          <w:lang w:val="en-GB"/>
        </w:rPr>
      </w:pPr>
    </w:p>
    <w:p w14:paraId="4FF48D30" w14:textId="119ADF67" w:rsidR="00D73D50" w:rsidRPr="00A4621D" w:rsidRDefault="00D73D50" w:rsidP="008D6A46">
      <w:pPr>
        <w:ind w:right="4"/>
        <w:rPr>
          <w:b/>
          <w:sz w:val="20"/>
          <w:lang w:val="en-GB"/>
        </w:rPr>
      </w:pPr>
      <w:bookmarkStart w:id="0" w:name="_Hlk149308122"/>
      <w:r w:rsidRPr="00A4621D">
        <w:rPr>
          <w:b/>
          <w:caps/>
          <w:szCs w:val="24"/>
          <w:lang w:val="en-GB"/>
        </w:rPr>
        <w:t>Project titlE</w:t>
      </w:r>
      <w:bookmarkEnd w:id="0"/>
      <w:r w:rsidRPr="00A4621D">
        <w:rPr>
          <w:b/>
          <w:szCs w:val="24"/>
          <w:lang w:val="en-GB"/>
        </w:rPr>
        <w:tab/>
      </w:r>
      <w:r w:rsidR="008D6A46" w:rsidRPr="00A4621D">
        <w:rPr>
          <w:b/>
          <w:caps/>
          <w:szCs w:val="24"/>
          <w:lang w:val="en-GB"/>
        </w:rPr>
        <w:tab/>
      </w:r>
      <w:r w:rsidR="008D6A46" w:rsidRPr="00A4621D">
        <w:rPr>
          <w:b/>
          <w:caps/>
          <w:szCs w:val="24"/>
          <w:lang w:val="en-GB"/>
        </w:rPr>
        <w:tab/>
      </w:r>
      <w:r w:rsidR="008D6A46" w:rsidRPr="00A4621D">
        <w:rPr>
          <w:b/>
          <w:caps/>
          <w:szCs w:val="24"/>
          <w:lang w:val="en-GB"/>
        </w:rPr>
        <w:tab/>
      </w:r>
      <w:r w:rsidR="008D6A46" w:rsidRPr="00A4621D">
        <w:rPr>
          <w:b/>
          <w:caps/>
          <w:szCs w:val="24"/>
          <w:lang w:val="en-GB"/>
        </w:rPr>
        <w:tab/>
      </w:r>
      <w:r w:rsidR="008D6A46" w:rsidRPr="00A4621D">
        <w:rPr>
          <w:b/>
          <w:caps/>
          <w:szCs w:val="24"/>
          <w:lang w:val="en-GB"/>
        </w:rPr>
        <w:tab/>
      </w:r>
      <w:r w:rsidR="008D6A46" w:rsidRPr="00A4621D">
        <w:rPr>
          <w:b/>
          <w:caps/>
          <w:szCs w:val="24"/>
          <w:lang w:val="en-GB"/>
        </w:rPr>
        <w:tab/>
      </w:r>
      <w:r w:rsidRPr="00A4621D">
        <w:rPr>
          <w:b/>
          <w:caps/>
          <w:szCs w:val="24"/>
          <w:lang w:val="en-GB"/>
        </w:rPr>
        <w:t>implementing agency</w:t>
      </w:r>
    </w:p>
    <w:tbl>
      <w:tblPr>
        <w:tblStyle w:val="TableGrid"/>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508"/>
        <w:gridCol w:w="1842"/>
      </w:tblGrid>
      <w:tr w:rsidR="00D73D50" w:rsidRPr="00A4621D" w14:paraId="0EE49875" w14:textId="77777777" w:rsidTr="009365A9">
        <w:trPr>
          <w:trHeight w:val="251"/>
        </w:trPr>
        <w:tc>
          <w:tcPr>
            <w:tcW w:w="4015" w:type="pct"/>
            <w:tcBorders>
              <w:right w:val="single" w:sz="4" w:space="0" w:color="auto"/>
            </w:tcBorders>
          </w:tcPr>
          <w:p w14:paraId="73D93B95" w14:textId="0FB6FF1B" w:rsidR="00D73D50" w:rsidRPr="00A4621D" w:rsidRDefault="00C3084C" w:rsidP="008D6A46">
            <w:pPr>
              <w:tabs>
                <w:tab w:val="left" w:pos="383"/>
              </w:tabs>
              <w:spacing w:before="20" w:after="20"/>
              <w:jc w:val="left"/>
              <w:rPr>
                <w:sz w:val="20"/>
                <w:szCs w:val="20"/>
                <w:lang w:val="en-GB"/>
              </w:rPr>
            </w:pPr>
            <w:r w:rsidRPr="00A4621D">
              <w:rPr>
                <w:sz w:val="20"/>
                <w:szCs w:val="20"/>
                <w:lang w:val="en-GB"/>
              </w:rPr>
              <w:t xml:space="preserve">Pilot project to maintain and/or enhance the energy efficiency of replacement technologies and equipment in the context of HFC phase-down </w:t>
            </w:r>
            <w:r w:rsidR="002A7506" w:rsidRPr="00A4621D">
              <w:rPr>
                <w:sz w:val="20"/>
                <w:szCs w:val="20"/>
                <w:lang w:val="en-GB"/>
              </w:rPr>
              <w:t>(non-investment activities)</w:t>
            </w:r>
          </w:p>
        </w:tc>
        <w:tc>
          <w:tcPr>
            <w:tcW w:w="985" w:type="pct"/>
            <w:tcBorders>
              <w:top w:val="single" w:sz="4" w:space="0" w:color="auto"/>
              <w:left w:val="single" w:sz="4" w:space="0" w:color="auto"/>
              <w:bottom w:val="single" w:sz="4" w:space="0" w:color="auto"/>
            </w:tcBorders>
            <w:vAlign w:val="center"/>
          </w:tcPr>
          <w:p w14:paraId="6FCFB877" w14:textId="0A4C47D9" w:rsidR="00D73D50" w:rsidRPr="00A4621D" w:rsidRDefault="00574BEE" w:rsidP="00884447">
            <w:pPr>
              <w:jc w:val="center"/>
              <w:rPr>
                <w:sz w:val="20"/>
                <w:szCs w:val="20"/>
                <w:lang w:val="en-GB"/>
              </w:rPr>
            </w:pPr>
            <w:r w:rsidRPr="00A4621D">
              <w:rPr>
                <w:sz w:val="20"/>
                <w:szCs w:val="20"/>
                <w:lang w:val="en-GB"/>
              </w:rPr>
              <w:t>UNDP</w:t>
            </w:r>
          </w:p>
        </w:tc>
      </w:tr>
    </w:tbl>
    <w:p w14:paraId="4F3BBA83" w14:textId="77777777" w:rsidR="00D73D50" w:rsidRPr="00A4621D" w:rsidRDefault="00D73D50" w:rsidP="00884447">
      <w:pPr>
        <w:spacing w:before="240" w:after="40"/>
        <w:rPr>
          <w:szCs w:val="24"/>
          <w:lang w:val="en-GB"/>
        </w:rPr>
      </w:pPr>
      <w:r w:rsidRPr="00A4621D">
        <w:rPr>
          <w:b/>
          <w:caps/>
          <w:szCs w:val="24"/>
          <w:lang w:val="en-GB"/>
        </w:rPr>
        <w:t>Project OBJECTIVE</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73D50" w:rsidRPr="00A4621D" w14:paraId="5B940FF1" w14:textId="77777777" w:rsidTr="00884447">
        <w:trPr>
          <w:trHeight w:val="1149"/>
          <w:jc w:val="center"/>
        </w:trPr>
        <w:tc>
          <w:tcPr>
            <w:tcW w:w="5000" w:type="pct"/>
          </w:tcPr>
          <w:p w14:paraId="416F0809" w14:textId="6FD7261A" w:rsidR="00D73D50" w:rsidRPr="00A4621D" w:rsidRDefault="008D6A46" w:rsidP="009365A9">
            <w:pPr>
              <w:spacing w:before="40" w:after="40"/>
              <w:outlineLvl w:val="0"/>
              <w:rPr>
                <w:color w:val="000000" w:themeColor="text1"/>
                <w:sz w:val="20"/>
                <w:szCs w:val="20"/>
                <w:lang w:val="en-GB"/>
              </w:rPr>
            </w:pPr>
            <w:r w:rsidRPr="00A4621D">
              <w:rPr>
                <w:color w:val="000000" w:themeColor="text1"/>
                <w:sz w:val="20"/>
                <w:szCs w:val="20"/>
                <w:lang w:val="en-GB"/>
              </w:rPr>
              <w:t>The project aims to</w:t>
            </w:r>
            <w:r w:rsidR="00382168" w:rsidRPr="00A4621D">
              <w:rPr>
                <w:color w:val="000000" w:themeColor="text1"/>
                <w:sz w:val="20"/>
                <w:szCs w:val="20"/>
                <w:lang w:val="en-GB"/>
              </w:rPr>
              <w:t xml:space="preserve"> establish an energy</w:t>
            </w:r>
            <w:r w:rsidR="006C04D8" w:rsidRPr="00A4621D">
              <w:rPr>
                <w:color w:val="000000" w:themeColor="text1"/>
                <w:sz w:val="20"/>
                <w:szCs w:val="20"/>
                <w:lang w:val="en-GB"/>
              </w:rPr>
              <w:t>-</w:t>
            </w:r>
            <w:r w:rsidR="00382168" w:rsidRPr="00A4621D">
              <w:rPr>
                <w:color w:val="000000" w:themeColor="text1"/>
                <w:sz w:val="20"/>
                <w:szCs w:val="20"/>
                <w:lang w:val="en-GB"/>
              </w:rPr>
              <w:t xml:space="preserve">efficiency labelling scheme and </w:t>
            </w:r>
            <w:r w:rsidR="006C04D8" w:rsidRPr="00A4621D">
              <w:rPr>
                <w:color w:val="000000" w:themeColor="text1"/>
                <w:sz w:val="20"/>
                <w:szCs w:val="20"/>
                <w:lang w:val="en-GB"/>
              </w:rPr>
              <w:t>to</w:t>
            </w:r>
            <w:r w:rsidR="00382168" w:rsidRPr="00A4621D">
              <w:rPr>
                <w:color w:val="000000" w:themeColor="text1"/>
                <w:sz w:val="20"/>
                <w:szCs w:val="20"/>
                <w:lang w:val="en-GB"/>
              </w:rPr>
              <w:t xml:space="preserve"> introduc</w:t>
            </w:r>
            <w:r w:rsidR="006C04D8" w:rsidRPr="00A4621D">
              <w:rPr>
                <w:color w:val="000000" w:themeColor="text1"/>
                <w:sz w:val="20"/>
                <w:szCs w:val="20"/>
                <w:lang w:val="en-GB"/>
              </w:rPr>
              <w:t>e</w:t>
            </w:r>
            <w:r w:rsidR="00382168" w:rsidRPr="00A4621D">
              <w:rPr>
                <w:color w:val="000000" w:themeColor="text1"/>
                <w:sz w:val="20"/>
                <w:szCs w:val="20"/>
                <w:lang w:val="en-GB"/>
              </w:rPr>
              <w:t xml:space="preserve"> minimum energy performance standards (MEPS) for </w:t>
            </w:r>
            <w:r w:rsidR="006C04D8" w:rsidRPr="00A4621D">
              <w:rPr>
                <w:color w:val="000000" w:themeColor="text1"/>
                <w:sz w:val="20"/>
                <w:szCs w:val="20"/>
                <w:lang w:val="en-GB"/>
              </w:rPr>
              <w:t>r</w:t>
            </w:r>
            <w:r w:rsidR="00382168" w:rsidRPr="00A4621D">
              <w:rPr>
                <w:color w:val="000000" w:themeColor="text1"/>
                <w:sz w:val="20"/>
                <w:szCs w:val="20"/>
                <w:lang w:val="en-GB"/>
              </w:rPr>
              <w:t xml:space="preserve">esidential </w:t>
            </w:r>
            <w:r w:rsidR="006C04D8" w:rsidRPr="00A4621D">
              <w:rPr>
                <w:color w:val="000000" w:themeColor="text1"/>
                <w:sz w:val="20"/>
                <w:szCs w:val="20"/>
                <w:lang w:val="en-GB"/>
              </w:rPr>
              <w:t>a</w:t>
            </w:r>
            <w:r w:rsidR="00382168" w:rsidRPr="00A4621D">
              <w:rPr>
                <w:color w:val="000000" w:themeColor="text1"/>
                <w:sz w:val="20"/>
                <w:szCs w:val="20"/>
                <w:lang w:val="en-GB"/>
              </w:rPr>
              <w:t>ir</w:t>
            </w:r>
            <w:r w:rsidR="006C04D8" w:rsidRPr="00A4621D">
              <w:rPr>
                <w:color w:val="000000" w:themeColor="text1"/>
                <w:sz w:val="20"/>
                <w:szCs w:val="20"/>
                <w:lang w:val="en-GB"/>
              </w:rPr>
              <w:noBreakHyphen/>
              <w:t>c</w:t>
            </w:r>
            <w:r w:rsidR="00382168" w:rsidRPr="00A4621D">
              <w:rPr>
                <w:color w:val="000000" w:themeColor="text1"/>
                <w:sz w:val="20"/>
                <w:szCs w:val="20"/>
                <w:lang w:val="en-GB"/>
              </w:rPr>
              <w:t>ondition</w:t>
            </w:r>
            <w:r w:rsidR="006C04D8" w:rsidRPr="00A4621D">
              <w:rPr>
                <w:color w:val="000000" w:themeColor="text1"/>
                <w:sz w:val="20"/>
                <w:szCs w:val="20"/>
                <w:lang w:val="en-GB"/>
              </w:rPr>
              <w:t>ing</w:t>
            </w:r>
            <w:r w:rsidR="00382168" w:rsidRPr="00A4621D">
              <w:rPr>
                <w:color w:val="000000" w:themeColor="text1"/>
                <w:sz w:val="20"/>
                <w:szCs w:val="20"/>
                <w:lang w:val="en-GB"/>
              </w:rPr>
              <w:t xml:space="preserve"> equipment</w:t>
            </w:r>
            <w:r w:rsidR="00E51CBD" w:rsidRPr="00A4621D">
              <w:rPr>
                <w:color w:val="000000" w:themeColor="text1"/>
                <w:sz w:val="20"/>
                <w:szCs w:val="20"/>
                <w:lang w:val="en-GB"/>
              </w:rPr>
              <w:t xml:space="preserve"> through </w:t>
            </w:r>
            <w:r w:rsidR="001546BC" w:rsidRPr="00A4621D">
              <w:rPr>
                <w:color w:val="000000" w:themeColor="text1"/>
                <w:sz w:val="20"/>
                <w:szCs w:val="20"/>
                <w:lang w:val="en-GB"/>
              </w:rPr>
              <w:t>advanc</w:t>
            </w:r>
            <w:r w:rsidR="00E51CBD" w:rsidRPr="00A4621D">
              <w:rPr>
                <w:color w:val="000000" w:themeColor="text1"/>
                <w:sz w:val="20"/>
                <w:szCs w:val="20"/>
                <w:lang w:val="en-GB"/>
              </w:rPr>
              <w:t xml:space="preserve">ing </w:t>
            </w:r>
            <w:r w:rsidR="001546BC" w:rsidRPr="00A4621D">
              <w:rPr>
                <w:color w:val="000000" w:themeColor="text1"/>
                <w:sz w:val="20"/>
                <w:szCs w:val="20"/>
                <w:lang w:val="en-GB"/>
              </w:rPr>
              <w:t xml:space="preserve">technical and market analyses to establish relative savings benchmarks and other key performance indicators for </w:t>
            </w:r>
            <w:r w:rsidR="00C960A3" w:rsidRPr="00A4621D">
              <w:rPr>
                <w:color w:val="000000" w:themeColor="text1"/>
                <w:sz w:val="20"/>
                <w:szCs w:val="20"/>
                <w:lang w:val="en-GB"/>
              </w:rPr>
              <w:t>r</w:t>
            </w:r>
            <w:r w:rsidR="001546BC" w:rsidRPr="00A4621D">
              <w:rPr>
                <w:color w:val="000000" w:themeColor="text1"/>
                <w:sz w:val="20"/>
                <w:szCs w:val="20"/>
                <w:lang w:val="en-GB"/>
              </w:rPr>
              <w:t xml:space="preserve">esidential </w:t>
            </w:r>
            <w:r w:rsidR="00C960A3" w:rsidRPr="00A4621D">
              <w:rPr>
                <w:color w:val="000000" w:themeColor="text1"/>
                <w:sz w:val="20"/>
                <w:szCs w:val="20"/>
                <w:lang w:val="en-GB"/>
              </w:rPr>
              <w:t>air</w:t>
            </w:r>
            <w:r w:rsidR="00E51CBD" w:rsidRPr="00A4621D">
              <w:rPr>
                <w:color w:val="000000" w:themeColor="text1"/>
                <w:sz w:val="20"/>
                <w:szCs w:val="20"/>
                <w:lang w:val="en-GB"/>
              </w:rPr>
              <w:t xml:space="preserve"> </w:t>
            </w:r>
            <w:r w:rsidR="00C960A3" w:rsidRPr="00A4621D">
              <w:rPr>
                <w:color w:val="000000" w:themeColor="text1"/>
                <w:sz w:val="20"/>
                <w:szCs w:val="20"/>
                <w:lang w:val="en-GB"/>
              </w:rPr>
              <w:t>conditioners in Paraguay.</w:t>
            </w:r>
            <w:r w:rsidR="001546BC" w:rsidRPr="00A4621D">
              <w:rPr>
                <w:color w:val="000000" w:themeColor="text1"/>
                <w:sz w:val="20"/>
                <w:szCs w:val="20"/>
                <w:lang w:val="en-GB"/>
              </w:rPr>
              <w:t xml:space="preserve"> It also aims to strengthen national capacity to assess energy consumption using internationally recognized testing methods, and to define a roadmap for the study and adoption of </w:t>
            </w:r>
            <w:r w:rsidR="00C960A3" w:rsidRPr="00A4621D">
              <w:rPr>
                <w:color w:val="000000" w:themeColor="text1"/>
                <w:sz w:val="20"/>
                <w:szCs w:val="20"/>
                <w:lang w:val="en-GB"/>
              </w:rPr>
              <w:t>MEPS</w:t>
            </w:r>
            <w:r w:rsidR="001546BC" w:rsidRPr="00A4621D">
              <w:rPr>
                <w:color w:val="000000" w:themeColor="text1"/>
                <w:sz w:val="20"/>
                <w:szCs w:val="20"/>
                <w:lang w:val="en-GB"/>
              </w:rPr>
              <w:t xml:space="preserve"> for these product categories. Ultimately, the initiative will set the conditions for the adoption and implementation of MEPS and </w:t>
            </w:r>
            <w:r w:rsidR="00C960A3" w:rsidRPr="00A4621D">
              <w:rPr>
                <w:color w:val="000000" w:themeColor="text1"/>
                <w:sz w:val="20"/>
                <w:szCs w:val="20"/>
                <w:lang w:val="en-GB"/>
              </w:rPr>
              <w:t>labelling</w:t>
            </w:r>
            <w:r w:rsidR="001546BC" w:rsidRPr="00A4621D">
              <w:rPr>
                <w:color w:val="000000" w:themeColor="text1"/>
                <w:sz w:val="20"/>
                <w:szCs w:val="20"/>
                <w:lang w:val="en-GB"/>
              </w:rPr>
              <w:t xml:space="preserve"> requirements for residential air conditioners.</w:t>
            </w:r>
          </w:p>
        </w:tc>
      </w:tr>
    </w:tbl>
    <w:p w14:paraId="5A34861D" w14:textId="77777777" w:rsidR="00D73D50" w:rsidRPr="00A4621D" w:rsidRDefault="00D73D50" w:rsidP="00B1047D"/>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386"/>
      </w:tblGrid>
      <w:tr w:rsidR="00D73D50" w:rsidRPr="00A4621D" w14:paraId="31095A94" w14:textId="77777777" w:rsidTr="00E51CBD">
        <w:trPr>
          <w:jc w:val="center"/>
        </w:trPr>
        <w:tc>
          <w:tcPr>
            <w:tcW w:w="2120" w:type="pct"/>
            <w:vAlign w:val="center"/>
          </w:tcPr>
          <w:p w14:paraId="2C09E027" w14:textId="7E026790" w:rsidR="00D73D50" w:rsidRPr="00A4621D" w:rsidRDefault="00D73D50" w:rsidP="00E51CBD">
            <w:pPr>
              <w:jc w:val="left"/>
              <w:rPr>
                <w:sz w:val="20"/>
                <w:szCs w:val="20"/>
                <w:lang w:val="en-GB"/>
              </w:rPr>
            </w:pPr>
            <w:r w:rsidRPr="00A4621D">
              <w:rPr>
                <w:b/>
                <w:caps/>
                <w:sz w:val="20"/>
                <w:szCs w:val="20"/>
                <w:lang w:val="en-GB"/>
              </w:rPr>
              <w:t>National coordinating agency</w:t>
            </w:r>
          </w:p>
        </w:tc>
        <w:tc>
          <w:tcPr>
            <w:tcW w:w="2880" w:type="pct"/>
          </w:tcPr>
          <w:p w14:paraId="11E8F4F0" w14:textId="69D7518F" w:rsidR="00D73D50" w:rsidRPr="00A4621D" w:rsidRDefault="00D73D50" w:rsidP="006A5837">
            <w:pPr>
              <w:jc w:val="right"/>
              <w:rPr>
                <w:sz w:val="20"/>
                <w:szCs w:val="20"/>
                <w:lang w:val="en-GB"/>
              </w:rPr>
            </w:pPr>
            <w:r w:rsidRPr="00A4621D">
              <w:rPr>
                <w:sz w:val="20"/>
                <w:szCs w:val="20"/>
                <w:lang w:val="en-GB"/>
              </w:rPr>
              <w:t>National Ozone Unit</w:t>
            </w:r>
            <w:r w:rsidR="00E51CBD" w:rsidRPr="00A4621D">
              <w:rPr>
                <w:sz w:val="20"/>
                <w:szCs w:val="20"/>
                <w:lang w:val="en-GB"/>
              </w:rPr>
              <w:t xml:space="preserve"> and the </w:t>
            </w:r>
            <w:r w:rsidR="006A0E2C" w:rsidRPr="00A4621D">
              <w:rPr>
                <w:sz w:val="20"/>
                <w:szCs w:val="20"/>
                <w:lang w:val="en-GB"/>
              </w:rPr>
              <w:t xml:space="preserve">Ministry of </w:t>
            </w:r>
            <w:r w:rsidR="00E51CBD" w:rsidRPr="00A4621D">
              <w:rPr>
                <w:sz w:val="20"/>
                <w:szCs w:val="20"/>
                <w:lang w:val="en-GB"/>
              </w:rPr>
              <w:t xml:space="preserve">the </w:t>
            </w:r>
            <w:r w:rsidR="006A0E2C" w:rsidRPr="00A4621D">
              <w:rPr>
                <w:sz w:val="20"/>
                <w:szCs w:val="20"/>
                <w:lang w:val="en-GB"/>
              </w:rPr>
              <w:t>Environment and Sustainable Development</w:t>
            </w:r>
            <w:r w:rsidR="00E51CBD" w:rsidRPr="00A4621D">
              <w:rPr>
                <w:sz w:val="20"/>
                <w:szCs w:val="20"/>
                <w:lang w:val="en-GB"/>
              </w:rPr>
              <w:t xml:space="preserve"> of</w:t>
            </w:r>
            <w:r w:rsidR="006A0E2C" w:rsidRPr="00A4621D">
              <w:rPr>
                <w:sz w:val="20"/>
                <w:szCs w:val="20"/>
                <w:lang w:val="en-GB"/>
              </w:rPr>
              <w:t xml:space="preserve"> </w:t>
            </w:r>
            <w:r w:rsidR="003F6025" w:rsidRPr="00A4621D">
              <w:rPr>
                <w:sz w:val="20"/>
                <w:szCs w:val="20"/>
                <w:lang w:val="en-GB"/>
              </w:rPr>
              <w:t>Paraguay</w:t>
            </w:r>
          </w:p>
        </w:tc>
      </w:tr>
    </w:tbl>
    <w:p w14:paraId="4EE4ACDE" w14:textId="77777777" w:rsidR="00D73D50" w:rsidRPr="00A4621D" w:rsidRDefault="00D73D50" w:rsidP="00B1047D"/>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1275"/>
        <w:gridCol w:w="2693"/>
      </w:tblGrid>
      <w:tr w:rsidR="00D73D50" w:rsidRPr="00A4621D" w14:paraId="4DE0EF26" w14:textId="77777777" w:rsidTr="00B1047D">
        <w:trPr>
          <w:jc w:val="center"/>
        </w:trPr>
        <w:tc>
          <w:tcPr>
            <w:tcW w:w="2120" w:type="pct"/>
          </w:tcPr>
          <w:p w14:paraId="35C896F7" w14:textId="77777777" w:rsidR="00D73D50" w:rsidRPr="00A4621D" w:rsidRDefault="00D73D50" w:rsidP="00D73D50">
            <w:pPr>
              <w:rPr>
                <w:b/>
                <w:caps/>
                <w:sz w:val="20"/>
                <w:szCs w:val="20"/>
                <w:lang w:val="en-GB"/>
              </w:rPr>
            </w:pPr>
            <w:r w:rsidRPr="00A4621D">
              <w:rPr>
                <w:b/>
                <w:sz w:val="20"/>
                <w:lang w:val="en-GB"/>
              </w:rPr>
              <w:t>LATEST ARTICLE 7 DATA (Annex F)</w:t>
            </w:r>
          </w:p>
        </w:tc>
        <w:tc>
          <w:tcPr>
            <w:tcW w:w="758" w:type="pct"/>
          </w:tcPr>
          <w:p w14:paraId="6B546528" w14:textId="4780BDE1" w:rsidR="00D73D50" w:rsidRPr="00A4621D" w:rsidRDefault="00D73D50" w:rsidP="00B1047D">
            <w:pPr>
              <w:jc w:val="center"/>
              <w:rPr>
                <w:sz w:val="20"/>
                <w:szCs w:val="20"/>
                <w:lang w:val="en-GB"/>
              </w:rPr>
            </w:pPr>
            <w:r w:rsidRPr="00A4621D">
              <w:rPr>
                <w:b/>
                <w:bCs/>
                <w:sz w:val="20"/>
                <w:szCs w:val="20"/>
                <w:lang w:val="en-GB"/>
              </w:rPr>
              <w:t>Year:</w:t>
            </w:r>
            <w:r w:rsidRPr="00A4621D">
              <w:rPr>
                <w:sz w:val="20"/>
                <w:szCs w:val="20"/>
                <w:lang w:val="en-GB"/>
              </w:rPr>
              <w:t xml:space="preserve"> </w:t>
            </w:r>
            <w:r w:rsidRPr="00A4621D">
              <w:rPr>
                <w:color w:val="000000" w:themeColor="text1"/>
                <w:sz w:val="20"/>
                <w:szCs w:val="20"/>
                <w:lang w:val="en-GB"/>
              </w:rPr>
              <w:t>202</w:t>
            </w:r>
            <w:r w:rsidR="00E13302" w:rsidRPr="00A4621D">
              <w:rPr>
                <w:color w:val="000000" w:themeColor="text1"/>
                <w:sz w:val="20"/>
                <w:szCs w:val="20"/>
                <w:lang w:val="en-GB"/>
              </w:rPr>
              <w:t>4</w:t>
            </w:r>
          </w:p>
        </w:tc>
        <w:tc>
          <w:tcPr>
            <w:tcW w:w="682" w:type="pct"/>
          </w:tcPr>
          <w:p w14:paraId="1FB9B129" w14:textId="0CF41342" w:rsidR="00D73D50" w:rsidRPr="00A4621D" w:rsidRDefault="009566B8" w:rsidP="00B1047D">
            <w:pPr>
              <w:jc w:val="right"/>
              <w:rPr>
                <w:sz w:val="20"/>
                <w:szCs w:val="20"/>
                <w:lang w:val="en-GB"/>
              </w:rPr>
            </w:pPr>
            <w:r w:rsidRPr="00A4621D">
              <w:rPr>
                <w:sz w:val="20"/>
                <w:szCs w:val="20"/>
                <w:lang w:val="en-GB"/>
              </w:rPr>
              <w:t>787.25</w:t>
            </w:r>
            <w:r w:rsidR="00115477" w:rsidRPr="00A4621D">
              <w:rPr>
                <w:sz w:val="20"/>
                <w:szCs w:val="20"/>
                <w:lang w:val="en-GB"/>
              </w:rPr>
              <w:t xml:space="preserve"> </w:t>
            </w:r>
            <w:proofErr w:type="spellStart"/>
            <w:r w:rsidR="00D73D50" w:rsidRPr="00A4621D">
              <w:rPr>
                <w:sz w:val="20"/>
                <w:szCs w:val="20"/>
                <w:lang w:val="en-GB"/>
              </w:rPr>
              <w:t>m</w:t>
            </w:r>
            <w:r w:rsidR="00B1047D" w:rsidRPr="00A4621D">
              <w:rPr>
                <w:sz w:val="20"/>
                <w:szCs w:val="20"/>
                <w:lang w:val="en-GB"/>
              </w:rPr>
              <w:t>t</w:t>
            </w:r>
            <w:proofErr w:type="spellEnd"/>
          </w:p>
        </w:tc>
        <w:tc>
          <w:tcPr>
            <w:tcW w:w="1440" w:type="pct"/>
          </w:tcPr>
          <w:p w14:paraId="31CE2EAA" w14:textId="12D471A0" w:rsidR="00D73D50" w:rsidRPr="00A4621D" w:rsidRDefault="007447DA" w:rsidP="00B1047D">
            <w:pPr>
              <w:jc w:val="right"/>
              <w:rPr>
                <w:sz w:val="20"/>
                <w:szCs w:val="20"/>
                <w:lang w:val="en-GB"/>
              </w:rPr>
            </w:pPr>
            <w:r w:rsidRPr="00A4621D">
              <w:rPr>
                <w:sz w:val="20"/>
                <w:szCs w:val="20"/>
                <w:lang w:val="en-GB"/>
              </w:rPr>
              <w:t>1,517,927</w:t>
            </w:r>
            <w:r w:rsidR="00E13302" w:rsidRPr="00A4621D">
              <w:rPr>
                <w:sz w:val="20"/>
                <w:szCs w:val="20"/>
                <w:lang w:val="en-GB"/>
              </w:rPr>
              <w:t xml:space="preserve"> </w:t>
            </w:r>
            <w:r w:rsidR="00D73D50" w:rsidRPr="00A4621D">
              <w:rPr>
                <w:sz w:val="20"/>
                <w:szCs w:val="20"/>
                <w:lang w:val="en-GB"/>
              </w:rPr>
              <w:t>CO</w:t>
            </w:r>
            <w:r w:rsidR="00D73D50" w:rsidRPr="00A4621D">
              <w:rPr>
                <w:sz w:val="20"/>
                <w:szCs w:val="20"/>
                <w:vertAlign w:val="subscript"/>
                <w:lang w:val="en-GB"/>
              </w:rPr>
              <w:t>2</w:t>
            </w:r>
            <w:r w:rsidR="00D73D50" w:rsidRPr="00A4621D">
              <w:rPr>
                <w:sz w:val="20"/>
                <w:szCs w:val="20"/>
                <w:lang w:val="en-GB"/>
              </w:rPr>
              <w:t>-eq tonnes</w:t>
            </w:r>
          </w:p>
        </w:tc>
      </w:tr>
    </w:tbl>
    <w:p w14:paraId="494351E8" w14:textId="77777777" w:rsidR="00D73D50" w:rsidRPr="00A4621D" w:rsidRDefault="00D73D50" w:rsidP="00D73D50">
      <w:pPr>
        <w:jc w:val="center"/>
        <w:rPr>
          <w:sz w:val="10"/>
          <w:szCs w:val="1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A4621D" w14:paraId="73C0BA5A" w14:textId="77777777" w:rsidTr="00B1047D">
        <w:trPr>
          <w:trHeight w:val="250"/>
          <w:jc w:val="center"/>
        </w:trPr>
        <w:tc>
          <w:tcPr>
            <w:tcW w:w="3560" w:type="pct"/>
            <w:tcBorders>
              <w:top w:val="single" w:sz="4" w:space="0" w:color="auto"/>
              <w:left w:val="single" w:sz="4" w:space="0" w:color="auto"/>
              <w:right w:val="single" w:sz="4" w:space="0" w:color="auto"/>
            </w:tcBorders>
          </w:tcPr>
          <w:p w14:paraId="36AA0799" w14:textId="0A938A25"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en-GB"/>
              </w:rPr>
            </w:pPr>
            <w:r w:rsidRPr="00A4621D">
              <w:rPr>
                <w:b/>
                <w:sz w:val="20"/>
                <w:lang w:val="en-GB"/>
              </w:rPr>
              <w:t>Particular</w:t>
            </w:r>
            <w:r w:rsidR="00B1047D" w:rsidRPr="00A4621D">
              <w:rPr>
                <w:b/>
                <w:sz w:val="20"/>
                <w:lang w:val="en-GB"/>
              </w:rPr>
              <w:t>s</w:t>
            </w:r>
          </w:p>
        </w:tc>
        <w:tc>
          <w:tcPr>
            <w:tcW w:w="1440" w:type="pct"/>
            <w:tcBorders>
              <w:top w:val="single" w:sz="4" w:space="0" w:color="auto"/>
              <w:left w:val="single" w:sz="4" w:space="0" w:color="auto"/>
              <w:bottom w:val="single" w:sz="4" w:space="0" w:color="auto"/>
              <w:right w:val="single" w:sz="4" w:space="0" w:color="auto"/>
            </w:tcBorders>
          </w:tcPr>
          <w:p w14:paraId="33F25C03" w14:textId="77777777"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A4621D">
              <w:rPr>
                <w:sz w:val="20"/>
                <w:lang w:val="en-GB"/>
              </w:rPr>
              <w:t>Non-investment activities</w:t>
            </w:r>
          </w:p>
        </w:tc>
      </w:tr>
      <w:tr w:rsidR="001F0749" w:rsidRPr="00A4621D" w14:paraId="6A5F13D5" w14:textId="77777777" w:rsidTr="00B1047D">
        <w:trPr>
          <w:trHeight w:val="250"/>
          <w:jc w:val="center"/>
        </w:trPr>
        <w:tc>
          <w:tcPr>
            <w:tcW w:w="3560" w:type="pct"/>
            <w:vMerge w:val="restart"/>
            <w:tcBorders>
              <w:top w:val="single" w:sz="4" w:space="0" w:color="auto"/>
              <w:left w:val="single" w:sz="4" w:space="0" w:color="auto"/>
              <w:right w:val="single" w:sz="4" w:space="0" w:color="auto"/>
            </w:tcBorders>
            <w:vAlign w:val="center"/>
          </w:tcPr>
          <w:p w14:paraId="019A301F" w14:textId="29FF8D2D" w:rsidR="001F0749" w:rsidRPr="00A4621D" w:rsidRDefault="001F0749"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rPr>
            </w:pPr>
            <w:r w:rsidRPr="00A4621D">
              <w:rPr>
                <w:sz w:val="20"/>
                <w:szCs w:val="20"/>
              </w:rPr>
              <w:t>HFC used by the servicing sector (2024 country programme data)</w:t>
            </w:r>
          </w:p>
        </w:tc>
        <w:tc>
          <w:tcPr>
            <w:tcW w:w="1440" w:type="pct"/>
            <w:tcBorders>
              <w:top w:val="single" w:sz="4" w:space="0" w:color="auto"/>
              <w:left w:val="single" w:sz="4" w:space="0" w:color="auto"/>
              <w:bottom w:val="single" w:sz="4" w:space="0" w:color="auto"/>
              <w:right w:val="single" w:sz="4" w:space="0" w:color="auto"/>
            </w:tcBorders>
          </w:tcPr>
          <w:p w14:paraId="1334C465" w14:textId="2291E021" w:rsidR="001F0749" w:rsidRPr="00A4621D" w:rsidRDefault="00052E31"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777.25</w:t>
            </w:r>
            <w:r w:rsidR="001F0749" w:rsidRPr="00A4621D">
              <w:rPr>
                <w:sz w:val="20"/>
                <w:szCs w:val="20"/>
                <w:lang w:val="en-GB"/>
              </w:rPr>
              <w:t xml:space="preserve"> mt</w:t>
            </w:r>
          </w:p>
        </w:tc>
      </w:tr>
      <w:tr w:rsidR="001F0749" w:rsidRPr="00A4621D" w14:paraId="190C1644" w14:textId="77777777" w:rsidTr="00B1047D">
        <w:trPr>
          <w:trHeight w:val="250"/>
          <w:jc w:val="center"/>
        </w:trPr>
        <w:tc>
          <w:tcPr>
            <w:tcW w:w="3560" w:type="pct"/>
            <w:vMerge/>
            <w:tcBorders>
              <w:left w:val="single" w:sz="4" w:space="0" w:color="auto"/>
              <w:right w:val="single" w:sz="4" w:space="0" w:color="auto"/>
            </w:tcBorders>
          </w:tcPr>
          <w:p w14:paraId="76F65093" w14:textId="77777777" w:rsidR="001F0749" w:rsidRPr="00A4621D" w:rsidRDefault="001F0749"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p>
        </w:tc>
        <w:tc>
          <w:tcPr>
            <w:tcW w:w="1440" w:type="pct"/>
            <w:tcBorders>
              <w:top w:val="single" w:sz="4" w:space="0" w:color="auto"/>
              <w:left w:val="single" w:sz="4" w:space="0" w:color="auto"/>
              <w:bottom w:val="single" w:sz="4" w:space="0" w:color="auto"/>
              <w:right w:val="single" w:sz="4" w:space="0" w:color="auto"/>
            </w:tcBorders>
          </w:tcPr>
          <w:p w14:paraId="627E0ED6" w14:textId="12805F54" w:rsidR="001F0749" w:rsidRPr="00A4621D" w:rsidRDefault="004C2CBD"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1,485,728</w:t>
            </w:r>
            <w:r w:rsidR="00D14C56" w:rsidRPr="00A4621D">
              <w:rPr>
                <w:sz w:val="20"/>
                <w:szCs w:val="20"/>
                <w:lang w:val="en-GB"/>
              </w:rPr>
              <w:t xml:space="preserve"> </w:t>
            </w:r>
            <w:r w:rsidR="001F0749" w:rsidRPr="00A4621D">
              <w:rPr>
                <w:sz w:val="20"/>
                <w:szCs w:val="20"/>
                <w:lang w:val="en-GB"/>
              </w:rPr>
              <w:t>CO</w:t>
            </w:r>
            <w:r w:rsidR="001F0749" w:rsidRPr="00A4621D">
              <w:rPr>
                <w:sz w:val="20"/>
                <w:szCs w:val="20"/>
                <w:vertAlign w:val="subscript"/>
                <w:lang w:val="en-GB"/>
              </w:rPr>
              <w:t>2</w:t>
            </w:r>
            <w:r w:rsidR="001F0749" w:rsidRPr="00A4621D">
              <w:rPr>
                <w:sz w:val="20"/>
                <w:szCs w:val="20"/>
                <w:lang w:val="en-GB"/>
              </w:rPr>
              <w:t>-eq tonnes</w:t>
            </w:r>
          </w:p>
        </w:tc>
      </w:tr>
      <w:tr w:rsidR="00D73D50" w:rsidRPr="00A4621D" w14:paraId="7C419BF8" w14:textId="77777777" w:rsidTr="00B1047D">
        <w:trPr>
          <w:trHeight w:val="262"/>
          <w:jc w:val="center"/>
        </w:trPr>
        <w:tc>
          <w:tcPr>
            <w:tcW w:w="3560" w:type="pct"/>
            <w:tcBorders>
              <w:top w:val="single" w:sz="4" w:space="0" w:color="auto"/>
              <w:left w:val="single" w:sz="4" w:space="0" w:color="auto"/>
              <w:bottom w:val="single" w:sz="4" w:space="0" w:color="auto"/>
              <w:right w:val="single" w:sz="4" w:space="0" w:color="auto"/>
            </w:tcBorders>
          </w:tcPr>
          <w:p w14:paraId="43B9F1AD" w14:textId="012D02B5"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A4621D">
              <w:rPr>
                <w:sz w:val="20"/>
                <w:szCs w:val="20"/>
                <w:lang w:val="en-GB"/>
              </w:rPr>
              <w:t>Project duration:</w:t>
            </w:r>
          </w:p>
        </w:tc>
        <w:tc>
          <w:tcPr>
            <w:tcW w:w="1440" w:type="pct"/>
            <w:tcBorders>
              <w:top w:val="single" w:sz="4" w:space="0" w:color="auto"/>
              <w:left w:val="single" w:sz="4" w:space="0" w:color="auto"/>
              <w:bottom w:val="single" w:sz="4" w:space="0" w:color="auto"/>
              <w:right w:val="single" w:sz="4" w:space="0" w:color="auto"/>
            </w:tcBorders>
          </w:tcPr>
          <w:p w14:paraId="4F7951BD" w14:textId="35E322F8" w:rsidR="00D73D50" w:rsidRPr="00A4621D" w:rsidRDefault="00D73D50" w:rsidP="00D73D50">
            <w:pPr>
              <w:jc w:val="right"/>
              <w:rPr>
                <w:sz w:val="20"/>
                <w:szCs w:val="20"/>
                <w:lang w:val="en-GB"/>
              </w:rPr>
            </w:pPr>
            <w:r w:rsidRPr="00A4621D">
              <w:rPr>
                <w:sz w:val="20"/>
                <w:szCs w:val="20"/>
                <w:lang w:val="en-GB"/>
              </w:rPr>
              <w:t>36</w:t>
            </w:r>
            <w:r w:rsidR="00B1047D" w:rsidRPr="00A4621D">
              <w:rPr>
                <w:sz w:val="20"/>
                <w:szCs w:val="20"/>
                <w:lang w:val="en-GB"/>
              </w:rPr>
              <w:t xml:space="preserve"> months</w:t>
            </w:r>
          </w:p>
        </w:tc>
      </w:tr>
      <w:tr w:rsidR="00D73D50" w:rsidRPr="00A4621D" w14:paraId="74BA71BC"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7C0970E7" w14:textId="01AD5AC8"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A4621D">
              <w:rPr>
                <w:sz w:val="20"/>
                <w:szCs w:val="20"/>
                <w:lang w:val="en-GB"/>
              </w:rPr>
              <w:t>Initial amount requested:</w:t>
            </w:r>
          </w:p>
        </w:tc>
        <w:tc>
          <w:tcPr>
            <w:tcW w:w="1440" w:type="pct"/>
            <w:tcBorders>
              <w:top w:val="single" w:sz="4" w:space="0" w:color="auto"/>
              <w:left w:val="single" w:sz="4" w:space="0" w:color="auto"/>
              <w:bottom w:val="single" w:sz="4" w:space="0" w:color="auto"/>
              <w:right w:val="single" w:sz="4" w:space="0" w:color="auto"/>
            </w:tcBorders>
          </w:tcPr>
          <w:p w14:paraId="113D38D8" w14:textId="28DC942D" w:rsidR="00D73D50" w:rsidRPr="00A4621D" w:rsidRDefault="00B1047D"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US $</w:t>
            </w:r>
            <w:r w:rsidR="00645071" w:rsidRPr="00A4621D">
              <w:rPr>
                <w:sz w:val="20"/>
                <w:szCs w:val="20"/>
                <w:lang w:val="en-GB"/>
              </w:rPr>
              <w:t>311,000</w:t>
            </w:r>
          </w:p>
        </w:tc>
      </w:tr>
      <w:tr w:rsidR="00D73D50" w:rsidRPr="00A4621D" w14:paraId="4212B22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FAA2D23" w14:textId="3714ECC1" w:rsidR="00D73D50" w:rsidRPr="00A4621D" w:rsidRDefault="00D73D50" w:rsidP="0003298E">
            <w:pPr>
              <w:rPr>
                <w:sz w:val="20"/>
                <w:szCs w:val="20"/>
              </w:rPr>
            </w:pPr>
            <w:r w:rsidRPr="00A4621D">
              <w:rPr>
                <w:sz w:val="20"/>
                <w:szCs w:val="20"/>
              </w:rPr>
              <w:t>Final project cost:</w:t>
            </w:r>
          </w:p>
        </w:tc>
        <w:tc>
          <w:tcPr>
            <w:tcW w:w="1440" w:type="pct"/>
            <w:tcBorders>
              <w:top w:val="single" w:sz="4" w:space="0" w:color="auto"/>
              <w:left w:val="single" w:sz="4" w:space="0" w:color="auto"/>
              <w:bottom w:val="single" w:sz="4" w:space="0" w:color="auto"/>
              <w:right w:val="single" w:sz="4" w:space="0" w:color="auto"/>
            </w:tcBorders>
          </w:tcPr>
          <w:p w14:paraId="2E926AA9" w14:textId="77AEF079" w:rsidR="00D73D50" w:rsidRPr="00A4621D" w:rsidRDefault="00B1047D" w:rsidP="00994A43">
            <w:pPr>
              <w:jc w:val="right"/>
              <w:rPr>
                <w:sz w:val="20"/>
                <w:szCs w:val="20"/>
              </w:rPr>
            </w:pPr>
            <w:r w:rsidRPr="00A4621D">
              <w:rPr>
                <w:sz w:val="20"/>
                <w:szCs w:val="20"/>
              </w:rPr>
              <w:t>US $</w:t>
            </w:r>
            <w:r w:rsidR="008908EC" w:rsidRPr="00A4621D">
              <w:rPr>
                <w:sz w:val="20"/>
                <w:szCs w:val="20"/>
              </w:rPr>
              <w:t>2</w:t>
            </w:r>
            <w:r w:rsidR="00645071" w:rsidRPr="00A4621D">
              <w:rPr>
                <w:sz w:val="20"/>
                <w:szCs w:val="20"/>
              </w:rPr>
              <w:t>11,</w:t>
            </w:r>
            <w:r w:rsidR="008908EC" w:rsidRPr="00A4621D">
              <w:rPr>
                <w:sz w:val="20"/>
                <w:szCs w:val="20"/>
              </w:rPr>
              <w:t>5</w:t>
            </w:r>
            <w:r w:rsidR="00645071" w:rsidRPr="00A4621D">
              <w:rPr>
                <w:sz w:val="20"/>
                <w:szCs w:val="20"/>
              </w:rPr>
              <w:t>00</w:t>
            </w:r>
          </w:p>
        </w:tc>
      </w:tr>
      <w:tr w:rsidR="00860774" w:rsidRPr="00A4621D" w14:paraId="0AF9940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70E7E7F" w14:textId="1A737920" w:rsidR="00860774" w:rsidRPr="00A4621D" w:rsidRDefault="00860774" w:rsidP="0003298E">
            <w:pPr>
              <w:rPr>
                <w:sz w:val="20"/>
                <w:szCs w:val="20"/>
              </w:rPr>
            </w:pPr>
            <w:r w:rsidRPr="00A4621D">
              <w:rPr>
                <w:sz w:val="20"/>
                <w:szCs w:val="20"/>
              </w:rPr>
              <w:t>Requested gra</w:t>
            </w:r>
            <w:r w:rsidR="00642C9C" w:rsidRPr="00A4621D">
              <w:rPr>
                <w:sz w:val="20"/>
                <w:szCs w:val="20"/>
              </w:rPr>
              <w:t>nt</w:t>
            </w:r>
            <w:r w:rsidR="00B1047D" w:rsidRPr="00A4621D">
              <w:rPr>
                <w:sz w:val="20"/>
                <w:szCs w:val="20"/>
              </w:rPr>
              <w:t>:</w:t>
            </w:r>
          </w:p>
        </w:tc>
        <w:tc>
          <w:tcPr>
            <w:tcW w:w="1440" w:type="pct"/>
            <w:tcBorders>
              <w:top w:val="single" w:sz="4" w:space="0" w:color="auto"/>
              <w:left w:val="single" w:sz="4" w:space="0" w:color="auto"/>
              <w:bottom w:val="single" w:sz="4" w:space="0" w:color="auto"/>
              <w:right w:val="single" w:sz="4" w:space="0" w:color="auto"/>
            </w:tcBorders>
          </w:tcPr>
          <w:p w14:paraId="72178295" w14:textId="0C7B4839" w:rsidR="00860774" w:rsidRPr="00A4621D" w:rsidRDefault="00B1047D" w:rsidP="00994A43">
            <w:pPr>
              <w:jc w:val="right"/>
              <w:rPr>
                <w:sz w:val="20"/>
                <w:szCs w:val="20"/>
              </w:rPr>
            </w:pPr>
            <w:r w:rsidRPr="00A4621D">
              <w:rPr>
                <w:sz w:val="20"/>
                <w:szCs w:val="20"/>
              </w:rPr>
              <w:t>US $</w:t>
            </w:r>
            <w:r w:rsidR="008908EC" w:rsidRPr="00A4621D">
              <w:rPr>
                <w:sz w:val="20"/>
                <w:szCs w:val="20"/>
              </w:rPr>
              <w:t>2</w:t>
            </w:r>
            <w:r w:rsidR="00645071" w:rsidRPr="00A4621D">
              <w:rPr>
                <w:sz w:val="20"/>
                <w:szCs w:val="20"/>
              </w:rPr>
              <w:t>11,</w:t>
            </w:r>
            <w:r w:rsidR="008908EC" w:rsidRPr="00A4621D">
              <w:rPr>
                <w:sz w:val="20"/>
                <w:szCs w:val="20"/>
              </w:rPr>
              <w:t>5</w:t>
            </w:r>
            <w:r w:rsidR="00645071" w:rsidRPr="00A4621D">
              <w:rPr>
                <w:sz w:val="20"/>
                <w:szCs w:val="20"/>
              </w:rPr>
              <w:t>00</w:t>
            </w:r>
          </w:p>
        </w:tc>
      </w:tr>
      <w:tr w:rsidR="00D73D50" w:rsidRPr="00A4621D" w14:paraId="6861EAD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3E175213" w14:textId="768A0D40" w:rsidR="00D73D50" w:rsidRPr="00A4621D" w:rsidRDefault="00D73D50" w:rsidP="0003298E">
            <w:pPr>
              <w:rPr>
                <w:sz w:val="20"/>
                <w:szCs w:val="20"/>
              </w:rPr>
            </w:pPr>
            <w:r w:rsidRPr="00A4621D">
              <w:rPr>
                <w:sz w:val="20"/>
                <w:szCs w:val="20"/>
              </w:rPr>
              <w:t>Implementing agency support cos</w:t>
            </w:r>
            <w:r w:rsidR="00B1047D" w:rsidRPr="00A4621D">
              <w:rPr>
                <w:sz w:val="20"/>
                <w:szCs w:val="20"/>
              </w:rPr>
              <w:t>ts</w:t>
            </w:r>
            <w:r w:rsidRPr="00A4621D">
              <w:rPr>
                <w:sz w:val="20"/>
                <w:szCs w:val="20"/>
              </w:rPr>
              <w:t>:</w:t>
            </w:r>
          </w:p>
        </w:tc>
        <w:tc>
          <w:tcPr>
            <w:tcW w:w="1440" w:type="pct"/>
            <w:tcBorders>
              <w:top w:val="single" w:sz="4" w:space="0" w:color="auto"/>
              <w:left w:val="single" w:sz="4" w:space="0" w:color="auto"/>
              <w:bottom w:val="single" w:sz="4" w:space="0" w:color="auto"/>
              <w:right w:val="single" w:sz="4" w:space="0" w:color="auto"/>
            </w:tcBorders>
          </w:tcPr>
          <w:p w14:paraId="1FB4710E" w14:textId="35227F5D" w:rsidR="00D73D50" w:rsidRPr="00A4621D" w:rsidRDefault="00B1047D" w:rsidP="00994A43">
            <w:pPr>
              <w:jc w:val="right"/>
              <w:rPr>
                <w:sz w:val="20"/>
                <w:szCs w:val="20"/>
              </w:rPr>
            </w:pPr>
            <w:r w:rsidRPr="00A4621D">
              <w:rPr>
                <w:sz w:val="20"/>
                <w:szCs w:val="20"/>
              </w:rPr>
              <w:t>US $</w:t>
            </w:r>
            <w:r w:rsidR="008908EC" w:rsidRPr="00A4621D">
              <w:rPr>
                <w:sz w:val="20"/>
                <w:szCs w:val="20"/>
              </w:rPr>
              <w:t>19</w:t>
            </w:r>
            <w:r w:rsidR="00A4201B" w:rsidRPr="00A4621D">
              <w:rPr>
                <w:sz w:val="20"/>
                <w:szCs w:val="20"/>
              </w:rPr>
              <w:t>,</w:t>
            </w:r>
            <w:r w:rsidR="008908EC" w:rsidRPr="00A4621D">
              <w:rPr>
                <w:sz w:val="20"/>
                <w:szCs w:val="20"/>
              </w:rPr>
              <w:t>035</w:t>
            </w:r>
          </w:p>
        </w:tc>
      </w:tr>
      <w:tr w:rsidR="00D73D50" w:rsidRPr="00A4621D" w14:paraId="5D9B5A40"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F7C3D1D" w14:textId="2C137120" w:rsidR="00D73D50" w:rsidRPr="00A4621D" w:rsidRDefault="00D73D50" w:rsidP="0003298E">
            <w:pPr>
              <w:rPr>
                <w:sz w:val="20"/>
                <w:szCs w:val="20"/>
              </w:rPr>
            </w:pPr>
            <w:r w:rsidRPr="00A4621D">
              <w:rPr>
                <w:sz w:val="20"/>
                <w:szCs w:val="20"/>
              </w:rPr>
              <w:t xml:space="preserve">Total </w:t>
            </w:r>
            <w:r w:rsidR="00B1047D" w:rsidRPr="00A4621D">
              <w:rPr>
                <w:sz w:val="20"/>
                <w:szCs w:val="20"/>
              </w:rPr>
              <w:t xml:space="preserve">project </w:t>
            </w:r>
            <w:r w:rsidRPr="00A4621D">
              <w:rPr>
                <w:sz w:val="20"/>
                <w:szCs w:val="20"/>
              </w:rPr>
              <w:t xml:space="preserve">cost to </w:t>
            </w:r>
            <w:r w:rsidR="00B1047D" w:rsidRPr="00A4621D">
              <w:rPr>
                <w:sz w:val="20"/>
                <w:szCs w:val="20"/>
              </w:rPr>
              <w:t xml:space="preserve">the </w:t>
            </w:r>
            <w:r w:rsidRPr="00A4621D">
              <w:rPr>
                <w:sz w:val="20"/>
                <w:szCs w:val="20"/>
              </w:rPr>
              <w:t>Multilateral Fund:</w:t>
            </w:r>
          </w:p>
        </w:tc>
        <w:tc>
          <w:tcPr>
            <w:tcW w:w="1440" w:type="pct"/>
            <w:tcBorders>
              <w:top w:val="single" w:sz="4" w:space="0" w:color="auto"/>
              <w:left w:val="single" w:sz="4" w:space="0" w:color="auto"/>
              <w:bottom w:val="single" w:sz="4" w:space="0" w:color="auto"/>
              <w:right w:val="single" w:sz="4" w:space="0" w:color="auto"/>
            </w:tcBorders>
          </w:tcPr>
          <w:p w14:paraId="2C413BAE" w14:textId="16C732B0" w:rsidR="00D73D50" w:rsidRPr="00A4621D" w:rsidRDefault="00B1047D" w:rsidP="00994A43">
            <w:pPr>
              <w:jc w:val="right"/>
              <w:rPr>
                <w:sz w:val="20"/>
                <w:szCs w:val="20"/>
              </w:rPr>
            </w:pPr>
            <w:r w:rsidRPr="00A4621D">
              <w:rPr>
                <w:sz w:val="20"/>
                <w:szCs w:val="20"/>
              </w:rPr>
              <w:t>US $</w:t>
            </w:r>
            <w:r w:rsidR="00A4201B" w:rsidRPr="00A4621D">
              <w:rPr>
                <w:sz w:val="20"/>
                <w:szCs w:val="20"/>
              </w:rPr>
              <w:t>2</w:t>
            </w:r>
            <w:r w:rsidR="008908EC" w:rsidRPr="00A4621D">
              <w:rPr>
                <w:sz w:val="20"/>
                <w:szCs w:val="20"/>
              </w:rPr>
              <w:t>30</w:t>
            </w:r>
            <w:r w:rsidR="00A4201B" w:rsidRPr="00A4621D">
              <w:rPr>
                <w:sz w:val="20"/>
                <w:szCs w:val="20"/>
              </w:rPr>
              <w:t>,</w:t>
            </w:r>
            <w:r w:rsidR="008908EC" w:rsidRPr="00A4621D">
              <w:rPr>
                <w:sz w:val="20"/>
                <w:szCs w:val="20"/>
              </w:rPr>
              <w:t>535</w:t>
            </w:r>
          </w:p>
        </w:tc>
      </w:tr>
      <w:tr w:rsidR="00D73D50" w:rsidRPr="00A4621D" w14:paraId="2F9891CF" w14:textId="77777777" w:rsidTr="0003298E">
        <w:trPr>
          <w:trHeight w:val="239"/>
          <w:jc w:val="center"/>
        </w:trPr>
        <w:tc>
          <w:tcPr>
            <w:tcW w:w="356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F7F75" w14:textId="0EE441D6" w:rsidR="00D73D50" w:rsidRPr="00A4621D" w:rsidRDefault="00D73D50" w:rsidP="0003298E">
            <w:pPr>
              <w:rPr>
                <w:sz w:val="20"/>
                <w:szCs w:val="20"/>
              </w:rPr>
            </w:pPr>
            <w:r w:rsidRPr="00A4621D">
              <w:rPr>
                <w:sz w:val="20"/>
                <w:szCs w:val="20"/>
              </w:rPr>
              <w:t>Energy-efficiency savings (kWh/year)</w:t>
            </w:r>
            <w:r w:rsidR="008355B0" w:rsidRPr="00A4621D">
              <w:rPr>
                <w:sz w:val="20"/>
                <w:szCs w:val="20"/>
              </w:rPr>
              <w:t>:</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097349" w14:textId="6956A216" w:rsidR="00D73D50" w:rsidRPr="00A4621D" w:rsidRDefault="00B1047D" w:rsidP="00994A43">
            <w:pPr>
              <w:jc w:val="right"/>
              <w:rPr>
                <w:sz w:val="20"/>
                <w:szCs w:val="20"/>
              </w:rPr>
            </w:pPr>
            <w:r w:rsidRPr="00A4621D">
              <w:rPr>
                <w:sz w:val="20"/>
                <w:szCs w:val="20"/>
              </w:rPr>
              <w:t>n/a</w:t>
            </w:r>
          </w:p>
        </w:tc>
      </w:tr>
      <w:tr w:rsidR="00D73D50" w:rsidRPr="00A4621D" w14:paraId="2855D39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0B1E8752" w14:textId="77777777"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A4621D">
              <w:rPr>
                <w:sz w:val="20"/>
                <w:szCs w:val="20"/>
                <w:lang w:val="en-GB"/>
              </w:rPr>
              <w:t>Status of counterpart funding (Y/N):</w:t>
            </w:r>
          </w:p>
        </w:tc>
        <w:tc>
          <w:tcPr>
            <w:tcW w:w="1440" w:type="pct"/>
            <w:tcBorders>
              <w:top w:val="single" w:sz="4" w:space="0" w:color="auto"/>
              <w:left w:val="single" w:sz="4" w:space="0" w:color="auto"/>
              <w:bottom w:val="single" w:sz="4" w:space="0" w:color="auto"/>
              <w:right w:val="single" w:sz="4" w:space="0" w:color="auto"/>
            </w:tcBorders>
          </w:tcPr>
          <w:p w14:paraId="2D3A1574" w14:textId="24E9B9CF" w:rsidR="00D73D50" w:rsidRPr="00A4621D" w:rsidRDefault="007B3634"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N</w:t>
            </w:r>
          </w:p>
        </w:tc>
      </w:tr>
      <w:tr w:rsidR="00D73D50" w:rsidRPr="00A4621D" w14:paraId="7F1C7B27"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7FA40B05" w14:textId="77777777"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A4621D">
              <w:rPr>
                <w:sz w:val="20"/>
                <w:szCs w:val="20"/>
                <w:lang w:val="en-GB"/>
              </w:rPr>
              <w:t>Project monitoring milestones included (Y/N):</w:t>
            </w:r>
          </w:p>
        </w:tc>
        <w:tc>
          <w:tcPr>
            <w:tcW w:w="1440" w:type="pct"/>
            <w:tcBorders>
              <w:top w:val="single" w:sz="4" w:space="0" w:color="auto"/>
              <w:left w:val="single" w:sz="4" w:space="0" w:color="auto"/>
              <w:bottom w:val="single" w:sz="4" w:space="0" w:color="auto"/>
              <w:right w:val="single" w:sz="4" w:space="0" w:color="auto"/>
            </w:tcBorders>
          </w:tcPr>
          <w:p w14:paraId="5347A89D" w14:textId="5AFA16B1" w:rsidR="00D73D50" w:rsidRPr="00A4621D" w:rsidRDefault="00E045EE"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Y</w:t>
            </w:r>
          </w:p>
        </w:tc>
      </w:tr>
      <w:tr w:rsidR="00D73D50" w:rsidRPr="00A4621D" w14:paraId="190C7932"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2AD8B7F" w14:textId="1C53D9E3"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A4621D">
              <w:rPr>
                <w:sz w:val="20"/>
                <w:szCs w:val="20"/>
                <w:lang w:val="en-GB"/>
              </w:rPr>
              <w:t>MEPS available for the relevant sector (Y/N):</w:t>
            </w:r>
          </w:p>
        </w:tc>
        <w:tc>
          <w:tcPr>
            <w:tcW w:w="1440" w:type="pct"/>
            <w:tcBorders>
              <w:top w:val="single" w:sz="4" w:space="0" w:color="auto"/>
              <w:left w:val="single" w:sz="4" w:space="0" w:color="auto"/>
              <w:bottom w:val="single" w:sz="4" w:space="0" w:color="auto"/>
              <w:right w:val="single" w:sz="4" w:space="0" w:color="auto"/>
            </w:tcBorders>
          </w:tcPr>
          <w:p w14:paraId="56CD3238" w14:textId="292AE032" w:rsidR="00D73D50" w:rsidRPr="00A4621D" w:rsidRDefault="00115477"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4621D">
              <w:rPr>
                <w:sz w:val="20"/>
                <w:szCs w:val="20"/>
                <w:lang w:val="en-GB"/>
              </w:rPr>
              <w:t>N</w:t>
            </w:r>
          </w:p>
        </w:tc>
      </w:tr>
    </w:tbl>
    <w:p w14:paraId="3994B30E" w14:textId="77777777" w:rsidR="00EC7706" w:rsidRPr="00A4621D" w:rsidRDefault="00EC7706" w:rsidP="00B1047D"/>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A4621D" w14:paraId="3D23042D" w14:textId="77777777" w:rsidTr="00B1047D">
        <w:trPr>
          <w:trHeight w:val="296"/>
          <w:jc w:val="center"/>
        </w:trPr>
        <w:tc>
          <w:tcPr>
            <w:tcW w:w="3560" w:type="pct"/>
            <w:tcBorders>
              <w:top w:val="single" w:sz="4" w:space="0" w:color="auto"/>
              <w:left w:val="single" w:sz="4" w:space="0" w:color="auto"/>
              <w:bottom w:val="single" w:sz="4" w:space="0" w:color="auto"/>
              <w:right w:val="single" w:sz="4" w:space="0" w:color="auto"/>
            </w:tcBorders>
            <w:vAlign w:val="center"/>
          </w:tcPr>
          <w:p w14:paraId="6BE36D14" w14:textId="174E258B"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en-GB"/>
              </w:rPr>
            </w:pPr>
            <w:r w:rsidRPr="00A4621D">
              <w:rPr>
                <w:b/>
                <w:sz w:val="20"/>
                <w:lang w:val="en-GB"/>
              </w:rPr>
              <w:t>SECRETARIAT’S RECOMMENDATION</w:t>
            </w:r>
            <w:r w:rsidR="00B1047D" w:rsidRPr="00A4621D">
              <w:rPr>
                <w:b/>
                <w:sz w:val="20"/>
                <w:lang w:val="en-GB"/>
              </w:rPr>
              <w:t>:</w:t>
            </w:r>
          </w:p>
        </w:tc>
        <w:tc>
          <w:tcPr>
            <w:tcW w:w="1440" w:type="pct"/>
            <w:tcBorders>
              <w:top w:val="single" w:sz="4" w:space="0" w:color="auto"/>
              <w:left w:val="single" w:sz="4" w:space="0" w:color="auto"/>
              <w:bottom w:val="single" w:sz="4" w:space="0" w:color="auto"/>
              <w:right w:val="single" w:sz="4" w:space="0" w:color="auto"/>
            </w:tcBorders>
            <w:vAlign w:val="center"/>
          </w:tcPr>
          <w:p w14:paraId="0EDC8690" w14:textId="56E7D7C9"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A4621D">
              <w:rPr>
                <w:sz w:val="20"/>
                <w:lang w:val="en-GB"/>
              </w:rPr>
              <w:t>Individual consideration</w:t>
            </w:r>
          </w:p>
        </w:tc>
      </w:tr>
    </w:tbl>
    <w:p w14:paraId="0363FF3A" w14:textId="77777777" w:rsidR="00D73D50" w:rsidRPr="00A4621D" w:rsidRDefault="00D73D50" w:rsidP="00D73D50">
      <w:pPr>
        <w:rPr>
          <w:lang w:val="en-GB"/>
        </w:rPr>
      </w:pPr>
    </w:p>
    <w:p w14:paraId="2E43157C" w14:textId="77777777" w:rsidR="00D73D50" w:rsidRPr="00A4621D" w:rsidRDefault="00D73D50" w:rsidP="00D73D50">
      <w:pPr>
        <w:jc w:val="left"/>
        <w:rPr>
          <w:b/>
          <w:lang w:val="en-GB"/>
        </w:rPr>
      </w:pPr>
      <w:r w:rsidRPr="00A4621D">
        <w:rPr>
          <w:b/>
          <w:lang w:val="en-GB"/>
        </w:rPr>
        <w:br w:type="page"/>
      </w:r>
    </w:p>
    <w:p w14:paraId="5E9BFF7A" w14:textId="77777777" w:rsidR="00D73D50" w:rsidRPr="00A4621D" w:rsidRDefault="00D73D50" w:rsidP="00843AFD">
      <w:pPr>
        <w:tabs>
          <w:tab w:val="left" w:pos="5530"/>
        </w:tabs>
        <w:spacing w:before="200" w:after="200"/>
        <w:jc w:val="center"/>
        <w:rPr>
          <w:b/>
          <w:lang w:val="en-GB"/>
        </w:rPr>
      </w:pPr>
      <w:r w:rsidRPr="00A4621D">
        <w:rPr>
          <w:b/>
          <w:lang w:val="en-GB"/>
        </w:rPr>
        <w:lastRenderedPageBreak/>
        <w:t>PROJECT DESCRIPTION</w:t>
      </w:r>
    </w:p>
    <w:p w14:paraId="21A4C576" w14:textId="77777777" w:rsidR="00D73D50" w:rsidRPr="00A4621D" w:rsidRDefault="00D73D50" w:rsidP="00843AFD">
      <w:pPr>
        <w:spacing w:before="200" w:after="200"/>
        <w:rPr>
          <w:b/>
          <w:bCs/>
          <w:lang w:val="en-GB"/>
        </w:rPr>
      </w:pPr>
      <w:r w:rsidRPr="00A4621D">
        <w:rPr>
          <w:b/>
          <w:bCs/>
          <w:lang w:val="en-GB"/>
        </w:rPr>
        <w:t>Background</w:t>
      </w:r>
    </w:p>
    <w:p w14:paraId="4938070D" w14:textId="1F3C61BB" w:rsidR="00D73D50" w:rsidRPr="00A4621D" w:rsidRDefault="00D73D50" w:rsidP="00843AFD">
      <w:pPr>
        <w:pStyle w:val="Heading1"/>
        <w:spacing w:before="200" w:after="200"/>
        <w:rPr>
          <w:lang w:val="en-GB"/>
        </w:rPr>
      </w:pPr>
      <w:r w:rsidRPr="00A4621D">
        <w:rPr>
          <w:lang w:val="en-GB"/>
        </w:rPr>
        <w:t xml:space="preserve">On behalf of the Government of </w:t>
      </w:r>
      <w:r w:rsidR="003F6025" w:rsidRPr="00A4621D">
        <w:rPr>
          <w:lang w:val="en-GB"/>
        </w:rPr>
        <w:t>Paraguay</w:t>
      </w:r>
      <w:r w:rsidRPr="00A4621D">
        <w:rPr>
          <w:lang w:val="en-GB"/>
        </w:rPr>
        <w:t>, U</w:t>
      </w:r>
      <w:r w:rsidR="00401AE5" w:rsidRPr="00A4621D">
        <w:rPr>
          <w:lang w:val="en-GB"/>
        </w:rPr>
        <w:t>NDP</w:t>
      </w:r>
      <w:r w:rsidRPr="00A4621D">
        <w:rPr>
          <w:lang w:val="en-GB"/>
        </w:rPr>
        <w:t xml:space="preserve"> has submitted, in line with decision 91/65, a request</w:t>
      </w:r>
      <w:r w:rsidR="00C73638" w:rsidRPr="00A4621D">
        <w:rPr>
          <w:lang w:val="en-GB"/>
        </w:rPr>
        <w:t xml:space="preserve"> </w:t>
      </w:r>
      <w:r w:rsidRPr="00A4621D">
        <w:rPr>
          <w:lang w:val="en-GB"/>
        </w:rPr>
        <w:t xml:space="preserve">for a </w:t>
      </w:r>
      <w:bookmarkStart w:id="1" w:name="_Hlk148535980"/>
      <w:r w:rsidRPr="00A4621D">
        <w:rPr>
          <w:lang w:val="en-GB"/>
        </w:rPr>
        <w:t>pilot project to enhance the energy efficiency of replacement technologies and equipment in the context of HFC phase-down (non-investment activities)</w:t>
      </w:r>
      <w:bookmarkEnd w:id="1"/>
      <w:r w:rsidRPr="00A4621D">
        <w:rPr>
          <w:lang w:val="en-GB"/>
        </w:rPr>
        <w:t>, in the amount of US $</w:t>
      </w:r>
      <w:r w:rsidR="009D31DC" w:rsidRPr="00A4621D">
        <w:rPr>
          <w:lang w:val="en-GB"/>
        </w:rPr>
        <w:t>311</w:t>
      </w:r>
      <w:r w:rsidR="006B132B" w:rsidRPr="00A4621D">
        <w:rPr>
          <w:lang w:val="en-GB"/>
        </w:rPr>
        <w:t>,000</w:t>
      </w:r>
      <w:r w:rsidRPr="00A4621D">
        <w:rPr>
          <w:lang w:val="en-GB"/>
        </w:rPr>
        <w:t>, plus agency support cost</w:t>
      </w:r>
      <w:r w:rsidR="005C59E8" w:rsidRPr="00A4621D">
        <w:rPr>
          <w:lang w:val="en-GB"/>
        </w:rPr>
        <w:t>s</w:t>
      </w:r>
      <w:r w:rsidRPr="00A4621D">
        <w:rPr>
          <w:lang w:val="en-GB"/>
        </w:rPr>
        <w:t xml:space="preserve"> of US $</w:t>
      </w:r>
      <w:r w:rsidR="00A52DC1" w:rsidRPr="00A4621D">
        <w:rPr>
          <w:lang w:val="en-GB"/>
        </w:rPr>
        <w:t>21,770</w:t>
      </w:r>
      <w:r w:rsidRPr="00A4621D">
        <w:rPr>
          <w:lang w:val="en-GB"/>
        </w:rPr>
        <w:t>, as originally submitted.</w:t>
      </w:r>
      <w:r w:rsidRPr="00A4621D">
        <w:rPr>
          <w:vertAlign w:val="superscript"/>
          <w:lang w:val="en-GB"/>
        </w:rPr>
        <w:footnoteReference w:id="3"/>
      </w:r>
    </w:p>
    <w:p w14:paraId="6F341FB9" w14:textId="0D5C9ACE" w:rsidR="00093393" w:rsidRPr="00A4621D" w:rsidRDefault="00580C74" w:rsidP="00843AFD">
      <w:pPr>
        <w:spacing w:before="200" w:after="200"/>
        <w:rPr>
          <w:u w:val="single"/>
          <w:lang w:val="en-GB"/>
        </w:rPr>
      </w:pPr>
      <w:r w:rsidRPr="00A4621D">
        <w:rPr>
          <w:u w:val="single"/>
        </w:rPr>
        <w:t>Status of implementation of energy efficiency-related activities funded by the Multilateral Fund</w:t>
      </w:r>
    </w:p>
    <w:p w14:paraId="552D8646" w14:textId="4EAAC092" w:rsidR="00580C74" w:rsidRPr="00A4621D" w:rsidRDefault="00580C74" w:rsidP="00843AFD">
      <w:pPr>
        <w:pStyle w:val="Heading1"/>
        <w:spacing w:before="200" w:after="200"/>
        <w:rPr>
          <w:lang w:val="en-GB"/>
        </w:rPr>
      </w:pPr>
      <w:r w:rsidRPr="00A4621D">
        <w:rPr>
          <w:lang w:val="en-GB"/>
        </w:rPr>
        <w:t>At the 94</w:t>
      </w:r>
      <w:r w:rsidRPr="00A4621D">
        <w:rPr>
          <w:vertAlign w:val="superscript"/>
          <w:lang w:val="en-GB"/>
        </w:rPr>
        <w:t>th</w:t>
      </w:r>
      <w:r w:rsidRPr="00A4621D">
        <w:rPr>
          <w:lang w:val="en-GB"/>
        </w:rPr>
        <w:t xml:space="preserve"> meeting, a project for US $120,000, plus agency support costs, was approved for Paraguay </w:t>
      </w:r>
      <w:r w:rsidR="00850B49" w:rsidRPr="00A4621D">
        <w:rPr>
          <w:lang w:val="en-GB"/>
        </w:rPr>
        <w:t xml:space="preserve">for additional activities to maintain energy efficiency </w:t>
      </w:r>
      <w:r w:rsidR="0010141E" w:rsidRPr="00A4621D">
        <w:rPr>
          <w:lang w:val="en-GB"/>
        </w:rPr>
        <w:t>in</w:t>
      </w:r>
      <w:r w:rsidR="00850B49" w:rsidRPr="00A4621D">
        <w:rPr>
          <w:lang w:val="en-GB"/>
        </w:rPr>
        <w:t xml:space="preserve"> the servicing sector</w:t>
      </w:r>
      <w:r w:rsidR="00AB178D" w:rsidRPr="00A4621D">
        <w:rPr>
          <w:lang w:val="en-GB"/>
        </w:rPr>
        <w:t xml:space="preserve"> </w:t>
      </w:r>
      <w:r w:rsidRPr="00A4621D">
        <w:rPr>
          <w:lang w:val="en-GB"/>
        </w:rPr>
        <w:t>under decision 89/6,</w:t>
      </w:r>
      <w:r w:rsidR="00AD27D5" w:rsidRPr="00A4621D">
        <w:rPr>
          <w:rStyle w:val="FootnoteReference"/>
          <w:lang w:val="en-GB"/>
        </w:rPr>
        <w:footnoteReference w:id="4"/>
      </w:r>
      <w:r w:rsidRPr="00A4621D">
        <w:rPr>
          <w:lang w:val="en-GB"/>
        </w:rPr>
        <w:t xml:space="preserve"> including stakeholder dialogue and cooperation to promote </w:t>
      </w:r>
      <w:r w:rsidR="00353FEE" w:rsidRPr="00A4621D">
        <w:t>refrigeration and air</w:t>
      </w:r>
      <w:r w:rsidR="00353FEE" w:rsidRPr="00A4621D">
        <w:noBreakHyphen/>
        <w:t>conditioning</w:t>
      </w:r>
      <w:r w:rsidR="00353FEE" w:rsidRPr="00A4621D">
        <w:rPr>
          <w:lang w:val="en-GB"/>
        </w:rPr>
        <w:t xml:space="preserve"> (</w:t>
      </w:r>
      <w:r w:rsidRPr="00A4621D">
        <w:rPr>
          <w:lang w:val="en-GB"/>
        </w:rPr>
        <w:t>RAC</w:t>
      </w:r>
      <w:r w:rsidR="00353FEE" w:rsidRPr="00A4621D">
        <w:rPr>
          <w:lang w:val="en-GB"/>
        </w:rPr>
        <w:t>)</w:t>
      </w:r>
      <w:r w:rsidRPr="00A4621D">
        <w:rPr>
          <w:lang w:val="en-GB"/>
        </w:rPr>
        <w:t xml:space="preserve"> equipment based on refrigerants with low global-warming potential (GWP)</w:t>
      </w:r>
      <w:r w:rsidR="0098202E" w:rsidRPr="00A4621D">
        <w:rPr>
          <w:lang w:val="en-GB"/>
        </w:rPr>
        <w:t xml:space="preserve"> </w:t>
      </w:r>
      <w:r w:rsidR="0098202E" w:rsidRPr="00A66967">
        <w:rPr>
          <w:lang w:val="en-GB"/>
        </w:rPr>
        <w:t xml:space="preserve">and define strategies </w:t>
      </w:r>
      <w:r w:rsidR="00D56A0F" w:rsidRPr="00A66967">
        <w:rPr>
          <w:lang w:val="en-GB"/>
        </w:rPr>
        <w:t>to</w:t>
      </w:r>
      <w:r w:rsidR="0098202E" w:rsidRPr="00A66967">
        <w:rPr>
          <w:lang w:val="en-GB"/>
        </w:rPr>
        <w:t xml:space="preserve"> improv</w:t>
      </w:r>
      <w:r w:rsidR="00D56A0F" w:rsidRPr="00A66967">
        <w:rPr>
          <w:lang w:val="en-GB"/>
        </w:rPr>
        <w:t>e</w:t>
      </w:r>
      <w:r w:rsidR="0098202E" w:rsidRPr="00A66967">
        <w:rPr>
          <w:lang w:val="en-GB"/>
        </w:rPr>
        <w:t xml:space="preserve"> energy</w:t>
      </w:r>
      <w:r w:rsidR="00D56A0F" w:rsidRPr="00A66967">
        <w:rPr>
          <w:lang w:val="en-GB"/>
        </w:rPr>
        <w:noBreakHyphen/>
      </w:r>
      <w:r w:rsidR="0098202E" w:rsidRPr="00A66967">
        <w:rPr>
          <w:lang w:val="en-GB"/>
        </w:rPr>
        <w:t>efficiency labelling and minimum energy performance standards (MEPS) for RAC equipment in the form of a report with policy recommendations</w:t>
      </w:r>
      <w:r w:rsidRPr="00A4621D">
        <w:rPr>
          <w:lang w:val="en-GB"/>
        </w:rPr>
        <w:t>; capacity</w:t>
      </w:r>
      <w:r w:rsidR="00723E4A" w:rsidRPr="00A4621D">
        <w:rPr>
          <w:lang w:val="en-GB"/>
        </w:rPr>
        <w:noBreakHyphen/>
      </w:r>
      <w:r w:rsidRPr="00A4621D">
        <w:rPr>
          <w:lang w:val="en-GB"/>
        </w:rPr>
        <w:t>building and training workshops, including the development of a draft curriculum on energy efficiency for vocational training institutes and basic technical schools; and information outreach and awareness</w:t>
      </w:r>
      <w:r w:rsidR="00C2128B" w:rsidRPr="00A4621D">
        <w:rPr>
          <w:lang w:val="en-GB"/>
        </w:rPr>
        <w:t>-</w:t>
      </w:r>
      <w:r w:rsidRPr="00A4621D">
        <w:rPr>
          <w:lang w:val="en-GB"/>
        </w:rPr>
        <w:t>raising on the importance and advantages of offering, maintaining, and using low</w:t>
      </w:r>
      <w:r w:rsidR="008C2804" w:rsidRPr="00A4621D">
        <w:rPr>
          <w:lang w:val="en-GB"/>
        </w:rPr>
        <w:noBreakHyphen/>
      </w:r>
      <w:r w:rsidRPr="00A4621D">
        <w:rPr>
          <w:lang w:val="en-GB"/>
        </w:rPr>
        <w:t>GWP alternatives with higher energy-efficiency products and reading energy</w:t>
      </w:r>
      <w:r w:rsidRPr="00A4621D">
        <w:rPr>
          <w:lang w:val="en-GB"/>
        </w:rPr>
        <w:noBreakHyphen/>
        <w:t>efficiency labels and ODP and GWP values of refrigerants.</w:t>
      </w:r>
    </w:p>
    <w:p w14:paraId="4F2A7893" w14:textId="5A17D51C" w:rsidR="00AF5CD2" w:rsidRPr="00A4621D" w:rsidRDefault="00AF5CD2" w:rsidP="00843AFD">
      <w:pPr>
        <w:pStyle w:val="Heading1"/>
        <w:spacing w:before="200" w:after="200"/>
        <w:rPr>
          <w:lang w:val="en-GB"/>
        </w:rPr>
      </w:pPr>
      <w:r w:rsidRPr="00A4621D">
        <w:rPr>
          <w:lang w:val="en-GB"/>
        </w:rPr>
        <w:t xml:space="preserve">As of October 2025, UNEP </w:t>
      </w:r>
      <w:r w:rsidR="00CA229B" w:rsidRPr="00A4621D">
        <w:rPr>
          <w:lang w:val="en-GB"/>
        </w:rPr>
        <w:t xml:space="preserve">has </w:t>
      </w:r>
      <w:r w:rsidRPr="00A4621D">
        <w:rPr>
          <w:lang w:val="en-GB"/>
        </w:rPr>
        <w:t xml:space="preserve">agreed on the workplan, timetable, and </w:t>
      </w:r>
      <w:r w:rsidR="00CA229B" w:rsidRPr="00A4621D">
        <w:rPr>
          <w:lang w:val="en-GB"/>
        </w:rPr>
        <w:t xml:space="preserve">a </w:t>
      </w:r>
      <w:r w:rsidRPr="00A4621D">
        <w:rPr>
          <w:lang w:val="en-GB"/>
        </w:rPr>
        <w:t xml:space="preserve">small-scale funding agreement with the </w:t>
      </w:r>
      <w:r w:rsidR="00CA229B" w:rsidRPr="00A4621D">
        <w:rPr>
          <w:lang w:val="en-GB"/>
        </w:rPr>
        <w:t>national ozone unit (</w:t>
      </w:r>
      <w:r w:rsidRPr="00A4621D">
        <w:rPr>
          <w:lang w:val="en-GB"/>
        </w:rPr>
        <w:t>NOU</w:t>
      </w:r>
      <w:r w:rsidR="00CA229B" w:rsidRPr="00A4621D">
        <w:rPr>
          <w:lang w:val="en-GB"/>
        </w:rPr>
        <w:t xml:space="preserve">), while </w:t>
      </w:r>
      <w:r w:rsidRPr="00A4621D">
        <w:rPr>
          <w:lang w:val="en-GB"/>
        </w:rPr>
        <w:t xml:space="preserve">UNDP </w:t>
      </w:r>
      <w:r w:rsidR="00CA229B" w:rsidRPr="00A4621D">
        <w:rPr>
          <w:lang w:val="en-GB"/>
        </w:rPr>
        <w:t xml:space="preserve">has </w:t>
      </w:r>
      <w:r w:rsidRPr="00A4621D">
        <w:rPr>
          <w:lang w:val="en-GB"/>
        </w:rPr>
        <w:t xml:space="preserve">drafted internal agreements with the NOU and local authorities and </w:t>
      </w:r>
      <w:r w:rsidR="00CA229B" w:rsidRPr="00A4621D">
        <w:rPr>
          <w:lang w:val="en-GB"/>
        </w:rPr>
        <w:t xml:space="preserve">is awaiting </w:t>
      </w:r>
      <w:r w:rsidRPr="00A4621D">
        <w:rPr>
          <w:lang w:val="en-GB"/>
        </w:rPr>
        <w:t>the</w:t>
      </w:r>
      <w:r w:rsidR="00CA229B" w:rsidRPr="00A4621D">
        <w:rPr>
          <w:lang w:val="en-GB"/>
        </w:rPr>
        <w:t>ir</w:t>
      </w:r>
      <w:r w:rsidRPr="00A4621D">
        <w:rPr>
          <w:lang w:val="en-GB"/>
        </w:rPr>
        <w:t xml:space="preserve"> sign</w:t>
      </w:r>
      <w:r w:rsidR="00CA229B" w:rsidRPr="00A4621D">
        <w:rPr>
          <w:lang w:val="en-GB"/>
        </w:rPr>
        <w:t>atures</w:t>
      </w:r>
      <w:r w:rsidRPr="00A4621D">
        <w:rPr>
          <w:lang w:val="en-GB"/>
        </w:rPr>
        <w:t>.</w:t>
      </w:r>
    </w:p>
    <w:p w14:paraId="057346A2" w14:textId="224F3EEB" w:rsidR="00D73D50" w:rsidRPr="00A4621D" w:rsidRDefault="00D73D50" w:rsidP="00843AFD">
      <w:pPr>
        <w:spacing w:before="200" w:after="200"/>
        <w:rPr>
          <w:b/>
          <w:bCs/>
          <w:lang w:val="en-GB"/>
        </w:rPr>
      </w:pPr>
      <w:r w:rsidRPr="00A4621D">
        <w:rPr>
          <w:b/>
          <w:bCs/>
          <w:lang w:val="en-GB"/>
        </w:rPr>
        <w:t>Energy</w:t>
      </w:r>
      <w:r w:rsidR="005C59E8" w:rsidRPr="00A4621D">
        <w:rPr>
          <w:b/>
          <w:bCs/>
          <w:lang w:val="en-GB"/>
        </w:rPr>
        <w:t>-</w:t>
      </w:r>
      <w:r w:rsidRPr="00A4621D">
        <w:rPr>
          <w:b/>
          <w:bCs/>
          <w:lang w:val="en-GB"/>
        </w:rPr>
        <w:t>efficiency pilot project</w:t>
      </w:r>
    </w:p>
    <w:p w14:paraId="531EBC07" w14:textId="0F5A029B" w:rsidR="00E32510" w:rsidRPr="00A4621D" w:rsidRDefault="003F6025" w:rsidP="00843AFD">
      <w:pPr>
        <w:pStyle w:val="Heading1"/>
        <w:spacing w:before="200" w:after="200"/>
        <w:rPr>
          <w:lang w:val="en-GB"/>
        </w:rPr>
      </w:pPr>
      <w:r w:rsidRPr="00A4621D">
        <w:rPr>
          <w:lang w:val="en-GB"/>
        </w:rPr>
        <w:t>Paraguay</w:t>
      </w:r>
      <w:r w:rsidR="00E32510" w:rsidRPr="00A4621D">
        <w:rPr>
          <w:lang w:val="en-GB"/>
        </w:rPr>
        <w:t xml:space="preserve"> ratified the Kigali Amendment on </w:t>
      </w:r>
      <w:r w:rsidR="003F4080" w:rsidRPr="00A4621D">
        <w:rPr>
          <w:lang w:val="en-GB"/>
        </w:rPr>
        <w:t>1</w:t>
      </w:r>
      <w:r w:rsidR="006B132B" w:rsidRPr="00A4621D">
        <w:rPr>
          <w:lang w:val="en-GB"/>
        </w:rPr>
        <w:t xml:space="preserve"> </w:t>
      </w:r>
      <w:r w:rsidR="003F4080" w:rsidRPr="00A4621D">
        <w:rPr>
          <w:lang w:val="en-GB"/>
        </w:rPr>
        <w:t>November</w:t>
      </w:r>
      <w:r w:rsidR="00E32510" w:rsidRPr="00A4621D">
        <w:rPr>
          <w:lang w:val="en-GB"/>
        </w:rPr>
        <w:t> 201</w:t>
      </w:r>
      <w:r w:rsidR="006B132B" w:rsidRPr="00A4621D">
        <w:rPr>
          <w:lang w:val="en-GB"/>
        </w:rPr>
        <w:t>8</w:t>
      </w:r>
      <w:r w:rsidR="00E32510" w:rsidRPr="00A4621D">
        <w:rPr>
          <w:lang w:val="en-GB"/>
        </w:rPr>
        <w:t>,</w:t>
      </w:r>
      <w:r w:rsidR="00E31A61" w:rsidRPr="00A4621D">
        <w:rPr>
          <w:lang w:val="en-GB"/>
        </w:rPr>
        <w:t xml:space="preserve"> and </w:t>
      </w:r>
      <w:r w:rsidR="00E32510" w:rsidRPr="00A4621D">
        <w:rPr>
          <w:lang w:val="en-GB"/>
        </w:rPr>
        <w:t xml:space="preserve">stage I of the Kigali HFC implementation plan (KIP) </w:t>
      </w:r>
      <w:r w:rsidR="00020062" w:rsidRPr="00A4621D">
        <w:rPr>
          <w:lang w:val="en-GB"/>
        </w:rPr>
        <w:t xml:space="preserve">was </w:t>
      </w:r>
      <w:r w:rsidR="00E32510" w:rsidRPr="00A4621D">
        <w:rPr>
          <w:lang w:val="en-GB"/>
        </w:rPr>
        <w:t xml:space="preserve">approved at the </w:t>
      </w:r>
      <w:r w:rsidR="00136507" w:rsidRPr="00A4621D">
        <w:rPr>
          <w:lang w:val="en-GB"/>
        </w:rPr>
        <w:t>94</w:t>
      </w:r>
      <w:r w:rsidR="00136507" w:rsidRPr="00A4621D">
        <w:rPr>
          <w:vertAlign w:val="superscript"/>
          <w:lang w:val="en-GB"/>
        </w:rPr>
        <w:t>th</w:t>
      </w:r>
      <w:r w:rsidR="00136507" w:rsidRPr="00A4621D">
        <w:rPr>
          <w:lang w:val="en-GB"/>
        </w:rPr>
        <w:t xml:space="preserve"> </w:t>
      </w:r>
      <w:r w:rsidR="00E32510" w:rsidRPr="00A4621D">
        <w:rPr>
          <w:lang w:val="en-GB"/>
        </w:rPr>
        <w:t>meeting</w:t>
      </w:r>
      <w:r w:rsidR="00020062" w:rsidRPr="00A4621D">
        <w:rPr>
          <w:lang w:val="en-GB"/>
        </w:rPr>
        <w:t>.</w:t>
      </w:r>
      <w:r w:rsidR="00FC6226" w:rsidRPr="00A4621D">
        <w:rPr>
          <w:rStyle w:val="FootnoteReference"/>
          <w:lang w:val="en-GB"/>
        </w:rPr>
        <w:footnoteReference w:id="5"/>
      </w:r>
      <w:r w:rsidR="00020062" w:rsidRPr="00A4621D">
        <w:rPr>
          <w:lang w:val="en-GB"/>
        </w:rPr>
        <w:t xml:space="preserve"> T</w:t>
      </w:r>
      <w:r w:rsidR="00E32510" w:rsidRPr="00A4621D">
        <w:rPr>
          <w:lang w:val="en-GB"/>
        </w:rPr>
        <w:t xml:space="preserve">he country has committed to reducing HFC consumption by 10 per cent </w:t>
      </w:r>
      <w:r w:rsidR="00FC6226" w:rsidRPr="00A4621D">
        <w:rPr>
          <w:lang w:val="en-GB"/>
        </w:rPr>
        <w:t xml:space="preserve">of the baseline </w:t>
      </w:r>
      <w:r w:rsidR="00E32510" w:rsidRPr="00A4621D">
        <w:rPr>
          <w:lang w:val="en-GB"/>
        </w:rPr>
        <w:t>by 2029.</w:t>
      </w:r>
    </w:p>
    <w:p w14:paraId="32695E37" w14:textId="77777777" w:rsidR="00D73D50" w:rsidRPr="00A4621D" w:rsidRDefault="00D73D50" w:rsidP="00843AFD">
      <w:pPr>
        <w:spacing w:before="200" w:after="200"/>
        <w:rPr>
          <w:u w:val="single"/>
          <w:lang w:val="en-GB"/>
        </w:rPr>
      </w:pPr>
      <w:r w:rsidRPr="00A4621D">
        <w:rPr>
          <w:u w:val="single"/>
          <w:lang w:val="en-GB"/>
        </w:rPr>
        <w:t>Policy, regulatory and institutional framework</w:t>
      </w:r>
    </w:p>
    <w:p w14:paraId="390A9DF4" w14:textId="62BECFEB" w:rsidR="000A5231" w:rsidRPr="00A4621D" w:rsidRDefault="00434853" w:rsidP="00843AFD">
      <w:pPr>
        <w:pStyle w:val="Heading1"/>
        <w:spacing w:before="200" w:after="200"/>
      </w:pPr>
      <w:r w:rsidRPr="00A4621D">
        <w:t xml:space="preserve">The Government of </w:t>
      </w:r>
      <w:r w:rsidR="003F6025" w:rsidRPr="00A4621D">
        <w:t>Paraguay</w:t>
      </w:r>
      <w:r w:rsidRPr="00A4621D">
        <w:t xml:space="preserve"> enacted </w:t>
      </w:r>
      <w:r w:rsidR="002D6292" w:rsidRPr="00A4621D">
        <w:t>Decree No. 6377/2011</w:t>
      </w:r>
      <w:r w:rsidR="0021397E" w:rsidRPr="00A4621D">
        <w:t xml:space="preserve"> </w:t>
      </w:r>
      <w:r w:rsidR="00466428" w:rsidRPr="00A4621D">
        <w:t xml:space="preserve">to </w:t>
      </w:r>
      <w:r w:rsidR="0096155C" w:rsidRPr="00A4621D">
        <w:t>creat</w:t>
      </w:r>
      <w:r w:rsidR="00466428" w:rsidRPr="00A4621D">
        <w:t>e</w:t>
      </w:r>
      <w:r w:rsidR="0096155C" w:rsidRPr="00A4621D">
        <w:t xml:space="preserve"> the National Energy Efficiency Committee (CNEE)</w:t>
      </w:r>
      <w:r w:rsidR="00325D82" w:rsidRPr="00A4621D">
        <w:t>,</w:t>
      </w:r>
      <w:r w:rsidR="0096155C" w:rsidRPr="00A4621D">
        <w:t xml:space="preserve"> granting it powers and responsibilities</w:t>
      </w:r>
      <w:r w:rsidR="005F7C99" w:rsidRPr="00A4621D">
        <w:t xml:space="preserve"> </w:t>
      </w:r>
      <w:r w:rsidR="00A86959" w:rsidRPr="00A4621D">
        <w:t>under the coordination of the Vice Ministry of Mines and Energy (VMME)</w:t>
      </w:r>
      <w:r w:rsidR="00325D82" w:rsidRPr="00A4621D">
        <w:t>,</w:t>
      </w:r>
      <w:r w:rsidR="00A86959" w:rsidRPr="00A4621D">
        <w:t xml:space="preserve"> </w:t>
      </w:r>
      <w:r w:rsidR="009072E3" w:rsidRPr="00A4621D">
        <w:t>which is part of</w:t>
      </w:r>
      <w:r w:rsidR="00A86959" w:rsidRPr="00A4621D">
        <w:t xml:space="preserve"> the Ministry of Public Works and Communications (MOPC)</w:t>
      </w:r>
      <w:r w:rsidR="00325D82" w:rsidRPr="00A4621D">
        <w:t>,</w:t>
      </w:r>
      <w:r w:rsidR="00F16E22" w:rsidRPr="00A4621D">
        <w:t xml:space="preserve"> </w:t>
      </w:r>
      <w:r w:rsidR="005F7C99" w:rsidRPr="00A4621D">
        <w:t xml:space="preserve">with the </w:t>
      </w:r>
      <w:r w:rsidR="0096155C" w:rsidRPr="00A4621D">
        <w:t xml:space="preserve">objective </w:t>
      </w:r>
      <w:r w:rsidR="00325D82" w:rsidRPr="00A4621D">
        <w:t>of e</w:t>
      </w:r>
      <w:r w:rsidR="0096155C" w:rsidRPr="00A4621D">
        <w:t>stablish</w:t>
      </w:r>
      <w:r w:rsidR="00325D82" w:rsidRPr="00A4621D">
        <w:t>ing</w:t>
      </w:r>
      <w:r w:rsidR="0096155C" w:rsidRPr="00A4621D">
        <w:t xml:space="preserve"> energy</w:t>
      </w:r>
      <w:r w:rsidR="00325D82" w:rsidRPr="00A4621D">
        <w:t>-</w:t>
      </w:r>
      <w:r w:rsidR="0096155C" w:rsidRPr="00A4621D">
        <w:t>efficiency criteria (standardization and labe</w:t>
      </w:r>
      <w:r w:rsidR="000A5231" w:rsidRPr="00A4621D">
        <w:t>l</w:t>
      </w:r>
      <w:r w:rsidR="0096155C" w:rsidRPr="00A4621D">
        <w:t>ling of products, replacement of sources, etc.).</w:t>
      </w:r>
      <w:r w:rsidR="00770357" w:rsidRPr="00A4621D">
        <w:t xml:space="preserve"> The CNEE commissions the National Institute of Technology, Standardization and Metrology (INTN) with the authority to promote and adopt actions for the harmonization and preparation of Paraguayan Standards within the Technical Committee for Standardization CTN 51 Energy Efficiency.</w:t>
      </w:r>
    </w:p>
    <w:p w14:paraId="46BBB65E" w14:textId="78DB29BD" w:rsidR="0096155C" w:rsidRPr="00A4621D" w:rsidRDefault="006073E5" w:rsidP="00843AFD">
      <w:pPr>
        <w:pStyle w:val="Heading1"/>
        <w:spacing w:before="200" w:after="200"/>
      </w:pPr>
      <w:r w:rsidRPr="00A4621D">
        <w:t xml:space="preserve">Under this institutional framework, </w:t>
      </w:r>
      <w:r w:rsidR="00030159" w:rsidRPr="00A4621D">
        <w:t xml:space="preserve">seven </w:t>
      </w:r>
      <w:r w:rsidR="00E33699" w:rsidRPr="00A4621D">
        <w:t xml:space="preserve">regulations </w:t>
      </w:r>
      <w:r w:rsidR="004B6A88" w:rsidRPr="00A4621D">
        <w:t xml:space="preserve">related to the </w:t>
      </w:r>
      <w:r w:rsidR="000A3C95" w:rsidRPr="00A4621D">
        <w:t xml:space="preserve">RAC </w:t>
      </w:r>
      <w:r w:rsidR="004B6A88" w:rsidRPr="00A4621D">
        <w:t xml:space="preserve">sector </w:t>
      </w:r>
      <w:r w:rsidR="000A5231" w:rsidRPr="00A4621D">
        <w:t xml:space="preserve">have been developed </w:t>
      </w:r>
      <w:r w:rsidR="001402D5" w:rsidRPr="00A4621D">
        <w:t xml:space="preserve">to date, </w:t>
      </w:r>
      <w:r w:rsidR="003001A7" w:rsidRPr="00A4621D">
        <w:t>and</w:t>
      </w:r>
      <w:r w:rsidR="001402D5" w:rsidRPr="00A4621D">
        <w:t xml:space="preserve"> one </w:t>
      </w:r>
      <w:r w:rsidR="003001A7" w:rsidRPr="00A4621D">
        <w:t xml:space="preserve">mandatory </w:t>
      </w:r>
      <w:r w:rsidR="001402D5" w:rsidRPr="00A4621D">
        <w:t>energy</w:t>
      </w:r>
      <w:r w:rsidR="003001A7" w:rsidRPr="00A4621D">
        <w:noBreakHyphen/>
      </w:r>
      <w:r w:rsidR="001402D5" w:rsidRPr="00A4621D">
        <w:t>efficiency label</w:t>
      </w:r>
      <w:r w:rsidR="003001A7" w:rsidRPr="00A4621D">
        <w:t>l</w:t>
      </w:r>
      <w:r w:rsidR="001402D5" w:rsidRPr="00A4621D">
        <w:t>ing program</w:t>
      </w:r>
      <w:r w:rsidR="003001A7" w:rsidRPr="00A4621D">
        <w:t>me</w:t>
      </w:r>
      <w:r w:rsidR="001402D5" w:rsidRPr="00A4621D">
        <w:t xml:space="preserve"> for incandescent and fluorescent lamps, </w:t>
      </w:r>
      <w:r w:rsidR="00313CA0">
        <w:t>in line with</w:t>
      </w:r>
      <w:r w:rsidR="001402D5" w:rsidRPr="00A4621D">
        <w:t xml:space="preserve"> Resolution No. 804 of 2018 of the Ministry of Industry and Commerce</w:t>
      </w:r>
      <w:r w:rsidR="007D7E8A" w:rsidRPr="00A4621D">
        <w:t xml:space="preserve"> (MIC)</w:t>
      </w:r>
      <w:r w:rsidR="001402D5" w:rsidRPr="00A4621D">
        <w:t>.</w:t>
      </w:r>
      <w:r w:rsidR="0040407E" w:rsidRPr="00A4621D">
        <w:t xml:space="preserve"> </w:t>
      </w:r>
      <w:r w:rsidR="00CA229B" w:rsidRPr="00A4621D">
        <w:t xml:space="preserve">The </w:t>
      </w:r>
      <w:r w:rsidR="009E10F8" w:rsidRPr="00A4621D">
        <w:t>MEP</w:t>
      </w:r>
      <w:r w:rsidR="00CA229B" w:rsidRPr="00A4621D">
        <w:t>S</w:t>
      </w:r>
      <w:r w:rsidR="009E10F8" w:rsidRPr="00A4621D">
        <w:t xml:space="preserve"> </w:t>
      </w:r>
      <w:r w:rsidR="00CA229B" w:rsidRPr="00A4621D">
        <w:t xml:space="preserve">for RAC equipment </w:t>
      </w:r>
      <w:proofErr w:type="gramStart"/>
      <w:r w:rsidR="009E10F8" w:rsidRPr="00A4621D">
        <w:t>have</w:t>
      </w:r>
      <w:proofErr w:type="gramEnd"/>
      <w:r w:rsidR="009E10F8" w:rsidRPr="00A4621D">
        <w:t xml:space="preserve"> not been established</w:t>
      </w:r>
      <w:r w:rsidR="00F40453" w:rsidRPr="00F40453">
        <w:t xml:space="preserve"> </w:t>
      </w:r>
      <w:r w:rsidR="00F40453" w:rsidRPr="00A4621D">
        <w:t>yet</w:t>
      </w:r>
      <w:r w:rsidR="000A3C95" w:rsidRPr="00A4621D">
        <w:t>.</w:t>
      </w:r>
    </w:p>
    <w:p w14:paraId="264CF830" w14:textId="430F9773" w:rsidR="00F7335F" w:rsidRPr="00A4621D" w:rsidRDefault="002924EF" w:rsidP="00843AFD">
      <w:pPr>
        <w:pStyle w:val="Heading1"/>
        <w:widowControl w:val="0"/>
        <w:spacing w:before="200" w:after="200"/>
      </w:pPr>
      <w:r w:rsidRPr="00A4621D">
        <w:t xml:space="preserve">The main objective of </w:t>
      </w:r>
      <w:r w:rsidR="00EC790B" w:rsidRPr="00A4621D">
        <w:t>the CNEE</w:t>
      </w:r>
      <w:r w:rsidRPr="00A4621D">
        <w:t xml:space="preserve"> is formulati</w:t>
      </w:r>
      <w:r w:rsidR="00EC790B" w:rsidRPr="00A4621D">
        <w:t>ng</w:t>
      </w:r>
      <w:r w:rsidRPr="00A4621D">
        <w:t xml:space="preserve"> the Efficient Energy Use Plan, as well as promoting regulations, energy label</w:t>
      </w:r>
      <w:r w:rsidR="00EC790B" w:rsidRPr="00A4621D">
        <w:t>l</w:t>
      </w:r>
      <w:r w:rsidRPr="00A4621D">
        <w:t>ing, source substitution, and awareness campaigns.</w:t>
      </w:r>
      <w:r w:rsidR="00A23856" w:rsidRPr="00A4621D">
        <w:t xml:space="preserve"> </w:t>
      </w:r>
      <w:r w:rsidR="001C49A0" w:rsidRPr="00A4621D">
        <w:t xml:space="preserve">The NOU, under the Ministry of </w:t>
      </w:r>
      <w:r w:rsidR="00EC790B" w:rsidRPr="00A4621D">
        <w:t xml:space="preserve">the </w:t>
      </w:r>
      <w:r w:rsidR="001C49A0" w:rsidRPr="00A4621D">
        <w:t xml:space="preserve">Environment and Sustainable Development (MADES), will work in cooperation with CNEE </w:t>
      </w:r>
      <w:r w:rsidR="00EC790B" w:rsidRPr="00A4621D">
        <w:t xml:space="preserve">on </w:t>
      </w:r>
      <w:r w:rsidR="001C49A0" w:rsidRPr="00A4621D">
        <w:lastRenderedPageBreak/>
        <w:t xml:space="preserve">regulations related to RAC equipment and </w:t>
      </w:r>
      <w:r w:rsidR="00EC790B" w:rsidRPr="00A4621D">
        <w:t>on</w:t>
      </w:r>
      <w:r w:rsidR="001C49A0" w:rsidRPr="00A4621D">
        <w:t xml:space="preserve"> the implementation of the pilot project. </w:t>
      </w:r>
      <w:r w:rsidR="008C0379" w:rsidRPr="00A4621D">
        <w:t>The official focal point for the CNEE representing MADES is the Focal Point of the Vienna Convention and the Montreal Protocol, held by the Director General of the Directorate General of Air, under which the NOU operates.</w:t>
      </w:r>
    </w:p>
    <w:p w14:paraId="00B9F268" w14:textId="21776C49" w:rsidR="00D73D50" w:rsidRPr="00A4621D" w:rsidRDefault="00D73D50" w:rsidP="00843AFD">
      <w:pPr>
        <w:pStyle w:val="Heading1"/>
        <w:keepNext/>
        <w:numPr>
          <w:ilvl w:val="0"/>
          <w:numId w:val="0"/>
        </w:numPr>
        <w:suppressAutoHyphens/>
        <w:spacing w:before="200" w:after="200"/>
        <w:rPr>
          <w:u w:val="single"/>
          <w:lang w:val="en-GB"/>
        </w:rPr>
      </w:pPr>
      <w:r w:rsidRPr="00A4621D">
        <w:rPr>
          <w:u w:val="single"/>
          <w:lang w:val="en-GB"/>
        </w:rPr>
        <w:t>HFC consumption and sector background</w:t>
      </w:r>
    </w:p>
    <w:p w14:paraId="78952398" w14:textId="01FD9D9E" w:rsidR="00D73D50" w:rsidRPr="00A4621D" w:rsidRDefault="00D73D50" w:rsidP="00843AFD">
      <w:pPr>
        <w:pStyle w:val="Heading1"/>
        <w:spacing w:before="200" w:after="200"/>
        <w:rPr>
          <w:lang w:val="en-GB" w:eastAsia="zh-CN"/>
        </w:rPr>
      </w:pPr>
      <w:r w:rsidRPr="00A4621D">
        <w:rPr>
          <w:lang w:val="en-GB"/>
        </w:rPr>
        <w:t xml:space="preserve">The HFC consumption baseline for </w:t>
      </w:r>
      <w:r w:rsidR="003F6025" w:rsidRPr="00A4621D">
        <w:rPr>
          <w:lang w:val="en-GB"/>
        </w:rPr>
        <w:t>Paraguay</w:t>
      </w:r>
      <w:r w:rsidRPr="00A4621D">
        <w:rPr>
          <w:lang w:val="en-GB"/>
        </w:rPr>
        <w:t xml:space="preserve"> has been established at the level of </w:t>
      </w:r>
      <w:r w:rsidR="009121D0" w:rsidRPr="00A4621D">
        <w:rPr>
          <w:lang w:val="en-GB"/>
        </w:rPr>
        <w:t>1,684,582</w:t>
      </w:r>
      <w:r w:rsidR="00F7335F" w:rsidRPr="00A4621D">
        <w:rPr>
          <w:lang w:val="en-GB"/>
        </w:rPr>
        <w:t> </w:t>
      </w:r>
      <w:r w:rsidRPr="00A4621D">
        <w:rPr>
          <w:lang w:val="en-GB"/>
        </w:rPr>
        <w:t>CO</w:t>
      </w:r>
      <w:r w:rsidRPr="00A4621D">
        <w:rPr>
          <w:vertAlign w:val="subscript"/>
          <w:lang w:val="en-GB"/>
        </w:rPr>
        <w:t>2</w:t>
      </w:r>
      <w:r w:rsidR="00CA6018" w:rsidRPr="00A4621D">
        <w:rPr>
          <w:lang w:val="en-GB"/>
        </w:rPr>
        <w:noBreakHyphen/>
      </w:r>
      <w:r w:rsidRPr="00A4621D">
        <w:rPr>
          <w:lang w:val="en-GB"/>
        </w:rPr>
        <w:t>equivalent (CO</w:t>
      </w:r>
      <w:r w:rsidRPr="00A4621D">
        <w:rPr>
          <w:vertAlign w:val="subscript"/>
          <w:lang w:val="en-GB"/>
        </w:rPr>
        <w:t>2</w:t>
      </w:r>
      <w:r w:rsidRPr="00A4621D">
        <w:rPr>
          <w:lang w:val="en-GB"/>
        </w:rPr>
        <w:t>-eq) tonnes</w:t>
      </w:r>
      <w:r w:rsidR="00CB47C3" w:rsidRPr="00A4621D">
        <w:rPr>
          <w:lang w:val="en-GB"/>
        </w:rPr>
        <w:t>. T</w:t>
      </w:r>
      <w:r w:rsidRPr="00A4621D">
        <w:rPr>
          <w:lang w:val="en-GB" w:eastAsia="zh-CN"/>
        </w:rPr>
        <w:t xml:space="preserve">able 1 presents HFC consumption in </w:t>
      </w:r>
      <w:r w:rsidR="003F6025" w:rsidRPr="00A4621D">
        <w:rPr>
          <w:lang w:val="en-GB" w:eastAsia="zh-CN"/>
        </w:rPr>
        <w:t>Paraguay</w:t>
      </w:r>
      <w:r w:rsidRPr="00A4621D">
        <w:rPr>
          <w:lang w:val="en-GB" w:eastAsia="zh-CN"/>
        </w:rPr>
        <w:t>.</w:t>
      </w:r>
    </w:p>
    <w:p w14:paraId="0C8377AF" w14:textId="5AB0034F" w:rsidR="00D73D50" w:rsidRPr="00A4621D" w:rsidRDefault="00D73D50" w:rsidP="00D73D50">
      <w:pPr>
        <w:keepNext/>
        <w:rPr>
          <w:b/>
          <w:bCs/>
          <w:lang w:val="en-GB" w:eastAsia="zh-CN"/>
        </w:rPr>
      </w:pPr>
      <w:r w:rsidRPr="00A4621D">
        <w:rPr>
          <w:b/>
          <w:bCs/>
          <w:lang w:val="en-GB" w:eastAsia="zh-CN"/>
        </w:rPr>
        <w:t xml:space="preserve">Table 1. Consumption of HFCs in </w:t>
      </w:r>
      <w:r w:rsidR="003F6025" w:rsidRPr="00A4621D">
        <w:rPr>
          <w:b/>
          <w:bCs/>
          <w:lang w:val="en-GB" w:eastAsia="zh-CN"/>
        </w:rPr>
        <w:t>Paraguay</w:t>
      </w:r>
      <w:r w:rsidRPr="00A4621D">
        <w:rPr>
          <w:b/>
          <w:bCs/>
          <w:lang w:val="en-GB" w:eastAsia="zh-CN"/>
        </w:rPr>
        <w:t xml:space="preserve"> (20</w:t>
      </w:r>
      <w:r w:rsidR="00020062" w:rsidRPr="00A4621D">
        <w:rPr>
          <w:b/>
          <w:bCs/>
          <w:lang w:val="en-GB" w:eastAsia="zh-CN"/>
        </w:rPr>
        <w:t>20</w:t>
      </w:r>
      <w:r w:rsidR="000E27DC" w:rsidRPr="00A4621D">
        <w:rPr>
          <w:b/>
          <w:bCs/>
          <w:lang w:val="en-GB" w:eastAsia="zh-CN"/>
        </w:rPr>
        <w:t>–</w:t>
      </w:r>
      <w:r w:rsidRPr="00A4621D">
        <w:rPr>
          <w:b/>
          <w:bCs/>
          <w:lang w:val="en-GB" w:eastAsia="zh-CN"/>
        </w:rPr>
        <w:t>202</w:t>
      </w:r>
      <w:r w:rsidR="00020062" w:rsidRPr="00A4621D">
        <w:rPr>
          <w:b/>
          <w:bCs/>
          <w:lang w:val="en-GB" w:eastAsia="zh-CN"/>
        </w:rPr>
        <w:t>4</w:t>
      </w:r>
      <w:r w:rsidR="00957820" w:rsidRPr="00A4621D">
        <w:rPr>
          <w:b/>
          <w:bCs/>
          <w:lang w:val="en-GB" w:eastAsia="zh-CN"/>
        </w:rPr>
        <w:t xml:space="preserve"> </w:t>
      </w:r>
      <w:r w:rsidR="007731BB" w:rsidRPr="00A4621D">
        <w:rPr>
          <w:b/>
          <w:bCs/>
          <w:lang w:val="en-GB" w:eastAsia="zh-CN"/>
        </w:rPr>
        <w:t>Article 7 data</w:t>
      </w:r>
      <w:r w:rsidRPr="00A4621D">
        <w:rPr>
          <w:b/>
          <w:bCs/>
          <w:lang w:val="en-GB"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1093"/>
        <w:gridCol w:w="1128"/>
        <w:gridCol w:w="1128"/>
        <w:gridCol w:w="1129"/>
        <w:gridCol w:w="1047"/>
      </w:tblGrid>
      <w:tr w:rsidR="00E1128E" w:rsidRPr="00A4621D" w14:paraId="18CA6D48" w14:textId="4A732F72" w:rsidTr="0061533E">
        <w:trPr>
          <w:trHeight w:val="300"/>
          <w:tblHeader/>
        </w:trPr>
        <w:tc>
          <w:tcPr>
            <w:tcW w:w="2045" w:type="pct"/>
            <w:noWrap/>
            <w:vAlign w:val="center"/>
            <w:hideMark/>
          </w:tcPr>
          <w:p w14:paraId="2A931E29" w14:textId="63C7276D" w:rsidR="00020062" w:rsidRPr="00A4621D" w:rsidRDefault="00020062" w:rsidP="00020062">
            <w:pPr>
              <w:keepNext/>
              <w:jc w:val="left"/>
              <w:rPr>
                <w:b/>
                <w:bCs/>
                <w:color w:val="000000"/>
                <w:sz w:val="20"/>
                <w:szCs w:val="20"/>
                <w:lang w:val="en-GB" w:eastAsia="en-CA"/>
              </w:rPr>
            </w:pPr>
            <w:r w:rsidRPr="00A4621D">
              <w:rPr>
                <w:b/>
                <w:bCs/>
                <w:color w:val="000000"/>
                <w:sz w:val="20"/>
                <w:szCs w:val="20"/>
                <w:lang w:val="en-GB" w:eastAsia="en-CA"/>
              </w:rPr>
              <w:t>HFC consumption</w:t>
            </w:r>
          </w:p>
        </w:tc>
        <w:tc>
          <w:tcPr>
            <w:tcW w:w="584" w:type="pct"/>
            <w:noWrap/>
            <w:vAlign w:val="center"/>
          </w:tcPr>
          <w:p w14:paraId="68F8DD77" w14:textId="19ED15A1" w:rsidR="00020062" w:rsidRPr="00A4621D" w:rsidRDefault="00020062" w:rsidP="00020062">
            <w:pPr>
              <w:keepNext/>
              <w:jc w:val="center"/>
              <w:rPr>
                <w:b/>
                <w:bCs/>
                <w:color w:val="000000"/>
                <w:sz w:val="20"/>
                <w:szCs w:val="20"/>
                <w:lang w:val="en-GB" w:eastAsia="en-CA"/>
              </w:rPr>
            </w:pPr>
            <w:r w:rsidRPr="00A4621D">
              <w:rPr>
                <w:b/>
                <w:bCs/>
                <w:color w:val="000000"/>
                <w:sz w:val="20"/>
                <w:szCs w:val="20"/>
                <w:lang w:val="en-GB" w:eastAsia="en-CA"/>
              </w:rPr>
              <w:t>2020</w:t>
            </w:r>
          </w:p>
        </w:tc>
        <w:tc>
          <w:tcPr>
            <w:tcW w:w="603" w:type="pct"/>
            <w:noWrap/>
            <w:vAlign w:val="center"/>
            <w:hideMark/>
          </w:tcPr>
          <w:p w14:paraId="2E54FE84" w14:textId="00201BA9" w:rsidR="00020062" w:rsidRPr="00A4621D" w:rsidRDefault="00020062" w:rsidP="00020062">
            <w:pPr>
              <w:keepNext/>
              <w:jc w:val="center"/>
              <w:rPr>
                <w:b/>
                <w:bCs/>
                <w:color w:val="000000"/>
                <w:sz w:val="20"/>
                <w:szCs w:val="20"/>
                <w:lang w:val="en-GB" w:eastAsia="en-CA"/>
              </w:rPr>
            </w:pPr>
            <w:r w:rsidRPr="00A4621D">
              <w:rPr>
                <w:b/>
                <w:bCs/>
                <w:color w:val="000000"/>
                <w:sz w:val="20"/>
                <w:szCs w:val="20"/>
                <w:lang w:val="en-GB" w:eastAsia="en-CA"/>
              </w:rPr>
              <w:t>2021</w:t>
            </w:r>
          </w:p>
        </w:tc>
        <w:tc>
          <w:tcPr>
            <w:tcW w:w="603" w:type="pct"/>
            <w:noWrap/>
            <w:vAlign w:val="center"/>
            <w:hideMark/>
          </w:tcPr>
          <w:p w14:paraId="0DB4D118" w14:textId="10A48B11" w:rsidR="00020062" w:rsidRPr="00A4621D" w:rsidRDefault="00020062" w:rsidP="00020062">
            <w:pPr>
              <w:keepNext/>
              <w:jc w:val="center"/>
              <w:rPr>
                <w:b/>
                <w:bCs/>
                <w:color w:val="000000"/>
                <w:sz w:val="20"/>
                <w:szCs w:val="20"/>
                <w:lang w:val="en-GB" w:eastAsia="en-CA"/>
              </w:rPr>
            </w:pPr>
            <w:r w:rsidRPr="00A4621D">
              <w:rPr>
                <w:b/>
                <w:bCs/>
                <w:color w:val="000000"/>
                <w:sz w:val="20"/>
                <w:szCs w:val="20"/>
                <w:lang w:val="en-GB" w:eastAsia="en-CA"/>
              </w:rPr>
              <w:t>2022</w:t>
            </w:r>
          </w:p>
        </w:tc>
        <w:tc>
          <w:tcPr>
            <w:tcW w:w="604" w:type="pct"/>
            <w:noWrap/>
            <w:vAlign w:val="center"/>
            <w:hideMark/>
          </w:tcPr>
          <w:p w14:paraId="6CC62F9A" w14:textId="733EA552" w:rsidR="00020062" w:rsidRPr="00A4621D" w:rsidRDefault="00020062" w:rsidP="00020062">
            <w:pPr>
              <w:keepNext/>
              <w:jc w:val="center"/>
              <w:rPr>
                <w:b/>
                <w:bCs/>
                <w:color w:val="000000"/>
                <w:sz w:val="20"/>
                <w:szCs w:val="20"/>
                <w:lang w:val="en-GB" w:eastAsia="en-CA"/>
              </w:rPr>
            </w:pPr>
            <w:r w:rsidRPr="00A4621D">
              <w:rPr>
                <w:b/>
                <w:bCs/>
                <w:color w:val="000000" w:themeColor="text1"/>
                <w:sz w:val="20"/>
                <w:szCs w:val="20"/>
                <w:lang w:val="en-GB" w:eastAsia="en-CA"/>
              </w:rPr>
              <w:t>2023</w:t>
            </w:r>
          </w:p>
        </w:tc>
        <w:tc>
          <w:tcPr>
            <w:tcW w:w="560" w:type="pct"/>
            <w:vAlign w:val="center"/>
          </w:tcPr>
          <w:p w14:paraId="0A1D1565" w14:textId="058EF285" w:rsidR="00020062" w:rsidRPr="00A4621D" w:rsidRDefault="00020062" w:rsidP="00020062">
            <w:pPr>
              <w:keepNext/>
              <w:jc w:val="center"/>
              <w:rPr>
                <w:b/>
                <w:bCs/>
                <w:color w:val="000000" w:themeColor="text1"/>
                <w:sz w:val="20"/>
                <w:szCs w:val="20"/>
                <w:lang w:val="en-GB" w:eastAsia="en-CA"/>
              </w:rPr>
            </w:pPr>
            <w:r w:rsidRPr="00A4621D">
              <w:rPr>
                <w:b/>
                <w:bCs/>
                <w:color w:val="000000" w:themeColor="text1"/>
                <w:sz w:val="20"/>
                <w:szCs w:val="20"/>
                <w:lang w:val="en-GB" w:eastAsia="en-CA"/>
              </w:rPr>
              <w:t>2024</w:t>
            </w:r>
          </w:p>
        </w:tc>
      </w:tr>
      <w:tr w:rsidR="00E1128E" w:rsidRPr="00A4621D" w14:paraId="60218426" w14:textId="64690383" w:rsidTr="0061533E">
        <w:trPr>
          <w:trHeight w:val="300"/>
        </w:trPr>
        <w:tc>
          <w:tcPr>
            <w:tcW w:w="2045" w:type="pct"/>
            <w:noWrap/>
            <w:vAlign w:val="center"/>
            <w:hideMark/>
          </w:tcPr>
          <w:p w14:paraId="0C1BC667" w14:textId="2052CE81" w:rsidR="00020062" w:rsidRPr="00A4621D" w:rsidRDefault="00E1128E" w:rsidP="00020062">
            <w:pPr>
              <w:keepNext/>
              <w:jc w:val="left"/>
              <w:rPr>
                <w:color w:val="000000"/>
                <w:sz w:val="20"/>
                <w:szCs w:val="20"/>
                <w:lang w:val="en-GB" w:eastAsia="en-CA"/>
              </w:rPr>
            </w:pPr>
            <w:r w:rsidRPr="00A4621D">
              <w:rPr>
                <w:color w:val="000000"/>
                <w:sz w:val="20"/>
                <w:szCs w:val="20"/>
                <w:lang w:val="en-GB" w:eastAsia="en-CA"/>
              </w:rPr>
              <w:t>All HFCs and HFC</w:t>
            </w:r>
            <w:r w:rsidR="0061533E" w:rsidRPr="00A4621D">
              <w:rPr>
                <w:color w:val="000000"/>
                <w:sz w:val="20"/>
                <w:szCs w:val="20"/>
                <w:lang w:val="en-GB" w:eastAsia="en-CA"/>
              </w:rPr>
              <w:t xml:space="preserve"> </w:t>
            </w:r>
            <w:r w:rsidRPr="00A4621D">
              <w:rPr>
                <w:color w:val="000000"/>
                <w:sz w:val="20"/>
                <w:szCs w:val="20"/>
                <w:lang w:val="en-GB" w:eastAsia="en-CA"/>
              </w:rPr>
              <w:t xml:space="preserve">blends </w:t>
            </w:r>
            <w:r w:rsidR="00754F11" w:rsidRPr="00A4621D">
              <w:rPr>
                <w:color w:val="000000"/>
                <w:sz w:val="20"/>
                <w:szCs w:val="20"/>
                <w:lang w:val="en-GB" w:eastAsia="en-CA"/>
              </w:rPr>
              <w:t>(</w:t>
            </w:r>
            <w:proofErr w:type="spellStart"/>
            <w:r w:rsidR="00020062" w:rsidRPr="00A4621D">
              <w:rPr>
                <w:color w:val="000000"/>
                <w:sz w:val="20"/>
                <w:szCs w:val="20"/>
                <w:lang w:val="en-GB" w:eastAsia="en-CA"/>
              </w:rPr>
              <w:t>mt</w:t>
            </w:r>
            <w:proofErr w:type="spellEnd"/>
            <w:r w:rsidR="00754F11" w:rsidRPr="00A4621D">
              <w:rPr>
                <w:color w:val="000000"/>
                <w:sz w:val="20"/>
                <w:szCs w:val="20"/>
                <w:lang w:val="en-GB" w:eastAsia="en-CA"/>
              </w:rPr>
              <w:t>)</w:t>
            </w:r>
          </w:p>
        </w:tc>
        <w:tc>
          <w:tcPr>
            <w:tcW w:w="584" w:type="pct"/>
            <w:tcBorders>
              <w:bottom w:val="single" w:sz="4" w:space="0" w:color="auto"/>
            </w:tcBorders>
            <w:noWrap/>
            <w:vAlign w:val="center"/>
          </w:tcPr>
          <w:p w14:paraId="20972580" w14:textId="05078F01" w:rsidR="00020062" w:rsidRPr="00A4621D" w:rsidRDefault="005845A6" w:rsidP="0061533E">
            <w:pPr>
              <w:keepNext/>
              <w:jc w:val="right"/>
              <w:rPr>
                <w:color w:val="000000"/>
                <w:sz w:val="20"/>
                <w:szCs w:val="20"/>
                <w:lang w:val="en-GB" w:eastAsia="en-CA"/>
              </w:rPr>
            </w:pPr>
            <w:r w:rsidRPr="00A4621D">
              <w:rPr>
                <w:color w:val="000000"/>
                <w:sz w:val="20"/>
                <w:szCs w:val="20"/>
                <w:lang w:val="en-GB" w:eastAsia="en-CA"/>
              </w:rPr>
              <w:t>723.21</w:t>
            </w:r>
          </w:p>
        </w:tc>
        <w:tc>
          <w:tcPr>
            <w:tcW w:w="603" w:type="pct"/>
            <w:tcBorders>
              <w:bottom w:val="single" w:sz="4" w:space="0" w:color="auto"/>
            </w:tcBorders>
            <w:noWrap/>
            <w:vAlign w:val="center"/>
          </w:tcPr>
          <w:p w14:paraId="61866F4C" w14:textId="1D384864" w:rsidR="00020062" w:rsidRPr="00A4621D" w:rsidRDefault="005845A6" w:rsidP="0061533E">
            <w:pPr>
              <w:keepNext/>
              <w:jc w:val="right"/>
              <w:rPr>
                <w:color w:val="000000"/>
                <w:sz w:val="20"/>
                <w:szCs w:val="20"/>
                <w:lang w:val="en-GB" w:eastAsia="en-CA"/>
              </w:rPr>
            </w:pPr>
            <w:r w:rsidRPr="00A4621D">
              <w:rPr>
                <w:color w:val="000000"/>
                <w:sz w:val="20"/>
                <w:szCs w:val="20"/>
                <w:lang w:val="en-GB" w:eastAsia="en-CA"/>
              </w:rPr>
              <w:t>455.94</w:t>
            </w:r>
          </w:p>
        </w:tc>
        <w:tc>
          <w:tcPr>
            <w:tcW w:w="603" w:type="pct"/>
            <w:tcBorders>
              <w:bottom w:val="single" w:sz="4" w:space="0" w:color="auto"/>
            </w:tcBorders>
            <w:noWrap/>
            <w:vAlign w:val="center"/>
          </w:tcPr>
          <w:p w14:paraId="7D68A19B" w14:textId="1CB3DD0E" w:rsidR="00020062" w:rsidRPr="00A4621D" w:rsidRDefault="005845A6" w:rsidP="0061533E">
            <w:pPr>
              <w:keepNext/>
              <w:jc w:val="right"/>
              <w:rPr>
                <w:color w:val="000000"/>
                <w:sz w:val="20"/>
                <w:szCs w:val="20"/>
                <w:lang w:val="en-GB" w:eastAsia="en-CA"/>
              </w:rPr>
            </w:pPr>
            <w:r w:rsidRPr="00A4621D">
              <w:rPr>
                <w:color w:val="000000"/>
                <w:sz w:val="20"/>
                <w:szCs w:val="20"/>
                <w:lang w:val="en-GB" w:eastAsia="en-CA"/>
              </w:rPr>
              <w:t>735.12</w:t>
            </w:r>
          </w:p>
        </w:tc>
        <w:tc>
          <w:tcPr>
            <w:tcW w:w="604" w:type="pct"/>
            <w:tcBorders>
              <w:bottom w:val="single" w:sz="4" w:space="0" w:color="auto"/>
            </w:tcBorders>
            <w:noWrap/>
            <w:vAlign w:val="center"/>
          </w:tcPr>
          <w:p w14:paraId="320C9FD6" w14:textId="2FE2057A" w:rsidR="00020062" w:rsidRPr="00A4621D" w:rsidRDefault="005845A6" w:rsidP="0061533E">
            <w:pPr>
              <w:keepNext/>
              <w:jc w:val="right"/>
              <w:rPr>
                <w:color w:val="000000"/>
                <w:sz w:val="20"/>
                <w:szCs w:val="20"/>
                <w:lang w:val="en-GB" w:eastAsia="en-CA"/>
              </w:rPr>
            </w:pPr>
            <w:r w:rsidRPr="00A4621D">
              <w:rPr>
                <w:color w:val="000000"/>
                <w:sz w:val="20"/>
                <w:szCs w:val="20"/>
                <w:lang w:val="en-GB" w:eastAsia="en-CA"/>
              </w:rPr>
              <w:t>730.46</w:t>
            </w:r>
          </w:p>
        </w:tc>
        <w:tc>
          <w:tcPr>
            <w:tcW w:w="560" w:type="pct"/>
            <w:tcBorders>
              <w:bottom w:val="single" w:sz="4" w:space="0" w:color="auto"/>
            </w:tcBorders>
            <w:vAlign w:val="center"/>
          </w:tcPr>
          <w:p w14:paraId="295C9735" w14:textId="2ED15861" w:rsidR="00020062" w:rsidRPr="00A4621D" w:rsidRDefault="00AB0F18" w:rsidP="0061533E">
            <w:pPr>
              <w:keepNext/>
              <w:jc w:val="right"/>
              <w:rPr>
                <w:color w:val="000000" w:themeColor="text1"/>
                <w:sz w:val="20"/>
                <w:szCs w:val="20"/>
                <w:lang w:val="en-GB" w:eastAsia="en-CA"/>
              </w:rPr>
            </w:pPr>
            <w:r w:rsidRPr="00A4621D">
              <w:rPr>
                <w:color w:val="000000" w:themeColor="text1"/>
                <w:sz w:val="20"/>
                <w:szCs w:val="20"/>
                <w:lang w:val="en-GB" w:eastAsia="en-CA"/>
              </w:rPr>
              <w:t>786.72</w:t>
            </w:r>
          </w:p>
        </w:tc>
      </w:tr>
      <w:tr w:rsidR="007339CA" w:rsidRPr="00A4621D" w14:paraId="23FE4249" w14:textId="63E0C96D" w:rsidTr="0061533E">
        <w:trPr>
          <w:trHeight w:val="300"/>
        </w:trPr>
        <w:tc>
          <w:tcPr>
            <w:tcW w:w="2045" w:type="pct"/>
            <w:noWrap/>
            <w:vAlign w:val="center"/>
          </w:tcPr>
          <w:p w14:paraId="692E4D3F" w14:textId="6D8A8FD1" w:rsidR="007339CA" w:rsidRPr="00A4621D" w:rsidRDefault="007339CA" w:rsidP="00843AFD">
            <w:pPr>
              <w:ind w:right="-102"/>
              <w:jc w:val="left"/>
              <w:rPr>
                <w:color w:val="1E1E1E"/>
                <w:sz w:val="20"/>
                <w:szCs w:val="20"/>
                <w:lang w:val="en-GB"/>
              </w:rPr>
            </w:pPr>
            <w:r w:rsidRPr="00A4621D">
              <w:rPr>
                <w:color w:val="000000"/>
                <w:sz w:val="20"/>
                <w:szCs w:val="20"/>
                <w:lang w:val="en-GB" w:eastAsia="en-CA"/>
              </w:rPr>
              <w:t>All HFCs and HFC</w:t>
            </w:r>
            <w:r w:rsidR="0061533E" w:rsidRPr="00A4621D">
              <w:rPr>
                <w:color w:val="000000"/>
                <w:sz w:val="20"/>
                <w:szCs w:val="20"/>
                <w:lang w:val="en-GB" w:eastAsia="en-CA"/>
              </w:rPr>
              <w:t xml:space="preserve"> </w:t>
            </w:r>
            <w:r w:rsidRPr="00A4621D">
              <w:rPr>
                <w:color w:val="000000"/>
                <w:sz w:val="20"/>
                <w:szCs w:val="20"/>
                <w:lang w:val="en-GB" w:eastAsia="en-CA"/>
              </w:rPr>
              <w:t xml:space="preserve">blends </w:t>
            </w:r>
            <w:r w:rsidR="00754F11" w:rsidRPr="00A4621D">
              <w:rPr>
                <w:color w:val="000000"/>
                <w:sz w:val="20"/>
                <w:szCs w:val="20"/>
                <w:lang w:val="en-GB" w:eastAsia="en-CA"/>
              </w:rPr>
              <w:t>(</w:t>
            </w:r>
            <w:r w:rsidRPr="00A4621D">
              <w:rPr>
                <w:color w:val="1E1E1E"/>
                <w:sz w:val="20"/>
                <w:szCs w:val="20"/>
                <w:lang w:val="en-GB"/>
              </w:rPr>
              <w:t>CO</w:t>
            </w:r>
            <w:r w:rsidRPr="00A4621D">
              <w:rPr>
                <w:color w:val="1E1E1E"/>
                <w:sz w:val="20"/>
                <w:szCs w:val="20"/>
                <w:vertAlign w:val="subscript"/>
                <w:lang w:val="en-GB"/>
              </w:rPr>
              <w:t>2</w:t>
            </w:r>
            <w:r w:rsidRPr="00A4621D">
              <w:rPr>
                <w:color w:val="1E1E1E"/>
                <w:sz w:val="20"/>
                <w:szCs w:val="20"/>
                <w:lang w:val="en-GB"/>
              </w:rPr>
              <w:t>-eq tonnes</w:t>
            </w:r>
            <w:r w:rsidR="00754F11" w:rsidRPr="00A4621D">
              <w:rPr>
                <w:color w:val="1E1E1E"/>
                <w:sz w:val="20"/>
                <w:szCs w:val="20"/>
                <w:lang w:val="en-GB"/>
              </w:rPr>
              <w:t>)</w:t>
            </w:r>
          </w:p>
        </w:tc>
        <w:tc>
          <w:tcPr>
            <w:tcW w:w="584" w:type="pct"/>
            <w:tcBorders>
              <w:top w:val="single" w:sz="4" w:space="0" w:color="auto"/>
              <w:left w:val="nil"/>
              <w:bottom w:val="single" w:sz="4" w:space="0" w:color="auto"/>
              <w:right w:val="single" w:sz="4" w:space="0" w:color="auto"/>
            </w:tcBorders>
            <w:noWrap/>
            <w:vAlign w:val="center"/>
          </w:tcPr>
          <w:p w14:paraId="30564E38" w14:textId="75ADFC09" w:rsidR="007339CA" w:rsidRPr="00A4621D" w:rsidRDefault="007339CA" w:rsidP="0061533E">
            <w:pPr>
              <w:jc w:val="right"/>
              <w:rPr>
                <w:rFonts w:asciiTheme="majorBidi" w:hAnsiTheme="majorBidi" w:cstheme="majorBidi"/>
                <w:color w:val="000000"/>
                <w:sz w:val="20"/>
                <w:szCs w:val="20"/>
                <w:lang w:val="en-GB" w:eastAsia="en-CA"/>
              </w:rPr>
            </w:pPr>
            <w:r w:rsidRPr="00A4621D">
              <w:rPr>
                <w:rFonts w:asciiTheme="majorBidi" w:hAnsiTheme="majorBidi" w:cstheme="majorBidi"/>
                <w:color w:val="000000"/>
                <w:sz w:val="20"/>
                <w:szCs w:val="20"/>
              </w:rPr>
              <w:t>1,467,204</w:t>
            </w:r>
          </w:p>
        </w:tc>
        <w:tc>
          <w:tcPr>
            <w:tcW w:w="603" w:type="pct"/>
            <w:tcBorders>
              <w:top w:val="single" w:sz="4" w:space="0" w:color="auto"/>
              <w:left w:val="single" w:sz="4" w:space="0" w:color="auto"/>
              <w:bottom w:val="single" w:sz="4" w:space="0" w:color="auto"/>
              <w:right w:val="single" w:sz="4" w:space="0" w:color="auto"/>
            </w:tcBorders>
            <w:noWrap/>
            <w:vAlign w:val="center"/>
          </w:tcPr>
          <w:p w14:paraId="7A038199" w14:textId="2EAAE759" w:rsidR="007339CA" w:rsidRPr="00A4621D" w:rsidRDefault="007339CA" w:rsidP="0061533E">
            <w:pPr>
              <w:jc w:val="right"/>
              <w:rPr>
                <w:rFonts w:asciiTheme="majorBidi" w:hAnsiTheme="majorBidi" w:cstheme="majorBidi"/>
                <w:color w:val="000000"/>
                <w:sz w:val="20"/>
                <w:szCs w:val="20"/>
                <w:lang w:val="en-GB" w:eastAsia="en-CA"/>
              </w:rPr>
            </w:pPr>
            <w:r w:rsidRPr="00A4621D">
              <w:rPr>
                <w:rFonts w:asciiTheme="majorBidi" w:hAnsiTheme="majorBidi" w:cstheme="majorBidi"/>
                <w:color w:val="000000"/>
                <w:sz w:val="20"/>
                <w:szCs w:val="20"/>
              </w:rPr>
              <w:t>876,498</w:t>
            </w:r>
          </w:p>
        </w:tc>
        <w:tc>
          <w:tcPr>
            <w:tcW w:w="603" w:type="pct"/>
            <w:tcBorders>
              <w:top w:val="single" w:sz="4" w:space="0" w:color="auto"/>
              <w:left w:val="single" w:sz="4" w:space="0" w:color="auto"/>
              <w:bottom w:val="single" w:sz="4" w:space="0" w:color="auto"/>
              <w:right w:val="single" w:sz="4" w:space="0" w:color="auto"/>
            </w:tcBorders>
            <w:noWrap/>
            <w:vAlign w:val="center"/>
          </w:tcPr>
          <w:p w14:paraId="738FC0D1" w14:textId="6D7A0165" w:rsidR="007339CA" w:rsidRPr="00A4621D" w:rsidRDefault="007339CA" w:rsidP="0061533E">
            <w:pPr>
              <w:jc w:val="right"/>
              <w:rPr>
                <w:rFonts w:asciiTheme="majorBidi" w:hAnsiTheme="majorBidi" w:cstheme="majorBidi"/>
                <w:color w:val="000000"/>
                <w:sz w:val="20"/>
                <w:szCs w:val="20"/>
                <w:lang w:val="en-GB" w:eastAsia="en-CA"/>
              </w:rPr>
            </w:pPr>
            <w:r w:rsidRPr="00A4621D">
              <w:rPr>
                <w:rFonts w:asciiTheme="majorBidi" w:hAnsiTheme="majorBidi" w:cstheme="majorBidi"/>
                <w:color w:val="000000"/>
                <w:sz w:val="20"/>
                <w:szCs w:val="20"/>
              </w:rPr>
              <w:t>1,563,023</w:t>
            </w:r>
          </w:p>
        </w:tc>
        <w:tc>
          <w:tcPr>
            <w:tcW w:w="604" w:type="pct"/>
            <w:tcBorders>
              <w:top w:val="single" w:sz="4" w:space="0" w:color="auto"/>
              <w:left w:val="single" w:sz="4" w:space="0" w:color="auto"/>
              <w:bottom w:val="single" w:sz="4" w:space="0" w:color="auto"/>
              <w:right w:val="single" w:sz="4" w:space="0" w:color="auto"/>
            </w:tcBorders>
            <w:noWrap/>
            <w:vAlign w:val="center"/>
          </w:tcPr>
          <w:p w14:paraId="6CE5040A" w14:textId="7C946524" w:rsidR="007339CA" w:rsidRPr="00A4621D" w:rsidRDefault="007339CA" w:rsidP="0061533E">
            <w:pPr>
              <w:jc w:val="right"/>
              <w:rPr>
                <w:rFonts w:asciiTheme="majorBidi" w:hAnsiTheme="majorBidi" w:cstheme="majorBidi"/>
                <w:color w:val="000000"/>
                <w:sz w:val="20"/>
                <w:szCs w:val="20"/>
                <w:lang w:val="en-GB" w:eastAsia="en-CA"/>
              </w:rPr>
            </w:pPr>
            <w:r w:rsidRPr="00A4621D">
              <w:rPr>
                <w:rFonts w:asciiTheme="majorBidi" w:hAnsiTheme="majorBidi" w:cstheme="majorBidi"/>
                <w:color w:val="000000"/>
                <w:sz w:val="20"/>
                <w:szCs w:val="20"/>
              </w:rPr>
              <w:t>1,546,758</w:t>
            </w:r>
          </w:p>
        </w:tc>
        <w:tc>
          <w:tcPr>
            <w:tcW w:w="560" w:type="pct"/>
            <w:tcBorders>
              <w:top w:val="single" w:sz="4" w:space="0" w:color="auto"/>
              <w:left w:val="single" w:sz="4" w:space="0" w:color="auto"/>
              <w:bottom w:val="single" w:sz="4" w:space="0" w:color="auto"/>
              <w:right w:val="single" w:sz="4" w:space="0" w:color="auto"/>
            </w:tcBorders>
            <w:vAlign w:val="center"/>
          </w:tcPr>
          <w:p w14:paraId="28D8E60D" w14:textId="63F9142E" w:rsidR="007339CA" w:rsidRPr="00A4621D" w:rsidRDefault="007339CA" w:rsidP="0061533E">
            <w:pPr>
              <w:jc w:val="right"/>
              <w:rPr>
                <w:rFonts w:asciiTheme="majorBidi" w:hAnsiTheme="majorBidi" w:cstheme="majorBidi"/>
                <w:color w:val="000000" w:themeColor="text1"/>
                <w:sz w:val="20"/>
                <w:szCs w:val="20"/>
                <w:lang w:val="en-GB" w:eastAsia="en-CA"/>
              </w:rPr>
            </w:pPr>
            <w:r w:rsidRPr="00A4621D">
              <w:rPr>
                <w:rFonts w:asciiTheme="majorBidi" w:hAnsiTheme="majorBidi" w:cstheme="majorBidi"/>
                <w:color w:val="000000"/>
                <w:sz w:val="20"/>
                <w:szCs w:val="20"/>
              </w:rPr>
              <w:t>1,517,927</w:t>
            </w:r>
          </w:p>
        </w:tc>
      </w:tr>
      <w:tr w:rsidR="003E5E60" w:rsidRPr="00A4621D" w14:paraId="42CE7287" w14:textId="77777777" w:rsidTr="0061533E">
        <w:trPr>
          <w:trHeight w:val="300"/>
        </w:trPr>
        <w:tc>
          <w:tcPr>
            <w:tcW w:w="2045" w:type="pct"/>
            <w:noWrap/>
            <w:vAlign w:val="center"/>
          </w:tcPr>
          <w:p w14:paraId="5C48C51C" w14:textId="787B0008" w:rsidR="003E5E60" w:rsidRPr="00A4621D" w:rsidRDefault="003E5E60" w:rsidP="003E5E60">
            <w:pPr>
              <w:jc w:val="left"/>
              <w:rPr>
                <w:color w:val="000000"/>
                <w:sz w:val="20"/>
                <w:szCs w:val="20"/>
                <w:lang w:val="en-GB" w:eastAsia="en-CA"/>
              </w:rPr>
            </w:pPr>
            <w:r w:rsidRPr="00A4621D">
              <w:rPr>
                <w:color w:val="000000"/>
                <w:sz w:val="20"/>
                <w:szCs w:val="20"/>
                <w:lang w:val="en-GB" w:eastAsia="en-CA"/>
              </w:rPr>
              <w:t>HFC-134a (</w:t>
            </w:r>
            <w:proofErr w:type="spellStart"/>
            <w:r w:rsidRPr="00A4621D">
              <w:rPr>
                <w:color w:val="000000"/>
                <w:sz w:val="20"/>
                <w:szCs w:val="20"/>
                <w:lang w:val="en-GB" w:eastAsia="en-CA"/>
              </w:rPr>
              <w:t>mt</w:t>
            </w:r>
            <w:proofErr w:type="spellEnd"/>
            <w:r w:rsidRPr="00A4621D">
              <w:rPr>
                <w:color w:val="000000"/>
                <w:sz w:val="20"/>
                <w:szCs w:val="20"/>
                <w:lang w:val="en-GB" w:eastAsia="en-CA"/>
              </w:rPr>
              <w:t>)</w:t>
            </w:r>
          </w:p>
        </w:tc>
        <w:tc>
          <w:tcPr>
            <w:tcW w:w="584" w:type="pct"/>
            <w:tcBorders>
              <w:top w:val="single" w:sz="4" w:space="0" w:color="auto"/>
            </w:tcBorders>
            <w:noWrap/>
            <w:vAlign w:val="center"/>
          </w:tcPr>
          <w:p w14:paraId="6EBEB3A3" w14:textId="693B7171" w:rsidR="003E5E60" w:rsidRPr="00A4621D" w:rsidRDefault="003E5E60" w:rsidP="0061533E">
            <w:pPr>
              <w:jc w:val="right"/>
              <w:rPr>
                <w:sz w:val="20"/>
                <w:szCs w:val="20"/>
              </w:rPr>
            </w:pPr>
            <w:r w:rsidRPr="00A4621D">
              <w:rPr>
                <w:sz w:val="20"/>
                <w:szCs w:val="20"/>
              </w:rPr>
              <w:t>426.16</w:t>
            </w:r>
          </w:p>
        </w:tc>
        <w:tc>
          <w:tcPr>
            <w:tcW w:w="603" w:type="pct"/>
            <w:tcBorders>
              <w:top w:val="single" w:sz="4" w:space="0" w:color="auto"/>
            </w:tcBorders>
            <w:noWrap/>
            <w:vAlign w:val="center"/>
          </w:tcPr>
          <w:p w14:paraId="24FE66B5" w14:textId="6BD2427B" w:rsidR="003E5E60" w:rsidRPr="00A4621D" w:rsidRDefault="003E5E60" w:rsidP="0061533E">
            <w:pPr>
              <w:jc w:val="right"/>
              <w:rPr>
                <w:sz w:val="20"/>
                <w:szCs w:val="20"/>
              </w:rPr>
            </w:pPr>
            <w:r w:rsidRPr="00A4621D">
              <w:rPr>
                <w:sz w:val="20"/>
                <w:szCs w:val="20"/>
              </w:rPr>
              <w:t>270.42</w:t>
            </w:r>
          </w:p>
        </w:tc>
        <w:tc>
          <w:tcPr>
            <w:tcW w:w="603" w:type="pct"/>
            <w:tcBorders>
              <w:top w:val="single" w:sz="4" w:space="0" w:color="auto"/>
            </w:tcBorders>
            <w:noWrap/>
            <w:vAlign w:val="center"/>
          </w:tcPr>
          <w:p w14:paraId="4EB6F636" w14:textId="405081A7" w:rsidR="003E5E60" w:rsidRPr="00A4621D" w:rsidRDefault="003E5E60" w:rsidP="0061533E">
            <w:pPr>
              <w:jc w:val="right"/>
              <w:rPr>
                <w:sz w:val="20"/>
                <w:szCs w:val="20"/>
              </w:rPr>
            </w:pPr>
            <w:r w:rsidRPr="00A4621D">
              <w:rPr>
                <w:sz w:val="20"/>
                <w:szCs w:val="20"/>
              </w:rPr>
              <w:t>369.29</w:t>
            </w:r>
          </w:p>
        </w:tc>
        <w:tc>
          <w:tcPr>
            <w:tcW w:w="604" w:type="pct"/>
            <w:tcBorders>
              <w:top w:val="single" w:sz="4" w:space="0" w:color="auto"/>
            </w:tcBorders>
            <w:noWrap/>
            <w:vAlign w:val="center"/>
          </w:tcPr>
          <w:p w14:paraId="5C1041E5" w14:textId="72655EF8" w:rsidR="003E5E60" w:rsidRPr="00A4621D" w:rsidRDefault="003E5E60" w:rsidP="0061533E">
            <w:pPr>
              <w:jc w:val="right"/>
              <w:rPr>
                <w:sz w:val="20"/>
                <w:szCs w:val="20"/>
              </w:rPr>
            </w:pPr>
            <w:r w:rsidRPr="00A4621D">
              <w:rPr>
                <w:sz w:val="20"/>
                <w:szCs w:val="20"/>
              </w:rPr>
              <w:t>412.43</w:t>
            </w:r>
          </w:p>
        </w:tc>
        <w:tc>
          <w:tcPr>
            <w:tcW w:w="560" w:type="pct"/>
            <w:tcBorders>
              <w:top w:val="single" w:sz="4" w:space="0" w:color="auto"/>
            </w:tcBorders>
            <w:vAlign w:val="center"/>
          </w:tcPr>
          <w:p w14:paraId="76BCC495" w14:textId="391CDED6" w:rsidR="003E5E60" w:rsidRPr="00A4621D" w:rsidRDefault="003E5E60" w:rsidP="0061533E">
            <w:pPr>
              <w:jc w:val="right"/>
              <w:rPr>
                <w:color w:val="000000" w:themeColor="text1"/>
                <w:sz w:val="20"/>
                <w:szCs w:val="20"/>
                <w:lang w:val="en-GB" w:eastAsia="en-CA"/>
              </w:rPr>
            </w:pPr>
            <w:r w:rsidRPr="00A4621D">
              <w:rPr>
                <w:sz w:val="20"/>
                <w:szCs w:val="20"/>
              </w:rPr>
              <w:t>359.30</w:t>
            </w:r>
          </w:p>
        </w:tc>
      </w:tr>
      <w:tr w:rsidR="003E5E60" w:rsidRPr="00A4621D" w14:paraId="669D5C93" w14:textId="77777777" w:rsidTr="0061533E">
        <w:trPr>
          <w:trHeight w:val="300"/>
        </w:trPr>
        <w:tc>
          <w:tcPr>
            <w:tcW w:w="2045" w:type="pct"/>
            <w:noWrap/>
            <w:vAlign w:val="center"/>
          </w:tcPr>
          <w:p w14:paraId="56196B25" w14:textId="77746AC1" w:rsidR="003E5E60" w:rsidRPr="00A4621D" w:rsidRDefault="003E5E60" w:rsidP="003E5E60">
            <w:pPr>
              <w:jc w:val="left"/>
              <w:rPr>
                <w:color w:val="000000"/>
                <w:sz w:val="20"/>
                <w:szCs w:val="20"/>
                <w:lang w:val="en-GB" w:eastAsia="en-CA"/>
              </w:rPr>
            </w:pPr>
            <w:r w:rsidRPr="00A4621D">
              <w:rPr>
                <w:color w:val="000000"/>
                <w:sz w:val="20"/>
                <w:szCs w:val="20"/>
                <w:lang w:eastAsia="en-CA"/>
              </w:rPr>
              <w:t>HFC-134a (</w:t>
            </w:r>
            <w:r w:rsidRPr="00A4621D">
              <w:rPr>
                <w:color w:val="1E1E1E"/>
                <w:sz w:val="20"/>
                <w:szCs w:val="20"/>
              </w:rPr>
              <w:t>CO</w:t>
            </w:r>
            <w:r w:rsidRPr="00A4621D">
              <w:rPr>
                <w:color w:val="1E1E1E"/>
                <w:sz w:val="20"/>
                <w:szCs w:val="20"/>
                <w:vertAlign w:val="subscript"/>
              </w:rPr>
              <w:t>2</w:t>
            </w:r>
            <w:r w:rsidRPr="00A4621D">
              <w:rPr>
                <w:color w:val="1E1E1E"/>
                <w:sz w:val="20"/>
                <w:szCs w:val="20"/>
              </w:rPr>
              <w:t>-eq tonnes)</w:t>
            </w:r>
          </w:p>
        </w:tc>
        <w:tc>
          <w:tcPr>
            <w:tcW w:w="584" w:type="pct"/>
            <w:tcBorders>
              <w:top w:val="single" w:sz="4" w:space="0" w:color="auto"/>
            </w:tcBorders>
            <w:noWrap/>
            <w:vAlign w:val="center"/>
          </w:tcPr>
          <w:p w14:paraId="28305391" w14:textId="3635EA8C" w:rsidR="003E5E60" w:rsidRPr="00A4621D" w:rsidRDefault="003E5E60" w:rsidP="0061533E">
            <w:pPr>
              <w:jc w:val="right"/>
              <w:rPr>
                <w:sz w:val="20"/>
                <w:szCs w:val="20"/>
              </w:rPr>
            </w:pPr>
            <w:r w:rsidRPr="00A4621D">
              <w:rPr>
                <w:sz w:val="20"/>
                <w:szCs w:val="20"/>
              </w:rPr>
              <w:t>609,407</w:t>
            </w:r>
          </w:p>
        </w:tc>
        <w:tc>
          <w:tcPr>
            <w:tcW w:w="603" w:type="pct"/>
            <w:tcBorders>
              <w:top w:val="single" w:sz="4" w:space="0" w:color="auto"/>
            </w:tcBorders>
            <w:noWrap/>
            <w:vAlign w:val="center"/>
          </w:tcPr>
          <w:p w14:paraId="6102B572" w14:textId="7C4D5DF1" w:rsidR="003E5E60" w:rsidRPr="00A4621D" w:rsidRDefault="003E5E60" w:rsidP="0061533E">
            <w:pPr>
              <w:jc w:val="right"/>
              <w:rPr>
                <w:sz w:val="20"/>
                <w:szCs w:val="20"/>
              </w:rPr>
            </w:pPr>
            <w:r w:rsidRPr="00A4621D">
              <w:rPr>
                <w:sz w:val="20"/>
                <w:szCs w:val="20"/>
              </w:rPr>
              <w:t>386,706</w:t>
            </w:r>
          </w:p>
        </w:tc>
        <w:tc>
          <w:tcPr>
            <w:tcW w:w="603" w:type="pct"/>
            <w:tcBorders>
              <w:top w:val="single" w:sz="4" w:space="0" w:color="auto"/>
            </w:tcBorders>
            <w:noWrap/>
            <w:vAlign w:val="center"/>
          </w:tcPr>
          <w:p w14:paraId="3FF7B31A" w14:textId="6B8AB2B7" w:rsidR="003E5E60" w:rsidRPr="00A4621D" w:rsidRDefault="003E5E60" w:rsidP="0061533E">
            <w:pPr>
              <w:jc w:val="right"/>
              <w:rPr>
                <w:sz w:val="20"/>
                <w:szCs w:val="20"/>
              </w:rPr>
            </w:pPr>
            <w:r w:rsidRPr="00A4621D">
              <w:rPr>
                <w:sz w:val="20"/>
                <w:szCs w:val="20"/>
              </w:rPr>
              <w:t>528,078</w:t>
            </w:r>
          </w:p>
        </w:tc>
        <w:tc>
          <w:tcPr>
            <w:tcW w:w="604" w:type="pct"/>
            <w:tcBorders>
              <w:top w:val="single" w:sz="4" w:space="0" w:color="auto"/>
            </w:tcBorders>
            <w:noWrap/>
            <w:vAlign w:val="center"/>
          </w:tcPr>
          <w:p w14:paraId="1C9EBA60" w14:textId="67C82EF5" w:rsidR="003E5E60" w:rsidRPr="00A4621D" w:rsidRDefault="003E5E60" w:rsidP="0061533E">
            <w:pPr>
              <w:jc w:val="right"/>
              <w:rPr>
                <w:sz w:val="20"/>
                <w:szCs w:val="20"/>
              </w:rPr>
            </w:pPr>
            <w:r w:rsidRPr="00A4621D">
              <w:rPr>
                <w:sz w:val="20"/>
                <w:szCs w:val="20"/>
              </w:rPr>
              <w:t>589,771</w:t>
            </w:r>
          </w:p>
        </w:tc>
        <w:tc>
          <w:tcPr>
            <w:tcW w:w="560" w:type="pct"/>
            <w:tcBorders>
              <w:top w:val="single" w:sz="4" w:space="0" w:color="auto"/>
            </w:tcBorders>
            <w:vAlign w:val="center"/>
          </w:tcPr>
          <w:p w14:paraId="1060A4C2" w14:textId="6E2BFB34" w:rsidR="003E5E60" w:rsidRPr="00A4621D" w:rsidRDefault="003E5E60" w:rsidP="0061533E">
            <w:pPr>
              <w:jc w:val="right"/>
              <w:rPr>
                <w:sz w:val="20"/>
                <w:szCs w:val="20"/>
              </w:rPr>
            </w:pPr>
            <w:r w:rsidRPr="00A4621D">
              <w:rPr>
                <w:sz w:val="20"/>
                <w:szCs w:val="20"/>
              </w:rPr>
              <w:t>513,801</w:t>
            </w:r>
          </w:p>
        </w:tc>
      </w:tr>
      <w:tr w:rsidR="004D2DF4" w:rsidRPr="00A4621D" w14:paraId="33342F41" w14:textId="77777777" w:rsidTr="0061533E">
        <w:trPr>
          <w:trHeight w:val="300"/>
        </w:trPr>
        <w:tc>
          <w:tcPr>
            <w:tcW w:w="2045" w:type="pct"/>
            <w:noWrap/>
            <w:vAlign w:val="center"/>
          </w:tcPr>
          <w:p w14:paraId="238A55FB" w14:textId="110F05D3" w:rsidR="004D2DF4" w:rsidRPr="00A4621D" w:rsidRDefault="004D2DF4" w:rsidP="004D2DF4">
            <w:pPr>
              <w:jc w:val="left"/>
              <w:rPr>
                <w:color w:val="000000"/>
                <w:sz w:val="20"/>
                <w:szCs w:val="20"/>
                <w:lang w:val="en-GB" w:eastAsia="en-CA"/>
              </w:rPr>
            </w:pPr>
            <w:r w:rsidRPr="00A4621D">
              <w:rPr>
                <w:color w:val="000000"/>
                <w:sz w:val="20"/>
                <w:szCs w:val="20"/>
                <w:lang w:val="en-GB" w:eastAsia="en-CA"/>
              </w:rPr>
              <w:t>R-410A (</w:t>
            </w:r>
            <w:proofErr w:type="spellStart"/>
            <w:r w:rsidRPr="00A4621D">
              <w:rPr>
                <w:color w:val="000000"/>
                <w:sz w:val="20"/>
                <w:szCs w:val="20"/>
                <w:lang w:val="en-GB" w:eastAsia="en-CA"/>
              </w:rPr>
              <w:t>mt</w:t>
            </w:r>
            <w:proofErr w:type="spellEnd"/>
            <w:r w:rsidRPr="00A4621D">
              <w:rPr>
                <w:color w:val="000000"/>
                <w:sz w:val="20"/>
                <w:szCs w:val="20"/>
                <w:lang w:val="en-GB" w:eastAsia="en-CA"/>
              </w:rPr>
              <w:t>)</w:t>
            </w:r>
          </w:p>
        </w:tc>
        <w:tc>
          <w:tcPr>
            <w:tcW w:w="584" w:type="pct"/>
            <w:tcBorders>
              <w:top w:val="single" w:sz="4" w:space="0" w:color="auto"/>
            </w:tcBorders>
            <w:noWrap/>
            <w:vAlign w:val="center"/>
          </w:tcPr>
          <w:p w14:paraId="0D114EA9" w14:textId="42882139" w:rsidR="004D2DF4" w:rsidRPr="00A4621D" w:rsidRDefault="004D2DF4" w:rsidP="0061533E">
            <w:pPr>
              <w:jc w:val="right"/>
              <w:rPr>
                <w:sz w:val="20"/>
                <w:szCs w:val="20"/>
              </w:rPr>
            </w:pPr>
            <w:r w:rsidRPr="00A4621D">
              <w:rPr>
                <w:sz w:val="20"/>
                <w:szCs w:val="20"/>
              </w:rPr>
              <w:t>180.91</w:t>
            </w:r>
          </w:p>
        </w:tc>
        <w:tc>
          <w:tcPr>
            <w:tcW w:w="603" w:type="pct"/>
            <w:tcBorders>
              <w:top w:val="single" w:sz="4" w:space="0" w:color="auto"/>
            </w:tcBorders>
            <w:noWrap/>
            <w:vAlign w:val="center"/>
          </w:tcPr>
          <w:p w14:paraId="6C036004" w14:textId="3F19F118" w:rsidR="004D2DF4" w:rsidRPr="00A4621D" w:rsidRDefault="004D2DF4" w:rsidP="0061533E">
            <w:pPr>
              <w:jc w:val="right"/>
              <w:rPr>
                <w:sz w:val="20"/>
                <w:szCs w:val="20"/>
              </w:rPr>
            </w:pPr>
            <w:r w:rsidRPr="00A4621D">
              <w:rPr>
                <w:sz w:val="20"/>
                <w:szCs w:val="20"/>
              </w:rPr>
              <w:t>121.29</w:t>
            </w:r>
          </w:p>
        </w:tc>
        <w:tc>
          <w:tcPr>
            <w:tcW w:w="603" w:type="pct"/>
            <w:tcBorders>
              <w:top w:val="single" w:sz="4" w:space="0" w:color="auto"/>
            </w:tcBorders>
            <w:noWrap/>
            <w:vAlign w:val="center"/>
          </w:tcPr>
          <w:p w14:paraId="58876340" w14:textId="42F70886" w:rsidR="004D2DF4" w:rsidRPr="00A4621D" w:rsidRDefault="004D2DF4" w:rsidP="0061533E">
            <w:pPr>
              <w:jc w:val="right"/>
              <w:rPr>
                <w:sz w:val="20"/>
                <w:szCs w:val="20"/>
              </w:rPr>
            </w:pPr>
            <w:r w:rsidRPr="00A4621D">
              <w:rPr>
                <w:sz w:val="20"/>
                <w:szCs w:val="20"/>
              </w:rPr>
              <w:t>213.23</w:t>
            </w:r>
          </w:p>
        </w:tc>
        <w:tc>
          <w:tcPr>
            <w:tcW w:w="604" w:type="pct"/>
            <w:tcBorders>
              <w:top w:val="single" w:sz="4" w:space="0" w:color="auto"/>
            </w:tcBorders>
            <w:noWrap/>
            <w:vAlign w:val="center"/>
          </w:tcPr>
          <w:p w14:paraId="5CF77A5F" w14:textId="6D67DC3B" w:rsidR="004D2DF4" w:rsidRPr="00A4621D" w:rsidRDefault="004D2DF4" w:rsidP="0061533E">
            <w:pPr>
              <w:jc w:val="right"/>
              <w:rPr>
                <w:sz w:val="20"/>
                <w:szCs w:val="20"/>
              </w:rPr>
            </w:pPr>
            <w:r w:rsidRPr="00A4621D">
              <w:rPr>
                <w:sz w:val="20"/>
                <w:szCs w:val="20"/>
              </w:rPr>
              <w:t>164.34</w:t>
            </w:r>
          </w:p>
        </w:tc>
        <w:tc>
          <w:tcPr>
            <w:tcW w:w="560" w:type="pct"/>
            <w:tcBorders>
              <w:top w:val="single" w:sz="4" w:space="0" w:color="auto"/>
            </w:tcBorders>
            <w:vAlign w:val="center"/>
          </w:tcPr>
          <w:p w14:paraId="1D1E6C79" w14:textId="77532436" w:rsidR="004D2DF4" w:rsidRPr="00A4621D" w:rsidRDefault="004D2DF4" w:rsidP="0061533E">
            <w:pPr>
              <w:jc w:val="right"/>
              <w:rPr>
                <w:sz w:val="20"/>
                <w:szCs w:val="20"/>
              </w:rPr>
            </w:pPr>
            <w:r w:rsidRPr="00A4621D">
              <w:rPr>
                <w:sz w:val="20"/>
                <w:szCs w:val="20"/>
              </w:rPr>
              <w:t>356.68</w:t>
            </w:r>
          </w:p>
        </w:tc>
      </w:tr>
      <w:tr w:rsidR="004D2DF4" w:rsidRPr="00A4621D" w14:paraId="36A65A56" w14:textId="77777777" w:rsidTr="0061533E">
        <w:trPr>
          <w:trHeight w:val="300"/>
        </w:trPr>
        <w:tc>
          <w:tcPr>
            <w:tcW w:w="2045" w:type="pct"/>
            <w:noWrap/>
            <w:vAlign w:val="center"/>
          </w:tcPr>
          <w:p w14:paraId="05A206C2" w14:textId="2CC93152" w:rsidR="004D2DF4" w:rsidRPr="00A4621D" w:rsidRDefault="004D2DF4" w:rsidP="004D2DF4">
            <w:pPr>
              <w:jc w:val="left"/>
              <w:rPr>
                <w:color w:val="000000"/>
                <w:sz w:val="20"/>
                <w:szCs w:val="20"/>
                <w:lang w:val="pt-PT" w:eastAsia="en-CA"/>
              </w:rPr>
            </w:pPr>
            <w:r w:rsidRPr="00A4621D">
              <w:rPr>
                <w:color w:val="000000"/>
                <w:sz w:val="20"/>
                <w:szCs w:val="20"/>
                <w:lang w:val="pt-PT" w:eastAsia="en-CA"/>
              </w:rPr>
              <w:t>R-410A (</w:t>
            </w:r>
            <w:r w:rsidRPr="00A4621D">
              <w:rPr>
                <w:color w:val="1E1E1E"/>
                <w:sz w:val="20"/>
                <w:szCs w:val="20"/>
                <w:lang w:val="pt-PT"/>
              </w:rPr>
              <w:t>CO</w:t>
            </w:r>
            <w:r w:rsidRPr="00A4621D">
              <w:rPr>
                <w:color w:val="1E1E1E"/>
                <w:sz w:val="20"/>
                <w:szCs w:val="20"/>
                <w:vertAlign w:val="subscript"/>
                <w:lang w:val="pt-PT"/>
              </w:rPr>
              <w:t>2</w:t>
            </w:r>
            <w:r w:rsidRPr="00A4621D">
              <w:rPr>
                <w:color w:val="1E1E1E"/>
                <w:sz w:val="20"/>
                <w:szCs w:val="20"/>
                <w:lang w:val="pt-PT"/>
              </w:rPr>
              <w:t>-eq tonnes)</w:t>
            </w:r>
          </w:p>
        </w:tc>
        <w:tc>
          <w:tcPr>
            <w:tcW w:w="584" w:type="pct"/>
            <w:noWrap/>
            <w:vAlign w:val="center"/>
          </w:tcPr>
          <w:p w14:paraId="33EA02B7" w14:textId="7B6F624B" w:rsidR="004D2DF4" w:rsidRPr="00A4621D" w:rsidRDefault="004D2DF4" w:rsidP="0061533E">
            <w:pPr>
              <w:jc w:val="right"/>
              <w:rPr>
                <w:sz w:val="20"/>
                <w:szCs w:val="20"/>
                <w:lang w:val="pt-PT"/>
              </w:rPr>
            </w:pPr>
            <w:r w:rsidRPr="00A4621D">
              <w:rPr>
                <w:sz w:val="20"/>
                <w:szCs w:val="20"/>
              </w:rPr>
              <w:t>377,650</w:t>
            </w:r>
          </w:p>
        </w:tc>
        <w:tc>
          <w:tcPr>
            <w:tcW w:w="603" w:type="pct"/>
            <w:noWrap/>
            <w:vAlign w:val="center"/>
          </w:tcPr>
          <w:p w14:paraId="3376EFD6" w14:textId="6142FA03" w:rsidR="004D2DF4" w:rsidRPr="00A4621D" w:rsidRDefault="004D2DF4" w:rsidP="0061533E">
            <w:pPr>
              <w:jc w:val="right"/>
              <w:rPr>
                <w:sz w:val="20"/>
                <w:szCs w:val="20"/>
                <w:lang w:val="pt-PT"/>
              </w:rPr>
            </w:pPr>
            <w:r w:rsidRPr="00A4621D">
              <w:rPr>
                <w:sz w:val="20"/>
                <w:szCs w:val="20"/>
              </w:rPr>
              <w:t>253,193</w:t>
            </w:r>
          </w:p>
        </w:tc>
        <w:tc>
          <w:tcPr>
            <w:tcW w:w="603" w:type="pct"/>
            <w:noWrap/>
            <w:vAlign w:val="center"/>
          </w:tcPr>
          <w:p w14:paraId="74DBB7E9" w14:textId="40722B3E" w:rsidR="004D2DF4" w:rsidRPr="00A4621D" w:rsidRDefault="004D2DF4" w:rsidP="0061533E">
            <w:pPr>
              <w:jc w:val="right"/>
              <w:rPr>
                <w:sz w:val="20"/>
                <w:szCs w:val="20"/>
                <w:lang w:val="pt-PT"/>
              </w:rPr>
            </w:pPr>
            <w:r w:rsidRPr="00A4621D">
              <w:rPr>
                <w:sz w:val="20"/>
                <w:szCs w:val="20"/>
              </w:rPr>
              <w:t>445,118</w:t>
            </w:r>
          </w:p>
        </w:tc>
        <w:tc>
          <w:tcPr>
            <w:tcW w:w="604" w:type="pct"/>
            <w:noWrap/>
            <w:vAlign w:val="center"/>
          </w:tcPr>
          <w:p w14:paraId="2C2B5750" w14:textId="432F21AF" w:rsidR="004D2DF4" w:rsidRPr="00A4621D" w:rsidRDefault="004D2DF4" w:rsidP="0061533E">
            <w:pPr>
              <w:jc w:val="right"/>
              <w:rPr>
                <w:sz w:val="20"/>
                <w:szCs w:val="20"/>
                <w:lang w:val="pt-PT"/>
              </w:rPr>
            </w:pPr>
            <w:r w:rsidRPr="00A4621D">
              <w:rPr>
                <w:sz w:val="20"/>
                <w:szCs w:val="20"/>
              </w:rPr>
              <w:t>343,068</w:t>
            </w:r>
          </w:p>
        </w:tc>
        <w:tc>
          <w:tcPr>
            <w:tcW w:w="560" w:type="pct"/>
            <w:vAlign w:val="center"/>
          </w:tcPr>
          <w:p w14:paraId="15C160AC" w14:textId="7EDEE2B1" w:rsidR="004D2DF4" w:rsidRPr="00A4621D" w:rsidRDefault="004D2DF4" w:rsidP="0061533E">
            <w:pPr>
              <w:jc w:val="right"/>
              <w:rPr>
                <w:color w:val="000000" w:themeColor="text1"/>
                <w:sz w:val="20"/>
                <w:szCs w:val="20"/>
                <w:lang w:val="pt-PT" w:eastAsia="en-CA"/>
              </w:rPr>
            </w:pPr>
            <w:r w:rsidRPr="00A4621D">
              <w:rPr>
                <w:sz w:val="20"/>
                <w:szCs w:val="20"/>
              </w:rPr>
              <w:t>744,570</w:t>
            </w:r>
          </w:p>
        </w:tc>
      </w:tr>
    </w:tbl>
    <w:p w14:paraId="6BA977B9" w14:textId="3C2D71E9" w:rsidR="00A655C8" w:rsidRPr="00A4621D" w:rsidRDefault="00DC499F" w:rsidP="00843AFD">
      <w:pPr>
        <w:pStyle w:val="Heading1"/>
        <w:spacing w:before="200" w:after="200"/>
        <w:rPr>
          <w:lang w:val="en-GB"/>
        </w:rPr>
      </w:pPr>
      <w:r w:rsidRPr="00A4621D">
        <w:rPr>
          <w:lang w:val="en-GB"/>
        </w:rPr>
        <w:t xml:space="preserve">As reported at the </w:t>
      </w:r>
      <w:r w:rsidR="000B3035" w:rsidRPr="00A4621D">
        <w:rPr>
          <w:lang w:val="en-GB"/>
        </w:rPr>
        <w:t>94</w:t>
      </w:r>
      <w:r w:rsidR="000B3035" w:rsidRPr="00A4621D">
        <w:rPr>
          <w:vertAlign w:val="superscript"/>
          <w:lang w:val="en-GB"/>
        </w:rPr>
        <w:t>th</w:t>
      </w:r>
      <w:r w:rsidR="000B3035" w:rsidRPr="00A4621D">
        <w:rPr>
          <w:lang w:val="en-GB"/>
        </w:rPr>
        <w:t xml:space="preserve"> </w:t>
      </w:r>
      <w:r w:rsidRPr="00A4621D">
        <w:rPr>
          <w:lang w:val="en-GB"/>
        </w:rPr>
        <w:t>meeting</w:t>
      </w:r>
      <w:r w:rsidR="00FB0BC1" w:rsidRPr="00A4621D">
        <w:rPr>
          <w:lang w:val="en-GB"/>
        </w:rPr>
        <w:t>,</w:t>
      </w:r>
      <w:r w:rsidRPr="00A4621D">
        <w:rPr>
          <w:lang w:val="en-GB"/>
        </w:rPr>
        <w:t xml:space="preserve"> </w:t>
      </w:r>
      <w:r w:rsidR="006F33D3" w:rsidRPr="00A4621D">
        <w:rPr>
          <w:lang w:val="en-GB"/>
        </w:rPr>
        <w:t>the reduction of HFC consumption observed in Paraguay from 2020 to 2021 was due to the COVID-19 pandemic and shipment delays. Since 2022, HFC consumption returned to levels above 700 mt, reflecting the increased demand for RAC appliances as well as the results of HCFC phase-out and sustained investments in the building industry. As the country is experiencing economic growth, demand for HFCs is expected to continue rising, posing a challenge to achieving consumption targets by 2029.</w:t>
      </w:r>
      <w:r w:rsidR="001D3947" w:rsidRPr="00A4621D">
        <w:rPr>
          <w:lang w:val="en-GB"/>
        </w:rPr>
        <w:t xml:space="preserve"> In 2022, HFCs were mainly used in the mobile air-conditioning (MAC) subsector (38.9 per cent of total HFC consumption in mt and 26.3 per cent in CO</w:t>
      </w:r>
      <w:r w:rsidR="001D3947" w:rsidRPr="00A4621D">
        <w:rPr>
          <w:vertAlign w:val="subscript"/>
          <w:lang w:val="en-GB"/>
        </w:rPr>
        <w:t>2</w:t>
      </w:r>
      <w:r w:rsidR="001D3947" w:rsidRPr="00A4621D">
        <w:rPr>
          <w:lang w:val="en-GB"/>
        </w:rPr>
        <w:t>-eq tonnes), followed by commercial refrigeration (21.7 per cent in mt and 32.8 per cent in CO</w:t>
      </w:r>
      <w:r w:rsidR="001D3947" w:rsidRPr="00A4621D">
        <w:rPr>
          <w:vertAlign w:val="subscript"/>
          <w:lang w:val="en-GB"/>
        </w:rPr>
        <w:t>2</w:t>
      </w:r>
      <w:r w:rsidR="001D3947" w:rsidRPr="00A4621D">
        <w:rPr>
          <w:lang w:val="en-GB"/>
        </w:rPr>
        <w:t xml:space="preserve">-eq tonnes), </w:t>
      </w:r>
      <w:r w:rsidR="00416FC4" w:rsidRPr="00A4621D">
        <w:rPr>
          <w:lang w:val="en-GB"/>
        </w:rPr>
        <w:t xml:space="preserve">and </w:t>
      </w:r>
      <w:r w:rsidR="001D3947" w:rsidRPr="00A4621D">
        <w:rPr>
          <w:lang w:val="en-GB"/>
        </w:rPr>
        <w:t>commercial and industrial air</w:t>
      </w:r>
      <w:r w:rsidR="00860BFF" w:rsidRPr="00A4621D">
        <w:rPr>
          <w:lang w:val="en-GB"/>
        </w:rPr>
        <w:t>-</w:t>
      </w:r>
      <w:r w:rsidR="001D3947" w:rsidRPr="00A4621D">
        <w:rPr>
          <w:lang w:val="en-GB"/>
        </w:rPr>
        <w:t>conditioning</w:t>
      </w:r>
      <w:r w:rsidR="00860BFF" w:rsidRPr="00A4621D">
        <w:rPr>
          <w:lang w:val="en-GB"/>
        </w:rPr>
        <w:t xml:space="preserve"> (AC)</w:t>
      </w:r>
      <w:r w:rsidR="001D3947" w:rsidRPr="00A4621D">
        <w:rPr>
          <w:lang w:val="en-GB"/>
        </w:rPr>
        <w:t xml:space="preserve"> (17.6 per cent in mt and in CO</w:t>
      </w:r>
      <w:r w:rsidR="001D3947" w:rsidRPr="00A4621D">
        <w:rPr>
          <w:vertAlign w:val="subscript"/>
          <w:lang w:val="en-GB"/>
        </w:rPr>
        <w:t>2</w:t>
      </w:r>
      <w:r w:rsidR="001D3947" w:rsidRPr="00A4621D">
        <w:rPr>
          <w:lang w:val="en-GB"/>
        </w:rPr>
        <w:t>-eq tonnes)</w:t>
      </w:r>
      <w:r w:rsidR="00416FC4" w:rsidRPr="00A4621D">
        <w:rPr>
          <w:lang w:val="en-GB"/>
        </w:rPr>
        <w:t>.</w:t>
      </w:r>
    </w:p>
    <w:p w14:paraId="31E9D4A0" w14:textId="3E6BCFA9" w:rsidR="003C4892" w:rsidRPr="00A4621D" w:rsidRDefault="00520985" w:rsidP="00843AFD">
      <w:pPr>
        <w:pStyle w:val="Heading1"/>
        <w:spacing w:before="200" w:after="200"/>
        <w:rPr>
          <w:lang w:val="en-GB"/>
        </w:rPr>
      </w:pPr>
      <w:r w:rsidRPr="00A4621D">
        <w:rPr>
          <w:lang w:val="en-GB"/>
        </w:rPr>
        <w:t xml:space="preserve">As reported in the </w:t>
      </w:r>
      <w:r w:rsidR="008C6313" w:rsidRPr="00A4621D">
        <w:rPr>
          <w:lang w:val="en-GB"/>
        </w:rPr>
        <w:t xml:space="preserve">country programme </w:t>
      </w:r>
      <w:r w:rsidRPr="00A4621D">
        <w:rPr>
          <w:lang w:val="en-GB"/>
        </w:rPr>
        <w:t xml:space="preserve">data for </w:t>
      </w:r>
      <w:r w:rsidR="00DC499F" w:rsidRPr="00A4621D">
        <w:rPr>
          <w:lang w:val="en-GB"/>
        </w:rPr>
        <w:t>2024</w:t>
      </w:r>
      <w:r w:rsidRPr="00A4621D">
        <w:rPr>
          <w:lang w:val="en-GB"/>
        </w:rPr>
        <w:t>,</w:t>
      </w:r>
      <w:r w:rsidR="008E665B" w:rsidRPr="00A4621D">
        <w:rPr>
          <w:lang w:val="en-GB"/>
        </w:rPr>
        <w:t xml:space="preserve"> consumption </w:t>
      </w:r>
      <w:r w:rsidR="0095547A" w:rsidRPr="00A4621D">
        <w:rPr>
          <w:lang w:val="en-GB"/>
        </w:rPr>
        <w:t xml:space="preserve">use </w:t>
      </w:r>
      <w:r w:rsidRPr="00A4621D">
        <w:rPr>
          <w:lang w:val="en-GB"/>
        </w:rPr>
        <w:t>was</w:t>
      </w:r>
      <w:r w:rsidR="008E665B" w:rsidRPr="00A4621D">
        <w:rPr>
          <w:lang w:val="en-GB"/>
        </w:rPr>
        <w:t xml:space="preserve"> </w:t>
      </w:r>
      <w:r w:rsidR="00D90F7B" w:rsidRPr="00A4621D">
        <w:rPr>
          <w:lang w:val="en-GB"/>
        </w:rPr>
        <w:t>1,517,928</w:t>
      </w:r>
      <w:r w:rsidR="00D14073" w:rsidRPr="00A4621D">
        <w:rPr>
          <w:lang w:val="en-GB"/>
        </w:rPr>
        <w:t> </w:t>
      </w:r>
      <w:r w:rsidR="00B60B05" w:rsidRPr="00A4621D">
        <w:rPr>
          <w:lang w:val="en-GB"/>
        </w:rPr>
        <w:t>CO</w:t>
      </w:r>
      <w:r w:rsidR="00B60B05" w:rsidRPr="00A4621D">
        <w:rPr>
          <w:vertAlign w:val="subscript"/>
          <w:lang w:val="en-GB"/>
        </w:rPr>
        <w:t>2</w:t>
      </w:r>
      <w:r w:rsidR="00C85F50" w:rsidRPr="00A4621D">
        <w:rPr>
          <w:lang w:val="en-GB"/>
        </w:rPr>
        <w:noBreakHyphen/>
      </w:r>
      <w:r w:rsidR="00B60B05" w:rsidRPr="00A4621D">
        <w:rPr>
          <w:lang w:val="en-GB"/>
        </w:rPr>
        <w:t>eq</w:t>
      </w:r>
      <w:r w:rsidR="00C85F50" w:rsidRPr="00A4621D">
        <w:rPr>
          <w:lang w:val="en-GB"/>
        </w:rPr>
        <w:t> </w:t>
      </w:r>
      <w:r w:rsidR="00B60B05" w:rsidRPr="00A4621D">
        <w:rPr>
          <w:lang w:val="en-GB"/>
        </w:rPr>
        <w:t>tonnes</w:t>
      </w:r>
      <w:r w:rsidRPr="00A4621D">
        <w:rPr>
          <w:lang w:val="en-GB"/>
        </w:rPr>
        <w:t xml:space="preserve">, </w:t>
      </w:r>
      <w:r w:rsidR="00B60B05" w:rsidRPr="00A4621D">
        <w:rPr>
          <w:lang w:val="en-GB"/>
        </w:rPr>
        <w:t xml:space="preserve">which is </w:t>
      </w:r>
      <w:r w:rsidR="00567A1F" w:rsidRPr="00A4621D">
        <w:rPr>
          <w:lang w:val="en-GB"/>
        </w:rPr>
        <w:t>10</w:t>
      </w:r>
      <w:r w:rsidR="00C85F50" w:rsidRPr="00A4621D">
        <w:rPr>
          <w:lang w:val="en-GB"/>
        </w:rPr>
        <w:t> </w:t>
      </w:r>
      <w:r w:rsidR="003338CB" w:rsidRPr="00A4621D">
        <w:rPr>
          <w:lang w:val="en-GB"/>
        </w:rPr>
        <w:t>per</w:t>
      </w:r>
      <w:r w:rsidR="00C85F50" w:rsidRPr="00A4621D">
        <w:rPr>
          <w:lang w:val="en-GB"/>
        </w:rPr>
        <w:t> </w:t>
      </w:r>
      <w:r w:rsidR="003338CB" w:rsidRPr="00A4621D">
        <w:rPr>
          <w:lang w:val="en-GB"/>
        </w:rPr>
        <w:t xml:space="preserve">cent below the </w:t>
      </w:r>
      <w:r w:rsidR="00BD5ACE" w:rsidRPr="00A4621D">
        <w:rPr>
          <w:lang w:val="en-GB"/>
        </w:rPr>
        <w:t>HFC baseline</w:t>
      </w:r>
      <w:r w:rsidR="00DC39A0" w:rsidRPr="00A4621D">
        <w:rPr>
          <w:lang w:val="en-GB"/>
        </w:rPr>
        <w:t xml:space="preserve"> (this figure does not include the </w:t>
      </w:r>
      <w:r w:rsidR="000328C3" w:rsidRPr="00A4621D">
        <w:rPr>
          <w:lang w:val="en-GB"/>
        </w:rPr>
        <w:t xml:space="preserve">reported use of </w:t>
      </w:r>
      <w:r w:rsidR="006F76F1" w:rsidRPr="00A4621D">
        <w:rPr>
          <w:lang w:val="en-GB"/>
        </w:rPr>
        <w:t>16,987 CO</w:t>
      </w:r>
      <w:r w:rsidR="006F76F1" w:rsidRPr="00A4621D">
        <w:rPr>
          <w:vertAlign w:val="subscript"/>
          <w:lang w:val="en-GB"/>
        </w:rPr>
        <w:t>2</w:t>
      </w:r>
      <w:r w:rsidR="006F76F1" w:rsidRPr="00A4621D">
        <w:rPr>
          <w:lang w:val="en-GB"/>
        </w:rPr>
        <w:noBreakHyphen/>
        <w:t xml:space="preserve">eq tonnes </w:t>
      </w:r>
      <w:r w:rsidR="00914703" w:rsidRPr="00A4621D">
        <w:rPr>
          <w:lang w:val="en-GB"/>
        </w:rPr>
        <w:t>in pre</w:t>
      </w:r>
      <w:r w:rsidR="00234509" w:rsidRPr="00A4621D">
        <w:rPr>
          <w:lang w:val="en-GB"/>
        </w:rPr>
        <w:noBreakHyphen/>
      </w:r>
      <w:r w:rsidR="00914703" w:rsidRPr="00A4621D">
        <w:rPr>
          <w:lang w:val="en-GB"/>
        </w:rPr>
        <w:t>blended polyols)</w:t>
      </w:r>
      <w:r w:rsidR="00BD5ACE" w:rsidRPr="00A4621D">
        <w:rPr>
          <w:lang w:val="en-GB"/>
        </w:rPr>
        <w:t>.</w:t>
      </w:r>
    </w:p>
    <w:p w14:paraId="0C4EA566" w14:textId="490A56DE" w:rsidR="00D73D50" w:rsidRPr="00A4621D" w:rsidRDefault="00C91177" w:rsidP="00843AFD">
      <w:pPr>
        <w:spacing w:before="200" w:after="200"/>
        <w:outlineLvl w:val="0"/>
        <w:rPr>
          <w:u w:val="single"/>
          <w:lang w:val="en-GB"/>
        </w:rPr>
      </w:pPr>
      <w:bookmarkStart w:id="2" w:name="_Hlk126662278"/>
      <w:bookmarkStart w:id="3" w:name="_Hlk126934445"/>
      <w:r w:rsidRPr="00A4621D">
        <w:rPr>
          <w:u w:val="single"/>
          <w:lang w:val="en-GB"/>
        </w:rPr>
        <w:t>P</w:t>
      </w:r>
      <w:r w:rsidR="00D73D50" w:rsidRPr="00A4621D">
        <w:rPr>
          <w:u w:val="single"/>
          <w:lang w:val="en-GB"/>
        </w:rPr>
        <w:t>roject objectives</w:t>
      </w:r>
    </w:p>
    <w:p w14:paraId="1594B6F8" w14:textId="1BE5110B" w:rsidR="003B6816" w:rsidRPr="00A4621D" w:rsidRDefault="002646BE" w:rsidP="00843AFD">
      <w:pPr>
        <w:pStyle w:val="Heading1"/>
        <w:widowControl w:val="0"/>
        <w:spacing w:before="200" w:after="200"/>
        <w:rPr>
          <w:lang w:val="en-GB"/>
        </w:rPr>
      </w:pPr>
      <w:r w:rsidRPr="00A4621D">
        <w:rPr>
          <w:lang w:val="en-GB"/>
        </w:rPr>
        <w:t>The pilot project aims to enhance</w:t>
      </w:r>
      <w:r w:rsidR="00B66895" w:rsidRPr="00A4621D">
        <w:rPr>
          <w:lang w:val="en-GB"/>
        </w:rPr>
        <w:t xml:space="preserve"> the</w:t>
      </w:r>
      <w:r w:rsidRPr="00A4621D">
        <w:rPr>
          <w:lang w:val="en-GB"/>
        </w:rPr>
        <w:t xml:space="preserve"> energy efficiency </w:t>
      </w:r>
      <w:r w:rsidR="00B66895" w:rsidRPr="00A4621D">
        <w:rPr>
          <w:lang w:val="en-GB"/>
        </w:rPr>
        <w:t xml:space="preserve">of </w:t>
      </w:r>
      <w:r w:rsidRPr="00A4621D">
        <w:rPr>
          <w:lang w:val="en-GB"/>
        </w:rPr>
        <w:t xml:space="preserve">RAC applications in </w:t>
      </w:r>
      <w:r w:rsidR="003F6025" w:rsidRPr="00A4621D">
        <w:rPr>
          <w:lang w:val="en-GB"/>
        </w:rPr>
        <w:t>Paraguay</w:t>
      </w:r>
      <w:r w:rsidRPr="00A4621D">
        <w:rPr>
          <w:lang w:val="en-GB"/>
        </w:rPr>
        <w:t>, supporting the KIP strategy</w:t>
      </w:r>
      <w:r w:rsidR="009F081F" w:rsidRPr="00A4621D">
        <w:rPr>
          <w:lang w:val="en-GB"/>
        </w:rPr>
        <w:t>,</w:t>
      </w:r>
      <w:r w:rsidRPr="00A4621D">
        <w:rPr>
          <w:lang w:val="en-GB"/>
        </w:rPr>
        <w:t xml:space="preserve"> </w:t>
      </w:r>
      <w:r w:rsidR="003B6816" w:rsidRPr="00A4621D">
        <w:rPr>
          <w:lang w:val="en-GB"/>
        </w:rPr>
        <w:t>the comprehensive roadmap</w:t>
      </w:r>
      <w:r w:rsidR="009F081F" w:rsidRPr="00A4621D">
        <w:rPr>
          <w:lang w:val="en-GB"/>
        </w:rPr>
        <w:t>,</w:t>
      </w:r>
      <w:r w:rsidR="003B6816" w:rsidRPr="00A4621D">
        <w:rPr>
          <w:lang w:val="en-GB"/>
        </w:rPr>
        <w:t xml:space="preserve"> and </w:t>
      </w:r>
      <w:r w:rsidR="009F081F" w:rsidRPr="00A4621D">
        <w:rPr>
          <w:lang w:val="en-GB"/>
        </w:rPr>
        <w:t>the</w:t>
      </w:r>
      <w:r w:rsidR="003B6816" w:rsidRPr="00A4621D">
        <w:rPr>
          <w:lang w:val="en-GB"/>
        </w:rPr>
        <w:t xml:space="preserve"> national labelling strategy</w:t>
      </w:r>
      <w:r w:rsidRPr="00A4621D">
        <w:rPr>
          <w:lang w:val="en-GB"/>
        </w:rPr>
        <w:t>. Its objectives include</w:t>
      </w:r>
      <w:r w:rsidR="007226BA" w:rsidRPr="00A4621D">
        <w:rPr>
          <w:lang w:val="en-GB"/>
        </w:rPr>
        <w:t>:</w:t>
      </w:r>
      <w:r w:rsidR="00432CD5" w:rsidRPr="00A4621D">
        <w:rPr>
          <w:lang w:val="en-GB"/>
        </w:rPr>
        <w:t xml:space="preserve"> </w:t>
      </w:r>
      <w:r w:rsidR="003D4282" w:rsidRPr="00A4621D">
        <w:rPr>
          <w:lang w:val="en-GB"/>
        </w:rPr>
        <w:t>(i) s</w:t>
      </w:r>
      <w:r w:rsidR="003B6816" w:rsidRPr="00A4621D">
        <w:rPr>
          <w:lang w:val="en-GB"/>
        </w:rPr>
        <w:t>upport</w:t>
      </w:r>
      <w:r w:rsidR="003D4282" w:rsidRPr="00A4621D">
        <w:rPr>
          <w:lang w:val="en-GB"/>
        </w:rPr>
        <w:t>ing</w:t>
      </w:r>
      <w:r w:rsidR="003B6816" w:rsidRPr="00A4621D">
        <w:rPr>
          <w:lang w:val="en-GB"/>
        </w:rPr>
        <w:t xml:space="preserve"> the coordinated work of competent entities for energy</w:t>
      </w:r>
      <w:r w:rsidR="00E56F02" w:rsidRPr="00A4621D">
        <w:rPr>
          <w:lang w:val="en-GB"/>
        </w:rPr>
        <w:t>-</w:t>
      </w:r>
      <w:r w:rsidR="003B6816" w:rsidRPr="00A4621D">
        <w:rPr>
          <w:lang w:val="en-GB"/>
        </w:rPr>
        <w:t>efficiency issues related to the RAC sector, in order to advance in the formulation and implementation of labelling measures and MEPS for residential air conditioners</w:t>
      </w:r>
      <w:r w:rsidR="003D4282" w:rsidRPr="00A4621D">
        <w:rPr>
          <w:lang w:val="en-GB"/>
        </w:rPr>
        <w:t>, (ii) c</w:t>
      </w:r>
      <w:r w:rsidR="003B6816" w:rsidRPr="00A4621D">
        <w:rPr>
          <w:lang w:val="en-GB"/>
        </w:rPr>
        <w:t>arry</w:t>
      </w:r>
      <w:r w:rsidR="003D4282" w:rsidRPr="00A4621D">
        <w:rPr>
          <w:lang w:val="en-GB"/>
        </w:rPr>
        <w:t>ing</w:t>
      </w:r>
      <w:r w:rsidR="003B6816" w:rsidRPr="00A4621D">
        <w:rPr>
          <w:lang w:val="en-GB"/>
        </w:rPr>
        <w:t xml:space="preserve"> out technical and market analys</w:t>
      </w:r>
      <w:r w:rsidR="00094312" w:rsidRPr="00A4621D">
        <w:rPr>
          <w:lang w:val="en-GB"/>
        </w:rPr>
        <w:t>e</w:t>
      </w:r>
      <w:r w:rsidR="003B6816" w:rsidRPr="00A4621D">
        <w:rPr>
          <w:lang w:val="en-GB"/>
        </w:rPr>
        <w:t xml:space="preserve">s </w:t>
      </w:r>
      <w:r w:rsidR="00094312" w:rsidRPr="00A4621D">
        <w:rPr>
          <w:lang w:val="en-GB"/>
        </w:rPr>
        <w:t xml:space="preserve">and </w:t>
      </w:r>
      <w:r w:rsidR="003B6816" w:rsidRPr="00A4621D">
        <w:rPr>
          <w:lang w:val="en-GB"/>
        </w:rPr>
        <w:t xml:space="preserve">studies to establish </w:t>
      </w:r>
      <w:r w:rsidR="00094312" w:rsidRPr="00A4621D">
        <w:rPr>
          <w:lang w:val="en-GB"/>
        </w:rPr>
        <w:t xml:space="preserve">the </w:t>
      </w:r>
      <w:r w:rsidR="003B6816" w:rsidRPr="00A4621D">
        <w:rPr>
          <w:lang w:val="en-GB"/>
        </w:rPr>
        <w:t>relative savings values and other benchmark energy</w:t>
      </w:r>
      <w:r w:rsidR="00094312" w:rsidRPr="00A4621D">
        <w:rPr>
          <w:lang w:val="en-GB"/>
        </w:rPr>
        <w:t>-</w:t>
      </w:r>
      <w:r w:rsidR="003B6816" w:rsidRPr="00A4621D">
        <w:rPr>
          <w:lang w:val="en-GB"/>
        </w:rPr>
        <w:t>efficiency indicators for residential air conditioners</w:t>
      </w:r>
      <w:r w:rsidR="00094312" w:rsidRPr="00A4621D">
        <w:rPr>
          <w:lang w:val="en-GB"/>
        </w:rPr>
        <w:t>;</w:t>
      </w:r>
      <w:r w:rsidR="003D4282" w:rsidRPr="00A4621D">
        <w:rPr>
          <w:lang w:val="en-GB"/>
        </w:rPr>
        <w:t xml:space="preserve"> (iii) d</w:t>
      </w:r>
      <w:r w:rsidR="003B6816" w:rsidRPr="00A4621D">
        <w:rPr>
          <w:lang w:val="en-GB"/>
        </w:rPr>
        <w:t>esign</w:t>
      </w:r>
      <w:r w:rsidR="003D4282" w:rsidRPr="00A4621D">
        <w:rPr>
          <w:lang w:val="en-GB"/>
        </w:rPr>
        <w:t>ing</w:t>
      </w:r>
      <w:r w:rsidR="003B6816" w:rsidRPr="00A4621D">
        <w:rPr>
          <w:lang w:val="en-GB"/>
        </w:rPr>
        <w:t>, develop</w:t>
      </w:r>
      <w:r w:rsidR="003D4282" w:rsidRPr="00A4621D">
        <w:rPr>
          <w:lang w:val="en-GB"/>
        </w:rPr>
        <w:t>ing</w:t>
      </w:r>
      <w:r w:rsidR="003B6816" w:rsidRPr="00A4621D">
        <w:rPr>
          <w:lang w:val="en-GB"/>
        </w:rPr>
        <w:t xml:space="preserve"> and implement</w:t>
      </w:r>
      <w:r w:rsidR="003D4282" w:rsidRPr="00A4621D">
        <w:rPr>
          <w:lang w:val="en-GB"/>
        </w:rPr>
        <w:t xml:space="preserve">ing </w:t>
      </w:r>
      <w:r w:rsidR="003B6816" w:rsidRPr="00A4621D">
        <w:rPr>
          <w:lang w:val="en-GB"/>
        </w:rPr>
        <w:t>an agreed MEPS for residential air conditioners and consequent labelling measures</w:t>
      </w:r>
      <w:r w:rsidR="00094312" w:rsidRPr="00A4621D">
        <w:rPr>
          <w:lang w:val="en-GB"/>
        </w:rPr>
        <w:t>;</w:t>
      </w:r>
      <w:r w:rsidR="0044783D" w:rsidRPr="00A4621D">
        <w:rPr>
          <w:lang w:val="en-GB"/>
        </w:rPr>
        <w:t xml:space="preserve"> </w:t>
      </w:r>
      <w:r w:rsidR="00F93B58" w:rsidRPr="00A4621D">
        <w:rPr>
          <w:lang w:val="en-GB"/>
        </w:rPr>
        <w:t xml:space="preserve">and </w:t>
      </w:r>
      <w:r w:rsidR="0044783D" w:rsidRPr="00A4621D">
        <w:rPr>
          <w:lang w:val="en-GB"/>
        </w:rPr>
        <w:t xml:space="preserve">(iv) </w:t>
      </w:r>
      <w:r w:rsidR="003B6816" w:rsidRPr="00A4621D">
        <w:rPr>
          <w:lang w:val="en-GB"/>
        </w:rPr>
        <w:t>updat</w:t>
      </w:r>
      <w:r w:rsidR="00F93B58" w:rsidRPr="00A4621D">
        <w:rPr>
          <w:lang w:val="en-GB"/>
        </w:rPr>
        <w:t>ing</w:t>
      </w:r>
      <w:r w:rsidR="003B6816" w:rsidRPr="00A4621D">
        <w:rPr>
          <w:lang w:val="en-GB"/>
        </w:rPr>
        <w:t xml:space="preserve"> the national capacity for determining the energy consumption of residential air conditioners using the test methods established in current international standards </w:t>
      </w:r>
      <w:r w:rsidR="001E13B3" w:rsidRPr="00A4621D">
        <w:rPr>
          <w:lang w:val="en-GB"/>
        </w:rPr>
        <w:t xml:space="preserve">(e.g. </w:t>
      </w:r>
      <w:r w:rsidR="00AA64D8" w:rsidRPr="00A4621D">
        <w:rPr>
          <w:lang w:val="en-GB"/>
        </w:rPr>
        <w:t>American Society of Heating, Refrigerating and Air-Conditioning Engineers</w:t>
      </w:r>
      <w:r w:rsidR="00E77991" w:rsidRPr="00A4621D">
        <w:rPr>
          <w:lang w:val="en-GB"/>
        </w:rPr>
        <w:t xml:space="preserve"> and Ecodesign Directive) </w:t>
      </w:r>
      <w:r w:rsidR="003B6816" w:rsidRPr="00A4621D">
        <w:rPr>
          <w:lang w:val="en-GB"/>
        </w:rPr>
        <w:t>that can be adopted at the national level.</w:t>
      </w:r>
    </w:p>
    <w:p w14:paraId="165E952B" w14:textId="64B42153" w:rsidR="00D73D50" w:rsidRPr="00A4621D" w:rsidRDefault="00D73D50" w:rsidP="00843AFD">
      <w:pPr>
        <w:pStyle w:val="Heading1"/>
        <w:widowControl w:val="0"/>
        <w:numPr>
          <w:ilvl w:val="0"/>
          <w:numId w:val="0"/>
        </w:numPr>
        <w:spacing w:before="200" w:after="200"/>
        <w:rPr>
          <w:lang w:val="en-GB"/>
        </w:rPr>
      </w:pPr>
      <w:r w:rsidRPr="00A4621D">
        <w:rPr>
          <w:u w:val="single"/>
          <w:lang w:val="en-GB"/>
        </w:rPr>
        <w:t>Proposed activities</w:t>
      </w:r>
    </w:p>
    <w:p w14:paraId="458D59BA" w14:textId="65F2CA28" w:rsidR="00D73D50" w:rsidRPr="00A4621D" w:rsidRDefault="001830B7" w:rsidP="00843AFD">
      <w:pPr>
        <w:pStyle w:val="Heading1"/>
        <w:widowControl w:val="0"/>
        <w:spacing w:before="200" w:after="200"/>
        <w:rPr>
          <w:lang w:val="en-GB"/>
        </w:rPr>
      </w:pPr>
      <w:r w:rsidRPr="00A4621D">
        <w:rPr>
          <w:lang w:val="en-GB"/>
        </w:rPr>
        <w:t>The following act</w:t>
      </w:r>
      <w:r w:rsidR="00D73D50" w:rsidRPr="00A4621D">
        <w:rPr>
          <w:lang w:val="en-GB"/>
        </w:rPr>
        <w:t xml:space="preserve">ivities </w:t>
      </w:r>
      <w:r w:rsidRPr="00A4621D">
        <w:rPr>
          <w:lang w:val="en-GB"/>
        </w:rPr>
        <w:t>were proposed by UNDP (as initially submitted):</w:t>
      </w:r>
    </w:p>
    <w:p w14:paraId="11DA06BB" w14:textId="42F14675" w:rsidR="00271B42" w:rsidRPr="00A4621D" w:rsidRDefault="0008617B" w:rsidP="00843AFD">
      <w:pPr>
        <w:pStyle w:val="Heading2"/>
        <w:spacing w:before="200" w:after="200"/>
      </w:pPr>
      <w:r w:rsidRPr="00A4621D">
        <w:rPr>
          <w:i/>
          <w:iCs/>
        </w:rPr>
        <w:t>Institutional activities</w:t>
      </w:r>
      <w:r w:rsidR="009343DF" w:rsidRPr="00A4621D">
        <w:t xml:space="preserve"> (US $20,000)</w:t>
      </w:r>
      <w:r w:rsidRPr="00A4621D">
        <w:t>:</w:t>
      </w:r>
      <w:r w:rsidR="001962BC" w:rsidRPr="00A4621D">
        <w:t xml:space="preserve"> </w:t>
      </w:r>
      <w:r w:rsidR="00383AAA" w:rsidRPr="00A4621D">
        <w:t>G</w:t>
      </w:r>
      <w:r w:rsidR="00414155" w:rsidRPr="00A4621D">
        <w:t xml:space="preserve">ather information on </w:t>
      </w:r>
      <w:r w:rsidR="00384412" w:rsidRPr="00A4621D">
        <w:t>energy</w:t>
      </w:r>
      <w:r w:rsidR="001830B7" w:rsidRPr="00A4621D">
        <w:t>-</w:t>
      </w:r>
      <w:r w:rsidR="00384412" w:rsidRPr="00A4621D">
        <w:t>efficiency label</w:t>
      </w:r>
      <w:r w:rsidR="001830B7" w:rsidRPr="00A4621D">
        <w:t>l</w:t>
      </w:r>
      <w:r w:rsidR="00384412" w:rsidRPr="00A4621D">
        <w:t xml:space="preserve">ing systems and </w:t>
      </w:r>
      <w:r w:rsidR="001830B7" w:rsidRPr="00A4621D">
        <w:t>MEPS</w:t>
      </w:r>
      <w:r w:rsidR="00384412" w:rsidRPr="00A4621D">
        <w:t xml:space="preserve"> for AC</w:t>
      </w:r>
      <w:r w:rsidR="001830B7" w:rsidRPr="00A4621D">
        <w:t xml:space="preserve"> equipment</w:t>
      </w:r>
      <w:r w:rsidR="00384412" w:rsidRPr="00A4621D">
        <w:t xml:space="preserve"> in other countries and </w:t>
      </w:r>
      <w:r w:rsidR="00937F3E" w:rsidRPr="00A4621D">
        <w:t xml:space="preserve">hold </w:t>
      </w:r>
      <w:r w:rsidR="00414155" w:rsidRPr="00A4621D">
        <w:t>consultation</w:t>
      </w:r>
      <w:r w:rsidR="00937F3E" w:rsidRPr="00A4621D">
        <w:t>s</w:t>
      </w:r>
      <w:r w:rsidR="00414155" w:rsidRPr="00A4621D">
        <w:t xml:space="preserve"> with stakeholders, importers and consumers</w:t>
      </w:r>
      <w:r w:rsidR="00D7353F" w:rsidRPr="00A4621D">
        <w:t xml:space="preserve"> (</w:t>
      </w:r>
      <w:r w:rsidR="00C23DB0" w:rsidRPr="00A4621D">
        <w:t>US</w:t>
      </w:r>
      <w:r w:rsidR="00CB3934" w:rsidRPr="00A4621D">
        <w:t> </w:t>
      </w:r>
      <w:r w:rsidR="00C23DB0" w:rsidRPr="00A4621D">
        <w:t>$</w:t>
      </w:r>
      <w:r w:rsidR="00414155" w:rsidRPr="00A4621D">
        <w:t>1</w:t>
      </w:r>
      <w:r w:rsidR="00F003B4" w:rsidRPr="00A4621D">
        <w:t>0</w:t>
      </w:r>
      <w:r w:rsidR="00C23DB0" w:rsidRPr="00A4621D">
        <w:t>,000)</w:t>
      </w:r>
      <w:r w:rsidR="00FD0E49" w:rsidRPr="00A4621D">
        <w:t>;</w:t>
      </w:r>
      <w:r w:rsidR="000A2183" w:rsidRPr="00A4621D">
        <w:t xml:space="preserve"> </w:t>
      </w:r>
      <w:r w:rsidR="003D1F92" w:rsidRPr="00A4621D">
        <w:t xml:space="preserve">and </w:t>
      </w:r>
      <w:r w:rsidR="000A2183" w:rsidRPr="00A4621D">
        <w:t>c</w:t>
      </w:r>
      <w:r w:rsidR="00271B42" w:rsidRPr="00A4621D">
        <w:t xml:space="preserve">onduct technical assistance </w:t>
      </w:r>
      <w:r w:rsidR="00271B42" w:rsidRPr="00A4621D">
        <w:lastRenderedPageBreak/>
        <w:t xml:space="preserve">workshops, training and meetings </w:t>
      </w:r>
      <w:r w:rsidR="00684A41" w:rsidRPr="00A4621D">
        <w:t>to discuss</w:t>
      </w:r>
      <w:r w:rsidR="00271B42" w:rsidRPr="00A4621D">
        <w:t xml:space="preserve"> regulatory developments a</w:t>
      </w:r>
      <w:r w:rsidR="00623EC1" w:rsidRPr="00A4621D">
        <w:t>nd coordinat</w:t>
      </w:r>
      <w:r w:rsidR="00684A41" w:rsidRPr="00A4621D">
        <w:t>e</w:t>
      </w:r>
      <w:r w:rsidR="001962BC" w:rsidRPr="00A4621D">
        <w:t xml:space="preserve"> with relevant authorities and national standards bodies</w:t>
      </w:r>
      <w:r w:rsidR="00623EC1" w:rsidRPr="00A4621D">
        <w:t xml:space="preserve"> (US</w:t>
      </w:r>
      <w:r w:rsidR="00B5709B" w:rsidRPr="00A4621D">
        <w:t> </w:t>
      </w:r>
      <w:r w:rsidR="00623EC1" w:rsidRPr="00A4621D">
        <w:t>$10,000)</w:t>
      </w:r>
      <w:r w:rsidR="003D1F92" w:rsidRPr="00A4621D">
        <w:t>;</w:t>
      </w:r>
    </w:p>
    <w:p w14:paraId="0024C221" w14:textId="0735B1E5" w:rsidR="00901AFF" w:rsidRPr="00A4621D" w:rsidRDefault="00CF0ACD" w:rsidP="00843AFD">
      <w:pPr>
        <w:pStyle w:val="Heading2"/>
        <w:widowControl/>
        <w:spacing w:before="200" w:after="200"/>
        <w:rPr>
          <w:lang w:val="en-GB"/>
        </w:rPr>
      </w:pPr>
      <w:r w:rsidRPr="00A4621D">
        <w:rPr>
          <w:i/>
          <w:iCs/>
        </w:rPr>
        <w:t>Technical and market analys</w:t>
      </w:r>
      <w:r w:rsidR="00B5709B" w:rsidRPr="00A4621D">
        <w:rPr>
          <w:i/>
          <w:iCs/>
        </w:rPr>
        <w:t>es and</w:t>
      </w:r>
      <w:r w:rsidRPr="00A4621D">
        <w:rPr>
          <w:i/>
          <w:iCs/>
        </w:rPr>
        <w:t xml:space="preserve"> studies</w:t>
      </w:r>
      <w:r w:rsidR="00FA352E" w:rsidRPr="00A4621D">
        <w:rPr>
          <w:i/>
          <w:iCs/>
        </w:rPr>
        <w:t xml:space="preserve"> </w:t>
      </w:r>
      <w:r w:rsidR="00FA352E" w:rsidRPr="00A4621D">
        <w:t>(US $114,000)</w:t>
      </w:r>
      <w:r w:rsidR="00B2610D" w:rsidRPr="00A4621D">
        <w:t>:</w:t>
      </w:r>
      <w:r w:rsidR="003317C0" w:rsidRPr="00A4621D">
        <w:t xml:space="preserve"> </w:t>
      </w:r>
      <w:r w:rsidR="00383AAA" w:rsidRPr="00A4621D">
        <w:t xml:space="preserve">Develop </w:t>
      </w:r>
      <w:r w:rsidR="00261577" w:rsidRPr="00A4621D">
        <w:t xml:space="preserve">a </w:t>
      </w:r>
      <w:r w:rsidR="003317C0" w:rsidRPr="00A4621D">
        <w:t>comparative</w:t>
      </w:r>
      <w:r w:rsidR="00261577" w:rsidRPr="00A4621D">
        <w:t xml:space="preserve"> evaluation</w:t>
      </w:r>
      <w:r w:rsidR="00412BF9" w:rsidRPr="00A4621D">
        <w:t xml:space="preserve"> o</w:t>
      </w:r>
      <w:r w:rsidR="00684A41" w:rsidRPr="00A4621D">
        <w:t>f</w:t>
      </w:r>
      <w:r w:rsidR="00412BF9" w:rsidRPr="00A4621D">
        <w:t xml:space="preserve"> </w:t>
      </w:r>
      <w:r w:rsidR="00CB3C38" w:rsidRPr="00A4621D">
        <w:t>energy</w:t>
      </w:r>
      <w:r w:rsidR="00684A41" w:rsidRPr="00A4621D">
        <w:noBreakHyphen/>
      </w:r>
      <w:r w:rsidR="00CB3C38" w:rsidRPr="00A4621D">
        <w:t xml:space="preserve">efficiency levels </w:t>
      </w:r>
      <w:r w:rsidR="005F4386" w:rsidRPr="00A4621D">
        <w:t xml:space="preserve">and trends </w:t>
      </w:r>
      <w:r w:rsidR="00CB3C38" w:rsidRPr="00A4621D">
        <w:t>found in national</w:t>
      </w:r>
      <w:r w:rsidR="005F4386" w:rsidRPr="00A4621D">
        <w:t>,</w:t>
      </w:r>
      <w:r w:rsidR="00CB3C38" w:rsidRPr="00A4621D">
        <w:t xml:space="preserve"> regional</w:t>
      </w:r>
      <w:r w:rsidR="005F4386" w:rsidRPr="00A4621D">
        <w:t>,</w:t>
      </w:r>
      <w:r w:rsidR="00CB3C38" w:rsidRPr="00A4621D">
        <w:t xml:space="preserve"> and international market</w:t>
      </w:r>
      <w:r w:rsidR="005F4386" w:rsidRPr="00A4621D">
        <w:t>s</w:t>
      </w:r>
      <w:r w:rsidR="00CB3C38" w:rsidRPr="00A4621D">
        <w:t xml:space="preserve"> </w:t>
      </w:r>
      <w:r w:rsidR="00C41B7C" w:rsidRPr="00A4621D">
        <w:t>and p</w:t>
      </w:r>
      <w:r w:rsidR="00CB3C38" w:rsidRPr="00A4621D">
        <w:t>repare a report on the estimated impact of the entry into force of energy label</w:t>
      </w:r>
      <w:r w:rsidR="00651BD0" w:rsidRPr="00A4621D">
        <w:t>l</w:t>
      </w:r>
      <w:r w:rsidR="00CB3C38" w:rsidRPr="00A4621D">
        <w:t>ing</w:t>
      </w:r>
      <w:r w:rsidR="00DC5A4E" w:rsidRPr="00A4621D">
        <w:t>,</w:t>
      </w:r>
      <w:r w:rsidR="00CB3C38" w:rsidRPr="00A4621D">
        <w:t xml:space="preserve"> classification regulation</w:t>
      </w:r>
      <w:r w:rsidR="00651BD0" w:rsidRPr="00A4621D">
        <w:t>s</w:t>
      </w:r>
      <w:r w:rsidR="00DC5A4E" w:rsidRPr="00A4621D">
        <w:t>,</w:t>
      </w:r>
      <w:r w:rsidR="00CB3C38" w:rsidRPr="00A4621D">
        <w:t xml:space="preserve"> and MEPS</w:t>
      </w:r>
      <w:r w:rsidR="00C41B7C" w:rsidRPr="00A4621D">
        <w:t xml:space="preserve"> (US</w:t>
      </w:r>
      <w:r w:rsidR="00684A41" w:rsidRPr="00A4621D">
        <w:t> </w:t>
      </w:r>
      <w:r w:rsidR="00B01F1B" w:rsidRPr="00A4621D">
        <w:t>$10,000)</w:t>
      </w:r>
      <w:r w:rsidR="00FD0E49" w:rsidRPr="00A4621D">
        <w:t>;</w:t>
      </w:r>
      <w:r w:rsidR="003317C0" w:rsidRPr="00A4621D">
        <w:t xml:space="preserve"> </w:t>
      </w:r>
      <w:r w:rsidR="00383AAA" w:rsidRPr="00A4621D">
        <w:t>s</w:t>
      </w:r>
      <w:r w:rsidR="00D83C9D" w:rsidRPr="00A4621D">
        <w:t xml:space="preserve">urvey and analyze </w:t>
      </w:r>
      <w:r w:rsidR="00412BF9" w:rsidRPr="00A4621D">
        <w:t>imported equipment</w:t>
      </w:r>
      <w:r w:rsidR="00D83C9D" w:rsidRPr="00A4621D">
        <w:t xml:space="preserve">, </w:t>
      </w:r>
      <w:r w:rsidR="0063569F" w:rsidRPr="00A4621D">
        <w:t xml:space="preserve">including </w:t>
      </w:r>
      <w:r w:rsidR="00FD0E49" w:rsidRPr="00A4621D">
        <w:t xml:space="preserve">energy consumption, and </w:t>
      </w:r>
      <w:r w:rsidR="0063569F" w:rsidRPr="00A4621D">
        <w:t xml:space="preserve">develop a </w:t>
      </w:r>
      <w:r w:rsidR="00FD0E49" w:rsidRPr="00A4621D">
        <w:t>comparative study and report (US</w:t>
      </w:r>
      <w:r w:rsidR="00651BD0" w:rsidRPr="00A4621D">
        <w:t> </w:t>
      </w:r>
      <w:r w:rsidR="00445816" w:rsidRPr="00A4621D">
        <w:t>$50,000)</w:t>
      </w:r>
      <w:r w:rsidR="00A6022A" w:rsidRPr="00A4621D">
        <w:t>;</w:t>
      </w:r>
      <w:r w:rsidR="002067E2" w:rsidRPr="00A4621D">
        <w:t xml:space="preserve"> </w:t>
      </w:r>
      <w:r w:rsidR="00CE00E1" w:rsidRPr="00A4621D">
        <w:t xml:space="preserve">and </w:t>
      </w:r>
      <w:r w:rsidR="003C591A" w:rsidRPr="00A4621D">
        <w:t>d</w:t>
      </w:r>
      <w:r w:rsidR="003B7FD5" w:rsidRPr="00A4621D">
        <w:t xml:space="preserve">evelop a </w:t>
      </w:r>
      <w:r w:rsidR="00E70A98" w:rsidRPr="00A4621D">
        <w:rPr>
          <w:lang w:val="en-GB"/>
        </w:rPr>
        <w:t xml:space="preserve">database with </w:t>
      </w:r>
      <w:r w:rsidR="003C591A" w:rsidRPr="00A4621D">
        <w:rPr>
          <w:lang w:val="en-GB"/>
        </w:rPr>
        <w:t xml:space="preserve">baseline and </w:t>
      </w:r>
      <w:r w:rsidR="00E70A98" w:rsidRPr="00A4621D">
        <w:rPr>
          <w:lang w:val="en-GB"/>
        </w:rPr>
        <w:t>results</w:t>
      </w:r>
      <w:r w:rsidR="008668D8" w:rsidRPr="00A4621D">
        <w:rPr>
          <w:lang w:val="en-GB"/>
        </w:rPr>
        <w:t xml:space="preserve"> </w:t>
      </w:r>
      <w:r w:rsidR="00874DDA" w:rsidRPr="00A4621D">
        <w:rPr>
          <w:lang w:val="en-GB"/>
        </w:rPr>
        <w:t xml:space="preserve">of energy consumption </w:t>
      </w:r>
      <w:r w:rsidR="001B4C61" w:rsidRPr="00A4621D">
        <w:rPr>
          <w:lang w:val="en-GB"/>
        </w:rPr>
        <w:t xml:space="preserve">measurements </w:t>
      </w:r>
      <w:r w:rsidR="00874DDA" w:rsidRPr="00A4621D">
        <w:rPr>
          <w:lang w:val="en-GB"/>
        </w:rPr>
        <w:t>and calculation</w:t>
      </w:r>
      <w:r w:rsidR="003C591A" w:rsidRPr="00A4621D">
        <w:rPr>
          <w:lang w:val="en-GB"/>
        </w:rPr>
        <w:t>s</w:t>
      </w:r>
      <w:r w:rsidR="00874DDA" w:rsidRPr="00A4621D">
        <w:rPr>
          <w:lang w:val="en-GB"/>
        </w:rPr>
        <w:t xml:space="preserve"> of energy</w:t>
      </w:r>
      <w:r w:rsidR="00651BD0" w:rsidRPr="00A4621D">
        <w:rPr>
          <w:lang w:val="en-GB"/>
        </w:rPr>
        <w:t>-</w:t>
      </w:r>
      <w:r w:rsidR="00874DDA" w:rsidRPr="00A4621D">
        <w:rPr>
          <w:lang w:val="en-GB"/>
        </w:rPr>
        <w:t xml:space="preserve">efficiency indexes for </w:t>
      </w:r>
      <w:r w:rsidR="00A32401" w:rsidRPr="00A4621D">
        <w:rPr>
          <w:lang w:val="en-GB"/>
        </w:rPr>
        <w:t>24 types</w:t>
      </w:r>
      <w:r w:rsidR="0095712B" w:rsidRPr="00A4621D">
        <w:rPr>
          <w:lang w:val="en-GB"/>
        </w:rPr>
        <w:t xml:space="preserve"> and three different capacities</w:t>
      </w:r>
      <w:r w:rsidR="00874DDA" w:rsidRPr="00A4621D">
        <w:rPr>
          <w:lang w:val="en-GB"/>
        </w:rPr>
        <w:t xml:space="preserve"> of equipment available on the market</w:t>
      </w:r>
      <w:r w:rsidR="00D3587E" w:rsidRPr="00A4621D">
        <w:rPr>
          <w:lang w:val="en-GB"/>
        </w:rPr>
        <w:t>, including four split</w:t>
      </w:r>
      <w:r w:rsidR="00D3587E" w:rsidRPr="00A4621D">
        <w:rPr>
          <w:lang w:val="en-GB"/>
        </w:rPr>
        <w:noBreakHyphen/>
        <w:t>type, four wind</w:t>
      </w:r>
      <w:r w:rsidR="004579EF" w:rsidRPr="00A4621D">
        <w:rPr>
          <w:lang w:val="en-GB"/>
        </w:rPr>
        <w:t>ow, and four portable AC models</w:t>
      </w:r>
      <w:r w:rsidR="00874DDA" w:rsidRPr="00A4621D">
        <w:rPr>
          <w:lang w:val="en-GB"/>
        </w:rPr>
        <w:t xml:space="preserve"> </w:t>
      </w:r>
      <w:r w:rsidR="00272AC3" w:rsidRPr="00A4621D">
        <w:rPr>
          <w:lang w:val="en-GB"/>
        </w:rPr>
        <w:t xml:space="preserve">for the energy classification proposal and the development of </w:t>
      </w:r>
      <w:r w:rsidR="00651BD0" w:rsidRPr="00A4621D">
        <w:rPr>
          <w:lang w:val="en-GB"/>
        </w:rPr>
        <w:t xml:space="preserve">MEPS for </w:t>
      </w:r>
      <w:r w:rsidR="00C06CB7" w:rsidRPr="00A4621D">
        <w:rPr>
          <w:lang w:val="en-GB"/>
        </w:rPr>
        <w:t xml:space="preserve">residential </w:t>
      </w:r>
      <w:r w:rsidR="00651BD0" w:rsidRPr="00A4621D">
        <w:rPr>
          <w:lang w:val="en-GB"/>
        </w:rPr>
        <w:t>air conditioners</w:t>
      </w:r>
      <w:r w:rsidR="007C55B3" w:rsidRPr="00A4621D">
        <w:rPr>
          <w:lang w:val="en-GB"/>
        </w:rPr>
        <w:t xml:space="preserve"> (US</w:t>
      </w:r>
      <w:r w:rsidR="000972DE" w:rsidRPr="00A4621D">
        <w:rPr>
          <w:lang w:val="en-GB"/>
        </w:rPr>
        <w:t> </w:t>
      </w:r>
      <w:r w:rsidR="007C55B3" w:rsidRPr="00A4621D">
        <w:rPr>
          <w:lang w:val="en-GB"/>
        </w:rPr>
        <w:t>$54,000)</w:t>
      </w:r>
      <w:r w:rsidR="00272AC3" w:rsidRPr="00A4621D">
        <w:rPr>
          <w:lang w:val="en-GB"/>
        </w:rPr>
        <w:t>;</w:t>
      </w:r>
    </w:p>
    <w:p w14:paraId="7567F4D7" w14:textId="19102E05" w:rsidR="005F1C1D" w:rsidRPr="00A4621D" w:rsidRDefault="008A24F5" w:rsidP="00843AFD">
      <w:pPr>
        <w:pStyle w:val="Heading2"/>
        <w:spacing w:before="200" w:after="200"/>
        <w:rPr>
          <w:lang w:val="en-GB"/>
        </w:rPr>
      </w:pPr>
      <w:r w:rsidRPr="00A4621D">
        <w:rPr>
          <w:i/>
          <w:iCs/>
          <w:lang w:val="en-GB"/>
        </w:rPr>
        <w:t>R</w:t>
      </w:r>
      <w:r w:rsidR="00502EF2" w:rsidRPr="00A4621D">
        <w:rPr>
          <w:i/>
          <w:iCs/>
          <w:lang w:val="en-GB"/>
        </w:rPr>
        <w:t>oadmap/Strategic plan for energy</w:t>
      </w:r>
      <w:r w:rsidR="00651BD0" w:rsidRPr="00A4621D">
        <w:rPr>
          <w:i/>
          <w:iCs/>
          <w:lang w:val="en-GB"/>
        </w:rPr>
        <w:t>-</w:t>
      </w:r>
      <w:r w:rsidR="00502EF2" w:rsidRPr="00A4621D">
        <w:rPr>
          <w:i/>
          <w:iCs/>
          <w:lang w:val="en-GB"/>
        </w:rPr>
        <w:t xml:space="preserve">efficiency labelling and MEPS </w:t>
      </w:r>
      <w:r w:rsidR="00CE00E1" w:rsidRPr="00A4621D">
        <w:rPr>
          <w:lang w:val="en-GB"/>
        </w:rPr>
        <w:t>(US $72,000)</w:t>
      </w:r>
      <w:r w:rsidR="00651BD0" w:rsidRPr="00A4621D">
        <w:rPr>
          <w:lang w:val="en-GB"/>
        </w:rPr>
        <w:t>:</w:t>
      </w:r>
      <w:r w:rsidR="00502EF2" w:rsidRPr="00A4621D">
        <w:rPr>
          <w:i/>
          <w:iCs/>
          <w:lang w:val="en-GB"/>
        </w:rPr>
        <w:t xml:space="preserve"> </w:t>
      </w:r>
      <w:r w:rsidR="00D70F53" w:rsidRPr="00A4621D">
        <w:rPr>
          <w:lang w:val="en-GB"/>
        </w:rPr>
        <w:t>Conduct an analysis and prepare a report on regulatory gaps for the implementation of energy</w:t>
      </w:r>
      <w:r w:rsidR="006B3154" w:rsidRPr="00A4621D">
        <w:rPr>
          <w:lang w:val="en-GB"/>
        </w:rPr>
        <w:noBreakHyphen/>
      </w:r>
      <w:r w:rsidR="00D70F53" w:rsidRPr="00A4621D">
        <w:rPr>
          <w:lang w:val="en-GB"/>
        </w:rPr>
        <w:t xml:space="preserve">efficiency labelling and the establishment of MEPS for </w:t>
      </w:r>
      <w:r w:rsidR="00E97746" w:rsidRPr="00A4621D">
        <w:rPr>
          <w:lang w:val="en-GB"/>
        </w:rPr>
        <w:t>r</w:t>
      </w:r>
      <w:r w:rsidR="00D70F53" w:rsidRPr="00A4621D">
        <w:rPr>
          <w:lang w:val="en-GB"/>
        </w:rPr>
        <w:t>esidential AC</w:t>
      </w:r>
      <w:r w:rsidR="00E97746" w:rsidRPr="00A4621D">
        <w:rPr>
          <w:lang w:val="en-GB"/>
        </w:rPr>
        <w:t xml:space="preserve"> units </w:t>
      </w:r>
      <w:r w:rsidR="00D70F53" w:rsidRPr="00A4621D">
        <w:rPr>
          <w:lang w:val="en-GB"/>
        </w:rPr>
        <w:t>(US</w:t>
      </w:r>
      <w:r w:rsidR="00E97746" w:rsidRPr="00A4621D">
        <w:rPr>
          <w:lang w:val="en-GB"/>
        </w:rPr>
        <w:t> </w:t>
      </w:r>
      <w:r w:rsidR="00D70F53" w:rsidRPr="00A4621D">
        <w:rPr>
          <w:lang w:val="en-GB"/>
        </w:rPr>
        <w:t>$10,000);</w:t>
      </w:r>
      <w:r w:rsidR="00711395" w:rsidRPr="00A4621D">
        <w:rPr>
          <w:lang w:val="en-GB"/>
        </w:rPr>
        <w:t xml:space="preserve"> </w:t>
      </w:r>
      <w:r w:rsidR="003C591A" w:rsidRPr="00A4621D">
        <w:rPr>
          <w:lang w:val="en-GB"/>
        </w:rPr>
        <w:t>d</w:t>
      </w:r>
      <w:r w:rsidR="00D52977" w:rsidRPr="00A4621D">
        <w:rPr>
          <w:lang w:val="en-GB"/>
        </w:rPr>
        <w:t xml:space="preserve">evelop the MEPS and </w:t>
      </w:r>
      <w:r w:rsidR="00E97746" w:rsidRPr="00A4621D">
        <w:rPr>
          <w:lang w:val="en-GB"/>
        </w:rPr>
        <w:t>related</w:t>
      </w:r>
      <w:r w:rsidR="00D52977" w:rsidRPr="00A4621D">
        <w:rPr>
          <w:lang w:val="en-GB"/>
        </w:rPr>
        <w:t xml:space="preserve"> labelling for residential air conditioners (US</w:t>
      </w:r>
      <w:r w:rsidR="00E97746" w:rsidRPr="00A4621D">
        <w:rPr>
          <w:lang w:val="en-GB"/>
        </w:rPr>
        <w:t> </w:t>
      </w:r>
      <w:r w:rsidR="00D52977" w:rsidRPr="00A4621D">
        <w:rPr>
          <w:lang w:val="en-GB"/>
        </w:rPr>
        <w:t>$10,000);</w:t>
      </w:r>
      <w:r w:rsidR="00711395" w:rsidRPr="00A4621D">
        <w:rPr>
          <w:lang w:val="en-GB"/>
        </w:rPr>
        <w:t xml:space="preserve"> </w:t>
      </w:r>
      <w:r w:rsidR="005F1C1D" w:rsidRPr="00A4621D">
        <w:rPr>
          <w:lang w:val="en-GB"/>
        </w:rPr>
        <w:t>organize workshops to promote and create awareness and to negotiate the implementation of MEPS in agreement with importers and distributors of residential AC</w:t>
      </w:r>
      <w:r w:rsidR="00E97746" w:rsidRPr="00A4621D">
        <w:rPr>
          <w:lang w:val="en-GB"/>
        </w:rPr>
        <w:t xml:space="preserve"> unit</w:t>
      </w:r>
      <w:r w:rsidR="005F1C1D" w:rsidRPr="00A4621D">
        <w:rPr>
          <w:lang w:val="en-GB"/>
        </w:rPr>
        <w:t>s (US</w:t>
      </w:r>
      <w:r w:rsidR="00E97746" w:rsidRPr="00A4621D">
        <w:rPr>
          <w:lang w:val="en-GB"/>
        </w:rPr>
        <w:t> </w:t>
      </w:r>
      <w:r w:rsidR="005F1C1D" w:rsidRPr="00A4621D">
        <w:rPr>
          <w:lang w:val="en-GB"/>
        </w:rPr>
        <w:t>$30,000);</w:t>
      </w:r>
      <w:r w:rsidR="00B22754" w:rsidRPr="00A4621D">
        <w:rPr>
          <w:lang w:val="en-GB"/>
        </w:rPr>
        <w:t xml:space="preserve"> </w:t>
      </w:r>
      <w:r w:rsidR="00383AAA" w:rsidRPr="00A4621D">
        <w:rPr>
          <w:lang w:val="en-GB"/>
        </w:rPr>
        <w:t>develop a</w:t>
      </w:r>
      <w:r w:rsidR="00E250E1" w:rsidRPr="00A4621D">
        <w:rPr>
          <w:lang w:val="en-GB"/>
        </w:rPr>
        <w:t>wareness</w:t>
      </w:r>
      <w:r w:rsidR="00E97746" w:rsidRPr="00A4621D">
        <w:rPr>
          <w:lang w:val="en-GB"/>
        </w:rPr>
        <w:t>-</w:t>
      </w:r>
      <w:r w:rsidR="00E250E1" w:rsidRPr="00A4621D">
        <w:rPr>
          <w:lang w:val="en-GB"/>
        </w:rPr>
        <w:t>raising material</w:t>
      </w:r>
      <w:r w:rsidR="00383AAA" w:rsidRPr="00A4621D">
        <w:rPr>
          <w:lang w:val="en-GB"/>
        </w:rPr>
        <w:t>s</w:t>
      </w:r>
      <w:r w:rsidR="00E250E1" w:rsidRPr="00A4621D">
        <w:rPr>
          <w:lang w:val="en-GB"/>
        </w:rPr>
        <w:t xml:space="preserve"> (</w:t>
      </w:r>
      <w:r w:rsidR="00370F85" w:rsidRPr="00A4621D">
        <w:rPr>
          <w:lang w:val="en-GB"/>
        </w:rPr>
        <w:t>US</w:t>
      </w:r>
      <w:r w:rsidR="00E97746" w:rsidRPr="00A4621D">
        <w:rPr>
          <w:lang w:val="en-GB"/>
        </w:rPr>
        <w:t> </w:t>
      </w:r>
      <w:r w:rsidR="00370F85" w:rsidRPr="00A4621D">
        <w:rPr>
          <w:lang w:val="en-GB"/>
        </w:rPr>
        <w:t>$</w:t>
      </w:r>
      <w:r w:rsidR="00307E8A" w:rsidRPr="00A4621D">
        <w:rPr>
          <w:lang w:val="en-GB"/>
        </w:rPr>
        <w:t>10,000)</w:t>
      </w:r>
      <w:r w:rsidR="006B3154" w:rsidRPr="00A4621D">
        <w:rPr>
          <w:lang w:val="en-GB"/>
        </w:rPr>
        <w:t>;</w:t>
      </w:r>
      <w:r w:rsidR="00307E8A" w:rsidRPr="00A4621D">
        <w:rPr>
          <w:lang w:val="en-GB"/>
        </w:rPr>
        <w:t xml:space="preserve"> and </w:t>
      </w:r>
      <w:r w:rsidR="006B3154" w:rsidRPr="00A4621D">
        <w:rPr>
          <w:lang w:val="en-GB"/>
        </w:rPr>
        <w:t xml:space="preserve">cover the costs of </w:t>
      </w:r>
      <w:r w:rsidR="00307E8A" w:rsidRPr="00A4621D">
        <w:rPr>
          <w:lang w:val="en-GB"/>
        </w:rPr>
        <w:t>local travel (US</w:t>
      </w:r>
      <w:r w:rsidR="00E97746" w:rsidRPr="00A4621D">
        <w:rPr>
          <w:lang w:val="en-GB"/>
        </w:rPr>
        <w:t> </w:t>
      </w:r>
      <w:r w:rsidR="00307E8A" w:rsidRPr="00A4621D">
        <w:rPr>
          <w:lang w:val="en-GB"/>
        </w:rPr>
        <w:t>$12,000)</w:t>
      </w:r>
      <w:r w:rsidR="00E97746" w:rsidRPr="00A4621D">
        <w:rPr>
          <w:lang w:val="en-GB"/>
        </w:rPr>
        <w:t>;</w:t>
      </w:r>
    </w:p>
    <w:p w14:paraId="72D0520D" w14:textId="03AD2936" w:rsidR="00B22754" w:rsidRPr="00A4621D" w:rsidRDefault="006C19E7" w:rsidP="00843AFD">
      <w:pPr>
        <w:pStyle w:val="Heading2"/>
        <w:spacing w:before="200" w:after="200"/>
        <w:rPr>
          <w:lang w:val="en-GB"/>
        </w:rPr>
      </w:pPr>
      <w:r w:rsidRPr="00A4621D">
        <w:rPr>
          <w:i/>
          <w:iCs/>
          <w:lang w:val="en-GB"/>
        </w:rPr>
        <w:t>Design, establishment</w:t>
      </w:r>
      <w:r w:rsidR="00352521" w:rsidRPr="00A4621D">
        <w:rPr>
          <w:i/>
          <w:iCs/>
          <w:lang w:val="en-GB"/>
        </w:rPr>
        <w:t>,</w:t>
      </w:r>
      <w:r w:rsidRPr="00A4621D">
        <w:rPr>
          <w:i/>
          <w:iCs/>
          <w:lang w:val="en-GB"/>
        </w:rPr>
        <w:t xml:space="preserve"> </w:t>
      </w:r>
      <w:r w:rsidR="00352521" w:rsidRPr="00A4621D">
        <w:rPr>
          <w:i/>
          <w:iCs/>
          <w:lang w:val="en-GB"/>
        </w:rPr>
        <w:t xml:space="preserve">and dissemination </w:t>
      </w:r>
      <w:r w:rsidRPr="00A4621D">
        <w:rPr>
          <w:i/>
          <w:iCs/>
          <w:lang w:val="en-GB"/>
        </w:rPr>
        <w:t xml:space="preserve">of </w:t>
      </w:r>
      <w:r w:rsidR="0054096F" w:rsidRPr="00A4621D">
        <w:rPr>
          <w:i/>
          <w:iCs/>
          <w:lang w:val="en-GB"/>
        </w:rPr>
        <w:t xml:space="preserve">the </w:t>
      </w:r>
      <w:r w:rsidRPr="00A4621D">
        <w:rPr>
          <w:i/>
          <w:iCs/>
          <w:lang w:val="en-GB"/>
        </w:rPr>
        <w:t xml:space="preserve">updated MEPS and </w:t>
      </w:r>
      <w:r w:rsidR="0054096F" w:rsidRPr="00A4621D">
        <w:rPr>
          <w:i/>
          <w:iCs/>
          <w:lang w:val="en-GB"/>
        </w:rPr>
        <w:t>label</w:t>
      </w:r>
      <w:r w:rsidR="007F16B0" w:rsidRPr="00A4621D">
        <w:rPr>
          <w:i/>
          <w:iCs/>
          <w:lang w:val="en-GB"/>
        </w:rPr>
        <w:t xml:space="preserve">s </w:t>
      </w:r>
      <w:r w:rsidR="007F16B0" w:rsidRPr="00A4621D">
        <w:rPr>
          <w:lang w:val="en-GB"/>
        </w:rPr>
        <w:t>(US $60,000)</w:t>
      </w:r>
      <w:r w:rsidR="00E97746" w:rsidRPr="00A4621D">
        <w:rPr>
          <w:lang w:val="en-GB"/>
        </w:rPr>
        <w:t>:</w:t>
      </w:r>
      <w:r w:rsidRPr="00A4621D">
        <w:rPr>
          <w:lang w:val="en-GB"/>
        </w:rPr>
        <w:t xml:space="preserve"> </w:t>
      </w:r>
      <w:r w:rsidR="00383AAA" w:rsidRPr="00A4621D">
        <w:rPr>
          <w:lang w:val="en-GB"/>
        </w:rPr>
        <w:t>Conduct</w:t>
      </w:r>
      <w:r w:rsidR="00AF5A90" w:rsidRPr="00A4621D">
        <w:rPr>
          <w:lang w:val="en-GB"/>
        </w:rPr>
        <w:t xml:space="preserve"> data analysis and configur</w:t>
      </w:r>
      <w:r w:rsidR="0054096F" w:rsidRPr="00A4621D">
        <w:rPr>
          <w:lang w:val="en-GB"/>
        </w:rPr>
        <w:t>e</w:t>
      </w:r>
      <w:r w:rsidR="00AF5A90" w:rsidRPr="00A4621D">
        <w:rPr>
          <w:lang w:val="en-GB"/>
        </w:rPr>
        <w:t xml:space="preserve"> MEPS for </w:t>
      </w:r>
      <w:r w:rsidR="00E97746" w:rsidRPr="00A4621D">
        <w:rPr>
          <w:lang w:val="en-GB"/>
        </w:rPr>
        <w:t>r</w:t>
      </w:r>
      <w:r w:rsidR="00AF5A90" w:rsidRPr="00A4621D">
        <w:rPr>
          <w:lang w:val="en-GB"/>
        </w:rPr>
        <w:t xml:space="preserve">esidential </w:t>
      </w:r>
      <w:r w:rsidR="00E97746" w:rsidRPr="00A4621D">
        <w:rPr>
          <w:lang w:val="en-GB"/>
        </w:rPr>
        <w:t>air conditioners</w:t>
      </w:r>
      <w:r w:rsidR="00AF5A90" w:rsidRPr="00A4621D">
        <w:rPr>
          <w:lang w:val="en-GB"/>
        </w:rPr>
        <w:t xml:space="preserve"> (US</w:t>
      </w:r>
      <w:r w:rsidR="00E97746" w:rsidRPr="00A4621D">
        <w:rPr>
          <w:lang w:val="en-GB"/>
        </w:rPr>
        <w:t> </w:t>
      </w:r>
      <w:r w:rsidR="00AF5A90" w:rsidRPr="00A4621D">
        <w:rPr>
          <w:lang w:val="en-GB"/>
        </w:rPr>
        <w:t>$</w:t>
      </w:r>
      <w:r w:rsidR="00B17EAB" w:rsidRPr="00A4621D">
        <w:rPr>
          <w:lang w:val="en-GB"/>
        </w:rPr>
        <w:t xml:space="preserve">10,000); </w:t>
      </w:r>
      <w:r w:rsidR="006322C7" w:rsidRPr="00A4621D">
        <w:rPr>
          <w:lang w:val="en-GB"/>
        </w:rPr>
        <w:t xml:space="preserve">design </w:t>
      </w:r>
      <w:r w:rsidR="00106765" w:rsidRPr="00A4621D">
        <w:rPr>
          <w:lang w:val="en-GB"/>
        </w:rPr>
        <w:t>labels and other materials (US</w:t>
      </w:r>
      <w:r w:rsidR="00E97746" w:rsidRPr="00A4621D">
        <w:rPr>
          <w:lang w:val="en-GB"/>
        </w:rPr>
        <w:t> </w:t>
      </w:r>
      <w:r w:rsidR="00434C98" w:rsidRPr="00A4621D">
        <w:rPr>
          <w:lang w:val="en-GB"/>
        </w:rPr>
        <w:t xml:space="preserve">$30,000); </w:t>
      </w:r>
      <w:r w:rsidR="00C36548" w:rsidRPr="00A4621D">
        <w:rPr>
          <w:lang w:val="en-GB"/>
        </w:rPr>
        <w:t>organize w</w:t>
      </w:r>
      <w:r w:rsidR="00434C98" w:rsidRPr="00A4621D">
        <w:rPr>
          <w:lang w:val="en-GB"/>
        </w:rPr>
        <w:t>orkshops with national authorities, importers and distributors (US</w:t>
      </w:r>
      <w:r w:rsidR="00E97746" w:rsidRPr="00A4621D">
        <w:rPr>
          <w:lang w:val="en-GB"/>
        </w:rPr>
        <w:t> </w:t>
      </w:r>
      <w:r w:rsidR="00434C98" w:rsidRPr="00A4621D">
        <w:rPr>
          <w:lang w:val="en-GB"/>
        </w:rPr>
        <w:t>$10,000);</w:t>
      </w:r>
      <w:r w:rsidR="00B7033C" w:rsidRPr="00A4621D">
        <w:rPr>
          <w:lang w:val="en-GB"/>
        </w:rPr>
        <w:t xml:space="preserve"> and cover the costs of</w:t>
      </w:r>
      <w:r w:rsidR="00434C98" w:rsidRPr="00A4621D">
        <w:rPr>
          <w:lang w:val="en-GB"/>
        </w:rPr>
        <w:t xml:space="preserve"> local travel (US</w:t>
      </w:r>
      <w:r w:rsidR="00E97746" w:rsidRPr="00A4621D">
        <w:rPr>
          <w:lang w:val="en-GB"/>
        </w:rPr>
        <w:t> </w:t>
      </w:r>
      <w:r w:rsidR="00434C98" w:rsidRPr="00A4621D">
        <w:rPr>
          <w:lang w:val="en-GB"/>
        </w:rPr>
        <w:t>$10,000)</w:t>
      </w:r>
      <w:r w:rsidR="00E97746" w:rsidRPr="00A4621D">
        <w:rPr>
          <w:lang w:val="en-GB"/>
        </w:rPr>
        <w:t xml:space="preserve">; </w:t>
      </w:r>
      <w:r w:rsidR="00750B2D" w:rsidRPr="00A4621D">
        <w:rPr>
          <w:lang w:val="en-GB"/>
        </w:rPr>
        <w:t>and</w:t>
      </w:r>
    </w:p>
    <w:p w14:paraId="09D5F176" w14:textId="4BE56C41" w:rsidR="00B22754" w:rsidRPr="00A4621D" w:rsidRDefault="00FA2BF3" w:rsidP="00843AFD">
      <w:pPr>
        <w:pStyle w:val="Heading2"/>
        <w:spacing w:before="200" w:after="200"/>
        <w:rPr>
          <w:lang w:val="en-GB"/>
        </w:rPr>
      </w:pPr>
      <w:r w:rsidRPr="00A4621D">
        <w:rPr>
          <w:i/>
          <w:iCs/>
          <w:lang w:val="en-GB"/>
        </w:rPr>
        <w:t xml:space="preserve">Updating the national capacity </w:t>
      </w:r>
      <w:r w:rsidR="00BA1951" w:rsidRPr="00A4621D">
        <w:rPr>
          <w:i/>
          <w:iCs/>
          <w:lang w:val="en-GB"/>
        </w:rPr>
        <w:t>for</w:t>
      </w:r>
      <w:r w:rsidRPr="00A4621D">
        <w:rPr>
          <w:i/>
          <w:iCs/>
          <w:lang w:val="en-GB"/>
        </w:rPr>
        <w:t xml:space="preserve"> </w:t>
      </w:r>
      <w:r w:rsidR="00BA1951" w:rsidRPr="00A4621D">
        <w:rPr>
          <w:i/>
          <w:iCs/>
          <w:lang w:val="en-GB"/>
        </w:rPr>
        <w:t xml:space="preserve">testing </w:t>
      </w:r>
      <w:r w:rsidRPr="00A4621D">
        <w:rPr>
          <w:i/>
          <w:iCs/>
          <w:lang w:val="en-GB"/>
        </w:rPr>
        <w:t xml:space="preserve">energy consumption </w:t>
      </w:r>
      <w:r w:rsidR="00E65FE6" w:rsidRPr="00A4621D">
        <w:rPr>
          <w:lang w:val="en-GB"/>
        </w:rPr>
        <w:t>(US $45,000)</w:t>
      </w:r>
      <w:r w:rsidR="0067323B" w:rsidRPr="00A4621D">
        <w:rPr>
          <w:lang w:val="en-GB"/>
        </w:rPr>
        <w:t>:</w:t>
      </w:r>
      <w:r w:rsidR="000B4950" w:rsidRPr="00A4621D">
        <w:rPr>
          <w:lang w:val="en-GB"/>
        </w:rPr>
        <w:t xml:space="preserve"> </w:t>
      </w:r>
      <w:r w:rsidR="00C36548" w:rsidRPr="00A4621D">
        <w:t>Assess</w:t>
      </w:r>
      <w:r w:rsidR="00B47578" w:rsidRPr="00A4621D">
        <w:rPr>
          <w:lang w:val="en-GB"/>
        </w:rPr>
        <w:t xml:space="preserve"> the availability of local testing laboratories, identify gaps and assist in the definition of requirements to get certification as testing laboratories</w:t>
      </w:r>
      <w:r w:rsidR="00CF2DA7" w:rsidRPr="00A4621D">
        <w:rPr>
          <w:lang w:val="en-GB"/>
        </w:rPr>
        <w:t xml:space="preserve"> (US</w:t>
      </w:r>
      <w:r w:rsidR="0067323B" w:rsidRPr="00A4621D">
        <w:rPr>
          <w:lang w:val="en-GB"/>
        </w:rPr>
        <w:t> </w:t>
      </w:r>
      <w:r w:rsidR="00CF2DA7" w:rsidRPr="00A4621D">
        <w:rPr>
          <w:lang w:val="en-GB"/>
        </w:rPr>
        <w:t xml:space="preserve">$15,000); </w:t>
      </w:r>
      <w:r w:rsidR="0022527B" w:rsidRPr="00A4621D">
        <w:rPr>
          <w:lang w:val="en-GB"/>
        </w:rPr>
        <w:t>conduct t</w:t>
      </w:r>
      <w:r w:rsidR="00AF2898" w:rsidRPr="00A4621D">
        <w:rPr>
          <w:lang w:val="en-GB"/>
        </w:rPr>
        <w:t>raining on test methods and software (US</w:t>
      </w:r>
      <w:r w:rsidR="0067323B" w:rsidRPr="00A4621D">
        <w:rPr>
          <w:lang w:val="en-GB"/>
        </w:rPr>
        <w:t> </w:t>
      </w:r>
      <w:r w:rsidR="00AF2898" w:rsidRPr="00A4621D">
        <w:rPr>
          <w:lang w:val="en-GB"/>
        </w:rPr>
        <w:t xml:space="preserve">$20,000); </w:t>
      </w:r>
      <w:r w:rsidR="0067323B" w:rsidRPr="00A4621D">
        <w:rPr>
          <w:lang w:val="en-GB"/>
        </w:rPr>
        <w:t xml:space="preserve">and </w:t>
      </w:r>
      <w:r w:rsidR="0022527B" w:rsidRPr="00A4621D">
        <w:rPr>
          <w:lang w:val="en-GB"/>
        </w:rPr>
        <w:t>s</w:t>
      </w:r>
      <w:r w:rsidR="00750B2D" w:rsidRPr="00A4621D">
        <w:rPr>
          <w:lang w:val="en-GB"/>
        </w:rPr>
        <w:t>upport the accreditation of at least two laboratories for confirming the external certification (US</w:t>
      </w:r>
      <w:r w:rsidR="0067323B" w:rsidRPr="00A4621D">
        <w:rPr>
          <w:lang w:val="en-GB"/>
        </w:rPr>
        <w:t> </w:t>
      </w:r>
      <w:r w:rsidR="00750B2D" w:rsidRPr="00A4621D">
        <w:rPr>
          <w:lang w:val="en-GB"/>
        </w:rPr>
        <w:t>$10,000)</w:t>
      </w:r>
      <w:r w:rsidR="0067323B" w:rsidRPr="00A4621D">
        <w:rPr>
          <w:lang w:val="en-GB"/>
        </w:rPr>
        <w:t>.</w:t>
      </w:r>
    </w:p>
    <w:p w14:paraId="734C478D" w14:textId="292BE142" w:rsidR="00D73D50" w:rsidRPr="00A4621D" w:rsidRDefault="00D73D50" w:rsidP="00843AFD">
      <w:pPr>
        <w:pStyle w:val="Heading2"/>
        <w:numPr>
          <w:ilvl w:val="0"/>
          <w:numId w:val="0"/>
        </w:numPr>
        <w:spacing w:before="200" w:after="200"/>
        <w:rPr>
          <w:lang w:val="en-GB"/>
        </w:rPr>
      </w:pPr>
      <w:r w:rsidRPr="00A4621D">
        <w:rPr>
          <w:u w:val="single"/>
          <w:lang w:val="en-GB"/>
        </w:rPr>
        <w:t>Total cost of the pilot project</w:t>
      </w:r>
    </w:p>
    <w:p w14:paraId="53AFF1B2" w14:textId="0A6D4011" w:rsidR="00D73D50" w:rsidRPr="00A4621D" w:rsidRDefault="00D73D50" w:rsidP="00843AFD">
      <w:pPr>
        <w:pStyle w:val="Heading1"/>
        <w:spacing w:before="200" w:after="200"/>
        <w:rPr>
          <w:lang w:val="en-GB"/>
        </w:rPr>
      </w:pPr>
      <w:r w:rsidRPr="00A4621D">
        <w:rPr>
          <w:lang w:val="en-GB"/>
        </w:rPr>
        <w:t>Th</w:t>
      </w:r>
      <w:r w:rsidR="008B2AB0" w:rsidRPr="00A4621D">
        <w:rPr>
          <w:lang w:val="en-GB"/>
        </w:rPr>
        <w:t xml:space="preserve">e </w:t>
      </w:r>
      <w:r w:rsidRPr="00A4621D">
        <w:rPr>
          <w:lang w:val="en-GB"/>
        </w:rPr>
        <w:t xml:space="preserve">project is expected to be completed </w:t>
      </w:r>
      <w:r w:rsidR="00243239" w:rsidRPr="00A4621D">
        <w:rPr>
          <w:lang w:val="en-GB"/>
        </w:rPr>
        <w:t>with</w:t>
      </w:r>
      <w:r w:rsidRPr="00A4621D">
        <w:rPr>
          <w:lang w:val="en-GB"/>
        </w:rPr>
        <w:t>in 36 months</w:t>
      </w:r>
      <w:r w:rsidR="00243239" w:rsidRPr="00A4621D">
        <w:rPr>
          <w:lang w:val="en-GB"/>
        </w:rPr>
        <w:t xml:space="preserve"> of</w:t>
      </w:r>
      <w:r w:rsidRPr="00A4621D">
        <w:rPr>
          <w:lang w:val="en-GB"/>
        </w:rPr>
        <w:t xml:space="preserve"> approval,</w:t>
      </w:r>
      <w:r w:rsidR="00243239" w:rsidRPr="00A4621D">
        <w:rPr>
          <w:lang w:val="en-GB"/>
        </w:rPr>
        <w:t xml:space="preserve"> i.e.,</w:t>
      </w:r>
      <w:r w:rsidRPr="00A4621D">
        <w:rPr>
          <w:lang w:val="en-GB"/>
        </w:rPr>
        <w:t xml:space="preserve"> </w:t>
      </w:r>
      <w:r w:rsidR="00243239" w:rsidRPr="00A4621D">
        <w:rPr>
          <w:lang w:val="en-GB"/>
        </w:rPr>
        <w:t>between January 2026 and December 2028, at</w:t>
      </w:r>
      <w:r w:rsidRPr="00A4621D">
        <w:rPr>
          <w:lang w:val="en-GB"/>
        </w:rPr>
        <w:t xml:space="preserve"> a total cost </w:t>
      </w:r>
      <w:r w:rsidR="00AF33AC" w:rsidRPr="00A4621D">
        <w:rPr>
          <w:lang w:val="en-GB"/>
        </w:rPr>
        <w:t xml:space="preserve">of </w:t>
      </w:r>
      <w:r w:rsidR="002D09FD" w:rsidRPr="00A4621D">
        <w:rPr>
          <w:lang w:val="en-GB"/>
        </w:rPr>
        <w:t>US </w:t>
      </w:r>
      <w:r w:rsidR="00441303" w:rsidRPr="00A4621D">
        <w:rPr>
          <w:lang w:val="en-GB"/>
        </w:rPr>
        <w:t>$</w:t>
      </w:r>
      <w:r w:rsidR="00E95E8F" w:rsidRPr="00A4621D">
        <w:rPr>
          <w:lang w:val="en-GB"/>
        </w:rPr>
        <w:t>311,000</w:t>
      </w:r>
      <w:r w:rsidRPr="00A4621D">
        <w:rPr>
          <w:lang w:val="en-GB"/>
        </w:rPr>
        <w:t xml:space="preserve">, </w:t>
      </w:r>
      <w:r w:rsidR="00167A5B" w:rsidRPr="00A4621D">
        <w:rPr>
          <w:lang w:val="en-GB"/>
        </w:rPr>
        <w:t xml:space="preserve">plus agency support costs, </w:t>
      </w:r>
      <w:r w:rsidRPr="00A4621D">
        <w:rPr>
          <w:lang w:val="en-GB"/>
        </w:rPr>
        <w:t>as initially su</w:t>
      </w:r>
      <w:r w:rsidR="004C0133" w:rsidRPr="00A4621D">
        <w:rPr>
          <w:lang w:val="en-GB"/>
        </w:rPr>
        <w:t>bmitted</w:t>
      </w:r>
      <w:r w:rsidR="00265E25" w:rsidRPr="00A4621D">
        <w:rPr>
          <w:lang w:val="en-GB"/>
        </w:rPr>
        <w:t>.</w:t>
      </w:r>
    </w:p>
    <w:bookmarkEnd w:id="2"/>
    <w:bookmarkEnd w:id="3"/>
    <w:p w14:paraId="20AA0F69" w14:textId="3585343C" w:rsidR="00D73D50" w:rsidRPr="00A4621D" w:rsidRDefault="00D73D50" w:rsidP="00843AFD">
      <w:pPr>
        <w:keepNext/>
        <w:spacing w:before="240" w:after="200"/>
        <w:jc w:val="center"/>
        <w:rPr>
          <w:b/>
          <w:bCs/>
          <w:lang w:val="en-GB"/>
        </w:rPr>
      </w:pPr>
      <w:r w:rsidRPr="00A4621D">
        <w:rPr>
          <w:b/>
          <w:bCs/>
          <w:lang w:val="en-GB"/>
        </w:rPr>
        <w:t>SECRETARIAT’S COMMENTS AND RECOMMENDATIONS</w:t>
      </w:r>
    </w:p>
    <w:p w14:paraId="371DF3A1" w14:textId="77777777" w:rsidR="00D73D50" w:rsidRPr="00A4621D" w:rsidRDefault="00D73D50" w:rsidP="00843AFD">
      <w:pPr>
        <w:keepNext/>
        <w:spacing w:before="200" w:after="200"/>
        <w:rPr>
          <w:b/>
          <w:bCs/>
          <w:lang w:val="en-GB"/>
        </w:rPr>
      </w:pPr>
      <w:r w:rsidRPr="00A4621D">
        <w:rPr>
          <w:b/>
          <w:bCs/>
          <w:lang w:val="en-GB"/>
        </w:rPr>
        <w:t>COMMENTS</w:t>
      </w:r>
    </w:p>
    <w:p w14:paraId="19D84CBE" w14:textId="0185F395" w:rsidR="00CB2071" w:rsidRPr="00A4621D" w:rsidRDefault="00CB2071" w:rsidP="00843AFD">
      <w:pPr>
        <w:pStyle w:val="Heading1"/>
        <w:spacing w:before="200" w:after="200"/>
        <w:rPr>
          <w:lang w:val="en-GB"/>
        </w:rPr>
      </w:pPr>
      <w:r w:rsidRPr="00A4621D">
        <w:rPr>
          <w:lang w:val="en-GB"/>
        </w:rPr>
        <w:t>The Secretariat has reviewed the</w:t>
      </w:r>
      <w:r w:rsidR="00411B6D" w:rsidRPr="00A4621D">
        <w:rPr>
          <w:lang w:val="en-GB"/>
        </w:rPr>
        <w:t xml:space="preserve"> </w:t>
      </w:r>
      <w:r w:rsidRPr="00A4621D">
        <w:rPr>
          <w:lang w:val="en-GB"/>
        </w:rPr>
        <w:t xml:space="preserve">proposal </w:t>
      </w:r>
      <w:proofErr w:type="gramStart"/>
      <w:r w:rsidRPr="00A4621D">
        <w:rPr>
          <w:lang w:val="en-GB"/>
        </w:rPr>
        <w:t>in light of</w:t>
      </w:r>
      <w:proofErr w:type="gramEnd"/>
      <w:r w:rsidRPr="00A4621D">
        <w:rPr>
          <w:lang w:val="en-GB"/>
        </w:rPr>
        <w:t xml:space="preserve"> the activities described under decisions</w:t>
      </w:r>
      <w:r w:rsidR="00A670FC" w:rsidRPr="00A4621D">
        <w:rPr>
          <w:lang w:val="en-GB"/>
        </w:rPr>
        <w:t> </w:t>
      </w:r>
      <w:r w:rsidRPr="00A4621D">
        <w:rPr>
          <w:lang w:val="en-GB"/>
        </w:rPr>
        <w:t>89/6</w:t>
      </w:r>
      <w:r w:rsidR="00BC0F6B" w:rsidRPr="00A4621D">
        <w:rPr>
          <w:lang w:val="en-GB"/>
        </w:rPr>
        <w:t>,</w:t>
      </w:r>
      <w:r w:rsidRPr="00A4621D">
        <w:rPr>
          <w:lang w:val="en-GB"/>
        </w:rPr>
        <w:t xml:space="preserve"> 91/65</w:t>
      </w:r>
      <w:r w:rsidR="00BC0F6B" w:rsidRPr="00A4621D">
        <w:rPr>
          <w:lang w:val="en-GB"/>
        </w:rPr>
        <w:t xml:space="preserve">, and </w:t>
      </w:r>
      <w:r w:rsidR="00F32C89" w:rsidRPr="00A4621D">
        <w:rPr>
          <w:lang w:val="en-GB"/>
        </w:rPr>
        <w:t>95/87</w:t>
      </w:r>
      <w:r w:rsidRPr="00A4621D">
        <w:rPr>
          <w:lang w:val="en-GB"/>
        </w:rPr>
        <w:t xml:space="preserve"> as well as those being implemented under stage I of the KIP.</w:t>
      </w:r>
      <w:r w:rsidR="0016770A" w:rsidRPr="00A4621D">
        <w:rPr>
          <w:lang w:val="en-GB"/>
        </w:rPr>
        <w:t xml:space="preserve"> </w:t>
      </w:r>
      <w:r w:rsidR="00A52692" w:rsidRPr="00A4621D">
        <w:rPr>
          <w:lang w:val="en-GB"/>
        </w:rPr>
        <w:t xml:space="preserve">The Secretariat reviewed the proposed activities under </w:t>
      </w:r>
      <w:r w:rsidR="00EB4AB8" w:rsidRPr="00A4621D">
        <w:rPr>
          <w:lang w:val="en-GB"/>
        </w:rPr>
        <w:t xml:space="preserve">decision 91/65 </w:t>
      </w:r>
      <w:proofErr w:type="gramStart"/>
      <w:r w:rsidR="00EB4AB8" w:rsidRPr="00A4621D">
        <w:rPr>
          <w:lang w:val="en-GB"/>
        </w:rPr>
        <w:t>in light of</w:t>
      </w:r>
      <w:proofErr w:type="gramEnd"/>
      <w:r w:rsidR="00EB4AB8" w:rsidRPr="00A4621D">
        <w:rPr>
          <w:lang w:val="en-GB"/>
        </w:rPr>
        <w:t xml:space="preserve"> the approved activities under decision 89/6</w:t>
      </w:r>
      <w:r w:rsidR="00232CF3" w:rsidRPr="00A4621D">
        <w:rPr>
          <w:lang w:val="en-GB"/>
        </w:rPr>
        <w:t xml:space="preserve"> (see paragraph</w:t>
      </w:r>
      <w:r w:rsidR="007828C6" w:rsidRPr="00A4621D">
        <w:rPr>
          <w:lang w:val="en-GB"/>
        </w:rPr>
        <w:t>s</w:t>
      </w:r>
      <w:r w:rsidR="00D871AA" w:rsidRPr="00A4621D">
        <w:rPr>
          <w:lang w:val="en-GB"/>
        </w:rPr>
        <w:t> </w:t>
      </w:r>
      <w:r w:rsidR="00232CF3" w:rsidRPr="00A4621D">
        <w:rPr>
          <w:lang w:val="en-GB"/>
        </w:rPr>
        <w:t>2</w:t>
      </w:r>
      <w:r w:rsidR="007828C6" w:rsidRPr="00A4621D">
        <w:rPr>
          <w:lang w:val="en-GB"/>
        </w:rPr>
        <w:t xml:space="preserve"> and 3</w:t>
      </w:r>
      <w:r w:rsidR="00232CF3" w:rsidRPr="00A4621D">
        <w:rPr>
          <w:lang w:val="en-GB"/>
        </w:rPr>
        <w:t xml:space="preserve"> above)</w:t>
      </w:r>
      <w:r w:rsidR="00EB4AB8" w:rsidRPr="00A4621D">
        <w:rPr>
          <w:lang w:val="en-GB"/>
        </w:rPr>
        <w:t xml:space="preserve"> and found that t</w:t>
      </w:r>
      <w:r w:rsidR="0032332A" w:rsidRPr="00A4621D">
        <w:rPr>
          <w:lang w:val="en-GB"/>
        </w:rPr>
        <w:t xml:space="preserve">he activities </w:t>
      </w:r>
      <w:r w:rsidR="000852A5" w:rsidRPr="00A4621D">
        <w:rPr>
          <w:lang w:val="en-GB"/>
        </w:rPr>
        <w:t>we</w:t>
      </w:r>
      <w:r w:rsidR="00EB2449" w:rsidRPr="00A4621D">
        <w:rPr>
          <w:lang w:val="en-GB"/>
        </w:rPr>
        <w:t>re complimentary</w:t>
      </w:r>
      <w:r w:rsidR="00AF3EC2" w:rsidRPr="00A4621D">
        <w:rPr>
          <w:lang w:val="en-GB"/>
        </w:rPr>
        <w:t xml:space="preserve"> and not duplicative. </w:t>
      </w:r>
      <w:r w:rsidR="0011467D" w:rsidRPr="00A4621D">
        <w:rPr>
          <w:lang w:val="en-GB"/>
        </w:rPr>
        <w:t xml:space="preserve">Activities </w:t>
      </w:r>
      <w:r w:rsidR="000852A5" w:rsidRPr="00A4621D">
        <w:rPr>
          <w:lang w:val="en-GB"/>
        </w:rPr>
        <w:t xml:space="preserve">approved </w:t>
      </w:r>
      <w:r w:rsidR="0011467D" w:rsidRPr="00A4621D">
        <w:rPr>
          <w:lang w:val="en-GB"/>
        </w:rPr>
        <w:t xml:space="preserve">under </w:t>
      </w:r>
      <w:r w:rsidR="000852A5" w:rsidRPr="00A4621D">
        <w:rPr>
          <w:lang w:val="en-GB"/>
        </w:rPr>
        <w:t>decision </w:t>
      </w:r>
      <w:r w:rsidR="0011467D" w:rsidRPr="00A4621D">
        <w:rPr>
          <w:lang w:val="en-GB"/>
        </w:rPr>
        <w:t xml:space="preserve">89/6 are more geared towards </w:t>
      </w:r>
      <w:r w:rsidR="006B2F4E" w:rsidRPr="00A4621D">
        <w:rPr>
          <w:lang w:val="en-GB"/>
        </w:rPr>
        <w:t>improving energy</w:t>
      </w:r>
      <w:r w:rsidR="000852A5" w:rsidRPr="00A4621D">
        <w:rPr>
          <w:lang w:val="en-GB"/>
        </w:rPr>
        <w:noBreakHyphen/>
      </w:r>
      <w:r w:rsidR="006B2F4E" w:rsidRPr="00A4621D">
        <w:rPr>
          <w:lang w:val="en-GB"/>
        </w:rPr>
        <w:t>efficiency policies to promote</w:t>
      </w:r>
      <w:r w:rsidR="00A42923" w:rsidRPr="00A4621D">
        <w:rPr>
          <w:lang w:val="en-GB"/>
        </w:rPr>
        <w:t xml:space="preserve"> </w:t>
      </w:r>
      <w:r w:rsidR="004232FD" w:rsidRPr="00A4621D">
        <w:rPr>
          <w:lang w:val="en-GB"/>
        </w:rPr>
        <w:t xml:space="preserve">equipment and products based on </w:t>
      </w:r>
      <w:r w:rsidR="00FC21B0" w:rsidRPr="00A4621D">
        <w:rPr>
          <w:lang w:val="en-GB"/>
        </w:rPr>
        <w:t>low</w:t>
      </w:r>
      <w:r w:rsidR="004232FD" w:rsidRPr="00A4621D">
        <w:rPr>
          <w:lang w:val="en-GB"/>
        </w:rPr>
        <w:noBreakHyphen/>
      </w:r>
      <w:r w:rsidR="00FC21B0" w:rsidRPr="00A4621D">
        <w:rPr>
          <w:lang w:val="en-GB"/>
        </w:rPr>
        <w:t>GWP refrigerant</w:t>
      </w:r>
      <w:r w:rsidR="004232FD" w:rsidRPr="00A4621D">
        <w:rPr>
          <w:lang w:val="en-GB"/>
        </w:rPr>
        <w:t>s,</w:t>
      </w:r>
      <w:r w:rsidR="00FC21B0" w:rsidRPr="00A4621D">
        <w:rPr>
          <w:lang w:val="en-GB"/>
        </w:rPr>
        <w:t xml:space="preserve"> </w:t>
      </w:r>
      <w:r w:rsidR="00130481" w:rsidRPr="00A4621D">
        <w:rPr>
          <w:lang w:val="en-GB"/>
        </w:rPr>
        <w:t xml:space="preserve">whereas </w:t>
      </w:r>
      <w:r w:rsidR="004232FD" w:rsidRPr="00A4621D">
        <w:rPr>
          <w:lang w:val="en-GB"/>
        </w:rPr>
        <w:t xml:space="preserve">activities </w:t>
      </w:r>
      <w:r w:rsidR="000F2E5B" w:rsidRPr="00A4621D">
        <w:rPr>
          <w:lang w:val="en-GB"/>
        </w:rPr>
        <w:t xml:space="preserve">proposed </w:t>
      </w:r>
      <w:r w:rsidR="00130481" w:rsidRPr="00A4621D">
        <w:rPr>
          <w:lang w:val="en-GB"/>
        </w:rPr>
        <w:t xml:space="preserve">under </w:t>
      </w:r>
      <w:r w:rsidR="004232FD" w:rsidRPr="00A4621D">
        <w:rPr>
          <w:lang w:val="en-GB"/>
        </w:rPr>
        <w:t>decision</w:t>
      </w:r>
      <w:r w:rsidR="00D871AA" w:rsidRPr="00A4621D">
        <w:rPr>
          <w:lang w:val="en-GB"/>
        </w:rPr>
        <w:t> </w:t>
      </w:r>
      <w:r w:rsidR="0083596C" w:rsidRPr="00A4621D">
        <w:rPr>
          <w:lang w:val="en-GB"/>
        </w:rPr>
        <w:t>91/65</w:t>
      </w:r>
      <w:r w:rsidR="00040149" w:rsidRPr="00A4621D">
        <w:rPr>
          <w:lang w:val="en-GB"/>
        </w:rPr>
        <w:t xml:space="preserve"> are geared toward</w:t>
      </w:r>
      <w:r w:rsidR="004232FD" w:rsidRPr="00A4621D">
        <w:rPr>
          <w:lang w:val="en-GB"/>
        </w:rPr>
        <w:t xml:space="preserve"> </w:t>
      </w:r>
      <w:r w:rsidR="004E2375" w:rsidRPr="00A4621D">
        <w:rPr>
          <w:lang w:val="en-GB"/>
        </w:rPr>
        <w:t xml:space="preserve">accelerating the </w:t>
      </w:r>
      <w:r w:rsidR="00423F39" w:rsidRPr="00A4621D">
        <w:rPr>
          <w:lang w:val="en-GB"/>
        </w:rPr>
        <w:t>operationalization</w:t>
      </w:r>
      <w:r w:rsidR="00514C92" w:rsidRPr="00A4621D">
        <w:rPr>
          <w:lang w:val="en-GB"/>
        </w:rPr>
        <w:t xml:space="preserve"> of </w:t>
      </w:r>
      <w:r w:rsidR="004D1445" w:rsidRPr="00A4621D">
        <w:rPr>
          <w:lang w:val="en-GB"/>
        </w:rPr>
        <w:t xml:space="preserve">mandatory </w:t>
      </w:r>
      <w:r w:rsidR="00B822E0" w:rsidRPr="00A4621D">
        <w:rPr>
          <w:lang w:val="en-GB"/>
        </w:rPr>
        <w:t xml:space="preserve">MEPS </w:t>
      </w:r>
      <w:r w:rsidR="004D1445" w:rsidRPr="00A4621D">
        <w:rPr>
          <w:lang w:val="en-GB"/>
        </w:rPr>
        <w:t xml:space="preserve">and labelling </w:t>
      </w:r>
      <w:r w:rsidR="00B822E0" w:rsidRPr="00A4621D">
        <w:rPr>
          <w:lang w:val="en-GB"/>
        </w:rPr>
        <w:t xml:space="preserve">for </w:t>
      </w:r>
      <w:r w:rsidR="0047439E" w:rsidRPr="00A4621D">
        <w:rPr>
          <w:lang w:val="en-GB"/>
        </w:rPr>
        <w:t>residential</w:t>
      </w:r>
      <w:r w:rsidR="004232FD" w:rsidRPr="00A4621D">
        <w:rPr>
          <w:lang w:val="en-GB"/>
        </w:rPr>
        <w:t xml:space="preserve"> AC equipment.</w:t>
      </w:r>
    </w:p>
    <w:p w14:paraId="13184214" w14:textId="0ADE56ED" w:rsidR="00D73D50" w:rsidRPr="00A4621D" w:rsidRDefault="00D73D50" w:rsidP="00843AFD">
      <w:pPr>
        <w:keepNext/>
        <w:spacing w:before="200" w:after="200"/>
        <w:rPr>
          <w:u w:val="single"/>
          <w:lang w:val="en-GB"/>
        </w:rPr>
      </w:pPr>
      <w:r w:rsidRPr="00A4621D">
        <w:rPr>
          <w:u w:val="single"/>
          <w:lang w:val="en-GB"/>
        </w:rPr>
        <w:lastRenderedPageBreak/>
        <w:t>Eligibility under decision</w:t>
      </w:r>
      <w:r w:rsidR="00F32C89" w:rsidRPr="00A4621D">
        <w:rPr>
          <w:u w:val="single"/>
          <w:lang w:val="en-GB"/>
        </w:rPr>
        <w:t>s</w:t>
      </w:r>
      <w:r w:rsidRPr="00A4621D">
        <w:rPr>
          <w:u w:val="single"/>
          <w:lang w:val="en-GB"/>
        </w:rPr>
        <w:t xml:space="preserve"> 91/65</w:t>
      </w:r>
      <w:r w:rsidR="00F32C89" w:rsidRPr="00A4621D">
        <w:rPr>
          <w:u w:val="single"/>
          <w:lang w:val="en-GB"/>
        </w:rPr>
        <w:t>, 95/87 and 89/6</w:t>
      </w:r>
    </w:p>
    <w:p w14:paraId="1F4F42A9" w14:textId="7B2E5771" w:rsidR="009C7FAB" w:rsidRPr="00A4621D" w:rsidRDefault="002A16BD" w:rsidP="00843AFD">
      <w:pPr>
        <w:pStyle w:val="Heading1"/>
        <w:spacing w:after="200"/>
      </w:pPr>
      <w:r w:rsidRPr="00A4621D">
        <w:t xml:space="preserve">This </w:t>
      </w:r>
      <w:r w:rsidR="00D31ED6" w:rsidRPr="00A4621D">
        <w:t>proposal</w:t>
      </w:r>
      <w:r w:rsidRPr="00A4621D">
        <w:t xml:space="preserve"> me</w:t>
      </w:r>
      <w:r w:rsidR="004232FD" w:rsidRPr="00A4621D">
        <w:t>e</w:t>
      </w:r>
      <w:r w:rsidRPr="00A4621D">
        <w:t>t</w:t>
      </w:r>
      <w:r w:rsidR="004232FD" w:rsidRPr="00A4621D">
        <w:t>s</w:t>
      </w:r>
      <w:r w:rsidRPr="00A4621D">
        <w:t xml:space="preserve"> the eligibility criteria under </w:t>
      </w:r>
      <w:r w:rsidR="001D3EF6" w:rsidRPr="00A4621D">
        <w:t>d</w:t>
      </w:r>
      <w:r w:rsidRPr="00A4621D">
        <w:t>ecision 95/87</w:t>
      </w:r>
      <w:r w:rsidR="00DB59D3" w:rsidRPr="00A4621D">
        <w:t>(d)</w:t>
      </w:r>
      <w:r w:rsidR="004232FD" w:rsidRPr="00A4621D">
        <w:t>,</w:t>
      </w:r>
      <w:r w:rsidRPr="00A4621D">
        <w:t xml:space="preserve"> </w:t>
      </w:r>
      <w:r w:rsidR="001D3EF6" w:rsidRPr="00A4621D">
        <w:t xml:space="preserve">since it </w:t>
      </w:r>
      <w:r w:rsidR="004232FD" w:rsidRPr="00A4621D">
        <w:t>wa</w:t>
      </w:r>
      <w:r w:rsidR="001D3EF6" w:rsidRPr="00A4621D">
        <w:t xml:space="preserve">s submitted as a servicing sector project </w:t>
      </w:r>
      <w:r w:rsidR="00D70B4A" w:rsidRPr="00A4621D">
        <w:t>prior to the 100</w:t>
      </w:r>
      <w:r w:rsidR="00D70B4A" w:rsidRPr="00A4621D">
        <w:rPr>
          <w:vertAlign w:val="superscript"/>
        </w:rPr>
        <w:t>th</w:t>
      </w:r>
      <w:r w:rsidR="001D3EF6" w:rsidRPr="00A4621D">
        <w:t xml:space="preserve"> </w:t>
      </w:r>
      <w:r w:rsidR="00B85549" w:rsidRPr="00A4621D">
        <w:t>m</w:t>
      </w:r>
      <w:r w:rsidR="001D3EF6" w:rsidRPr="00A4621D">
        <w:t>eeting</w:t>
      </w:r>
      <w:r w:rsidR="00DB59D3" w:rsidRPr="00A4621D">
        <w:t>.</w:t>
      </w:r>
      <w:r w:rsidR="006C7481" w:rsidRPr="00A4621D">
        <w:t xml:space="preserve"> </w:t>
      </w:r>
      <w:r w:rsidR="004232FD" w:rsidRPr="00A4621D">
        <w:t>The p</w:t>
      </w:r>
      <w:r w:rsidR="009C7FAB" w:rsidRPr="00A4621D">
        <w:t xml:space="preserve">roposed activities are </w:t>
      </w:r>
      <w:r w:rsidR="004232FD" w:rsidRPr="00A4621D">
        <w:t xml:space="preserve">also </w:t>
      </w:r>
      <w:r w:rsidR="009C7FAB" w:rsidRPr="00A4621D">
        <w:t xml:space="preserve">in line with eligibility criteria </w:t>
      </w:r>
      <w:r w:rsidR="004232FD" w:rsidRPr="00A4621D">
        <w:t xml:space="preserve">listed </w:t>
      </w:r>
      <w:r w:rsidR="00A95CFB" w:rsidRPr="00A4621D">
        <w:t>in</w:t>
      </w:r>
      <w:r w:rsidR="009C7FAB" w:rsidRPr="00A4621D">
        <w:t xml:space="preserve"> decision 91/65(b)(i)d</w:t>
      </w:r>
      <w:r w:rsidR="004232FD" w:rsidRPr="00A4621D">
        <w:t>.,</w:t>
      </w:r>
      <w:r w:rsidR="009C7FAB" w:rsidRPr="00A4621D">
        <w:t xml:space="preserve"> since it </w:t>
      </w:r>
      <w:r w:rsidR="004A02D4" w:rsidRPr="00A4621D">
        <w:t xml:space="preserve">is a project in the servicing sector </w:t>
      </w:r>
      <w:r w:rsidR="00AD26FB" w:rsidRPr="00A4621D">
        <w:t xml:space="preserve">and was not </w:t>
      </w:r>
      <w:r w:rsidR="00A95CFB" w:rsidRPr="00A4621D">
        <w:t xml:space="preserve">previously </w:t>
      </w:r>
      <w:r w:rsidR="00AD26FB" w:rsidRPr="00A4621D">
        <w:t>funded</w:t>
      </w:r>
      <w:r w:rsidR="00BF29E7" w:rsidRPr="00A4621D">
        <w:t>;</w:t>
      </w:r>
      <w:r w:rsidR="009C7FAB" w:rsidRPr="00A4621D">
        <w:t xml:space="preserve"> </w:t>
      </w:r>
      <w:r w:rsidR="00AD26FB" w:rsidRPr="00A4621D">
        <w:t>91/65(b)</w:t>
      </w:r>
      <w:r w:rsidR="009C7FAB" w:rsidRPr="00A4621D">
        <w:t>(</w:t>
      </w:r>
      <w:r w:rsidR="00782ADE" w:rsidRPr="00A4621D">
        <w:t>iii)</w:t>
      </w:r>
      <w:r w:rsidR="00A95CFB" w:rsidRPr="00A4621D">
        <w:t>,</w:t>
      </w:r>
      <w:r w:rsidR="00782ADE" w:rsidRPr="00A4621D">
        <w:t xml:space="preserve"> since the activity</w:t>
      </w:r>
      <w:r w:rsidR="0053390A" w:rsidRPr="00A4621D">
        <w:t xml:space="preserve"> will help incentivi</w:t>
      </w:r>
      <w:r w:rsidR="006B4470" w:rsidRPr="00A4621D">
        <w:t>z</w:t>
      </w:r>
      <w:r w:rsidR="0053390A" w:rsidRPr="00A4621D">
        <w:t>e opportunities to avoid the continued growth of R</w:t>
      </w:r>
      <w:r w:rsidR="00BF29E7" w:rsidRPr="00A4621D">
        <w:noBreakHyphen/>
      </w:r>
      <w:r w:rsidR="0053390A" w:rsidRPr="00A4621D">
        <w:t xml:space="preserve">410A </w:t>
      </w:r>
      <w:r w:rsidR="00BF29E7" w:rsidRPr="00A4621D">
        <w:t xml:space="preserve">use for </w:t>
      </w:r>
      <w:r w:rsidR="006B4470" w:rsidRPr="00A4621D">
        <w:t>residential AC;</w:t>
      </w:r>
      <w:r w:rsidR="00782ADE" w:rsidRPr="00A4621D">
        <w:t xml:space="preserve"> </w:t>
      </w:r>
      <w:r w:rsidR="00AD26FB" w:rsidRPr="00A4621D">
        <w:t>91/65(b)</w:t>
      </w:r>
      <w:r w:rsidR="009C7FAB" w:rsidRPr="00A4621D">
        <w:t>(</w:t>
      </w:r>
      <w:r w:rsidR="00F46002" w:rsidRPr="00A4621D">
        <w:t>vi</w:t>
      </w:r>
      <w:r w:rsidR="009C7FAB" w:rsidRPr="00A4621D">
        <w:t>)</w:t>
      </w:r>
      <w:r w:rsidR="00AD26FB" w:rsidRPr="00A4621D">
        <w:t xml:space="preserve"> since </w:t>
      </w:r>
      <w:r w:rsidR="00FB2CDE" w:rsidRPr="00A4621D">
        <w:t>the</w:t>
      </w:r>
      <w:r w:rsidR="008E025A" w:rsidRPr="00A4621D">
        <w:t xml:space="preserve"> </w:t>
      </w:r>
      <w:r w:rsidR="00FB2CDE" w:rsidRPr="00A4621D">
        <w:t>a</w:t>
      </w:r>
      <w:r w:rsidR="008E025A" w:rsidRPr="00A4621D">
        <w:t>ctivit</w:t>
      </w:r>
      <w:r w:rsidR="00FB2CDE" w:rsidRPr="00A4621D">
        <w:t>y</w:t>
      </w:r>
      <w:r w:rsidR="006E5252" w:rsidRPr="00A4621D">
        <w:t xml:space="preserve"> supports the development of MEPS</w:t>
      </w:r>
      <w:r w:rsidR="00795A2D" w:rsidRPr="00A4621D">
        <w:t>. T</w:t>
      </w:r>
      <w:r w:rsidR="00631994" w:rsidRPr="00A4621D">
        <w:t>he</w:t>
      </w:r>
      <w:r w:rsidR="00C37D85" w:rsidRPr="00A4621D">
        <w:t xml:space="preserve"> </w:t>
      </w:r>
      <w:r w:rsidR="00CA4E7A" w:rsidRPr="00A4621D">
        <w:t>G</w:t>
      </w:r>
      <w:r w:rsidR="00C37D85" w:rsidRPr="00A4621D">
        <w:t xml:space="preserve">overnment </w:t>
      </w:r>
      <w:r w:rsidR="00CA4E7A" w:rsidRPr="00A4621D">
        <w:t xml:space="preserve">of </w:t>
      </w:r>
      <w:r w:rsidR="003F6025" w:rsidRPr="00A4621D">
        <w:t>Paraguay</w:t>
      </w:r>
      <w:r w:rsidR="00CA4E7A" w:rsidRPr="00A4621D">
        <w:t xml:space="preserve"> </w:t>
      </w:r>
      <w:r w:rsidR="00631994" w:rsidRPr="00A4621D">
        <w:t>commits to the conditions referred to in decision 91/65(b)(</w:t>
      </w:r>
      <w:proofErr w:type="gramStart"/>
      <w:r w:rsidR="00631994" w:rsidRPr="00A4621D">
        <w:t>iv)b.</w:t>
      </w:r>
      <w:proofErr w:type="gramEnd"/>
      <w:r w:rsidR="00631994" w:rsidRPr="00A4621D">
        <w:t xml:space="preserve"> to b(iv)e.</w:t>
      </w:r>
    </w:p>
    <w:p w14:paraId="53F0E80C" w14:textId="0D4F27F1" w:rsidR="003F5D48" w:rsidRPr="00A4621D" w:rsidRDefault="00795A2D" w:rsidP="00843AFD">
      <w:pPr>
        <w:pStyle w:val="Heading1"/>
        <w:spacing w:after="200"/>
      </w:pPr>
      <w:r w:rsidRPr="00A4621D">
        <w:t>The p</w:t>
      </w:r>
      <w:r w:rsidR="00ED24D9" w:rsidRPr="00A4621D">
        <w:t xml:space="preserve">roposed activities are </w:t>
      </w:r>
      <w:r w:rsidRPr="00A4621D">
        <w:t xml:space="preserve">furthermore </w:t>
      </w:r>
      <w:r w:rsidR="00ED24D9" w:rsidRPr="00A4621D">
        <w:t>in line with</w:t>
      </w:r>
      <w:r w:rsidR="00AA4C89" w:rsidRPr="00A4621D">
        <w:t xml:space="preserve"> </w:t>
      </w:r>
      <w:r w:rsidR="00480473" w:rsidRPr="00A4621D">
        <w:t xml:space="preserve">the </w:t>
      </w:r>
      <w:r w:rsidR="00ED24D9" w:rsidRPr="00A4621D">
        <w:t xml:space="preserve">eligibility criteria </w:t>
      </w:r>
      <w:r w:rsidR="00480473" w:rsidRPr="00A4621D">
        <w:t>listed in</w:t>
      </w:r>
      <w:r w:rsidR="00ED24D9" w:rsidRPr="00A4621D">
        <w:t xml:space="preserve"> </w:t>
      </w:r>
      <w:r w:rsidR="006C7481" w:rsidRPr="00A4621D">
        <w:t>decision</w:t>
      </w:r>
      <w:r w:rsidR="00480473" w:rsidRPr="00A4621D">
        <w:t> </w:t>
      </w:r>
      <w:r w:rsidR="00C0605B" w:rsidRPr="00A4621D">
        <w:t>89/6(b)(iii)</w:t>
      </w:r>
      <w:r w:rsidRPr="00A4621D">
        <w:t>,</w:t>
      </w:r>
      <w:r w:rsidR="00C0605B" w:rsidRPr="00A4621D">
        <w:t xml:space="preserve"> since </w:t>
      </w:r>
      <w:r w:rsidRPr="00A4621D">
        <w:t xml:space="preserve">they </w:t>
      </w:r>
      <w:r w:rsidR="00B0573A" w:rsidRPr="00A4621D">
        <w:t xml:space="preserve">include </w:t>
      </w:r>
      <w:r w:rsidR="00CA6BC7" w:rsidRPr="00A4621D">
        <w:t xml:space="preserve">coordination and collaboration between the </w:t>
      </w:r>
      <w:r w:rsidRPr="00A4621D">
        <w:t>NOU</w:t>
      </w:r>
      <w:r w:rsidR="00CA6BC7" w:rsidRPr="00A4621D">
        <w:t xml:space="preserve"> and relevant authorities and bodies to include </w:t>
      </w:r>
      <w:r w:rsidRPr="00A4621D">
        <w:t xml:space="preserve">an </w:t>
      </w:r>
      <w:r w:rsidR="00CA6BC7" w:rsidRPr="00A4621D">
        <w:t xml:space="preserve">appropriate consideration of MEPS and, as appropriate, labelling and testing programmes, and standards for </w:t>
      </w:r>
      <w:r w:rsidR="00480473" w:rsidRPr="00A4621D">
        <w:t>refrigeration, air-conditioning</w:t>
      </w:r>
      <w:r w:rsidR="00805154" w:rsidRPr="00A4621D">
        <w:t xml:space="preserve"> and heat pumps </w:t>
      </w:r>
      <w:r w:rsidR="00CA6BC7" w:rsidRPr="00A4621D">
        <w:t>equipment</w:t>
      </w:r>
      <w:r w:rsidR="00B0573A" w:rsidRPr="00A4621D">
        <w:t xml:space="preserve">; and </w:t>
      </w:r>
      <w:r w:rsidR="00805154" w:rsidRPr="00A4621D">
        <w:t>in decision</w:t>
      </w:r>
      <w:r w:rsidR="00D871AA" w:rsidRPr="00A4621D">
        <w:t> </w:t>
      </w:r>
      <w:r w:rsidR="00EB1D67" w:rsidRPr="00A4621D">
        <w:t>89/6(b)(v)</w:t>
      </w:r>
      <w:r w:rsidR="00805154" w:rsidRPr="00A4621D">
        <w:t>,</w:t>
      </w:r>
      <w:r w:rsidR="00EB1D67" w:rsidRPr="00A4621D">
        <w:t xml:space="preserve"> since </w:t>
      </w:r>
      <w:r w:rsidR="00805154" w:rsidRPr="00A4621D">
        <w:t>they</w:t>
      </w:r>
      <w:r w:rsidR="00EB1D67" w:rsidRPr="00A4621D">
        <w:t xml:space="preserve"> include </w:t>
      </w:r>
      <w:r w:rsidR="003430DA" w:rsidRPr="00A4621D">
        <w:t>an</w:t>
      </w:r>
      <w:r w:rsidR="00C049C4" w:rsidRPr="00A4621D">
        <w:t xml:space="preserve"> awareness campaign </w:t>
      </w:r>
      <w:r w:rsidR="001B0DC1" w:rsidRPr="00A4621D">
        <w:t>to promote the introduction of MEPS and labelling systems</w:t>
      </w:r>
      <w:r w:rsidR="006B3D99" w:rsidRPr="00A4621D">
        <w:t>.</w:t>
      </w:r>
    </w:p>
    <w:p w14:paraId="7032DA1D" w14:textId="521EFC44" w:rsidR="00D73D50" w:rsidRPr="00A4621D" w:rsidRDefault="00D73D50" w:rsidP="00843AFD">
      <w:pPr>
        <w:pStyle w:val="Heading1"/>
        <w:spacing w:after="200"/>
        <w:rPr>
          <w:lang w:val="en-GB"/>
        </w:rPr>
      </w:pPr>
      <w:r w:rsidRPr="00A4621D">
        <w:rPr>
          <w:lang w:val="en-GB"/>
        </w:rPr>
        <w:t>In line with decision 91/65(b)(iv), the Government of</w:t>
      </w:r>
      <w:r w:rsidR="00FC67F9" w:rsidRPr="00A4621D">
        <w:rPr>
          <w:lang w:val="en-GB"/>
        </w:rPr>
        <w:t xml:space="preserve"> </w:t>
      </w:r>
      <w:r w:rsidR="003F6025" w:rsidRPr="00A4621D">
        <w:rPr>
          <w:lang w:val="en-GB"/>
        </w:rPr>
        <w:t>Paraguay</w:t>
      </w:r>
      <w:r w:rsidR="00FC67F9" w:rsidRPr="00A4621D">
        <w:rPr>
          <w:lang w:val="en-GB"/>
        </w:rPr>
        <w:t xml:space="preserve"> </w:t>
      </w:r>
      <w:r w:rsidR="004F1A04" w:rsidRPr="00A4621D">
        <w:rPr>
          <w:lang w:val="en-GB"/>
        </w:rPr>
        <w:t>has</w:t>
      </w:r>
      <w:r w:rsidR="00252440" w:rsidRPr="00A4621D">
        <w:rPr>
          <w:lang w:val="en-GB"/>
        </w:rPr>
        <w:t xml:space="preserve"> also</w:t>
      </w:r>
      <w:r w:rsidR="004F1A04" w:rsidRPr="00A4621D">
        <w:rPr>
          <w:lang w:val="en-GB"/>
        </w:rPr>
        <w:t xml:space="preserve"> </w:t>
      </w:r>
      <w:r w:rsidRPr="00A4621D">
        <w:rPr>
          <w:lang w:val="en-GB"/>
        </w:rPr>
        <w:t xml:space="preserve">confirmed that </w:t>
      </w:r>
      <w:r w:rsidR="00DA1853" w:rsidRPr="00A4621D">
        <w:rPr>
          <w:lang w:val="en-GB"/>
        </w:rPr>
        <w:t xml:space="preserve">the </w:t>
      </w:r>
      <w:r w:rsidR="00805154" w:rsidRPr="00A4621D">
        <w:rPr>
          <w:lang w:val="en-GB"/>
        </w:rPr>
        <w:t>NOU</w:t>
      </w:r>
      <w:r w:rsidR="00DA1853" w:rsidRPr="00A4621D">
        <w:rPr>
          <w:lang w:val="en-GB"/>
        </w:rPr>
        <w:t xml:space="preserve"> would coordinate with relevant energy‑efficiency authorities and national standards bodies to facilitate consideration of refrigerant transition when developing energy-efficiency standards in the relevant sectors/applications</w:t>
      </w:r>
      <w:r w:rsidR="0023178F" w:rsidRPr="00A4621D">
        <w:rPr>
          <w:lang w:val="en-GB"/>
        </w:rPr>
        <w:t>;</w:t>
      </w:r>
      <w:r w:rsidR="00805154" w:rsidRPr="00A4621D">
        <w:rPr>
          <w:lang w:val="en-GB"/>
        </w:rPr>
        <w:t xml:space="preserve"> that, </w:t>
      </w:r>
      <w:r w:rsidRPr="00A4621D">
        <w:rPr>
          <w:lang w:val="en-GB"/>
        </w:rPr>
        <w:t xml:space="preserve">if </w:t>
      </w:r>
      <w:r w:rsidR="003F6025" w:rsidRPr="00A4621D">
        <w:rPr>
          <w:lang w:val="en-GB"/>
        </w:rPr>
        <w:t>Paraguay</w:t>
      </w:r>
      <w:r w:rsidR="00FC67F9" w:rsidRPr="00A4621D">
        <w:rPr>
          <w:lang w:val="en-GB"/>
        </w:rPr>
        <w:t xml:space="preserve"> </w:t>
      </w:r>
      <w:r w:rsidRPr="00A4621D">
        <w:rPr>
          <w:lang w:val="en-GB"/>
        </w:rPr>
        <w:t>were to mobilize funding from sources other than the Multilateral Fund for energy</w:t>
      </w:r>
      <w:r w:rsidR="004F1A04" w:rsidRPr="00A4621D">
        <w:rPr>
          <w:lang w:val="en-GB"/>
        </w:rPr>
        <w:t>-</w:t>
      </w:r>
      <w:r w:rsidRPr="00A4621D">
        <w:rPr>
          <w:lang w:val="en-GB"/>
        </w:rPr>
        <w:t xml:space="preserve">efficiency components when phasing down HFCs, the project would not result in the duplication of activities among those funded by the Multilateral Fund and those funded from other sources; </w:t>
      </w:r>
      <w:r w:rsidR="00805154" w:rsidRPr="00A4621D">
        <w:rPr>
          <w:lang w:val="en-GB"/>
        </w:rPr>
        <w:t xml:space="preserve">that </w:t>
      </w:r>
      <w:r w:rsidRPr="00A4621D">
        <w:rPr>
          <w:lang w:val="en-GB"/>
        </w:rPr>
        <w:t xml:space="preserve">the information on project progress, results and key learning would be made available, as appropriate; </w:t>
      </w:r>
      <w:r w:rsidR="001D715E" w:rsidRPr="00A4621D">
        <w:rPr>
          <w:lang w:val="en-GB"/>
        </w:rPr>
        <w:t xml:space="preserve">that </w:t>
      </w:r>
      <w:r w:rsidRPr="00A4621D">
        <w:rPr>
          <w:lang w:val="en-GB"/>
        </w:rPr>
        <w:t>the date of completion of the project would be set a</w:t>
      </w:r>
      <w:r w:rsidR="001D715E" w:rsidRPr="00A4621D">
        <w:rPr>
          <w:lang w:val="en-GB"/>
        </w:rPr>
        <w:t>t</w:t>
      </w:r>
      <w:r w:rsidRPr="00A4621D">
        <w:rPr>
          <w:lang w:val="en-GB"/>
        </w:rPr>
        <w:t xml:space="preserve"> no more than 36 months after the date of approval by the Executive Committee</w:t>
      </w:r>
      <w:r w:rsidR="001D715E" w:rsidRPr="00A4621D">
        <w:rPr>
          <w:lang w:val="en-GB"/>
        </w:rPr>
        <w:t>;</w:t>
      </w:r>
      <w:r w:rsidRPr="00A4621D">
        <w:rPr>
          <w:lang w:val="en-GB"/>
        </w:rPr>
        <w:t xml:space="preserve"> and </w:t>
      </w:r>
      <w:r w:rsidR="001D715E" w:rsidRPr="00A4621D">
        <w:rPr>
          <w:lang w:val="en-GB"/>
        </w:rPr>
        <w:t xml:space="preserve">that </w:t>
      </w:r>
      <w:r w:rsidRPr="00A4621D">
        <w:rPr>
          <w:lang w:val="en-GB"/>
        </w:rPr>
        <w:t>a detailed project report would be submitted to the Executive Committee within six months of the date of completion of the project.</w:t>
      </w:r>
    </w:p>
    <w:p w14:paraId="4F73CFE3" w14:textId="60EA4E2A" w:rsidR="0038103C" w:rsidRPr="00A4621D" w:rsidRDefault="002D09FD" w:rsidP="00843AFD">
      <w:pPr>
        <w:pStyle w:val="Heading1"/>
        <w:widowControl w:val="0"/>
        <w:spacing w:after="200"/>
        <w:rPr>
          <w:color w:val="000000" w:themeColor="text1"/>
          <w:u w:val="single"/>
          <w:lang w:val="en-GB"/>
        </w:rPr>
      </w:pPr>
      <w:r w:rsidRPr="00A4621D">
        <w:rPr>
          <w:lang w:val="en-GB"/>
        </w:rPr>
        <w:t xml:space="preserve">UNDP confirmed that the </w:t>
      </w:r>
      <w:r w:rsidR="00BC4827" w:rsidRPr="00A4621D">
        <w:rPr>
          <w:lang w:val="en-GB"/>
        </w:rPr>
        <w:t xml:space="preserve">implementation of this </w:t>
      </w:r>
      <w:r w:rsidR="008568F9" w:rsidRPr="00A4621D">
        <w:rPr>
          <w:lang w:val="en-GB"/>
        </w:rPr>
        <w:t>e</w:t>
      </w:r>
      <w:r w:rsidR="00BC4827" w:rsidRPr="00A4621D">
        <w:rPr>
          <w:lang w:val="en-GB"/>
        </w:rPr>
        <w:t>nergy</w:t>
      </w:r>
      <w:r w:rsidR="001D715E" w:rsidRPr="00A4621D">
        <w:rPr>
          <w:lang w:val="en-GB"/>
        </w:rPr>
        <w:t>-</w:t>
      </w:r>
      <w:r w:rsidR="008568F9" w:rsidRPr="00A4621D">
        <w:rPr>
          <w:lang w:val="en-GB"/>
        </w:rPr>
        <w:t>e</w:t>
      </w:r>
      <w:r w:rsidR="00BC4827" w:rsidRPr="00A4621D">
        <w:rPr>
          <w:lang w:val="en-GB"/>
        </w:rPr>
        <w:t>fficiency project w</w:t>
      </w:r>
      <w:r w:rsidR="001D715E" w:rsidRPr="00A4621D">
        <w:rPr>
          <w:lang w:val="en-GB"/>
        </w:rPr>
        <w:t xml:space="preserve">ould </w:t>
      </w:r>
      <w:r w:rsidR="00BC4827" w:rsidRPr="00A4621D">
        <w:rPr>
          <w:lang w:val="en-GB"/>
        </w:rPr>
        <w:t xml:space="preserve">be conducted by MADES </w:t>
      </w:r>
      <w:r w:rsidR="001D715E" w:rsidRPr="00A4621D">
        <w:rPr>
          <w:lang w:val="en-GB"/>
        </w:rPr>
        <w:t xml:space="preserve">to </w:t>
      </w:r>
      <w:r w:rsidR="00BC4827" w:rsidRPr="00A4621D">
        <w:rPr>
          <w:lang w:val="en-GB"/>
        </w:rPr>
        <w:t xml:space="preserve">ensure that the </w:t>
      </w:r>
      <w:r w:rsidR="001D715E" w:rsidRPr="00A4621D">
        <w:rPr>
          <w:lang w:val="en-GB"/>
        </w:rPr>
        <w:t>project</w:t>
      </w:r>
      <w:r w:rsidR="001D715E" w:rsidRPr="00A4621D">
        <w:rPr>
          <w:color w:val="000000" w:themeColor="text1"/>
          <w:lang w:val="en-GB"/>
        </w:rPr>
        <w:t xml:space="preserve">’s </w:t>
      </w:r>
      <w:r w:rsidR="00BC4827" w:rsidRPr="00A4621D">
        <w:rPr>
          <w:lang w:val="en-GB"/>
        </w:rPr>
        <w:t xml:space="preserve">initiatives, proposals and activities have institutional support and sustainability over time. </w:t>
      </w:r>
      <w:r w:rsidR="001D715E" w:rsidRPr="00A4621D">
        <w:rPr>
          <w:lang w:val="en-GB"/>
        </w:rPr>
        <w:t>Early c</w:t>
      </w:r>
      <w:r w:rsidR="00BC4827" w:rsidRPr="00A4621D">
        <w:rPr>
          <w:lang w:val="en-GB"/>
        </w:rPr>
        <w:t xml:space="preserve">onsultations were </w:t>
      </w:r>
      <w:r w:rsidR="001D715E" w:rsidRPr="00A4621D">
        <w:rPr>
          <w:lang w:val="en-GB"/>
        </w:rPr>
        <w:t>held</w:t>
      </w:r>
      <w:r w:rsidR="00BC4827" w:rsidRPr="00A4621D">
        <w:rPr>
          <w:lang w:val="en-GB"/>
        </w:rPr>
        <w:t xml:space="preserve"> with </w:t>
      </w:r>
      <w:r w:rsidR="00150B88" w:rsidRPr="00A4621D">
        <w:rPr>
          <w:lang w:val="en-GB"/>
        </w:rPr>
        <w:t>key ministries</w:t>
      </w:r>
      <w:r w:rsidR="00BC4827" w:rsidRPr="00A4621D">
        <w:rPr>
          <w:lang w:val="en-GB"/>
        </w:rPr>
        <w:t xml:space="preserve"> to ensure their commitment </w:t>
      </w:r>
      <w:r w:rsidR="001D715E" w:rsidRPr="00A4621D">
        <w:rPr>
          <w:lang w:val="en-GB"/>
        </w:rPr>
        <w:t>to</w:t>
      </w:r>
      <w:r w:rsidR="00BC4827" w:rsidRPr="00A4621D">
        <w:rPr>
          <w:lang w:val="en-GB"/>
        </w:rPr>
        <w:t xml:space="preserve"> the preparation </w:t>
      </w:r>
      <w:r w:rsidR="001D715E" w:rsidRPr="00A4621D">
        <w:rPr>
          <w:lang w:val="en-GB"/>
        </w:rPr>
        <w:t xml:space="preserve">and implementation </w:t>
      </w:r>
      <w:r w:rsidR="00BC4827" w:rsidRPr="00A4621D">
        <w:rPr>
          <w:lang w:val="en-GB"/>
        </w:rPr>
        <w:t>of the project.</w:t>
      </w:r>
      <w:r w:rsidR="005B42F2" w:rsidRPr="00A4621D">
        <w:rPr>
          <w:lang w:val="en-GB"/>
        </w:rPr>
        <w:t xml:space="preserve"> </w:t>
      </w:r>
      <w:r w:rsidR="00655799" w:rsidRPr="00A4621D">
        <w:rPr>
          <w:lang w:val="en-GB"/>
        </w:rPr>
        <w:t>The VMME</w:t>
      </w:r>
      <w:r w:rsidR="00320E2E" w:rsidRPr="00A4621D">
        <w:rPr>
          <w:lang w:val="en-GB"/>
        </w:rPr>
        <w:t xml:space="preserve"> is</w:t>
      </w:r>
      <w:r w:rsidR="005E4893" w:rsidRPr="00A4621D">
        <w:rPr>
          <w:lang w:val="en-GB"/>
        </w:rPr>
        <w:t xml:space="preserve"> leading the CNEE</w:t>
      </w:r>
      <w:r w:rsidR="00655799" w:rsidRPr="00A4621D">
        <w:rPr>
          <w:lang w:val="en-GB"/>
        </w:rPr>
        <w:t>, and</w:t>
      </w:r>
      <w:r w:rsidRPr="00A4621D">
        <w:rPr>
          <w:lang w:val="en-GB"/>
        </w:rPr>
        <w:t xml:space="preserve"> </w:t>
      </w:r>
      <w:r w:rsidR="00655799" w:rsidRPr="00A4621D">
        <w:rPr>
          <w:lang w:val="en-GB"/>
        </w:rPr>
        <w:t>o</w:t>
      </w:r>
      <w:r w:rsidRPr="00A4621D">
        <w:rPr>
          <w:lang w:val="en-GB"/>
        </w:rPr>
        <w:t xml:space="preserve">ther stakeholders involved in the project include </w:t>
      </w:r>
      <w:r w:rsidR="000B1F11" w:rsidRPr="00A4621D">
        <w:rPr>
          <w:lang w:val="en-GB"/>
        </w:rPr>
        <w:t xml:space="preserve">the </w:t>
      </w:r>
      <w:r w:rsidR="009F352D" w:rsidRPr="00A4621D">
        <w:t>INTN</w:t>
      </w:r>
      <w:r w:rsidR="009F352D" w:rsidRPr="00A4621D">
        <w:rPr>
          <w:lang w:val="en-GB"/>
        </w:rPr>
        <w:t xml:space="preserve"> </w:t>
      </w:r>
      <w:r w:rsidR="00D83EEC" w:rsidRPr="00A4621D">
        <w:rPr>
          <w:lang w:val="en-GB"/>
        </w:rPr>
        <w:t>for standardization and certification</w:t>
      </w:r>
      <w:r w:rsidR="000B1F11" w:rsidRPr="00A4621D">
        <w:rPr>
          <w:lang w:val="en-GB"/>
        </w:rPr>
        <w:t xml:space="preserve">, </w:t>
      </w:r>
      <w:r w:rsidR="007D7E8A" w:rsidRPr="00A4621D">
        <w:rPr>
          <w:lang w:val="en-GB"/>
        </w:rPr>
        <w:t>the MIC</w:t>
      </w:r>
      <w:r w:rsidR="00DB33CA" w:rsidRPr="00A4621D">
        <w:rPr>
          <w:lang w:val="en-GB"/>
        </w:rPr>
        <w:t xml:space="preserve"> </w:t>
      </w:r>
      <w:r w:rsidR="00D83EEC" w:rsidRPr="00A4621D">
        <w:rPr>
          <w:lang w:val="en-GB"/>
        </w:rPr>
        <w:t>for commercial regulation</w:t>
      </w:r>
      <w:r w:rsidR="00DB33CA" w:rsidRPr="00A4621D">
        <w:rPr>
          <w:lang w:val="en-GB"/>
        </w:rPr>
        <w:t xml:space="preserve">, </w:t>
      </w:r>
      <w:r w:rsidR="00EA57C9" w:rsidRPr="00A4621D">
        <w:rPr>
          <w:lang w:val="en-GB"/>
        </w:rPr>
        <w:t xml:space="preserve">the </w:t>
      </w:r>
      <w:r w:rsidR="0029006A" w:rsidRPr="00A4621D">
        <w:rPr>
          <w:lang w:val="en-GB"/>
        </w:rPr>
        <w:t>National Electricity Administration</w:t>
      </w:r>
      <w:r w:rsidR="00D83EEC" w:rsidRPr="00A4621D">
        <w:rPr>
          <w:lang w:val="en-GB"/>
        </w:rPr>
        <w:t xml:space="preserve"> for </w:t>
      </w:r>
      <w:r w:rsidR="00EA57C9" w:rsidRPr="00A4621D">
        <w:rPr>
          <w:lang w:val="en-GB"/>
        </w:rPr>
        <w:t xml:space="preserve">the </w:t>
      </w:r>
      <w:r w:rsidR="00D83EEC" w:rsidRPr="00A4621D">
        <w:rPr>
          <w:lang w:val="en-GB"/>
        </w:rPr>
        <w:t>analysis of impact on electricity demand</w:t>
      </w:r>
      <w:r w:rsidR="0029006A" w:rsidRPr="00A4621D">
        <w:rPr>
          <w:lang w:val="en-GB"/>
        </w:rPr>
        <w:t xml:space="preserve">, </w:t>
      </w:r>
      <w:r w:rsidR="00EA57C9" w:rsidRPr="00A4621D">
        <w:rPr>
          <w:lang w:val="en-GB"/>
        </w:rPr>
        <w:t xml:space="preserve">the </w:t>
      </w:r>
      <w:r w:rsidR="00EB158A" w:rsidRPr="00A4621D">
        <w:rPr>
          <w:lang w:val="en-GB"/>
        </w:rPr>
        <w:t>Paraguayan Petroleum Company</w:t>
      </w:r>
      <w:r w:rsidR="00EA57C9" w:rsidRPr="00A4621D">
        <w:rPr>
          <w:lang w:val="en-GB"/>
        </w:rPr>
        <w:t>,</w:t>
      </w:r>
      <w:r w:rsidR="00D83EEC" w:rsidRPr="00A4621D">
        <w:rPr>
          <w:lang w:val="en-GB"/>
        </w:rPr>
        <w:t xml:space="preserve"> and binational entities (ITAIPU, YACYRETA) for financing and dissemination</w:t>
      </w:r>
      <w:r w:rsidR="00643EA4" w:rsidRPr="00A4621D">
        <w:rPr>
          <w:lang w:val="en-GB"/>
        </w:rPr>
        <w:t xml:space="preserve">. </w:t>
      </w:r>
      <w:r w:rsidR="00916E80" w:rsidRPr="00A4621D">
        <w:rPr>
          <w:lang w:val="en-GB"/>
        </w:rPr>
        <w:t xml:space="preserve">Alongside energy stakeholders, </w:t>
      </w:r>
      <w:r w:rsidR="00BF1A94" w:rsidRPr="00A4621D">
        <w:rPr>
          <w:lang w:val="en-GB"/>
        </w:rPr>
        <w:t>a consultative body</w:t>
      </w:r>
      <w:r w:rsidR="00CB22E5" w:rsidRPr="00A4621D">
        <w:rPr>
          <w:lang w:val="en-GB"/>
        </w:rPr>
        <w:t xml:space="preserve"> </w:t>
      </w:r>
      <w:r w:rsidR="00CE4A68" w:rsidRPr="00A4621D">
        <w:rPr>
          <w:lang w:val="en-GB"/>
        </w:rPr>
        <w:t xml:space="preserve">made up of representatives of various RAC subsectors and </w:t>
      </w:r>
      <w:r w:rsidR="00CB22E5" w:rsidRPr="00A4621D">
        <w:rPr>
          <w:lang w:val="en-GB"/>
        </w:rPr>
        <w:t>recognized by a ministerial resolution</w:t>
      </w:r>
      <w:r w:rsidR="00BF1A94" w:rsidRPr="00A4621D">
        <w:rPr>
          <w:lang w:val="en-GB"/>
        </w:rPr>
        <w:t xml:space="preserve">, the Committee of Good Practices in </w:t>
      </w:r>
      <w:r w:rsidR="00CB22E5" w:rsidRPr="00A4621D">
        <w:rPr>
          <w:lang w:val="en-GB"/>
        </w:rPr>
        <w:t>Refrigeration and Air</w:t>
      </w:r>
      <w:r w:rsidR="00D871AA" w:rsidRPr="00A4621D">
        <w:rPr>
          <w:lang w:val="en-GB"/>
        </w:rPr>
        <w:t xml:space="preserve"> C</w:t>
      </w:r>
      <w:r w:rsidR="00CB22E5" w:rsidRPr="00A4621D">
        <w:rPr>
          <w:lang w:val="en-GB"/>
        </w:rPr>
        <w:t>onditioning</w:t>
      </w:r>
      <w:r w:rsidR="00BF1A94" w:rsidRPr="00A4621D">
        <w:rPr>
          <w:lang w:val="en-GB"/>
        </w:rPr>
        <w:t>, will also be part of this working group</w:t>
      </w:r>
      <w:r w:rsidR="0044192E" w:rsidRPr="00A4621D">
        <w:rPr>
          <w:lang w:val="en-GB"/>
        </w:rPr>
        <w:t>.</w:t>
      </w:r>
    </w:p>
    <w:p w14:paraId="4A45FEED" w14:textId="12CE1063" w:rsidR="00D73D50" w:rsidRPr="00A4621D" w:rsidRDefault="00D73D50" w:rsidP="00843AFD">
      <w:pPr>
        <w:pStyle w:val="Heading1"/>
        <w:keepNext/>
        <w:numPr>
          <w:ilvl w:val="0"/>
          <w:numId w:val="0"/>
        </w:numPr>
        <w:spacing w:before="200" w:after="200"/>
        <w:rPr>
          <w:u w:val="single"/>
          <w:lang w:val="en-GB"/>
        </w:rPr>
      </w:pPr>
      <w:r w:rsidRPr="00A4621D">
        <w:rPr>
          <w:u w:val="single"/>
          <w:lang w:val="en-GB"/>
        </w:rPr>
        <w:t>Relation</w:t>
      </w:r>
      <w:r w:rsidR="003F5F16" w:rsidRPr="00A4621D">
        <w:rPr>
          <w:u w:val="single"/>
          <w:lang w:val="en-GB"/>
        </w:rPr>
        <w:t>ship</w:t>
      </w:r>
      <w:r w:rsidRPr="00A4621D">
        <w:rPr>
          <w:u w:val="single"/>
          <w:lang w:val="en-GB"/>
        </w:rPr>
        <w:t xml:space="preserve"> to HFC phase-down and the Kigali HFC implementation plan</w:t>
      </w:r>
    </w:p>
    <w:p w14:paraId="7F9F7CD2" w14:textId="52465909" w:rsidR="000D7C52" w:rsidRPr="00A4621D" w:rsidRDefault="00D73D50" w:rsidP="00843AFD">
      <w:pPr>
        <w:pStyle w:val="Heading1"/>
        <w:spacing w:before="200" w:after="200"/>
        <w:rPr>
          <w:lang w:val="en-GB"/>
        </w:rPr>
      </w:pPr>
      <w:r w:rsidRPr="00A4621D">
        <w:rPr>
          <w:lang w:val="en-GB"/>
        </w:rPr>
        <w:t xml:space="preserve">The pilot project will be </w:t>
      </w:r>
      <w:r w:rsidR="00837C57" w:rsidRPr="00A4621D">
        <w:rPr>
          <w:lang w:val="en-GB"/>
        </w:rPr>
        <w:t xml:space="preserve">implemented in coordination with </w:t>
      </w:r>
      <w:r w:rsidRPr="00A4621D">
        <w:rPr>
          <w:lang w:val="en-GB"/>
        </w:rPr>
        <w:t>activities under stage I of the KIP</w:t>
      </w:r>
      <w:r w:rsidR="00183ECA" w:rsidRPr="00A4621D">
        <w:rPr>
          <w:lang w:val="en-GB"/>
        </w:rPr>
        <w:t xml:space="preserve">. </w:t>
      </w:r>
      <w:r w:rsidR="006467BA" w:rsidRPr="00A4621D">
        <w:rPr>
          <w:lang w:val="en-GB"/>
        </w:rPr>
        <w:t>Activities in the approved KIP related to energy efficiency include developing and implementing a training programme for 50 decision makers and key stakeholders to promote the use of low</w:t>
      </w:r>
      <w:r w:rsidR="0044192E" w:rsidRPr="00A4621D">
        <w:rPr>
          <w:lang w:val="en-GB"/>
        </w:rPr>
        <w:noBreakHyphen/>
      </w:r>
      <w:r w:rsidR="006467BA" w:rsidRPr="00A4621D">
        <w:rPr>
          <w:lang w:val="en-GB"/>
        </w:rPr>
        <w:t>GWP technologies at health facilities and energy-efficiency improvements</w:t>
      </w:r>
      <w:r w:rsidR="0044192E" w:rsidRPr="00A4621D">
        <w:rPr>
          <w:lang w:val="en-GB"/>
        </w:rPr>
        <w:t>;</w:t>
      </w:r>
      <w:r w:rsidR="006467BA" w:rsidRPr="00A4621D">
        <w:rPr>
          <w:lang w:val="en-GB"/>
        </w:rPr>
        <w:t xml:space="preserve"> and </w:t>
      </w:r>
      <w:r w:rsidR="00B43EB3" w:rsidRPr="00A4621D">
        <w:rPr>
          <w:lang w:val="en-GB"/>
        </w:rPr>
        <w:t>an</w:t>
      </w:r>
      <w:r w:rsidR="006467BA" w:rsidRPr="00A4621D">
        <w:rPr>
          <w:lang w:val="en-GB"/>
        </w:rPr>
        <w:t xml:space="preserve"> end-user technology demonstration project in the commercial refrigeration sector.</w:t>
      </w:r>
      <w:r w:rsidR="003F2BF7" w:rsidRPr="00A4621D">
        <w:rPr>
          <w:lang w:val="en-GB"/>
        </w:rPr>
        <w:t xml:space="preserve"> The increasing consumption of HFCs in Paraguay is primarily driven by the existing stock of </w:t>
      </w:r>
      <w:r w:rsidR="0044192E" w:rsidRPr="00A4621D">
        <w:rPr>
          <w:lang w:val="en-GB"/>
        </w:rPr>
        <w:t>AC</w:t>
      </w:r>
      <w:r w:rsidR="003F2BF7" w:rsidRPr="00A4621D">
        <w:rPr>
          <w:lang w:val="en-GB"/>
        </w:rPr>
        <w:t xml:space="preserve"> equipment, which predominantly utilizes R</w:t>
      </w:r>
      <w:r w:rsidR="0062108F" w:rsidRPr="00A4621D">
        <w:rPr>
          <w:lang w:val="en-GB"/>
        </w:rPr>
        <w:noBreakHyphen/>
      </w:r>
      <w:r w:rsidR="003F2BF7" w:rsidRPr="00A4621D">
        <w:rPr>
          <w:lang w:val="en-GB"/>
        </w:rPr>
        <w:t xml:space="preserve">410A. KIP activities also include drafting regulations on </w:t>
      </w:r>
      <w:r w:rsidR="0062108F" w:rsidRPr="00A4621D">
        <w:rPr>
          <w:lang w:val="en-GB"/>
        </w:rPr>
        <w:t xml:space="preserve">a </w:t>
      </w:r>
      <w:r w:rsidR="003F2BF7" w:rsidRPr="00A4621D">
        <w:rPr>
          <w:lang w:val="en-GB"/>
        </w:rPr>
        <w:t xml:space="preserve">gradual import ban on R-410A-based AC </w:t>
      </w:r>
      <w:r w:rsidR="0062108F" w:rsidRPr="00A4621D">
        <w:rPr>
          <w:lang w:val="en-GB"/>
        </w:rPr>
        <w:t xml:space="preserve">units </w:t>
      </w:r>
      <w:r w:rsidR="003F2BF7" w:rsidRPr="00A4621D">
        <w:rPr>
          <w:lang w:val="en-GB"/>
        </w:rPr>
        <w:t xml:space="preserve">and training RAC technicians on the safe use of R-600a and R-290 in RAC systems. Operationalizing MEPS in the residential </w:t>
      </w:r>
      <w:r w:rsidR="00504C5F" w:rsidRPr="00A4621D">
        <w:rPr>
          <w:lang w:val="en-GB"/>
        </w:rPr>
        <w:t>AC</w:t>
      </w:r>
      <w:r w:rsidR="003F2BF7" w:rsidRPr="00A4621D">
        <w:rPr>
          <w:lang w:val="en-GB"/>
        </w:rPr>
        <w:t xml:space="preserve"> sector w</w:t>
      </w:r>
      <w:r w:rsidR="00504C5F" w:rsidRPr="00A4621D">
        <w:rPr>
          <w:lang w:val="en-GB"/>
        </w:rPr>
        <w:t>ill</w:t>
      </w:r>
      <w:r w:rsidR="003F2BF7" w:rsidRPr="00A4621D">
        <w:rPr>
          <w:lang w:val="en-GB"/>
        </w:rPr>
        <w:t xml:space="preserve"> help reduce the installed base of equipment containing R-410A and promote the adoption of low</w:t>
      </w:r>
      <w:r w:rsidR="00D871AA" w:rsidRPr="00A4621D">
        <w:rPr>
          <w:lang w:val="en-GB"/>
        </w:rPr>
        <w:noBreakHyphen/>
      </w:r>
      <w:r w:rsidR="003F2BF7" w:rsidRPr="00A4621D">
        <w:rPr>
          <w:lang w:val="en-GB"/>
        </w:rPr>
        <w:t>GWP alternatives.</w:t>
      </w:r>
    </w:p>
    <w:p w14:paraId="4BF706B6" w14:textId="3035FEA2" w:rsidR="00D73D50" w:rsidRPr="00A4621D" w:rsidRDefault="00D73D50" w:rsidP="00843AFD">
      <w:pPr>
        <w:keepNext/>
        <w:spacing w:before="200" w:after="200"/>
        <w:outlineLvl w:val="0"/>
        <w:rPr>
          <w:lang w:val="en-GB"/>
        </w:rPr>
      </w:pPr>
      <w:r w:rsidRPr="00A4621D">
        <w:rPr>
          <w:u w:val="single"/>
          <w:lang w:val="en-GB"/>
        </w:rPr>
        <w:t>Technical and cost-related issues</w:t>
      </w:r>
    </w:p>
    <w:p w14:paraId="1FB7226B" w14:textId="3A025187" w:rsidR="00DA071A" w:rsidRPr="00A4621D" w:rsidRDefault="00DA071A" w:rsidP="00843AFD">
      <w:pPr>
        <w:pStyle w:val="Heading1"/>
        <w:spacing w:after="200"/>
      </w:pPr>
      <w:r w:rsidRPr="00A4621D">
        <w:t xml:space="preserve">Paraguay has an operational quality infrastructure </w:t>
      </w:r>
      <w:r w:rsidR="002A1911" w:rsidRPr="00A4621D">
        <w:t xml:space="preserve">for </w:t>
      </w:r>
      <w:r w:rsidRPr="00A4621D">
        <w:t xml:space="preserve">energy efficiency, </w:t>
      </w:r>
      <w:r w:rsidR="00E1592C" w:rsidRPr="00A4621D">
        <w:t xml:space="preserve">including </w:t>
      </w:r>
      <w:r w:rsidRPr="00A4621D">
        <w:t>quality coordinat</w:t>
      </w:r>
      <w:r w:rsidR="002A1911" w:rsidRPr="00A4621D">
        <w:t>ion</w:t>
      </w:r>
      <w:r w:rsidRPr="00A4621D">
        <w:t>, the accreditation body, the standardization body, certification bodies, and energy</w:t>
      </w:r>
      <w:r w:rsidR="00504C5F" w:rsidRPr="00A4621D">
        <w:noBreakHyphen/>
      </w:r>
      <w:r w:rsidRPr="00A4621D">
        <w:t xml:space="preserve">efficiency </w:t>
      </w:r>
      <w:r w:rsidRPr="00A4621D">
        <w:lastRenderedPageBreak/>
        <w:t xml:space="preserve">testing laboratories. However, it does not currently have laboratories for </w:t>
      </w:r>
      <w:r w:rsidR="00504C5F" w:rsidRPr="00A4621D">
        <w:t>testing the e</w:t>
      </w:r>
      <w:r w:rsidRPr="00A4621D">
        <w:t xml:space="preserve">nergy efficiency of air conditioners or low-capacity domestic </w:t>
      </w:r>
      <w:r w:rsidR="00504C5F" w:rsidRPr="00A4621D">
        <w:t xml:space="preserve">and </w:t>
      </w:r>
      <w:r w:rsidRPr="00A4621D">
        <w:t>commercial refrigeration equipment. If the country implements a label</w:t>
      </w:r>
      <w:r w:rsidR="00504C5F" w:rsidRPr="00A4621D">
        <w:t>l</w:t>
      </w:r>
      <w:r w:rsidRPr="00A4621D">
        <w:t>ing system now, it will have to take advantage of international trade, simplified dispatch and the transportation of samples to other countries to be tested, in particular Argentina and Brazil.</w:t>
      </w:r>
      <w:r w:rsidR="00DA6FFA" w:rsidRPr="00A4621D">
        <w:t xml:space="preserve"> The current technical standard for energy</w:t>
      </w:r>
      <w:r w:rsidR="00866C3F" w:rsidRPr="00A4621D">
        <w:t>-</w:t>
      </w:r>
      <w:r w:rsidR="00DA6FFA" w:rsidRPr="00A4621D">
        <w:t>efficiency testing in Paraguay is based on a version of the international standard ISO 5151 that is not in force.</w:t>
      </w:r>
    </w:p>
    <w:p w14:paraId="4C7B6211" w14:textId="025954E7" w:rsidR="00777315" w:rsidRPr="00A4621D" w:rsidRDefault="009C118F" w:rsidP="00843AFD">
      <w:pPr>
        <w:pStyle w:val="Heading1"/>
        <w:spacing w:after="200"/>
      </w:pPr>
      <w:r w:rsidRPr="00A4621D">
        <w:t xml:space="preserve">The Secretariat </w:t>
      </w:r>
      <w:r w:rsidR="00866C3F" w:rsidRPr="00A4621D">
        <w:t>e</w:t>
      </w:r>
      <w:r w:rsidRPr="00A4621D">
        <w:t xml:space="preserve">nquired </w:t>
      </w:r>
      <w:r w:rsidR="001F6D22" w:rsidRPr="00A4621D">
        <w:t xml:space="preserve">about the </w:t>
      </w:r>
      <w:r w:rsidR="00866C3F" w:rsidRPr="00A4621D">
        <w:t xml:space="preserve">proposed </w:t>
      </w:r>
      <w:r w:rsidR="002B374B" w:rsidRPr="00A4621D">
        <w:t>activit</w:t>
      </w:r>
      <w:r w:rsidR="00263AFB" w:rsidRPr="00A4621D">
        <w:t xml:space="preserve">y </w:t>
      </w:r>
      <w:r w:rsidR="00866C3F" w:rsidRPr="00A4621D">
        <w:t>for</w:t>
      </w:r>
      <w:r w:rsidR="002B374B" w:rsidRPr="00A4621D">
        <w:t xml:space="preserve"> testing laboratories and UNDP clarified that </w:t>
      </w:r>
      <w:r w:rsidR="000D328E" w:rsidRPr="00A4621D">
        <w:t>o</w:t>
      </w:r>
      <w:r w:rsidR="00086DAF" w:rsidRPr="00A4621D">
        <w:t>nly an evaluation of the current capacity of available laboratories within the country or, if necessary, external laboratories</w:t>
      </w:r>
      <w:r w:rsidR="002E19A5" w:rsidRPr="00A4621D">
        <w:t>,</w:t>
      </w:r>
      <w:r w:rsidR="00086DAF" w:rsidRPr="00A4621D">
        <w:t xml:space="preserve"> w</w:t>
      </w:r>
      <w:r w:rsidR="002E19A5" w:rsidRPr="00A4621D">
        <w:t>ould</w:t>
      </w:r>
      <w:r w:rsidR="00086DAF" w:rsidRPr="00A4621D">
        <w:t xml:space="preserve"> be conducted. Technical support will be provided to build evaluation capacitie</w:t>
      </w:r>
      <w:r w:rsidR="00C66531" w:rsidRPr="00A4621D">
        <w:t>s,</w:t>
      </w:r>
      <w:r w:rsidR="00086DAF" w:rsidRPr="00A4621D">
        <w:t xml:space="preserve"> requir</w:t>
      </w:r>
      <w:r w:rsidR="00C66531" w:rsidRPr="00A4621D">
        <w:t>ing</w:t>
      </w:r>
      <w:r w:rsidR="00086DAF" w:rsidRPr="00A4621D">
        <w:t xml:space="preserve"> not only training but also access to appropriate software to analyse energy consumption based on </w:t>
      </w:r>
      <w:r w:rsidR="00263AFB" w:rsidRPr="00A4621D">
        <w:t>seasonal energy efficiency ratio (</w:t>
      </w:r>
      <w:r w:rsidR="00086DAF" w:rsidRPr="00A4621D">
        <w:t>SEER</w:t>
      </w:r>
      <w:r w:rsidR="00263AFB" w:rsidRPr="00A4621D">
        <w:t>)</w:t>
      </w:r>
      <w:r w:rsidR="00086DAF" w:rsidRPr="00A4621D">
        <w:t xml:space="preserve">, which </w:t>
      </w:r>
      <w:r w:rsidR="00C66531" w:rsidRPr="00A4621D">
        <w:t>is</w:t>
      </w:r>
      <w:r w:rsidR="00086DAF" w:rsidRPr="00A4621D">
        <w:t xml:space="preserve"> the most suitable for evaluating AC consumption.</w:t>
      </w:r>
      <w:r w:rsidR="000D328E" w:rsidRPr="00A4621D">
        <w:t xml:space="preserve"> As part of this component, support will be provided for the accreditation, if applicable, of at least two already installed test laboratories; therefore, no laboratory equipment acquisition is required.</w:t>
      </w:r>
    </w:p>
    <w:p w14:paraId="24FA3BB8" w14:textId="3E31F757" w:rsidR="00DA6FFA" w:rsidRPr="00A4621D" w:rsidRDefault="00021263" w:rsidP="00843AFD">
      <w:pPr>
        <w:pStyle w:val="Heading1"/>
        <w:spacing w:after="200"/>
      </w:pPr>
      <w:r w:rsidRPr="00A4621D">
        <w:t xml:space="preserve">Following discussions on activities, expected outcomes, and associated costs, the overall project budget was further optimized and agreed with UNDP, as shown in table 2. </w:t>
      </w:r>
      <w:r w:rsidR="00C01A5F" w:rsidRPr="00A4621D">
        <w:t xml:space="preserve">The level of funding agreed upon will help ensure that </w:t>
      </w:r>
      <w:r w:rsidR="005E7611" w:rsidRPr="00A4621D">
        <w:t xml:space="preserve">the process </w:t>
      </w:r>
      <w:r w:rsidR="007B4D7C" w:rsidRPr="00A4621D">
        <w:t xml:space="preserve">of </w:t>
      </w:r>
      <w:r w:rsidR="005E7611" w:rsidRPr="00A4621D">
        <w:t>operationaliz</w:t>
      </w:r>
      <w:r w:rsidR="007B4D7C" w:rsidRPr="00A4621D">
        <w:t>ing</w:t>
      </w:r>
      <w:r w:rsidR="005E7611" w:rsidRPr="00A4621D">
        <w:t xml:space="preserve"> </w:t>
      </w:r>
      <w:r w:rsidR="00E97E5B" w:rsidRPr="00A4621D">
        <w:t xml:space="preserve">the mandatory </w:t>
      </w:r>
      <w:r w:rsidR="005E7611" w:rsidRPr="00A4621D">
        <w:t xml:space="preserve">MEPS </w:t>
      </w:r>
      <w:r w:rsidR="00E97E5B" w:rsidRPr="00A4621D">
        <w:t xml:space="preserve">and labelling </w:t>
      </w:r>
      <w:r w:rsidR="005E7611" w:rsidRPr="00A4621D">
        <w:t>for residential AC</w:t>
      </w:r>
      <w:r w:rsidR="007B4D7C" w:rsidRPr="00A4621D">
        <w:t xml:space="preserve"> unit</w:t>
      </w:r>
      <w:r w:rsidR="005E7611" w:rsidRPr="00A4621D">
        <w:t>s is accelerated</w:t>
      </w:r>
      <w:r w:rsidR="002D2737" w:rsidRPr="00A4621D">
        <w:t xml:space="preserve"> and </w:t>
      </w:r>
      <w:r w:rsidR="00DA6FFA" w:rsidRPr="00A4621D">
        <w:t>will be significantly strengthened with the incorporation of testing laboratories at national level, aimed at label</w:t>
      </w:r>
      <w:r w:rsidR="002D2737" w:rsidRPr="00A4621D">
        <w:t>l</w:t>
      </w:r>
      <w:r w:rsidR="00DA6FFA" w:rsidRPr="00A4621D">
        <w:t xml:space="preserve">ing </w:t>
      </w:r>
      <w:r w:rsidR="007B4D7C" w:rsidRPr="00A4621D">
        <w:t xml:space="preserve">the </w:t>
      </w:r>
      <w:r w:rsidR="00DA6FFA" w:rsidRPr="00A4621D">
        <w:t xml:space="preserve">energy efficiency </w:t>
      </w:r>
      <w:r w:rsidR="007B4D7C" w:rsidRPr="00A4621D">
        <w:t>of</w:t>
      </w:r>
      <w:r w:rsidR="00DA6FFA" w:rsidRPr="00A4621D">
        <w:t xml:space="preserve"> air conditioners.</w:t>
      </w:r>
    </w:p>
    <w:p w14:paraId="24F29019" w14:textId="642FAF3C" w:rsidR="004856A3" w:rsidRPr="00A4621D" w:rsidRDefault="004856A3" w:rsidP="00843AFD">
      <w:pPr>
        <w:pStyle w:val="Heading1"/>
        <w:numPr>
          <w:ilvl w:val="0"/>
          <w:numId w:val="0"/>
        </w:numPr>
        <w:spacing w:before="200" w:after="0"/>
        <w:rPr>
          <w:b/>
          <w:bCs/>
          <w:lang w:val="en-GB"/>
        </w:rPr>
      </w:pPr>
      <w:r w:rsidRPr="00A4621D">
        <w:rPr>
          <w:b/>
          <w:bCs/>
          <w:lang w:val="en-GB"/>
        </w:rPr>
        <w:t xml:space="preserve">Table 2. Agreed activities and costs </w:t>
      </w:r>
      <w:r w:rsidR="00B324E5" w:rsidRPr="00A4621D">
        <w:rPr>
          <w:b/>
          <w:bCs/>
          <w:lang w:val="en-GB"/>
        </w:rPr>
        <w:t>of</w:t>
      </w:r>
      <w:r w:rsidRPr="00A4621D">
        <w:rPr>
          <w:b/>
          <w:bCs/>
          <w:lang w:val="en-GB"/>
        </w:rPr>
        <w:t xml:space="preserve"> the </w:t>
      </w:r>
      <w:r w:rsidR="00B324E5" w:rsidRPr="00A4621D">
        <w:rPr>
          <w:b/>
          <w:bCs/>
          <w:lang w:val="en-GB"/>
        </w:rPr>
        <w:t xml:space="preserve">energy-efficiency </w:t>
      </w:r>
      <w:r w:rsidRPr="00A4621D">
        <w:rPr>
          <w:b/>
          <w:bCs/>
          <w:lang w:val="en-GB"/>
        </w:rPr>
        <w:t>pilot project</w:t>
      </w:r>
      <w:r w:rsidR="00117181" w:rsidRPr="00A4621D">
        <w:rPr>
          <w:b/>
          <w:bCs/>
          <w:lang w:val="en-GB"/>
        </w:rPr>
        <w:t xml:space="preserve"> </w:t>
      </w:r>
      <w:r w:rsidR="00B619A6" w:rsidRPr="00A4621D">
        <w:rPr>
          <w:b/>
          <w:bCs/>
          <w:lang w:val="en-GB"/>
        </w:rPr>
        <w:t xml:space="preserve">in </w:t>
      </w:r>
      <w:r w:rsidR="00117181" w:rsidRPr="00A4621D">
        <w:rPr>
          <w:b/>
          <w:bCs/>
          <w:lang w:val="en-GB"/>
        </w:rPr>
        <w:t>Paraguay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4" w:type="dxa"/>
          <w:right w:w="57" w:type="dxa"/>
        </w:tblCellMar>
        <w:tblLook w:val="04A0" w:firstRow="1" w:lastRow="0" w:firstColumn="1" w:lastColumn="0" w:noHBand="0" w:noVBand="1"/>
      </w:tblPr>
      <w:tblGrid>
        <w:gridCol w:w="2065"/>
        <w:gridCol w:w="6300"/>
        <w:gridCol w:w="985"/>
      </w:tblGrid>
      <w:tr w:rsidR="00550135" w:rsidRPr="00A4621D" w14:paraId="36D66545" w14:textId="77777777" w:rsidTr="00C75F96">
        <w:trPr>
          <w:trHeight w:val="20"/>
          <w:tblHeader/>
          <w:jc w:val="center"/>
        </w:trPr>
        <w:tc>
          <w:tcPr>
            <w:tcW w:w="2065" w:type="dxa"/>
            <w:shd w:val="clear" w:color="auto" w:fill="FFFFFF" w:themeFill="background1"/>
            <w:tcMar>
              <w:left w:w="105" w:type="dxa"/>
              <w:right w:w="105" w:type="dxa"/>
            </w:tcMar>
            <w:vAlign w:val="center"/>
          </w:tcPr>
          <w:p w14:paraId="0789D0D2" w14:textId="77777777" w:rsidR="00550135" w:rsidRPr="00A4621D" w:rsidRDefault="00550135" w:rsidP="007D1C25">
            <w:pPr>
              <w:jc w:val="center"/>
              <w:rPr>
                <w:b/>
                <w:bCs/>
                <w:color w:val="000000" w:themeColor="text1"/>
                <w:sz w:val="20"/>
                <w:szCs w:val="20"/>
                <w:lang w:val="en-GB"/>
              </w:rPr>
            </w:pPr>
            <w:r w:rsidRPr="00A4621D">
              <w:rPr>
                <w:b/>
                <w:bCs/>
                <w:color w:val="000000" w:themeColor="text1"/>
                <w:sz w:val="20"/>
                <w:szCs w:val="20"/>
                <w:lang w:val="en-GB"/>
              </w:rPr>
              <w:t>Activity</w:t>
            </w:r>
          </w:p>
        </w:tc>
        <w:tc>
          <w:tcPr>
            <w:tcW w:w="6300" w:type="dxa"/>
            <w:shd w:val="clear" w:color="auto" w:fill="FFFFFF" w:themeFill="background1"/>
            <w:vAlign w:val="center"/>
          </w:tcPr>
          <w:p w14:paraId="4D1CCD13" w14:textId="77777777" w:rsidR="00550135" w:rsidRPr="00A4621D" w:rsidRDefault="00550135" w:rsidP="007D1C25">
            <w:pPr>
              <w:jc w:val="center"/>
              <w:rPr>
                <w:b/>
                <w:bCs/>
                <w:color w:val="000000" w:themeColor="text1"/>
                <w:sz w:val="20"/>
                <w:szCs w:val="20"/>
                <w:lang w:val="en-GB"/>
              </w:rPr>
            </w:pPr>
            <w:r w:rsidRPr="00A4621D">
              <w:rPr>
                <w:b/>
                <w:bCs/>
                <w:color w:val="000000" w:themeColor="text1"/>
                <w:sz w:val="20"/>
                <w:szCs w:val="20"/>
                <w:lang w:val="en-GB"/>
              </w:rPr>
              <w:t>Sub-activity description</w:t>
            </w:r>
          </w:p>
        </w:tc>
        <w:tc>
          <w:tcPr>
            <w:tcW w:w="985" w:type="dxa"/>
            <w:tcBorders>
              <w:bottom w:val="single" w:sz="4" w:space="0" w:color="auto"/>
            </w:tcBorders>
            <w:shd w:val="clear" w:color="auto" w:fill="FFFFFF" w:themeFill="background1"/>
            <w:tcMar>
              <w:left w:w="105" w:type="dxa"/>
              <w:right w:w="105" w:type="dxa"/>
            </w:tcMar>
            <w:vAlign w:val="center"/>
          </w:tcPr>
          <w:p w14:paraId="04C93A83" w14:textId="427F006B" w:rsidR="00550135" w:rsidRPr="00A4621D" w:rsidRDefault="00550135" w:rsidP="007D1C25">
            <w:pPr>
              <w:jc w:val="center"/>
              <w:rPr>
                <w:color w:val="000000" w:themeColor="text1"/>
                <w:sz w:val="20"/>
                <w:szCs w:val="20"/>
                <w:lang w:val="en-GB"/>
              </w:rPr>
            </w:pPr>
            <w:r w:rsidRPr="00A4621D">
              <w:rPr>
                <w:b/>
                <w:bCs/>
                <w:color w:val="000000" w:themeColor="text1"/>
                <w:sz w:val="20"/>
                <w:szCs w:val="20"/>
                <w:lang w:val="en-GB"/>
              </w:rPr>
              <w:t>Budget</w:t>
            </w:r>
            <w:r w:rsidR="00EB40D0" w:rsidRPr="00A4621D">
              <w:rPr>
                <w:b/>
                <w:bCs/>
                <w:color w:val="000000" w:themeColor="text1"/>
                <w:sz w:val="20"/>
                <w:szCs w:val="20"/>
                <w:lang w:val="en-GB"/>
              </w:rPr>
              <w:t xml:space="preserve"> </w:t>
            </w:r>
            <w:r w:rsidRPr="00A4621D">
              <w:rPr>
                <w:b/>
                <w:bCs/>
                <w:color w:val="000000" w:themeColor="text1"/>
                <w:sz w:val="20"/>
                <w:szCs w:val="20"/>
                <w:lang w:val="en-GB"/>
              </w:rPr>
              <w:t>(US</w:t>
            </w:r>
            <w:r w:rsidR="00117181" w:rsidRPr="00A4621D">
              <w:rPr>
                <w:b/>
                <w:bCs/>
                <w:color w:val="000000" w:themeColor="text1"/>
                <w:sz w:val="20"/>
                <w:szCs w:val="20"/>
                <w:lang w:val="en-GB"/>
              </w:rPr>
              <w:t> </w:t>
            </w:r>
            <w:r w:rsidRPr="00A4621D">
              <w:rPr>
                <w:b/>
                <w:bCs/>
                <w:color w:val="000000" w:themeColor="text1"/>
                <w:sz w:val="20"/>
                <w:szCs w:val="20"/>
                <w:lang w:val="en-GB"/>
              </w:rPr>
              <w:t>$)</w:t>
            </w:r>
          </w:p>
        </w:tc>
      </w:tr>
      <w:tr w:rsidR="00550135" w:rsidRPr="00A4621D" w14:paraId="0C6219B9"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59F7CBF3" w14:textId="041CC9AB" w:rsidR="00550135" w:rsidRPr="00A4621D" w:rsidRDefault="00550135" w:rsidP="00153C5B">
            <w:pPr>
              <w:jc w:val="left"/>
              <w:rPr>
                <w:color w:val="000000" w:themeColor="text1"/>
                <w:sz w:val="20"/>
                <w:szCs w:val="20"/>
                <w:lang w:val="en-GB"/>
              </w:rPr>
            </w:pPr>
            <w:r w:rsidRPr="00A4621D">
              <w:rPr>
                <w:color w:val="000000" w:themeColor="text1"/>
                <w:sz w:val="20"/>
                <w:szCs w:val="20"/>
                <w:lang w:val="en-GB"/>
              </w:rPr>
              <w:t>Institutional activities</w:t>
            </w:r>
          </w:p>
        </w:tc>
        <w:tc>
          <w:tcPr>
            <w:tcW w:w="630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818D9" w14:textId="3929384A" w:rsidR="00550135" w:rsidRPr="00A4621D" w:rsidRDefault="00550135" w:rsidP="00153C5B">
            <w:pPr>
              <w:jc w:val="left"/>
              <w:rPr>
                <w:color w:val="000000" w:themeColor="text1"/>
                <w:sz w:val="20"/>
                <w:szCs w:val="20"/>
                <w:lang w:val="en-GB"/>
              </w:rPr>
            </w:pPr>
            <w:r w:rsidRPr="00A4621D">
              <w:rPr>
                <w:sz w:val="20"/>
                <w:szCs w:val="20"/>
              </w:rPr>
              <w:t>Gather information on residential AC energy-efficiency labelling systems and MEPS in other countries and hold consultations with stakeholders, importers and consumers</w:t>
            </w:r>
          </w:p>
        </w:tc>
        <w:tc>
          <w:tcPr>
            <w:tcW w:w="985" w:type="dxa"/>
            <w:shd w:val="clear" w:color="auto" w:fill="FFFFFF" w:themeFill="background1"/>
            <w:vAlign w:val="center"/>
          </w:tcPr>
          <w:p w14:paraId="58BE0211" w14:textId="77777777" w:rsidR="00550135" w:rsidRPr="00A4621D" w:rsidRDefault="00550135" w:rsidP="00153C5B">
            <w:pPr>
              <w:jc w:val="right"/>
              <w:rPr>
                <w:color w:val="000000" w:themeColor="text1"/>
                <w:sz w:val="20"/>
                <w:szCs w:val="20"/>
                <w:lang w:val="en-GB"/>
              </w:rPr>
            </w:pPr>
            <w:r w:rsidRPr="00A4621D">
              <w:rPr>
                <w:color w:val="000000" w:themeColor="text1"/>
                <w:sz w:val="20"/>
                <w:szCs w:val="20"/>
                <w:lang w:val="en-GB"/>
              </w:rPr>
              <w:t>5,000</w:t>
            </w:r>
          </w:p>
        </w:tc>
      </w:tr>
      <w:tr w:rsidR="00550135" w:rsidRPr="00A4621D" w14:paraId="6D0B62F7" w14:textId="77777777" w:rsidTr="00C75F96">
        <w:trPr>
          <w:trHeight w:val="20"/>
          <w:jc w:val="center"/>
        </w:trPr>
        <w:tc>
          <w:tcPr>
            <w:tcW w:w="2065" w:type="dxa"/>
            <w:vMerge/>
            <w:shd w:val="clear" w:color="auto" w:fill="FFFFFF" w:themeFill="background1"/>
            <w:tcMar>
              <w:left w:w="105" w:type="dxa"/>
              <w:right w:w="105" w:type="dxa"/>
            </w:tcMar>
            <w:vAlign w:val="center"/>
          </w:tcPr>
          <w:p w14:paraId="2A8195FD" w14:textId="77777777" w:rsidR="00550135" w:rsidRPr="00A4621D" w:rsidRDefault="00550135" w:rsidP="00153C5B">
            <w:pPr>
              <w:jc w:val="left"/>
              <w:rPr>
                <w:color w:val="000000" w:themeColor="text1"/>
                <w:sz w:val="20"/>
                <w:szCs w:val="20"/>
                <w:lang w:val="en-GB"/>
              </w:rPr>
            </w:pPr>
          </w:p>
        </w:tc>
        <w:tc>
          <w:tcPr>
            <w:tcW w:w="6300" w:type="dxa"/>
            <w:tcBorders>
              <w:top w:val="nil"/>
              <w:left w:val="single" w:sz="4" w:space="0" w:color="auto"/>
              <w:bottom w:val="single" w:sz="4" w:space="0" w:color="auto"/>
              <w:right w:val="single" w:sz="4" w:space="0" w:color="auto"/>
            </w:tcBorders>
            <w:shd w:val="clear" w:color="auto" w:fill="FFFFFF" w:themeFill="background1"/>
          </w:tcPr>
          <w:p w14:paraId="4863E533" w14:textId="57273414" w:rsidR="00550135" w:rsidRPr="00A4621D" w:rsidRDefault="00B619A6" w:rsidP="00153C5B">
            <w:pPr>
              <w:jc w:val="left"/>
              <w:rPr>
                <w:color w:val="000000" w:themeColor="text1"/>
                <w:sz w:val="20"/>
                <w:szCs w:val="20"/>
                <w:lang w:val="en-GB"/>
              </w:rPr>
            </w:pPr>
            <w:r w:rsidRPr="00A4621D">
              <w:rPr>
                <w:sz w:val="20"/>
                <w:szCs w:val="20"/>
                <w:lang w:val="en-GB"/>
              </w:rPr>
              <w:t>C</w:t>
            </w:r>
            <w:r w:rsidR="00550135" w:rsidRPr="00A4621D">
              <w:rPr>
                <w:sz w:val="20"/>
                <w:szCs w:val="20"/>
              </w:rPr>
              <w:t xml:space="preserve">onduct technical assistance workshops, training and meetings to discuss regulatory developments and coordinate with relevant authorities and national standards bodies </w:t>
            </w:r>
            <w:r w:rsidRPr="00A4621D">
              <w:rPr>
                <w:sz w:val="20"/>
                <w:szCs w:val="20"/>
              </w:rPr>
              <w:t>regarding</w:t>
            </w:r>
            <w:r w:rsidR="00550135" w:rsidRPr="00A4621D">
              <w:rPr>
                <w:sz w:val="20"/>
                <w:szCs w:val="20"/>
              </w:rPr>
              <w:t xml:space="preserve"> residential AC equipment</w:t>
            </w:r>
          </w:p>
        </w:tc>
        <w:tc>
          <w:tcPr>
            <w:tcW w:w="985" w:type="dxa"/>
            <w:shd w:val="clear" w:color="auto" w:fill="FFFFFF" w:themeFill="background1"/>
            <w:vAlign w:val="center"/>
          </w:tcPr>
          <w:p w14:paraId="3B5CAAA6" w14:textId="77777777" w:rsidR="00550135" w:rsidRPr="00A4621D" w:rsidRDefault="00550135" w:rsidP="00153C5B">
            <w:pPr>
              <w:jc w:val="right"/>
              <w:rPr>
                <w:color w:val="000000" w:themeColor="text1"/>
                <w:sz w:val="20"/>
                <w:szCs w:val="20"/>
                <w:lang w:val="en-GB"/>
              </w:rPr>
            </w:pPr>
            <w:r w:rsidRPr="00A4621D">
              <w:rPr>
                <w:color w:val="000000" w:themeColor="text1"/>
                <w:sz w:val="20"/>
                <w:szCs w:val="20"/>
                <w:lang w:val="en-GB"/>
              </w:rPr>
              <w:t>5,000</w:t>
            </w:r>
          </w:p>
        </w:tc>
      </w:tr>
      <w:tr w:rsidR="00550135" w:rsidRPr="00A4621D" w14:paraId="7E39B3B3"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68E09491" w14:textId="5652FEEA" w:rsidR="00550135" w:rsidRPr="00A4621D" w:rsidRDefault="00550135" w:rsidP="00153C5B">
            <w:pPr>
              <w:jc w:val="left"/>
              <w:rPr>
                <w:color w:val="000000"/>
                <w:sz w:val="20"/>
                <w:szCs w:val="20"/>
              </w:rPr>
            </w:pPr>
            <w:r w:rsidRPr="00A4621D">
              <w:rPr>
                <w:color w:val="000000" w:themeColor="text1"/>
                <w:sz w:val="20"/>
                <w:szCs w:val="20"/>
                <w:lang w:val="en-GB"/>
              </w:rPr>
              <w:t>Technical and market analysis studies</w:t>
            </w:r>
          </w:p>
        </w:tc>
        <w:tc>
          <w:tcPr>
            <w:tcW w:w="6300" w:type="dxa"/>
            <w:shd w:val="clear" w:color="auto" w:fill="FFFFFF" w:themeFill="background1"/>
          </w:tcPr>
          <w:p w14:paraId="0AB05BD1" w14:textId="7E27C239" w:rsidR="00550135" w:rsidRPr="00A4621D" w:rsidRDefault="00550135" w:rsidP="00153C5B">
            <w:pPr>
              <w:jc w:val="left"/>
              <w:rPr>
                <w:color w:val="000000"/>
                <w:sz w:val="20"/>
                <w:szCs w:val="20"/>
              </w:rPr>
            </w:pPr>
            <w:r w:rsidRPr="00A4621D">
              <w:rPr>
                <w:color w:val="000000"/>
                <w:sz w:val="20"/>
                <w:szCs w:val="20"/>
              </w:rPr>
              <w:t>Develop a comparative evaluation of energy</w:t>
            </w:r>
            <w:r w:rsidR="00B619A6" w:rsidRPr="00A4621D">
              <w:rPr>
                <w:color w:val="000000"/>
                <w:sz w:val="20"/>
                <w:szCs w:val="20"/>
              </w:rPr>
              <w:t>-</w:t>
            </w:r>
            <w:r w:rsidRPr="00A4621D">
              <w:rPr>
                <w:color w:val="000000"/>
                <w:sz w:val="20"/>
                <w:szCs w:val="20"/>
              </w:rPr>
              <w:t xml:space="preserve">efficiency levels and trends found in national, regional, and international markets and prepare a report on the estimated impact of the entry into force of energy labelling, classification regulations, and </w:t>
            </w:r>
            <w:r w:rsidR="00B619A6" w:rsidRPr="00A4621D">
              <w:rPr>
                <w:color w:val="000000"/>
                <w:sz w:val="20"/>
                <w:szCs w:val="20"/>
              </w:rPr>
              <w:t xml:space="preserve">the </w:t>
            </w:r>
            <w:r w:rsidRPr="00A4621D">
              <w:rPr>
                <w:color w:val="000000"/>
                <w:sz w:val="20"/>
                <w:szCs w:val="20"/>
              </w:rPr>
              <w:t>MEP</w:t>
            </w:r>
            <w:r w:rsidR="00B619A6" w:rsidRPr="00A4621D">
              <w:rPr>
                <w:color w:val="000000"/>
                <w:sz w:val="20"/>
                <w:szCs w:val="20"/>
              </w:rPr>
              <w:t>S</w:t>
            </w:r>
          </w:p>
        </w:tc>
        <w:tc>
          <w:tcPr>
            <w:tcW w:w="985" w:type="dxa"/>
            <w:shd w:val="clear" w:color="auto" w:fill="FFFFFF" w:themeFill="background1"/>
            <w:vAlign w:val="center"/>
          </w:tcPr>
          <w:p w14:paraId="2ABF0BF0" w14:textId="77777777" w:rsidR="00550135" w:rsidRPr="00A4621D" w:rsidRDefault="00550135" w:rsidP="00153C5B">
            <w:pPr>
              <w:jc w:val="right"/>
              <w:rPr>
                <w:color w:val="000000"/>
                <w:sz w:val="20"/>
                <w:szCs w:val="20"/>
              </w:rPr>
            </w:pPr>
            <w:r w:rsidRPr="00A4621D">
              <w:rPr>
                <w:color w:val="000000"/>
                <w:sz w:val="20"/>
                <w:szCs w:val="20"/>
              </w:rPr>
              <w:t>7,500</w:t>
            </w:r>
          </w:p>
        </w:tc>
      </w:tr>
      <w:tr w:rsidR="00550135" w:rsidRPr="00A4621D" w14:paraId="531BF3EE" w14:textId="77777777" w:rsidTr="00C75F96">
        <w:trPr>
          <w:trHeight w:val="20"/>
          <w:jc w:val="center"/>
        </w:trPr>
        <w:tc>
          <w:tcPr>
            <w:tcW w:w="2065" w:type="dxa"/>
            <w:vMerge/>
            <w:shd w:val="clear" w:color="auto" w:fill="FFFFFF" w:themeFill="background1"/>
            <w:tcMar>
              <w:left w:w="105" w:type="dxa"/>
              <w:right w:w="105" w:type="dxa"/>
            </w:tcMar>
          </w:tcPr>
          <w:p w14:paraId="06AFDF1B" w14:textId="77777777" w:rsidR="00550135" w:rsidRPr="00A4621D" w:rsidRDefault="00550135" w:rsidP="00153C5B">
            <w:pPr>
              <w:jc w:val="left"/>
              <w:rPr>
                <w:color w:val="000000" w:themeColor="text1"/>
                <w:sz w:val="20"/>
                <w:szCs w:val="20"/>
                <w:lang w:val="en-GB"/>
              </w:rPr>
            </w:pPr>
          </w:p>
        </w:tc>
        <w:tc>
          <w:tcPr>
            <w:tcW w:w="6300" w:type="dxa"/>
            <w:shd w:val="clear" w:color="auto" w:fill="FFFFFF" w:themeFill="background1"/>
          </w:tcPr>
          <w:p w14:paraId="240EB2B4" w14:textId="228798FF" w:rsidR="00550135" w:rsidRPr="00A4621D" w:rsidRDefault="00B619A6" w:rsidP="00153C5B">
            <w:pPr>
              <w:jc w:val="left"/>
              <w:rPr>
                <w:color w:val="000000"/>
                <w:sz w:val="20"/>
                <w:szCs w:val="20"/>
              </w:rPr>
            </w:pPr>
            <w:r w:rsidRPr="00A4621D">
              <w:rPr>
                <w:color w:val="000000"/>
                <w:sz w:val="20"/>
                <w:szCs w:val="20"/>
                <w:lang w:val="en-GB"/>
              </w:rPr>
              <w:t>S</w:t>
            </w:r>
            <w:r w:rsidR="00550135" w:rsidRPr="00A4621D">
              <w:rPr>
                <w:color w:val="000000"/>
                <w:sz w:val="20"/>
                <w:szCs w:val="20"/>
              </w:rPr>
              <w:t xml:space="preserve">urvey and analyze imported equipment, including </w:t>
            </w:r>
            <w:r w:rsidRPr="00A4621D">
              <w:rPr>
                <w:color w:val="000000"/>
                <w:sz w:val="20"/>
                <w:szCs w:val="20"/>
              </w:rPr>
              <w:t xml:space="preserve">its </w:t>
            </w:r>
            <w:r w:rsidR="00550135" w:rsidRPr="00A4621D">
              <w:rPr>
                <w:color w:val="000000"/>
                <w:sz w:val="20"/>
                <w:szCs w:val="20"/>
              </w:rPr>
              <w:t>energy consumption, and develop a comparative study and report</w:t>
            </w:r>
          </w:p>
        </w:tc>
        <w:tc>
          <w:tcPr>
            <w:tcW w:w="985" w:type="dxa"/>
            <w:shd w:val="clear" w:color="auto" w:fill="FFFFFF" w:themeFill="background1"/>
            <w:vAlign w:val="center"/>
          </w:tcPr>
          <w:p w14:paraId="62EA5717" w14:textId="77777777" w:rsidR="00550135" w:rsidRPr="00A4621D" w:rsidRDefault="00550135" w:rsidP="00153C5B">
            <w:pPr>
              <w:jc w:val="right"/>
              <w:rPr>
                <w:color w:val="000000"/>
                <w:sz w:val="20"/>
                <w:szCs w:val="20"/>
              </w:rPr>
            </w:pPr>
            <w:r w:rsidRPr="00A4621D">
              <w:rPr>
                <w:color w:val="000000"/>
                <w:sz w:val="20"/>
                <w:szCs w:val="20"/>
              </w:rPr>
              <w:t>40,000</w:t>
            </w:r>
          </w:p>
        </w:tc>
      </w:tr>
      <w:tr w:rsidR="00550135" w:rsidRPr="00A4621D" w14:paraId="4A33111E" w14:textId="77777777" w:rsidTr="00C75F96">
        <w:trPr>
          <w:trHeight w:val="20"/>
          <w:jc w:val="center"/>
        </w:trPr>
        <w:tc>
          <w:tcPr>
            <w:tcW w:w="2065" w:type="dxa"/>
            <w:vMerge/>
            <w:shd w:val="clear" w:color="auto" w:fill="FFFFFF" w:themeFill="background1"/>
            <w:tcMar>
              <w:left w:w="105" w:type="dxa"/>
              <w:right w:w="105" w:type="dxa"/>
            </w:tcMar>
          </w:tcPr>
          <w:p w14:paraId="7269E4D9" w14:textId="77777777" w:rsidR="00550135" w:rsidRPr="00A4621D" w:rsidRDefault="00550135" w:rsidP="00153C5B">
            <w:pPr>
              <w:jc w:val="left"/>
              <w:rPr>
                <w:color w:val="000000" w:themeColor="text1"/>
                <w:sz w:val="20"/>
                <w:szCs w:val="20"/>
                <w:lang w:val="en-GB"/>
              </w:rPr>
            </w:pPr>
          </w:p>
        </w:tc>
        <w:tc>
          <w:tcPr>
            <w:tcW w:w="6300" w:type="dxa"/>
            <w:shd w:val="clear" w:color="auto" w:fill="FFFFFF" w:themeFill="background1"/>
          </w:tcPr>
          <w:p w14:paraId="637D4E8B" w14:textId="64234B87" w:rsidR="00550135" w:rsidRPr="00A4621D" w:rsidRDefault="00B619A6" w:rsidP="00153C5B">
            <w:pPr>
              <w:jc w:val="left"/>
              <w:rPr>
                <w:color w:val="000000"/>
                <w:sz w:val="20"/>
                <w:szCs w:val="20"/>
              </w:rPr>
            </w:pPr>
            <w:r w:rsidRPr="00A4621D">
              <w:rPr>
                <w:color w:val="000000"/>
                <w:sz w:val="20"/>
                <w:szCs w:val="20"/>
              </w:rPr>
              <w:t>D</w:t>
            </w:r>
            <w:r w:rsidR="00550135" w:rsidRPr="00A4621D">
              <w:rPr>
                <w:color w:val="000000"/>
                <w:sz w:val="20"/>
                <w:szCs w:val="20"/>
              </w:rPr>
              <w:t>evelop a database with baseline and results of energy consumption measurements and calculations of energy-efficiency indexes for16 types and three different capacities of equipment available on the market</w:t>
            </w:r>
            <w:r w:rsidRPr="00A4621D">
              <w:rPr>
                <w:color w:val="000000"/>
                <w:sz w:val="20"/>
                <w:szCs w:val="20"/>
              </w:rPr>
              <w:t xml:space="preserve">, </w:t>
            </w:r>
            <w:r w:rsidR="00550135" w:rsidRPr="00A4621D">
              <w:rPr>
                <w:color w:val="000000"/>
                <w:sz w:val="20"/>
                <w:szCs w:val="20"/>
              </w:rPr>
              <w:t>includ</w:t>
            </w:r>
            <w:r w:rsidRPr="00A4621D">
              <w:rPr>
                <w:color w:val="000000"/>
                <w:sz w:val="20"/>
                <w:szCs w:val="20"/>
              </w:rPr>
              <w:t xml:space="preserve">ing </w:t>
            </w:r>
            <w:r w:rsidR="00550135" w:rsidRPr="00A4621D">
              <w:rPr>
                <w:color w:val="000000"/>
                <w:sz w:val="20"/>
                <w:szCs w:val="20"/>
              </w:rPr>
              <w:t>three split</w:t>
            </w:r>
            <w:r w:rsidRPr="00A4621D">
              <w:rPr>
                <w:color w:val="000000"/>
                <w:sz w:val="20"/>
                <w:szCs w:val="20"/>
              </w:rPr>
              <w:t>-type</w:t>
            </w:r>
            <w:r w:rsidR="00550135" w:rsidRPr="00A4621D">
              <w:rPr>
                <w:color w:val="000000"/>
                <w:sz w:val="20"/>
                <w:szCs w:val="20"/>
              </w:rPr>
              <w:t>, three window, and two portable AC</w:t>
            </w:r>
            <w:r w:rsidRPr="00A4621D">
              <w:rPr>
                <w:color w:val="000000"/>
                <w:sz w:val="20"/>
                <w:szCs w:val="20"/>
              </w:rPr>
              <w:t xml:space="preserve"> models</w:t>
            </w:r>
            <w:r w:rsidR="00550135" w:rsidRPr="00A4621D">
              <w:rPr>
                <w:color w:val="000000"/>
                <w:sz w:val="20"/>
                <w:szCs w:val="20"/>
              </w:rPr>
              <w:t xml:space="preserve"> using on/off and inverter type technology</w:t>
            </w:r>
            <w:r w:rsidR="00823C60" w:rsidRPr="00A4621D">
              <w:rPr>
                <w:color w:val="000000"/>
                <w:sz w:val="20"/>
                <w:szCs w:val="20"/>
              </w:rPr>
              <w:t>,</w:t>
            </w:r>
            <w:r w:rsidR="00550135" w:rsidRPr="00A4621D">
              <w:rPr>
                <w:color w:val="000000"/>
                <w:sz w:val="20"/>
                <w:szCs w:val="20"/>
              </w:rPr>
              <w:t xml:space="preserve"> for the energy classification proposal and the development of MEPS for residential air conditioners</w:t>
            </w:r>
          </w:p>
        </w:tc>
        <w:tc>
          <w:tcPr>
            <w:tcW w:w="985" w:type="dxa"/>
            <w:shd w:val="clear" w:color="auto" w:fill="FFFFFF" w:themeFill="background1"/>
            <w:vAlign w:val="center"/>
          </w:tcPr>
          <w:p w14:paraId="593B121F" w14:textId="77777777" w:rsidR="00550135" w:rsidRPr="00A4621D" w:rsidRDefault="00550135" w:rsidP="00153C5B">
            <w:pPr>
              <w:jc w:val="right"/>
              <w:rPr>
                <w:color w:val="000000"/>
                <w:sz w:val="20"/>
                <w:szCs w:val="20"/>
              </w:rPr>
            </w:pPr>
            <w:r w:rsidRPr="00A4621D">
              <w:rPr>
                <w:color w:val="000000"/>
                <w:sz w:val="20"/>
                <w:szCs w:val="20"/>
              </w:rPr>
              <w:t>36,000</w:t>
            </w:r>
          </w:p>
        </w:tc>
      </w:tr>
      <w:tr w:rsidR="00550135" w:rsidRPr="00A4621D" w14:paraId="22223769" w14:textId="77777777" w:rsidTr="00C75F96">
        <w:trPr>
          <w:trHeight w:val="41"/>
          <w:jc w:val="center"/>
        </w:trPr>
        <w:tc>
          <w:tcPr>
            <w:tcW w:w="2065" w:type="dxa"/>
            <w:vMerge w:val="restart"/>
            <w:shd w:val="clear" w:color="auto" w:fill="FFFFFF" w:themeFill="background1"/>
            <w:tcMar>
              <w:left w:w="105" w:type="dxa"/>
              <w:right w:w="105" w:type="dxa"/>
            </w:tcMar>
            <w:vAlign w:val="center"/>
          </w:tcPr>
          <w:p w14:paraId="24248E48" w14:textId="044DDF1C" w:rsidR="00550135" w:rsidRPr="00A4621D" w:rsidRDefault="00550135" w:rsidP="00153C5B">
            <w:pPr>
              <w:jc w:val="left"/>
              <w:rPr>
                <w:color w:val="000000" w:themeColor="text1"/>
                <w:sz w:val="20"/>
                <w:szCs w:val="20"/>
                <w:lang w:val="en-GB"/>
              </w:rPr>
            </w:pPr>
            <w:r w:rsidRPr="00A4621D">
              <w:rPr>
                <w:sz w:val="20"/>
                <w:szCs w:val="20"/>
              </w:rPr>
              <w:t>Roadmap/Strategic plan for energy</w:t>
            </w:r>
            <w:r w:rsidR="00823C60" w:rsidRPr="00A4621D">
              <w:rPr>
                <w:sz w:val="20"/>
                <w:szCs w:val="20"/>
              </w:rPr>
              <w:noBreakHyphen/>
            </w:r>
            <w:r w:rsidRPr="00A4621D">
              <w:rPr>
                <w:sz w:val="20"/>
                <w:szCs w:val="20"/>
              </w:rPr>
              <w:t>efficiency labelling and MEPS</w:t>
            </w:r>
          </w:p>
        </w:tc>
        <w:tc>
          <w:tcPr>
            <w:tcW w:w="6300" w:type="dxa"/>
            <w:shd w:val="clear" w:color="auto" w:fill="FFFFFF" w:themeFill="background1"/>
          </w:tcPr>
          <w:p w14:paraId="29732697" w14:textId="3B4F3595" w:rsidR="00550135" w:rsidRPr="00A4621D" w:rsidRDefault="00550135" w:rsidP="00153C5B">
            <w:pPr>
              <w:jc w:val="left"/>
              <w:rPr>
                <w:sz w:val="20"/>
                <w:szCs w:val="20"/>
              </w:rPr>
            </w:pPr>
            <w:r w:rsidRPr="00A4621D">
              <w:rPr>
                <w:sz w:val="20"/>
                <w:szCs w:val="20"/>
              </w:rPr>
              <w:t>Conduct an analysis and prepare a report on regulatory gaps for the implementation of energy-efficiency labelling and the establishment of MEPS for residential AC units</w:t>
            </w:r>
          </w:p>
        </w:tc>
        <w:tc>
          <w:tcPr>
            <w:tcW w:w="985" w:type="dxa"/>
            <w:shd w:val="clear" w:color="auto" w:fill="FFFFFF" w:themeFill="background1"/>
            <w:tcMar>
              <w:left w:w="105" w:type="dxa"/>
              <w:right w:w="105" w:type="dxa"/>
            </w:tcMar>
          </w:tcPr>
          <w:p w14:paraId="419C3ECE" w14:textId="77777777" w:rsidR="00550135" w:rsidRPr="00A4621D" w:rsidRDefault="00550135" w:rsidP="00153C5B">
            <w:pPr>
              <w:jc w:val="right"/>
              <w:rPr>
                <w:color w:val="000000"/>
                <w:sz w:val="20"/>
                <w:szCs w:val="20"/>
                <w:lang w:val="es-MX"/>
              </w:rPr>
            </w:pPr>
            <w:r w:rsidRPr="00A4621D">
              <w:rPr>
                <w:sz w:val="20"/>
                <w:szCs w:val="20"/>
              </w:rPr>
              <w:t>7,500</w:t>
            </w:r>
          </w:p>
        </w:tc>
      </w:tr>
      <w:tr w:rsidR="00550135" w:rsidRPr="00A4621D" w14:paraId="26AF7A25" w14:textId="77777777" w:rsidTr="00C75F96">
        <w:trPr>
          <w:trHeight w:val="20"/>
          <w:jc w:val="center"/>
        </w:trPr>
        <w:tc>
          <w:tcPr>
            <w:tcW w:w="2065" w:type="dxa"/>
            <w:vMerge/>
            <w:shd w:val="clear" w:color="auto" w:fill="FFFFFF" w:themeFill="background1"/>
            <w:tcMar>
              <w:left w:w="105" w:type="dxa"/>
              <w:right w:w="105" w:type="dxa"/>
            </w:tcMar>
          </w:tcPr>
          <w:p w14:paraId="15B47111" w14:textId="77777777" w:rsidR="00550135" w:rsidRPr="00A4621D" w:rsidRDefault="00550135" w:rsidP="00153C5B">
            <w:pPr>
              <w:jc w:val="left"/>
              <w:rPr>
                <w:i/>
                <w:iCs/>
                <w:sz w:val="20"/>
                <w:szCs w:val="20"/>
              </w:rPr>
            </w:pPr>
          </w:p>
        </w:tc>
        <w:tc>
          <w:tcPr>
            <w:tcW w:w="6300" w:type="dxa"/>
            <w:shd w:val="clear" w:color="auto" w:fill="FFFFFF" w:themeFill="background1"/>
          </w:tcPr>
          <w:p w14:paraId="46625C50" w14:textId="1B34EF6D" w:rsidR="00550135" w:rsidRPr="00A4621D" w:rsidRDefault="00823C60" w:rsidP="00823C60">
            <w:pPr>
              <w:keepNext/>
              <w:keepLines/>
              <w:jc w:val="left"/>
              <w:rPr>
                <w:sz w:val="20"/>
                <w:szCs w:val="20"/>
              </w:rPr>
            </w:pPr>
            <w:r w:rsidRPr="00A4621D">
              <w:rPr>
                <w:sz w:val="20"/>
                <w:szCs w:val="20"/>
              </w:rPr>
              <w:t>D</w:t>
            </w:r>
            <w:r w:rsidR="00550135" w:rsidRPr="00A4621D">
              <w:rPr>
                <w:sz w:val="20"/>
                <w:szCs w:val="20"/>
              </w:rPr>
              <w:t>evelop MEPS and related labelling for residential air conditioners</w:t>
            </w:r>
          </w:p>
        </w:tc>
        <w:tc>
          <w:tcPr>
            <w:tcW w:w="985" w:type="dxa"/>
            <w:shd w:val="clear" w:color="auto" w:fill="FFFFFF" w:themeFill="background1"/>
            <w:tcMar>
              <w:left w:w="105" w:type="dxa"/>
              <w:right w:w="105" w:type="dxa"/>
            </w:tcMar>
          </w:tcPr>
          <w:p w14:paraId="467C3950" w14:textId="77777777" w:rsidR="00550135" w:rsidRPr="00A4621D" w:rsidRDefault="00550135" w:rsidP="00153C5B">
            <w:pPr>
              <w:jc w:val="right"/>
              <w:rPr>
                <w:sz w:val="20"/>
                <w:szCs w:val="20"/>
              </w:rPr>
            </w:pPr>
            <w:r w:rsidRPr="00A4621D">
              <w:rPr>
                <w:sz w:val="20"/>
                <w:szCs w:val="20"/>
              </w:rPr>
              <w:t>7,500</w:t>
            </w:r>
          </w:p>
        </w:tc>
      </w:tr>
      <w:tr w:rsidR="00550135" w:rsidRPr="00A4621D" w14:paraId="4C6814D6" w14:textId="77777777" w:rsidTr="00C75F96">
        <w:trPr>
          <w:trHeight w:val="20"/>
          <w:jc w:val="center"/>
        </w:trPr>
        <w:tc>
          <w:tcPr>
            <w:tcW w:w="2065" w:type="dxa"/>
            <w:vMerge/>
            <w:shd w:val="clear" w:color="auto" w:fill="FFFFFF" w:themeFill="background1"/>
            <w:tcMar>
              <w:left w:w="105" w:type="dxa"/>
              <w:right w:w="105" w:type="dxa"/>
            </w:tcMar>
          </w:tcPr>
          <w:p w14:paraId="34EDAD3E" w14:textId="77777777" w:rsidR="00550135" w:rsidRPr="00A4621D" w:rsidRDefault="00550135" w:rsidP="00823C60">
            <w:pPr>
              <w:widowControl w:val="0"/>
              <w:jc w:val="left"/>
              <w:rPr>
                <w:i/>
                <w:iCs/>
                <w:sz w:val="20"/>
                <w:szCs w:val="20"/>
              </w:rPr>
            </w:pPr>
          </w:p>
        </w:tc>
        <w:tc>
          <w:tcPr>
            <w:tcW w:w="6300" w:type="dxa"/>
            <w:shd w:val="clear" w:color="auto" w:fill="FFFFFF" w:themeFill="background1"/>
          </w:tcPr>
          <w:p w14:paraId="1D1BE829" w14:textId="121B0C0E" w:rsidR="00550135" w:rsidRPr="00A4621D" w:rsidRDefault="00823C60" w:rsidP="00823C60">
            <w:pPr>
              <w:widowControl w:val="0"/>
              <w:jc w:val="left"/>
              <w:rPr>
                <w:sz w:val="20"/>
                <w:szCs w:val="20"/>
              </w:rPr>
            </w:pPr>
            <w:r w:rsidRPr="00A4621D">
              <w:rPr>
                <w:sz w:val="20"/>
                <w:szCs w:val="20"/>
              </w:rPr>
              <w:t>O</w:t>
            </w:r>
            <w:r w:rsidR="00550135" w:rsidRPr="00A4621D">
              <w:rPr>
                <w:sz w:val="20"/>
                <w:szCs w:val="20"/>
              </w:rPr>
              <w:t>rganize workshops to promote and create awareness and to negotiate the implementation of MEPS with importers and distributors of residential AC</w:t>
            </w:r>
          </w:p>
        </w:tc>
        <w:tc>
          <w:tcPr>
            <w:tcW w:w="985" w:type="dxa"/>
            <w:shd w:val="clear" w:color="auto" w:fill="FFFFFF" w:themeFill="background1"/>
            <w:tcMar>
              <w:left w:w="105" w:type="dxa"/>
              <w:right w:w="105" w:type="dxa"/>
            </w:tcMar>
            <w:vAlign w:val="center"/>
          </w:tcPr>
          <w:p w14:paraId="52A62F0E" w14:textId="77777777" w:rsidR="00550135" w:rsidRPr="00A4621D" w:rsidRDefault="00550135" w:rsidP="00823C60">
            <w:pPr>
              <w:jc w:val="right"/>
              <w:rPr>
                <w:sz w:val="20"/>
                <w:szCs w:val="20"/>
              </w:rPr>
            </w:pPr>
            <w:r w:rsidRPr="00A4621D">
              <w:rPr>
                <w:sz w:val="20"/>
                <w:szCs w:val="20"/>
              </w:rPr>
              <w:t>25,000</w:t>
            </w:r>
          </w:p>
        </w:tc>
      </w:tr>
      <w:tr w:rsidR="00550135" w:rsidRPr="00A4621D" w14:paraId="6ECAEA9D" w14:textId="77777777" w:rsidTr="00C75F96">
        <w:trPr>
          <w:trHeight w:val="20"/>
          <w:jc w:val="center"/>
        </w:trPr>
        <w:tc>
          <w:tcPr>
            <w:tcW w:w="2065" w:type="dxa"/>
            <w:vMerge/>
            <w:shd w:val="clear" w:color="auto" w:fill="FFFFFF" w:themeFill="background1"/>
            <w:tcMar>
              <w:left w:w="105" w:type="dxa"/>
              <w:right w:w="105" w:type="dxa"/>
            </w:tcMar>
          </w:tcPr>
          <w:p w14:paraId="4FF42D08" w14:textId="77777777" w:rsidR="00550135" w:rsidRPr="00A4621D" w:rsidRDefault="00550135" w:rsidP="00823C60">
            <w:pPr>
              <w:widowControl w:val="0"/>
              <w:jc w:val="left"/>
              <w:rPr>
                <w:i/>
                <w:iCs/>
                <w:sz w:val="20"/>
                <w:szCs w:val="20"/>
              </w:rPr>
            </w:pPr>
          </w:p>
        </w:tc>
        <w:tc>
          <w:tcPr>
            <w:tcW w:w="6300" w:type="dxa"/>
            <w:shd w:val="clear" w:color="auto" w:fill="FFFFFF" w:themeFill="background1"/>
          </w:tcPr>
          <w:p w14:paraId="65707D32" w14:textId="288B0337" w:rsidR="00550135" w:rsidRPr="00A4621D" w:rsidRDefault="00823C60" w:rsidP="00823C60">
            <w:pPr>
              <w:widowControl w:val="0"/>
              <w:jc w:val="left"/>
              <w:rPr>
                <w:sz w:val="20"/>
                <w:szCs w:val="20"/>
              </w:rPr>
            </w:pPr>
            <w:r w:rsidRPr="00A4621D">
              <w:rPr>
                <w:sz w:val="20"/>
                <w:szCs w:val="20"/>
              </w:rPr>
              <w:t>D</w:t>
            </w:r>
            <w:r w:rsidR="00550135" w:rsidRPr="00A4621D">
              <w:rPr>
                <w:sz w:val="20"/>
                <w:szCs w:val="20"/>
              </w:rPr>
              <w:t>evelop awareness-raising materials</w:t>
            </w:r>
          </w:p>
        </w:tc>
        <w:tc>
          <w:tcPr>
            <w:tcW w:w="985" w:type="dxa"/>
            <w:shd w:val="clear" w:color="auto" w:fill="FFFFFF" w:themeFill="background1"/>
            <w:tcMar>
              <w:left w:w="105" w:type="dxa"/>
              <w:right w:w="105" w:type="dxa"/>
            </w:tcMar>
            <w:vAlign w:val="center"/>
          </w:tcPr>
          <w:p w14:paraId="277FD995" w14:textId="77777777" w:rsidR="00550135" w:rsidRPr="00A4621D" w:rsidRDefault="00550135" w:rsidP="00823C60">
            <w:pPr>
              <w:jc w:val="right"/>
              <w:rPr>
                <w:sz w:val="20"/>
                <w:szCs w:val="20"/>
              </w:rPr>
            </w:pPr>
            <w:r w:rsidRPr="00A4621D">
              <w:rPr>
                <w:sz w:val="20"/>
                <w:szCs w:val="20"/>
              </w:rPr>
              <w:t>5,000</w:t>
            </w:r>
          </w:p>
        </w:tc>
      </w:tr>
      <w:tr w:rsidR="00550135" w:rsidRPr="00A4621D" w14:paraId="615B6201" w14:textId="77777777" w:rsidTr="00C75F96">
        <w:trPr>
          <w:trHeight w:val="20"/>
          <w:jc w:val="center"/>
        </w:trPr>
        <w:tc>
          <w:tcPr>
            <w:tcW w:w="2065" w:type="dxa"/>
            <w:vMerge/>
            <w:shd w:val="clear" w:color="auto" w:fill="FFFFFF" w:themeFill="background1"/>
            <w:tcMar>
              <w:left w:w="105" w:type="dxa"/>
              <w:right w:w="105" w:type="dxa"/>
            </w:tcMar>
          </w:tcPr>
          <w:p w14:paraId="79977FCB" w14:textId="77777777" w:rsidR="00550135" w:rsidRPr="00A4621D" w:rsidRDefault="00550135" w:rsidP="00823C60">
            <w:pPr>
              <w:widowControl w:val="0"/>
              <w:jc w:val="left"/>
              <w:rPr>
                <w:i/>
                <w:iCs/>
                <w:sz w:val="20"/>
                <w:szCs w:val="20"/>
              </w:rPr>
            </w:pPr>
          </w:p>
        </w:tc>
        <w:tc>
          <w:tcPr>
            <w:tcW w:w="6300" w:type="dxa"/>
            <w:shd w:val="clear" w:color="auto" w:fill="FFFFFF" w:themeFill="background1"/>
          </w:tcPr>
          <w:p w14:paraId="440E8B34" w14:textId="02C0A9C4" w:rsidR="00550135" w:rsidRPr="00A4621D" w:rsidRDefault="00823C60" w:rsidP="00823C60">
            <w:pPr>
              <w:widowControl w:val="0"/>
              <w:jc w:val="left"/>
              <w:rPr>
                <w:sz w:val="20"/>
                <w:szCs w:val="20"/>
              </w:rPr>
            </w:pPr>
            <w:r w:rsidRPr="00A4621D">
              <w:rPr>
                <w:sz w:val="20"/>
                <w:szCs w:val="20"/>
              </w:rPr>
              <w:t>L</w:t>
            </w:r>
            <w:r w:rsidR="00550135" w:rsidRPr="00A4621D">
              <w:rPr>
                <w:sz w:val="20"/>
                <w:szCs w:val="20"/>
              </w:rPr>
              <w:t>ocal travel</w:t>
            </w:r>
          </w:p>
        </w:tc>
        <w:tc>
          <w:tcPr>
            <w:tcW w:w="985" w:type="dxa"/>
            <w:shd w:val="clear" w:color="auto" w:fill="FFFFFF" w:themeFill="background1"/>
            <w:tcMar>
              <w:left w:w="105" w:type="dxa"/>
              <w:right w:w="105" w:type="dxa"/>
            </w:tcMar>
            <w:vAlign w:val="center"/>
          </w:tcPr>
          <w:p w14:paraId="7CFF187D" w14:textId="77777777" w:rsidR="00550135" w:rsidRPr="00A4621D" w:rsidRDefault="00550135" w:rsidP="00823C60">
            <w:pPr>
              <w:jc w:val="right"/>
              <w:rPr>
                <w:sz w:val="20"/>
                <w:szCs w:val="20"/>
              </w:rPr>
            </w:pPr>
            <w:r w:rsidRPr="00A4621D">
              <w:rPr>
                <w:sz w:val="20"/>
                <w:szCs w:val="20"/>
              </w:rPr>
              <w:t>5,000</w:t>
            </w:r>
          </w:p>
        </w:tc>
      </w:tr>
      <w:tr w:rsidR="00550135" w:rsidRPr="00A4621D" w14:paraId="4BFC2929"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09CB9E1A" w14:textId="77777777" w:rsidR="00550135" w:rsidRPr="00A4621D" w:rsidRDefault="00550135" w:rsidP="009522CB">
            <w:pPr>
              <w:keepNext/>
              <w:jc w:val="left"/>
              <w:rPr>
                <w:color w:val="000000" w:themeColor="text1"/>
                <w:sz w:val="20"/>
                <w:szCs w:val="20"/>
                <w:lang w:val="en-GB"/>
              </w:rPr>
            </w:pPr>
            <w:r w:rsidRPr="00A4621D">
              <w:rPr>
                <w:sz w:val="20"/>
                <w:szCs w:val="20"/>
              </w:rPr>
              <w:t>Design, establishment and dissemination of updated MEPS and labels</w:t>
            </w:r>
          </w:p>
        </w:tc>
        <w:tc>
          <w:tcPr>
            <w:tcW w:w="6300" w:type="dxa"/>
            <w:shd w:val="clear" w:color="auto" w:fill="FFFFFF" w:themeFill="background1"/>
          </w:tcPr>
          <w:p w14:paraId="637D07D6" w14:textId="7A8B4049" w:rsidR="00550135" w:rsidRPr="00A4621D" w:rsidRDefault="00550135" w:rsidP="00823C60">
            <w:pPr>
              <w:widowControl w:val="0"/>
              <w:jc w:val="left"/>
              <w:rPr>
                <w:sz w:val="20"/>
                <w:szCs w:val="20"/>
              </w:rPr>
            </w:pPr>
            <w:r w:rsidRPr="00A4621D">
              <w:rPr>
                <w:sz w:val="20"/>
                <w:szCs w:val="20"/>
              </w:rPr>
              <w:t>Conduct data analysis and configur</w:t>
            </w:r>
            <w:r w:rsidR="009A4CCA" w:rsidRPr="00A4621D">
              <w:rPr>
                <w:sz w:val="20"/>
                <w:szCs w:val="20"/>
              </w:rPr>
              <w:t>e</w:t>
            </w:r>
            <w:r w:rsidRPr="00A4621D">
              <w:rPr>
                <w:sz w:val="20"/>
                <w:szCs w:val="20"/>
              </w:rPr>
              <w:t xml:space="preserve"> MEPS for residential AC </w:t>
            </w:r>
            <w:r w:rsidR="009A4CCA" w:rsidRPr="00A4621D">
              <w:rPr>
                <w:sz w:val="20"/>
                <w:szCs w:val="20"/>
              </w:rPr>
              <w:t>equipment</w:t>
            </w:r>
          </w:p>
        </w:tc>
        <w:tc>
          <w:tcPr>
            <w:tcW w:w="985" w:type="dxa"/>
            <w:shd w:val="clear" w:color="auto" w:fill="FFFFFF" w:themeFill="background1"/>
            <w:tcMar>
              <w:left w:w="105" w:type="dxa"/>
              <w:right w:w="105" w:type="dxa"/>
            </w:tcMar>
            <w:vAlign w:val="center"/>
          </w:tcPr>
          <w:p w14:paraId="4EA28604" w14:textId="77777777" w:rsidR="00550135" w:rsidRPr="00A4621D" w:rsidRDefault="00550135" w:rsidP="00823C60">
            <w:pPr>
              <w:jc w:val="right"/>
              <w:rPr>
                <w:color w:val="000000"/>
                <w:sz w:val="20"/>
                <w:szCs w:val="20"/>
                <w:lang w:val="es-MX"/>
              </w:rPr>
            </w:pPr>
            <w:r w:rsidRPr="00A4621D">
              <w:rPr>
                <w:color w:val="000000"/>
                <w:sz w:val="20"/>
                <w:szCs w:val="20"/>
                <w:lang w:val="es-MX"/>
              </w:rPr>
              <w:t>7,500</w:t>
            </w:r>
          </w:p>
        </w:tc>
      </w:tr>
      <w:tr w:rsidR="00550135" w:rsidRPr="00A4621D" w14:paraId="2968FFAD" w14:textId="77777777" w:rsidTr="00C75F96">
        <w:trPr>
          <w:trHeight w:val="20"/>
          <w:jc w:val="center"/>
        </w:trPr>
        <w:tc>
          <w:tcPr>
            <w:tcW w:w="2065" w:type="dxa"/>
            <w:vMerge/>
            <w:shd w:val="clear" w:color="auto" w:fill="FFFFFF" w:themeFill="background1"/>
            <w:tcMar>
              <w:left w:w="105" w:type="dxa"/>
              <w:right w:w="105" w:type="dxa"/>
            </w:tcMar>
            <w:vAlign w:val="center"/>
          </w:tcPr>
          <w:p w14:paraId="23C3DE57" w14:textId="77777777" w:rsidR="00550135" w:rsidRPr="00A4621D" w:rsidRDefault="00550135" w:rsidP="00CE5C43">
            <w:pPr>
              <w:widowControl w:val="0"/>
              <w:jc w:val="left"/>
              <w:rPr>
                <w:sz w:val="20"/>
                <w:szCs w:val="20"/>
              </w:rPr>
            </w:pPr>
          </w:p>
        </w:tc>
        <w:tc>
          <w:tcPr>
            <w:tcW w:w="6300" w:type="dxa"/>
            <w:shd w:val="clear" w:color="auto" w:fill="FFFFFF" w:themeFill="background1"/>
          </w:tcPr>
          <w:p w14:paraId="2C357E48" w14:textId="05EB69A7" w:rsidR="00550135" w:rsidRPr="00A4621D" w:rsidRDefault="009A4CCA" w:rsidP="00823C60">
            <w:pPr>
              <w:widowControl w:val="0"/>
              <w:jc w:val="left"/>
              <w:rPr>
                <w:sz w:val="20"/>
                <w:szCs w:val="20"/>
              </w:rPr>
            </w:pPr>
            <w:r w:rsidRPr="00A4621D">
              <w:rPr>
                <w:sz w:val="20"/>
                <w:szCs w:val="20"/>
              </w:rPr>
              <w:t>D</w:t>
            </w:r>
            <w:r w:rsidR="00550135" w:rsidRPr="00A4621D">
              <w:rPr>
                <w:sz w:val="20"/>
                <w:szCs w:val="20"/>
              </w:rPr>
              <w:t xml:space="preserve">esign labels and other materials </w:t>
            </w:r>
          </w:p>
        </w:tc>
        <w:tc>
          <w:tcPr>
            <w:tcW w:w="985" w:type="dxa"/>
            <w:shd w:val="clear" w:color="auto" w:fill="FFFFFF" w:themeFill="background1"/>
            <w:tcMar>
              <w:left w:w="105" w:type="dxa"/>
              <w:right w:w="105" w:type="dxa"/>
            </w:tcMar>
            <w:vAlign w:val="center"/>
          </w:tcPr>
          <w:p w14:paraId="1B3A5F5C" w14:textId="77777777" w:rsidR="00550135" w:rsidRPr="00A4621D" w:rsidRDefault="00550135" w:rsidP="00823C60">
            <w:pPr>
              <w:jc w:val="right"/>
              <w:rPr>
                <w:sz w:val="20"/>
                <w:szCs w:val="20"/>
              </w:rPr>
            </w:pPr>
            <w:r w:rsidRPr="00A4621D">
              <w:rPr>
                <w:sz w:val="20"/>
                <w:szCs w:val="20"/>
              </w:rPr>
              <w:t>20,000</w:t>
            </w:r>
          </w:p>
        </w:tc>
      </w:tr>
      <w:tr w:rsidR="00550135" w:rsidRPr="00A4621D" w14:paraId="19E03D71" w14:textId="77777777" w:rsidTr="00C75F96">
        <w:trPr>
          <w:trHeight w:val="20"/>
          <w:jc w:val="center"/>
        </w:trPr>
        <w:tc>
          <w:tcPr>
            <w:tcW w:w="2065" w:type="dxa"/>
            <w:vMerge/>
            <w:shd w:val="clear" w:color="auto" w:fill="FFFFFF" w:themeFill="background1"/>
            <w:tcMar>
              <w:left w:w="105" w:type="dxa"/>
              <w:right w:w="105" w:type="dxa"/>
            </w:tcMar>
            <w:vAlign w:val="center"/>
          </w:tcPr>
          <w:p w14:paraId="3C254C9D" w14:textId="77777777" w:rsidR="00550135" w:rsidRPr="00A4621D" w:rsidRDefault="00550135" w:rsidP="00CE5C43">
            <w:pPr>
              <w:widowControl w:val="0"/>
              <w:jc w:val="left"/>
              <w:rPr>
                <w:sz w:val="20"/>
                <w:szCs w:val="20"/>
              </w:rPr>
            </w:pPr>
          </w:p>
        </w:tc>
        <w:tc>
          <w:tcPr>
            <w:tcW w:w="6300" w:type="dxa"/>
            <w:shd w:val="clear" w:color="auto" w:fill="FFFFFF" w:themeFill="background1"/>
          </w:tcPr>
          <w:p w14:paraId="7DF908C9" w14:textId="0578713C" w:rsidR="00550135" w:rsidRPr="00A4621D" w:rsidRDefault="009A4CCA" w:rsidP="00823C60">
            <w:pPr>
              <w:widowControl w:val="0"/>
              <w:jc w:val="left"/>
              <w:rPr>
                <w:sz w:val="20"/>
                <w:szCs w:val="20"/>
              </w:rPr>
            </w:pPr>
            <w:r w:rsidRPr="00A4621D">
              <w:rPr>
                <w:sz w:val="20"/>
                <w:szCs w:val="20"/>
              </w:rPr>
              <w:t>O</w:t>
            </w:r>
            <w:r w:rsidR="00550135" w:rsidRPr="00A4621D">
              <w:rPr>
                <w:sz w:val="20"/>
                <w:szCs w:val="20"/>
              </w:rPr>
              <w:t>rganize workshops with national authorities, importers and distributors</w:t>
            </w:r>
          </w:p>
        </w:tc>
        <w:tc>
          <w:tcPr>
            <w:tcW w:w="985" w:type="dxa"/>
            <w:shd w:val="clear" w:color="auto" w:fill="FFFFFF" w:themeFill="background1"/>
            <w:tcMar>
              <w:left w:w="105" w:type="dxa"/>
              <w:right w:w="105" w:type="dxa"/>
            </w:tcMar>
            <w:vAlign w:val="center"/>
          </w:tcPr>
          <w:p w14:paraId="55D2FA7C" w14:textId="77777777" w:rsidR="00550135" w:rsidRPr="00A4621D" w:rsidRDefault="00550135" w:rsidP="00823C60">
            <w:pPr>
              <w:jc w:val="right"/>
              <w:rPr>
                <w:sz w:val="20"/>
                <w:szCs w:val="20"/>
              </w:rPr>
            </w:pPr>
            <w:r w:rsidRPr="00A4621D">
              <w:rPr>
                <w:sz w:val="20"/>
                <w:szCs w:val="20"/>
              </w:rPr>
              <w:t>5,000</w:t>
            </w:r>
          </w:p>
        </w:tc>
      </w:tr>
      <w:tr w:rsidR="00550135" w:rsidRPr="00A4621D" w14:paraId="1F7DEA0D" w14:textId="77777777" w:rsidTr="00C75F96">
        <w:trPr>
          <w:trHeight w:val="20"/>
          <w:jc w:val="center"/>
        </w:trPr>
        <w:tc>
          <w:tcPr>
            <w:tcW w:w="2065" w:type="dxa"/>
            <w:vMerge/>
            <w:shd w:val="clear" w:color="auto" w:fill="FFFFFF" w:themeFill="background1"/>
            <w:tcMar>
              <w:left w:w="105" w:type="dxa"/>
              <w:right w:w="105" w:type="dxa"/>
            </w:tcMar>
            <w:vAlign w:val="center"/>
          </w:tcPr>
          <w:p w14:paraId="4AA1DC16" w14:textId="77777777" w:rsidR="00550135" w:rsidRPr="00A4621D" w:rsidRDefault="00550135" w:rsidP="00CE5C43">
            <w:pPr>
              <w:widowControl w:val="0"/>
              <w:jc w:val="left"/>
              <w:rPr>
                <w:sz w:val="20"/>
                <w:szCs w:val="20"/>
              </w:rPr>
            </w:pPr>
          </w:p>
        </w:tc>
        <w:tc>
          <w:tcPr>
            <w:tcW w:w="6300" w:type="dxa"/>
            <w:shd w:val="clear" w:color="auto" w:fill="FFFFFF" w:themeFill="background1"/>
          </w:tcPr>
          <w:p w14:paraId="3E850F22" w14:textId="6BB00B94" w:rsidR="00550135" w:rsidRPr="00A4621D" w:rsidRDefault="009A4CCA" w:rsidP="00823C60">
            <w:pPr>
              <w:widowControl w:val="0"/>
              <w:jc w:val="left"/>
              <w:rPr>
                <w:sz w:val="20"/>
                <w:szCs w:val="20"/>
              </w:rPr>
            </w:pPr>
            <w:r w:rsidRPr="00A4621D">
              <w:rPr>
                <w:sz w:val="20"/>
                <w:szCs w:val="20"/>
              </w:rPr>
              <w:t>L</w:t>
            </w:r>
            <w:r w:rsidR="00550135" w:rsidRPr="00A4621D">
              <w:rPr>
                <w:sz w:val="20"/>
                <w:szCs w:val="20"/>
              </w:rPr>
              <w:t>ocal travel</w:t>
            </w:r>
          </w:p>
        </w:tc>
        <w:tc>
          <w:tcPr>
            <w:tcW w:w="985" w:type="dxa"/>
            <w:shd w:val="clear" w:color="auto" w:fill="FFFFFF" w:themeFill="background1"/>
            <w:tcMar>
              <w:left w:w="105" w:type="dxa"/>
              <w:right w:w="105" w:type="dxa"/>
            </w:tcMar>
            <w:vAlign w:val="center"/>
          </w:tcPr>
          <w:p w14:paraId="11A26EB6" w14:textId="77777777" w:rsidR="00550135" w:rsidRPr="00A4621D" w:rsidRDefault="00550135" w:rsidP="00823C60">
            <w:pPr>
              <w:jc w:val="right"/>
              <w:rPr>
                <w:sz w:val="20"/>
                <w:szCs w:val="20"/>
              </w:rPr>
            </w:pPr>
            <w:r w:rsidRPr="00A4621D">
              <w:rPr>
                <w:sz w:val="20"/>
                <w:szCs w:val="20"/>
              </w:rPr>
              <w:t>5,000</w:t>
            </w:r>
          </w:p>
        </w:tc>
      </w:tr>
      <w:tr w:rsidR="00550135" w:rsidRPr="00A4621D" w14:paraId="160CD07D"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3C88B576" w14:textId="32AA31C7" w:rsidR="00550135" w:rsidRPr="00A4621D" w:rsidRDefault="00550135" w:rsidP="00CE5C43">
            <w:pPr>
              <w:widowControl w:val="0"/>
              <w:jc w:val="left"/>
              <w:rPr>
                <w:color w:val="000000" w:themeColor="text1"/>
                <w:sz w:val="20"/>
                <w:szCs w:val="20"/>
                <w:lang w:val="en-GB"/>
              </w:rPr>
            </w:pPr>
            <w:r w:rsidRPr="00A4621D">
              <w:rPr>
                <w:sz w:val="20"/>
                <w:szCs w:val="20"/>
              </w:rPr>
              <w:t xml:space="preserve">Updating the national capacity on energy </w:t>
            </w:r>
            <w:r w:rsidRPr="00A4621D">
              <w:rPr>
                <w:sz w:val="20"/>
                <w:szCs w:val="20"/>
              </w:rPr>
              <w:lastRenderedPageBreak/>
              <w:t>consumption test methods</w:t>
            </w:r>
          </w:p>
        </w:tc>
        <w:tc>
          <w:tcPr>
            <w:tcW w:w="6300" w:type="dxa"/>
            <w:shd w:val="clear" w:color="auto" w:fill="FFFFFF" w:themeFill="background1"/>
          </w:tcPr>
          <w:p w14:paraId="63A6474F" w14:textId="7C725D0E" w:rsidR="00550135" w:rsidRPr="00A4621D" w:rsidRDefault="00550135" w:rsidP="00823C60">
            <w:pPr>
              <w:widowControl w:val="0"/>
              <w:jc w:val="left"/>
              <w:rPr>
                <w:sz w:val="20"/>
                <w:szCs w:val="20"/>
              </w:rPr>
            </w:pPr>
            <w:r w:rsidRPr="00A4621D">
              <w:rPr>
                <w:sz w:val="20"/>
                <w:szCs w:val="20"/>
              </w:rPr>
              <w:lastRenderedPageBreak/>
              <w:t>Assess the availability of local testing laboratories, identify gaps and assist in the definition of requirements to get certifi</w:t>
            </w:r>
            <w:r w:rsidR="009A4CCA" w:rsidRPr="00A4621D">
              <w:rPr>
                <w:sz w:val="20"/>
                <w:szCs w:val="20"/>
              </w:rPr>
              <w:t>ed</w:t>
            </w:r>
            <w:r w:rsidRPr="00A4621D">
              <w:rPr>
                <w:sz w:val="20"/>
                <w:szCs w:val="20"/>
              </w:rPr>
              <w:t xml:space="preserve"> as testing laboratories</w:t>
            </w:r>
          </w:p>
        </w:tc>
        <w:tc>
          <w:tcPr>
            <w:tcW w:w="985" w:type="dxa"/>
            <w:shd w:val="clear" w:color="auto" w:fill="FFFFFF" w:themeFill="background1"/>
            <w:tcMar>
              <w:left w:w="105" w:type="dxa"/>
              <w:right w:w="105" w:type="dxa"/>
            </w:tcMar>
            <w:vAlign w:val="center"/>
          </w:tcPr>
          <w:p w14:paraId="7D0A7A90" w14:textId="77777777" w:rsidR="00550135" w:rsidRPr="00A4621D" w:rsidRDefault="00550135" w:rsidP="00823C60">
            <w:pPr>
              <w:jc w:val="right"/>
              <w:rPr>
                <w:color w:val="000000"/>
                <w:sz w:val="20"/>
                <w:szCs w:val="20"/>
                <w:lang w:val="es-MX"/>
              </w:rPr>
            </w:pPr>
            <w:r w:rsidRPr="00A4621D">
              <w:rPr>
                <w:color w:val="000000"/>
                <w:sz w:val="20"/>
                <w:szCs w:val="20"/>
                <w:lang w:val="es-MX"/>
              </w:rPr>
              <w:t>10,000</w:t>
            </w:r>
          </w:p>
        </w:tc>
      </w:tr>
      <w:tr w:rsidR="00550135" w:rsidRPr="00A4621D" w14:paraId="2AB0962F" w14:textId="77777777" w:rsidTr="00C75F96">
        <w:trPr>
          <w:trHeight w:val="20"/>
          <w:jc w:val="center"/>
        </w:trPr>
        <w:tc>
          <w:tcPr>
            <w:tcW w:w="2065" w:type="dxa"/>
            <w:vMerge/>
            <w:shd w:val="clear" w:color="auto" w:fill="FFFFFF" w:themeFill="background1"/>
            <w:tcMar>
              <w:left w:w="105" w:type="dxa"/>
              <w:right w:w="105" w:type="dxa"/>
            </w:tcMar>
          </w:tcPr>
          <w:p w14:paraId="04A70DBA" w14:textId="77777777" w:rsidR="00550135" w:rsidRPr="00A4621D" w:rsidRDefault="00550135" w:rsidP="00153C5B">
            <w:pPr>
              <w:jc w:val="left"/>
              <w:rPr>
                <w:i/>
                <w:iCs/>
                <w:sz w:val="20"/>
                <w:szCs w:val="20"/>
              </w:rPr>
            </w:pPr>
          </w:p>
        </w:tc>
        <w:tc>
          <w:tcPr>
            <w:tcW w:w="6300" w:type="dxa"/>
            <w:shd w:val="clear" w:color="auto" w:fill="FFFFFF" w:themeFill="background1"/>
          </w:tcPr>
          <w:p w14:paraId="17C64288" w14:textId="3444ECDA" w:rsidR="00550135" w:rsidRPr="00A4621D" w:rsidRDefault="009A4CCA" w:rsidP="00153C5B">
            <w:pPr>
              <w:jc w:val="left"/>
              <w:rPr>
                <w:sz w:val="20"/>
                <w:szCs w:val="20"/>
              </w:rPr>
            </w:pPr>
            <w:r w:rsidRPr="00A4621D">
              <w:rPr>
                <w:sz w:val="20"/>
                <w:szCs w:val="20"/>
              </w:rPr>
              <w:t>C</w:t>
            </w:r>
            <w:r w:rsidR="00550135" w:rsidRPr="00A4621D">
              <w:rPr>
                <w:sz w:val="20"/>
                <w:szCs w:val="20"/>
              </w:rPr>
              <w:t>onduct training on test methods and software</w:t>
            </w:r>
          </w:p>
        </w:tc>
        <w:tc>
          <w:tcPr>
            <w:tcW w:w="985" w:type="dxa"/>
            <w:shd w:val="clear" w:color="auto" w:fill="FFFFFF" w:themeFill="background1"/>
            <w:tcMar>
              <w:left w:w="105" w:type="dxa"/>
              <w:right w:w="105" w:type="dxa"/>
            </w:tcMar>
            <w:vAlign w:val="center"/>
          </w:tcPr>
          <w:p w14:paraId="2BF32A75" w14:textId="77777777" w:rsidR="00550135" w:rsidRPr="00A4621D" w:rsidRDefault="00550135" w:rsidP="00823C60">
            <w:pPr>
              <w:jc w:val="right"/>
              <w:rPr>
                <w:sz w:val="20"/>
                <w:szCs w:val="20"/>
              </w:rPr>
            </w:pPr>
            <w:r w:rsidRPr="00A4621D">
              <w:rPr>
                <w:sz w:val="20"/>
                <w:szCs w:val="20"/>
              </w:rPr>
              <w:t>10,000</w:t>
            </w:r>
          </w:p>
        </w:tc>
      </w:tr>
      <w:tr w:rsidR="00550135" w:rsidRPr="00A4621D" w14:paraId="1EEAE1CE" w14:textId="77777777" w:rsidTr="00C75F96">
        <w:trPr>
          <w:trHeight w:val="20"/>
          <w:jc w:val="center"/>
        </w:trPr>
        <w:tc>
          <w:tcPr>
            <w:tcW w:w="2065" w:type="dxa"/>
            <w:vMerge/>
            <w:shd w:val="clear" w:color="auto" w:fill="FFFFFF" w:themeFill="background1"/>
            <w:tcMar>
              <w:left w:w="105" w:type="dxa"/>
              <w:right w:w="105" w:type="dxa"/>
            </w:tcMar>
          </w:tcPr>
          <w:p w14:paraId="537E4E15" w14:textId="77777777" w:rsidR="00550135" w:rsidRPr="00A4621D" w:rsidRDefault="00550135" w:rsidP="00153C5B">
            <w:pPr>
              <w:jc w:val="left"/>
              <w:rPr>
                <w:i/>
                <w:iCs/>
                <w:sz w:val="20"/>
                <w:szCs w:val="20"/>
              </w:rPr>
            </w:pPr>
          </w:p>
        </w:tc>
        <w:tc>
          <w:tcPr>
            <w:tcW w:w="6300" w:type="dxa"/>
            <w:shd w:val="clear" w:color="auto" w:fill="FFFFFF" w:themeFill="background1"/>
          </w:tcPr>
          <w:p w14:paraId="2F8660A2" w14:textId="17189025" w:rsidR="00550135" w:rsidRPr="00A4621D" w:rsidRDefault="009A4CCA" w:rsidP="00153C5B">
            <w:pPr>
              <w:jc w:val="left"/>
              <w:rPr>
                <w:sz w:val="20"/>
                <w:szCs w:val="20"/>
              </w:rPr>
            </w:pPr>
            <w:r w:rsidRPr="00A4621D">
              <w:rPr>
                <w:sz w:val="20"/>
                <w:szCs w:val="20"/>
              </w:rPr>
              <w:t>S</w:t>
            </w:r>
            <w:r w:rsidR="00550135" w:rsidRPr="00A4621D">
              <w:rPr>
                <w:sz w:val="20"/>
                <w:szCs w:val="20"/>
              </w:rPr>
              <w:t xml:space="preserve">upport the accreditation of at least two laboratories </w:t>
            </w:r>
            <w:r w:rsidRPr="00A4621D">
              <w:rPr>
                <w:sz w:val="20"/>
                <w:szCs w:val="20"/>
              </w:rPr>
              <w:t>to</w:t>
            </w:r>
            <w:r w:rsidR="00550135" w:rsidRPr="00A4621D">
              <w:rPr>
                <w:sz w:val="20"/>
                <w:szCs w:val="20"/>
              </w:rPr>
              <w:t xml:space="preserve"> confirm external certification</w:t>
            </w:r>
            <w:r w:rsidRPr="00A4621D">
              <w:rPr>
                <w:sz w:val="20"/>
                <w:szCs w:val="20"/>
              </w:rPr>
              <w:t>s</w:t>
            </w:r>
          </w:p>
        </w:tc>
        <w:tc>
          <w:tcPr>
            <w:tcW w:w="985" w:type="dxa"/>
            <w:shd w:val="clear" w:color="auto" w:fill="FFFFFF" w:themeFill="background1"/>
            <w:tcMar>
              <w:left w:w="105" w:type="dxa"/>
              <w:right w:w="105" w:type="dxa"/>
            </w:tcMar>
            <w:vAlign w:val="center"/>
          </w:tcPr>
          <w:p w14:paraId="5135FAFF" w14:textId="77777777" w:rsidR="00550135" w:rsidRPr="00A4621D" w:rsidRDefault="00550135" w:rsidP="00823C60">
            <w:pPr>
              <w:jc w:val="right"/>
              <w:rPr>
                <w:sz w:val="20"/>
                <w:szCs w:val="20"/>
              </w:rPr>
            </w:pPr>
            <w:r w:rsidRPr="00A4621D">
              <w:rPr>
                <w:sz w:val="20"/>
                <w:szCs w:val="20"/>
              </w:rPr>
              <w:t>8,000</w:t>
            </w:r>
          </w:p>
        </w:tc>
      </w:tr>
      <w:tr w:rsidR="00550135" w:rsidRPr="00A4621D" w14:paraId="36922629" w14:textId="77777777" w:rsidTr="00C75F96">
        <w:trPr>
          <w:trHeight w:val="20"/>
          <w:jc w:val="center"/>
        </w:trPr>
        <w:tc>
          <w:tcPr>
            <w:tcW w:w="8365" w:type="dxa"/>
            <w:gridSpan w:val="2"/>
            <w:shd w:val="clear" w:color="auto" w:fill="FFFFFF" w:themeFill="background1"/>
            <w:tcMar>
              <w:left w:w="105" w:type="dxa"/>
              <w:right w:w="105" w:type="dxa"/>
            </w:tcMar>
            <w:vAlign w:val="center"/>
          </w:tcPr>
          <w:p w14:paraId="33E55528" w14:textId="77777777" w:rsidR="00550135" w:rsidRPr="00A4621D" w:rsidRDefault="00550135" w:rsidP="00153C5B">
            <w:pPr>
              <w:jc w:val="left"/>
              <w:rPr>
                <w:color w:val="000000" w:themeColor="text1"/>
                <w:sz w:val="20"/>
                <w:szCs w:val="20"/>
                <w:lang w:val="en-GB"/>
              </w:rPr>
            </w:pPr>
            <w:r w:rsidRPr="00A4621D">
              <w:rPr>
                <w:b/>
                <w:bCs/>
                <w:color w:val="000000" w:themeColor="text1"/>
                <w:sz w:val="20"/>
                <w:szCs w:val="20"/>
                <w:lang w:val="en-GB"/>
              </w:rPr>
              <w:t>GRAND TOTAL</w:t>
            </w:r>
          </w:p>
        </w:tc>
        <w:tc>
          <w:tcPr>
            <w:tcW w:w="985" w:type="dxa"/>
            <w:shd w:val="clear" w:color="auto" w:fill="FFFFFF" w:themeFill="background1"/>
            <w:tcMar>
              <w:left w:w="105" w:type="dxa"/>
              <w:right w:w="105" w:type="dxa"/>
            </w:tcMar>
            <w:vAlign w:val="center"/>
          </w:tcPr>
          <w:p w14:paraId="0000B7A7" w14:textId="77777777" w:rsidR="00550135" w:rsidRPr="00A4621D" w:rsidRDefault="00550135" w:rsidP="00823C60">
            <w:pPr>
              <w:jc w:val="right"/>
              <w:rPr>
                <w:b/>
                <w:bCs/>
                <w:color w:val="000000" w:themeColor="text1"/>
                <w:sz w:val="20"/>
                <w:szCs w:val="20"/>
                <w:lang w:val="en-GB"/>
              </w:rPr>
            </w:pPr>
            <w:r w:rsidRPr="00A4621D">
              <w:rPr>
                <w:b/>
                <w:bCs/>
                <w:color w:val="000000" w:themeColor="text1"/>
                <w:sz w:val="20"/>
                <w:szCs w:val="20"/>
                <w:lang w:val="en-GB"/>
              </w:rPr>
              <w:t>211,500</w:t>
            </w:r>
          </w:p>
        </w:tc>
      </w:tr>
    </w:tbl>
    <w:p w14:paraId="41B0DCDD" w14:textId="66A873A9" w:rsidR="007D4E83" w:rsidRPr="00A4621D" w:rsidRDefault="007D4E83" w:rsidP="00843AFD">
      <w:pPr>
        <w:pStyle w:val="ListParagraph"/>
        <w:spacing w:before="200" w:after="200"/>
        <w:ind w:left="0"/>
        <w:contextualSpacing w:val="0"/>
        <w:outlineLvl w:val="0"/>
        <w:rPr>
          <w:i/>
        </w:rPr>
      </w:pPr>
      <w:r w:rsidRPr="00A4621D">
        <w:rPr>
          <w:i/>
        </w:rPr>
        <w:t>Monitoring</w:t>
      </w:r>
    </w:p>
    <w:p w14:paraId="554A5B12" w14:textId="303628B6" w:rsidR="00CB49A9" w:rsidRPr="00A4621D" w:rsidRDefault="00491034" w:rsidP="00843AFD">
      <w:pPr>
        <w:pStyle w:val="Heading1"/>
        <w:spacing w:after="200"/>
      </w:pPr>
      <w:r w:rsidRPr="00A4621D">
        <w:t xml:space="preserve">The </w:t>
      </w:r>
      <w:r w:rsidR="007B4D7C" w:rsidRPr="00A4621D">
        <w:t xml:space="preserve">recommended </w:t>
      </w:r>
      <w:r w:rsidRPr="00A4621D">
        <w:t xml:space="preserve">funding </w:t>
      </w:r>
      <w:r w:rsidR="00863C03" w:rsidRPr="00A4621D">
        <w:t xml:space="preserve">covers </w:t>
      </w:r>
      <w:r w:rsidR="00C46F65" w:rsidRPr="00A4621D">
        <w:t xml:space="preserve">collection of detailed information on </w:t>
      </w:r>
      <w:r w:rsidR="00197297" w:rsidRPr="00A4621D">
        <w:t>energy consumption measurements</w:t>
      </w:r>
      <w:r w:rsidR="00FA0657" w:rsidRPr="00A4621D">
        <w:t xml:space="preserve"> and </w:t>
      </w:r>
      <w:r w:rsidR="007C115D" w:rsidRPr="00A4621D">
        <w:t xml:space="preserve">calculation of </w:t>
      </w:r>
      <w:r w:rsidR="00FA0657" w:rsidRPr="00A4621D">
        <w:t>energy</w:t>
      </w:r>
      <w:r w:rsidR="008B4D57" w:rsidRPr="00A4621D">
        <w:t>-</w:t>
      </w:r>
      <w:r w:rsidR="00FA0657" w:rsidRPr="00A4621D">
        <w:t xml:space="preserve">efficiency </w:t>
      </w:r>
      <w:r w:rsidR="007C115D" w:rsidRPr="00A4621D">
        <w:t xml:space="preserve">indexes for </w:t>
      </w:r>
      <w:r w:rsidR="00670E85" w:rsidRPr="00E135CD">
        <w:t>16</w:t>
      </w:r>
      <w:r w:rsidR="00197297" w:rsidRPr="00E135CD">
        <w:t xml:space="preserve"> t</w:t>
      </w:r>
      <w:r w:rsidR="00197297" w:rsidRPr="00A4621D">
        <w:t xml:space="preserve">ypes of </w:t>
      </w:r>
      <w:r w:rsidR="007C115D" w:rsidRPr="00A4621D">
        <w:t xml:space="preserve">residential </w:t>
      </w:r>
      <w:r w:rsidR="008B4D57" w:rsidRPr="00A4621D">
        <w:t>AC</w:t>
      </w:r>
      <w:r w:rsidR="007C115D" w:rsidRPr="00A4621D">
        <w:t xml:space="preserve"> </w:t>
      </w:r>
      <w:r w:rsidR="00FA0657" w:rsidRPr="00A4621D">
        <w:t>equipment</w:t>
      </w:r>
      <w:r w:rsidR="007C115D" w:rsidRPr="00A4621D">
        <w:t xml:space="preserve">. </w:t>
      </w:r>
      <w:r w:rsidR="00E13F0E" w:rsidRPr="00A4621D">
        <w:t>The project will</w:t>
      </w:r>
      <w:r w:rsidR="00776C6E" w:rsidRPr="00A4621D">
        <w:t xml:space="preserve"> </w:t>
      </w:r>
      <w:r w:rsidR="00E13F0E" w:rsidRPr="00A4621D">
        <w:t>conduct a national technical and market information survey of residential AC</w:t>
      </w:r>
      <w:r w:rsidR="008B4D57" w:rsidRPr="00A4621D">
        <w:t xml:space="preserve"> units</w:t>
      </w:r>
      <w:r w:rsidR="00E13F0E" w:rsidRPr="00A4621D">
        <w:t xml:space="preserve">, analyzing </w:t>
      </w:r>
      <w:r w:rsidR="008B4D57" w:rsidRPr="00A4621D">
        <w:rPr>
          <w:i/>
          <w:iCs/>
        </w:rPr>
        <w:t>inter alia</w:t>
      </w:r>
      <w:r w:rsidR="00E13F0E" w:rsidRPr="00A4621D">
        <w:t xml:space="preserve"> imported</w:t>
      </w:r>
      <w:r w:rsidR="008B4D57" w:rsidRPr="00A4621D">
        <w:t xml:space="preserve"> equipment types</w:t>
      </w:r>
      <w:r w:rsidR="00E13F0E" w:rsidRPr="00A4621D">
        <w:t xml:space="preserve">, capacity, energy consumption, </w:t>
      </w:r>
      <w:r w:rsidR="00263AFB" w:rsidRPr="00A4621D">
        <w:t>SEER</w:t>
      </w:r>
      <w:r w:rsidR="00E13F0E" w:rsidRPr="00A4621D">
        <w:t xml:space="preserve"> (whe</w:t>
      </w:r>
      <w:r w:rsidR="008B4D57" w:rsidRPr="00A4621D">
        <w:t>re</w:t>
      </w:r>
      <w:r w:rsidR="00E13F0E" w:rsidRPr="00A4621D">
        <w:t xml:space="preserve"> applicable)</w:t>
      </w:r>
      <w:r w:rsidR="008B4D57" w:rsidRPr="00A4621D">
        <w:t>,</w:t>
      </w:r>
      <w:r w:rsidR="00FA0657" w:rsidRPr="00A4621D">
        <w:t xml:space="preserve"> </w:t>
      </w:r>
      <w:r w:rsidR="00E13F0E" w:rsidRPr="00A4621D">
        <w:t>refrigerant type</w:t>
      </w:r>
      <w:r w:rsidR="00B83363" w:rsidRPr="00A4621D">
        <w:t xml:space="preserve"> and </w:t>
      </w:r>
      <w:r w:rsidR="00E13F0E" w:rsidRPr="00A4621D">
        <w:t>charge</w:t>
      </w:r>
      <w:r w:rsidR="008B4D57" w:rsidRPr="00A4621D">
        <w:t>,</w:t>
      </w:r>
      <w:r w:rsidR="006C7C74" w:rsidRPr="00A4621D">
        <w:t xml:space="preserve"> and </w:t>
      </w:r>
      <w:r w:rsidR="000A28A3" w:rsidRPr="00A4621D">
        <w:t>sharing</w:t>
      </w:r>
      <w:r w:rsidRPr="00A4621D">
        <w:t xml:space="preserve"> information on energy consumption</w:t>
      </w:r>
      <w:r w:rsidR="00AE75DA" w:rsidRPr="00A4621D">
        <w:t>, performance</w:t>
      </w:r>
      <w:r w:rsidR="0085023F" w:rsidRPr="00A4621D">
        <w:t xml:space="preserve"> comparisons</w:t>
      </w:r>
      <w:r w:rsidR="00AE75DA" w:rsidRPr="00A4621D">
        <w:t>,</w:t>
      </w:r>
      <w:r w:rsidRPr="00A4621D">
        <w:t xml:space="preserve"> and savings </w:t>
      </w:r>
      <w:r w:rsidR="0085023F" w:rsidRPr="00A4621D">
        <w:t xml:space="preserve">comparisons </w:t>
      </w:r>
      <w:r w:rsidRPr="00A4621D">
        <w:t xml:space="preserve">to ensure proper reporting to the Executive Committee on </w:t>
      </w:r>
      <w:r w:rsidR="000A28A3" w:rsidRPr="00A4621D">
        <w:t>project</w:t>
      </w:r>
      <w:r w:rsidRPr="00A4621D">
        <w:t xml:space="preserve"> results.</w:t>
      </w:r>
    </w:p>
    <w:p w14:paraId="6B18B422" w14:textId="711EA4C2" w:rsidR="00D73D50" w:rsidRPr="00A4621D" w:rsidRDefault="00D73D50" w:rsidP="00843AFD">
      <w:pPr>
        <w:keepNext/>
        <w:spacing w:after="200"/>
        <w:rPr>
          <w:u w:val="single"/>
          <w:lang w:val="en-GB"/>
        </w:rPr>
      </w:pPr>
      <w:r w:rsidRPr="00A4621D">
        <w:rPr>
          <w:u w:val="single"/>
          <w:lang w:val="en-GB"/>
        </w:rPr>
        <w:t>Agreed cost of the pilot project</w:t>
      </w:r>
    </w:p>
    <w:p w14:paraId="2A57A2A1" w14:textId="6B88B7E7" w:rsidR="00CD7DA0" w:rsidRPr="00A4621D" w:rsidRDefault="00C22A45" w:rsidP="00843AFD">
      <w:pPr>
        <w:pStyle w:val="Heading1"/>
        <w:spacing w:after="200"/>
        <w:rPr>
          <w:lang w:val="en-GB"/>
        </w:rPr>
      </w:pPr>
      <w:r w:rsidRPr="00A4621D">
        <w:rPr>
          <w:lang w:val="en-GB"/>
        </w:rPr>
        <w:t xml:space="preserve">The </w:t>
      </w:r>
      <w:r w:rsidR="0043117F" w:rsidRPr="00A4621D">
        <w:rPr>
          <w:lang w:val="en-GB"/>
        </w:rPr>
        <w:t>agreed cos</w:t>
      </w:r>
      <w:r w:rsidR="0001165F" w:rsidRPr="00A4621D">
        <w:rPr>
          <w:lang w:val="en-GB"/>
        </w:rPr>
        <w:t>t of</w:t>
      </w:r>
      <w:r w:rsidR="00D73D50" w:rsidRPr="00A4621D">
        <w:t xml:space="preserve"> implement</w:t>
      </w:r>
      <w:r w:rsidR="0001165F" w:rsidRPr="00A4621D">
        <w:t>ing</w:t>
      </w:r>
      <w:r w:rsidR="00D73D50" w:rsidRPr="00A4621D">
        <w:t xml:space="preserve"> </w:t>
      </w:r>
      <w:r w:rsidR="00F93D26" w:rsidRPr="00A4621D">
        <w:t xml:space="preserve">the pilot project to </w:t>
      </w:r>
      <w:r w:rsidR="00F846FA" w:rsidRPr="00A4621D">
        <w:t>promote coordination between the NOU and energy</w:t>
      </w:r>
      <w:r w:rsidR="0001165F" w:rsidRPr="00A4621D">
        <w:noBreakHyphen/>
      </w:r>
      <w:r w:rsidR="00F846FA" w:rsidRPr="00A4621D">
        <w:t xml:space="preserve">efficiency authorities to </w:t>
      </w:r>
      <w:r w:rsidR="006D5B33" w:rsidRPr="00A4621D">
        <w:t xml:space="preserve">support the improvement of energy-efficiency labelling schemes and the introduction of MEPS </w:t>
      </w:r>
      <w:r w:rsidR="00E7219A" w:rsidRPr="00A4621D">
        <w:t>for</w:t>
      </w:r>
      <w:r w:rsidR="006D5B33" w:rsidRPr="00A4621D">
        <w:t xml:space="preserve"> </w:t>
      </w:r>
      <w:r w:rsidR="00F846FA" w:rsidRPr="00A4621D">
        <w:t>r</w:t>
      </w:r>
      <w:r w:rsidR="006D5B33" w:rsidRPr="00A4621D">
        <w:t xml:space="preserve">esidential </w:t>
      </w:r>
      <w:r w:rsidR="00F846FA" w:rsidRPr="00A4621D">
        <w:t>a</w:t>
      </w:r>
      <w:r w:rsidR="006D5B33" w:rsidRPr="00A4621D">
        <w:t>ir</w:t>
      </w:r>
      <w:r w:rsidR="00E7219A" w:rsidRPr="00A4621D">
        <w:t xml:space="preserve"> </w:t>
      </w:r>
      <w:r w:rsidR="006D5B33" w:rsidRPr="00A4621D">
        <w:t xml:space="preserve">conditioners </w:t>
      </w:r>
      <w:r w:rsidR="00F93D26" w:rsidRPr="00A4621D">
        <w:t xml:space="preserve">in </w:t>
      </w:r>
      <w:r w:rsidR="003F6025" w:rsidRPr="00A4621D">
        <w:t>Paraguay</w:t>
      </w:r>
      <w:r w:rsidR="00DF2C1C" w:rsidRPr="00A4621D">
        <w:t xml:space="preserve"> amount</w:t>
      </w:r>
      <w:r w:rsidR="00E7219A" w:rsidRPr="00A4621D">
        <w:t>s</w:t>
      </w:r>
      <w:r w:rsidR="00DF2C1C" w:rsidRPr="00A4621D">
        <w:t xml:space="preserve"> to </w:t>
      </w:r>
      <w:r w:rsidR="00F846FA" w:rsidRPr="00A4621D">
        <w:t>US</w:t>
      </w:r>
      <w:r w:rsidR="00E7219A" w:rsidRPr="00A4621D">
        <w:t> </w:t>
      </w:r>
      <w:r w:rsidR="00F846FA" w:rsidRPr="00A4621D">
        <w:t>$</w:t>
      </w:r>
      <w:r w:rsidR="00610EF9" w:rsidRPr="00A4621D">
        <w:t>211,500</w:t>
      </w:r>
      <w:r w:rsidR="00F846FA" w:rsidRPr="00A4621D">
        <w:t>, plus agency support costs of US</w:t>
      </w:r>
      <w:r w:rsidR="005E6E53" w:rsidRPr="00A4621D">
        <w:t> </w:t>
      </w:r>
      <w:r w:rsidR="00F846FA" w:rsidRPr="00A4621D">
        <w:t>$</w:t>
      </w:r>
      <w:r w:rsidR="00610EF9" w:rsidRPr="00A4621D">
        <w:t>1</w:t>
      </w:r>
      <w:r w:rsidR="008908EC" w:rsidRPr="00A4621D">
        <w:t>9</w:t>
      </w:r>
      <w:r w:rsidR="00F846FA" w:rsidRPr="00A4621D">
        <w:t>,</w:t>
      </w:r>
      <w:r w:rsidR="00610EF9" w:rsidRPr="00A4621D">
        <w:t>0</w:t>
      </w:r>
      <w:r w:rsidR="008908EC" w:rsidRPr="00A4621D">
        <w:t>3</w:t>
      </w:r>
      <w:r w:rsidR="00610EF9" w:rsidRPr="00A4621D">
        <w:t>5</w:t>
      </w:r>
      <w:r w:rsidR="00F846FA" w:rsidRPr="00A4621D">
        <w:t xml:space="preserve"> for UNDP</w:t>
      </w:r>
      <w:r w:rsidR="005E6E53" w:rsidRPr="00A4621D">
        <w:t>,</w:t>
      </w:r>
      <w:r w:rsidR="00F846FA" w:rsidRPr="00A4621D">
        <w:t xml:space="preserve"> and </w:t>
      </w:r>
      <w:r w:rsidR="00EA0247" w:rsidRPr="00A4621D">
        <w:t>activities</w:t>
      </w:r>
      <w:r w:rsidR="00F846FA" w:rsidRPr="00A4621D">
        <w:t xml:space="preserve"> were agreed as </w:t>
      </w:r>
      <w:r w:rsidR="00BF6136" w:rsidRPr="00A4621D">
        <w:t>revised</w:t>
      </w:r>
      <w:r w:rsidR="00F846FA" w:rsidRPr="00A4621D">
        <w:t xml:space="preserve"> </w:t>
      </w:r>
      <w:r w:rsidR="00EA0247" w:rsidRPr="00A4621D">
        <w:t xml:space="preserve">in </w:t>
      </w:r>
      <w:r w:rsidR="00F846FA" w:rsidRPr="00A4621D">
        <w:t xml:space="preserve">table </w:t>
      </w:r>
      <w:r w:rsidR="00EA0247" w:rsidRPr="00A4621D">
        <w:t>2</w:t>
      </w:r>
      <w:r w:rsidR="005E6E53" w:rsidRPr="00A4621D">
        <w:t xml:space="preserve"> above</w:t>
      </w:r>
      <w:r w:rsidR="00D73D50" w:rsidRPr="00A4621D">
        <w:t>.</w:t>
      </w:r>
    </w:p>
    <w:p w14:paraId="2A4B824C" w14:textId="2C262F9A" w:rsidR="00D73D50" w:rsidRPr="00A4621D" w:rsidRDefault="00D73D50" w:rsidP="00843AFD">
      <w:pPr>
        <w:spacing w:after="200"/>
        <w:rPr>
          <w:u w:val="single"/>
          <w:lang w:val="en-GB"/>
        </w:rPr>
      </w:pPr>
      <w:r w:rsidRPr="00A4621D">
        <w:rPr>
          <w:u w:val="single"/>
          <w:lang w:val="en-GB"/>
        </w:rPr>
        <w:t>Sustainability and assessment of risks</w:t>
      </w:r>
    </w:p>
    <w:p w14:paraId="64CCED1A" w14:textId="7132505D" w:rsidR="0031405A" w:rsidRPr="00A4621D" w:rsidRDefault="00843AFD" w:rsidP="00843AFD">
      <w:pPr>
        <w:pStyle w:val="Heading1"/>
        <w:spacing w:after="200"/>
        <w:rPr>
          <w:color w:val="000000" w:themeColor="text1"/>
          <w:lang w:val="en-GB"/>
        </w:rPr>
      </w:pPr>
      <w:r>
        <w:rPr>
          <w:lang w:val="en-GB"/>
        </w:rPr>
        <w:t>L</w:t>
      </w:r>
      <w:r w:rsidR="00F117F5" w:rsidRPr="00A4621D">
        <w:rPr>
          <w:lang w:val="en-GB"/>
        </w:rPr>
        <w:t xml:space="preserve">ong-term sustainability of Paraguay’s MEPS </w:t>
      </w:r>
      <w:r w:rsidR="007C7D4D" w:rsidRPr="00A4621D">
        <w:rPr>
          <w:lang w:val="en-GB"/>
        </w:rPr>
        <w:t>d</w:t>
      </w:r>
      <w:r w:rsidR="00F117F5" w:rsidRPr="00A4621D">
        <w:rPr>
          <w:lang w:val="en-GB"/>
        </w:rPr>
        <w:t xml:space="preserve">evelopment </w:t>
      </w:r>
      <w:r w:rsidR="007C7D4D" w:rsidRPr="00A4621D">
        <w:rPr>
          <w:lang w:val="en-GB"/>
        </w:rPr>
        <w:t>p</w:t>
      </w:r>
      <w:r w:rsidR="00F117F5" w:rsidRPr="00A4621D">
        <w:rPr>
          <w:lang w:val="en-GB"/>
        </w:rPr>
        <w:t xml:space="preserve">roject and the labelling initiative for residential </w:t>
      </w:r>
      <w:r w:rsidR="005E6E53" w:rsidRPr="00A4621D">
        <w:rPr>
          <w:lang w:val="en-GB"/>
        </w:rPr>
        <w:t>AC</w:t>
      </w:r>
      <w:r w:rsidR="00F117F5" w:rsidRPr="00A4621D">
        <w:rPr>
          <w:lang w:val="en-GB"/>
        </w:rPr>
        <w:t xml:space="preserve"> equipment is anchored in global momentum toward enhancing energy</w:t>
      </w:r>
      <w:r w:rsidR="005E6E53" w:rsidRPr="00A4621D">
        <w:rPr>
          <w:lang w:val="en-GB"/>
        </w:rPr>
        <w:noBreakHyphen/>
      </w:r>
      <w:r w:rsidR="00F117F5" w:rsidRPr="00A4621D">
        <w:rPr>
          <w:lang w:val="en-GB"/>
        </w:rPr>
        <w:t>efficiency standards across all RAC technologies</w:t>
      </w:r>
      <w:r w:rsidR="005E6E53" w:rsidRPr="00A4621D">
        <w:rPr>
          <w:lang w:val="en-GB"/>
        </w:rPr>
        <w:t xml:space="preserve">, </w:t>
      </w:r>
      <w:r w:rsidR="000556F4" w:rsidRPr="00A4621D">
        <w:rPr>
          <w:lang w:val="en-GB"/>
        </w:rPr>
        <w:t xml:space="preserve">and </w:t>
      </w:r>
      <w:r w:rsidR="00F117F5" w:rsidRPr="00A4621D">
        <w:rPr>
          <w:lang w:val="en-GB"/>
        </w:rPr>
        <w:t xml:space="preserve">particularly </w:t>
      </w:r>
      <w:r w:rsidR="000556F4" w:rsidRPr="00A4621D">
        <w:rPr>
          <w:lang w:val="en-GB"/>
        </w:rPr>
        <w:t xml:space="preserve">for </w:t>
      </w:r>
      <w:r w:rsidR="00F117F5" w:rsidRPr="00A4621D">
        <w:rPr>
          <w:lang w:val="en-GB"/>
        </w:rPr>
        <w:t>air conditioners.</w:t>
      </w:r>
      <w:r w:rsidR="0031405A" w:rsidRPr="00A4621D">
        <w:rPr>
          <w:lang w:val="en-GB"/>
        </w:rPr>
        <w:t xml:space="preserve"> </w:t>
      </w:r>
      <w:r w:rsidR="00F117F5" w:rsidRPr="00A4621D">
        <w:rPr>
          <w:color w:val="000000" w:themeColor="text1"/>
          <w:lang w:val="en-GB"/>
        </w:rPr>
        <w:t>Paraguay’s abundant hydroelectric resources and biomass availability result in relatively low energy costs, which can act as a disincentive for adopting energy</w:t>
      </w:r>
      <w:r w:rsidR="005E6E53" w:rsidRPr="00A4621D">
        <w:rPr>
          <w:color w:val="000000" w:themeColor="text1"/>
          <w:lang w:val="en-GB"/>
        </w:rPr>
        <w:t>-</w:t>
      </w:r>
      <w:r w:rsidR="00F117F5" w:rsidRPr="00A4621D">
        <w:rPr>
          <w:color w:val="000000" w:themeColor="text1"/>
          <w:lang w:val="en-GB"/>
        </w:rPr>
        <w:t>efficiency measures. If this dynamic remains unchanged, the country risks becoming a destination for outdated and inefficient equipment. This would not only increase environmental liabilities—such as electronic waste, plastics, oils, and high-GWP refrigerants—but also undermine national efforts to comply with the Kigali Amendment.</w:t>
      </w:r>
      <w:r w:rsidR="0031405A" w:rsidRPr="00A4621D">
        <w:rPr>
          <w:color w:val="000000" w:themeColor="text1"/>
          <w:lang w:val="en-GB"/>
        </w:rPr>
        <w:t xml:space="preserve"> </w:t>
      </w:r>
      <w:r w:rsidR="00F117F5" w:rsidRPr="00A4621D">
        <w:rPr>
          <w:color w:val="000000" w:themeColor="text1"/>
          <w:lang w:val="en-GB"/>
        </w:rPr>
        <w:t xml:space="preserve">A particularly critical challenge lies in the resistance </w:t>
      </w:r>
      <w:r w:rsidR="00AE36E4" w:rsidRPr="00A4621D">
        <w:rPr>
          <w:color w:val="000000" w:themeColor="text1"/>
          <w:lang w:val="en-GB"/>
        </w:rPr>
        <w:t>of</w:t>
      </w:r>
      <w:r w:rsidR="00F117F5" w:rsidRPr="00A4621D">
        <w:rPr>
          <w:color w:val="000000" w:themeColor="text1"/>
          <w:lang w:val="en-GB"/>
        </w:rPr>
        <w:t xml:space="preserve"> certain importers and distributors, who </w:t>
      </w:r>
      <w:r w:rsidR="00AE36E4" w:rsidRPr="00A4621D">
        <w:rPr>
          <w:color w:val="000000" w:themeColor="text1"/>
          <w:lang w:val="en-GB"/>
        </w:rPr>
        <w:t xml:space="preserve">financially </w:t>
      </w:r>
      <w:r w:rsidR="00F117F5" w:rsidRPr="00A4621D">
        <w:rPr>
          <w:color w:val="000000" w:themeColor="text1"/>
          <w:lang w:val="en-GB"/>
        </w:rPr>
        <w:t>benefit from the continued sale</w:t>
      </w:r>
      <w:r w:rsidR="00AE36E4" w:rsidRPr="00A4621D">
        <w:rPr>
          <w:color w:val="000000" w:themeColor="text1"/>
          <w:lang w:val="en-GB"/>
        </w:rPr>
        <w:t>s</w:t>
      </w:r>
      <w:r w:rsidR="00F117F5" w:rsidRPr="00A4621D">
        <w:rPr>
          <w:color w:val="000000" w:themeColor="text1"/>
          <w:lang w:val="en-GB"/>
        </w:rPr>
        <w:t xml:space="preserve"> of low-efficiency or short</w:t>
      </w:r>
      <w:r w:rsidR="00AE36E4" w:rsidRPr="00A4621D">
        <w:rPr>
          <w:color w:val="000000" w:themeColor="text1"/>
          <w:lang w:val="en-GB"/>
        </w:rPr>
        <w:noBreakHyphen/>
      </w:r>
      <w:r w:rsidR="00F117F5" w:rsidRPr="00A4621D">
        <w:rPr>
          <w:color w:val="000000" w:themeColor="text1"/>
          <w:lang w:val="en-GB"/>
        </w:rPr>
        <w:t>lifecycle equipment. Despite declining global inventories of such technologies, their profitability in local markets remains high, posing a barrier to transition.</w:t>
      </w:r>
      <w:r w:rsidR="0031405A" w:rsidRPr="00A4621D">
        <w:rPr>
          <w:color w:val="000000" w:themeColor="text1"/>
          <w:lang w:val="en-GB"/>
        </w:rPr>
        <w:t xml:space="preserve"> </w:t>
      </w:r>
      <w:r w:rsidR="00F117F5" w:rsidRPr="00A4621D">
        <w:rPr>
          <w:color w:val="000000" w:themeColor="text1"/>
          <w:lang w:val="en-GB"/>
        </w:rPr>
        <w:t>The implementation of MEPS and mandatory product labelling offers a strategic response to these risks. In the short and medium term, these measures can curb the influx of obsolete equipment and promote informed consumer choices. Over the longer term, they will facilitate market shift toward cleaner, more sustainable technologies, contributing to environmental protection and international compliance.</w:t>
      </w:r>
    </w:p>
    <w:p w14:paraId="2053C138" w14:textId="2B731871" w:rsidR="005E7330" w:rsidRPr="00A4621D" w:rsidRDefault="005E7330" w:rsidP="00843AFD">
      <w:pPr>
        <w:pStyle w:val="Heading1"/>
        <w:spacing w:after="200"/>
        <w:rPr>
          <w:lang w:val="en-GB"/>
        </w:rPr>
      </w:pPr>
      <w:r w:rsidRPr="00A4621D">
        <w:rPr>
          <w:lang w:val="en-GB"/>
        </w:rPr>
        <w:t xml:space="preserve">The project will generate technical knowledge and experience for </w:t>
      </w:r>
      <w:r w:rsidR="00C445A9" w:rsidRPr="00A4621D">
        <w:rPr>
          <w:lang w:val="en-GB"/>
        </w:rPr>
        <w:t>developing</w:t>
      </w:r>
      <w:r w:rsidRPr="00A4621D">
        <w:rPr>
          <w:lang w:val="en-GB"/>
        </w:rPr>
        <w:t xml:space="preserve"> MEPS </w:t>
      </w:r>
      <w:r w:rsidR="00C445A9" w:rsidRPr="00A4621D">
        <w:rPr>
          <w:lang w:val="en-GB"/>
        </w:rPr>
        <w:t>for</w:t>
      </w:r>
      <w:r w:rsidRPr="00A4621D">
        <w:rPr>
          <w:lang w:val="en-GB"/>
        </w:rPr>
        <w:t xml:space="preserve"> related sectors</w:t>
      </w:r>
      <w:r w:rsidR="00C445A9" w:rsidRPr="00A4621D">
        <w:rPr>
          <w:lang w:val="en-GB"/>
        </w:rPr>
        <w:t>,</w:t>
      </w:r>
      <w:r w:rsidRPr="00A4621D">
        <w:rPr>
          <w:lang w:val="en-GB"/>
        </w:rPr>
        <w:t xml:space="preserve"> such as domestic and commercial refrigeration.</w:t>
      </w:r>
      <w:r w:rsidR="00F921C1" w:rsidRPr="00A4621D">
        <w:rPr>
          <w:lang w:val="en-GB"/>
        </w:rPr>
        <w:t xml:space="preserve"> There is in-kind co-financing from the country’s energy</w:t>
      </w:r>
      <w:r w:rsidR="00C445A9" w:rsidRPr="00A4621D">
        <w:rPr>
          <w:lang w:val="en-GB"/>
        </w:rPr>
        <w:noBreakHyphen/>
      </w:r>
      <w:r w:rsidR="00F921C1" w:rsidRPr="00A4621D">
        <w:rPr>
          <w:lang w:val="en-GB"/>
        </w:rPr>
        <w:t xml:space="preserve">efficiency authorities </w:t>
      </w:r>
      <w:r w:rsidR="00C445A9" w:rsidRPr="00A4621D">
        <w:rPr>
          <w:lang w:val="en-GB"/>
        </w:rPr>
        <w:t>in</w:t>
      </w:r>
      <w:r w:rsidR="00F921C1" w:rsidRPr="00A4621D">
        <w:rPr>
          <w:lang w:val="en-GB"/>
        </w:rPr>
        <w:t xml:space="preserve"> support </w:t>
      </w:r>
      <w:r w:rsidR="00C445A9" w:rsidRPr="00A4621D">
        <w:rPr>
          <w:lang w:val="en-GB"/>
        </w:rPr>
        <w:t xml:space="preserve">of </w:t>
      </w:r>
      <w:r w:rsidR="00F921C1" w:rsidRPr="00A4621D">
        <w:rPr>
          <w:lang w:val="en-GB"/>
        </w:rPr>
        <w:t>project implementation</w:t>
      </w:r>
      <w:r w:rsidR="00C445A9" w:rsidRPr="00A4621D">
        <w:rPr>
          <w:lang w:val="en-GB"/>
        </w:rPr>
        <w:t>, and</w:t>
      </w:r>
      <w:r w:rsidR="00F921C1" w:rsidRPr="00A4621D">
        <w:rPr>
          <w:lang w:val="en-GB"/>
        </w:rPr>
        <w:t xml:space="preserve"> MADES will make its communication channels and office</w:t>
      </w:r>
      <w:r w:rsidR="00C445A9" w:rsidRPr="00A4621D">
        <w:rPr>
          <w:lang w:val="en-GB"/>
        </w:rPr>
        <w:t>s</w:t>
      </w:r>
      <w:r w:rsidR="00F921C1" w:rsidRPr="00A4621D">
        <w:rPr>
          <w:lang w:val="en-GB"/>
        </w:rPr>
        <w:t xml:space="preserve"> available to the project to amplify </w:t>
      </w:r>
      <w:r w:rsidR="00C445A9" w:rsidRPr="00A4621D">
        <w:rPr>
          <w:lang w:val="en-GB"/>
        </w:rPr>
        <w:t>its</w:t>
      </w:r>
      <w:r w:rsidR="00F921C1" w:rsidRPr="00A4621D">
        <w:rPr>
          <w:lang w:val="en-GB"/>
        </w:rPr>
        <w:t xml:space="preserve"> messages.</w:t>
      </w:r>
    </w:p>
    <w:p w14:paraId="6F469FFF" w14:textId="77777777" w:rsidR="00D73D50" w:rsidRPr="00A4621D" w:rsidRDefault="00D73D50" w:rsidP="00843AFD">
      <w:pPr>
        <w:keepNext/>
        <w:spacing w:before="240" w:after="200"/>
        <w:rPr>
          <w:lang w:val="en-GB"/>
        </w:rPr>
      </w:pPr>
      <w:r w:rsidRPr="00A4621D">
        <w:rPr>
          <w:b/>
          <w:lang w:val="en-GB"/>
        </w:rPr>
        <w:t>RECOMMENDATION</w:t>
      </w:r>
    </w:p>
    <w:p w14:paraId="3AEC5EEB" w14:textId="309883FA" w:rsidR="00412045" w:rsidRPr="00A4621D" w:rsidRDefault="00D73D50" w:rsidP="00843AFD">
      <w:pPr>
        <w:pStyle w:val="Heading1"/>
        <w:spacing w:after="200"/>
      </w:pPr>
      <w:r w:rsidRPr="00A4621D">
        <w:rPr>
          <w:lang w:val="en-GB"/>
        </w:rPr>
        <w:t>The Executive Committee may wish to consider approving</w:t>
      </w:r>
      <w:r w:rsidR="003F5D48" w:rsidRPr="00A4621D">
        <w:rPr>
          <w:lang w:val="en-GB"/>
        </w:rPr>
        <w:t xml:space="preserve"> </w:t>
      </w:r>
      <w:r w:rsidR="00FB0BC1" w:rsidRPr="00A4621D">
        <w:rPr>
          <w:lang w:val="en-GB"/>
        </w:rPr>
        <w:t xml:space="preserve">the </w:t>
      </w:r>
      <w:r w:rsidR="00157D2D" w:rsidRPr="00A4621D">
        <w:rPr>
          <w:lang w:val="en-GB"/>
        </w:rPr>
        <w:t xml:space="preserve">pilot </w:t>
      </w:r>
      <w:r w:rsidR="00FB0BC1" w:rsidRPr="00A4621D">
        <w:rPr>
          <w:lang w:val="en-GB"/>
        </w:rPr>
        <w:t xml:space="preserve">project to maintain and/or </w:t>
      </w:r>
      <w:r w:rsidR="00D64FBD" w:rsidRPr="00A4621D">
        <w:rPr>
          <w:lang w:val="en-GB"/>
        </w:rPr>
        <w:t>enhance</w:t>
      </w:r>
      <w:r w:rsidR="00FB0BC1" w:rsidRPr="00A4621D">
        <w:rPr>
          <w:lang w:val="en-GB"/>
        </w:rPr>
        <w:t xml:space="preserve"> the energy efficiency of replacement technologies and equipment in the context of HFC phase</w:t>
      </w:r>
      <w:r w:rsidR="00622A99" w:rsidRPr="00A4621D">
        <w:rPr>
          <w:lang w:val="en-GB"/>
        </w:rPr>
        <w:noBreakHyphen/>
      </w:r>
      <w:r w:rsidR="00FB0BC1" w:rsidRPr="00A4621D">
        <w:rPr>
          <w:lang w:val="en-GB"/>
        </w:rPr>
        <w:t xml:space="preserve">down </w:t>
      </w:r>
      <w:r w:rsidR="00AB53DE" w:rsidRPr="00A4621D">
        <w:rPr>
          <w:lang w:val="en-GB"/>
        </w:rPr>
        <w:t xml:space="preserve">(non-investment activities) </w:t>
      </w:r>
      <w:r w:rsidR="00D64FBD" w:rsidRPr="00A4621D">
        <w:rPr>
          <w:lang w:val="en-GB"/>
        </w:rPr>
        <w:t>in Paraguay</w:t>
      </w:r>
      <w:r w:rsidR="00FB0BC1" w:rsidRPr="00A4621D">
        <w:rPr>
          <w:lang w:val="en-GB"/>
        </w:rPr>
        <w:t>, in the amount of US</w:t>
      </w:r>
      <w:r w:rsidR="007B7C94" w:rsidRPr="00A4621D">
        <w:rPr>
          <w:lang w:val="en-GB"/>
        </w:rPr>
        <w:t> </w:t>
      </w:r>
      <w:r w:rsidR="00FB0BC1" w:rsidRPr="00A4621D">
        <w:rPr>
          <w:lang w:val="en-GB"/>
        </w:rPr>
        <w:t>$</w:t>
      </w:r>
      <w:r w:rsidR="00D25C44" w:rsidRPr="00A4621D">
        <w:rPr>
          <w:lang w:val="en-GB"/>
        </w:rPr>
        <w:t>2</w:t>
      </w:r>
      <w:r w:rsidR="003F4502" w:rsidRPr="00A4621D">
        <w:rPr>
          <w:lang w:val="en-GB"/>
        </w:rPr>
        <w:t>11</w:t>
      </w:r>
      <w:r w:rsidR="00A0458D" w:rsidRPr="00A4621D">
        <w:rPr>
          <w:lang w:val="en-GB"/>
        </w:rPr>
        <w:t>,</w:t>
      </w:r>
      <w:r w:rsidR="00D25C44" w:rsidRPr="00A4621D">
        <w:rPr>
          <w:lang w:val="en-GB"/>
        </w:rPr>
        <w:t>5</w:t>
      </w:r>
      <w:r w:rsidR="00A0458D" w:rsidRPr="00A4621D">
        <w:rPr>
          <w:lang w:val="en-GB"/>
        </w:rPr>
        <w:t>00</w:t>
      </w:r>
      <w:r w:rsidR="00FB0BC1" w:rsidRPr="00A4621D">
        <w:rPr>
          <w:lang w:val="en-GB"/>
        </w:rPr>
        <w:t>, plus agency support costs of US</w:t>
      </w:r>
      <w:r w:rsidR="007B7C94" w:rsidRPr="00A4621D">
        <w:rPr>
          <w:lang w:val="en-GB"/>
        </w:rPr>
        <w:t> </w:t>
      </w:r>
      <w:r w:rsidR="00FB0BC1" w:rsidRPr="00A4621D">
        <w:rPr>
          <w:lang w:val="en-GB"/>
        </w:rPr>
        <w:t>$</w:t>
      </w:r>
      <w:r w:rsidR="00D25C44" w:rsidRPr="00A4621D">
        <w:rPr>
          <w:lang w:val="en-GB"/>
        </w:rPr>
        <w:t>1</w:t>
      </w:r>
      <w:r w:rsidR="008908EC" w:rsidRPr="00A4621D">
        <w:rPr>
          <w:lang w:val="en-GB"/>
        </w:rPr>
        <w:t>9</w:t>
      </w:r>
      <w:r w:rsidR="00D25C44" w:rsidRPr="00A4621D">
        <w:rPr>
          <w:lang w:val="en-GB"/>
        </w:rPr>
        <w:t>,0</w:t>
      </w:r>
      <w:r w:rsidR="008908EC" w:rsidRPr="00A4621D">
        <w:rPr>
          <w:lang w:val="en-GB"/>
        </w:rPr>
        <w:t>3</w:t>
      </w:r>
      <w:r w:rsidR="00D25C44" w:rsidRPr="00A4621D">
        <w:rPr>
          <w:lang w:val="en-GB"/>
        </w:rPr>
        <w:t>5</w:t>
      </w:r>
      <w:r w:rsidR="00FB0BC1" w:rsidRPr="00A4621D">
        <w:rPr>
          <w:lang w:val="en-GB"/>
        </w:rPr>
        <w:t xml:space="preserve"> for UNDP, noting</w:t>
      </w:r>
      <w:r w:rsidR="00412045" w:rsidRPr="00A4621D">
        <w:rPr>
          <w:lang w:val="en-GB"/>
        </w:rPr>
        <w:t>:</w:t>
      </w:r>
    </w:p>
    <w:p w14:paraId="7AC631CC" w14:textId="6D160680" w:rsidR="00412045" w:rsidRPr="00A4621D" w:rsidRDefault="00412045" w:rsidP="00843AFD">
      <w:pPr>
        <w:pStyle w:val="Heading2"/>
        <w:spacing w:after="200"/>
      </w:pPr>
      <w:r w:rsidRPr="00A4621D">
        <w:rPr>
          <w:lang w:val="en-GB"/>
        </w:rPr>
        <w:t>T</w:t>
      </w:r>
      <w:r w:rsidR="00D73D50" w:rsidRPr="00A4621D">
        <w:rPr>
          <w:lang w:val="en-GB"/>
        </w:rPr>
        <w:t xml:space="preserve">hat the Government of </w:t>
      </w:r>
      <w:r w:rsidR="003F6025" w:rsidRPr="00A4621D">
        <w:rPr>
          <w:lang w:val="en-GB"/>
        </w:rPr>
        <w:t>Paraguay</w:t>
      </w:r>
      <w:r w:rsidR="00D73D50" w:rsidRPr="00A4621D">
        <w:rPr>
          <w:lang w:val="en-GB"/>
        </w:rPr>
        <w:t xml:space="preserve"> has committed to the conditions referred to in decision 91/65(b)(iv)b. to b(iv)d.</w:t>
      </w:r>
      <w:r w:rsidR="00C64702" w:rsidRPr="00A4621D">
        <w:rPr>
          <w:lang w:val="en-GB"/>
        </w:rPr>
        <w:t>,</w:t>
      </w:r>
      <w:r w:rsidR="00D73D50" w:rsidRPr="00A4621D">
        <w:rPr>
          <w:lang w:val="en-GB"/>
        </w:rPr>
        <w:t xml:space="preserve"> </w:t>
      </w:r>
      <w:r w:rsidRPr="00A4621D">
        <w:rPr>
          <w:lang w:val="en-GB"/>
        </w:rPr>
        <w:t>and</w:t>
      </w:r>
    </w:p>
    <w:p w14:paraId="34E86BE2" w14:textId="0CDF5D05" w:rsidR="00D73D50" w:rsidRPr="00A4621D" w:rsidRDefault="00412045" w:rsidP="00843AFD">
      <w:pPr>
        <w:pStyle w:val="Heading2"/>
        <w:spacing w:after="200"/>
      </w:pPr>
      <w:r w:rsidRPr="00A4621D">
        <w:rPr>
          <w:lang w:val="en-GB"/>
        </w:rPr>
        <w:lastRenderedPageBreak/>
        <w:t>T</w:t>
      </w:r>
      <w:r w:rsidR="00B61ADA" w:rsidRPr="00A4621D">
        <w:rPr>
          <w:lang w:val="en-GB"/>
        </w:rPr>
        <w:t xml:space="preserve">hat </w:t>
      </w:r>
      <w:r w:rsidR="00D73D50" w:rsidRPr="00A4621D">
        <w:rPr>
          <w:lang w:val="en-GB"/>
        </w:rPr>
        <w:t>the project w</w:t>
      </w:r>
      <w:r w:rsidR="00B61ADA" w:rsidRPr="00A4621D">
        <w:rPr>
          <w:lang w:val="en-GB"/>
        </w:rPr>
        <w:t>ill</w:t>
      </w:r>
      <w:r w:rsidR="00D73D50" w:rsidRPr="00A4621D">
        <w:rPr>
          <w:lang w:val="en-GB"/>
        </w:rPr>
        <w:t xml:space="preserve"> be operationally completed no later than </w:t>
      </w:r>
      <w:r w:rsidR="00416896" w:rsidRPr="00A4621D">
        <w:rPr>
          <w:lang w:val="en-GB"/>
        </w:rPr>
        <w:t>31</w:t>
      </w:r>
      <w:r w:rsidR="00CD2762" w:rsidRPr="00A4621D">
        <w:rPr>
          <w:lang w:val="en-GB"/>
        </w:rPr>
        <w:t> </w:t>
      </w:r>
      <w:r w:rsidR="00416896" w:rsidRPr="00A4621D">
        <w:rPr>
          <w:lang w:val="en-GB"/>
        </w:rPr>
        <w:t>December</w:t>
      </w:r>
      <w:r w:rsidR="00CD2762" w:rsidRPr="00A4621D">
        <w:rPr>
          <w:lang w:val="en-GB"/>
        </w:rPr>
        <w:t> </w:t>
      </w:r>
      <w:r w:rsidR="00094DA8" w:rsidRPr="00A4621D">
        <w:rPr>
          <w:lang w:val="en-GB"/>
        </w:rPr>
        <w:t>2028</w:t>
      </w:r>
      <w:r w:rsidR="00D73D50" w:rsidRPr="00A4621D">
        <w:rPr>
          <w:lang w:val="en-GB"/>
        </w:rPr>
        <w:t xml:space="preserve"> and a </w:t>
      </w:r>
      <w:r w:rsidR="00B743C6" w:rsidRPr="00A4621D">
        <w:rPr>
          <w:lang w:val="en-GB"/>
        </w:rPr>
        <w:t xml:space="preserve">detailed </w:t>
      </w:r>
      <w:r w:rsidR="00D73D50" w:rsidRPr="00A4621D">
        <w:rPr>
          <w:lang w:val="en-GB"/>
        </w:rPr>
        <w:t>report w</w:t>
      </w:r>
      <w:r w:rsidR="00C64702" w:rsidRPr="00A4621D">
        <w:rPr>
          <w:lang w:val="en-GB"/>
        </w:rPr>
        <w:t>ill</w:t>
      </w:r>
      <w:r w:rsidR="00D73D50" w:rsidRPr="00A4621D">
        <w:rPr>
          <w:lang w:val="en-GB"/>
        </w:rPr>
        <w:t xml:space="preserve"> be submitted to the Executive Committee within six</w:t>
      </w:r>
      <w:r w:rsidR="00C75F96" w:rsidRPr="00A4621D">
        <w:rPr>
          <w:lang w:val="en-GB"/>
        </w:rPr>
        <w:t xml:space="preserve"> </w:t>
      </w:r>
      <w:r w:rsidR="00D73D50" w:rsidRPr="00A4621D">
        <w:rPr>
          <w:lang w:val="en-GB"/>
        </w:rPr>
        <w:t>months of the date of completion of the project</w:t>
      </w:r>
      <w:r w:rsidR="006B65F2" w:rsidRPr="00A4621D">
        <w:t>.</w:t>
      </w:r>
    </w:p>
    <w:p w14:paraId="525715CD" w14:textId="77777777" w:rsidR="00F75280" w:rsidRPr="00F75280" w:rsidRDefault="00F75280" w:rsidP="00F75280">
      <w:pPr>
        <w:jc w:val="center"/>
      </w:pPr>
    </w:p>
    <w:tbl>
      <w:tblPr>
        <w:tblStyle w:val="TableGrid"/>
        <w:tblW w:w="0" w:type="auto"/>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D73D50" w:rsidRDefault="00D73D50" w:rsidP="00F75280">
            <w:pPr>
              <w:jc w:val="center"/>
              <w:rPr>
                <w:lang w:val="en-GB"/>
              </w:rPr>
            </w:pPr>
          </w:p>
        </w:tc>
        <w:tc>
          <w:tcPr>
            <w:tcW w:w="1870" w:type="dxa"/>
          </w:tcPr>
          <w:p w14:paraId="294D8B11" w14:textId="77777777" w:rsidR="00D73D50" w:rsidRPr="00D73D50" w:rsidRDefault="00D73D50" w:rsidP="00F75280">
            <w:pPr>
              <w:jc w:val="center"/>
              <w:rPr>
                <w:lang w:val="en-GB"/>
              </w:rPr>
            </w:pPr>
          </w:p>
        </w:tc>
        <w:tc>
          <w:tcPr>
            <w:tcW w:w="1870" w:type="dxa"/>
            <w:tcBorders>
              <w:bottom w:val="single" w:sz="4" w:space="0" w:color="auto"/>
            </w:tcBorders>
          </w:tcPr>
          <w:p w14:paraId="1EDCD2A9" w14:textId="77777777" w:rsidR="00D73D50" w:rsidRPr="00D73D50" w:rsidRDefault="00D73D50" w:rsidP="00F75280">
            <w:pPr>
              <w:jc w:val="center"/>
              <w:rPr>
                <w:lang w:val="en-GB"/>
              </w:rPr>
            </w:pPr>
          </w:p>
        </w:tc>
        <w:tc>
          <w:tcPr>
            <w:tcW w:w="1870" w:type="dxa"/>
          </w:tcPr>
          <w:p w14:paraId="188A5BD0" w14:textId="77777777" w:rsidR="00D73D50" w:rsidRPr="00D73D50" w:rsidRDefault="00D73D50" w:rsidP="00F75280">
            <w:pPr>
              <w:jc w:val="center"/>
              <w:rPr>
                <w:lang w:val="en-GB"/>
              </w:rPr>
            </w:pPr>
          </w:p>
        </w:tc>
        <w:tc>
          <w:tcPr>
            <w:tcW w:w="1870" w:type="dxa"/>
          </w:tcPr>
          <w:p w14:paraId="0EF0F9CE" w14:textId="77777777" w:rsidR="00D73D50" w:rsidRPr="00D73D50" w:rsidRDefault="00D73D50" w:rsidP="00F75280">
            <w:pPr>
              <w:jc w:val="center"/>
              <w:rPr>
                <w:lang w:val="en-GB"/>
              </w:rPr>
            </w:pPr>
          </w:p>
        </w:tc>
      </w:tr>
    </w:tbl>
    <w:p w14:paraId="5D61C58F" w14:textId="77777777" w:rsidR="00D73D50" w:rsidRPr="00D73D50" w:rsidRDefault="00D73D50" w:rsidP="00F75280">
      <w:pPr>
        <w:jc w:val="center"/>
        <w:rPr>
          <w:lang w:val="en-GB"/>
        </w:rPr>
      </w:pPr>
    </w:p>
    <w:sectPr w:rsidR="00D73D50" w:rsidRPr="00D73D5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9237" w14:textId="77777777" w:rsidR="00811CEF" w:rsidRDefault="00811CEF" w:rsidP="004A504B">
      <w:r>
        <w:separator/>
      </w:r>
    </w:p>
  </w:endnote>
  <w:endnote w:type="continuationSeparator" w:id="0">
    <w:p w14:paraId="28E98401" w14:textId="77777777" w:rsidR="00811CEF" w:rsidRDefault="00811CEF" w:rsidP="004A504B">
      <w:r>
        <w:continuationSeparator/>
      </w:r>
    </w:p>
  </w:endnote>
  <w:endnote w:type="continuationNotice" w:id="1">
    <w:p w14:paraId="5CD414FF" w14:textId="77777777" w:rsidR="00811CEF" w:rsidRDefault="00811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78F2" w14:textId="77777777" w:rsidR="00811CEF" w:rsidRDefault="00811CEF" w:rsidP="004A504B">
      <w:r>
        <w:separator/>
      </w:r>
    </w:p>
  </w:footnote>
  <w:footnote w:type="continuationSeparator" w:id="0">
    <w:p w14:paraId="119A5442" w14:textId="77777777" w:rsidR="00811CEF" w:rsidRDefault="00811CEF" w:rsidP="004A504B">
      <w:r>
        <w:continuationSeparator/>
      </w:r>
    </w:p>
  </w:footnote>
  <w:footnote w:type="continuationNotice" w:id="1">
    <w:p w14:paraId="39E48EB6" w14:textId="77777777" w:rsidR="00811CEF" w:rsidRDefault="00811CEF"/>
  </w:footnote>
  <w:footnote w:id="2">
    <w:p w14:paraId="03919EEA" w14:textId="5E7EFCA1" w:rsidR="006109A5" w:rsidRPr="001E1147" w:rsidRDefault="006109A5" w:rsidP="00C35F74">
      <w:pPr>
        <w:pStyle w:val="FootnoteText"/>
        <w:spacing w:after="120"/>
        <w:rPr>
          <w:lang w:val="en-US"/>
        </w:rPr>
      </w:pPr>
      <w:r w:rsidRPr="001A24C6">
        <w:rPr>
          <w:rStyle w:val="FootnoteReference"/>
        </w:rPr>
        <w:footnoteRef/>
      </w:r>
      <w:r w:rsidRPr="001A24C6">
        <w:t xml:space="preserve"> </w:t>
      </w:r>
      <w:r w:rsidRPr="001E1147">
        <w:rPr>
          <w:lang w:val="en-US"/>
        </w:rPr>
        <w:t>UNEP/OzL.Pro/ExCom/</w:t>
      </w:r>
      <w:r w:rsidR="00B82FBD" w:rsidRPr="001E1147">
        <w:rPr>
          <w:lang w:val="en-US"/>
        </w:rPr>
        <w:t>9</w:t>
      </w:r>
      <w:r w:rsidR="00B82FBD">
        <w:rPr>
          <w:lang w:val="en-US"/>
        </w:rPr>
        <w:t>7</w:t>
      </w:r>
      <w:r w:rsidRPr="001E1147">
        <w:rPr>
          <w:lang w:val="en-US"/>
        </w:rPr>
        <w:t>/1</w:t>
      </w:r>
    </w:p>
  </w:footnote>
  <w:footnote w:id="3">
    <w:p w14:paraId="09B0BFCC" w14:textId="712AE456" w:rsidR="006109A5" w:rsidRPr="008A2345" w:rsidRDefault="006109A5" w:rsidP="00D73D50">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DA570C">
        <w:t>25 August</w:t>
      </w:r>
      <w:r w:rsidR="00A52DC1">
        <w:t xml:space="preserve"> </w:t>
      </w:r>
      <w:r>
        <w:t>2025</w:t>
      </w:r>
      <w:r w:rsidRPr="00996241">
        <w:t xml:space="preserve"> from the </w:t>
      </w:r>
      <w:r w:rsidR="00DA570C" w:rsidRPr="00DA570C">
        <w:t>Ministry of</w:t>
      </w:r>
      <w:r w:rsidR="00EC790B">
        <w:t xml:space="preserve"> the</w:t>
      </w:r>
      <w:r w:rsidR="00DA570C" w:rsidRPr="00DA570C">
        <w:t xml:space="preserve"> Environment and Sustainable Development </w:t>
      </w:r>
      <w:r w:rsidRPr="00996241">
        <w:t xml:space="preserve">of </w:t>
      </w:r>
      <w:r w:rsidR="003F6025">
        <w:t>Paraguay</w:t>
      </w:r>
      <w:r w:rsidR="006B132B">
        <w:t xml:space="preserve"> </w:t>
      </w:r>
      <w:r w:rsidRPr="00996241">
        <w:t>to</w:t>
      </w:r>
      <w:r>
        <w:t xml:space="preserve"> UNDP</w:t>
      </w:r>
      <w:r w:rsidRPr="008A2345">
        <w:rPr>
          <w:lang w:val="en-GB"/>
        </w:rPr>
        <w:t>.</w:t>
      </w:r>
    </w:p>
  </w:footnote>
  <w:footnote w:id="4">
    <w:p w14:paraId="7226B2AB" w14:textId="5564C726" w:rsidR="00AD27D5" w:rsidRPr="009368A8" w:rsidRDefault="00AD27D5">
      <w:pPr>
        <w:pStyle w:val="FootnoteText"/>
        <w:rPr>
          <w:lang w:val="en-US"/>
        </w:rPr>
      </w:pPr>
      <w:r>
        <w:rPr>
          <w:rStyle w:val="FootnoteReference"/>
        </w:rPr>
        <w:footnoteRef/>
      </w:r>
      <w:r>
        <w:t xml:space="preserve"> </w:t>
      </w:r>
      <w:r w:rsidR="004C5CB1">
        <w:rPr>
          <w:lang w:val="en-US"/>
        </w:rPr>
        <w:t>Decision 94/20</w:t>
      </w:r>
    </w:p>
  </w:footnote>
  <w:footnote w:id="5">
    <w:p w14:paraId="1126F4CE" w14:textId="3F8E7B66" w:rsidR="00FC6226" w:rsidRPr="00FC6226" w:rsidRDefault="00FC6226">
      <w:pPr>
        <w:pStyle w:val="FootnoteText"/>
        <w:rPr>
          <w:lang w:val="en-US"/>
        </w:rPr>
      </w:pPr>
      <w:r>
        <w:rPr>
          <w:rStyle w:val="FootnoteReference"/>
        </w:rPr>
        <w:footnoteRef/>
      </w:r>
      <w:r>
        <w:t xml:space="preserve"> </w:t>
      </w:r>
      <w:r>
        <w:rPr>
          <w:lang w:val="en-US"/>
        </w:rPr>
        <w:t xml:space="preserve">Decision </w:t>
      </w:r>
      <w:r w:rsidR="00064DCD">
        <w:rPr>
          <w:lang w:val="en-US"/>
        </w:rPr>
        <w:t>94/49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B8070B" w:rsidR="006109A5" w:rsidRPr="0033525D" w:rsidRDefault="00C35F74">
    <w:r>
      <w:fldChar w:fldCharType="begin"/>
    </w:r>
    <w:r>
      <w:instrText>DOCPROPERTY "Document number"  \* MERGEFORMAT</w:instrText>
    </w:r>
    <w:r>
      <w:fldChar w:fldCharType="separate"/>
    </w:r>
    <w:r w:rsidR="00C04D81">
      <w:t>UNEP/</w:t>
    </w:r>
    <w:proofErr w:type="spellStart"/>
    <w:r w:rsidR="00C04D81">
      <w:t>OzL.Pro</w:t>
    </w:r>
    <w:proofErr w:type="spellEnd"/>
    <w:r w:rsidR="00C04D81">
      <w:t>/ExCom/97/69</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306C6B7E" w:rsidR="006109A5" w:rsidRPr="0033525D" w:rsidRDefault="00C35F74">
    <w:pPr>
      <w:jc w:val="right"/>
    </w:pPr>
    <w:r>
      <w:fldChar w:fldCharType="begin"/>
    </w:r>
    <w:r>
      <w:instrText>DOCPROPERTY "Document number"  \* MERGEFORMAT</w:instrText>
    </w:r>
    <w:r>
      <w:fldChar w:fldCharType="separate"/>
    </w:r>
    <w:r w:rsidR="00C04D81">
      <w:t>UNEP/</w:t>
    </w:r>
    <w:proofErr w:type="spellStart"/>
    <w:r w:rsidR="00C04D81">
      <w:t>OzL.Pro</w:t>
    </w:r>
    <w:proofErr w:type="spellEnd"/>
    <w:r w:rsidR="00C04D81">
      <w:t>/ExCom/97/69</w:t>
    </w:r>
    <w:r>
      <w:fldChar w:fldCharType="end"/>
    </w:r>
  </w:p>
  <w:p w14:paraId="206883EF" w14:textId="77777777" w:rsidR="006109A5" w:rsidRPr="0033525D" w:rsidRDefault="006109A5" w:rsidP="00C35F74">
    <w:pPr>
      <w:jc w:val="right"/>
    </w:pPr>
  </w:p>
  <w:p w14:paraId="649A1F7E" w14:textId="77777777" w:rsidR="006109A5" w:rsidRPr="0033525D" w:rsidRDefault="006109A5" w:rsidP="00C35F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EC2802A"/>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4"/>
  </w:num>
  <w:num w:numId="6" w16cid:durableId="1876501096">
    <w:abstractNumId w:val="9"/>
  </w:num>
  <w:num w:numId="7" w16cid:durableId="409234488">
    <w:abstractNumId w:val="10"/>
  </w:num>
  <w:num w:numId="8" w16cid:durableId="1182935925">
    <w:abstractNumId w:val="17"/>
  </w:num>
  <w:num w:numId="9" w16cid:durableId="1953857456">
    <w:abstractNumId w:val="6"/>
  </w:num>
  <w:num w:numId="10" w16cid:durableId="275909297">
    <w:abstractNumId w:val="11"/>
  </w:num>
  <w:num w:numId="11" w16cid:durableId="598296029">
    <w:abstractNumId w:val="1"/>
  </w:num>
  <w:num w:numId="12" w16cid:durableId="1074813681">
    <w:abstractNumId w:val="12"/>
  </w:num>
  <w:num w:numId="13" w16cid:durableId="1725564835">
    <w:abstractNumId w:val="8"/>
  </w:num>
  <w:num w:numId="14" w16cid:durableId="1269001707">
    <w:abstractNumId w:val="15"/>
  </w:num>
  <w:num w:numId="15" w16cid:durableId="527648014">
    <w:abstractNumId w:val="14"/>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3"/>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6"/>
  </w:num>
  <w:num w:numId="24" w16cid:durableId="279144099">
    <w:abstractNumId w:val="0"/>
  </w:num>
  <w:num w:numId="25" w16cid:durableId="1971327864">
    <w:abstractNumId w:val="2"/>
  </w:num>
  <w:num w:numId="26" w16cid:durableId="613905288">
    <w:abstractNumId w:val="0"/>
  </w:num>
  <w:num w:numId="27" w16cid:durableId="1225485827">
    <w:abstractNumId w:val="5"/>
  </w:num>
  <w:num w:numId="28" w16cid:durableId="989210068">
    <w:abstractNumId w:val="0"/>
  </w:num>
  <w:num w:numId="29" w16cid:durableId="197162160">
    <w:abstractNumId w:val="0"/>
  </w:num>
  <w:num w:numId="30" w16cid:durableId="1383598535">
    <w:abstractNumId w:val="13"/>
  </w:num>
  <w:num w:numId="31" w16cid:durableId="207920906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236F"/>
    <w:rsid w:val="0000434E"/>
    <w:rsid w:val="00004CAC"/>
    <w:rsid w:val="0000552C"/>
    <w:rsid w:val="00005B4F"/>
    <w:rsid w:val="0000629E"/>
    <w:rsid w:val="0000692F"/>
    <w:rsid w:val="00006FE2"/>
    <w:rsid w:val="00007279"/>
    <w:rsid w:val="0000758F"/>
    <w:rsid w:val="0001165F"/>
    <w:rsid w:val="000116A4"/>
    <w:rsid w:val="00011E20"/>
    <w:rsid w:val="00012422"/>
    <w:rsid w:val="00012547"/>
    <w:rsid w:val="00012DE3"/>
    <w:rsid w:val="00013F2E"/>
    <w:rsid w:val="0001459F"/>
    <w:rsid w:val="00015A97"/>
    <w:rsid w:val="0001792E"/>
    <w:rsid w:val="00020062"/>
    <w:rsid w:val="00020C9F"/>
    <w:rsid w:val="000211A9"/>
    <w:rsid w:val="00021238"/>
    <w:rsid w:val="00021263"/>
    <w:rsid w:val="000212D2"/>
    <w:rsid w:val="00022071"/>
    <w:rsid w:val="00022450"/>
    <w:rsid w:val="00022541"/>
    <w:rsid w:val="00022A6B"/>
    <w:rsid w:val="00022B68"/>
    <w:rsid w:val="00022FE1"/>
    <w:rsid w:val="00023A85"/>
    <w:rsid w:val="00024BCB"/>
    <w:rsid w:val="000254B3"/>
    <w:rsid w:val="00026FB6"/>
    <w:rsid w:val="0002704F"/>
    <w:rsid w:val="00027CA4"/>
    <w:rsid w:val="00030159"/>
    <w:rsid w:val="0003120B"/>
    <w:rsid w:val="00031260"/>
    <w:rsid w:val="000328C3"/>
    <w:rsid w:val="0003293B"/>
    <w:rsid w:val="0003298E"/>
    <w:rsid w:val="00035BAF"/>
    <w:rsid w:val="0003681A"/>
    <w:rsid w:val="000372B7"/>
    <w:rsid w:val="000374A2"/>
    <w:rsid w:val="00037CFC"/>
    <w:rsid w:val="00040149"/>
    <w:rsid w:val="0004394F"/>
    <w:rsid w:val="00043C78"/>
    <w:rsid w:val="00044218"/>
    <w:rsid w:val="000452A1"/>
    <w:rsid w:val="000460D1"/>
    <w:rsid w:val="00046BD0"/>
    <w:rsid w:val="000476D2"/>
    <w:rsid w:val="00050182"/>
    <w:rsid w:val="00050F6E"/>
    <w:rsid w:val="00051200"/>
    <w:rsid w:val="000517D9"/>
    <w:rsid w:val="00051DDE"/>
    <w:rsid w:val="00052E31"/>
    <w:rsid w:val="000540CC"/>
    <w:rsid w:val="00054137"/>
    <w:rsid w:val="000556F4"/>
    <w:rsid w:val="00055F9C"/>
    <w:rsid w:val="00057765"/>
    <w:rsid w:val="000579E0"/>
    <w:rsid w:val="0006008C"/>
    <w:rsid w:val="000602D9"/>
    <w:rsid w:val="00060A60"/>
    <w:rsid w:val="000611E0"/>
    <w:rsid w:val="00061231"/>
    <w:rsid w:val="00061EC2"/>
    <w:rsid w:val="00062F84"/>
    <w:rsid w:val="000635B0"/>
    <w:rsid w:val="00063B69"/>
    <w:rsid w:val="00064DCD"/>
    <w:rsid w:val="00065B7B"/>
    <w:rsid w:val="00065D7F"/>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2A5"/>
    <w:rsid w:val="00085B8F"/>
    <w:rsid w:val="0008617B"/>
    <w:rsid w:val="00086BCF"/>
    <w:rsid w:val="00086DAF"/>
    <w:rsid w:val="00087580"/>
    <w:rsid w:val="00090338"/>
    <w:rsid w:val="0009046F"/>
    <w:rsid w:val="00090481"/>
    <w:rsid w:val="0009057F"/>
    <w:rsid w:val="000914D1"/>
    <w:rsid w:val="00091508"/>
    <w:rsid w:val="00091558"/>
    <w:rsid w:val="000930F3"/>
    <w:rsid w:val="00093393"/>
    <w:rsid w:val="00093CD1"/>
    <w:rsid w:val="00093E58"/>
    <w:rsid w:val="00094312"/>
    <w:rsid w:val="000943A1"/>
    <w:rsid w:val="00094A1B"/>
    <w:rsid w:val="00094CDC"/>
    <w:rsid w:val="00094DA8"/>
    <w:rsid w:val="00095032"/>
    <w:rsid w:val="00096028"/>
    <w:rsid w:val="00096284"/>
    <w:rsid w:val="000972DE"/>
    <w:rsid w:val="00097FEF"/>
    <w:rsid w:val="000A0AD0"/>
    <w:rsid w:val="000A2183"/>
    <w:rsid w:val="000A28A3"/>
    <w:rsid w:val="000A2D3B"/>
    <w:rsid w:val="000A3187"/>
    <w:rsid w:val="000A3826"/>
    <w:rsid w:val="000A3C95"/>
    <w:rsid w:val="000A49DD"/>
    <w:rsid w:val="000A4A92"/>
    <w:rsid w:val="000A4B5B"/>
    <w:rsid w:val="000A4C8E"/>
    <w:rsid w:val="000A5231"/>
    <w:rsid w:val="000A5413"/>
    <w:rsid w:val="000A5D48"/>
    <w:rsid w:val="000A6C26"/>
    <w:rsid w:val="000A7653"/>
    <w:rsid w:val="000B0477"/>
    <w:rsid w:val="000B06EB"/>
    <w:rsid w:val="000B0C0B"/>
    <w:rsid w:val="000B1F11"/>
    <w:rsid w:val="000B20B2"/>
    <w:rsid w:val="000B3035"/>
    <w:rsid w:val="000B31EF"/>
    <w:rsid w:val="000B3234"/>
    <w:rsid w:val="000B36C8"/>
    <w:rsid w:val="000B409D"/>
    <w:rsid w:val="000B4950"/>
    <w:rsid w:val="000B59CA"/>
    <w:rsid w:val="000B5AFA"/>
    <w:rsid w:val="000B6470"/>
    <w:rsid w:val="000B686B"/>
    <w:rsid w:val="000C0E65"/>
    <w:rsid w:val="000C107F"/>
    <w:rsid w:val="000C164E"/>
    <w:rsid w:val="000C17E2"/>
    <w:rsid w:val="000C218D"/>
    <w:rsid w:val="000C4433"/>
    <w:rsid w:val="000C4889"/>
    <w:rsid w:val="000C65A7"/>
    <w:rsid w:val="000D070D"/>
    <w:rsid w:val="000D0A04"/>
    <w:rsid w:val="000D1466"/>
    <w:rsid w:val="000D18D6"/>
    <w:rsid w:val="000D328E"/>
    <w:rsid w:val="000D33F9"/>
    <w:rsid w:val="000D380D"/>
    <w:rsid w:val="000D45D4"/>
    <w:rsid w:val="000D50A8"/>
    <w:rsid w:val="000D52A4"/>
    <w:rsid w:val="000D6C2A"/>
    <w:rsid w:val="000D70C9"/>
    <w:rsid w:val="000D7C52"/>
    <w:rsid w:val="000E07BC"/>
    <w:rsid w:val="000E26D9"/>
    <w:rsid w:val="000E27DC"/>
    <w:rsid w:val="000E2E21"/>
    <w:rsid w:val="000E374E"/>
    <w:rsid w:val="000E4A76"/>
    <w:rsid w:val="000E7373"/>
    <w:rsid w:val="000F0799"/>
    <w:rsid w:val="000F1AE5"/>
    <w:rsid w:val="000F1CD4"/>
    <w:rsid w:val="000F1EC8"/>
    <w:rsid w:val="000F1F96"/>
    <w:rsid w:val="000F2DC5"/>
    <w:rsid w:val="000F2E5B"/>
    <w:rsid w:val="000F4103"/>
    <w:rsid w:val="000F47E7"/>
    <w:rsid w:val="000F4EBB"/>
    <w:rsid w:val="000F4F49"/>
    <w:rsid w:val="000F55FB"/>
    <w:rsid w:val="000F57C6"/>
    <w:rsid w:val="000F674D"/>
    <w:rsid w:val="000F70A7"/>
    <w:rsid w:val="0010141E"/>
    <w:rsid w:val="001014E9"/>
    <w:rsid w:val="00101CCC"/>
    <w:rsid w:val="001041A9"/>
    <w:rsid w:val="00105173"/>
    <w:rsid w:val="001061E1"/>
    <w:rsid w:val="00106765"/>
    <w:rsid w:val="00106BF7"/>
    <w:rsid w:val="001106BE"/>
    <w:rsid w:val="00110796"/>
    <w:rsid w:val="001126AE"/>
    <w:rsid w:val="00113CCA"/>
    <w:rsid w:val="0011467D"/>
    <w:rsid w:val="00115477"/>
    <w:rsid w:val="001158C8"/>
    <w:rsid w:val="001159E2"/>
    <w:rsid w:val="001167A7"/>
    <w:rsid w:val="0011686F"/>
    <w:rsid w:val="00117181"/>
    <w:rsid w:val="001174ED"/>
    <w:rsid w:val="00117623"/>
    <w:rsid w:val="0012056C"/>
    <w:rsid w:val="00122191"/>
    <w:rsid w:val="001225EF"/>
    <w:rsid w:val="00122BF0"/>
    <w:rsid w:val="00122F25"/>
    <w:rsid w:val="0012398F"/>
    <w:rsid w:val="00123F38"/>
    <w:rsid w:val="001240C9"/>
    <w:rsid w:val="0012461A"/>
    <w:rsid w:val="0012496D"/>
    <w:rsid w:val="00124CDE"/>
    <w:rsid w:val="00124E18"/>
    <w:rsid w:val="0012507C"/>
    <w:rsid w:val="00125143"/>
    <w:rsid w:val="0012666B"/>
    <w:rsid w:val="00130481"/>
    <w:rsid w:val="00134607"/>
    <w:rsid w:val="00134AB6"/>
    <w:rsid w:val="00134B2E"/>
    <w:rsid w:val="0013579C"/>
    <w:rsid w:val="00135980"/>
    <w:rsid w:val="00136507"/>
    <w:rsid w:val="00136BF2"/>
    <w:rsid w:val="00137539"/>
    <w:rsid w:val="0013786F"/>
    <w:rsid w:val="00137F16"/>
    <w:rsid w:val="00140008"/>
    <w:rsid w:val="001402D5"/>
    <w:rsid w:val="00140776"/>
    <w:rsid w:val="001415BD"/>
    <w:rsid w:val="00141691"/>
    <w:rsid w:val="00141F0D"/>
    <w:rsid w:val="00143922"/>
    <w:rsid w:val="00144EEE"/>
    <w:rsid w:val="0014589B"/>
    <w:rsid w:val="00147129"/>
    <w:rsid w:val="0015049E"/>
    <w:rsid w:val="00150889"/>
    <w:rsid w:val="00150B88"/>
    <w:rsid w:val="00150EC8"/>
    <w:rsid w:val="001523CD"/>
    <w:rsid w:val="0015393C"/>
    <w:rsid w:val="00153B76"/>
    <w:rsid w:val="00153CCE"/>
    <w:rsid w:val="00154615"/>
    <w:rsid w:val="001546BC"/>
    <w:rsid w:val="00154C96"/>
    <w:rsid w:val="00155D43"/>
    <w:rsid w:val="00157A34"/>
    <w:rsid w:val="00157D2D"/>
    <w:rsid w:val="00162016"/>
    <w:rsid w:val="00162EDF"/>
    <w:rsid w:val="00163640"/>
    <w:rsid w:val="00163D69"/>
    <w:rsid w:val="00164695"/>
    <w:rsid w:val="00164719"/>
    <w:rsid w:val="001656FD"/>
    <w:rsid w:val="00165CF7"/>
    <w:rsid w:val="00166780"/>
    <w:rsid w:val="00166FC4"/>
    <w:rsid w:val="0016770A"/>
    <w:rsid w:val="001677AC"/>
    <w:rsid w:val="00167A5B"/>
    <w:rsid w:val="00167ED3"/>
    <w:rsid w:val="0017110D"/>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083A"/>
    <w:rsid w:val="00181639"/>
    <w:rsid w:val="00181A4C"/>
    <w:rsid w:val="00182416"/>
    <w:rsid w:val="00182B04"/>
    <w:rsid w:val="00182F85"/>
    <w:rsid w:val="001830B7"/>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2BC"/>
    <w:rsid w:val="001964C8"/>
    <w:rsid w:val="00196C27"/>
    <w:rsid w:val="00197179"/>
    <w:rsid w:val="00197297"/>
    <w:rsid w:val="00197FAC"/>
    <w:rsid w:val="001A1AAA"/>
    <w:rsid w:val="001A2215"/>
    <w:rsid w:val="001A3342"/>
    <w:rsid w:val="001A3752"/>
    <w:rsid w:val="001A3E3D"/>
    <w:rsid w:val="001A539D"/>
    <w:rsid w:val="001A60FE"/>
    <w:rsid w:val="001A7049"/>
    <w:rsid w:val="001A7695"/>
    <w:rsid w:val="001B039F"/>
    <w:rsid w:val="001B0551"/>
    <w:rsid w:val="001B094B"/>
    <w:rsid w:val="001B0DC1"/>
    <w:rsid w:val="001B1E40"/>
    <w:rsid w:val="001B29FF"/>
    <w:rsid w:val="001B3158"/>
    <w:rsid w:val="001B4C61"/>
    <w:rsid w:val="001B5B83"/>
    <w:rsid w:val="001B78A9"/>
    <w:rsid w:val="001B7F25"/>
    <w:rsid w:val="001C0B2A"/>
    <w:rsid w:val="001C0E6D"/>
    <w:rsid w:val="001C1584"/>
    <w:rsid w:val="001C2328"/>
    <w:rsid w:val="001C24E1"/>
    <w:rsid w:val="001C49A0"/>
    <w:rsid w:val="001C559E"/>
    <w:rsid w:val="001C764E"/>
    <w:rsid w:val="001C7A4E"/>
    <w:rsid w:val="001C7D54"/>
    <w:rsid w:val="001D216D"/>
    <w:rsid w:val="001D3947"/>
    <w:rsid w:val="001D3EF6"/>
    <w:rsid w:val="001D41B5"/>
    <w:rsid w:val="001D42B4"/>
    <w:rsid w:val="001D6B72"/>
    <w:rsid w:val="001D715E"/>
    <w:rsid w:val="001E0026"/>
    <w:rsid w:val="001E028D"/>
    <w:rsid w:val="001E0930"/>
    <w:rsid w:val="001E1052"/>
    <w:rsid w:val="001E13B3"/>
    <w:rsid w:val="001E1633"/>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6D22"/>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1024"/>
    <w:rsid w:val="0021126D"/>
    <w:rsid w:val="00212400"/>
    <w:rsid w:val="0021243F"/>
    <w:rsid w:val="00212E27"/>
    <w:rsid w:val="0021397E"/>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27B"/>
    <w:rsid w:val="00225469"/>
    <w:rsid w:val="0022561B"/>
    <w:rsid w:val="002278F8"/>
    <w:rsid w:val="00227B3A"/>
    <w:rsid w:val="0023178F"/>
    <w:rsid w:val="00231F2D"/>
    <w:rsid w:val="002323D3"/>
    <w:rsid w:val="0023245D"/>
    <w:rsid w:val="00232986"/>
    <w:rsid w:val="00232CF3"/>
    <w:rsid w:val="00233982"/>
    <w:rsid w:val="00233CB0"/>
    <w:rsid w:val="00233F01"/>
    <w:rsid w:val="00234509"/>
    <w:rsid w:val="002365F4"/>
    <w:rsid w:val="00236B59"/>
    <w:rsid w:val="00237493"/>
    <w:rsid w:val="00237EE8"/>
    <w:rsid w:val="002409A6"/>
    <w:rsid w:val="00240F07"/>
    <w:rsid w:val="00241BBC"/>
    <w:rsid w:val="00241C32"/>
    <w:rsid w:val="00243239"/>
    <w:rsid w:val="002436E3"/>
    <w:rsid w:val="002442AE"/>
    <w:rsid w:val="0024635F"/>
    <w:rsid w:val="002464CC"/>
    <w:rsid w:val="00247180"/>
    <w:rsid w:val="00252440"/>
    <w:rsid w:val="00253222"/>
    <w:rsid w:val="00254802"/>
    <w:rsid w:val="00256BAD"/>
    <w:rsid w:val="0025754A"/>
    <w:rsid w:val="00260BF3"/>
    <w:rsid w:val="00261284"/>
    <w:rsid w:val="00261577"/>
    <w:rsid w:val="00261AE9"/>
    <w:rsid w:val="00261C13"/>
    <w:rsid w:val="00262847"/>
    <w:rsid w:val="00263AFB"/>
    <w:rsid w:val="002646BE"/>
    <w:rsid w:val="00265174"/>
    <w:rsid w:val="00265E25"/>
    <w:rsid w:val="0026657F"/>
    <w:rsid w:val="002703F9"/>
    <w:rsid w:val="002704FB"/>
    <w:rsid w:val="00270732"/>
    <w:rsid w:val="00270B41"/>
    <w:rsid w:val="00271B42"/>
    <w:rsid w:val="002724A9"/>
    <w:rsid w:val="00272AC3"/>
    <w:rsid w:val="002734F3"/>
    <w:rsid w:val="00275418"/>
    <w:rsid w:val="00275D76"/>
    <w:rsid w:val="00275F8A"/>
    <w:rsid w:val="00280677"/>
    <w:rsid w:val="00281B43"/>
    <w:rsid w:val="00281BB2"/>
    <w:rsid w:val="002822F1"/>
    <w:rsid w:val="00282454"/>
    <w:rsid w:val="00282F9F"/>
    <w:rsid w:val="0028487E"/>
    <w:rsid w:val="0028653A"/>
    <w:rsid w:val="00286854"/>
    <w:rsid w:val="0028691F"/>
    <w:rsid w:val="00287575"/>
    <w:rsid w:val="0029006A"/>
    <w:rsid w:val="00290EB1"/>
    <w:rsid w:val="00291355"/>
    <w:rsid w:val="002924EF"/>
    <w:rsid w:val="00293295"/>
    <w:rsid w:val="00293CE2"/>
    <w:rsid w:val="0029412A"/>
    <w:rsid w:val="002956AE"/>
    <w:rsid w:val="00295A3E"/>
    <w:rsid w:val="002A0088"/>
    <w:rsid w:val="002A03C3"/>
    <w:rsid w:val="002A16BD"/>
    <w:rsid w:val="002A1911"/>
    <w:rsid w:val="002A2A58"/>
    <w:rsid w:val="002A355F"/>
    <w:rsid w:val="002A58DA"/>
    <w:rsid w:val="002A686A"/>
    <w:rsid w:val="002A6D76"/>
    <w:rsid w:val="002A7506"/>
    <w:rsid w:val="002B1402"/>
    <w:rsid w:val="002B254E"/>
    <w:rsid w:val="002B374B"/>
    <w:rsid w:val="002B39C4"/>
    <w:rsid w:val="002B4CE8"/>
    <w:rsid w:val="002B4E0C"/>
    <w:rsid w:val="002B527D"/>
    <w:rsid w:val="002B529F"/>
    <w:rsid w:val="002B5485"/>
    <w:rsid w:val="002B632A"/>
    <w:rsid w:val="002B72E9"/>
    <w:rsid w:val="002C1136"/>
    <w:rsid w:val="002C1EF9"/>
    <w:rsid w:val="002C27ED"/>
    <w:rsid w:val="002C35D9"/>
    <w:rsid w:val="002C3658"/>
    <w:rsid w:val="002C4520"/>
    <w:rsid w:val="002C5EA4"/>
    <w:rsid w:val="002C6C57"/>
    <w:rsid w:val="002C7998"/>
    <w:rsid w:val="002C7D94"/>
    <w:rsid w:val="002D09FD"/>
    <w:rsid w:val="002D2737"/>
    <w:rsid w:val="002D4A97"/>
    <w:rsid w:val="002D6292"/>
    <w:rsid w:val="002D6549"/>
    <w:rsid w:val="002D677A"/>
    <w:rsid w:val="002D6E90"/>
    <w:rsid w:val="002E03A1"/>
    <w:rsid w:val="002E19A5"/>
    <w:rsid w:val="002E24FB"/>
    <w:rsid w:val="002E2BEF"/>
    <w:rsid w:val="002E3E21"/>
    <w:rsid w:val="002E4C4A"/>
    <w:rsid w:val="002E6E05"/>
    <w:rsid w:val="002E7C19"/>
    <w:rsid w:val="002F1E53"/>
    <w:rsid w:val="002F2587"/>
    <w:rsid w:val="002F2CAA"/>
    <w:rsid w:val="002F45BA"/>
    <w:rsid w:val="002F61D5"/>
    <w:rsid w:val="002F7525"/>
    <w:rsid w:val="002F7ED9"/>
    <w:rsid w:val="003001A7"/>
    <w:rsid w:val="0030052C"/>
    <w:rsid w:val="003008BD"/>
    <w:rsid w:val="003010FD"/>
    <w:rsid w:val="00302693"/>
    <w:rsid w:val="0030424D"/>
    <w:rsid w:val="003065FD"/>
    <w:rsid w:val="00306F8D"/>
    <w:rsid w:val="003070B8"/>
    <w:rsid w:val="00307A0A"/>
    <w:rsid w:val="00307E8A"/>
    <w:rsid w:val="00307F13"/>
    <w:rsid w:val="003102D0"/>
    <w:rsid w:val="003107D5"/>
    <w:rsid w:val="003108DA"/>
    <w:rsid w:val="00311E25"/>
    <w:rsid w:val="00311EE6"/>
    <w:rsid w:val="00312FF7"/>
    <w:rsid w:val="0031321E"/>
    <w:rsid w:val="00313CA0"/>
    <w:rsid w:val="0031405A"/>
    <w:rsid w:val="00314BB3"/>
    <w:rsid w:val="00315F6E"/>
    <w:rsid w:val="00316200"/>
    <w:rsid w:val="00316CB9"/>
    <w:rsid w:val="00316F73"/>
    <w:rsid w:val="00317E7D"/>
    <w:rsid w:val="00320913"/>
    <w:rsid w:val="00320E2E"/>
    <w:rsid w:val="00321992"/>
    <w:rsid w:val="0032332A"/>
    <w:rsid w:val="00324313"/>
    <w:rsid w:val="00325644"/>
    <w:rsid w:val="00325D82"/>
    <w:rsid w:val="003278A3"/>
    <w:rsid w:val="00327D0A"/>
    <w:rsid w:val="0033058E"/>
    <w:rsid w:val="003306E1"/>
    <w:rsid w:val="003317C0"/>
    <w:rsid w:val="00331928"/>
    <w:rsid w:val="003320E4"/>
    <w:rsid w:val="003327FC"/>
    <w:rsid w:val="00333018"/>
    <w:rsid w:val="003338CB"/>
    <w:rsid w:val="00334075"/>
    <w:rsid w:val="003345F0"/>
    <w:rsid w:val="0033525D"/>
    <w:rsid w:val="003375B5"/>
    <w:rsid w:val="00337D3E"/>
    <w:rsid w:val="0034023C"/>
    <w:rsid w:val="003414F3"/>
    <w:rsid w:val="00341CFB"/>
    <w:rsid w:val="0034205A"/>
    <w:rsid w:val="003430DA"/>
    <w:rsid w:val="003430E7"/>
    <w:rsid w:val="003444C4"/>
    <w:rsid w:val="00346E51"/>
    <w:rsid w:val="003479C2"/>
    <w:rsid w:val="00351992"/>
    <w:rsid w:val="00351EEA"/>
    <w:rsid w:val="003521FC"/>
    <w:rsid w:val="003522A7"/>
    <w:rsid w:val="00352521"/>
    <w:rsid w:val="00352780"/>
    <w:rsid w:val="00353FEE"/>
    <w:rsid w:val="0035604D"/>
    <w:rsid w:val="0035613E"/>
    <w:rsid w:val="003567D5"/>
    <w:rsid w:val="00356903"/>
    <w:rsid w:val="00356C02"/>
    <w:rsid w:val="003570C2"/>
    <w:rsid w:val="00361B4C"/>
    <w:rsid w:val="00361EF6"/>
    <w:rsid w:val="00362003"/>
    <w:rsid w:val="00363EE9"/>
    <w:rsid w:val="00364A62"/>
    <w:rsid w:val="0036730F"/>
    <w:rsid w:val="003677E1"/>
    <w:rsid w:val="00370102"/>
    <w:rsid w:val="00370EFB"/>
    <w:rsid w:val="00370F85"/>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103C"/>
    <w:rsid w:val="00381BB9"/>
    <w:rsid w:val="00382168"/>
    <w:rsid w:val="0038245A"/>
    <w:rsid w:val="00383AAA"/>
    <w:rsid w:val="003840E6"/>
    <w:rsid w:val="003843E3"/>
    <w:rsid w:val="00384412"/>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429C"/>
    <w:rsid w:val="003B50DF"/>
    <w:rsid w:val="003B527E"/>
    <w:rsid w:val="003B569D"/>
    <w:rsid w:val="003B5DDE"/>
    <w:rsid w:val="003B6816"/>
    <w:rsid w:val="003B7204"/>
    <w:rsid w:val="003B7936"/>
    <w:rsid w:val="003B7FD5"/>
    <w:rsid w:val="003C12C1"/>
    <w:rsid w:val="003C26A9"/>
    <w:rsid w:val="003C28B9"/>
    <w:rsid w:val="003C28E2"/>
    <w:rsid w:val="003C3C0E"/>
    <w:rsid w:val="003C4892"/>
    <w:rsid w:val="003C4C44"/>
    <w:rsid w:val="003C591A"/>
    <w:rsid w:val="003C5E9B"/>
    <w:rsid w:val="003C757A"/>
    <w:rsid w:val="003D1F92"/>
    <w:rsid w:val="003D4143"/>
    <w:rsid w:val="003D4282"/>
    <w:rsid w:val="003D42A6"/>
    <w:rsid w:val="003D4F21"/>
    <w:rsid w:val="003D4FAC"/>
    <w:rsid w:val="003D5BCF"/>
    <w:rsid w:val="003D61DA"/>
    <w:rsid w:val="003D6ADC"/>
    <w:rsid w:val="003E1130"/>
    <w:rsid w:val="003E1885"/>
    <w:rsid w:val="003E1D67"/>
    <w:rsid w:val="003E251D"/>
    <w:rsid w:val="003E46DD"/>
    <w:rsid w:val="003E488E"/>
    <w:rsid w:val="003E50FA"/>
    <w:rsid w:val="003E5E60"/>
    <w:rsid w:val="003E7906"/>
    <w:rsid w:val="003F000F"/>
    <w:rsid w:val="003F03B3"/>
    <w:rsid w:val="003F2BF7"/>
    <w:rsid w:val="003F35F6"/>
    <w:rsid w:val="003F3AF1"/>
    <w:rsid w:val="003F3C50"/>
    <w:rsid w:val="003F4080"/>
    <w:rsid w:val="003F4502"/>
    <w:rsid w:val="003F5D48"/>
    <w:rsid w:val="003F5DEF"/>
    <w:rsid w:val="003F5F16"/>
    <w:rsid w:val="003F6025"/>
    <w:rsid w:val="004009A2"/>
    <w:rsid w:val="00400B9B"/>
    <w:rsid w:val="00401AE5"/>
    <w:rsid w:val="004021B4"/>
    <w:rsid w:val="00403C44"/>
    <w:rsid w:val="0040407E"/>
    <w:rsid w:val="004044D8"/>
    <w:rsid w:val="0040579A"/>
    <w:rsid w:val="00406202"/>
    <w:rsid w:val="00406880"/>
    <w:rsid w:val="00406A6A"/>
    <w:rsid w:val="00406B22"/>
    <w:rsid w:val="00407147"/>
    <w:rsid w:val="004078FA"/>
    <w:rsid w:val="00407BA0"/>
    <w:rsid w:val="00410684"/>
    <w:rsid w:val="00411B6D"/>
    <w:rsid w:val="00411EAA"/>
    <w:rsid w:val="00412045"/>
    <w:rsid w:val="00412BF9"/>
    <w:rsid w:val="004130A8"/>
    <w:rsid w:val="00414155"/>
    <w:rsid w:val="00414803"/>
    <w:rsid w:val="00416110"/>
    <w:rsid w:val="00416896"/>
    <w:rsid w:val="00416FC4"/>
    <w:rsid w:val="0042150B"/>
    <w:rsid w:val="004229A0"/>
    <w:rsid w:val="00422A39"/>
    <w:rsid w:val="00422D2B"/>
    <w:rsid w:val="004232FD"/>
    <w:rsid w:val="00423F39"/>
    <w:rsid w:val="00425891"/>
    <w:rsid w:val="00425DC6"/>
    <w:rsid w:val="00426706"/>
    <w:rsid w:val="00426967"/>
    <w:rsid w:val="0042749D"/>
    <w:rsid w:val="00427757"/>
    <w:rsid w:val="0043117F"/>
    <w:rsid w:val="00431E08"/>
    <w:rsid w:val="004328A7"/>
    <w:rsid w:val="00432CD5"/>
    <w:rsid w:val="00432D53"/>
    <w:rsid w:val="00433A06"/>
    <w:rsid w:val="00434853"/>
    <w:rsid w:val="00434C74"/>
    <w:rsid w:val="00434C98"/>
    <w:rsid w:val="0043626F"/>
    <w:rsid w:val="004371B8"/>
    <w:rsid w:val="00437468"/>
    <w:rsid w:val="00440901"/>
    <w:rsid w:val="00441303"/>
    <w:rsid w:val="004416CA"/>
    <w:rsid w:val="0044192E"/>
    <w:rsid w:val="00441FEC"/>
    <w:rsid w:val="004421A7"/>
    <w:rsid w:val="00442B99"/>
    <w:rsid w:val="00443865"/>
    <w:rsid w:val="00445474"/>
    <w:rsid w:val="00445608"/>
    <w:rsid w:val="00445816"/>
    <w:rsid w:val="0044627B"/>
    <w:rsid w:val="00446354"/>
    <w:rsid w:val="004463F9"/>
    <w:rsid w:val="0044783D"/>
    <w:rsid w:val="00447D29"/>
    <w:rsid w:val="004502FA"/>
    <w:rsid w:val="004518D7"/>
    <w:rsid w:val="00452E52"/>
    <w:rsid w:val="00453154"/>
    <w:rsid w:val="00453700"/>
    <w:rsid w:val="00455F5E"/>
    <w:rsid w:val="00456EB4"/>
    <w:rsid w:val="00457827"/>
    <w:rsid w:val="004579EF"/>
    <w:rsid w:val="00457F92"/>
    <w:rsid w:val="00460BEC"/>
    <w:rsid w:val="004615A4"/>
    <w:rsid w:val="00462461"/>
    <w:rsid w:val="00462875"/>
    <w:rsid w:val="00463532"/>
    <w:rsid w:val="004652E3"/>
    <w:rsid w:val="00466428"/>
    <w:rsid w:val="00466A3A"/>
    <w:rsid w:val="00467A3B"/>
    <w:rsid w:val="004710B4"/>
    <w:rsid w:val="004718F3"/>
    <w:rsid w:val="00472F03"/>
    <w:rsid w:val="00473169"/>
    <w:rsid w:val="0047363E"/>
    <w:rsid w:val="004739AA"/>
    <w:rsid w:val="0047439E"/>
    <w:rsid w:val="0047481B"/>
    <w:rsid w:val="00475040"/>
    <w:rsid w:val="004750B7"/>
    <w:rsid w:val="00475FA9"/>
    <w:rsid w:val="00480473"/>
    <w:rsid w:val="00482E00"/>
    <w:rsid w:val="00484949"/>
    <w:rsid w:val="004856A3"/>
    <w:rsid w:val="004858D4"/>
    <w:rsid w:val="00485B36"/>
    <w:rsid w:val="00486770"/>
    <w:rsid w:val="004901BF"/>
    <w:rsid w:val="00490C06"/>
    <w:rsid w:val="00491034"/>
    <w:rsid w:val="00491D71"/>
    <w:rsid w:val="00493D40"/>
    <w:rsid w:val="00493EE3"/>
    <w:rsid w:val="0049466F"/>
    <w:rsid w:val="00494A87"/>
    <w:rsid w:val="00494D17"/>
    <w:rsid w:val="0049506E"/>
    <w:rsid w:val="004956C3"/>
    <w:rsid w:val="004967B6"/>
    <w:rsid w:val="004971B7"/>
    <w:rsid w:val="004972F2"/>
    <w:rsid w:val="0049736E"/>
    <w:rsid w:val="004974C9"/>
    <w:rsid w:val="004A02D4"/>
    <w:rsid w:val="004A0896"/>
    <w:rsid w:val="004A1393"/>
    <w:rsid w:val="004A3AB5"/>
    <w:rsid w:val="004A3AE7"/>
    <w:rsid w:val="004A4A1F"/>
    <w:rsid w:val="004A504B"/>
    <w:rsid w:val="004A6911"/>
    <w:rsid w:val="004B0B4A"/>
    <w:rsid w:val="004B3652"/>
    <w:rsid w:val="004B3D30"/>
    <w:rsid w:val="004B3DC9"/>
    <w:rsid w:val="004B4001"/>
    <w:rsid w:val="004B4C2E"/>
    <w:rsid w:val="004B54E0"/>
    <w:rsid w:val="004B6A88"/>
    <w:rsid w:val="004B7384"/>
    <w:rsid w:val="004C0133"/>
    <w:rsid w:val="004C1927"/>
    <w:rsid w:val="004C2CBD"/>
    <w:rsid w:val="004C39E9"/>
    <w:rsid w:val="004C4252"/>
    <w:rsid w:val="004C4269"/>
    <w:rsid w:val="004C5CB1"/>
    <w:rsid w:val="004C629A"/>
    <w:rsid w:val="004C6514"/>
    <w:rsid w:val="004C7370"/>
    <w:rsid w:val="004D12A9"/>
    <w:rsid w:val="004D1445"/>
    <w:rsid w:val="004D2DF4"/>
    <w:rsid w:val="004D3B67"/>
    <w:rsid w:val="004D6236"/>
    <w:rsid w:val="004D7168"/>
    <w:rsid w:val="004D7F90"/>
    <w:rsid w:val="004E0168"/>
    <w:rsid w:val="004E0A47"/>
    <w:rsid w:val="004E0C87"/>
    <w:rsid w:val="004E1DC8"/>
    <w:rsid w:val="004E2375"/>
    <w:rsid w:val="004E315C"/>
    <w:rsid w:val="004E390E"/>
    <w:rsid w:val="004E3E3B"/>
    <w:rsid w:val="004E41F2"/>
    <w:rsid w:val="004E43CA"/>
    <w:rsid w:val="004E4DBB"/>
    <w:rsid w:val="004E4E41"/>
    <w:rsid w:val="004E53BE"/>
    <w:rsid w:val="004E593B"/>
    <w:rsid w:val="004E73DB"/>
    <w:rsid w:val="004E7F9C"/>
    <w:rsid w:val="004F1972"/>
    <w:rsid w:val="004F1A04"/>
    <w:rsid w:val="004F2C5B"/>
    <w:rsid w:val="004F3493"/>
    <w:rsid w:val="004F4FC9"/>
    <w:rsid w:val="004F5143"/>
    <w:rsid w:val="004F5BB6"/>
    <w:rsid w:val="00500897"/>
    <w:rsid w:val="00500C8E"/>
    <w:rsid w:val="005019EA"/>
    <w:rsid w:val="005022F9"/>
    <w:rsid w:val="00502EF2"/>
    <w:rsid w:val="00503FF6"/>
    <w:rsid w:val="00504C5F"/>
    <w:rsid w:val="0050585E"/>
    <w:rsid w:val="005067B1"/>
    <w:rsid w:val="00506F38"/>
    <w:rsid w:val="00511887"/>
    <w:rsid w:val="00511F4F"/>
    <w:rsid w:val="00511F60"/>
    <w:rsid w:val="00512B09"/>
    <w:rsid w:val="00512FCD"/>
    <w:rsid w:val="00514C92"/>
    <w:rsid w:val="0051538B"/>
    <w:rsid w:val="00520985"/>
    <w:rsid w:val="00521AD7"/>
    <w:rsid w:val="005220ED"/>
    <w:rsid w:val="005228F7"/>
    <w:rsid w:val="005236E2"/>
    <w:rsid w:val="005236F6"/>
    <w:rsid w:val="005258D2"/>
    <w:rsid w:val="00525BB1"/>
    <w:rsid w:val="00525D81"/>
    <w:rsid w:val="0052629E"/>
    <w:rsid w:val="00527293"/>
    <w:rsid w:val="005304CF"/>
    <w:rsid w:val="00531AAD"/>
    <w:rsid w:val="00532382"/>
    <w:rsid w:val="00532A19"/>
    <w:rsid w:val="00533796"/>
    <w:rsid w:val="0053390A"/>
    <w:rsid w:val="005348E6"/>
    <w:rsid w:val="00535E4F"/>
    <w:rsid w:val="00535E79"/>
    <w:rsid w:val="00537214"/>
    <w:rsid w:val="00537343"/>
    <w:rsid w:val="0054096F"/>
    <w:rsid w:val="00540D3D"/>
    <w:rsid w:val="00543163"/>
    <w:rsid w:val="00543473"/>
    <w:rsid w:val="00545BF6"/>
    <w:rsid w:val="00546D41"/>
    <w:rsid w:val="00547A0A"/>
    <w:rsid w:val="00547D10"/>
    <w:rsid w:val="00550135"/>
    <w:rsid w:val="005516F3"/>
    <w:rsid w:val="00551842"/>
    <w:rsid w:val="005524C8"/>
    <w:rsid w:val="00552EE5"/>
    <w:rsid w:val="005534BA"/>
    <w:rsid w:val="005538BB"/>
    <w:rsid w:val="00553C17"/>
    <w:rsid w:val="00554142"/>
    <w:rsid w:val="00555D75"/>
    <w:rsid w:val="00555F68"/>
    <w:rsid w:val="00556EAF"/>
    <w:rsid w:val="00557609"/>
    <w:rsid w:val="00560DF0"/>
    <w:rsid w:val="0056164B"/>
    <w:rsid w:val="00561B2E"/>
    <w:rsid w:val="0056299C"/>
    <w:rsid w:val="005652EE"/>
    <w:rsid w:val="005655F8"/>
    <w:rsid w:val="00566DAF"/>
    <w:rsid w:val="0056759C"/>
    <w:rsid w:val="005679CD"/>
    <w:rsid w:val="00567A1F"/>
    <w:rsid w:val="005738D1"/>
    <w:rsid w:val="005739F8"/>
    <w:rsid w:val="00573FBF"/>
    <w:rsid w:val="00574916"/>
    <w:rsid w:val="00574BEE"/>
    <w:rsid w:val="00575390"/>
    <w:rsid w:val="00575589"/>
    <w:rsid w:val="00575E9B"/>
    <w:rsid w:val="00577071"/>
    <w:rsid w:val="00577539"/>
    <w:rsid w:val="005804F8"/>
    <w:rsid w:val="00580A40"/>
    <w:rsid w:val="00580C74"/>
    <w:rsid w:val="0058298A"/>
    <w:rsid w:val="005845A6"/>
    <w:rsid w:val="00586A15"/>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12CD"/>
    <w:rsid w:val="005B34C8"/>
    <w:rsid w:val="005B42F2"/>
    <w:rsid w:val="005B48FF"/>
    <w:rsid w:val="005B5967"/>
    <w:rsid w:val="005B5C57"/>
    <w:rsid w:val="005B7386"/>
    <w:rsid w:val="005B7636"/>
    <w:rsid w:val="005C04C6"/>
    <w:rsid w:val="005C16C1"/>
    <w:rsid w:val="005C16E7"/>
    <w:rsid w:val="005C1D19"/>
    <w:rsid w:val="005C1E32"/>
    <w:rsid w:val="005C32FE"/>
    <w:rsid w:val="005C3985"/>
    <w:rsid w:val="005C59E8"/>
    <w:rsid w:val="005C670D"/>
    <w:rsid w:val="005C6ABE"/>
    <w:rsid w:val="005C7A76"/>
    <w:rsid w:val="005D2A06"/>
    <w:rsid w:val="005D2F15"/>
    <w:rsid w:val="005D363F"/>
    <w:rsid w:val="005D4596"/>
    <w:rsid w:val="005D4E84"/>
    <w:rsid w:val="005D5398"/>
    <w:rsid w:val="005D6165"/>
    <w:rsid w:val="005E12CB"/>
    <w:rsid w:val="005E18E2"/>
    <w:rsid w:val="005E23ED"/>
    <w:rsid w:val="005E2B10"/>
    <w:rsid w:val="005E384B"/>
    <w:rsid w:val="005E4893"/>
    <w:rsid w:val="005E48D3"/>
    <w:rsid w:val="005E5AA0"/>
    <w:rsid w:val="005E5AC3"/>
    <w:rsid w:val="005E6A79"/>
    <w:rsid w:val="005E6E53"/>
    <w:rsid w:val="005E7330"/>
    <w:rsid w:val="005E7611"/>
    <w:rsid w:val="005E7BB0"/>
    <w:rsid w:val="005F07E2"/>
    <w:rsid w:val="005F1C1D"/>
    <w:rsid w:val="005F2A42"/>
    <w:rsid w:val="005F4386"/>
    <w:rsid w:val="005F51CB"/>
    <w:rsid w:val="005F6714"/>
    <w:rsid w:val="005F7C99"/>
    <w:rsid w:val="0060294B"/>
    <w:rsid w:val="00602FBA"/>
    <w:rsid w:val="00604128"/>
    <w:rsid w:val="006046AB"/>
    <w:rsid w:val="00604C15"/>
    <w:rsid w:val="0060525E"/>
    <w:rsid w:val="0060637E"/>
    <w:rsid w:val="006073E5"/>
    <w:rsid w:val="00607786"/>
    <w:rsid w:val="00607D78"/>
    <w:rsid w:val="006109A5"/>
    <w:rsid w:val="00610EF9"/>
    <w:rsid w:val="006124D3"/>
    <w:rsid w:val="00612E3A"/>
    <w:rsid w:val="0061533E"/>
    <w:rsid w:val="006158D5"/>
    <w:rsid w:val="0061752A"/>
    <w:rsid w:val="00617E99"/>
    <w:rsid w:val="00620510"/>
    <w:rsid w:val="00620938"/>
    <w:rsid w:val="0062108F"/>
    <w:rsid w:val="00621A93"/>
    <w:rsid w:val="006229D6"/>
    <w:rsid w:val="00622A99"/>
    <w:rsid w:val="00623EC1"/>
    <w:rsid w:val="00624CC0"/>
    <w:rsid w:val="00624E9D"/>
    <w:rsid w:val="00625874"/>
    <w:rsid w:val="00625D83"/>
    <w:rsid w:val="00630305"/>
    <w:rsid w:val="00630B41"/>
    <w:rsid w:val="006313E1"/>
    <w:rsid w:val="00631661"/>
    <w:rsid w:val="00631994"/>
    <w:rsid w:val="006322C7"/>
    <w:rsid w:val="00632AF2"/>
    <w:rsid w:val="00632D66"/>
    <w:rsid w:val="0063315C"/>
    <w:rsid w:val="006332CD"/>
    <w:rsid w:val="0063473E"/>
    <w:rsid w:val="0063569F"/>
    <w:rsid w:val="006356EA"/>
    <w:rsid w:val="00640A53"/>
    <w:rsid w:val="00642C9C"/>
    <w:rsid w:val="00643EA4"/>
    <w:rsid w:val="006445AF"/>
    <w:rsid w:val="00644E5D"/>
    <w:rsid w:val="00645071"/>
    <w:rsid w:val="006467BA"/>
    <w:rsid w:val="00646B64"/>
    <w:rsid w:val="00647E22"/>
    <w:rsid w:val="00651984"/>
    <w:rsid w:val="00651BD0"/>
    <w:rsid w:val="00652073"/>
    <w:rsid w:val="006554EC"/>
    <w:rsid w:val="00655799"/>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6E81"/>
    <w:rsid w:val="0066768F"/>
    <w:rsid w:val="00670E85"/>
    <w:rsid w:val="00670F6C"/>
    <w:rsid w:val="00672BAF"/>
    <w:rsid w:val="0067323B"/>
    <w:rsid w:val="00673F2E"/>
    <w:rsid w:val="0067631B"/>
    <w:rsid w:val="00676E58"/>
    <w:rsid w:val="0067746D"/>
    <w:rsid w:val="00677A2B"/>
    <w:rsid w:val="00683636"/>
    <w:rsid w:val="00684A41"/>
    <w:rsid w:val="00684EDF"/>
    <w:rsid w:val="006852C7"/>
    <w:rsid w:val="006852CE"/>
    <w:rsid w:val="00685D31"/>
    <w:rsid w:val="00687856"/>
    <w:rsid w:val="00687A60"/>
    <w:rsid w:val="006922D9"/>
    <w:rsid w:val="0069252C"/>
    <w:rsid w:val="00692D14"/>
    <w:rsid w:val="00692E41"/>
    <w:rsid w:val="0069313F"/>
    <w:rsid w:val="006932E5"/>
    <w:rsid w:val="0069524E"/>
    <w:rsid w:val="00696A2A"/>
    <w:rsid w:val="00696B51"/>
    <w:rsid w:val="00697F7D"/>
    <w:rsid w:val="006A06BF"/>
    <w:rsid w:val="006A0E2C"/>
    <w:rsid w:val="006A1072"/>
    <w:rsid w:val="006A3E7E"/>
    <w:rsid w:val="006A53F1"/>
    <w:rsid w:val="006A5837"/>
    <w:rsid w:val="006A7A3B"/>
    <w:rsid w:val="006A7F22"/>
    <w:rsid w:val="006B132B"/>
    <w:rsid w:val="006B188A"/>
    <w:rsid w:val="006B18E9"/>
    <w:rsid w:val="006B2111"/>
    <w:rsid w:val="006B23F9"/>
    <w:rsid w:val="006B2F4E"/>
    <w:rsid w:val="006B3154"/>
    <w:rsid w:val="006B319A"/>
    <w:rsid w:val="006B3D99"/>
    <w:rsid w:val="006B4470"/>
    <w:rsid w:val="006B4F0B"/>
    <w:rsid w:val="006B5D9B"/>
    <w:rsid w:val="006B65C7"/>
    <w:rsid w:val="006B65F2"/>
    <w:rsid w:val="006B6FE5"/>
    <w:rsid w:val="006B765F"/>
    <w:rsid w:val="006B7F76"/>
    <w:rsid w:val="006C04D8"/>
    <w:rsid w:val="006C1727"/>
    <w:rsid w:val="006C17E0"/>
    <w:rsid w:val="006C19E7"/>
    <w:rsid w:val="006C2066"/>
    <w:rsid w:val="006C2D0C"/>
    <w:rsid w:val="006C32FD"/>
    <w:rsid w:val="006C38FC"/>
    <w:rsid w:val="006C39CE"/>
    <w:rsid w:val="006C5838"/>
    <w:rsid w:val="006C5DEF"/>
    <w:rsid w:val="006C6CCC"/>
    <w:rsid w:val="006C7481"/>
    <w:rsid w:val="006C7C74"/>
    <w:rsid w:val="006D0FCC"/>
    <w:rsid w:val="006D21F5"/>
    <w:rsid w:val="006D3089"/>
    <w:rsid w:val="006D36BE"/>
    <w:rsid w:val="006D5386"/>
    <w:rsid w:val="006D5B33"/>
    <w:rsid w:val="006D6606"/>
    <w:rsid w:val="006E0504"/>
    <w:rsid w:val="006E126D"/>
    <w:rsid w:val="006E1311"/>
    <w:rsid w:val="006E1979"/>
    <w:rsid w:val="006E1FC3"/>
    <w:rsid w:val="006E2E13"/>
    <w:rsid w:val="006E346E"/>
    <w:rsid w:val="006E3765"/>
    <w:rsid w:val="006E5252"/>
    <w:rsid w:val="006E6D56"/>
    <w:rsid w:val="006F23CE"/>
    <w:rsid w:val="006F33D3"/>
    <w:rsid w:val="006F63E8"/>
    <w:rsid w:val="006F76F1"/>
    <w:rsid w:val="007029D7"/>
    <w:rsid w:val="00703783"/>
    <w:rsid w:val="00703A81"/>
    <w:rsid w:val="00703A9D"/>
    <w:rsid w:val="00704A39"/>
    <w:rsid w:val="00704CE9"/>
    <w:rsid w:val="0070616B"/>
    <w:rsid w:val="00706295"/>
    <w:rsid w:val="00706FDA"/>
    <w:rsid w:val="00711395"/>
    <w:rsid w:val="00711F9A"/>
    <w:rsid w:val="007123B9"/>
    <w:rsid w:val="00713678"/>
    <w:rsid w:val="00713810"/>
    <w:rsid w:val="00713F63"/>
    <w:rsid w:val="00715489"/>
    <w:rsid w:val="0071554C"/>
    <w:rsid w:val="0071675D"/>
    <w:rsid w:val="00717A81"/>
    <w:rsid w:val="00720147"/>
    <w:rsid w:val="0072168D"/>
    <w:rsid w:val="007226BA"/>
    <w:rsid w:val="00722D63"/>
    <w:rsid w:val="00723E4A"/>
    <w:rsid w:val="00723ED2"/>
    <w:rsid w:val="007240C8"/>
    <w:rsid w:val="00724BBC"/>
    <w:rsid w:val="00725EA2"/>
    <w:rsid w:val="007303A5"/>
    <w:rsid w:val="00730882"/>
    <w:rsid w:val="00730B3E"/>
    <w:rsid w:val="007327C8"/>
    <w:rsid w:val="007339CA"/>
    <w:rsid w:val="00733DE8"/>
    <w:rsid w:val="0073420B"/>
    <w:rsid w:val="00734EA9"/>
    <w:rsid w:val="00736367"/>
    <w:rsid w:val="0073647A"/>
    <w:rsid w:val="00736D77"/>
    <w:rsid w:val="0074101B"/>
    <w:rsid w:val="00741CFA"/>
    <w:rsid w:val="00742E81"/>
    <w:rsid w:val="007447DA"/>
    <w:rsid w:val="00746444"/>
    <w:rsid w:val="00747497"/>
    <w:rsid w:val="0074760E"/>
    <w:rsid w:val="007504EB"/>
    <w:rsid w:val="00750B2D"/>
    <w:rsid w:val="00750E9C"/>
    <w:rsid w:val="007514E4"/>
    <w:rsid w:val="007519AE"/>
    <w:rsid w:val="00751D66"/>
    <w:rsid w:val="00752F45"/>
    <w:rsid w:val="007548C4"/>
    <w:rsid w:val="00754ABA"/>
    <w:rsid w:val="00754F11"/>
    <w:rsid w:val="007578A6"/>
    <w:rsid w:val="007624A2"/>
    <w:rsid w:val="00763560"/>
    <w:rsid w:val="00763EC8"/>
    <w:rsid w:val="00763EFC"/>
    <w:rsid w:val="00764CF5"/>
    <w:rsid w:val="00764EB5"/>
    <w:rsid w:val="00765475"/>
    <w:rsid w:val="0076558E"/>
    <w:rsid w:val="00767073"/>
    <w:rsid w:val="0076744F"/>
    <w:rsid w:val="007676D5"/>
    <w:rsid w:val="00767E2E"/>
    <w:rsid w:val="00770357"/>
    <w:rsid w:val="007710B5"/>
    <w:rsid w:val="007731BB"/>
    <w:rsid w:val="00773DFA"/>
    <w:rsid w:val="00773F41"/>
    <w:rsid w:val="00776002"/>
    <w:rsid w:val="007766F8"/>
    <w:rsid w:val="00776C6E"/>
    <w:rsid w:val="00777315"/>
    <w:rsid w:val="007828C6"/>
    <w:rsid w:val="00782ADE"/>
    <w:rsid w:val="00782B0D"/>
    <w:rsid w:val="0078318A"/>
    <w:rsid w:val="0078324F"/>
    <w:rsid w:val="007863D3"/>
    <w:rsid w:val="00791BC1"/>
    <w:rsid w:val="0079239C"/>
    <w:rsid w:val="007928D3"/>
    <w:rsid w:val="007931A3"/>
    <w:rsid w:val="00795368"/>
    <w:rsid w:val="00795A2D"/>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3634"/>
    <w:rsid w:val="007B41AA"/>
    <w:rsid w:val="007B4D7C"/>
    <w:rsid w:val="007B5BAE"/>
    <w:rsid w:val="007B61FE"/>
    <w:rsid w:val="007B6871"/>
    <w:rsid w:val="007B7A2F"/>
    <w:rsid w:val="007B7C94"/>
    <w:rsid w:val="007C115D"/>
    <w:rsid w:val="007C2020"/>
    <w:rsid w:val="007C2B69"/>
    <w:rsid w:val="007C2D6D"/>
    <w:rsid w:val="007C32EE"/>
    <w:rsid w:val="007C3445"/>
    <w:rsid w:val="007C3D33"/>
    <w:rsid w:val="007C55B3"/>
    <w:rsid w:val="007C5A7B"/>
    <w:rsid w:val="007C6B02"/>
    <w:rsid w:val="007C70DE"/>
    <w:rsid w:val="007C75F3"/>
    <w:rsid w:val="007C7D4D"/>
    <w:rsid w:val="007D0120"/>
    <w:rsid w:val="007D0366"/>
    <w:rsid w:val="007D09ED"/>
    <w:rsid w:val="007D1C25"/>
    <w:rsid w:val="007D1E7D"/>
    <w:rsid w:val="007D2604"/>
    <w:rsid w:val="007D294A"/>
    <w:rsid w:val="007D352F"/>
    <w:rsid w:val="007D3FDD"/>
    <w:rsid w:val="007D3FE2"/>
    <w:rsid w:val="007D47D2"/>
    <w:rsid w:val="007D4C6D"/>
    <w:rsid w:val="007D4E83"/>
    <w:rsid w:val="007D519B"/>
    <w:rsid w:val="007D6EC0"/>
    <w:rsid w:val="007D7E1D"/>
    <w:rsid w:val="007D7E8A"/>
    <w:rsid w:val="007E0A42"/>
    <w:rsid w:val="007E0D04"/>
    <w:rsid w:val="007E13C4"/>
    <w:rsid w:val="007E1603"/>
    <w:rsid w:val="007E30C8"/>
    <w:rsid w:val="007E3D88"/>
    <w:rsid w:val="007E4872"/>
    <w:rsid w:val="007E49B2"/>
    <w:rsid w:val="007E503C"/>
    <w:rsid w:val="007F0773"/>
    <w:rsid w:val="007F152C"/>
    <w:rsid w:val="007F16B0"/>
    <w:rsid w:val="007F2DBC"/>
    <w:rsid w:val="007F31A7"/>
    <w:rsid w:val="007F3AB6"/>
    <w:rsid w:val="007F4C21"/>
    <w:rsid w:val="007F50FF"/>
    <w:rsid w:val="007F5634"/>
    <w:rsid w:val="007F5B10"/>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5154"/>
    <w:rsid w:val="008058D3"/>
    <w:rsid w:val="008062FF"/>
    <w:rsid w:val="008105C5"/>
    <w:rsid w:val="00811497"/>
    <w:rsid w:val="008114F9"/>
    <w:rsid w:val="00811CEF"/>
    <w:rsid w:val="0081445A"/>
    <w:rsid w:val="00814EE3"/>
    <w:rsid w:val="008165FD"/>
    <w:rsid w:val="0081725A"/>
    <w:rsid w:val="0081760D"/>
    <w:rsid w:val="00817ACC"/>
    <w:rsid w:val="00821454"/>
    <w:rsid w:val="00821F7B"/>
    <w:rsid w:val="00823C60"/>
    <w:rsid w:val="00823F2A"/>
    <w:rsid w:val="00823FF2"/>
    <w:rsid w:val="00824D8B"/>
    <w:rsid w:val="0082522F"/>
    <w:rsid w:val="008255A5"/>
    <w:rsid w:val="00825D2C"/>
    <w:rsid w:val="00826BA3"/>
    <w:rsid w:val="00826FB1"/>
    <w:rsid w:val="008271C2"/>
    <w:rsid w:val="00827DB8"/>
    <w:rsid w:val="00830726"/>
    <w:rsid w:val="008308DF"/>
    <w:rsid w:val="00830D96"/>
    <w:rsid w:val="008316DD"/>
    <w:rsid w:val="00831979"/>
    <w:rsid w:val="00833064"/>
    <w:rsid w:val="008355B0"/>
    <w:rsid w:val="00835835"/>
    <w:rsid w:val="0083596C"/>
    <w:rsid w:val="00837023"/>
    <w:rsid w:val="00837BBD"/>
    <w:rsid w:val="00837C57"/>
    <w:rsid w:val="008422AF"/>
    <w:rsid w:val="00843AFD"/>
    <w:rsid w:val="00843D67"/>
    <w:rsid w:val="0085023F"/>
    <w:rsid w:val="00850B49"/>
    <w:rsid w:val="00850C81"/>
    <w:rsid w:val="00851352"/>
    <w:rsid w:val="0085282E"/>
    <w:rsid w:val="00853B0C"/>
    <w:rsid w:val="0085433A"/>
    <w:rsid w:val="00854E04"/>
    <w:rsid w:val="008564B8"/>
    <w:rsid w:val="008568F9"/>
    <w:rsid w:val="0085693E"/>
    <w:rsid w:val="00856BA1"/>
    <w:rsid w:val="00857077"/>
    <w:rsid w:val="008570C8"/>
    <w:rsid w:val="008571FA"/>
    <w:rsid w:val="008605B0"/>
    <w:rsid w:val="00860774"/>
    <w:rsid w:val="008608FC"/>
    <w:rsid w:val="00860BFF"/>
    <w:rsid w:val="00863230"/>
    <w:rsid w:val="00863C03"/>
    <w:rsid w:val="00863CF3"/>
    <w:rsid w:val="00864601"/>
    <w:rsid w:val="00865A32"/>
    <w:rsid w:val="00865BD0"/>
    <w:rsid w:val="008668D8"/>
    <w:rsid w:val="008669A9"/>
    <w:rsid w:val="00866C3F"/>
    <w:rsid w:val="008717D8"/>
    <w:rsid w:val="0087215C"/>
    <w:rsid w:val="00874DDA"/>
    <w:rsid w:val="00875D25"/>
    <w:rsid w:val="008776FB"/>
    <w:rsid w:val="0087784D"/>
    <w:rsid w:val="00877B97"/>
    <w:rsid w:val="00880E35"/>
    <w:rsid w:val="00881800"/>
    <w:rsid w:val="00881B22"/>
    <w:rsid w:val="008839E0"/>
    <w:rsid w:val="00883DD1"/>
    <w:rsid w:val="00884019"/>
    <w:rsid w:val="008840FA"/>
    <w:rsid w:val="00884447"/>
    <w:rsid w:val="0088618D"/>
    <w:rsid w:val="008865F8"/>
    <w:rsid w:val="008873E7"/>
    <w:rsid w:val="008875FE"/>
    <w:rsid w:val="0088771A"/>
    <w:rsid w:val="00887F8E"/>
    <w:rsid w:val="008908EC"/>
    <w:rsid w:val="00890E76"/>
    <w:rsid w:val="00896234"/>
    <w:rsid w:val="0089635B"/>
    <w:rsid w:val="008974E2"/>
    <w:rsid w:val="008976FD"/>
    <w:rsid w:val="00897E43"/>
    <w:rsid w:val="008A1D2B"/>
    <w:rsid w:val="008A249B"/>
    <w:rsid w:val="008A24F5"/>
    <w:rsid w:val="008A2C6D"/>
    <w:rsid w:val="008A4C71"/>
    <w:rsid w:val="008A58AC"/>
    <w:rsid w:val="008A67A9"/>
    <w:rsid w:val="008A71AD"/>
    <w:rsid w:val="008B21B3"/>
    <w:rsid w:val="008B2AB0"/>
    <w:rsid w:val="008B4D57"/>
    <w:rsid w:val="008B5EB3"/>
    <w:rsid w:val="008B61CA"/>
    <w:rsid w:val="008C0379"/>
    <w:rsid w:val="008C222B"/>
    <w:rsid w:val="008C2804"/>
    <w:rsid w:val="008C32D2"/>
    <w:rsid w:val="008C33F1"/>
    <w:rsid w:val="008C4F8D"/>
    <w:rsid w:val="008C5738"/>
    <w:rsid w:val="008C6313"/>
    <w:rsid w:val="008C79A8"/>
    <w:rsid w:val="008C7EAD"/>
    <w:rsid w:val="008D0CFE"/>
    <w:rsid w:val="008D1E03"/>
    <w:rsid w:val="008D2DA2"/>
    <w:rsid w:val="008D2FE7"/>
    <w:rsid w:val="008D3B17"/>
    <w:rsid w:val="008D4112"/>
    <w:rsid w:val="008D41E3"/>
    <w:rsid w:val="008D6152"/>
    <w:rsid w:val="008D6A46"/>
    <w:rsid w:val="008D7503"/>
    <w:rsid w:val="008D75DE"/>
    <w:rsid w:val="008D7E06"/>
    <w:rsid w:val="008E025A"/>
    <w:rsid w:val="008E35C0"/>
    <w:rsid w:val="008E3829"/>
    <w:rsid w:val="008E3926"/>
    <w:rsid w:val="008E4DEB"/>
    <w:rsid w:val="008E665B"/>
    <w:rsid w:val="008E759A"/>
    <w:rsid w:val="008E7BA9"/>
    <w:rsid w:val="008F0624"/>
    <w:rsid w:val="008F0C70"/>
    <w:rsid w:val="008F0F81"/>
    <w:rsid w:val="008F1559"/>
    <w:rsid w:val="008F1C52"/>
    <w:rsid w:val="008F27BF"/>
    <w:rsid w:val="008F2E64"/>
    <w:rsid w:val="008F64ED"/>
    <w:rsid w:val="008F7287"/>
    <w:rsid w:val="00901AFF"/>
    <w:rsid w:val="00904A0B"/>
    <w:rsid w:val="0090518B"/>
    <w:rsid w:val="00905996"/>
    <w:rsid w:val="00905DAB"/>
    <w:rsid w:val="009072E3"/>
    <w:rsid w:val="00907D98"/>
    <w:rsid w:val="00910070"/>
    <w:rsid w:val="00910450"/>
    <w:rsid w:val="009115B0"/>
    <w:rsid w:val="00911784"/>
    <w:rsid w:val="009121D0"/>
    <w:rsid w:val="009142EC"/>
    <w:rsid w:val="009143FB"/>
    <w:rsid w:val="00914543"/>
    <w:rsid w:val="009145E4"/>
    <w:rsid w:val="00914703"/>
    <w:rsid w:val="00914832"/>
    <w:rsid w:val="00915342"/>
    <w:rsid w:val="009154C3"/>
    <w:rsid w:val="0091560D"/>
    <w:rsid w:val="00916554"/>
    <w:rsid w:val="00916752"/>
    <w:rsid w:val="00916E80"/>
    <w:rsid w:val="0091739D"/>
    <w:rsid w:val="009212DB"/>
    <w:rsid w:val="00923540"/>
    <w:rsid w:val="00923B40"/>
    <w:rsid w:val="00923B7F"/>
    <w:rsid w:val="00924132"/>
    <w:rsid w:val="00926767"/>
    <w:rsid w:val="00926D9B"/>
    <w:rsid w:val="00926DD2"/>
    <w:rsid w:val="009319BC"/>
    <w:rsid w:val="009321EC"/>
    <w:rsid w:val="009343DF"/>
    <w:rsid w:val="009361D5"/>
    <w:rsid w:val="009365A9"/>
    <w:rsid w:val="009368A8"/>
    <w:rsid w:val="00937AC5"/>
    <w:rsid w:val="00937C45"/>
    <w:rsid w:val="00937F3E"/>
    <w:rsid w:val="009427C7"/>
    <w:rsid w:val="009428A4"/>
    <w:rsid w:val="0094346E"/>
    <w:rsid w:val="00943DF2"/>
    <w:rsid w:val="009441FB"/>
    <w:rsid w:val="0094446B"/>
    <w:rsid w:val="0094455B"/>
    <w:rsid w:val="00944A9D"/>
    <w:rsid w:val="00945D30"/>
    <w:rsid w:val="00945DBE"/>
    <w:rsid w:val="00946034"/>
    <w:rsid w:val="00947603"/>
    <w:rsid w:val="00951E6A"/>
    <w:rsid w:val="009522CB"/>
    <w:rsid w:val="00953CF9"/>
    <w:rsid w:val="009541E4"/>
    <w:rsid w:val="0095547A"/>
    <w:rsid w:val="009566B8"/>
    <w:rsid w:val="0095693D"/>
    <w:rsid w:val="0095712B"/>
    <w:rsid w:val="00957413"/>
    <w:rsid w:val="00957820"/>
    <w:rsid w:val="00957B34"/>
    <w:rsid w:val="0096155C"/>
    <w:rsid w:val="00961603"/>
    <w:rsid w:val="00961B72"/>
    <w:rsid w:val="00961E20"/>
    <w:rsid w:val="009649C4"/>
    <w:rsid w:val="00965005"/>
    <w:rsid w:val="009651F3"/>
    <w:rsid w:val="009655F6"/>
    <w:rsid w:val="009659F4"/>
    <w:rsid w:val="00966AFF"/>
    <w:rsid w:val="00970D60"/>
    <w:rsid w:val="0097289D"/>
    <w:rsid w:val="00972F79"/>
    <w:rsid w:val="00975796"/>
    <w:rsid w:val="00976084"/>
    <w:rsid w:val="00976090"/>
    <w:rsid w:val="00980426"/>
    <w:rsid w:val="009807AF"/>
    <w:rsid w:val="0098202E"/>
    <w:rsid w:val="00982C8A"/>
    <w:rsid w:val="0098314D"/>
    <w:rsid w:val="009831FB"/>
    <w:rsid w:val="0098352F"/>
    <w:rsid w:val="009857D5"/>
    <w:rsid w:val="0098656A"/>
    <w:rsid w:val="00986FEE"/>
    <w:rsid w:val="009874D0"/>
    <w:rsid w:val="0099036C"/>
    <w:rsid w:val="00992D34"/>
    <w:rsid w:val="009938CE"/>
    <w:rsid w:val="0099390E"/>
    <w:rsid w:val="00994A43"/>
    <w:rsid w:val="00995EA5"/>
    <w:rsid w:val="009960E5"/>
    <w:rsid w:val="00997F49"/>
    <w:rsid w:val="009A054E"/>
    <w:rsid w:val="009A07E8"/>
    <w:rsid w:val="009A0E1C"/>
    <w:rsid w:val="009A150F"/>
    <w:rsid w:val="009A17A0"/>
    <w:rsid w:val="009A2901"/>
    <w:rsid w:val="009A3D39"/>
    <w:rsid w:val="009A483E"/>
    <w:rsid w:val="009A4CCA"/>
    <w:rsid w:val="009A5727"/>
    <w:rsid w:val="009A5EE1"/>
    <w:rsid w:val="009A61FE"/>
    <w:rsid w:val="009A6C0F"/>
    <w:rsid w:val="009A7ADC"/>
    <w:rsid w:val="009B0D30"/>
    <w:rsid w:val="009B14D3"/>
    <w:rsid w:val="009B29D2"/>
    <w:rsid w:val="009B2B53"/>
    <w:rsid w:val="009B3F67"/>
    <w:rsid w:val="009B7CDA"/>
    <w:rsid w:val="009C0318"/>
    <w:rsid w:val="009C0678"/>
    <w:rsid w:val="009C118F"/>
    <w:rsid w:val="009C19B7"/>
    <w:rsid w:val="009C205D"/>
    <w:rsid w:val="009C25F8"/>
    <w:rsid w:val="009C3889"/>
    <w:rsid w:val="009C3EB6"/>
    <w:rsid w:val="009C5ABB"/>
    <w:rsid w:val="009C5EAC"/>
    <w:rsid w:val="009C7FAB"/>
    <w:rsid w:val="009D31DC"/>
    <w:rsid w:val="009D542D"/>
    <w:rsid w:val="009D5E9D"/>
    <w:rsid w:val="009D7553"/>
    <w:rsid w:val="009D7C51"/>
    <w:rsid w:val="009E0083"/>
    <w:rsid w:val="009E10F8"/>
    <w:rsid w:val="009E1730"/>
    <w:rsid w:val="009E196C"/>
    <w:rsid w:val="009E2EB0"/>
    <w:rsid w:val="009E39C6"/>
    <w:rsid w:val="009E5622"/>
    <w:rsid w:val="009E628D"/>
    <w:rsid w:val="009E6A0A"/>
    <w:rsid w:val="009F081F"/>
    <w:rsid w:val="009F1810"/>
    <w:rsid w:val="009F2119"/>
    <w:rsid w:val="009F352D"/>
    <w:rsid w:val="009F36BF"/>
    <w:rsid w:val="009F4CEE"/>
    <w:rsid w:val="009F54DB"/>
    <w:rsid w:val="009F7A98"/>
    <w:rsid w:val="00A0038A"/>
    <w:rsid w:val="00A006D8"/>
    <w:rsid w:val="00A00AEE"/>
    <w:rsid w:val="00A00E4F"/>
    <w:rsid w:val="00A01391"/>
    <w:rsid w:val="00A02F86"/>
    <w:rsid w:val="00A03788"/>
    <w:rsid w:val="00A04255"/>
    <w:rsid w:val="00A0458D"/>
    <w:rsid w:val="00A048B3"/>
    <w:rsid w:val="00A06436"/>
    <w:rsid w:val="00A06958"/>
    <w:rsid w:val="00A07884"/>
    <w:rsid w:val="00A07FA3"/>
    <w:rsid w:val="00A111B6"/>
    <w:rsid w:val="00A125F7"/>
    <w:rsid w:val="00A1383B"/>
    <w:rsid w:val="00A1642D"/>
    <w:rsid w:val="00A16969"/>
    <w:rsid w:val="00A17D02"/>
    <w:rsid w:val="00A21332"/>
    <w:rsid w:val="00A22D91"/>
    <w:rsid w:val="00A23856"/>
    <w:rsid w:val="00A251E0"/>
    <w:rsid w:val="00A25931"/>
    <w:rsid w:val="00A2682B"/>
    <w:rsid w:val="00A26C0B"/>
    <w:rsid w:val="00A26D27"/>
    <w:rsid w:val="00A2736E"/>
    <w:rsid w:val="00A32401"/>
    <w:rsid w:val="00A3267F"/>
    <w:rsid w:val="00A32AD3"/>
    <w:rsid w:val="00A3603F"/>
    <w:rsid w:val="00A3625F"/>
    <w:rsid w:val="00A3685B"/>
    <w:rsid w:val="00A3707C"/>
    <w:rsid w:val="00A376EE"/>
    <w:rsid w:val="00A4024D"/>
    <w:rsid w:val="00A41062"/>
    <w:rsid w:val="00A4201B"/>
    <w:rsid w:val="00A421B1"/>
    <w:rsid w:val="00A42923"/>
    <w:rsid w:val="00A42A99"/>
    <w:rsid w:val="00A42BC6"/>
    <w:rsid w:val="00A42C5D"/>
    <w:rsid w:val="00A4304A"/>
    <w:rsid w:val="00A43400"/>
    <w:rsid w:val="00A4488F"/>
    <w:rsid w:val="00A4509D"/>
    <w:rsid w:val="00A4621D"/>
    <w:rsid w:val="00A47BFA"/>
    <w:rsid w:val="00A50155"/>
    <w:rsid w:val="00A5031E"/>
    <w:rsid w:val="00A5099D"/>
    <w:rsid w:val="00A5151A"/>
    <w:rsid w:val="00A51F4D"/>
    <w:rsid w:val="00A52302"/>
    <w:rsid w:val="00A5244F"/>
    <w:rsid w:val="00A52692"/>
    <w:rsid w:val="00A52DC1"/>
    <w:rsid w:val="00A53122"/>
    <w:rsid w:val="00A55D8D"/>
    <w:rsid w:val="00A55FB0"/>
    <w:rsid w:val="00A57167"/>
    <w:rsid w:val="00A57E0A"/>
    <w:rsid w:val="00A6022A"/>
    <w:rsid w:val="00A60EDF"/>
    <w:rsid w:val="00A61274"/>
    <w:rsid w:val="00A61B5E"/>
    <w:rsid w:val="00A61E1D"/>
    <w:rsid w:val="00A62CA5"/>
    <w:rsid w:val="00A631DA"/>
    <w:rsid w:val="00A649CB"/>
    <w:rsid w:val="00A64A3A"/>
    <w:rsid w:val="00A65043"/>
    <w:rsid w:val="00A655C8"/>
    <w:rsid w:val="00A66967"/>
    <w:rsid w:val="00A66B77"/>
    <w:rsid w:val="00A66DB7"/>
    <w:rsid w:val="00A670FC"/>
    <w:rsid w:val="00A70B27"/>
    <w:rsid w:val="00A71471"/>
    <w:rsid w:val="00A72851"/>
    <w:rsid w:val="00A73815"/>
    <w:rsid w:val="00A73DAE"/>
    <w:rsid w:val="00A73E25"/>
    <w:rsid w:val="00A74DE1"/>
    <w:rsid w:val="00A77919"/>
    <w:rsid w:val="00A77D85"/>
    <w:rsid w:val="00A823F6"/>
    <w:rsid w:val="00A8299A"/>
    <w:rsid w:val="00A83DBE"/>
    <w:rsid w:val="00A84148"/>
    <w:rsid w:val="00A8454C"/>
    <w:rsid w:val="00A86959"/>
    <w:rsid w:val="00A8719E"/>
    <w:rsid w:val="00A87FCE"/>
    <w:rsid w:val="00A916B1"/>
    <w:rsid w:val="00A918C8"/>
    <w:rsid w:val="00A9218F"/>
    <w:rsid w:val="00A931DF"/>
    <w:rsid w:val="00A93C1A"/>
    <w:rsid w:val="00A94269"/>
    <w:rsid w:val="00A947EF"/>
    <w:rsid w:val="00A95CFB"/>
    <w:rsid w:val="00A96166"/>
    <w:rsid w:val="00AA0A89"/>
    <w:rsid w:val="00AA0DC6"/>
    <w:rsid w:val="00AA25DD"/>
    <w:rsid w:val="00AA4C89"/>
    <w:rsid w:val="00AA5368"/>
    <w:rsid w:val="00AA53E3"/>
    <w:rsid w:val="00AA5D35"/>
    <w:rsid w:val="00AA6429"/>
    <w:rsid w:val="00AA64D8"/>
    <w:rsid w:val="00AB0F18"/>
    <w:rsid w:val="00AB178D"/>
    <w:rsid w:val="00AB2252"/>
    <w:rsid w:val="00AB3BC1"/>
    <w:rsid w:val="00AB53DE"/>
    <w:rsid w:val="00AB66D7"/>
    <w:rsid w:val="00AB6C72"/>
    <w:rsid w:val="00AC01AA"/>
    <w:rsid w:val="00AC0DF2"/>
    <w:rsid w:val="00AC316E"/>
    <w:rsid w:val="00AC32E2"/>
    <w:rsid w:val="00AC3AC9"/>
    <w:rsid w:val="00AC3E3C"/>
    <w:rsid w:val="00AC3EE9"/>
    <w:rsid w:val="00AC400B"/>
    <w:rsid w:val="00AC4955"/>
    <w:rsid w:val="00AC4F72"/>
    <w:rsid w:val="00AC5041"/>
    <w:rsid w:val="00AC5A84"/>
    <w:rsid w:val="00AC6EF8"/>
    <w:rsid w:val="00AC772D"/>
    <w:rsid w:val="00AD1DA8"/>
    <w:rsid w:val="00AD1E80"/>
    <w:rsid w:val="00AD20F1"/>
    <w:rsid w:val="00AD26FB"/>
    <w:rsid w:val="00AD27D5"/>
    <w:rsid w:val="00AD2E6F"/>
    <w:rsid w:val="00AD3351"/>
    <w:rsid w:val="00AD43DA"/>
    <w:rsid w:val="00AD5222"/>
    <w:rsid w:val="00AD5AAB"/>
    <w:rsid w:val="00AD726C"/>
    <w:rsid w:val="00AD74C8"/>
    <w:rsid w:val="00AD77BA"/>
    <w:rsid w:val="00AE14CC"/>
    <w:rsid w:val="00AE15CB"/>
    <w:rsid w:val="00AE1CE0"/>
    <w:rsid w:val="00AE274E"/>
    <w:rsid w:val="00AE36E4"/>
    <w:rsid w:val="00AE3866"/>
    <w:rsid w:val="00AE47BF"/>
    <w:rsid w:val="00AE482E"/>
    <w:rsid w:val="00AE4F66"/>
    <w:rsid w:val="00AE59CA"/>
    <w:rsid w:val="00AE6DE4"/>
    <w:rsid w:val="00AE75DA"/>
    <w:rsid w:val="00AF07E5"/>
    <w:rsid w:val="00AF1B39"/>
    <w:rsid w:val="00AF2898"/>
    <w:rsid w:val="00AF33AC"/>
    <w:rsid w:val="00AF3EC2"/>
    <w:rsid w:val="00AF411B"/>
    <w:rsid w:val="00AF59D1"/>
    <w:rsid w:val="00AF5A90"/>
    <w:rsid w:val="00AF5CD2"/>
    <w:rsid w:val="00AF741A"/>
    <w:rsid w:val="00B00D4F"/>
    <w:rsid w:val="00B01ADB"/>
    <w:rsid w:val="00B01F1B"/>
    <w:rsid w:val="00B04161"/>
    <w:rsid w:val="00B0423A"/>
    <w:rsid w:val="00B0474B"/>
    <w:rsid w:val="00B047A4"/>
    <w:rsid w:val="00B055C2"/>
    <w:rsid w:val="00B056F9"/>
    <w:rsid w:val="00B0573A"/>
    <w:rsid w:val="00B059DB"/>
    <w:rsid w:val="00B1047D"/>
    <w:rsid w:val="00B10C38"/>
    <w:rsid w:val="00B10D5D"/>
    <w:rsid w:val="00B11BE0"/>
    <w:rsid w:val="00B11E3D"/>
    <w:rsid w:val="00B14D2C"/>
    <w:rsid w:val="00B15472"/>
    <w:rsid w:val="00B154D0"/>
    <w:rsid w:val="00B174CC"/>
    <w:rsid w:val="00B17DB4"/>
    <w:rsid w:val="00B17E46"/>
    <w:rsid w:val="00B17E82"/>
    <w:rsid w:val="00B17EAB"/>
    <w:rsid w:val="00B2020B"/>
    <w:rsid w:val="00B20B9E"/>
    <w:rsid w:val="00B22754"/>
    <w:rsid w:val="00B23A12"/>
    <w:rsid w:val="00B2545E"/>
    <w:rsid w:val="00B257BB"/>
    <w:rsid w:val="00B25E53"/>
    <w:rsid w:val="00B2610D"/>
    <w:rsid w:val="00B26F52"/>
    <w:rsid w:val="00B31DBA"/>
    <w:rsid w:val="00B324E5"/>
    <w:rsid w:val="00B325B5"/>
    <w:rsid w:val="00B33892"/>
    <w:rsid w:val="00B35025"/>
    <w:rsid w:val="00B35D5A"/>
    <w:rsid w:val="00B35DED"/>
    <w:rsid w:val="00B365CE"/>
    <w:rsid w:val="00B37C7D"/>
    <w:rsid w:val="00B37E78"/>
    <w:rsid w:val="00B401D0"/>
    <w:rsid w:val="00B405E7"/>
    <w:rsid w:val="00B41272"/>
    <w:rsid w:val="00B41501"/>
    <w:rsid w:val="00B41E21"/>
    <w:rsid w:val="00B427BB"/>
    <w:rsid w:val="00B435E8"/>
    <w:rsid w:val="00B43EB3"/>
    <w:rsid w:val="00B4575A"/>
    <w:rsid w:val="00B45B93"/>
    <w:rsid w:val="00B46110"/>
    <w:rsid w:val="00B46827"/>
    <w:rsid w:val="00B46873"/>
    <w:rsid w:val="00B47578"/>
    <w:rsid w:val="00B47F8E"/>
    <w:rsid w:val="00B51D38"/>
    <w:rsid w:val="00B51FD7"/>
    <w:rsid w:val="00B52833"/>
    <w:rsid w:val="00B53D0A"/>
    <w:rsid w:val="00B549A4"/>
    <w:rsid w:val="00B54F6C"/>
    <w:rsid w:val="00B5709B"/>
    <w:rsid w:val="00B57187"/>
    <w:rsid w:val="00B575BA"/>
    <w:rsid w:val="00B57CD6"/>
    <w:rsid w:val="00B602F2"/>
    <w:rsid w:val="00B60B05"/>
    <w:rsid w:val="00B619A6"/>
    <w:rsid w:val="00B61ADA"/>
    <w:rsid w:val="00B61FE6"/>
    <w:rsid w:val="00B64058"/>
    <w:rsid w:val="00B644E4"/>
    <w:rsid w:val="00B64F7D"/>
    <w:rsid w:val="00B6516A"/>
    <w:rsid w:val="00B65382"/>
    <w:rsid w:val="00B65EA0"/>
    <w:rsid w:val="00B6630C"/>
    <w:rsid w:val="00B66895"/>
    <w:rsid w:val="00B67182"/>
    <w:rsid w:val="00B672D9"/>
    <w:rsid w:val="00B7033C"/>
    <w:rsid w:val="00B71331"/>
    <w:rsid w:val="00B71608"/>
    <w:rsid w:val="00B71DF8"/>
    <w:rsid w:val="00B7218D"/>
    <w:rsid w:val="00B73304"/>
    <w:rsid w:val="00B743C6"/>
    <w:rsid w:val="00B74F5D"/>
    <w:rsid w:val="00B76429"/>
    <w:rsid w:val="00B773E4"/>
    <w:rsid w:val="00B8131E"/>
    <w:rsid w:val="00B81AD0"/>
    <w:rsid w:val="00B81B9D"/>
    <w:rsid w:val="00B822E0"/>
    <w:rsid w:val="00B82FBD"/>
    <w:rsid w:val="00B83363"/>
    <w:rsid w:val="00B83635"/>
    <w:rsid w:val="00B84298"/>
    <w:rsid w:val="00B85549"/>
    <w:rsid w:val="00B8578D"/>
    <w:rsid w:val="00B86471"/>
    <w:rsid w:val="00B86BB6"/>
    <w:rsid w:val="00B905AF"/>
    <w:rsid w:val="00B92DEB"/>
    <w:rsid w:val="00B94234"/>
    <w:rsid w:val="00B956D4"/>
    <w:rsid w:val="00B97440"/>
    <w:rsid w:val="00B97446"/>
    <w:rsid w:val="00BA037E"/>
    <w:rsid w:val="00BA1951"/>
    <w:rsid w:val="00BA1C84"/>
    <w:rsid w:val="00BA409D"/>
    <w:rsid w:val="00BA4260"/>
    <w:rsid w:val="00BA4850"/>
    <w:rsid w:val="00BA48D4"/>
    <w:rsid w:val="00BA49EA"/>
    <w:rsid w:val="00BA5690"/>
    <w:rsid w:val="00BA5AC3"/>
    <w:rsid w:val="00BA5B4B"/>
    <w:rsid w:val="00BA5BAA"/>
    <w:rsid w:val="00BA65F3"/>
    <w:rsid w:val="00BA7432"/>
    <w:rsid w:val="00BB035E"/>
    <w:rsid w:val="00BB1242"/>
    <w:rsid w:val="00BB15A4"/>
    <w:rsid w:val="00BB23D7"/>
    <w:rsid w:val="00BB2764"/>
    <w:rsid w:val="00BB348D"/>
    <w:rsid w:val="00BB444E"/>
    <w:rsid w:val="00BB4CD3"/>
    <w:rsid w:val="00BB4D70"/>
    <w:rsid w:val="00BB5308"/>
    <w:rsid w:val="00BB65FC"/>
    <w:rsid w:val="00BC00CB"/>
    <w:rsid w:val="00BC0F6B"/>
    <w:rsid w:val="00BC1115"/>
    <w:rsid w:val="00BC1636"/>
    <w:rsid w:val="00BC1AA0"/>
    <w:rsid w:val="00BC2495"/>
    <w:rsid w:val="00BC314A"/>
    <w:rsid w:val="00BC4827"/>
    <w:rsid w:val="00BC62C4"/>
    <w:rsid w:val="00BC7EB9"/>
    <w:rsid w:val="00BD025E"/>
    <w:rsid w:val="00BD09E4"/>
    <w:rsid w:val="00BD1992"/>
    <w:rsid w:val="00BD1D41"/>
    <w:rsid w:val="00BD1E41"/>
    <w:rsid w:val="00BD2643"/>
    <w:rsid w:val="00BD2DEF"/>
    <w:rsid w:val="00BD34AF"/>
    <w:rsid w:val="00BD34FB"/>
    <w:rsid w:val="00BD36CD"/>
    <w:rsid w:val="00BD4495"/>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1A94"/>
    <w:rsid w:val="00BF2875"/>
    <w:rsid w:val="00BF29E7"/>
    <w:rsid w:val="00BF2AD7"/>
    <w:rsid w:val="00BF2F76"/>
    <w:rsid w:val="00BF3022"/>
    <w:rsid w:val="00BF3214"/>
    <w:rsid w:val="00BF32A6"/>
    <w:rsid w:val="00BF49B3"/>
    <w:rsid w:val="00BF5573"/>
    <w:rsid w:val="00BF5BF4"/>
    <w:rsid w:val="00BF5CD4"/>
    <w:rsid w:val="00BF5CE4"/>
    <w:rsid w:val="00BF6136"/>
    <w:rsid w:val="00BF796C"/>
    <w:rsid w:val="00C01A5F"/>
    <w:rsid w:val="00C02BBA"/>
    <w:rsid w:val="00C049C4"/>
    <w:rsid w:val="00C04D81"/>
    <w:rsid w:val="00C051BE"/>
    <w:rsid w:val="00C05B51"/>
    <w:rsid w:val="00C0605B"/>
    <w:rsid w:val="00C06CB7"/>
    <w:rsid w:val="00C07DC4"/>
    <w:rsid w:val="00C10AF2"/>
    <w:rsid w:val="00C12079"/>
    <w:rsid w:val="00C12BB8"/>
    <w:rsid w:val="00C12D1C"/>
    <w:rsid w:val="00C1421B"/>
    <w:rsid w:val="00C144F4"/>
    <w:rsid w:val="00C15867"/>
    <w:rsid w:val="00C16E6F"/>
    <w:rsid w:val="00C2044C"/>
    <w:rsid w:val="00C2128B"/>
    <w:rsid w:val="00C22398"/>
    <w:rsid w:val="00C2296D"/>
    <w:rsid w:val="00C22A45"/>
    <w:rsid w:val="00C22F7D"/>
    <w:rsid w:val="00C23155"/>
    <w:rsid w:val="00C23DB0"/>
    <w:rsid w:val="00C2420E"/>
    <w:rsid w:val="00C25FF4"/>
    <w:rsid w:val="00C25FF8"/>
    <w:rsid w:val="00C26B8A"/>
    <w:rsid w:val="00C275AC"/>
    <w:rsid w:val="00C3084C"/>
    <w:rsid w:val="00C32E99"/>
    <w:rsid w:val="00C33F4A"/>
    <w:rsid w:val="00C344A9"/>
    <w:rsid w:val="00C34D36"/>
    <w:rsid w:val="00C35F74"/>
    <w:rsid w:val="00C3641B"/>
    <w:rsid w:val="00C36548"/>
    <w:rsid w:val="00C372A5"/>
    <w:rsid w:val="00C37844"/>
    <w:rsid w:val="00C37D85"/>
    <w:rsid w:val="00C40C41"/>
    <w:rsid w:val="00C41B7C"/>
    <w:rsid w:val="00C42516"/>
    <w:rsid w:val="00C42B4A"/>
    <w:rsid w:val="00C43A34"/>
    <w:rsid w:val="00C445A9"/>
    <w:rsid w:val="00C45885"/>
    <w:rsid w:val="00C459D8"/>
    <w:rsid w:val="00C46F5A"/>
    <w:rsid w:val="00C46F65"/>
    <w:rsid w:val="00C47996"/>
    <w:rsid w:val="00C47CCE"/>
    <w:rsid w:val="00C50131"/>
    <w:rsid w:val="00C5064A"/>
    <w:rsid w:val="00C506F4"/>
    <w:rsid w:val="00C50F22"/>
    <w:rsid w:val="00C52FCB"/>
    <w:rsid w:val="00C531DD"/>
    <w:rsid w:val="00C5752B"/>
    <w:rsid w:val="00C576D6"/>
    <w:rsid w:val="00C57971"/>
    <w:rsid w:val="00C62FE0"/>
    <w:rsid w:val="00C64702"/>
    <w:rsid w:val="00C64779"/>
    <w:rsid w:val="00C65BD7"/>
    <w:rsid w:val="00C66531"/>
    <w:rsid w:val="00C66F48"/>
    <w:rsid w:val="00C67CFA"/>
    <w:rsid w:val="00C70872"/>
    <w:rsid w:val="00C71260"/>
    <w:rsid w:val="00C717FC"/>
    <w:rsid w:val="00C73361"/>
    <w:rsid w:val="00C73638"/>
    <w:rsid w:val="00C73DEF"/>
    <w:rsid w:val="00C75F96"/>
    <w:rsid w:val="00C761B7"/>
    <w:rsid w:val="00C76BA4"/>
    <w:rsid w:val="00C80AAD"/>
    <w:rsid w:val="00C8184B"/>
    <w:rsid w:val="00C82A8A"/>
    <w:rsid w:val="00C83A48"/>
    <w:rsid w:val="00C848F3"/>
    <w:rsid w:val="00C84F75"/>
    <w:rsid w:val="00C85865"/>
    <w:rsid w:val="00C85E85"/>
    <w:rsid w:val="00C85F50"/>
    <w:rsid w:val="00C86BD0"/>
    <w:rsid w:val="00C87306"/>
    <w:rsid w:val="00C87407"/>
    <w:rsid w:val="00C90F00"/>
    <w:rsid w:val="00C91177"/>
    <w:rsid w:val="00C921EE"/>
    <w:rsid w:val="00C926C8"/>
    <w:rsid w:val="00C92DCA"/>
    <w:rsid w:val="00C937F4"/>
    <w:rsid w:val="00C94F5B"/>
    <w:rsid w:val="00C950EB"/>
    <w:rsid w:val="00C9518B"/>
    <w:rsid w:val="00C954FF"/>
    <w:rsid w:val="00C95DFB"/>
    <w:rsid w:val="00C960A3"/>
    <w:rsid w:val="00C973F9"/>
    <w:rsid w:val="00C97B77"/>
    <w:rsid w:val="00C97C0A"/>
    <w:rsid w:val="00CA097F"/>
    <w:rsid w:val="00CA229B"/>
    <w:rsid w:val="00CA244E"/>
    <w:rsid w:val="00CA2EAE"/>
    <w:rsid w:val="00CA37C3"/>
    <w:rsid w:val="00CA3C27"/>
    <w:rsid w:val="00CA4AC1"/>
    <w:rsid w:val="00CA4E7A"/>
    <w:rsid w:val="00CA59FB"/>
    <w:rsid w:val="00CA6018"/>
    <w:rsid w:val="00CA6351"/>
    <w:rsid w:val="00CA6BC7"/>
    <w:rsid w:val="00CB0316"/>
    <w:rsid w:val="00CB0B11"/>
    <w:rsid w:val="00CB1337"/>
    <w:rsid w:val="00CB1DBA"/>
    <w:rsid w:val="00CB2071"/>
    <w:rsid w:val="00CB22E5"/>
    <w:rsid w:val="00CB236E"/>
    <w:rsid w:val="00CB3934"/>
    <w:rsid w:val="00CB3A5A"/>
    <w:rsid w:val="00CB3C38"/>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762"/>
    <w:rsid w:val="00CD2B66"/>
    <w:rsid w:val="00CD2D68"/>
    <w:rsid w:val="00CD348A"/>
    <w:rsid w:val="00CD3942"/>
    <w:rsid w:val="00CD3A4D"/>
    <w:rsid w:val="00CD4442"/>
    <w:rsid w:val="00CD45EE"/>
    <w:rsid w:val="00CD4FC1"/>
    <w:rsid w:val="00CD53C3"/>
    <w:rsid w:val="00CD5739"/>
    <w:rsid w:val="00CD574E"/>
    <w:rsid w:val="00CD6E8C"/>
    <w:rsid w:val="00CD747B"/>
    <w:rsid w:val="00CD7DA0"/>
    <w:rsid w:val="00CE00E1"/>
    <w:rsid w:val="00CE17E1"/>
    <w:rsid w:val="00CE2189"/>
    <w:rsid w:val="00CE33DA"/>
    <w:rsid w:val="00CE381C"/>
    <w:rsid w:val="00CE3C1A"/>
    <w:rsid w:val="00CE4049"/>
    <w:rsid w:val="00CE4A68"/>
    <w:rsid w:val="00CE4C22"/>
    <w:rsid w:val="00CE525C"/>
    <w:rsid w:val="00CE57CF"/>
    <w:rsid w:val="00CE5B97"/>
    <w:rsid w:val="00CE5BA4"/>
    <w:rsid w:val="00CE5C43"/>
    <w:rsid w:val="00CE6985"/>
    <w:rsid w:val="00CE76E5"/>
    <w:rsid w:val="00CE780E"/>
    <w:rsid w:val="00CE7CFC"/>
    <w:rsid w:val="00CF0ACD"/>
    <w:rsid w:val="00CF1B44"/>
    <w:rsid w:val="00CF2DA7"/>
    <w:rsid w:val="00CF2E3F"/>
    <w:rsid w:val="00CF4034"/>
    <w:rsid w:val="00CF41EC"/>
    <w:rsid w:val="00CF58BF"/>
    <w:rsid w:val="00CF5BE6"/>
    <w:rsid w:val="00CF5D04"/>
    <w:rsid w:val="00CF67CE"/>
    <w:rsid w:val="00D01046"/>
    <w:rsid w:val="00D0153A"/>
    <w:rsid w:val="00D01F39"/>
    <w:rsid w:val="00D04766"/>
    <w:rsid w:val="00D04DE4"/>
    <w:rsid w:val="00D05043"/>
    <w:rsid w:val="00D0606E"/>
    <w:rsid w:val="00D06172"/>
    <w:rsid w:val="00D063F1"/>
    <w:rsid w:val="00D0721C"/>
    <w:rsid w:val="00D10273"/>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44"/>
    <w:rsid w:val="00D25C85"/>
    <w:rsid w:val="00D276C4"/>
    <w:rsid w:val="00D3053C"/>
    <w:rsid w:val="00D30EEF"/>
    <w:rsid w:val="00D31495"/>
    <w:rsid w:val="00D31ED6"/>
    <w:rsid w:val="00D330E2"/>
    <w:rsid w:val="00D33E1E"/>
    <w:rsid w:val="00D340E9"/>
    <w:rsid w:val="00D34DDE"/>
    <w:rsid w:val="00D350BB"/>
    <w:rsid w:val="00D3587E"/>
    <w:rsid w:val="00D37061"/>
    <w:rsid w:val="00D3799A"/>
    <w:rsid w:val="00D433E6"/>
    <w:rsid w:val="00D4387A"/>
    <w:rsid w:val="00D44017"/>
    <w:rsid w:val="00D44413"/>
    <w:rsid w:val="00D44CBF"/>
    <w:rsid w:val="00D46450"/>
    <w:rsid w:val="00D4741C"/>
    <w:rsid w:val="00D50090"/>
    <w:rsid w:val="00D50389"/>
    <w:rsid w:val="00D50B3B"/>
    <w:rsid w:val="00D52977"/>
    <w:rsid w:val="00D53508"/>
    <w:rsid w:val="00D538A3"/>
    <w:rsid w:val="00D53991"/>
    <w:rsid w:val="00D54082"/>
    <w:rsid w:val="00D55F83"/>
    <w:rsid w:val="00D56927"/>
    <w:rsid w:val="00D56A0F"/>
    <w:rsid w:val="00D57918"/>
    <w:rsid w:val="00D57B6A"/>
    <w:rsid w:val="00D60E03"/>
    <w:rsid w:val="00D61520"/>
    <w:rsid w:val="00D62220"/>
    <w:rsid w:val="00D62506"/>
    <w:rsid w:val="00D62B0F"/>
    <w:rsid w:val="00D6449A"/>
    <w:rsid w:val="00D64FBD"/>
    <w:rsid w:val="00D65E4C"/>
    <w:rsid w:val="00D67B9F"/>
    <w:rsid w:val="00D70B4A"/>
    <w:rsid w:val="00D70F53"/>
    <w:rsid w:val="00D717AF"/>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0B"/>
    <w:rsid w:val="00D77A35"/>
    <w:rsid w:val="00D80850"/>
    <w:rsid w:val="00D81B3E"/>
    <w:rsid w:val="00D83531"/>
    <w:rsid w:val="00D83C31"/>
    <w:rsid w:val="00D83C9D"/>
    <w:rsid w:val="00D83D37"/>
    <w:rsid w:val="00D83EEC"/>
    <w:rsid w:val="00D840B8"/>
    <w:rsid w:val="00D8454C"/>
    <w:rsid w:val="00D84ADA"/>
    <w:rsid w:val="00D852B2"/>
    <w:rsid w:val="00D8605D"/>
    <w:rsid w:val="00D86AC8"/>
    <w:rsid w:val="00D871AA"/>
    <w:rsid w:val="00D87355"/>
    <w:rsid w:val="00D87746"/>
    <w:rsid w:val="00D8794D"/>
    <w:rsid w:val="00D90C70"/>
    <w:rsid w:val="00D90E49"/>
    <w:rsid w:val="00D90F7B"/>
    <w:rsid w:val="00D91529"/>
    <w:rsid w:val="00D915CB"/>
    <w:rsid w:val="00D91D58"/>
    <w:rsid w:val="00D92D64"/>
    <w:rsid w:val="00D9327B"/>
    <w:rsid w:val="00D94B6C"/>
    <w:rsid w:val="00D96301"/>
    <w:rsid w:val="00D963C1"/>
    <w:rsid w:val="00D96ADE"/>
    <w:rsid w:val="00D9712E"/>
    <w:rsid w:val="00D976E4"/>
    <w:rsid w:val="00D9775B"/>
    <w:rsid w:val="00DA071A"/>
    <w:rsid w:val="00DA0CE2"/>
    <w:rsid w:val="00DA1853"/>
    <w:rsid w:val="00DA2387"/>
    <w:rsid w:val="00DA24CE"/>
    <w:rsid w:val="00DA30E4"/>
    <w:rsid w:val="00DA43DB"/>
    <w:rsid w:val="00DA570C"/>
    <w:rsid w:val="00DA6FFA"/>
    <w:rsid w:val="00DB0A41"/>
    <w:rsid w:val="00DB14D7"/>
    <w:rsid w:val="00DB18CA"/>
    <w:rsid w:val="00DB1AC8"/>
    <w:rsid w:val="00DB1E9A"/>
    <w:rsid w:val="00DB33CA"/>
    <w:rsid w:val="00DB366E"/>
    <w:rsid w:val="00DB4110"/>
    <w:rsid w:val="00DB468D"/>
    <w:rsid w:val="00DB564E"/>
    <w:rsid w:val="00DB588C"/>
    <w:rsid w:val="00DB59D3"/>
    <w:rsid w:val="00DB6B5B"/>
    <w:rsid w:val="00DC0F32"/>
    <w:rsid w:val="00DC2A93"/>
    <w:rsid w:val="00DC3820"/>
    <w:rsid w:val="00DC3932"/>
    <w:rsid w:val="00DC39A0"/>
    <w:rsid w:val="00DC499F"/>
    <w:rsid w:val="00DC5A4E"/>
    <w:rsid w:val="00DC6A10"/>
    <w:rsid w:val="00DC781A"/>
    <w:rsid w:val="00DD027B"/>
    <w:rsid w:val="00DD0791"/>
    <w:rsid w:val="00DD0C6C"/>
    <w:rsid w:val="00DD1869"/>
    <w:rsid w:val="00DD1A44"/>
    <w:rsid w:val="00DD1F04"/>
    <w:rsid w:val="00DD36B6"/>
    <w:rsid w:val="00DD3D5C"/>
    <w:rsid w:val="00DD3F0B"/>
    <w:rsid w:val="00DD4418"/>
    <w:rsid w:val="00DD5DD8"/>
    <w:rsid w:val="00DD5E68"/>
    <w:rsid w:val="00DD6B53"/>
    <w:rsid w:val="00DD6EBE"/>
    <w:rsid w:val="00DD6FF2"/>
    <w:rsid w:val="00DD70E1"/>
    <w:rsid w:val="00DE2FA3"/>
    <w:rsid w:val="00DE3A6B"/>
    <w:rsid w:val="00DE491A"/>
    <w:rsid w:val="00DE5BE3"/>
    <w:rsid w:val="00DE657E"/>
    <w:rsid w:val="00DF057C"/>
    <w:rsid w:val="00DF125D"/>
    <w:rsid w:val="00DF1295"/>
    <w:rsid w:val="00DF16F2"/>
    <w:rsid w:val="00DF2402"/>
    <w:rsid w:val="00DF2C1C"/>
    <w:rsid w:val="00DF3F1B"/>
    <w:rsid w:val="00DF4314"/>
    <w:rsid w:val="00DF455C"/>
    <w:rsid w:val="00DF4704"/>
    <w:rsid w:val="00DF4D36"/>
    <w:rsid w:val="00DF4E29"/>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5CD"/>
    <w:rsid w:val="00E13AFF"/>
    <w:rsid w:val="00E13F0E"/>
    <w:rsid w:val="00E1592C"/>
    <w:rsid w:val="00E15B77"/>
    <w:rsid w:val="00E15C77"/>
    <w:rsid w:val="00E167D5"/>
    <w:rsid w:val="00E1693E"/>
    <w:rsid w:val="00E20A65"/>
    <w:rsid w:val="00E21183"/>
    <w:rsid w:val="00E213AB"/>
    <w:rsid w:val="00E250E1"/>
    <w:rsid w:val="00E250F1"/>
    <w:rsid w:val="00E257B1"/>
    <w:rsid w:val="00E319DF"/>
    <w:rsid w:val="00E31A61"/>
    <w:rsid w:val="00E31D9B"/>
    <w:rsid w:val="00E32510"/>
    <w:rsid w:val="00E33699"/>
    <w:rsid w:val="00E3550D"/>
    <w:rsid w:val="00E37296"/>
    <w:rsid w:val="00E4255B"/>
    <w:rsid w:val="00E43F98"/>
    <w:rsid w:val="00E44CBE"/>
    <w:rsid w:val="00E453CC"/>
    <w:rsid w:val="00E5061B"/>
    <w:rsid w:val="00E50D39"/>
    <w:rsid w:val="00E51903"/>
    <w:rsid w:val="00E51CBD"/>
    <w:rsid w:val="00E52838"/>
    <w:rsid w:val="00E52AFD"/>
    <w:rsid w:val="00E53404"/>
    <w:rsid w:val="00E53AA5"/>
    <w:rsid w:val="00E545E5"/>
    <w:rsid w:val="00E56A10"/>
    <w:rsid w:val="00E56F02"/>
    <w:rsid w:val="00E614E0"/>
    <w:rsid w:val="00E631D9"/>
    <w:rsid w:val="00E63BE4"/>
    <w:rsid w:val="00E63C87"/>
    <w:rsid w:val="00E64DA9"/>
    <w:rsid w:val="00E65FE6"/>
    <w:rsid w:val="00E66267"/>
    <w:rsid w:val="00E662C0"/>
    <w:rsid w:val="00E66F12"/>
    <w:rsid w:val="00E70A98"/>
    <w:rsid w:val="00E7219A"/>
    <w:rsid w:val="00E72E6D"/>
    <w:rsid w:val="00E73004"/>
    <w:rsid w:val="00E739F5"/>
    <w:rsid w:val="00E73F7F"/>
    <w:rsid w:val="00E74612"/>
    <w:rsid w:val="00E74D57"/>
    <w:rsid w:val="00E753E8"/>
    <w:rsid w:val="00E75BA0"/>
    <w:rsid w:val="00E76CFE"/>
    <w:rsid w:val="00E77991"/>
    <w:rsid w:val="00E81824"/>
    <w:rsid w:val="00E82BFE"/>
    <w:rsid w:val="00E832EC"/>
    <w:rsid w:val="00E83FAE"/>
    <w:rsid w:val="00E8437C"/>
    <w:rsid w:val="00E84EC5"/>
    <w:rsid w:val="00E85409"/>
    <w:rsid w:val="00E861EB"/>
    <w:rsid w:val="00E87DD2"/>
    <w:rsid w:val="00E87E12"/>
    <w:rsid w:val="00E9331F"/>
    <w:rsid w:val="00E9339B"/>
    <w:rsid w:val="00E94265"/>
    <w:rsid w:val="00E947C4"/>
    <w:rsid w:val="00E9572D"/>
    <w:rsid w:val="00E95E8F"/>
    <w:rsid w:val="00E96326"/>
    <w:rsid w:val="00E97472"/>
    <w:rsid w:val="00E97746"/>
    <w:rsid w:val="00E97E5B"/>
    <w:rsid w:val="00E97EC5"/>
    <w:rsid w:val="00EA0247"/>
    <w:rsid w:val="00EA0EC9"/>
    <w:rsid w:val="00EA275D"/>
    <w:rsid w:val="00EA429F"/>
    <w:rsid w:val="00EA4569"/>
    <w:rsid w:val="00EA4833"/>
    <w:rsid w:val="00EA4D65"/>
    <w:rsid w:val="00EA4E75"/>
    <w:rsid w:val="00EA4F9E"/>
    <w:rsid w:val="00EA52C8"/>
    <w:rsid w:val="00EA57C9"/>
    <w:rsid w:val="00EA63CA"/>
    <w:rsid w:val="00EA6D3B"/>
    <w:rsid w:val="00EB00AD"/>
    <w:rsid w:val="00EB06AA"/>
    <w:rsid w:val="00EB0E4B"/>
    <w:rsid w:val="00EB130A"/>
    <w:rsid w:val="00EB136C"/>
    <w:rsid w:val="00EB145B"/>
    <w:rsid w:val="00EB158A"/>
    <w:rsid w:val="00EB1604"/>
    <w:rsid w:val="00EB1D67"/>
    <w:rsid w:val="00EB2449"/>
    <w:rsid w:val="00EB3246"/>
    <w:rsid w:val="00EB3859"/>
    <w:rsid w:val="00EB40D0"/>
    <w:rsid w:val="00EB480E"/>
    <w:rsid w:val="00EB4AB8"/>
    <w:rsid w:val="00EB4CE5"/>
    <w:rsid w:val="00EB56F5"/>
    <w:rsid w:val="00EB5EC6"/>
    <w:rsid w:val="00EB7FC9"/>
    <w:rsid w:val="00EC064E"/>
    <w:rsid w:val="00EC16F7"/>
    <w:rsid w:val="00EC29DC"/>
    <w:rsid w:val="00EC2F28"/>
    <w:rsid w:val="00EC48E3"/>
    <w:rsid w:val="00EC7706"/>
    <w:rsid w:val="00EC790B"/>
    <w:rsid w:val="00EC7936"/>
    <w:rsid w:val="00EC7A27"/>
    <w:rsid w:val="00EC7D0B"/>
    <w:rsid w:val="00EC7D9C"/>
    <w:rsid w:val="00ED1F0C"/>
    <w:rsid w:val="00ED24D9"/>
    <w:rsid w:val="00ED2526"/>
    <w:rsid w:val="00ED27E8"/>
    <w:rsid w:val="00ED3F76"/>
    <w:rsid w:val="00ED5735"/>
    <w:rsid w:val="00ED7137"/>
    <w:rsid w:val="00EE02F1"/>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BEB"/>
    <w:rsid w:val="00EF7DD8"/>
    <w:rsid w:val="00F003B4"/>
    <w:rsid w:val="00F01084"/>
    <w:rsid w:val="00F01D94"/>
    <w:rsid w:val="00F03310"/>
    <w:rsid w:val="00F0560F"/>
    <w:rsid w:val="00F06B8C"/>
    <w:rsid w:val="00F07604"/>
    <w:rsid w:val="00F07EB9"/>
    <w:rsid w:val="00F10452"/>
    <w:rsid w:val="00F117F5"/>
    <w:rsid w:val="00F122DD"/>
    <w:rsid w:val="00F12637"/>
    <w:rsid w:val="00F12720"/>
    <w:rsid w:val="00F12E2E"/>
    <w:rsid w:val="00F13DAD"/>
    <w:rsid w:val="00F14209"/>
    <w:rsid w:val="00F15AC4"/>
    <w:rsid w:val="00F16E22"/>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333A"/>
    <w:rsid w:val="00F34267"/>
    <w:rsid w:val="00F35746"/>
    <w:rsid w:val="00F3574F"/>
    <w:rsid w:val="00F374F6"/>
    <w:rsid w:val="00F40453"/>
    <w:rsid w:val="00F40C4F"/>
    <w:rsid w:val="00F42056"/>
    <w:rsid w:val="00F445EA"/>
    <w:rsid w:val="00F447C7"/>
    <w:rsid w:val="00F453DA"/>
    <w:rsid w:val="00F459B4"/>
    <w:rsid w:val="00F46002"/>
    <w:rsid w:val="00F46EBB"/>
    <w:rsid w:val="00F47393"/>
    <w:rsid w:val="00F47D76"/>
    <w:rsid w:val="00F50D44"/>
    <w:rsid w:val="00F5211B"/>
    <w:rsid w:val="00F538BB"/>
    <w:rsid w:val="00F549E2"/>
    <w:rsid w:val="00F54F40"/>
    <w:rsid w:val="00F554A9"/>
    <w:rsid w:val="00F57464"/>
    <w:rsid w:val="00F57EBE"/>
    <w:rsid w:val="00F608CF"/>
    <w:rsid w:val="00F61277"/>
    <w:rsid w:val="00F61ACF"/>
    <w:rsid w:val="00F6248D"/>
    <w:rsid w:val="00F62D08"/>
    <w:rsid w:val="00F64210"/>
    <w:rsid w:val="00F66E3F"/>
    <w:rsid w:val="00F67D6A"/>
    <w:rsid w:val="00F7116F"/>
    <w:rsid w:val="00F716FD"/>
    <w:rsid w:val="00F71900"/>
    <w:rsid w:val="00F72C83"/>
    <w:rsid w:val="00F72D43"/>
    <w:rsid w:val="00F7335F"/>
    <w:rsid w:val="00F73AB0"/>
    <w:rsid w:val="00F75280"/>
    <w:rsid w:val="00F75512"/>
    <w:rsid w:val="00F80355"/>
    <w:rsid w:val="00F80571"/>
    <w:rsid w:val="00F81992"/>
    <w:rsid w:val="00F82923"/>
    <w:rsid w:val="00F831D8"/>
    <w:rsid w:val="00F83586"/>
    <w:rsid w:val="00F846FA"/>
    <w:rsid w:val="00F84F23"/>
    <w:rsid w:val="00F864BB"/>
    <w:rsid w:val="00F878F2"/>
    <w:rsid w:val="00F87C43"/>
    <w:rsid w:val="00F87DBC"/>
    <w:rsid w:val="00F90562"/>
    <w:rsid w:val="00F91659"/>
    <w:rsid w:val="00F921C1"/>
    <w:rsid w:val="00F92836"/>
    <w:rsid w:val="00F93B58"/>
    <w:rsid w:val="00F93B59"/>
    <w:rsid w:val="00F93D26"/>
    <w:rsid w:val="00F95A43"/>
    <w:rsid w:val="00F95C6E"/>
    <w:rsid w:val="00F96717"/>
    <w:rsid w:val="00FA0657"/>
    <w:rsid w:val="00FA1C98"/>
    <w:rsid w:val="00FA2BF3"/>
    <w:rsid w:val="00FA352E"/>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1B0"/>
    <w:rsid w:val="00FC2200"/>
    <w:rsid w:val="00FC2540"/>
    <w:rsid w:val="00FC5B04"/>
    <w:rsid w:val="00FC5B8F"/>
    <w:rsid w:val="00FC5D8D"/>
    <w:rsid w:val="00FC6226"/>
    <w:rsid w:val="00FC635E"/>
    <w:rsid w:val="00FC6534"/>
    <w:rsid w:val="00FC67F9"/>
    <w:rsid w:val="00FC6BAB"/>
    <w:rsid w:val="00FD02C6"/>
    <w:rsid w:val="00FD0E49"/>
    <w:rsid w:val="00FD6B49"/>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40787-1B95-41D3-90A7-0395A228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3804</Words>
  <Characters>21685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Project proposal: Paraguay</vt:lpstr>
    </vt:vector>
  </TitlesOfParts>
  <Company>UNMFS</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Paraguay</dc:title>
  <dc:subject/>
  <dc:creator>elisa.rim@un.org;dominika.suwik1@un.org</dc:creator>
  <cp:keywords>97th ExCom</cp:keywords>
  <dc:description>EE project (decision 91/65)</dc:description>
  <cp:lastModifiedBy>MH</cp:lastModifiedBy>
  <cp:revision>10</cp:revision>
  <cp:lastPrinted>2025-11-13T16:44:00Z</cp:lastPrinted>
  <dcterms:created xsi:type="dcterms:W3CDTF">2025-11-13T16:35:00Z</dcterms:created>
  <dcterms:modified xsi:type="dcterms:W3CDTF">2025-11-13T16:44:00Z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