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4424"/>
        <w:gridCol w:w="3586"/>
      </w:tblGrid>
      <w:tr w:rsidR="00C15867" w:rsidRPr="002978F8" w14:paraId="161FF251" w14:textId="77777777" w:rsidTr="00D91718">
        <w:trPr>
          <w:trHeight w:val="720"/>
        </w:trPr>
        <w:tc>
          <w:tcPr>
            <w:tcW w:w="6494" w:type="dxa"/>
            <w:gridSpan w:val="2"/>
            <w:tcBorders>
              <w:bottom w:val="single" w:sz="18" w:space="0" w:color="auto"/>
            </w:tcBorders>
          </w:tcPr>
          <w:p w14:paraId="76780875" w14:textId="77777777" w:rsidR="00C15867" w:rsidRPr="002978F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978F8">
              <w:rPr>
                <w:rFonts w:ascii="Univers" w:hAnsi="Univers"/>
                <w:b/>
                <w:sz w:val="28"/>
              </w:rPr>
              <w:t>NACIONES</w:t>
            </w:r>
            <w:r w:rsidRPr="002978F8">
              <w:rPr>
                <w:rFonts w:ascii="Univers" w:hAnsi="Univers"/>
                <w:b/>
                <w:sz w:val="28"/>
              </w:rPr>
              <w:br/>
              <w:t>UNIDAS</w:t>
            </w:r>
          </w:p>
        </w:tc>
        <w:tc>
          <w:tcPr>
            <w:tcW w:w="3586" w:type="dxa"/>
            <w:tcBorders>
              <w:bottom w:val="single" w:sz="18" w:space="0" w:color="auto"/>
            </w:tcBorders>
          </w:tcPr>
          <w:p w14:paraId="75E966F6" w14:textId="77777777" w:rsidR="00C15867" w:rsidRPr="002978F8" w:rsidRDefault="00C15867" w:rsidP="009C59F7">
            <w:pPr>
              <w:jc w:val="right"/>
              <w:rPr>
                <w:sz w:val="52"/>
                <w:szCs w:val="52"/>
              </w:rPr>
            </w:pPr>
            <w:r w:rsidRPr="002978F8">
              <w:rPr>
                <w:rFonts w:ascii="Univers Bold" w:hAnsi="Univers Bold"/>
                <w:b/>
                <w:sz w:val="72"/>
              </w:rPr>
              <w:t>EP</w:t>
            </w:r>
          </w:p>
        </w:tc>
      </w:tr>
      <w:tr w:rsidR="00C15867" w:rsidRPr="002978F8" w14:paraId="2F0825F3" w14:textId="77777777" w:rsidTr="00D917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29FC625" w14:textId="77777777" w:rsidR="00C15867" w:rsidRPr="002978F8" w:rsidRDefault="00000000" w:rsidP="009C59F7">
            <w:pPr>
              <w:spacing w:before="120"/>
            </w:pPr>
            <w:r>
              <w:pict w14:anchorId="0EB50790">
                <v:group id="Group 1" o:spid="_x0000_s1026" style="position:absolute;left:0;text-align:left;margin-left:.2pt;margin-top:2.85pt;width:66.5pt;height:127.25pt;z-index:251660288;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4424" w:type="dxa"/>
            <w:tcBorders>
              <w:top w:val="nil"/>
              <w:left w:val="nil"/>
              <w:bottom w:val="single" w:sz="36" w:space="0" w:color="auto"/>
              <w:right w:val="nil"/>
            </w:tcBorders>
          </w:tcPr>
          <w:p w14:paraId="2681668A" w14:textId="7DC7D88D" w:rsidR="00C15867" w:rsidRPr="002978F8" w:rsidRDefault="00C15867" w:rsidP="00D917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978F8">
              <w:rPr>
                <w:rFonts w:ascii="Univers" w:hAnsi="Univers"/>
                <w:b/>
                <w:sz w:val="32"/>
              </w:rPr>
              <w:t>Programa de las</w:t>
            </w:r>
            <w:r w:rsidRPr="002978F8">
              <w:rPr>
                <w:rFonts w:ascii="Univers" w:hAnsi="Univers"/>
                <w:b/>
                <w:sz w:val="32"/>
              </w:rPr>
              <w:br/>
              <w:t>Naciones Unidas</w:t>
            </w:r>
            <w:r w:rsidRPr="002978F8">
              <w:rPr>
                <w:rFonts w:ascii="Univers" w:hAnsi="Univers"/>
                <w:b/>
                <w:sz w:val="32"/>
              </w:rPr>
              <w:br/>
              <w:t>para el Medio Ambiente</w:t>
            </w:r>
          </w:p>
          <w:p w14:paraId="4D478197" w14:textId="77777777" w:rsidR="00C15867" w:rsidRPr="002978F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p>
          <w:p w14:paraId="4B43664E" w14:textId="77777777" w:rsidR="00C15867" w:rsidRPr="002978F8" w:rsidRDefault="00C15867" w:rsidP="009C59F7">
            <w:pPr>
              <w:spacing w:before="720"/>
              <w:ind w:left="158"/>
            </w:pPr>
          </w:p>
        </w:tc>
        <w:tc>
          <w:tcPr>
            <w:tcW w:w="3586" w:type="dxa"/>
            <w:tcBorders>
              <w:top w:val="nil"/>
              <w:left w:val="nil"/>
              <w:bottom w:val="single" w:sz="36" w:space="0" w:color="auto"/>
              <w:right w:val="nil"/>
            </w:tcBorders>
          </w:tcPr>
          <w:p w14:paraId="73B8A01D" w14:textId="76CB8950" w:rsidR="00C15867" w:rsidRPr="002978F8" w:rsidRDefault="00C15867" w:rsidP="009C59F7">
            <w:proofErr w:type="spellStart"/>
            <w:r w:rsidRPr="002978F8">
              <w:t>Distr</w:t>
            </w:r>
            <w:proofErr w:type="spellEnd"/>
            <w:r w:rsidRPr="002978F8">
              <w:t>.</w:t>
            </w:r>
          </w:p>
          <w:p w14:paraId="0CE37A50" w14:textId="77777777" w:rsidR="00923540" w:rsidRPr="002978F8" w:rsidRDefault="00923540" w:rsidP="00923540">
            <w:r w:rsidRPr="002978F8">
              <w:t>GENERAL</w:t>
            </w:r>
          </w:p>
          <w:p w14:paraId="0DD8199F" w14:textId="77777777" w:rsidR="00C15867" w:rsidRPr="002978F8" w:rsidRDefault="00C15867" w:rsidP="009C59F7"/>
          <w:p w14:paraId="365B91F9" w14:textId="68258E09" w:rsidR="00C15867" w:rsidRPr="002978F8" w:rsidRDefault="00000000" w:rsidP="009C59F7">
            <w:r>
              <w:fldChar w:fldCharType="begin"/>
            </w:r>
            <w:r>
              <w:instrText xml:space="preserve"> DOCPROPERTY "Document number"  \* MERGEFORMAT </w:instrText>
            </w:r>
            <w:r>
              <w:fldChar w:fldCharType="separate"/>
            </w:r>
            <w:r w:rsidR="00392C28">
              <w:t>UNEP/</w:t>
            </w:r>
            <w:proofErr w:type="spellStart"/>
            <w:r w:rsidR="00392C28">
              <w:t>OzL.Pro</w:t>
            </w:r>
            <w:proofErr w:type="spellEnd"/>
            <w:r w:rsidR="00392C28">
              <w:t>/</w:t>
            </w:r>
            <w:proofErr w:type="spellStart"/>
            <w:r w:rsidR="00392C28">
              <w:t>ExCom</w:t>
            </w:r>
            <w:proofErr w:type="spellEnd"/>
            <w:r w:rsidR="00392C28">
              <w:t>/93/26</w:t>
            </w:r>
            <w:r>
              <w:fldChar w:fldCharType="end"/>
            </w:r>
          </w:p>
          <w:p w14:paraId="71FBD38C" w14:textId="77777777" w:rsidR="00C15867" w:rsidRPr="002978F8" w:rsidRDefault="00E90D93" w:rsidP="009C59F7">
            <w:r w:rsidRPr="002978F8">
              <w:fldChar w:fldCharType="begin"/>
            </w:r>
            <w:r w:rsidR="00851352" w:rsidRPr="002978F8">
              <w:instrText xml:space="preserve"> DOCPROPERTY "Revision date" \@ "d MMMM YYYY"  \* MERGEFORMAT </w:instrText>
            </w:r>
            <w:r w:rsidRPr="002978F8">
              <w:fldChar w:fldCharType="separate"/>
            </w:r>
            <w:r w:rsidR="00D91718" w:rsidRPr="002978F8">
              <w:t>9 noviembre 2023</w:t>
            </w:r>
            <w:r w:rsidRPr="002978F8">
              <w:fldChar w:fldCharType="end"/>
            </w:r>
          </w:p>
          <w:p w14:paraId="64EF96BF" w14:textId="77777777" w:rsidR="00C15867" w:rsidRPr="002978F8" w:rsidRDefault="00C15867" w:rsidP="009C59F7">
            <w:pPr>
              <w:rPr>
                <w:caps/>
              </w:rPr>
            </w:pPr>
          </w:p>
          <w:p w14:paraId="56770503" w14:textId="77777777" w:rsidR="00C15867" w:rsidRPr="002978F8" w:rsidRDefault="00C15867" w:rsidP="009C59F7">
            <w:r w:rsidRPr="002978F8">
              <w:t>ESPAÑOL</w:t>
            </w:r>
            <w:r w:rsidRPr="002978F8">
              <w:br/>
              <w:t>ORIGINAL: INGLÉS</w:t>
            </w:r>
          </w:p>
        </w:tc>
      </w:tr>
    </w:tbl>
    <w:p w14:paraId="66A4974B" w14:textId="0F52FD30" w:rsidR="00CA59FB" w:rsidRPr="002978F8" w:rsidRDefault="00C15867" w:rsidP="00CA59FB">
      <w:pPr>
        <w:jc w:val="left"/>
      </w:pPr>
      <w:r w:rsidRPr="002978F8">
        <w:t>COMITÉ EJECUTIVO DEL FONDO MULTILATERAL</w:t>
      </w:r>
      <w:r w:rsidRPr="002978F8">
        <w:br/>
        <w:t>PARA LA APLICACIÓN DEL</w:t>
      </w:r>
      <w:r w:rsidRPr="002978F8">
        <w:br/>
        <w:t>PROTOCOLO DE MONTREAL</w:t>
      </w:r>
      <w:r w:rsidRPr="002978F8">
        <w:br/>
        <w:t>Nonagésima tercera reunión</w:t>
      </w:r>
    </w:p>
    <w:p w14:paraId="534D050B" w14:textId="77777777" w:rsidR="00CA59FB" w:rsidRPr="002978F8" w:rsidRDefault="00CA59FB" w:rsidP="00CA59FB">
      <w:pPr>
        <w:jc w:val="left"/>
      </w:pPr>
      <w:r w:rsidRPr="002978F8">
        <w:t>Montreal, 15-19 de diciembre de 2023</w:t>
      </w:r>
    </w:p>
    <w:p w14:paraId="4CC746F2" w14:textId="77777777" w:rsidR="0079781A" w:rsidRPr="002978F8" w:rsidRDefault="0079781A" w:rsidP="0079781A">
      <w:pPr>
        <w:jc w:val="left"/>
      </w:pPr>
      <w:r w:rsidRPr="002978F8">
        <w:t>Cuestión 8 d) i) del orden del día provisional</w:t>
      </w:r>
      <w:r w:rsidRPr="002978F8">
        <w:rPr>
          <w:rStyle w:val="FootnoteReference"/>
        </w:rPr>
        <w:footnoteReference w:id="1"/>
      </w:r>
    </w:p>
    <w:p w14:paraId="13F9847D" w14:textId="77777777" w:rsidR="00C15867" w:rsidRPr="002978F8" w:rsidRDefault="00C15867" w:rsidP="00CA59FB">
      <w:pPr>
        <w:jc w:val="left"/>
      </w:pPr>
    </w:p>
    <w:p w14:paraId="665C6954" w14:textId="77777777" w:rsidR="00066CE8" w:rsidRPr="002978F8" w:rsidRDefault="00261C13" w:rsidP="00E753E8">
      <w:pPr>
        <w:pStyle w:val="Heading5"/>
        <w:numPr>
          <w:ilvl w:val="0"/>
          <w:numId w:val="0"/>
        </w:numPr>
        <w:ind w:left="3600"/>
      </w:pPr>
      <w:r w:rsidRPr="002978F8">
        <w:tab/>
      </w:r>
    </w:p>
    <w:p w14:paraId="0241A505" w14:textId="32758A65" w:rsidR="009F337A" w:rsidRPr="002978F8" w:rsidRDefault="00392C28" w:rsidP="009F337A">
      <w:pPr>
        <w:pStyle w:val="Title2"/>
        <w:rPr>
          <w:caps w:val="0"/>
          <w:szCs w:val="24"/>
        </w:rPr>
      </w:pPr>
      <w:r w:rsidRPr="002978F8">
        <w:rPr>
          <w:caps w:val="0"/>
        </w:rPr>
        <w:t>PLANES ADMINISTRATIVOS DE LOS ORGANISMOS BILATERALES PARA 2024-2026</w:t>
      </w:r>
    </w:p>
    <w:p w14:paraId="2B645AB4" w14:textId="77777777" w:rsidR="009F337A" w:rsidRPr="002978F8" w:rsidRDefault="009F337A" w:rsidP="009F337A">
      <w:pPr>
        <w:pStyle w:val="Title2"/>
        <w:rPr>
          <w:caps w:val="0"/>
          <w:szCs w:val="24"/>
        </w:rPr>
      </w:pPr>
    </w:p>
    <w:p w14:paraId="43F87379" w14:textId="77777777" w:rsidR="009F337A" w:rsidRPr="002978F8" w:rsidRDefault="009F337A" w:rsidP="009F337A">
      <w:pPr>
        <w:pStyle w:val="a--"/>
        <w:tabs>
          <w:tab w:val="clear" w:pos="-720"/>
          <w:tab w:val="clear" w:pos="0"/>
          <w:tab w:val="clear" w:pos="720"/>
          <w:tab w:val="clear" w:pos="1440"/>
          <w:tab w:val="clear" w:pos="2160"/>
          <w:tab w:val="clear" w:pos="2880"/>
          <w:tab w:val="clear" w:pos="3600"/>
        </w:tabs>
        <w:suppressAutoHyphens w:val="0"/>
      </w:pPr>
      <w:r w:rsidRPr="002978F8">
        <w:t>Antecedentes</w:t>
      </w:r>
    </w:p>
    <w:p w14:paraId="2D72CFC3" w14:textId="77777777" w:rsidR="009F337A" w:rsidRPr="002978F8" w:rsidRDefault="009F337A" w:rsidP="009F337A"/>
    <w:p w14:paraId="28992769" w14:textId="77777777" w:rsidR="009F337A" w:rsidRPr="002978F8" w:rsidRDefault="009F337A" w:rsidP="0028434D">
      <w:pPr>
        <w:pStyle w:val="Heading1"/>
      </w:pPr>
      <w:r w:rsidRPr="002978F8">
        <w:t>Alemania</w:t>
      </w:r>
      <w:r w:rsidRPr="002978F8">
        <w:rPr>
          <w:vertAlign w:val="superscript"/>
        </w:rPr>
        <w:footnoteReference w:id="2"/>
      </w:r>
      <w:r w:rsidRPr="002978F8">
        <w:t xml:space="preserve"> es el único organismo bilateral que presentó un plan administrativo para 2024-2026</w:t>
      </w:r>
      <w:r w:rsidRPr="002978F8">
        <w:rPr>
          <w:rStyle w:val="FootnoteReference"/>
        </w:rPr>
        <w:footnoteReference w:id="3"/>
      </w:r>
      <w:r w:rsidRPr="002978F8">
        <w:t xml:space="preserve"> en la 93ª reunión. Aunque Australia y Francia no presentaron oficialmente un plan administrativo, en el presente documento se ha incluido un cuadro con la asignación de recursos para estos países basada en las actividades asociadas a los planes de gestión de la eliminación de los HCFC (PGEH) aprobados en principio.    </w:t>
      </w:r>
    </w:p>
    <w:p w14:paraId="1689AA22" w14:textId="77777777" w:rsidR="009F337A" w:rsidRPr="002978F8" w:rsidRDefault="009F337A" w:rsidP="0028434D">
      <w:pPr>
        <w:pStyle w:val="Heading1"/>
      </w:pPr>
      <w:r w:rsidRPr="002978F8">
        <w:t>Así, el presente documento consta de las siguientes secciones:</w:t>
      </w:r>
    </w:p>
    <w:p w14:paraId="3A509CAA" w14:textId="77777777" w:rsidR="009F337A" w:rsidRPr="002978F8" w:rsidRDefault="009F337A" w:rsidP="009F337A">
      <w:pPr>
        <w:pStyle w:val="ListParagraph"/>
        <w:numPr>
          <w:ilvl w:val="0"/>
          <w:numId w:val="21"/>
        </w:numPr>
        <w:spacing w:after="240"/>
        <w:ind w:left="1570" w:hanging="778"/>
        <w:contextualSpacing w:val="0"/>
      </w:pPr>
      <w:r w:rsidRPr="002978F8">
        <w:t>Actividades previstas durante el período 2024-2026</w:t>
      </w:r>
    </w:p>
    <w:p w14:paraId="4196F615" w14:textId="77777777" w:rsidR="009F337A" w:rsidRPr="002978F8" w:rsidRDefault="009F337A" w:rsidP="009F337A">
      <w:pPr>
        <w:pStyle w:val="ListParagraph"/>
        <w:numPr>
          <w:ilvl w:val="0"/>
          <w:numId w:val="21"/>
        </w:numPr>
        <w:spacing w:after="240"/>
        <w:ind w:left="1570" w:hanging="778"/>
        <w:contextualSpacing w:val="0"/>
      </w:pPr>
      <w:r w:rsidRPr="002978F8">
        <w:t>Observaciones de la Secretaría</w:t>
      </w:r>
    </w:p>
    <w:p w14:paraId="576B52AD" w14:textId="77777777" w:rsidR="009F337A" w:rsidRPr="002978F8" w:rsidRDefault="009F337A" w:rsidP="009F337A">
      <w:pPr>
        <w:pStyle w:val="ListParagraph"/>
        <w:numPr>
          <w:ilvl w:val="0"/>
          <w:numId w:val="21"/>
        </w:numPr>
        <w:spacing w:after="240"/>
        <w:ind w:left="1570" w:hanging="778"/>
        <w:contextualSpacing w:val="0"/>
      </w:pPr>
      <w:r w:rsidRPr="002978F8">
        <w:t>Ajustes propuestos por la Secretaría</w:t>
      </w:r>
    </w:p>
    <w:p w14:paraId="4B4FA8E3" w14:textId="77777777" w:rsidR="009F337A" w:rsidRPr="002978F8" w:rsidRDefault="009F337A" w:rsidP="009F337A">
      <w:pPr>
        <w:pStyle w:val="ListParagraph"/>
        <w:numPr>
          <w:ilvl w:val="0"/>
          <w:numId w:val="21"/>
        </w:numPr>
        <w:spacing w:after="240"/>
        <w:ind w:left="1570" w:hanging="778"/>
        <w:contextualSpacing w:val="0"/>
      </w:pPr>
      <w:r w:rsidRPr="002978F8">
        <w:t>Recomendación</w:t>
      </w:r>
    </w:p>
    <w:p w14:paraId="4A0EF7D6" w14:textId="77777777" w:rsidR="009F337A" w:rsidRPr="002978F8" w:rsidRDefault="009F337A" w:rsidP="009F337A">
      <w:pPr>
        <w:spacing w:after="240"/>
        <w:rPr>
          <w:b/>
          <w:bCs/>
          <w:sz w:val="24"/>
          <w:szCs w:val="24"/>
        </w:rPr>
      </w:pPr>
      <w:r w:rsidRPr="002978F8">
        <w:rPr>
          <w:b/>
          <w:sz w:val="24"/>
        </w:rPr>
        <w:lastRenderedPageBreak/>
        <w:t>I.</w:t>
      </w:r>
      <w:r w:rsidRPr="002978F8">
        <w:rPr>
          <w:b/>
          <w:sz w:val="24"/>
        </w:rPr>
        <w:tab/>
        <w:t>Actividades previstas durante el período 2024-2026</w:t>
      </w:r>
    </w:p>
    <w:p w14:paraId="3B46B1BF" w14:textId="77777777" w:rsidR="009F337A" w:rsidRPr="002978F8" w:rsidRDefault="009F337A" w:rsidP="0028434D">
      <w:pPr>
        <w:pStyle w:val="Heading1"/>
      </w:pPr>
      <w:r w:rsidRPr="002978F8">
        <w:t>La intención de los organismos bilaterales es tener actividades en 12 países que operan al amparo del Artículo 5, a saber: Brasil, Burkina Faso, China, Colombia, la India, Indonesia, Kenya, Lesotho, Mauricio, Namibia, Papúa Nueva Guinea y Seychelles; y una actividad regional para los países insulares del Pacífico por un monto total de 14.846.373 $EUA para 2024-2026. Para el período posterior a 2026 se solicitarían otros 2.027.195 $EUA más, como se indica en el cuadro 1.</w:t>
      </w:r>
      <w:r w:rsidRPr="002978F8">
        <w:rPr>
          <w:rStyle w:val="FootnoteReference"/>
        </w:rPr>
        <w:footnoteReference w:id="4"/>
      </w:r>
      <w:r w:rsidRPr="002978F8">
        <w:t xml:space="preserve"> </w:t>
      </w:r>
    </w:p>
    <w:p w14:paraId="221DC089" w14:textId="77777777" w:rsidR="009F337A" w:rsidRPr="002978F8" w:rsidRDefault="009F337A" w:rsidP="009F337A">
      <w:pPr>
        <w:keepNext/>
        <w:rPr>
          <w:b/>
        </w:rPr>
      </w:pPr>
      <w:r w:rsidRPr="002978F8">
        <w:rPr>
          <w:b/>
        </w:rPr>
        <w:t>Cuadro 1.</w:t>
      </w:r>
      <w:r w:rsidRPr="002978F8">
        <w:t xml:space="preserve"> </w:t>
      </w:r>
      <w:r w:rsidRPr="002978F8">
        <w:rPr>
          <w:b/>
        </w:rPr>
        <w:t xml:space="preserve">Asignación de recursos en los planes administrativos de los organismos bilaterales para </w:t>
      </w:r>
      <w:r w:rsidRPr="002978F8">
        <w:rPr>
          <w:b/>
          <w:caps/>
        </w:rPr>
        <w:t>2024-2026</w:t>
      </w:r>
      <w:r w:rsidRPr="002978F8">
        <w:rPr>
          <w:b/>
        </w:rPr>
        <w:t xml:space="preserve"> ($</w:t>
      </w:r>
      <w:proofErr w:type="gramStart"/>
      <w:r w:rsidRPr="002978F8">
        <w:rPr>
          <w:b/>
        </w:rPr>
        <w:t>EUA)*</w:t>
      </w:r>
      <w:proofErr w:type="gramEnd"/>
      <w:r w:rsidRPr="002978F8">
        <w:rPr>
          <w:b/>
        </w:rPr>
        <w:t>, como se presentó</w:t>
      </w:r>
    </w:p>
    <w:tbl>
      <w:tblPr>
        <w:tblW w:w="9738" w:type="dxa"/>
        <w:tblLayout w:type="fixed"/>
        <w:tblLook w:val="04A0" w:firstRow="1" w:lastRow="0" w:firstColumn="1" w:lastColumn="0" w:noHBand="0" w:noVBand="1"/>
      </w:tblPr>
      <w:tblGrid>
        <w:gridCol w:w="3505"/>
        <w:gridCol w:w="1170"/>
        <w:gridCol w:w="1170"/>
        <w:gridCol w:w="1170"/>
        <w:gridCol w:w="1260"/>
        <w:gridCol w:w="1463"/>
      </w:tblGrid>
      <w:tr w:rsidR="009F337A" w:rsidRPr="002978F8" w14:paraId="369B2644" w14:textId="77777777" w:rsidTr="00392C28">
        <w:trPr>
          <w:trHeight w:val="197"/>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6A6FFA92"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Descripción </w:t>
            </w:r>
          </w:p>
        </w:tc>
        <w:tc>
          <w:tcPr>
            <w:tcW w:w="1170" w:type="dxa"/>
            <w:tcBorders>
              <w:top w:val="single" w:sz="4" w:space="0" w:color="auto"/>
              <w:left w:val="nil"/>
              <w:bottom w:val="single" w:sz="4" w:space="0" w:color="auto"/>
              <w:right w:val="single" w:sz="4" w:space="0" w:color="auto"/>
            </w:tcBorders>
            <w:shd w:val="clear" w:color="auto" w:fill="auto"/>
            <w:hideMark/>
          </w:tcPr>
          <w:p w14:paraId="64EC92B8" w14:textId="77777777" w:rsidR="009F337A" w:rsidRPr="002978F8" w:rsidRDefault="009F337A" w:rsidP="00427717">
            <w:pPr>
              <w:jc w:val="center"/>
              <w:rPr>
                <w:rFonts w:asciiTheme="majorBidi" w:hAnsiTheme="majorBidi" w:cstheme="majorBidi"/>
                <w:b/>
                <w:bCs/>
                <w:sz w:val="20"/>
                <w:szCs w:val="20"/>
              </w:rPr>
            </w:pPr>
            <w:r w:rsidRPr="002978F8">
              <w:rPr>
                <w:rFonts w:asciiTheme="majorBidi" w:hAnsiTheme="majorBidi"/>
                <w:b/>
                <w:sz w:val="20"/>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62C59B52" w14:textId="77777777" w:rsidR="009F337A" w:rsidRPr="002978F8" w:rsidRDefault="009F337A" w:rsidP="00427717">
            <w:pPr>
              <w:jc w:val="center"/>
              <w:rPr>
                <w:rFonts w:asciiTheme="majorBidi" w:hAnsiTheme="majorBidi" w:cstheme="majorBidi"/>
                <w:b/>
                <w:bCs/>
                <w:sz w:val="20"/>
                <w:szCs w:val="20"/>
              </w:rPr>
            </w:pPr>
            <w:r w:rsidRPr="002978F8">
              <w:rPr>
                <w:rFonts w:asciiTheme="majorBidi" w:hAnsiTheme="majorBidi"/>
                <w:b/>
                <w:sz w:val="20"/>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51E48A01" w14:textId="77777777" w:rsidR="009F337A" w:rsidRPr="002978F8" w:rsidRDefault="009F337A" w:rsidP="00427717">
            <w:pPr>
              <w:jc w:val="center"/>
              <w:rPr>
                <w:rFonts w:asciiTheme="majorBidi" w:hAnsiTheme="majorBidi" w:cstheme="majorBidi"/>
                <w:b/>
                <w:bCs/>
                <w:sz w:val="20"/>
                <w:szCs w:val="20"/>
              </w:rPr>
            </w:pPr>
            <w:r w:rsidRPr="002978F8">
              <w:rPr>
                <w:rFonts w:asciiTheme="majorBidi" w:hAnsiTheme="majorBidi"/>
                <w:b/>
                <w:sz w:val="20"/>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478F33CF" w14:textId="77777777" w:rsidR="009F337A" w:rsidRPr="002978F8" w:rsidRDefault="009F337A" w:rsidP="00427717">
            <w:pPr>
              <w:jc w:val="center"/>
              <w:rPr>
                <w:rFonts w:asciiTheme="majorBidi" w:hAnsiTheme="majorBidi" w:cstheme="majorBidi"/>
                <w:b/>
                <w:bCs/>
                <w:sz w:val="20"/>
                <w:szCs w:val="20"/>
              </w:rPr>
            </w:pPr>
            <w:r w:rsidRPr="002978F8">
              <w:rPr>
                <w:rFonts w:asciiTheme="majorBidi" w:hAnsiTheme="majorBidi"/>
                <w:b/>
                <w:sz w:val="20"/>
              </w:rPr>
              <w:t xml:space="preserve">Total </w:t>
            </w:r>
          </w:p>
          <w:p w14:paraId="5BC3782B" w14:textId="77777777" w:rsidR="009F337A" w:rsidRPr="002978F8" w:rsidRDefault="009F337A" w:rsidP="00427717">
            <w:pPr>
              <w:jc w:val="center"/>
              <w:rPr>
                <w:rFonts w:asciiTheme="majorBidi" w:hAnsiTheme="majorBidi" w:cstheme="majorBidi"/>
                <w:b/>
                <w:bCs/>
                <w:sz w:val="20"/>
                <w:szCs w:val="20"/>
              </w:rPr>
            </w:pPr>
            <w:r w:rsidRPr="002978F8">
              <w:rPr>
                <w:rFonts w:asciiTheme="majorBidi" w:hAnsiTheme="majorBidi"/>
                <w:b/>
                <w:sz w:val="20"/>
              </w:rPr>
              <w:t>(2024-2026)</w:t>
            </w:r>
          </w:p>
        </w:tc>
        <w:tc>
          <w:tcPr>
            <w:tcW w:w="1463" w:type="dxa"/>
            <w:tcBorders>
              <w:top w:val="single" w:sz="4" w:space="0" w:color="auto"/>
              <w:left w:val="nil"/>
              <w:bottom w:val="single" w:sz="4" w:space="0" w:color="auto"/>
              <w:right w:val="single" w:sz="4" w:space="0" w:color="auto"/>
            </w:tcBorders>
            <w:shd w:val="clear" w:color="auto" w:fill="auto"/>
            <w:hideMark/>
          </w:tcPr>
          <w:p w14:paraId="74E60001" w14:textId="77777777" w:rsidR="009F337A" w:rsidRPr="002978F8" w:rsidRDefault="009F337A" w:rsidP="00427717">
            <w:pPr>
              <w:jc w:val="center"/>
              <w:rPr>
                <w:rFonts w:asciiTheme="majorBidi" w:hAnsiTheme="majorBidi" w:cstheme="majorBidi"/>
                <w:b/>
                <w:bCs/>
                <w:sz w:val="20"/>
                <w:szCs w:val="20"/>
              </w:rPr>
            </w:pPr>
            <w:proofErr w:type="gramStart"/>
            <w:r w:rsidRPr="002978F8">
              <w:rPr>
                <w:rFonts w:asciiTheme="majorBidi" w:hAnsiTheme="majorBidi"/>
                <w:b/>
                <w:sz w:val="20"/>
              </w:rPr>
              <w:t>Total</w:t>
            </w:r>
            <w:proofErr w:type="gramEnd"/>
            <w:r w:rsidRPr="002978F8">
              <w:rPr>
                <w:rFonts w:asciiTheme="majorBidi" w:hAnsiTheme="majorBidi"/>
                <w:b/>
                <w:sz w:val="20"/>
              </w:rPr>
              <w:t xml:space="preserve"> posterior a 2026</w:t>
            </w:r>
          </w:p>
        </w:tc>
      </w:tr>
      <w:tr w:rsidR="009F337A" w:rsidRPr="002978F8" w14:paraId="23371A08" w14:textId="77777777" w:rsidTr="00392C28">
        <w:trPr>
          <w:trHeight w:val="41"/>
        </w:trPr>
        <w:tc>
          <w:tcPr>
            <w:tcW w:w="973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917DAF0"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Actividades relativas a los HCFC</w:t>
            </w:r>
          </w:p>
        </w:tc>
      </w:tr>
      <w:tr w:rsidR="009F337A" w:rsidRPr="002978F8" w14:paraId="53D875AE" w14:textId="77777777" w:rsidTr="00392C28">
        <w:trPr>
          <w:trHeight w:val="224"/>
        </w:trPr>
        <w:tc>
          <w:tcPr>
            <w:tcW w:w="3505" w:type="dxa"/>
            <w:tcBorders>
              <w:top w:val="nil"/>
              <w:left w:val="single" w:sz="4" w:space="0" w:color="auto"/>
              <w:bottom w:val="single" w:sz="4" w:space="0" w:color="auto"/>
              <w:right w:val="single" w:sz="4" w:space="0" w:color="auto"/>
            </w:tcBorders>
            <w:shd w:val="clear" w:color="auto" w:fill="auto"/>
            <w:noWrap/>
            <w:hideMark/>
          </w:tcPr>
          <w:p w14:paraId="13EE6DAA" w14:textId="77777777" w:rsidR="009F337A" w:rsidRPr="002978F8" w:rsidRDefault="009F337A" w:rsidP="00427717">
            <w:pPr>
              <w:jc w:val="left"/>
              <w:rPr>
                <w:rFonts w:asciiTheme="majorBidi" w:hAnsiTheme="majorBidi" w:cstheme="majorBidi"/>
                <w:sz w:val="20"/>
                <w:szCs w:val="20"/>
              </w:rPr>
            </w:pPr>
            <w:r w:rsidRPr="002978F8">
              <w:rPr>
                <w:rFonts w:asciiTheme="majorBidi" w:hAnsiTheme="majorBidi"/>
                <w:sz w:val="20"/>
              </w:rPr>
              <w:t>PGEH aprobados</w:t>
            </w:r>
          </w:p>
        </w:tc>
        <w:tc>
          <w:tcPr>
            <w:tcW w:w="1170" w:type="dxa"/>
            <w:tcBorders>
              <w:top w:val="nil"/>
              <w:left w:val="nil"/>
              <w:bottom w:val="single" w:sz="4" w:space="0" w:color="auto"/>
              <w:right w:val="single" w:sz="4" w:space="0" w:color="auto"/>
            </w:tcBorders>
            <w:shd w:val="clear" w:color="auto" w:fill="auto"/>
            <w:noWrap/>
            <w:hideMark/>
          </w:tcPr>
          <w:p w14:paraId="3CF1D48C"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4.095.909</w:t>
            </w:r>
          </w:p>
        </w:tc>
        <w:tc>
          <w:tcPr>
            <w:tcW w:w="1170" w:type="dxa"/>
            <w:tcBorders>
              <w:top w:val="nil"/>
              <w:left w:val="nil"/>
              <w:bottom w:val="single" w:sz="4" w:space="0" w:color="auto"/>
              <w:right w:val="single" w:sz="4" w:space="0" w:color="auto"/>
            </w:tcBorders>
            <w:shd w:val="clear" w:color="auto" w:fill="auto"/>
            <w:noWrap/>
            <w:hideMark/>
          </w:tcPr>
          <w:p w14:paraId="2473C4C5"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1.107.372</w:t>
            </w:r>
          </w:p>
        </w:tc>
        <w:tc>
          <w:tcPr>
            <w:tcW w:w="1170" w:type="dxa"/>
            <w:tcBorders>
              <w:top w:val="nil"/>
              <w:left w:val="nil"/>
              <w:bottom w:val="single" w:sz="4" w:space="0" w:color="auto"/>
              <w:right w:val="single" w:sz="4" w:space="0" w:color="auto"/>
            </w:tcBorders>
            <w:shd w:val="clear" w:color="auto" w:fill="auto"/>
            <w:noWrap/>
            <w:hideMark/>
          </w:tcPr>
          <w:p w14:paraId="08507F1B"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2.663.992</w:t>
            </w:r>
          </w:p>
        </w:tc>
        <w:tc>
          <w:tcPr>
            <w:tcW w:w="1260" w:type="dxa"/>
            <w:tcBorders>
              <w:top w:val="nil"/>
              <w:left w:val="nil"/>
              <w:bottom w:val="single" w:sz="4" w:space="0" w:color="auto"/>
              <w:right w:val="single" w:sz="4" w:space="0" w:color="auto"/>
            </w:tcBorders>
            <w:shd w:val="clear" w:color="auto" w:fill="auto"/>
            <w:noWrap/>
            <w:hideMark/>
          </w:tcPr>
          <w:p w14:paraId="1328D181"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7.867.273</w:t>
            </w:r>
          </w:p>
        </w:tc>
        <w:tc>
          <w:tcPr>
            <w:tcW w:w="1463" w:type="dxa"/>
            <w:tcBorders>
              <w:top w:val="nil"/>
              <w:left w:val="nil"/>
              <w:bottom w:val="single" w:sz="4" w:space="0" w:color="auto"/>
              <w:right w:val="single" w:sz="4" w:space="0" w:color="auto"/>
            </w:tcBorders>
            <w:shd w:val="clear" w:color="auto" w:fill="auto"/>
            <w:noWrap/>
            <w:hideMark/>
          </w:tcPr>
          <w:p w14:paraId="1FF9F92A"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2.027.195</w:t>
            </w:r>
          </w:p>
        </w:tc>
      </w:tr>
      <w:tr w:rsidR="009F337A" w:rsidRPr="002978F8" w14:paraId="20003FD5"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3227819B" w14:textId="77777777" w:rsidR="009F337A" w:rsidRPr="002978F8" w:rsidRDefault="009F337A" w:rsidP="00427717">
            <w:pPr>
              <w:jc w:val="left"/>
              <w:rPr>
                <w:rFonts w:asciiTheme="majorBidi" w:hAnsiTheme="majorBidi" w:cstheme="majorBidi"/>
                <w:sz w:val="20"/>
                <w:szCs w:val="20"/>
              </w:rPr>
            </w:pPr>
            <w:r w:rsidRPr="002978F8">
              <w:rPr>
                <w:rFonts w:asciiTheme="majorBidi" w:hAnsiTheme="majorBidi"/>
                <w:sz w:val="20"/>
              </w:rPr>
              <w:t>Etapa III de los PGEH</w:t>
            </w:r>
          </w:p>
        </w:tc>
        <w:tc>
          <w:tcPr>
            <w:tcW w:w="1170" w:type="dxa"/>
            <w:tcBorders>
              <w:top w:val="nil"/>
              <w:left w:val="nil"/>
              <w:bottom w:val="single" w:sz="4" w:space="0" w:color="auto"/>
              <w:right w:val="single" w:sz="4" w:space="0" w:color="auto"/>
            </w:tcBorders>
            <w:shd w:val="clear" w:color="auto" w:fill="auto"/>
            <w:noWrap/>
            <w:hideMark/>
          </w:tcPr>
          <w:p w14:paraId="30A3F8A4"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1.468.306</w:t>
            </w:r>
          </w:p>
        </w:tc>
        <w:tc>
          <w:tcPr>
            <w:tcW w:w="1170" w:type="dxa"/>
            <w:tcBorders>
              <w:top w:val="nil"/>
              <w:left w:val="nil"/>
              <w:bottom w:val="single" w:sz="4" w:space="0" w:color="auto"/>
              <w:right w:val="single" w:sz="4" w:space="0" w:color="auto"/>
            </w:tcBorders>
            <w:shd w:val="clear" w:color="auto" w:fill="auto"/>
            <w:noWrap/>
            <w:hideMark/>
          </w:tcPr>
          <w:p w14:paraId="1D86838C"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1.341.285</w:t>
            </w:r>
          </w:p>
        </w:tc>
        <w:tc>
          <w:tcPr>
            <w:tcW w:w="1170" w:type="dxa"/>
            <w:tcBorders>
              <w:top w:val="nil"/>
              <w:left w:val="nil"/>
              <w:bottom w:val="single" w:sz="4" w:space="0" w:color="auto"/>
              <w:right w:val="single" w:sz="4" w:space="0" w:color="auto"/>
            </w:tcBorders>
            <w:shd w:val="clear" w:color="auto" w:fill="auto"/>
            <w:noWrap/>
            <w:hideMark/>
          </w:tcPr>
          <w:p w14:paraId="4C714EC7"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3.170.909</w:t>
            </w:r>
          </w:p>
        </w:tc>
        <w:tc>
          <w:tcPr>
            <w:tcW w:w="1260" w:type="dxa"/>
            <w:tcBorders>
              <w:top w:val="nil"/>
              <w:left w:val="nil"/>
              <w:bottom w:val="single" w:sz="4" w:space="0" w:color="auto"/>
              <w:right w:val="single" w:sz="4" w:space="0" w:color="auto"/>
            </w:tcBorders>
            <w:shd w:val="clear" w:color="auto" w:fill="auto"/>
            <w:noWrap/>
            <w:hideMark/>
          </w:tcPr>
          <w:p w14:paraId="31E7F59F"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5.980.500</w:t>
            </w:r>
          </w:p>
        </w:tc>
        <w:tc>
          <w:tcPr>
            <w:tcW w:w="1463" w:type="dxa"/>
            <w:tcBorders>
              <w:top w:val="nil"/>
              <w:left w:val="nil"/>
              <w:bottom w:val="single" w:sz="4" w:space="0" w:color="auto"/>
              <w:right w:val="single" w:sz="4" w:space="0" w:color="auto"/>
            </w:tcBorders>
            <w:shd w:val="clear" w:color="auto" w:fill="auto"/>
            <w:noWrap/>
            <w:hideMark/>
          </w:tcPr>
          <w:p w14:paraId="2AC6999F"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r>
      <w:tr w:rsidR="009F337A" w:rsidRPr="002978F8" w14:paraId="2C420BC2" w14:textId="77777777" w:rsidTr="00392C28">
        <w:trPr>
          <w:trHeight w:val="134"/>
        </w:trPr>
        <w:tc>
          <w:tcPr>
            <w:tcW w:w="3505" w:type="dxa"/>
            <w:tcBorders>
              <w:top w:val="nil"/>
              <w:left w:val="single" w:sz="4" w:space="0" w:color="auto"/>
              <w:bottom w:val="single" w:sz="4" w:space="0" w:color="auto"/>
              <w:right w:val="single" w:sz="4" w:space="0" w:color="auto"/>
            </w:tcBorders>
            <w:shd w:val="clear" w:color="auto" w:fill="auto"/>
            <w:noWrap/>
            <w:hideMark/>
          </w:tcPr>
          <w:p w14:paraId="449D8467" w14:textId="77777777" w:rsidR="009F337A" w:rsidRPr="002978F8" w:rsidRDefault="009F337A" w:rsidP="00427717">
            <w:pPr>
              <w:jc w:val="left"/>
              <w:rPr>
                <w:rFonts w:asciiTheme="majorBidi" w:hAnsiTheme="majorBidi" w:cstheme="majorBidi"/>
                <w:sz w:val="20"/>
                <w:szCs w:val="20"/>
              </w:rPr>
            </w:pPr>
            <w:r w:rsidRPr="002978F8">
              <w:rPr>
                <w:rFonts w:asciiTheme="majorBidi" w:hAnsiTheme="majorBidi"/>
                <w:sz w:val="20"/>
              </w:rPr>
              <w:t>Eficiencia energética de los PGEH</w:t>
            </w:r>
          </w:p>
        </w:tc>
        <w:tc>
          <w:tcPr>
            <w:tcW w:w="1170" w:type="dxa"/>
            <w:tcBorders>
              <w:top w:val="nil"/>
              <w:left w:val="nil"/>
              <w:bottom w:val="single" w:sz="4" w:space="0" w:color="auto"/>
              <w:right w:val="single" w:sz="4" w:space="0" w:color="auto"/>
            </w:tcBorders>
            <w:shd w:val="clear" w:color="auto" w:fill="auto"/>
            <w:noWrap/>
            <w:hideMark/>
          </w:tcPr>
          <w:p w14:paraId="69ED3BD5"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113.000</w:t>
            </w:r>
          </w:p>
        </w:tc>
        <w:tc>
          <w:tcPr>
            <w:tcW w:w="1170" w:type="dxa"/>
            <w:tcBorders>
              <w:top w:val="nil"/>
              <w:left w:val="nil"/>
              <w:bottom w:val="single" w:sz="4" w:space="0" w:color="auto"/>
              <w:right w:val="single" w:sz="4" w:space="0" w:color="auto"/>
            </w:tcBorders>
            <w:shd w:val="clear" w:color="auto" w:fill="auto"/>
            <w:noWrap/>
            <w:hideMark/>
          </w:tcPr>
          <w:p w14:paraId="4D1D411B"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170" w:type="dxa"/>
            <w:tcBorders>
              <w:top w:val="nil"/>
              <w:left w:val="nil"/>
              <w:bottom w:val="single" w:sz="4" w:space="0" w:color="auto"/>
              <w:right w:val="single" w:sz="4" w:space="0" w:color="auto"/>
            </w:tcBorders>
            <w:shd w:val="clear" w:color="auto" w:fill="auto"/>
            <w:noWrap/>
            <w:hideMark/>
          </w:tcPr>
          <w:p w14:paraId="765783C5"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260" w:type="dxa"/>
            <w:tcBorders>
              <w:top w:val="nil"/>
              <w:left w:val="nil"/>
              <w:bottom w:val="single" w:sz="4" w:space="0" w:color="auto"/>
              <w:right w:val="single" w:sz="4" w:space="0" w:color="auto"/>
            </w:tcBorders>
            <w:shd w:val="clear" w:color="auto" w:fill="auto"/>
            <w:noWrap/>
            <w:hideMark/>
          </w:tcPr>
          <w:p w14:paraId="16670A0A"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113.000</w:t>
            </w:r>
          </w:p>
        </w:tc>
        <w:tc>
          <w:tcPr>
            <w:tcW w:w="1463" w:type="dxa"/>
            <w:tcBorders>
              <w:top w:val="nil"/>
              <w:left w:val="nil"/>
              <w:bottom w:val="single" w:sz="4" w:space="0" w:color="auto"/>
              <w:right w:val="single" w:sz="4" w:space="0" w:color="auto"/>
            </w:tcBorders>
            <w:shd w:val="clear" w:color="auto" w:fill="auto"/>
            <w:noWrap/>
            <w:hideMark/>
          </w:tcPr>
          <w:p w14:paraId="09F8E3A6"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r>
      <w:tr w:rsidR="009F337A" w:rsidRPr="002978F8" w14:paraId="25BC3E8D" w14:textId="77777777" w:rsidTr="00392C28">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7CC9CAA5"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Subtotal de las actividades relativas a los HCFC</w:t>
            </w:r>
          </w:p>
        </w:tc>
        <w:tc>
          <w:tcPr>
            <w:tcW w:w="1170" w:type="dxa"/>
            <w:tcBorders>
              <w:top w:val="nil"/>
              <w:left w:val="nil"/>
              <w:bottom w:val="single" w:sz="4" w:space="0" w:color="auto"/>
              <w:right w:val="single" w:sz="4" w:space="0" w:color="auto"/>
            </w:tcBorders>
            <w:shd w:val="clear" w:color="auto" w:fill="auto"/>
            <w:noWrap/>
            <w:hideMark/>
          </w:tcPr>
          <w:p w14:paraId="64700C7B"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5.677.215</w:t>
            </w:r>
          </w:p>
        </w:tc>
        <w:tc>
          <w:tcPr>
            <w:tcW w:w="1170" w:type="dxa"/>
            <w:tcBorders>
              <w:top w:val="nil"/>
              <w:left w:val="nil"/>
              <w:bottom w:val="single" w:sz="4" w:space="0" w:color="auto"/>
              <w:right w:val="single" w:sz="4" w:space="0" w:color="auto"/>
            </w:tcBorders>
            <w:shd w:val="clear" w:color="auto" w:fill="auto"/>
            <w:noWrap/>
            <w:hideMark/>
          </w:tcPr>
          <w:p w14:paraId="399BC44B"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2.448.657</w:t>
            </w:r>
          </w:p>
        </w:tc>
        <w:tc>
          <w:tcPr>
            <w:tcW w:w="1170" w:type="dxa"/>
            <w:tcBorders>
              <w:top w:val="nil"/>
              <w:left w:val="nil"/>
              <w:bottom w:val="single" w:sz="4" w:space="0" w:color="auto"/>
              <w:right w:val="single" w:sz="4" w:space="0" w:color="auto"/>
            </w:tcBorders>
            <w:shd w:val="clear" w:color="auto" w:fill="auto"/>
            <w:noWrap/>
            <w:hideMark/>
          </w:tcPr>
          <w:p w14:paraId="27C64385"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5.834.901</w:t>
            </w:r>
          </w:p>
        </w:tc>
        <w:tc>
          <w:tcPr>
            <w:tcW w:w="1260" w:type="dxa"/>
            <w:tcBorders>
              <w:top w:val="nil"/>
              <w:left w:val="nil"/>
              <w:bottom w:val="single" w:sz="4" w:space="0" w:color="auto"/>
              <w:right w:val="single" w:sz="4" w:space="0" w:color="auto"/>
            </w:tcBorders>
            <w:shd w:val="clear" w:color="auto" w:fill="auto"/>
            <w:noWrap/>
            <w:hideMark/>
          </w:tcPr>
          <w:p w14:paraId="7C1909B9"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13.960.773</w:t>
            </w:r>
          </w:p>
        </w:tc>
        <w:tc>
          <w:tcPr>
            <w:tcW w:w="1463" w:type="dxa"/>
            <w:tcBorders>
              <w:top w:val="nil"/>
              <w:left w:val="nil"/>
              <w:bottom w:val="single" w:sz="4" w:space="0" w:color="auto"/>
              <w:right w:val="single" w:sz="4" w:space="0" w:color="auto"/>
            </w:tcBorders>
            <w:shd w:val="clear" w:color="auto" w:fill="auto"/>
            <w:noWrap/>
            <w:hideMark/>
          </w:tcPr>
          <w:p w14:paraId="6796F830"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2.027.195</w:t>
            </w:r>
          </w:p>
        </w:tc>
      </w:tr>
      <w:tr w:rsidR="009F337A" w:rsidRPr="002978F8" w14:paraId="5DAF3AD2" w14:textId="77777777" w:rsidTr="00392C28">
        <w:trPr>
          <w:trHeight w:val="41"/>
        </w:trPr>
        <w:tc>
          <w:tcPr>
            <w:tcW w:w="973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1B87D64"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Actividades relativas a los HFC</w:t>
            </w:r>
          </w:p>
        </w:tc>
      </w:tr>
      <w:tr w:rsidR="009F337A" w:rsidRPr="002978F8" w14:paraId="14C17365"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26706DCC" w14:textId="77777777" w:rsidR="009F337A" w:rsidRPr="002978F8" w:rsidRDefault="009F337A" w:rsidP="00427717">
            <w:pPr>
              <w:jc w:val="left"/>
              <w:rPr>
                <w:rFonts w:asciiTheme="majorBidi" w:hAnsiTheme="majorBidi" w:cstheme="majorBidi"/>
                <w:sz w:val="20"/>
                <w:szCs w:val="20"/>
              </w:rPr>
            </w:pPr>
            <w:r w:rsidRPr="002978F8">
              <w:rPr>
                <w:rFonts w:asciiTheme="majorBidi" w:hAnsiTheme="majorBidi"/>
                <w:sz w:val="20"/>
              </w:rPr>
              <w:t>Preparación de proyectos para la etapa I del plan de ejecución relativo a los HFC conforme a la Enmienda de Kigali</w:t>
            </w:r>
          </w:p>
        </w:tc>
        <w:tc>
          <w:tcPr>
            <w:tcW w:w="1170" w:type="dxa"/>
            <w:tcBorders>
              <w:top w:val="nil"/>
              <w:left w:val="nil"/>
              <w:bottom w:val="single" w:sz="4" w:space="0" w:color="auto"/>
              <w:right w:val="single" w:sz="4" w:space="0" w:color="auto"/>
            </w:tcBorders>
            <w:shd w:val="clear" w:color="auto" w:fill="auto"/>
            <w:noWrap/>
            <w:hideMark/>
          </w:tcPr>
          <w:p w14:paraId="4230E6FA"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50.000</w:t>
            </w:r>
          </w:p>
        </w:tc>
        <w:tc>
          <w:tcPr>
            <w:tcW w:w="1170" w:type="dxa"/>
            <w:tcBorders>
              <w:top w:val="nil"/>
              <w:left w:val="nil"/>
              <w:bottom w:val="single" w:sz="4" w:space="0" w:color="auto"/>
              <w:right w:val="single" w:sz="4" w:space="0" w:color="auto"/>
            </w:tcBorders>
            <w:shd w:val="clear" w:color="auto" w:fill="auto"/>
            <w:noWrap/>
            <w:hideMark/>
          </w:tcPr>
          <w:p w14:paraId="6919E3AD"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100.000</w:t>
            </w:r>
          </w:p>
        </w:tc>
        <w:tc>
          <w:tcPr>
            <w:tcW w:w="1170" w:type="dxa"/>
            <w:tcBorders>
              <w:top w:val="nil"/>
              <w:left w:val="nil"/>
              <w:bottom w:val="single" w:sz="4" w:space="0" w:color="auto"/>
              <w:right w:val="single" w:sz="4" w:space="0" w:color="auto"/>
            </w:tcBorders>
            <w:shd w:val="clear" w:color="auto" w:fill="auto"/>
            <w:noWrap/>
            <w:hideMark/>
          </w:tcPr>
          <w:p w14:paraId="21406267"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260" w:type="dxa"/>
            <w:tcBorders>
              <w:top w:val="nil"/>
              <w:left w:val="nil"/>
              <w:bottom w:val="single" w:sz="4" w:space="0" w:color="auto"/>
              <w:right w:val="single" w:sz="4" w:space="0" w:color="auto"/>
            </w:tcBorders>
            <w:shd w:val="clear" w:color="auto" w:fill="auto"/>
            <w:noWrap/>
            <w:hideMark/>
          </w:tcPr>
          <w:p w14:paraId="3E0BDB3D"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150.000</w:t>
            </w:r>
          </w:p>
        </w:tc>
        <w:tc>
          <w:tcPr>
            <w:tcW w:w="1463" w:type="dxa"/>
            <w:tcBorders>
              <w:top w:val="nil"/>
              <w:left w:val="nil"/>
              <w:bottom w:val="single" w:sz="4" w:space="0" w:color="auto"/>
              <w:right w:val="single" w:sz="4" w:space="0" w:color="auto"/>
            </w:tcBorders>
            <w:shd w:val="clear" w:color="auto" w:fill="auto"/>
            <w:noWrap/>
            <w:hideMark/>
          </w:tcPr>
          <w:p w14:paraId="67E69A7C"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r>
      <w:tr w:rsidR="009F337A" w:rsidRPr="002978F8" w14:paraId="4FDFD8F7" w14:textId="77777777" w:rsidTr="00392C28">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5C74B631" w14:textId="77777777" w:rsidR="009F337A" w:rsidRPr="002978F8" w:rsidRDefault="009F337A" w:rsidP="00427717">
            <w:pPr>
              <w:jc w:val="left"/>
              <w:rPr>
                <w:rFonts w:asciiTheme="majorBidi" w:hAnsiTheme="majorBidi" w:cstheme="majorBidi"/>
                <w:sz w:val="20"/>
                <w:szCs w:val="20"/>
              </w:rPr>
            </w:pPr>
            <w:r w:rsidRPr="002978F8">
              <w:rPr>
                <w:rFonts w:asciiTheme="majorBidi" w:hAnsiTheme="majorBidi"/>
                <w:sz w:val="20"/>
              </w:rPr>
              <w:t>Etapa I del plan de ejecución relativo a los HFC conforme a la Enmienda de Kigali</w:t>
            </w:r>
          </w:p>
        </w:tc>
        <w:tc>
          <w:tcPr>
            <w:tcW w:w="1170" w:type="dxa"/>
            <w:tcBorders>
              <w:top w:val="nil"/>
              <w:left w:val="nil"/>
              <w:bottom w:val="single" w:sz="4" w:space="0" w:color="auto"/>
              <w:right w:val="single" w:sz="4" w:space="0" w:color="auto"/>
            </w:tcBorders>
            <w:shd w:val="clear" w:color="auto" w:fill="auto"/>
            <w:noWrap/>
            <w:hideMark/>
          </w:tcPr>
          <w:p w14:paraId="047E611A"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200.000</w:t>
            </w:r>
          </w:p>
        </w:tc>
        <w:tc>
          <w:tcPr>
            <w:tcW w:w="1170" w:type="dxa"/>
            <w:tcBorders>
              <w:top w:val="nil"/>
              <w:left w:val="nil"/>
              <w:bottom w:val="single" w:sz="4" w:space="0" w:color="auto"/>
              <w:right w:val="single" w:sz="4" w:space="0" w:color="auto"/>
            </w:tcBorders>
            <w:shd w:val="clear" w:color="auto" w:fill="auto"/>
            <w:noWrap/>
            <w:hideMark/>
          </w:tcPr>
          <w:p w14:paraId="7F5FDA1D"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400.000</w:t>
            </w:r>
          </w:p>
        </w:tc>
        <w:tc>
          <w:tcPr>
            <w:tcW w:w="1170" w:type="dxa"/>
            <w:tcBorders>
              <w:top w:val="nil"/>
              <w:left w:val="nil"/>
              <w:bottom w:val="single" w:sz="4" w:space="0" w:color="auto"/>
              <w:right w:val="single" w:sz="4" w:space="0" w:color="auto"/>
            </w:tcBorders>
            <w:shd w:val="clear" w:color="auto" w:fill="auto"/>
            <w:noWrap/>
            <w:hideMark/>
          </w:tcPr>
          <w:p w14:paraId="1B3F892B"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260" w:type="dxa"/>
            <w:tcBorders>
              <w:top w:val="nil"/>
              <w:left w:val="nil"/>
              <w:bottom w:val="single" w:sz="4" w:space="0" w:color="auto"/>
              <w:right w:val="single" w:sz="4" w:space="0" w:color="auto"/>
            </w:tcBorders>
            <w:shd w:val="clear" w:color="auto" w:fill="auto"/>
            <w:noWrap/>
            <w:hideMark/>
          </w:tcPr>
          <w:p w14:paraId="6F7DE932"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600.000</w:t>
            </w:r>
          </w:p>
        </w:tc>
        <w:tc>
          <w:tcPr>
            <w:tcW w:w="1463" w:type="dxa"/>
            <w:tcBorders>
              <w:top w:val="nil"/>
              <w:left w:val="nil"/>
              <w:bottom w:val="single" w:sz="4" w:space="0" w:color="auto"/>
              <w:right w:val="single" w:sz="4" w:space="0" w:color="auto"/>
            </w:tcBorders>
            <w:shd w:val="clear" w:color="auto" w:fill="auto"/>
            <w:noWrap/>
            <w:hideMark/>
          </w:tcPr>
          <w:p w14:paraId="4C68144E"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r>
      <w:tr w:rsidR="009F337A" w:rsidRPr="002978F8" w14:paraId="7C3D3F18"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59935365"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Subtotal de las actividades relativas a los HFC</w:t>
            </w:r>
          </w:p>
        </w:tc>
        <w:tc>
          <w:tcPr>
            <w:tcW w:w="1170" w:type="dxa"/>
            <w:tcBorders>
              <w:top w:val="nil"/>
              <w:left w:val="nil"/>
              <w:bottom w:val="single" w:sz="4" w:space="0" w:color="auto"/>
              <w:right w:val="single" w:sz="4" w:space="0" w:color="auto"/>
            </w:tcBorders>
            <w:shd w:val="clear" w:color="auto" w:fill="auto"/>
            <w:noWrap/>
            <w:hideMark/>
          </w:tcPr>
          <w:p w14:paraId="03F33777"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250.000</w:t>
            </w:r>
          </w:p>
        </w:tc>
        <w:tc>
          <w:tcPr>
            <w:tcW w:w="1170" w:type="dxa"/>
            <w:tcBorders>
              <w:top w:val="nil"/>
              <w:left w:val="nil"/>
              <w:bottom w:val="single" w:sz="4" w:space="0" w:color="auto"/>
              <w:right w:val="single" w:sz="4" w:space="0" w:color="auto"/>
            </w:tcBorders>
            <w:shd w:val="clear" w:color="auto" w:fill="auto"/>
            <w:noWrap/>
            <w:hideMark/>
          </w:tcPr>
          <w:p w14:paraId="24A387AE"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500.000</w:t>
            </w:r>
          </w:p>
        </w:tc>
        <w:tc>
          <w:tcPr>
            <w:tcW w:w="1170" w:type="dxa"/>
            <w:tcBorders>
              <w:top w:val="nil"/>
              <w:left w:val="nil"/>
              <w:bottom w:val="single" w:sz="4" w:space="0" w:color="auto"/>
              <w:right w:val="single" w:sz="4" w:space="0" w:color="auto"/>
            </w:tcBorders>
            <w:shd w:val="clear" w:color="auto" w:fill="auto"/>
            <w:noWrap/>
            <w:hideMark/>
          </w:tcPr>
          <w:p w14:paraId="3098E193"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0</w:t>
            </w:r>
          </w:p>
        </w:tc>
        <w:tc>
          <w:tcPr>
            <w:tcW w:w="1260" w:type="dxa"/>
            <w:tcBorders>
              <w:top w:val="nil"/>
              <w:left w:val="nil"/>
              <w:bottom w:val="single" w:sz="4" w:space="0" w:color="auto"/>
              <w:right w:val="single" w:sz="4" w:space="0" w:color="auto"/>
            </w:tcBorders>
            <w:shd w:val="clear" w:color="auto" w:fill="auto"/>
            <w:noWrap/>
            <w:hideMark/>
          </w:tcPr>
          <w:p w14:paraId="74128330"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750.000</w:t>
            </w:r>
          </w:p>
        </w:tc>
        <w:tc>
          <w:tcPr>
            <w:tcW w:w="1463" w:type="dxa"/>
            <w:tcBorders>
              <w:top w:val="nil"/>
              <w:left w:val="nil"/>
              <w:bottom w:val="single" w:sz="4" w:space="0" w:color="auto"/>
              <w:right w:val="single" w:sz="4" w:space="0" w:color="auto"/>
            </w:tcBorders>
            <w:shd w:val="clear" w:color="auto" w:fill="auto"/>
            <w:noWrap/>
            <w:hideMark/>
          </w:tcPr>
          <w:p w14:paraId="053FD0E3"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0</w:t>
            </w:r>
          </w:p>
        </w:tc>
      </w:tr>
      <w:tr w:rsidR="009F337A" w:rsidRPr="002978F8" w14:paraId="2D692700" w14:textId="77777777" w:rsidTr="00392C28">
        <w:trPr>
          <w:trHeight w:val="44"/>
        </w:trPr>
        <w:tc>
          <w:tcPr>
            <w:tcW w:w="9738" w:type="dxa"/>
            <w:gridSpan w:val="6"/>
            <w:tcBorders>
              <w:top w:val="nil"/>
              <w:left w:val="single" w:sz="4" w:space="0" w:color="auto"/>
              <w:bottom w:val="single" w:sz="4" w:space="0" w:color="auto"/>
              <w:right w:val="single" w:sz="4" w:space="0" w:color="auto"/>
            </w:tcBorders>
            <w:shd w:val="clear" w:color="auto" w:fill="auto"/>
            <w:noWrap/>
            <w:hideMark/>
          </w:tcPr>
          <w:p w14:paraId="54AA897B"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Otras actividades </w:t>
            </w:r>
          </w:p>
        </w:tc>
      </w:tr>
      <w:tr w:rsidR="009F337A" w:rsidRPr="002978F8" w14:paraId="688C4D53" w14:textId="77777777" w:rsidTr="00392C28">
        <w:trPr>
          <w:trHeight w:val="170"/>
        </w:trPr>
        <w:tc>
          <w:tcPr>
            <w:tcW w:w="3505" w:type="dxa"/>
            <w:tcBorders>
              <w:top w:val="nil"/>
              <w:left w:val="single" w:sz="4" w:space="0" w:color="auto"/>
              <w:bottom w:val="single" w:sz="4" w:space="0" w:color="auto"/>
              <w:right w:val="single" w:sz="4" w:space="0" w:color="auto"/>
            </w:tcBorders>
            <w:shd w:val="clear" w:color="auto" w:fill="auto"/>
            <w:noWrap/>
            <w:hideMark/>
          </w:tcPr>
          <w:p w14:paraId="3609F362" w14:textId="77777777" w:rsidR="009F337A" w:rsidRPr="002978F8" w:rsidRDefault="009F337A" w:rsidP="00427717">
            <w:pPr>
              <w:jc w:val="left"/>
              <w:rPr>
                <w:rFonts w:asciiTheme="majorBidi" w:hAnsiTheme="majorBidi" w:cstheme="majorBidi"/>
                <w:sz w:val="20"/>
                <w:szCs w:val="20"/>
              </w:rPr>
            </w:pPr>
            <w:r w:rsidRPr="002978F8">
              <w:rPr>
                <w:rFonts w:asciiTheme="majorBidi" w:hAnsiTheme="majorBidi"/>
                <w:sz w:val="20"/>
              </w:rPr>
              <w:t>Preparación del proyecto piloto para la eficiencia energética</w:t>
            </w:r>
          </w:p>
        </w:tc>
        <w:tc>
          <w:tcPr>
            <w:tcW w:w="1170" w:type="dxa"/>
            <w:tcBorders>
              <w:top w:val="nil"/>
              <w:left w:val="nil"/>
              <w:bottom w:val="single" w:sz="4" w:space="0" w:color="auto"/>
              <w:right w:val="single" w:sz="4" w:space="0" w:color="auto"/>
            </w:tcBorders>
            <w:shd w:val="clear" w:color="auto" w:fill="auto"/>
            <w:noWrap/>
            <w:hideMark/>
          </w:tcPr>
          <w:p w14:paraId="36CABBE9"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33.900</w:t>
            </w:r>
          </w:p>
        </w:tc>
        <w:tc>
          <w:tcPr>
            <w:tcW w:w="1170" w:type="dxa"/>
            <w:tcBorders>
              <w:top w:val="nil"/>
              <w:left w:val="nil"/>
              <w:bottom w:val="single" w:sz="4" w:space="0" w:color="auto"/>
              <w:right w:val="single" w:sz="4" w:space="0" w:color="auto"/>
            </w:tcBorders>
            <w:shd w:val="clear" w:color="auto" w:fill="auto"/>
            <w:noWrap/>
            <w:hideMark/>
          </w:tcPr>
          <w:p w14:paraId="1A97B429"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170" w:type="dxa"/>
            <w:tcBorders>
              <w:top w:val="nil"/>
              <w:left w:val="nil"/>
              <w:bottom w:val="single" w:sz="4" w:space="0" w:color="auto"/>
              <w:right w:val="single" w:sz="4" w:space="0" w:color="auto"/>
            </w:tcBorders>
            <w:shd w:val="clear" w:color="auto" w:fill="auto"/>
            <w:noWrap/>
            <w:hideMark/>
          </w:tcPr>
          <w:p w14:paraId="48E74C8E"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260" w:type="dxa"/>
            <w:tcBorders>
              <w:top w:val="nil"/>
              <w:left w:val="nil"/>
              <w:bottom w:val="single" w:sz="4" w:space="0" w:color="auto"/>
              <w:right w:val="single" w:sz="4" w:space="0" w:color="auto"/>
            </w:tcBorders>
            <w:shd w:val="clear" w:color="auto" w:fill="auto"/>
            <w:noWrap/>
            <w:hideMark/>
          </w:tcPr>
          <w:p w14:paraId="6C70BE3F"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33.900</w:t>
            </w:r>
          </w:p>
        </w:tc>
        <w:tc>
          <w:tcPr>
            <w:tcW w:w="1463" w:type="dxa"/>
            <w:tcBorders>
              <w:top w:val="nil"/>
              <w:left w:val="nil"/>
              <w:bottom w:val="single" w:sz="4" w:space="0" w:color="auto"/>
              <w:right w:val="single" w:sz="4" w:space="0" w:color="auto"/>
            </w:tcBorders>
            <w:shd w:val="clear" w:color="auto" w:fill="auto"/>
            <w:noWrap/>
            <w:hideMark/>
          </w:tcPr>
          <w:p w14:paraId="3C3F6ED9"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r>
      <w:tr w:rsidR="009F337A" w:rsidRPr="002978F8" w14:paraId="6194010D" w14:textId="77777777" w:rsidTr="00392C28">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697F68D4" w14:textId="77777777" w:rsidR="009F337A" w:rsidRPr="002978F8" w:rsidRDefault="009F337A" w:rsidP="00427717">
            <w:pPr>
              <w:jc w:val="left"/>
              <w:rPr>
                <w:rFonts w:asciiTheme="majorBidi" w:hAnsiTheme="majorBidi" w:cstheme="majorBidi"/>
                <w:sz w:val="20"/>
                <w:szCs w:val="20"/>
              </w:rPr>
            </w:pPr>
            <w:r w:rsidRPr="002978F8">
              <w:rPr>
                <w:rFonts w:asciiTheme="majorBidi" w:hAnsiTheme="majorBidi"/>
                <w:sz w:val="20"/>
              </w:rPr>
              <w:t>Preparación de inventarios nacionales de bancos de residuos de sustancias controladas</w:t>
            </w:r>
          </w:p>
        </w:tc>
        <w:tc>
          <w:tcPr>
            <w:tcW w:w="1170" w:type="dxa"/>
            <w:tcBorders>
              <w:top w:val="nil"/>
              <w:left w:val="nil"/>
              <w:bottom w:val="single" w:sz="4" w:space="0" w:color="auto"/>
              <w:right w:val="single" w:sz="4" w:space="0" w:color="auto"/>
            </w:tcBorders>
            <w:shd w:val="clear" w:color="auto" w:fill="auto"/>
            <w:noWrap/>
            <w:hideMark/>
          </w:tcPr>
          <w:p w14:paraId="57E57AA2"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101.700</w:t>
            </w:r>
          </w:p>
        </w:tc>
        <w:tc>
          <w:tcPr>
            <w:tcW w:w="1170" w:type="dxa"/>
            <w:tcBorders>
              <w:top w:val="nil"/>
              <w:left w:val="nil"/>
              <w:bottom w:val="single" w:sz="4" w:space="0" w:color="auto"/>
              <w:right w:val="single" w:sz="4" w:space="0" w:color="auto"/>
            </w:tcBorders>
            <w:shd w:val="clear" w:color="auto" w:fill="auto"/>
            <w:noWrap/>
            <w:hideMark/>
          </w:tcPr>
          <w:p w14:paraId="199E8F17"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170" w:type="dxa"/>
            <w:tcBorders>
              <w:top w:val="nil"/>
              <w:left w:val="nil"/>
              <w:bottom w:val="single" w:sz="4" w:space="0" w:color="auto"/>
              <w:right w:val="single" w:sz="4" w:space="0" w:color="auto"/>
            </w:tcBorders>
            <w:shd w:val="clear" w:color="auto" w:fill="auto"/>
            <w:noWrap/>
            <w:hideMark/>
          </w:tcPr>
          <w:p w14:paraId="72E430F5"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260" w:type="dxa"/>
            <w:tcBorders>
              <w:top w:val="nil"/>
              <w:left w:val="nil"/>
              <w:bottom w:val="single" w:sz="4" w:space="0" w:color="auto"/>
              <w:right w:val="single" w:sz="4" w:space="0" w:color="auto"/>
            </w:tcBorders>
            <w:shd w:val="clear" w:color="auto" w:fill="auto"/>
            <w:noWrap/>
            <w:hideMark/>
          </w:tcPr>
          <w:p w14:paraId="37370B69"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101.700</w:t>
            </w:r>
          </w:p>
        </w:tc>
        <w:tc>
          <w:tcPr>
            <w:tcW w:w="1463" w:type="dxa"/>
            <w:tcBorders>
              <w:top w:val="nil"/>
              <w:left w:val="nil"/>
              <w:bottom w:val="single" w:sz="4" w:space="0" w:color="auto"/>
              <w:right w:val="single" w:sz="4" w:space="0" w:color="auto"/>
            </w:tcBorders>
            <w:shd w:val="clear" w:color="auto" w:fill="auto"/>
            <w:noWrap/>
            <w:hideMark/>
          </w:tcPr>
          <w:p w14:paraId="55BD7DE8"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r>
      <w:tr w:rsidR="009F337A" w:rsidRPr="002978F8" w14:paraId="4FD19D2D"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05F92C6A"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Subtotal de otras actividades</w:t>
            </w:r>
          </w:p>
        </w:tc>
        <w:tc>
          <w:tcPr>
            <w:tcW w:w="1170" w:type="dxa"/>
            <w:tcBorders>
              <w:top w:val="nil"/>
              <w:left w:val="nil"/>
              <w:bottom w:val="single" w:sz="4" w:space="0" w:color="auto"/>
              <w:right w:val="single" w:sz="4" w:space="0" w:color="auto"/>
            </w:tcBorders>
            <w:shd w:val="clear" w:color="auto" w:fill="auto"/>
            <w:noWrap/>
            <w:hideMark/>
          </w:tcPr>
          <w:p w14:paraId="43298612"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135.600</w:t>
            </w:r>
          </w:p>
        </w:tc>
        <w:tc>
          <w:tcPr>
            <w:tcW w:w="1170" w:type="dxa"/>
            <w:tcBorders>
              <w:top w:val="nil"/>
              <w:left w:val="nil"/>
              <w:bottom w:val="single" w:sz="4" w:space="0" w:color="auto"/>
              <w:right w:val="single" w:sz="4" w:space="0" w:color="auto"/>
            </w:tcBorders>
            <w:shd w:val="clear" w:color="auto" w:fill="auto"/>
            <w:noWrap/>
            <w:hideMark/>
          </w:tcPr>
          <w:p w14:paraId="2B0936C8"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0</w:t>
            </w:r>
          </w:p>
        </w:tc>
        <w:tc>
          <w:tcPr>
            <w:tcW w:w="1170" w:type="dxa"/>
            <w:tcBorders>
              <w:top w:val="nil"/>
              <w:left w:val="nil"/>
              <w:bottom w:val="single" w:sz="4" w:space="0" w:color="auto"/>
              <w:right w:val="single" w:sz="4" w:space="0" w:color="auto"/>
            </w:tcBorders>
            <w:shd w:val="clear" w:color="auto" w:fill="auto"/>
            <w:noWrap/>
            <w:hideMark/>
          </w:tcPr>
          <w:p w14:paraId="1B87731F"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0</w:t>
            </w:r>
          </w:p>
        </w:tc>
        <w:tc>
          <w:tcPr>
            <w:tcW w:w="1260" w:type="dxa"/>
            <w:tcBorders>
              <w:top w:val="nil"/>
              <w:left w:val="nil"/>
              <w:bottom w:val="single" w:sz="4" w:space="0" w:color="auto"/>
              <w:right w:val="single" w:sz="4" w:space="0" w:color="auto"/>
            </w:tcBorders>
            <w:shd w:val="clear" w:color="auto" w:fill="auto"/>
            <w:noWrap/>
            <w:hideMark/>
          </w:tcPr>
          <w:p w14:paraId="36582548"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135.600</w:t>
            </w:r>
          </w:p>
        </w:tc>
        <w:tc>
          <w:tcPr>
            <w:tcW w:w="1463" w:type="dxa"/>
            <w:tcBorders>
              <w:top w:val="nil"/>
              <w:left w:val="nil"/>
              <w:bottom w:val="single" w:sz="4" w:space="0" w:color="auto"/>
              <w:right w:val="single" w:sz="4" w:space="0" w:color="auto"/>
            </w:tcBorders>
            <w:shd w:val="clear" w:color="auto" w:fill="auto"/>
            <w:noWrap/>
            <w:hideMark/>
          </w:tcPr>
          <w:p w14:paraId="6E9B1DC2"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0</w:t>
            </w:r>
          </w:p>
        </w:tc>
      </w:tr>
      <w:tr w:rsidR="009F337A" w:rsidRPr="002978F8" w14:paraId="25C73780" w14:textId="77777777" w:rsidTr="00392C28">
        <w:trPr>
          <w:trHeight w:val="53"/>
        </w:trPr>
        <w:tc>
          <w:tcPr>
            <w:tcW w:w="3505" w:type="dxa"/>
            <w:tcBorders>
              <w:top w:val="nil"/>
              <w:left w:val="single" w:sz="4" w:space="0" w:color="auto"/>
              <w:bottom w:val="single" w:sz="4" w:space="0" w:color="auto"/>
              <w:right w:val="single" w:sz="4" w:space="0" w:color="auto"/>
            </w:tcBorders>
            <w:shd w:val="clear" w:color="auto" w:fill="auto"/>
            <w:noWrap/>
            <w:hideMark/>
          </w:tcPr>
          <w:p w14:paraId="3787B15F"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Total</w:t>
            </w:r>
          </w:p>
        </w:tc>
        <w:tc>
          <w:tcPr>
            <w:tcW w:w="1170" w:type="dxa"/>
            <w:tcBorders>
              <w:top w:val="nil"/>
              <w:left w:val="nil"/>
              <w:bottom w:val="single" w:sz="4" w:space="0" w:color="auto"/>
              <w:right w:val="single" w:sz="4" w:space="0" w:color="auto"/>
            </w:tcBorders>
            <w:shd w:val="clear" w:color="auto" w:fill="auto"/>
            <w:noWrap/>
            <w:hideMark/>
          </w:tcPr>
          <w:p w14:paraId="6BAC642C"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6.062.815</w:t>
            </w:r>
          </w:p>
        </w:tc>
        <w:tc>
          <w:tcPr>
            <w:tcW w:w="1170" w:type="dxa"/>
            <w:tcBorders>
              <w:top w:val="nil"/>
              <w:left w:val="nil"/>
              <w:bottom w:val="single" w:sz="4" w:space="0" w:color="auto"/>
              <w:right w:val="single" w:sz="4" w:space="0" w:color="auto"/>
            </w:tcBorders>
            <w:shd w:val="clear" w:color="auto" w:fill="auto"/>
            <w:noWrap/>
            <w:hideMark/>
          </w:tcPr>
          <w:p w14:paraId="4F8BE3F2"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2.948.657</w:t>
            </w:r>
          </w:p>
        </w:tc>
        <w:tc>
          <w:tcPr>
            <w:tcW w:w="1170" w:type="dxa"/>
            <w:tcBorders>
              <w:top w:val="nil"/>
              <w:left w:val="nil"/>
              <w:bottom w:val="single" w:sz="4" w:space="0" w:color="auto"/>
              <w:right w:val="single" w:sz="4" w:space="0" w:color="auto"/>
            </w:tcBorders>
            <w:shd w:val="clear" w:color="auto" w:fill="auto"/>
            <w:noWrap/>
            <w:hideMark/>
          </w:tcPr>
          <w:p w14:paraId="44B48D69"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5.834.901</w:t>
            </w:r>
          </w:p>
        </w:tc>
        <w:tc>
          <w:tcPr>
            <w:tcW w:w="1260" w:type="dxa"/>
            <w:tcBorders>
              <w:top w:val="nil"/>
              <w:left w:val="nil"/>
              <w:bottom w:val="single" w:sz="4" w:space="0" w:color="auto"/>
              <w:right w:val="single" w:sz="4" w:space="0" w:color="auto"/>
            </w:tcBorders>
            <w:shd w:val="clear" w:color="auto" w:fill="auto"/>
            <w:noWrap/>
            <w:hideMark/>
          </w:tcPr>
          <w:p w14:paraId="5DA1CE75"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14.846.373</w:t>
            </w:r>
          </w:p>
        </w:tc>
        <w:tc>
          <w:tcPr>
            <w:tcW w:w="1463" w:type="dxa"/>
            <w:tcBorders>
              <w:top w:val="nil"/>
              <w:left w:val="nil"/>
              <w:bottom w:val="single" w:sz="4" w:space="0" w:color="auto"/>
              <w:right w:val="single" w:sz="4" w:space="0" w:color="auto"/>
            </w:tcBorders>
            <w:shd w:val="clear" w:color="auto" w:fill="auto"/>
            <w:noWrap/>
            <w:hideMark/>
          </w:tcPr>
          <w:p w14:paraId="237A4C20"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2.027.195</w:t>
            </w:r>
          </w:p>
        </w:tc>
      </w:tr>
    </w:tbl>
    <w:p w14:paraId="66A8F51A" w14:textId="77777777" w:rsidR="009F337A" w:rsidRPr="002978F8" w:rsidRDefault="009F337A" w:rsidP="009F337A">
      <w:pPr>
        <w:rPr>
          <w:sz w:val="19"/>
          <w:szCs w:val="19"/>
        </w:rPr>
      </w:pPr>
      <w:r w:rsidRPr="002978F8">
        <w:rPr>
          <w:sz w:val="19"/>
        </w:rPr>
        <w:t>* Incluidos los gastos de apoyo a los organismos.</w:t>
      </w:r>
    </w:p>
    <w:p w14:paraId="7ACFCAD9" w14:textId="77777777" w:rsidR="009F337A" w:rsidRPr="002978F8" w:rsidRDefault="009F337A" w:rsidP="009F337A">
      <w:pPr>
        <w:pStyle w:val="a--"/>
        <w:keepNext/>
        <w:tabs>
          <w:tab w:val="clear" w:pos="-720"/>
          <w:tab w:val="clear" w:pos="0"/>
          <w:tab w:val="clear" w:pos="720"/>
          <w:tab w:val="clear" w:pos="1440"/>
          <w:tab w:val="clear" w:pos="2160"/>
          <w:tab w:val="clear" w:pos="2880"/>
          <w:tab w:val="clear" w:pos="3600"/>
        </w:tabs>
        <w:suppressAutoHyphens w:val="0"/>
        <w:rPr>
          <w:sz w:val="22"/>
          <w:szCs w:val="22"/>
        </w:rPr>
      </w:pPr>
    </w:p>
    <w:p w14:paraId="10A5CFF6" w14:textId="77777777" w:rsidR="009F337A" w:rsidRPr="002978F8" w:rsidRDefault="009F337A" w:rsidP="009F337A">
      <w:pPr>
        <w:pStyle w:val="Heading1"/>
        <w:numPr>
          <w:ilvl w:val="0"/>
          <w:numId w:val="0"/>
        </w:numPr>
        <w:rPr>
          <w:b/>
          <w:sz w:val="24"/>
          <w:szCs w:val="24"/>
        </w:rPr>
      </w:pPr>
      <w:r w:rsidRPr="002978F8">
        <w:rPr>
          <w:b/>
          <w:sz w:val="24"/>
        </w:rPr>
        <w:t>II.</w:t>
      </w:r>
      <w:r w:rsidRPr="002978F8">
        <w:rPr>
          <w:b/>
          <w:sz w:val="24"/>
        </w:rPr>
        <w:tab/>
        <w:t xml:space="preserve">Observaciones de la Secretaría </w:t>
      </w:r>
    </w:p>
    <w:p w14:paraId="4427BDD9" w14:textId="77777777" w:rsidR="009F337A" w:rsidRPr="002978F8" w:rsidRDefault="009F337A" w:rsidP="009F337A">
      <w:pPr>
        <w:rPr>
          <w:b/>
          <w:bCs/>
        </w:rPr>
      </w:pPr>
      <w:r w:rsidRPr="002978F8">
        <w:rPr>
          <w:b/>
        </w:rPr>
        <w:t>II.1</w:t>
      </w:r>
      <w:r w:rsidRPr="002978F8">
        <w:rPr>
          <w:b/>
        </w:rPr>
        <w:tab/>
        <w:t>Australia</w:t>
      </w:r>
    </w:p>
    <w:p w14:paraId="43AB117D" w14:textId="77777777" w:rsidR="009F337A" w:rsidRPr="002978F8" w:rsidRDefault="009F337A" w:rsidP="009F337A">
      <w:pPr>
        <w:rPr>
          <w:b/>
          <w:bCs/>
        </w:rPr>
      </w:pPr>
    </w:p>
    <w:p w14:paraId="14CAB238" w14:textId="77777777" w:rsidR="009F337A" w:rsidRPr="002978F8" w:rsidRDefault="009F337A" w:rsidP="00392C28">
      <w:pPr>
        <w:pStyle w:val="Heading1"/>
        <w:spacing w:after="120"/>
      </w:pPr>
      <w:r w:rsidRPr="002978F8">
        <w:t xml:space="preserve">En el cuadro 2 se presenta la asignación de recursos del plan administrativo de Australia para </w:t>
      </w:r>
      <w:r w:rsidRPr="002978F8">
        <w:rPr>
          <w:caps/>
        </w:rPr>
        <w:t>2024</w:t>
      </w:r>
      <w:r w:rsidRPr="002978F8">
        <w:t xml:space="preserve">-2026. El 20 % de las contribuciones anuales prometidas por Australia para 2024 asciende a 1.253.256 $EUA. </w:t>
      </w:r>
    </w:p>
    <w:p w14:paraId="3F23BE99" w14:textId="77777777" w:rsidR="009F337A" w:rsidRPr="002978F8" w:rsidRDefault="009F337A" w:rsidP="009F337A">
      <w:pPr>
        <w:pStyle w:val="subhead"/>
        <w:keepNext/>
        <w:jc w:val="both"/>
        <w:rPr>
          <w:b/>
          <w:sz w:val="22"/>
          <w:szCs w:val="22"/>
        </w:rPr>
      </w:pPr>
      <w:r w:rsidRPr="002978F8">
        <w:rPr>
          <w:b/>
          <w:sz w:val="22"/>
        </w:rPr>
        <w:t>Cuadro 2. Asignación de recursos para Australia ($</w:t>
      </w:r>
      <w:proofErr w:type="gramStart"/>
      <w:r w:rsidRPr="002978F8">
        <w:rPr>
          <w:b/>
          <w:sz w:val="22"/>
        </w:rPr>
        <w:t>EUA)*</w:t>
      </w:r>
      <w:proofErr w:type="gramEnd"/>
    </w:p>
    <w:tbl>
      <w:tblPr>
        <w:tblW w:w="9738" w:type="dxa"/>
        <w:tblLayout w:type="fixed"/>
        <w:tblLook w:val="04A0" w:firstRow="1" w:lastRow="0" w:firstColumn="1" w:lastColumn="0" w:noHBand="0" w:noVBand="1"/>
      </w:tblPr>
      <w:tblGrid>
        <w:gridCol w:w="2425"/>
        <w:gridCol w:w="1386"/>
        <w:gridCol w:w="1386"/>
        <w:gridCol w:w="1386"/>
        <w:gridCol w:w="1386"/>
        <w:gridCol w:w="1769"/>
      </w:tblGrid>
      <w:tr w:rsidR="009F337A" w:rsidRPr="002978F8" w14:paraId="0E1BF76E" w14:textId="77777777" w:rsidTr="00392C28">
        <w:trPr>
          <w:trHeight w:val="269"/>
          <w:tblHeader/>
        </w:trPr>
        <w:tc>
          <w:tcPr>
            <w:tcW w:w="2425" w:type="dxa"/>
            <w:tcBorders>
              <w:top w:val="single" w:sz="4" w:space="0" w:color="auto"/>
              <w:left w:val="single" w:sz="4" w:space="0" w:color="auto"/>
              <w:bottom w:val="single" w:sz="4" w:space="0" w:color="auto"/>
              <w:right w:val="single" w:sz="4" w:space="0" w:color="auto"/>
            </w:tcBorders>
            <w:shd w:val="clear" w:color="auto" w:fill="auto"/>
            <w:hideMark/>
          </w:tcPr>
          <w:p w14:paraId="5953CC85" w14:textId="77777777" w:rsidR="009F337A" w:rsidRPr="002978F8" w:rsidRDefault="009F337A" w:rsidP="00427717">
            <w:pPr>
              <w:jc w:val="left"/>
              <w:rPr>
                <w:b/>
                <w:bCs/>
                <w:sz w:val="20"/>
                <w:szCs w:val="20"/>
              </w:rPr>
            </w:pPr>
            <w:r w:rsidRPr="002978F8">
              <w:rPr>
                <w:b/>
                <w:sz w:val="20"/>
              </w:rPr>
              <w:t>Descripción </w:t>
            </w:r>
          </w:p>
        </w:tc>
        <w:tc>
          <w:tcPr>
            <w:tcW w:w="1386" w:type="dxa"/>
            <w:tcBorders>
              <w:top w:val="single" w:sz="4" w:space="0" w:color="auto"/>
              <w:left w:val="nil"/>
              <w:bottom w:val="single" w:sz="4" w:space="0" w:color="auto"/>
              <w:right w:val="single" w:sz="4" w:space="0" w:color="auto"/>
            </w:tcBorders>
            <w:shd w:val="clear" w:color="auto" w:fill="auto"/>
            <w:hideMark/>
          </w:tcPr>
          <w:p w14:paraId="7ED9FB74" w14:textId="77777777" w:rsidR="009F337A" w:rsidRPr="002978F8" w:rsidRDefault="009F337A" w:rsidP="00427717">
            <w:pPr>
              <w:jc w:val="center"/>
              <w:rPr>
                <w:b/>
                <w:bCs/>
                <w:sz w:val="20"/>
                <w:szCs w:val="20"/>
              </w:rPr>
            </w:pPr>
            <w:r w:rsidRPr="002978F8">
              <w:rPr>
                <w:b/>
                <w:sz w:val="20"/>
              </w:rPr>
              <w:t>2024</w:t>
            </w:r>
          </w:p>
        </w:tc>
        <w:tc>
          <w:tcPr>
            <w:tcW w:w="1386" w:type="dxa"/>
            <w:tcBorders>
              <w:top w:val="single" w:sz="4" w:space="0" w:color="auto"/>
              <w:left w:val="nil"/>
              <w:bottom w:val="single" w:sz="4" w:space="0" w:color="auto"/>
              <w:right w:val="single" w:sz="4" w:space="0" w:color="auto"/>
            </w:tcBorders>
            <w:shd w:val="clear" w:color="auto" w:fill="auto"/>
            <w:hideMark/>
          </w:tcPr>
          <w:p w14:paraId="0B909BFC" w14:textId="77777777" w:rsidR="009F337A" w:rsidRPr="002978F8" w:rsidRDefault="009F337A" w:rsidP="00427717">
            <w:pPr>
              <w:jc w:val="center"/>
              <w:rPr>
                <w:b/>
                <w:bCs/>
                <w:sz w:val="20"/>
                <w:szCs w:val="20"/>
              </w:rPr>
            </w:pPr>
            <w:r w:rsidRPr="002978F8">
              <w:rPr>
                <w:b/>
                <w:sz w:val="20"/>
              </w:rPr>
              <w:t>2025</w:t>
            </w:r>
          </w:p>
        </w:tc>
        <w:tc>
          <w:tcPr>
            <w:tcW w:w="1386" w:type="dxa"/>
            <w:tcBorders>
              <w:top w:val="single" w:sz="4" w:space="0" w:color="auto"/>
              <w:left w:val="nil"/>
              <w:bottom w:val="single" w:sz="4" w:space="0" w:color="auto"/>
              <w:right w:val="single" w:sz="4" w:space="0" w:color="auto"/>
            </w:tcBorders>
            <w:shd w:val="clear" w:color="auto" w:fill="auto"/>
            <w:hideMark/>
          </w:tcPr>
          <w:p w14:paraId="45BCDC5A" w14:textId="77777777" w:rsidR="009F337A" w:rsidRPr="002978F8" w:rsidRDefault="009F337A" w:rsidP="00427717">
            <w:pPr>
              <w:jc w:val="center"/>
              <w:rPr>
                <w:b/>
                <w:bCs/>
                <w:sz w:val="20"/>
                <w:szCs w:val="20"/>
              </w:rPr>
            </w:pPr>
            <w:r w:rsidRPr="002978F8">
              <w:rPr>
                <w:b/>
                <w:sz w:val="20"/>
              </w:rPr>
              <w:t>2026</w:t>
            </w:r>
          </w:p>
        </w:tc>
        <w:tc>
          <w:tcPr>
            <w:tcW w:w="1386" w:type="dxa"/>
            <w:tcBorders>
              <w:top w:val="single" w:sz="4" w:space="0" w:color="auto"/>
              <w:left w:val="nil"/>
              <w:bottom w:val="single" w:sz="4" w:space="0" w:color="auto"/>
              <w:right w:val="single" w:sz="4" w:space="0" w:color="auto"/>
            </w:tcBorders>
            <w:shd w:val="clear" w:color="auto" w:fill="auto"/>
            <w:hideMark/>
          </w:tcPr>
          <w:p w14:paraId="795E3F4F" w14:textId="77777777" w:rsidR="009F337A" w:rsidRPr="002978F8" w:rsidRDefault="009F337A" w:rsidP="00427717">
            <w:pPr>
              <w:jc w:val="center"/>
              <w:rPr>
                <w:b/>
                <w:bCs/>
                <w:sz w:val="20"/>
                <w:szCs w:val="20"/>
              </w:rPr>
            </w:pPr>
            <w:r w:rsidRPr="002978F8">
              <w:rPr>
                <w:b/>
                <w:sz w:val="20"/>
              </w:rPr>
              <w:t xml:space="preserve">Total </w:t>
            </w:r>
          </w:p>
          <w:p w14:paraId="2FAFB901" w14:textId="77777777" w:rsidR="009F337A" w:rsidRPr="002978F8" w:rsidRDefault="009F337A" w:rsidP="00427717">
            <w:pPr>
              <w:jc w:val="center"/>
              <w:rPr>
                <w:b/>
                <w:bCs/>
                <w:sz w:val="20"/>
                <w:szCs w:val="20"/>
              </w:rPr>
            </w:pPr>
            <w:r w:rsidRPr="002978F8">
              <w:rPr>
                <w:b/>
                <w:sz w:val="20"/>
              </w:rPr>
              <w:t>(2024-2026)</w:t>
            </w:r>
          </w:p>
        </w:tc>
        <w:tc>
          <w:tcPr>
            <w:tcW w:w="1769" w:type="dxa"/>
            <w:tcBorders>
              <w:top w:val="single" w:sz="4" w:space="0" w:color="auto"/>
              <w:left w:val="nil"/>
              <w:bottom w:val="single" w:sz="4" w:space="0" w:color="auto"/>
              <w:right w:val="single" w:sz="4" w:space="0" w:color="auto"/>
            </w:tcBorders>
            <w:shd w:val="clear" w:color="auto" w:fill="auto"/>
            <w:hideMark/>
          </w:tcPr>
          <w:p w14:paraId="03592638" w14:textId="77777777" w:rsidR="009F337A" w:rsidRPr="002978F8" w:rsidRDefault="009F337A" w:rsidP="00427717">
            <w:pPr>
              <w:jc w:val="center"/>
              <w:rPr>
                <w:b/>
                <w:bCs/>
                <w:sz w:val="20"/>
                <w:szCs w:val="20"/>
              </w:rPr>
            </w:pPr>
            <w:proofErr w:type="gramStart"/>
            <w:r w:rsidRPr="002978F8">
              <w:rPr>
                <w:b/>
                <w:sz w:val="20"/>
              </w:rPr>
              <w:t>Total</w:t>
            </w:r>
            <w:proofErr w:type="gramEnd"/>
            <w:r w:rsidRPr="002978F8">
              <w:rPr>
                <w:b/>
                <w:sz w:val="20"/>
              </w:rPr>
              <w:t xml:space="preserve"> posterior a 2026</w:t>
            </w:r>
          </w:p>
        </w:tc>
      </w:tr>
      <w:tr w:rsidR="009F337A" w:rsidRPr="002978F8" w14:paraId="4EB93D10" w14:textId="77777777" w:rsidTr="00392C28">
        <w:trPr>
          <w:trHeight w:val="41"/>
          <w:tblHeader/>
        </w:trPr>
        <w:tc>
          <w:tcPr>
            <w:tcW w:w="973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1EFFC91" w14:textId="77777777" w:rsidR="009F337A" w:rsidRPr="002978F8" w:rsidRDefault="009F337A" w:rsidP="00427717">
            <w:pPr>
              <w:jc w:val="left"/>
              <w:rPr>
                <w:b/>
                <w:bCs/>
                <w:sz w:val="20"/>
                <w:szCs w:val="20"/>
              </w:rPr>
            </w:pPr>
            <w:r w:rsidRPr="002978F8">
              <w:rPr>
                <w:b/>
                <w:sz w:val="20"/>
              </w:rPr>
              <w:t>Actividades relativas a los HCFC</w:t>
            </w:r>
          </w:p>
        </w:tc>
      </w:tr>
      <w:tr w:rsidR="009F337A" w:rsidRPr="002978F8" w14:paraId="0C7FCFCF" w14:textId="77777777" w:rsidTr="00392C28">
        <w:trPr>
          <w:trHeight w:val="41"/>
        </w:trPr>
        <w:tc>
          <w:tcPr>
            <w:tcW w:w="2425" w:type="dxa"/>
            <w:tcBorders>
              <w:top w:val="nil"/>
              <w:left w:val="single" w:sz="4" w:space="0" w:color="auto"/>
              <w:bottom w:val="single" w:sz="4" w:space="0" w:color="auto"/>
              <w:right w:val="single" w:sz="4" w:space="0" w:color="auto"/>
            </w:tcBorders>
            <w:shd w:val="clear" w:color="auto" w:fill="auto"/>
            <w:noWrap/>
            <w:hideMark/>
          </w:tcPr>
          <w:p w14:paraId="3368685A" w14:textId="77777777" w:rsidR="009F337A" w:rsidRPr="002978F8" w:rsidRDefault="009F337A" w:rsidP="00427717">
            <w:pPr>
              <w:jc w:val="left"/>
              <w:rPr>
                <w:sz w:val="20"/>
                <w:szCs w:val="20"/>
              </w:rPr>
            </w:pPr>
            <w:r w:rsidRPr="002978F8">
              <w:rPr>
                <w:sz w:val="20"/>
              </w:rPr>
              <w:t>PGEH aprobados</w:t>
            </w:r>
          </w:p>
        </w:tc>
        <w:tc>
          <w:tcPr>
            <w:tcW w:w="1386" w:type="dxa"/>
            <w:tcBorders>
              <w:top w:val="nil"/>
              <w:left w:val="nil"/>
              <w:bottom w:val="single" w:sz="4" w:space="0" w:color="auto"/>
              <w:right w:val="single" w:sz="4" w:space="0" w:color="auto"/>
            </w:tcBorders>
            <w:shd w:val="clear" w:color="auto" w:fill="auto"/>
            <w:noWrap/>
            <w:hideMark/>
          </w:tcPr>
          <w:p w14:paraId="477820DB" w14:textId="77777777" w:rsidR="009F337A" w:rsidRPr="002978F8" w:rsidRDefault="009F337A" w:rsidP="00427717">
            <w:pPr>
              <w:jc w:val="right"/>
              <w:rPr>
                <w:sz w:val="20"/>
                <w:szCs w:val="20"/>
              </w:rPr>
            </w:pPr>
            <w:r w:rsidRPr="002978F8">
              <w:rPr>
                <w:sz w:val="20"/>
              </w:rPr>
              <w:t>0</w:t>
            </w:r>
          </w:p>
        </w:tc>
        <w:tc>
          <w:tcPr>
            <w:tcW w:w="1386" w:type="dxa"/>
            <w:tcBorders>
              <w:top w:val="nil"/>
              <w:left w:val="nil"/>
              <w:bottom w:val="single" w:sz="4" w:space="0" w:color="auto"/>
              <w:right w:val="single" w:sz="4" w:space="0" w:color="auto"/>
            </w:tcBorders>
            <w:shd w:val="clear" w:color="auto" w:fill="auto"/>
            <w:noWrap/>
            <w:hideMark/>
          </w:tcPr>
          <w:p w14:paraId="66915B6E" w14:textId="77777777" w:rsidR="009F337A" w:rsidRPr="002978F8" w:rsidRDefault="009F337A" w:rsidP="00427717">
            <w:pPr>
              <w:jc w:val="right"/>
              <w:rPr>
                <w:sz w:val="20"/>
                <w:szCs w:val="20"/>
              </w:rPr>
            </w:pPr>
            <w:r w:rsidRPr="002978F8">
              <w:rPr>
                <w:sz w:val="20"/>
              </w:rPr>
              <w:t>615.610</w:t>
            </w:r>
          </w:p>
        </w:tc>
        <w:tc>
          <w:tcPr>
            <w:tcW w:w="1386" w:type="dxa"/>
            <w:tcBorders>
              <w:top w:val="nil"/>
              <w:left w:val="nil"/>
              <w:bottom w:val="single" w:sz="4" w:space="0" w:color="auto"/>
              <w:right w:val="single" w:sz="4" w:space="0" w:color="auto"/>
            </w:tcBorders>
            <w:shd w:val="clear" w:color="auto" w:fill="auto"/>
            <w:noWrap/>
            <w:hideMark/>
          </w:tcPr>
          <w:p w14:paraId="716D7E0C" w14:textId="77777777" w:rsidR="009F337A" w:rsidRPr="002978F8" w:rsidRDefault="009F337A" w:rsidP="00427717">
            <w:pPr>
              <w:jc w:val="right"/>
              <w:rPr>
                <w:sz w:val="20"/>
                <w:szCs w:val="20"/>
              </w:rPr>
            </w:pPr>
            <w:r w:rsidRPr="002978F8">
              <w:rPr>
                <w:sz w:val="20"/>
              </w:rPr>
              <w:t>0</w:t>
            </w:r>
          </w:p>
        </w:tc>
        <w:tc>
          <w:tcPr>
            <w:tcW w:w="1386" w:type="dxa"/>
            <w:tcBorders>
              <w:top w:val="nil"/>
              <w:left w:val="nil"/>
              <w:bottom w:val="single" w:sz="4" w:space="0" w:color="auto"/>
              <w:right w:val="single" w:sz="4" w:space="0" w:color="auto"/>
            </w:tcBorders>
            <w:shd w:val="clear" w:color="auto" w:fill="auto"/>
            <w:noWrap/>
            <w:hideMark/>
          </w:tcPr>
          <w:p w14:paraId="10899291" w14:textId="77777777" w:rsidR="009F337A" w:rsidRPr="002978F8" w:rsidRDefault="009F337A" w:rsidP="00427717">
            <w:pPr>
              <w:jc w:val="right"/>
              <w:rPr>
                <w:sz w:val="20"/>
                <w:szCs w:val="20"/>
              </w:rPr>
            </w:pPr>
            <w:r w:rsidRPr="002978F8">
              <w:rPr>
                <w:sz w:val="20"/>
              </w:rPr>
              <w:t>615.610</w:t>
            </w:r>
          </w:p>
        </w:tc>
        <w:tc>
          <w:tcPr>
            <w:tcW w:w="1769" w:type="dxa"/>
            <w:tcBorders>
              <w:top w:val="nil"/>
              <w:left w:val="nil"/>
              <w:bottom w:val="single" w:sz="4" w:space="0" w:color="auto"/>
              <w:right w:val="single" w:sz="4" w:space="0" w:color="auto"/>
            </w:tcBorders>
            <w:shd w:val="clear" w:color="auto" w:fill="auto"/>
            <w:noWrap/>
            <w:hideMark/>
          </w:tcPr>
          <w:p w14:paraId="08C87010" w14:textId="77777777" w:rsidR="009F337A" w:rsidRPr="002978F8" w:rsidRDefault="009F337A" w:rsidP="00427717">
            <w:pPr>
              <w:jc w:val="right"/>
              <w:rPr>
                <w:sz w:val="20"/>
                <w:szCs w:val="20"/>
              </w:rPr>
            </w:pPr>
            <w:r w:rsidRPr="002978F8">
              <w:rPr>
                <w:sz w:val="20"/>
              </w:rPr>
              <w:t>864.849</w:t>
            </w:r>
          </w:p>
        </w:tc>
      </w:tr>
      <w:tr w:rsidR="009F337A" w:rsidRPr="002978F8" w14:paraId="50DD4AC9" w14:textId="77777777" w:rsidTr="00392C28">
        <w:trPr>
          <w:trHeight w:val="41"/>
        </w:trPr>
        <w:tc>
          <w:tcPr>
            <w:tcW w:w="2425" w:type="dxa"/>
            <w:tcBorders>
              <w:top w:val="nil"/>
              <w:left w:val="single" w:sz="4" w:space="0" w:color="auto"/>
              <w:bottom w:val="single" w:sz="4" w:space="0" w:color="auto"/>
              <w:right w:val="single" w:sz="4" w:space="0" w:color="auto"/>
            </w:tcBorders>
            <w:shd w:val="clear" w:color="auto" w:fill="auto"/>
            <w:noWrap/>
            <w:hideMark/>
          </w:tcPr>
          <w:p w14:paraId="1E54024E" w14:textId="77777777" w:rsidR="009F337A" w:rsidRPr="002978F8" w:rsidRDefault="009F337A" w:rsidP="00427717">
            <w:pPr>
              <w:jc w:val="left"/>
              <w:rPr>
                <w:b/>
                <w:bCs/>
                <w:sz w:val="20"/>
                <w:szCs w:val="20"/>
              </w:rPr>
            </w:pPr>
            <w:r w:rsidRPr="002978F8">
              <w:rPr>
                <w:b/>
                <w:sz w:val="20"/>
              </w:rPr>
              <w:t>Total</w:t>
            </w:r>
          </w:p>
        </w:tc>
        <w:tc>
          <w:tcPr>
            <w:tcW w:w="1386" w:type="dxa"/>
            <w:tcBorders>
              <w:top w:val="nil"/>
              <w:left w:val="nil"/>
              <w:bottom w:val="single" w:sz="4" w:space="0" w:color="auto"/>
              <w:right w:val="single" w:sz="4" w:space="0" w:color="auto"/>
            </w:tcBorders>
            <w:shd w:val="clear" w:color="auto" w:fill="auto"/>
            <w:noWrap/>
            <w:hideMark/>
          </w:tcPr>
          <w:p w14:paraId="17E93677" w14:textId="77777777" w:rsidR="009F337A" w:rsidRPr="002978F8" w:rsidRDefault="009F337A" w:rsidP="00427717">
            <w:pPr>
              <w:jc w:val="right"/>
              <w:rPr>
                <w:b/>
                <w:bCs/>
                <w:sz w:val="20"/>
                <w:szCs w:val="20"/>
              </w:rPr>
            </w:pPr>
            <w:r w:rsidRPr="002978F8">
              <w:rPr>
                <w:b/>
                <w:sz w:val="20"/>
              </w:rPr>
              <w:t>0</w:t>
            </w:r>
          </w:p>
        </w:tc>
        <w:tc>
          <w:tcPr>
            <w:tcW w:w="1386" w:type="dxa"/>
            <w:tcBorders>
              <w:top w:val="nil"/>
              <w:left w:val="nil"/>
              <w:bottom w:val="single" w:sz="4" w:space="0" w:color="auto"/>
              <w:right w:val="single" w:sz="4" w:space="0" w:color="auto"/>
            </w:tcBorders>
            <w:shd w:val="clear" w:color="auto" w:fill="auto"/>
            <w:noWrap/>
            <w:hideMark/>
          </w:tcPr>
          <w:p w14:paraId="68DB3BAF" w14:textId="77777777" w:rsidR="009F337A" w:rsidRPr="002978F8" w:rsidRDefault="009F337A" w:rsidP="00427717">
            <w:pPr>
              <w:jc w:val="right"/>
              <w:rPr>
                <w:b/>
                <w:bCs/>
                <w:sz w:val="20"/>
                <w:szCs w:val="20"/>
              </w:rPr>
            </w:pPr>
            <w:r w:rsidRPr="002978F8">
              <w:rPr>
                <w:b/>
                <w:sz w:val="20"/>
              </w:rPr>
              <w:t>615.610</w:t>
            </w:r>
          </w:p>
        </w:tc>
        <w:tc>
          <w:tcPr>
            <w:tcW w:w="1386" w:type="dxa"/>
            <w:tcBorders>
              <w:top w:val="nil"/>
              <w:left w:val="nil"/>
              <w:bottom w:val="single" w:sz="4" w:space="0" w:color="auto"/>
              <w:right w:val="single" w:sz="4" w:space="0" w:color="auto"/>
            </w:tcBorders>
            <w:shd w:val="clear" w:color="auto" w:fill="auto"/>
            <w:noWrap/>
            <w:hideMark/>
          </w:tcPr>
          <w:p w14:paraId="3D8D9B37" w14:textId="77777777" w:rsidR="009F337A" w:rsidRPr="002978F8" w:rsidRDefault="009F337A" w:rsidP="00427717">
            <w:pPr>
              <w:jc w:val="right"/>
              <w:rPr>
                <w:b/>
                <w:bCs/>
                <w:sz w:val="20"/>
                <w:szCs w:val="20"/>
              </w:rPr>
            </w:pPr>
            <w:r w:rsidRPr="002978F8">
              <w:rPr>
                <w:b/>
                <w:sz w:val="20"/>
              </w:rPr>
              <w:t>0</w:t>
            </w:r>
          </w:p>
        </w:tc>
        <w:tc>
          <w:tcPr>
            <w:tcW w:w="1386" w:type="dxa"/>
            <w:tcBorders>
              <w:top w:val="nil"/>
              <w:left w:val="nil"/>
              <w:bottom w:val="single" w:sz="4" w:space="0" w:color="auto"/>
              <w:right w:val="single" w:sz="4" w:space="0" w:color="auto"/>
            </w:tcBorders>
            <w:shd w:val="clear" w:color="auto" w:fill="auto"/>
            <w:noWrap/>
            <w:hideMark/>
          </w:tcPr>
          <w:p w14:paraId="7C88635F" w14:textId="77777777" w:rsidR="009F337A" w:rsidRPr="002978F8" w:rsidRDefault="009F337A" w:rsidP="00427717">
            <w:pPr>
              <w:jc w:val="right"/>
              <w:rPr>
                <w:b/>
                <w:bCs/>
                <w:sz w:val="20"/>
                <w:szCs w:val="20"/>
              </w:rPr>
            </w:pPr>
            <w:r w:rsidRPr="002978F8">
              <w:rPr>
                <w:b/>
                <w:sz w:val="20"/>
              </w:rPr>
              <w:t>615.610</w:t>
            </w:r>
          </w:p>
        </w:tc>
        <w:tc>
          <w:tcPr>
            <w:tcW w:w="1769" w:type="dxa"/>
            <w:tcBorders>
              <w:top w:val="nil"/>
              <w:left w:val="nil"/>
              <w:bottom w:val="single" w:sz="4" w:space="0" w:color="auto"/>
              <w:right w:val="single" w:sz="4" w:space="0" w:color="auto"/>
            </w:tcBorders>
            <w:shd w:val="clear" w:color="auto" w:fill="auto"/>
            <w:noWrap/>
            <w:hideMark/>
          </w:tcPr>
          <w:p w14:paraId="17591DEA" w14:textId="77777777" w:rsidR="009F337A" w:rsidRPr="002978F8" w:rsidRDefault="009F337A" w:rsidP="00427717">
            <w:pPr>
              <w:jc w:val="right"/>
              <w:rPr>
                <w:b/>
                <w:bCs/>
                <w:sz w:val="20"/>
                <w:szCs w:val="20"/>
              </w:rPr>
            </w:pPr>
            <w:r w:rsidRPr="002978F8">
              <w:rPr>
                <w:b/>
                <w:sz w:val="20"/>
              </w:rPr>
              <w:t>864.849</w:t>
            </w:r>
          </w:p>
        </w:tc>
      </w:tr>
    </w:tbl>
    <w:p w14:paraId="548AE460" w14:textId="77777777" w:rsidR="009F337A" w:rsidRPr="002978F8" w:rsidRDefault="009F337A" w:rsidP="009F337A">
      <w:pPr>
        <w:rPr>
          <w:sz w:val="19"/>
          <w:szCs w:val="19"/>
        </w:rPr>
      </w:pPr>
      <w:r w:rsidRPr="002978F8">
        <w:rPr>
          <w:sz w:val="19"/>
        </w:rPr>
        <w:t>* Incluidos los gastos de apoyo a los organismos.</w:t>
      </w:r>
    </w:p>
    <w:p w14:paraId="058157BA" w14:textId="77777777" w:rsidR="009F337A" w:rsidRPr="002978F8" w:rsidRDefault="009F337A" w:rsidP="009F337A">
      <w:pPr>
        <w:rPr>
          <w:b/>
          <w:bCs/>
        </w:rPr>
      </w:pPr>
      <w:r w:rsidRPr="002978F8">
        <w:rPr>
          <w:b/>
        </w:rPr>
        <w:lastRenderedPageBreak/>
        <w:t>II.2</w:t>
      </w:r>
      <w:r w:rsidRPr="002978F8">
        <w:rPr>
          <w:b/>
        </w:rPr>
        <w:tab/>
        <w:t>Francia</w:t>
      </w:r>
    </w:p>
    <w:p w14:paraId="4E0F2BA6" w14:textId="77777777" w:rsidR="009F337A" w:rsidRPr="002978F8" w:rsidRDefault="009F337A" w:rsidP="009F337A">
      <w:pPr>
        <w:rPr>
          <w:b/>
          <w:bCs/>
        </w:rPr>
      </w:pPr>
    </w:p>
    <w:p w14:paraId="370A582C" w14:textId="7CDFA4D6" w:rsidR="009F337A" w:rsidRPr="002978F8" w:rsidRDefault="009F337A" w:rsidP="0028434D">
      <w:pPr>
        <w:pStyle w:val="Heading1"/>
      </w:pPr>
      <w:r w:rsidRPr="002978F8">
        <w:t xml:space="preserve">En el cuadro 3 se presenta la asignación de recursos del plan administrativo de Francia para </w:t>
      </w:r>
      <w:r w:rsidRPr="002978F8">
        <w:rPr>
          <w:caps/>
        </w:rPr>
        <w:t>2024</w:t>
      </w:r>
      <w:r w:rsidR="00392C28">
        <w:noBreakHyphen/>
      </w:r>
      <w:r w:rsidRPr="002978F8">
        <w:t xml:space="preserve">2026. El 20 % de la contribución anual prometida por Francia para 2024 asciende a 2.563.506 $EUA. </w:t>
      </w:r>
    </w:p>
    <w:p w14:paraId="22E553CC" w14:textId="77777777" w:rsidR="009F337A" w:rsidRPr="002978F8" w:rsidRDefault="009F337A" w:rsidP="009F337A">
      <w:pPr>
        <w:pStyle w:val="Heading1"/>
        <w:keepNext/>
        <w:numPr>
          <w:ilvl w:val="0"/>
          <w:numId w:val="0"/>
        </w:numPr>
        <w:spacing w:after="0"/>
        <w:rPr>
          <w:b/>
        </w:rPr>
      </w:pPr>
      <w:r w:rsidRPr="002978F8">
        <w:rPr>
          <w:b/>
        </w:rPr>
        <w:t>Cuadro 3. Asignación de recursos para Francia ($</w:t>
      </w:r>
      <w:proofErr w:type="gramStart"/>
      <w:r w:rsidRPr="002978F8">
        <w:rPr>
          <w:b/>
        </w:rPr>
        <w:t>EUA)*</w:t>
      </w:r>
      <w:proofErr w:type="gramEnd"/>
    </w:p>
    <w:tbl>
      <w:tblPr>
        <w:tblW w:w="9743" w:type="dxa"/>
        <w:tblInd w:w="-5" w:type="dxa"/>
        <w:tblLayout w:type="fixed"/>
        <w:tblLook w:val="04A0" w:firstRow="1" w:lastRow="0" w:firstColumn="1" w:lastColumn="0" w:noHBand="0" w:noVBand="1"/>
      </w:tblPr>
      <w:tblGrid>
        <w:gridCol w:w="2430"/>
        <w:gridCol w:w="1440"/>
        <w:gridCol w:w="1350"/>
        <w:gridCol w:w="1350"/>
        <w:gridCol w:w="1472"/>
        <w:gridCol w:w="1701"/>
      </w:tblGrid>
      <w:tr w:rsidR="009F337A" w:rsidRPr="002978F8" w14:paraId="4E477D06" w14:textId="77777777" w:rsidTr="00392C28">
        <w:tc>
          <w:tcPr>
            <w:tcW w:w="2430" w:type="dxa"/>
            <w:tcBorders>
              <w:top w:val="single" w:sz="4" w:space="0" w:color="auto"/>
              <w:left w:val="single" w:sz="4" w:space="0" w:color="auto"/>
              <w:bottom w:val="single" w:sz="4" w:space="0" w:color="auto"/>
              <w:right w:val="single" w:sz="4" w:space="0" w:color="auto"/>
            </w:tcBorders>
            <w:shd w:val="clear" w:color="auto" w:fill="auto"/>
            <w:noWrap/>
            <w:hideMark/>
          </w:tcPr>
          <w:p w14:paraId="52CC7B58" w14:textId="77777777" w:rsidR="009F337A" w:rsidRPr="002978F8" w:rsidRDefault="009F337A" w:rsidP="00427717">
            <w:pPr>
              <w:keepNext/>
              <w:jc w:val="left"/>
              <w:rPr>
                <w:b/>
                <w:bCs/>
                <w:sz w:val="20"/>
                <w:szCs w:val="20"/>
              </w:rPr>
            </w:pPr>
            <w:r w:rsidRPr="002978F8">
              <w:rPr>
                <w:b/>
                <w:sz w:val="20"/>
              </w:rPr>
              <w:t>Descripción </w:t>
            </w:r>
          </w:p>
        </w:tc>
        <w:tc>
          <w:tcPr>
            <w:tcW w:w="1440" w:type="dxa"/>
            <w:tcBorders>
              <w:top w:val="single" w:sz="4" w:space="0" w:color="auto"/>
              <w:left w:val="nil"/>
              <w:bottom w:val="single" w:sz="4" w:space="0" w:color="auto"/>
              <w:right w:val="single" w:sz="4" w:space="0" w:color="auto"/>
            </w:tcBorders>
            <w:shd w:val="clear" w:color="auto" w:fill="auto"/>
            <w:hideMark/>
          </w:tcPr>
          <w:p w14:paraId="09A4CEB1" w14:textId="77777777" w:rsidR="009F337A" w:rsidRPr="002978F8" w:rsidRDefault="009F337A" w:rsidP="00427717">
            <w:pPr>
              <w:keepNext/>
              <w:jc w:val="center"/>
              <w:rPr>
                <w:b/>
                <w:bCs/>
                <w:sz w:val="20"/>
                <w:szCs w:val="20"/>
              </w:rPr>
            </w:pPr>
            <w:r w:rsidRPr="002978F8">
              <w:rPr>
                <w:b/>
                <w:sz w:val="20"/>
              </w:rPr>
              <w:t>2024</w:t>
            </w:r>
          </w:p>
        </w:tc>
        <w:tc>
          <w:tcPr>
            <w:tcW w:w="1350" w:type="dxa"/>
            <w:tcBorders>
              <w:top w:val="single" w:sz="4" w:space="0" w:color="auto"/>
              <w:left w:val="nil"/>
              <w:bottom w:val="single" w:sz="4" w:space="0" w:color="auto"/>
              <w:right w:val="single" w:sz="4" w:space="0" w:color="auto"/>
            </w:tcBorders>
            <w:shd w:val="clear" w:color="auto" w:fill="auto"/>
            <w:hideMark/>
          </w:tcPr>
          <w:p w14:paraId="129A091C" w14:textId="77777777" w:rsidR="009F337A" w:rsidRPr="002978F8" w:rsidRDefault="009F337A" w:rsidP="00427717">
            <w:pPr>
              <w:keepNext/>
              <w:jc w:val="center"/>
              <w:rPr>
                <w:b/>
                <w:bCs/>
                <w:sz w:val="20"/>
                <w:szCs w:val="20"/>
              </w:rPr>
            </w:pPr>
            <w:r w:rsidRPr="002978F8">
              <w:rPr>
                <w:b/>
                <w:sz w:val="20"/>
              </w:rPr>
              <w:t>2025</w:t>
            </w:r>
          </w:p>
        </w:tc>
        <w:tc>
          <w:tcPr>
            <w:tcW w:w="1350" w:type="dxa"/>
            <w:tcBorders>
              <w:top w:val="single" w:sz="4" w:space="0" w:color="auto"/>
              <w:left w:val="nil"/>
              <w:bottom w:val="single" w:sz="4" w:space="0" w:color="auto"/>
              <w:right w:val="single" w:sz="4" w:space="0" w:color="auto"/>
            </w:tcBorders>
            <w:shd w:val="clear" w:color="auto" w:fill="auto"/>
            <w:hideMark/>
          </w:tcPr>
          <w:p w14:paraId="3A5C427A" w14:textId="77777777" w:rsidR="009F337A" w:rsidRPr="002978F8" w:rsidRDefault="009F337A" w:rsidP="00427717">
            <w:pPr>
              <w:keepNext/>
              <w:jc w:val="center"/>
              <w:rPr>
                <w:b/>
                <w:bCs/>
                <w:sz w:val="20"/>
                <w:szCs w:val="20"/>
              </w:rPr>
            </w:pPr>
            <w:r w:rsidRPr="002978F8">
              <w:rPr>
                <w:b/>
                <w:sz w:val="20"/>
              </w:rPr>
              <w:t>2026</w:t>
            </w:r>
          </w:p>
        </w:tc>
        <w:tc>
          <w:tcPr>
            <w:tcW w:w="1472" w:type="dxa"/>
            <w:tcBorders>
              <w:top w:val="single" w:sz="4" w:space="0" w:color="auto"/>
              <w:left w:val="nil"/>
              <w:bottom w:val="single" w:sz="4" w:space="0" w:color="auto"/>
              <w:right w:val="single" w:sz="4" w:space="0" w:color="auto"/>
            </w:tcBorders>
            <w:shd w:val="clear" w:color="auto" w:fill="auto"/>
            <w:hideMark/>
          </w:tcPr>
          <w:p w14:paraId="006F0ADB" w14:textId="77777777" w:rsidR="009F337A" w:rsidRPr="002978F8" w:rsidRDefault="009F337A" w:rsidP="00427717">
            <w:pPr>
              <w:keepNext/>
              <w:jc w:val="center"/>
              <w:rPr>
                <w:b/>
                <w:bCs/>
                <w:sz w:val="20"/>
                <w:szCs w:val="20"/>
              </w:rPr>
            </w:pPr>
            <w:r w:rsidRPr="002978F8">
              <w:rPr>
                <w:b/>
                <w:sz w:val="20"/>
              </w:rPr>
              <w:t xml:space="preserve">Total </w:t>
            </w:r>
          </w:p>
          <w:p w14:paraId="3F002071" w14:textId="77777777" w:rsidR="009F337A" w:rsidRPr="002978F8" w:rsidRDefault="009F337A" w:rsidP="00427717">
            <w:pPr>
              <w:keepNext/>
              <w:jc w:val="center"/>
              <w:rPr>
                <w:b/>
                <w:bCs/>
                <w:sz w:val="20"/>
                <w:szCs w:val="20"/>
              </w:rPr>
            </w:pPr>
            <w:r w:rsidRPr="002978F8">
              <w:rPr>
                <w:b/>
                <w:sz w:val="20"/>
              </w:rPr>
              <w:t>(2024-2026)</w:t>
            </w:r>
          </w:p>
        </w:tc>
        <w:tc>
          <w:tcPr>
            <w:tcW w:w="1701" w:type="dxa"/>
            <w:tcBorders>
              <w:top w:val="single" w:sz="4" w:space="0" w:color="auto"/>
              <w:left w:val="nil"/>
              <w:bottom w:val="single" w:sz="4" w:space="0" w:color="auto"/>
              <w:right w:val="single" w:sz="4" w:space="0" w:color="auto"/>
            </w:tcBorders>
            <w:shd w:val="clear" w:color="auto" w:fill="auto"/>
            <w:hideMark/>
          </w:tcPr>
          <w:p w14:paraId="02E96154" w14:textId="77777777" w:rsidR="009F337A" w:rsidRPr="002978F8" w:rsidRDefault="009F337A" w:rsidP="00427717">
            <w:pPr>
              <w:keepNext/>
              <w:jc w:val="center"/>
              <w:rPr>
                <w:b/>
                <w:bCs/>
                <w:sz w:val="20"/>
                <w:szCs w:val="20"/>
              </w:rPr>
            </w:pPr>
            <w:proofErr w:type="gramStart"/>
            <w:r w:rsidRPr="002978F8">
              <w:rPr>
                <w:b/>
                <w:sz w:val="20"/>
              </w:rPr>
              <w:t>Total</w:t>
            </w:r>
            <w:proofErr w:type="gramEnd"/>
            <w:r w:rsidRPr="002978F8">
              <w:rPr>
                <w:b/>
                <w:sz w:val="20"/>
              </w:rPr>
              <w:t xml:space="preserve"> posterior a 2026</w:t>
            </w:r>
          </w:p>
        </w:tc>
      </w:tr>
      <w:tr w:rsidR="009F337A" w:rsidRPr="002978F8" w14:paraId="7D9423D8" w14:textId="77777777" w:rsidTr="00392C28">
        <w:tc>
          <w:tcPr>
            <w:tcW w:w="974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44126" w14:textId="77777777" w:rsidR="009F337A" w:rsidRPr="002978F8" w:rsidRDefault="009F337A" w:rsidP="00427717">
            <w:pPr>
              <w:keepNext/>
              <w:jc w:val="left"/>
              <w:rPr>
                <w:b/>
                <w:bCs/>
                <w:sz w:val="20"/>
                <w:szCs w:val="20"/>
              </w:rPr>
            </w:pPr>
            <w:r w:rsidRPr="002978F8">
              <w:rPr>
                <w:b/>
                <w:sz w:val="20"/>
              </w:rPr>
              <w:t>Actividades relativas a los HCFC</w:t>
            </w:r>
          </w:p>
        </w:tc>
      </w:tr>
      <w:tr w:rsidR="009F337A" w:rsidRPr="002978F8" w14:paraId="5A4A2291" w14:textId="77777777" w:rsidTr="00392C28">
        <w:tc>
          <w:tcPr>
            <w:tcW w:w="2430" w:type="dxa"/>
            <w:tcBorders>
              <w:top w:val="nil"/>
              <w:left w:val="single" w:sz="4" w:space="0" w:color="auto"/>
              <w:bottom w:val="single" w:sz="4" w:space="0" w:color="auto"/>
              <w:right w:val="single" w:sz="4" w:space="0" w:color="auto"/>
            </w:tcBorders>
            <w:shd w:val="clear" w:color="auto" w:fill="auto"/>
            <w:noWrap/>
            <w:vAlign w:val="center"/>
            <w:hideMark/>
          </w:tcPr>
          <w:p w14:paraId="37301BE4" w14:textId="77777777" w:rsidR="009F337A" w:rsidRPr="002978F8" w:rsidRDefault="009F337A" w:rsidP="00427717">
            <w:pPr>
              <w:keepNext/>
              <w:jc w:val="left"/>
              <w:rPr>
                <w:sz w:val="20"/>
                <w:szCs w:val="20"/>
              </w:rPr>
            </w:pPr>
            <w:r w:rsidRPr="002978F8">
              <w:rPr>
                <w:sz w:val="20"/>
              </w:rPr>
              <w:t>PGEH aprobados</w:t>
            </w:r>
          </w:p>
        </w:tc>
        <w:tc>
          <w:tcPr>
            <w:tcW w:w="1440" w:type="dxa"/>
            <w:tcBorders>
              <w:top w:val="nil"/>
              <w:left w:val="nil"/>
              <w:bottom w:val="single" w:sz="4" w:space="0" w:color="auto"/>
              <w:right w:val="single" w:sz="4" w:space="0" w:color="auto"/>
            </w:tcBorders>
            <w:shd w:val="clear" w:color="auto" w:fill="auto"/>
            <w:noWrap/>
            <w:vAlign w:val="center"/>
            <w:hideMark/>
          </w:tcPr>
          <w:p w14:paraId="4BAACE92" w14:textId="77777777" w:rsidR="009F337A" w:rsidRPr="002978F8" w:rsidRDefault="009F337A" w:rsidP="00427717">
            <w:pPr>
              <w:keepNext/>
              <w:jc w:val="right"/>
              <w:rPr>
                <w:sz w:val="20"/>
                <w:szCs w:val="20"/>
              </w:rPr>
            </w:pPr>
            <w:r w:rsidRPr="002978F8">
              <w:rPr>
                <w:sz w:val="20"/>
              </w:rPr>
              <w:t>671.075</w:t>
            </w:r>
          </w:p>
        </w:tc>
        <w:tc>
          <w:tcPr>
            <w:tcW w:w="1350" w:type="dxa"/>
            <w:tcBorders>
              <w:top w:val="nil"/>
              <w:left w:val="nil"/>
              <w:bottom w:val="single" w:sz="4" w:space="0" w:color="auto"/>
              <w:right w:val="single" w:sz="4" w:space="0" w:color="auto"/>
            </w:tcBorders>
            <w:shd w:val="clear" w:color="auto" w:fill="auto"/>
            <w:noWrap/>
            <w:vAlign w:val="center"/>
          </w:tcPr>
          <w:p w14:paraId="72C3A196" w14:textId="77777777" w:rsidR="009F337A" w:rsidRPr="002978F8" w:rsidRDefault="009F337A" w:rsidP="00427717">
            <w:pPr>
              <w:keepNext/>
              <w:jc w:val="right"/>
              <w:rPr>
                <w:sz w:val="20"/>
                <w:szCs w:val="20"/>
              </w:rPr>
            </w:pPr>
            <w:r w:rsidRPr="002978F8">
              <w:rPr>
                <w:sz w:val="20"/>
              </w:rPr>
              <w:t>0</w:t>
            </w:r>
          </w:p>
        </w:tc>
        <w:tc>
          <w:tcPr>
            <w:tcW w:w="1350" w:type="dxa"/>
            <w:tcBorders>
              <w:top w:val="nil"/>
              <w:left w:val="nil"/>
              <w:bottom w:val="single" w:sz="4" w:space="0" w:color="auto"/>
              <w:right w:val="single" w:sz="4" w:space="0" w:color="auto"/>
            </w:tcBorders>
            <w:shd w:val="clear" w:color="auto" w:fill="auto"/>
            <w:noWrap/>
            <w:vAlign w:val="center"/>
          </w:tcPr>
          <w:p w14:paraId="561ADC92" w14:textId="77777777" w:rsidR="009F337A" w:rsidRPr="002978F8" w:rsidRDefault="009F337A" w:rsidP="00427717">
            <w:pPr>
              <w:keepNext/>
              <w:jc w:val="right"/>
              <w:rPr>
                <w:sz w:val="20"/>
                <w:szCs w:val="20"/>
              </w:rPr>
            </w:pPr>
            <w:r w:rsidRPr="002978F8">
              <w:rPr>
                <w:sz w:val="20"/>
              </w:rPr>
              <w:t>0</w:t>
            </w:r>
          </w:p>
        </w:tc>
        <w:tc>
          <w:tcPr>
            <w:tcW w:w="1472" w:type="dxa"/>
            <w:tcBorders>
              <w:top w:val="nil"/>
              <w:left w:val="nil"/>
              <w:bottom w:val="single" w:sz="4" w:space="0" w:color="auto"/>
              <w:right w:val="single" w:sz="4" w:space="0" w:color="auto"/>
            </w:tcBorders>
            <w:shd w:val="clear" w:color="auto" w:fill="auto"/>
            <w:noWrap/>
            <w:vAlign w:val="center"/>
            <w:hideMark/>
          </w:tcPr>
          <w:p w14:paraId="5F8CA83A" w14:textId="77777777" w:rsidR="009F337A" w:rsidRPr="002978F8" w:rsidRDefault="009F337A" w:rsidP="00427717">
            <w:pPr>
              <w:keepNext/>
              <w:jc w:val="right"/>
              <w:rPr>
                <w:sz w:val="20"/>
                <w:szCs w:val="20"/>
              </w:rPr>
            </w:pPr>
            <w:r w:rsidRPr="002978F8">
              <w:rPr>
                <w:sz w:val="20"/>
              </w:rPr>
              <w:t>671.075</w:t>
            </w:r>
          </w:p>
        </w:tc>
        <w:tc>
          <w:tcPr>
            <w:tcW w:w="1701" w:type="dxa"/>
            <w:tcBorders>
              <w:top w:val="nil"/>
              <w:left w:val="nil"/>
              <w:bottom w:val="single" w:sz="4" w:space="0" w:color="auto"/>
              <w:right w:val="single" w:sz="4" w:space="0" w:color="auto"/>
            </w:tcBorders>
            <w:shd w:val="clear" w:color="auto" w:fill="auto"/>
            <w:noWrap/>
            <w:vAlign w:val="center"/>
            <w:hideMark/>
          </w:tcPr>
          <w:p w14:paraId="321E9515" w14:textId="77777777" w:rsidR="009F337A" w:rsidRPr="002978F8" w:rsidRDefault="009F337A" w:rsidP="00427717">
            <w:pPr>
              <w:keepNext/>
              <w:jc w:val="right"/>
              <w:rPr>
                <w:sz w:val="20"/>
                <w:szCs w:val="20"/>
              </w:rPr>
            </w:pPr>
            <w:r w:rsidRPr="002978F8">
              <w:rPr>
                <w:sz w:val="20"/>
              </w:rPr>
              <w:t>99.685</w:t>
            </w:r>
          </w:p>
        </w:tc>
      </w:tr>
      <w:tr w:rsidR="009F337A" w:rsidRPr="002978F8" w14:paraId="4BC688D6" w14:textId="77777777" w:rsidTr="00392C28">
        <w:tc>
          <w:tcPr>
            <w:tcW w:w="2430" w:type="dxa"/>
            <w:tcBorders>
              <w:top w:val="nil"/>
              <w:left w:val="single" w:sz="4" w:space="0" w:color="auto"/>
              <w:bottom w:val="single" w:sz="4" w:space="0" w:color="auto"/>
              <w:right w:val="single" w:sz="4" w:space="0" w:color="auto"/>
            </w:tcBorders>
            <w:shd w:val="clear" w:color="auto" w:fill="auto"/>
            <w:noWrap/>
            <w:vAlign w:val="center"/>
            <w:hideMark/>
          </w:tcPr>
          <w:p w14:paraId="691CE9A4" w14:textId="77777777" w:rsidR="009F337A" w:rsidRPr="002978F8" w:rsidRDefault="009F337A" w:rsidP="00427717">
            <w:pPr>
              <w:keepNext/>
              <w:jc w:val="left"/>
              <w:rPr>
                <w:b/>
                <w:bCs/>
                <w:sz w:val="20"/>
                <w:szCs w:val="20"/>
              </w:rPr>
            </w:pPr>
            <w:r w:rsidRPr="002978F8">
              <w:rPr>
                <w:b/>
                <w:sz w:val="20"/>
              </w:rPr>
              <w:t>Total</w:t>
            </w:r>
          </w:p>
        </w:tc>
        <w:tc>
          <w:tcPr>
            <w:tcW w:w="1440" w:type="dxa"/>
            <w:tcBorders>
              <w:top w:val="nil"/>
              <w:left w:val="nil"/>
              <w:bottom w:val="single" w:sz="4" w:space="0" w:color="auto"/>
              <w:right w:val="single" w:sz="4" w:space="0" w:color="auto"/>
            </w:tcBorders>
            <w:shd w:val="clear" w:color="auto" w:fill="auto"/>
            <w:noWrap/>
            <w:vAlign w:val="center"/>
            <w:hideMark/>
          </w:tcPr>
          <w:p w14:paraId="153C3809" w14:textId="77777777" w:rsidR="009F337A" w:rsidRPr="002978F8" w:rsidRDefault="009F337A" w:rsidP="00427717">
            <w:pPr>
              <w:keepNext/>
              <w:jc w:val="right"/>
              <w:rPr>
                <w:b/>
                <w:bCs/>
                <w:sz w:val="20"/>
                <w:szCs w:val="20"/>
              </w:rPr>
            </w:pPr>
            <w:r w:rsidRPr="002978F8">
              <w:rPr>
                <w:b/>
                <w:sz w:val="20"/>
              </w:rPr>
              <w:t>671.075</w:t>
            </w:r>
          </w:p>
        </w:tc>
        <w:tc>
          <w:tcPr>
            <w:tcW w:w="1350" w:type="dxa"/>
            <w:tcBorders>
              <w:top w:val="nil"/>
              <w:left w:val="nil"/>
              <w:bottom w:val="single" w:sz="4" w:space="0" w:color="auto"/>
              <w:right w:val="single" w:sz="4" w:space="0" w:color="auto"/>
            </w:tcBorders>
            <w:shd w:val="clear" w:color="auto" w:fill="auto"/>
            <w:noWrap/>
            <w:vAlign w:val="center"/>
          </w:tcPr>
          <w:p w14:paraId="423E639F" w14:textId="77777777" w:rsidR="009F337A" w:rsidRPr="002978F8" w:rsidRDefault="009F337A" w:rsidP="00427717">
            <w:pPr>
              <w:keepNext/>
              <w:jc w:val="right"/>
              <w:rPr>
                <w:b/>
                <w:bCs/>
                <w:sz w:val="20"/>
                <w:szCs w:val="20"/>
              </w:rPr>
            </w:pPr>
            <w:r w:rsidRPr="002978F8">
              <w:rPr>
                <w:b/>
                <w:sz w:val="20"/>
              </w:rPr>
              <w:t>0</w:t>
            </w:r>
          </w:p>
        </w:tc>
        <w:tc>
          <w:tcPr>
            <w:tcW w:w="1350" w:type="dxa"/>
            <w:tcBorders>
              <w:top w:val="nil"/>
              <w:left w:val="nil"/>
              <w:bottom w:val="single" w:sz="4" w:space="0" w:color="auto"/>
              <w:right w:val="single" w:sz="4" w:space="0" w:color="auto"/>
            </w:tcBorders>
            <w:shd w:val="clear" w:color="auto" w:fill="auto"/>
            <w:noWrap/>
            <w:vAlign w:val="center"/>
          </w:tcPr>
          <w:p w14:paraId="6E80A6FF" w14:textId="77777777" w:rsidR="009F337A" w:rsidRPr="002978F8" w:rsidRDefault="009F337A" w:rsidP="00427717">
            <w:pPr>
              <w:keepNext/>
              <w:jc w:val="right"/>
              <w:rPr>
                <w:b/>
                <w:bCs/>
                <w:sz w:val="20"/>
                <w:szCs w:val="20"/>
              </w:rPr>
            </w:pPr>
            <w:r w:rsidRPr="002978F8">
              <w:rPr>
                <w:b/>
                <w:sz w:val="20"/>
              </w:rPr>
              <w:t>0</w:t>
            </w:r>
          </w:p>
        </w:tc>
        <w:tc>
          <w:tcPr>
            <w:tcW w:w="1472" w:type="dxa"/>
            <w:tcBorders>
              <w:top w:val="nil"/>
              <w:left w:val="nil"/>
              <w:bottom w:val="single" w:sz="4" w:space="0" w:color="auto"/>
              <w:right w:val="single" w:sz="4" w:space="0" w:color="auto"/>
            </w:tcBorders>
            <w:shd w:val="clear" w:color="auto" w:fill="auto"/>
            <w:noWrap/>
            <w:vAlign w:val="center"/>
            <w:hideMark/>
          </w:tcPr>
          <w:p w14:paraId="5893757A" w14:textId="77777777" w:rsidR="009F337A" w:rsidRPr="002978F8" w:rsidRDefault="009F337A" w:rsidP="00427717">
            <w:pPr>
              <w:keepNext/>
              <w:jc w:val="right"/>
              <w:rPr>
                <w:b/>
                <w:bCs/>
                <w:sz w:val="20"/>
                <w:szCs w:val="20"/>
              </w:rPr>
            </w:pPr>
            <w:r w:rsidRPr="002978F8">
              <w:rPr>
                <w:b/>
                <w:sz w:val="20"/>
              </w:rPr>
              <w:t>671.075</w:t>
            </w:r>
          </w:p>
        </w:tc>
        <w:tc>
          <w:tcPr>
            <w:tcW w:w="1701" w:type="dxa"/>
            <w:tcBorders>
              <w:top w:val="nil"/>
              <w:left w:val="nil"/>
              <w:bottom w:val="single" w:sz="4" w:space="0" w:color="auto"/>
              <w:right w:val="single" w:sz="4" w:space="0" w:color="auto"/>
            </w:tcBorders>
            <w:shd w:val="clear" w:color="auto" w:fill="auto"/>
            <w:noWrap/>
            <w:vAlign w:val="center"/>
            <w:hideMark/>
          </w:tcPr>
          <w:p w14:paraId="2C0EB871" w14:textId="77777777" w:rsidR="009F337A" w:rsidRPr="002978F8" w:rsidRDefault="009F337A" w:rsidP="00427717">
            <w:pPr>
              <w:keepNext/>
              <w:jc w:val="right"/>
              <w:rPr>
                <w:b/>
                <w:bCs/>
                <w:sz w:val="20"/>
                <w:szCs w:val="20"/>
              </w:rPr>
            </w:pPr>
            <w:r w:rsidRPr="002978F8">
              <w:rPr>
                <w:b/>
                <w:sz w:val="20"/>
              </w:rPr>
              <w:t>99.685</w:t>
            </w:r>
          </w:p>
        </w:tc>
      </w:tr>
    </w:tbl>
    <w:p w14:paraId="1A7C6604" w14:textId="77777777" w:rsidR="009F337A" w:rsidRPr="002978F8" w:rsidRDefault="009F337A" w:rsidP="009F337A">
      <w:pPr>
        <w:keepNext/>
        <w:rPr>
          <w:sz w:val="19"/>
          <w:szCs w:val="19"/>
        </w:rPr>
      </w:pPr>
      <w:r w:rsidRPr="002978F8">
        <w:rPr>
          <w:sz w:val="19"/>
        </w:rPr>
        <w:t>* Incluidos los gastos de apoyo a los organismos.</w:t>
      </w:r>
    </w:p>
    <w:p w14:paraId="31626CFD" w14:textId="77777777" w:rsidR="009F337A" w:rsidRPr="002978F8" w:rsidRDefault="009F337A" w:rsidP="009F337A"/>
    <w:p w14:paraId="27FBEEF8" w14:textId="77777777" w:rsidR="009F337A" w:rsidRPr="002978F8" w:rsidRDefault="009F337A" w:rsidP="009F337A">
      <w:pPr>
        <w:rPr>
          <w:b/>
          <w:bCs/>
        </w:rPr>
      </w:pPr>
      <w:r w:rsidRPr="002978F8">
        <w:rPr>
          <w:b/>
        </w:rPr>
        <w:t>II.3</w:t>
      </w:r>
      <w:r w:rsidRPr="002978F8">
        <w:rPr>
          <w:b/>
        </w:rPr>
        <w:tab/>
        <w:t>Alemania</w:t>
      </w:r>
    </w:p>
    <w:p w14:paraId="070B5765" w14:textId="77777777" w:rsidR="009F337A" w:rsidRPr="002978F8" w:rsidRDefault="009F337A" w:rsidP="009F337A">
      <w:pPr>
        <w:rPr>
          <w:iCs/>
        </w:rPr>
      </w:pPr>
    </w:p>
    <w:p w14:paraId="5924731D" w14:textId="77777777" w:rsidR="009F337A" w:rsidRPr="002978F8" w:rsidRDefault="009F337A" w:rsidP="0028434D">
      <w:pPr>
        <w:pStyle w:val="Heading1"/>
      </w:pPr>
      <w:r w:rsidRPr="002978F8">
        <w:t xml:space="preserve">La Secretaría examinó el plan administrativo de Alemania, formuló observaciones sobre varias de las actividades propuestas y evaluó el valor de las actividades en relación con sus contribuciones anuales prometidas. </w:t>
      </w:r>
    </w:p>
    <w:p w14:paraId="66610CEE" w14:textId="2FFDBD55" w:rsidR="009F337A" w:rsidRPr="002978F8" w:rsidRDefault="009F337A" w:rsidP="0028434D">
      <w:pPr>
        <w:pStyle w:val="Heading1"/>
      </w:pPr>
      <w:r w:rsidRPr="002978F8">
        <w:t xml:space="preserve">En el cuadro 4 se presenta la asignación de recursos del plan administrativo de Alemania para </w:t>
      </w:r>
      <w:r w:rsidRPr="002978F8">
        <w:rPr>
          <w:caps/>
        </w:rPr>
        <w:t>2024</w:t>
      </w:r>
      <w:r w:rsidR="00392C28">
        <w:noBreakHyphen/>
      </w:r>
      <w:r w:rsidRPr="002978F8">
        <w:t xml:space="preserve">2026. </w:t>
      </w:r>
    </w:p>
    <w:p w14:paraId="3439E7CB" w14:textId="77777777" w:rsidR="009F337A" w:rsidRPr="002978F8" w:rsidRDefault="009F337A" w:rsidP="009F337A">
      <w:pPr>
        <w:pStyle w:val="subhead"/>
        <w:keepNext/>
        <w:jc w:val="both"/>
        <w:rPr>
          <w:b/>
          <w:sz w:val="22"/>
          <w:szCs w:val="22"/>
        </w:rPr>
      </w:pPr>
      <w:r w:rsidRPr="002978F8">
        <w:rPr>
          <w:b/>
          <w:sz w:val="22"/>
        </w:rPr>
        <w:t xml:space="preserve">Cuadro 4. </w:t>
      </w:r>
      <w:r w:rsidRPr="002978F8">
        <w:rPr>
          <w:sz w:val="22"/>
        </w:rPr>
        <w:t>Asignación de recursos para Alemania ($</w:t>
      </w:r>
      <w:proofErr w:type="gramStart"/>
      <w:r w:rsidRPr="002978F8">
        <w:rPr>
          <w:sz w:val="22"/>
        </w:rPr>
        <w:t>EUA)*</w:t>
      </w:r>
      <w:proofErr w:type="gramEnd"/>
      <w:r w:rsidRPr="002978F8">
        <w:rPr>
          <w:sz w:val="22"/>
        </w:rPr>
        <w:t>, como se presentó</w:t>
      </w:r>
    </w:p>
    <w:tbl>
      <w:tblPr>
        <w:tblW w:w="9738" w:type="dxa"/>
        <w:tblLayout w:type="fixed"/>
        <w:tblLook w:val="04A0" w:firstRow="1" w:lastRow="0" w:firstColumn="1" w:lastColumn="0" w:noHBand="0" w:noVBand="1"/>
      </w:tblPr>
      <w:tblGrid>
        <w:gridCol w:w="3505"/>
        <w:gridCol w:w="1170"/>
        <w:gridCol w:w="1170"/>
        <w:gridCol w:w="1170"/>
        <w:gridCol w:w="1260"/>
        <w:gridCol w:w="1463"/>
      </w:tblGrid>
      <w:tr w:rsidR="009F337A" w:rsidRPr="002978F8" w14:paraId="6DC09C18" w14:textId="77777777" w:rsidTr="00392C28">
        <w:trPr>
          <w:trHeight w:val="260"/>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2C7E2EB7"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Descripción </w:t>
            </w:r>
          </w:p>
        </w:tc>
        <w:tc>
          <w:tcPr>
            <w:tcW w:w="1170" w:type="dxa"/>
            <w:tcBorders>
              <w:top w:val="single" w:sz="4" w:space="0" w:color="auto"/>
              <w:left w:val="nil"/>
              <w:bottom w:val="single" w:sz="4" w:space="0" w:color="auto"/>
              <w:right w:val="single" w:sz="4" w:space="0" w:color="auto"/>
            </w:tcBorders>
            <w:shd w:val="clear" w:color="auto" w:fill="auto"/>
            <w:hideMark/>
          </w:tcPr>
          <w:p w14:paraId="7FD2DF65" w14:textId="77777777" w:rsidR="009F337A" w:rsidRPr="002978F8" w:rsidRDefault="009F337A" w:rsidP="00427717">
            <w:pPr>
              <w:jc w:val="center"/>
              <w:rPr>
                <w:rFonts w:asciiTheme="majorBidi" w:hAnsiTheme="majorBidi" w:cstheme="majorBidi"/>
                <w:b/>
                <w:bCs/>
                <w:sz w:val="20"/>
                <w:szCs w:val="20"/>
              </w:rPr>
            </w:pPr>
            <w:r w:rsidRPr="002978F8">
              <w:rPr>
                <w:rFonts w:asciiTheme="majorBidi" w:hAnsiTheme="majorBidi"/>
                <w:b/>
                <w:sz w:val="20"/>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57D11961" w14:textId="77777777" w:rsidR="009F337A" w:rsidRPr="002978F8" w:rsidRDefault="009F337A" w:rsidP="00427717">
            <w:pPr>
              <w:jc w:val="center"/>
              <w:rPr>
                <w:rFonts w:asciiTheme="majorBidi" w:hAnsiTheme="majorBidi" w:cstheme="majorBidi"/>
                <w:b/>
                <w:bCs/>
                <w:sz w:val="20"/>
                <w:szCs w:val="20"/>
              </w:rPr>
            </w:pPr>
            <w:r w:rsidRPr="002978F8">
              <w:rPr>
                <w:rFonts w:asciiTheme="majorBidi" w:hAnsiTheme="majorBidi"/>
                <w:b/>
                <w:sz w:val="20"/>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0BC78977" w14:textId="77777777" w:rsidR="009F337A" w:rsidRPr="002978F8" w:rsidRDefault="009F337A" w:rsidP="00427717">
            <w:pPr>
              <w:jc w:val="center"/>
              <w:rPr>
                <w:rFonts w:asciiTheme="majorBidi" w:hAnsiTheme="majorBidi" w:cstheme="majorBidi"/>
                <w:b/>
                <w:bCs/>
                <w:sz w:val="20"/>
                <w:szCs w:val="20"/>
              </w:rPr>
            </w:pPr>
            <w:r w:rsidRPr="002978F8">
              <w:rPr>
                <w:rFonts w:asciiTheme="majorBidi" w:hAnsiTheme="majorBidi"/>
                <w:b/>
                <w:sz w:val="20"/>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00F14AF0" w14:textId="77777777" w:rsidR="009F337A" w:rsidRPr="002978F8" w:rsidRDefault="009F337A" w:rsidP="00427717">
            <w:pPr>
              <w:jc w:val="center"/>
              <w:rPr>
                <w:rFonts w:asciiTheme="majorBidi" w:hAnsiTheme="majorBidi" w:cstheme="majorBidi"/>
                <w:b/>
                <w:bCs/>
                <w:sz w:val="20"/>
                <w:szCs w:val="20"/>
              </w:rPr>
            </w:pPr>
            <w:r w:rsidRPr="002978F8">
              <w:rPr>
                <w:rFonts w:asciiTheme="majorBidi" w:hAnsiTheme="majorBidi"/>
                <w:b/>
                <w:sz w:val="20"/>
              </w:rPr>
              <w:t xml:space="preserve">Total </w:t>
            </w:r>
          </w:p>
          <w:p w14:paraId="43D48F36" w14:textId="77777777" w:rsidR="009F337A" w:rsidRPr="002978F8" w:rsidRDefault="009F337A" w:rsidP="00427717">
            <w:pPr>
              <w:jc w:val="center"/>
              <w:rPr>
                <w:rFonts w:asciiTheme="majorBidi" w:hAnsiTheme="majorBidi" w:cstheme="majorBidi"/>
                <w:b/>
                <w:bCs/>
                <w:sz w:val="20"/>
                <w:szCs w:val="20"/>
              </w:rPr>
            </w:pPr>
            <w:r w:rsidRPr="002978F8">
              <w:rPr>
                <w:rFonts w:asciiTheme="majorBidi" w:hAnsiTheme="majorBidi"/>
                <w:b/>
                <w:sz w:val="20"/>
              </w:rPr>
              <w:t>(2024-2026)</w:t>
            </w:r>
          </w:p>
        </w:tc>
        <w:tc>
          <w:tcPr>
            <w:tcW w:w="1463" w:type="dxa"/>
            <w:tcBorders>
              <w:top w:val="single" w:sz="4" w:space="0" w:color="auto"/>
              <w:left w:val="nil"/>
              <w:bottom w:val="single" w:sz="4" w:space="0" w:color="auto"/>
              <w:right w:val="single" w:sz="4" w:space="0" w:color="auto"/>
            </w:tcBorders>
            <w:shd w:val="clear" w:color="auto" w:fill="auto"/>
            <w:hideMark/>
          </w:tcPr>
          <w:p w14:paraId="4C86E309" w14:textId="77777777" w:rsidR="009F337A" w:rsidRPr="002978F8" w:rsidRDefault="009F337A" w:rsidP="00427717">
            <w:pPr>
              <w:jc w:val="center"/>
              <w:rPr>
                <w:rFonts w:asciiTheme="majorBidi" w:hAnsiTheme="majorBidi" w:cstheme="majorBidi"/>
                <w:b/>
                <w:bCs/>
                <w:sz w:val="20"/>
                <w:szCs w:val="20"/>
              </w:rPr>
            </w:pPr>
            <w:proofErr w:type="gramStart"/>
            <w:r w:rsidRPr="002978F8">
              <w:rPr>
                <w:rFonts w:asciiTheme="majorBidi" w:hAnsiTheme="majorBidi"/>
                <w:b/>
                <w:sz w:val="20"/>
              </w:rPr>
              <w:t>Total</w:t>
            </w:r>
            <w:proofErr w:type="gramEnd"/>
            <w:r w:rsidRPr="002978F8">
              <w:rPr>
                <w:rFonts w:asciiTheme="majorBidi" w:hAnsiTheme="majorBidi"/>
                <w:b/>
                <w:sz w:val="20"/>
              </w:rPr>
              <w:t xml:space="preserve"> posterior a 2026</w:t>
            </w:r>
          </w:p>
        </w:tc>
      </w:tr>
      <w:tr w:rsidR="009F337A" w:rsidRPr="002978F8" w14:paraId="29256F61" w14:textId="77777777" w:rsidTr="00392C28">
        <w:trPr>
          <w:trHeight w:val="152"/>
        </w:trPr>
        <w:tc>
          <w:tcPr>
            <w:tcW w:w="973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1313E08"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Actividades relativas a los HCFC</w:t>
            </w:r>
          </w:p>
        </w:tc>
      </w:tr>
      <w:tr w:rsidR="009F337A" w:rsidRPr="002978F8" w14:paraId="63E7545E" w14:textId="77777777" w:rsidTr="00392C28">
        <w:trPr>
          <w:trHeight w:val="179"/>
        </w:trPr>
        <w:tc>
          <w:tcPr>
            <w:tcW w:w="3505" w:type="dxa"/>
            <w:tcBorders>
              <w:top w:val="nil"/>
              <w:left w:val="single" w:sz="4" w:space="0" w:color="auto"/>
              <w:bottom w:val="single" w:sz="4" w:space="0" w:color="auto"/>
              <w:right w:val="single" w:sz="4" w:space="0" w:color="auto"/>
            </w:tcBorders>
            <w:shd w:val="clear" w:color="auto" w:fill="auto"/>
            <w:noWrap/>
            <w:hideMark/>
          </w:tcPr>
          <w:p w14:paraId="1C2EB81A" w14:textId="77777777" w:rsidR="009F337A" w:rsidRPr="002978F8" w:rsidRDefault="009F337A" w:rsidP="00427717">
            <w:pPr>
              <w:jc w:val="left"/>
              <w:rPr>
                <w:rFonts w:asciiTheme="majorBidi" w:hAnsiTheme="majorBidi" w:cstheme="majorBidi"/>
                <w:sz w:val="20"/>
                <w:szCs w:val="20"/>
              </w:rPr>
            </w:pPr>
            <w:r w:rsidRPr="002978F8">
              <w:rPr>
                <w:rFonts w:asciiTheme="majorBidi" w:hAnsiTheme="majorBidi"/>
                <w:sz w:val="20"/>
              </w:rPr>
              <w:t>PGEH aprobados</w:t>
            </w:r>
          </w:p>
        </w:tc>
        <w:tc>
          <w:tcPr>
            <w:tcW w:w="1170" w:type="dxa"/>
            <w:tcBorders>
              <w:top w:val="nil"/>
              <w:left w:val="nil"/>
              <w:bottom w:val="single" w:sz="4" w:space="0" w:color="auto"/>
              <w:right w:val="single" w:sz="4" w:space="0" w:color="auto"/>
            </w:tcBorders>
            <w:shd w:val="clear" w:color="auto" w:fill="auto"/>
            <w:noWrap/>
            <w:hideMark/>
          </w:tcPr>
          <w:p w14:paraId="47598B72"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3.424.834</w:t>
            </w:r>
          </w:p>
        </w:tc>
        <w:tc>
          <w:tcPr>
            <w:tcW w:w="1170" w:type="dxa"/>
            <w:tcBorders>
              <w:top w:val="nil"/>
              <w:left w:val="nil"/>
              <w:bottom w:val="single" w:sz="4" w:space="0" w:color="auto"/>
              <w:right w:val="single" w:sz="4" w:space="0" w:color="auto"/>
            </w:tcBorders>
            <w:shd w:val="clear" w:color="auto" w:fill="auto"/>
            <w:noWrap/>
            <w:hideMark/>
          </w:tcPr>
          <w:p w14:paraId="514771A0"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491.762</w:t>
            </w:r>
          </w:p>
        </w:tc>
        <w:tc>
          <w:tcPr>
            <w:tcW w:w="1170" w:type="dxa"/>
            <w:tcBorders>
              <w:top w:val="nil"/>
              <w:left w:val="nil"/>
              <w:bottom w:val="single" w:sz="4" w:space="0" w:color="auto"/>
              <w:right w:val="single" w:sz="4" w:space="0" w:color="auto"/>
            </w:tcBorders>
            <w:shd w:val="clear" w:color="auto" w:fill="auto"/>
            <w:noWrap/>
            <w:hideMark/>
          </w:tcPr>
          <w:p w14:paraId="3CDEDF77"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2.663.992</w:t>
            </w:r>
          </w:p>
        </w:tc>
        <w:tc>
          <w:tcPr>
            <w:tcW w:w="1260" w:type="dxa"/>
            <w:tcBorders>
              <w:top w:val="nil"/>
              <w:left w:val="nil"/>
              <w:bottom w:val="single" w:sz="4" w:space="0" w:color="auto"/>
              <w:right w:val="single" w:sz="4" w:space="0" w:color="auto"/>
            </w:tcBorders>
            <w:shd w:val="clear" w:color="auto" w:fill="auto"/>
            <w:noWrap/>
            <w:hideMark/>
          </w:tcPr>
          <w:p w14:paraId="4D2FB7FD"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6.580.588</w:t>
            </w:r>
          </w:p>
        </w:tc>
        <w:tc>
          <w:tcPr>
            <w:tcW w:w="1463" w:type="dxa"/>
            <w:tcBorders>
              <w:top w:val="nil"/>
              <w:left w:val="nil"/>
              <w:bottom w:val="single" w:sz="4" w:space="0" w:color="auto"/>
              <w:right w:val="single" w:sz="4" w:space="0" w:color="auto"/>
            </w:tcBorders>
            <w:shd w:val="clear" w:color="auto" w:fill="auto"/>
            <w:noWrap/>
            <w:hideMark/>
          </w:tcPr>
          <w:p w14:paraId="3AB243FF"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1.062.661</w:t>
            </w:r>
          </w:p>
        </w:tc>
      </w:tr>
      <w:tr w:rsidR="009F337A" w:rsidRPr="002978F8" w14:paraId="773D112B" w14:textId="77777777" w:rsidTr="00392C28">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3C9C85F9" w14:textId="77777777" w:rsidR="009F337A" w:rsidRPr="002978F8" w:rsidRDefault="009F337A" w:rsidP="00427717">
            <w:pPr>
              <w:jc w:val="left"/>
              <w:rPr>
                <w:rFonts w:asciiTheme="majorBidi" w:hAnsiTheme="majorBidi" w:cstheme="majorBidi"/>
                <w:sz w:val="20"/>
                <w:szCs w:val="20"/>
              </w:rPr>
            </w:pPr>
            <w:r w:rsidRPr="002978F8">
              <w:rPr>
                <w:rFonts w:asciiTheme="majorBidi" w:hAnsiTheme="majorBidi"/>
                <w:sz w:val="20"/>
              </w:rPr>
              <w:t>Etapa III de los PGEH</w:t>
            </w:r>
          </w:p>
        </w:tc>
        <w:tc>
          <w:tcPr>
            <w:tcW w:w="1170" w:type="dxa"/>
            <w:tcBorders>
              <w:top w:val="nil"/>
              <w:left w:val="nil"/>
              <w:bottom w:val="single" w:sz="4" w:space="0" w:color="auto"/>
              <w:right w:val="single" w:sz="4" w:space="0" w:color="auto"/>
            </w:tcBorders>
            <w:shd w:val="clear" w:color="auto" w:fill="auto"/>
            <w:noWrap/>
            <w:hideMark/>
          </w:tcPr>
          <w:p w14:paraId="5BCC638B"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1.468.306</w:t>
            </w:r>
          </w:p>
        </w:tc>
        <w:tc>
          <w:tcPr>
            <w:tcW w:w="1170" w:type="dxa"/>
            <w:tcBorders>
              <w:top w:val="nil"/>
              <w:left w:val="nil"/>
              <w:bottom w:val="single" w:sz="4" w:space="0" w:color="auto"/>
              <w:right w:val="single" w:sz="4" w:space="0" w:color="auto"/>
            </w:tcBorders>
            <w:shd w:val="clear" w:color="auto" w:fill="auto"/>
            <w:noWrap/>
            <w:hideMark/>
          </w:tcPr>
          <w:p w14:paraId="4B13AD47"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1.341.285</w:t>
            </w:r>
          </w:p>
        </w:tc>
        <w:tc>
          <w:tcPr>
            <w:tcW w:w="1170" w:type="dxa"/>
            <w:tcBorders>
              <w:top w:val="nil"/>
              <w:left w:val="nil"/>
              <w:bottom w:val="single" w:sz="4" w:space="0" w:color="auto"/>
              <w:right w:val="single" w:sz="4" w:space="0" w:color="auto"/>
            </w:tcBorders>
            <w:shd w:val="clear" w:color="auto" w:fill="auto"/>
            <w:noWrap/>
            <w:hideMark/>
          </w:tcPr>
          <w:p w14:paraId="4CEB5834"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3.170.909</w:t>
            </w:r>
          </w:p>
        </w:tc>
        <w:tc>
          <w:tcPr>
            <w:tcW w:w="1260" w:type="dxa"/>
            <w:tcBorders>
              <w:top w:val="nil"/>
              <w:left w:val="nil"/>
              <w:bottom w:val="single" w:sz="4" w:space="0" w:color="auto"/>
              <w:right w:val="single" w:sz="4" w:space="0" w:color="auto"/>
            </w:tcBorders>
            <w:shd w:val="clear" w:color="auto" w:fill="auto"/>
            <w:noWrap/>
            <w:hideMark/>
          </w:tcPr>
          <w:p w14:paraId="7BA3B3CE"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5.980.500</w:t>
            </w:r>
          </w:p>
        </w:tc>
        <w:tc>
          <w:tcPr>
            <w:tcW w:w="1463" w:type="dxa"/>
            <w:tcBorders>
              <w:top w:val="nil"/>
              <w:left w:val="nil"/>
              <w:bottom w:val="single" w:sz="4" w:space="0" w:color="auto"/>
              <w:right w:val="single" w:sz="4" w:space="0" w:color="auto"/>
            </w:tcBorders>
            <w:shd w:val="clear" w:color="auto" w:fill="auto"/>
            <w:noWrap/>
            <w:hideMark/>
          </w:tcPr>
          <w:p w14:paraId="5235DBC6"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r>
      <w:tr w:rsidR="009F337A" w:rsidRPr="002978F8" w14:paraId="6F589D70" w14:textId="77777777" w:rsidTr="00392C28">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7CC8A171" w14:textId="77777777" w:rsidR="009F337A" w:rsidRPr="002978F8" w:rsidRDefault="009F337A" w:rsidP="00427717">
            <w:pPr>
              <w:jc w:val="left"/>
              <w:rPr>
                <w:rFonts w:asciiTheme="majorBidi" w:hAnsiTheme="majorBidi" w:cstheme="majorBidi"/>
                <w:sz w:val="20"/>
                <w:szCs w:val="20"/>
              </w:rPr>
            </w:pPr>
            <w:r w:rsidRPr="002978F8">
              <w:rPr>
                <w:rFonts w:asciiTheme="majorBidi" w:hAnsiTheme="majorBidi"/>
                <w:sz w:val="20"/>
              </w:rPr>
              <w:t>Eficiencia energética de los PGEH</w:t>
            </w:r>
          </w:p>
        </w:tc>
        <w:tc>
          <w:tcPr>
            <w:tcW w:w="1170" w:type="dxa"/>
            <w:tcBorders>
              <w:top w:val="nil"/>
              <w:left w:val="nil"/>
              <w:bottom w:val="single" w:sz="4" w:space="0" w:color="auto"/>
              <w:right w:val="single" w:sz="4" w:space="0" w:color="auto"/>
            </w:tcBorders>
            <w:shd w:val="clear" w:color="auto" w:fill="auto"/>
            <w:noWrap/>
            <w:hideMark/>
          </w:tcPr>
          <w:p w14:paraId="37E671F3"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113.000</w:t>
            </w:r>
          </w:p>
        </w:tc>
        <w:tc>
          <w:tcPr>
            <w:tcW w:w="1170" w:type="dxa"/>
            <w:tcBorders>
              <w:top w:val="nil"/>
              <w:left w:val="nil"/>
              <w:bottom w:val="single" w:sz="4" w:space="0" w:color="auto"/>
              <w:right w:val="single" w:sz="4" w:space="0" w:color="auto"/>
            </w:tcBorders>
            <w:shd w:val="clear" w:color="auto" w:fill="auto"/>
            <w:noWrap/>
            <w:hideMark/>
          </w:tcPr>
          <w:p w14:paraId="1EAE4189"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170" w:type="dxa"/>
            <w:tcBorders>
              <w:top w:val="nil"/>
              <w:left w:val="nil"/>
              <w:bottom w:val="single" w:sz="4" w:space="0" w:color="auto"/>
              <w:right w:val="single" w:sz="4" w:space="0" w:color="auto"/>
            </w:tcBorders>
            <w:shd w:val="clear" w:color="auto" w:fill="auto"/>
            <w:noWrap/>
            <w:hideMark/>
          </w:tcPr>
          <w:p w14:paraId="1E14D879"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260" w:type="dxa"/>
            <w:tcBorders>
              <w:top w:val="nil"/>
              <w:left w:val="nil"/>
              <w:bottom w:val="single" w:sz="4" w:space="0" w:color="auto"/>
              <w:right w:val="single" w:sz="4" w:space="0" w:color="auto"/>
            </w:tcBorders>
            <w:shd w:val="clear" w:color="auto" w:fill="auto"/>
            <w:noWrap/>
            <w:hideMark/>
          </w:tcPr>
          <w:p w14:paraId="20C15A2C"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113.000</w:t>
            </w:r>
          </w:p>
        </w:tc>
        <w:tc>
          <w:tcPr>
            <w:tcW w:w="1463" w:type="dxa"/>
            <w:tcBorders>
              <w:top w:val="nil"/>
              <w:left w:val="nil"/>
              <w:bottom w:val="single" w:sz="4" w:space="0" w:color="auto"/>
              <w:right w:val="single" w:sz="4" w:space="0" w:color="auto"/>
            </w:tcBorders>
            <w:shd w:val="clear" w:color="auto" w:fill="auto"/>
            <w:noWrap/>
            <w:hideMark/>
          </w:tcPr>
          <w:p w14:paraId="34AD1703"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r>
      <w:tr w:rsidR="009F337A" w:rsidRPr="002978F8" w14:paraId="71425A81" w14:textId="77777777" w:rsidTr="00392C28">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359CB93D"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Subtotal de las actividades relativas a los HCFC</w:t>
            </w:r>
          </w:p>
        </w:tc>
        <w:tc>
          <w:tcPr>
            <w:tcW w:w="1170" w:type="dxa"/>
            <w:tcBorders>
              <w:top w:val="nil"/>
              <w:left w:val="nil"/>
              <w:bottom w:val="single" w:sz="4" w:space="0" w:color="auto"/>
              <w:right w:val="single" w:sz="4" w:space="0" w:color="auto"/>
            </w:tcBorders>
            <w:shd w:val="clear" w:color="auto" w:fill="auto"/>
            <w:noWrap/>
            <w:hideMark/>
          </w:tcPr>
          <w:p w14:paraId="587B3432"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5.006.140</w:t>
            </w:r>
          </w:p>
        </w:tc>
        <w:tc>
          <w:tcPr>
            <w:tcW w:w="1170" w:type="dxa"/>
            <w:tcBorders>
              <w:top w:val="nil"/>
              <w:left w:val="nil"/>
              <w:bottom w:val="single" w:sz="4" w:space="0" w:color="auto"/>
              <w:right w:val="single" w:sz="4" w:space="0" w:color="auto"/>
            </w:tcBorders>
            <w:shd w:val="clear" w:color="auto" w:fill="auto"/>
            <w:noWrap/>
            <w:hideMark/>
          </w:tcPr>
          <w:p w14:paraId="098E569B"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1.833.047</w:t>
            </w:r>
          </w:p>
        </w:tc>
        <w:tc>
          <w:tcPr>
            <w:tcW w:w="1170" w:type="dxa"/>
            <w:tcBorders>
              <w:top w:val="nil"/>
              <w:left w:val="nil"/>
              <w:bottom w:val="single" w:sz="4" w:space="0" w:color="auto"/>
              <w:right w:val="single" w:sz="4" w:space="0" w:color="auto"/>
            </w:tcBorders>
            <w:shd w:val="clear" w:color="auto" w:fill="auto"/>
            <w:noWrap/>
            <w:hideMark/>
          </w:tcPr>
          <w:p w14:paraId="349D3620"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5.834.901</w:t>
            </w:r>
          </w:p>
        </w:tc>
        <w:tc>
          <w:tcPr>
            <w:tcW w:w="1260" w:type="dxa"/>
            <w:tcBorders>
              <w:top w:val="nil"/>
              <w:left w:val="nil"/>
              <w:bottom w:val="single" w:sz="4" w:space="0" w:color="auto"/>
              <w:right w:val="single" w:sz="4" w:space="0" w:color="auto"/>
            </w:tcBorders>
            <w:shd w:val="clear" w:color="auto" w:fill="auto"/>
            <w:noWrap/>
            <w:hideMark/>
          </w:tcPr>
          <w:p w14:paraId="0E323DD9"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12.674.088</w:t>
            </w:r>
          </w:p>
        </w:tc>
        <w:tc>
          <w:tcPr>
            <w:tcW w:w="1463" w:type="dxa"/>
            <w:tcBorders>
              <w:top w:val="nil"/>
              <w:left w:val="nil"/>
              <w:bottom w:val="single" w:sz="4" w:space="0" w:color="auto"/>
              <w:right w:val="single" w:sz="4" w:space="0" w:color="auto"/>
            </w:tcBorders>
            <w:shd w:val="clear" w:color="auto" w:fill="auto"/>
            <w:noWrap/>
            <w:hideMark/>
          </w:tcPr>
          <w:p w14:paraId="387B679A"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1.062.661</w:t>
            </w:r>
          </w:p>
        </w:tc>
      </w:tr>
      <w:tr w:rsidR="009F337A" w:rsidRPr="002978F8" w14:paraId="51C32B40" w14:textId="77777777" w:rsidTr="00392C28">
        <w:trPr>
          <w:trHeight w:val="71"/>
        </w:trPr>
        <w:tc>
          <w:tcPr>
            <w:tcW w:w="973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99705B8"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Actividades relativas a los HFC</w:t>
            </w:r>
          </w:p>
        </w:tc>
      </w:tr>
      <w:tr w:rsidR="009F337A" w:rsidRPr="002978F8" w14:paraId="0C6D12AE" w14:textId="77777777" w:rsidTr="00392C28">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475F140F" w14:textId="77777777" w:rsidR="009F337A" w:rsidRPr="002978F8" w:rsidRDefault="009F337A" w:rsidP="00427717">
            <w:pPr>
              <w:jc w:val="left"/>
              <w:rPr>
                <w:rFonts w:asciiTheme="majorBidi" w:hAnsiTheme="majorBidi" w:cstheme="majorBidi"/>
                <w:sz w:val="20"/>
                <w:szCs w:val="20"/>
              </w:rPr>
            </w:pPr>
            <w:r w:rsidRPr="002978F8">
              <w:rPr>
                <w:rFonts w:asciiTheme="majorBidi" w:hAnsiTheme="majorBidi"/>
                <w:sz w:val="20"/>
              </w:rPr>
              <w:t>Preparación de proyectos para la etapa I del plan de ejecución relativo a los HFC conforme a la Enmienda de Kigali</w:t>
            </w:r>
          </w:p>
        </w:tc>
        <w:tc>
          <w:tcPr>
            <w:tcW w:w="1170" w:type="dxa"/>
            <w:tcBorders>
              <w:top w:val="nil"/>
              <w:left w:val="nil"/>
              <w:bottom w:val="single" w:sz="4" w:space="0" w:color="auto"/>
              <w:right w:val="single" w:sz="4" w:space="0" w:color="auto"/>
            </w:tcBorders>
            <w:shd w:val="clear" w:color="auto" w:fill="auto"/>
            <w:noWrap/>
            <w:hideMark/>
          </w:tcPr>
          <w:p w14:paraId="25916D2D"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50.000</w:t>
            </w:r>
          </w:p>
        </w:tc>
        <w:tc>
          <w:tcPr>
            <w:tcW w:w="1170" w:type="dxa"/>
            <w:tcBorders>
              <w:top w:val="nil"/>
              <w:left w:val="nil"/>
              <w:bottom w:val="single" w:sz="4" w:space="0" w:color="auto"/>
              <w:right w:val="single" w:sz="4" w:space="0" w:color="auto"/>
            </w:tcBorders>
            <w:shd w:val="clear" w:color="auto" w:fill="auto"/>
            <w:noWrap/>
            <w:hideMark/>
          </w:tcPr>
          <w:p w14:paraId="57161623"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100.000</w:t>
            </w:r>
          </w:p>
        </w:tc>
        <w:tc>
          <w:tcPr>
            <w:tcW w:w="1170" w:type="dxa"/>
            <w:tcBorders>
              <w:top w:val="nil"/>
              <w:left w:val="nil"/>
              <w:bottom w:val="single" w:sz="4" w:space="0" w:color="auto"/>
              <w:right w:val="single" w:sz="4" w:space="0" w:color="auto"/>
            </w:tcBorders>
            <w:shd w:val="clear" w:color="auto" w:fill="auto"/>
            <w:noWrap/>
            <w:hideMark/>
          </w:tcPr>
          <w:p w14:paraId="055C1ECD"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260" w:type="dxa"/>
            <w:tcBorders>
              <w:top w:val="nil"/>
              <w:left w:val="nil"/>
              <w:bottom w:val="single" w:sz="4" w:space="0" w:color="auto"/>
              <w:right w:val="single" w:sz="4" w:space="0" w:color="auto"/>
            </w:tcBorders>
            <w:shd w:val="clear" w:color="auto" w:fill="auto"/>
            <w:noWrap/>
            <w:hideMark/>
          </w:tcPr>
          <w:p w14:paraId="3A164908"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150.000</w:t>
            </w:r>
          </w:p>
        </w:tc>
        <w:tc>
          <w:tcPr>
            <w:tcW w:w="1463" w:type="dxa"/>
            <w:tcBorders>
              <w:top w:val="nil"/>
              <w:left w:val="nil"/>
              <w:bottom w:val="single" w:sz="4" w:space="0" w:color="auto"/>
              <w:right w:val="single" w:sz="4" w:space="0" w:color="auto"/>
            </w:tcBorders>
            <w:shd w:val="clear" w:color="auto" w:fill="auto"/>
            <w:noWrap/>
            <w:hideMark/>
          </w:tcPr>
          <w:p w14:paraId="03FC9858"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r>
      <w:tr w:rsidR="009F337A" w:rsidRPr="002978F8" w14:paraId="3A83A3B3"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F726537" w14:textId="77777777" w:rsidR="009F337A" w:rsidRPr="002978F8" w:rsidRDefault="009F337A" w:rsidP="00427717">
            <w:pPr>
              <w:jc w:val="left"/>
              <w:rPr>
                <w:rFonts w:asciiTheme="majorBidi" w:hAnsiTheme="majorBidi" w:cstheme="majorBidi"/>
                <w:sz w:val="20"/>
                <w:szCs w:val="20"/>
              </w:rPr>
            </w:pPr>
            <w:r w:rsidRPr="002978F8">
              <w:rPr>
                <w:rFonts w:asciiTheme="majorBidi" w:hAnsiTheme="majorBidi"/>
                <w:sz w:val="20"/>
              </w:rPr>
              <w:t>Etapa I del plan de ejecución relativo a los HFC conforme a la Enmienda de Kigali</w:t>
            </w:r>
          </w:p>
        </w:tc>
        <w:tc>
          <w:tcPr>
            <w:tcW w:w="1170" w:type="dxa"/>
            <w:tcBorders>
              <w:top w:val="nil"/>
              <w:left w:val="nil"/>
              <w:bottom w:val="single" w:sz="4" w:space="0" w:color="auto"/>
              <w:right w:val="single" w:sz="4" w:space="0" w:color="auto"/>
            </w:tcBorders>
            <w:shd w:val="clear" w:color="auto" w:fill="auto"/>
            <w:noWrap/>
            <w:hideMark/>
          </w:tcPr>
          <w:p w14:paraId="72A1DE2C"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200.000</w:t>
            </w:r>
          </w:p>
        </w:tc>
        <w:tc>
          <w:tcPr>
            <w:tcW w:w="1170" w:type="dxa"/>
            <w:tcBorders>
              <w:top w:val="nil"/>
              <w:left w:val="nil"/>
              <w:bottom w:val="single" w:sz="4" w:space="0" w:color="auto"/>
              <w:right w:val="single" w:sz="4" w:space="0" w:color="auto"/>
            </w:tcBorders>
            <w:shd w:val="clear" w:color="auto" w:fill="auto"/>
            <w:noWrap/>
            <w:hideMark/>
          </w:tcPr>
          <w:p w14:paraId="46D52D1A"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400.000</w:t>
            </w:r>
          </w:p>
        </w:tc>
        <w:tc>
          <w:tcPr>
            <w:tcW w:w="1170" w:type="dxa"/>
            <w:tcBorders>
              <w:top w:val="nil"/>
              <w:left w:val="nil"/>
              <w:bottom w:val="single" w:sz="4" w:space="0" w:color="auto"/>
              <w:right w:val="single" w:sz="4" w:space="0" w:color="auto"/>
            </w:tcBorders>
            <w:shd w:val="clear" w:color="auto" w:fill="auto"/>
            <w:noWrap/>
            <w:hideMark/>
          </w:tcPr>
          <w:p w14:paraId="7B3026AB"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260" w:type="dxa"/>
            <w:tcBorders>
              <w:top w:val="nil"/>
              <w:left w:val="nil"/>
              <w:bottom w:val="single" w:sz="4" w:space="0" w:color="auto"/>
              <w:right w:val="single" w:sz="4" w:space="0" w:color="auto"/>
            </w:tcBorders>
            <w:shd w:val="clear" w:color="auto" w:fill="auto"/>
            <w:noWrap/>
            <w:hideMark/>
          </w:tcPr>
          <w:p w14:paraId="0148615D"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600.000</w:t>
            </w:r>
          </w:p>
        </w:tc>
        <w:tc>
          <w:tcPr>
            <w:tcW w:w="1463" w:type="dxa"/>
            <w:tcBorders>
              <w:top w:val="nil"/>
              <w:left w:val="nil"/>
              <w:bottom w:val="single" w:sz="4" w:space="0" w:color="auto"/>
              <w:right w:val="single" w:sz="4" w:space="0" w:color="auto"/>
            </w:tcBorders>
            <w:shd w:val="clear" w:color="auto" w:fill="auto"/>
            <w:noWrap/>
            <w:hideMark/>
          </w:tcPr>
          <w:p w14:paraId="50CBEE59"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r>
      <w:tr w:rsidR="009F337A" w:rsidRPr="002978F8" w14:paraId="4B6BB000"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672BE763"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Subtotal de las actividades relativas a los HFC</w:t>
            </w:r>
          </w:p>
        </w:tc>
        <w:tc>
          <w:tcPr>
            <w:tcW w:w="1170" w:type="dxa"/>
            <w:tcBorders>
              <w:top w:val="nil"/>
              <w:left w:val="nil"/>
              <w:bottom w:val="single" w:sz="4" w:space="0" w:color="auto"/>
              <w:right w:val="single" w:sz="4" w:space="0" w:color="auto"/>
            </w:tcBorders>
            <w:shd w:val="clear" w:color="auto" w:fill="auto"/>
            <w:noWrap/>
            <w:hideMark/>
          </w:tcPr>
          <w:p w14:paraId="1A58A73F"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250.000</w:t>
            </w:r>
          </w:p>
        </w:tc>
        <w:tc>
          <w:tcPr>
            <w:tcW w:w="1170" w:type="dxa"/>
            <w:tcBorders>
              <w:top w:val="nil"/>
              <w:left w:val="nil"/>
              <w:bottom w:val="single" w:sz="4" w:space="0" w:color="auto"/>
              <w:right w:val="single" w:sz="4" w:space="0" w:color="auto"/>
            </w:tcBorders>
            <w:shd w:val="clear" w:color="auto" w:fill="auto"/>
            <w:noWrap/>
            <w:hideMark/>
          </w:tcPr>
          <w:p w14:paraId="5614CD0A"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500.000</w:t>
            </w:r>
          </w:p>
        </w:tc>
        <w:tc>
          <w:tcPr>
            <w:tcW w:w="1170" w:type="dxa"/>
            <w:tcBorders>
              <w:top w:val="nil"/>
              <w:left w:val="nil"/>
              <w:bottom w:val="single" w:sz="4" w:space="0" w:color="auto"/>
              <w:right w:val="single" w:sz="4" w:space="0" w:color="auto"/>
            </w:tcBorders>
            <w:shd w:val="clear" w:color="auto" w:fill="auto"/>
            <w:noWrap/>
            <w:hideMark/>
          </w:tcPr>
          <w:p w14:paraId="770AD877"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0</w:t>
            </w:r>
          </w:p>
        </w:tc>
        <w:tc>
          <w:tcPr>
            <w:tcW w:w="1260" w:type="dxa"/>
            <w:tcBorders>
              <w:top w:val="nil"/>
              <w:left w:val="nil"/>
              <w:bottom w:val="single" w:sz="4" w:space="0" w:color="auto"/>
              <w:right w:val="single" w:sz="4" w:space="0" w:color="auto"/>
            </w:tcBorders>
            <w:shd w:val="clear" w:color="auto" w:fill="auto"/>
            <w:noWrap/>
            <w:hideMark/>
          </w:tcPr>
          <w:p w14:paraId="761F3348"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750.000</w:t>
            </w:r>
          </w:p>
        </w:tc>
        <w:tc>
          <w:tcPr>
            <w:tcW w:w="1463" w:type="dxa"/>
            <w:tcBorders>
              <w:top w:val="nil"/>
              <w:left w:val="nil"/>
              <w:bottom w:val="single" w:sz="4" w:space="0" w:color="auto"/>
              <w:right w:val="single" w:sz="4" w:space="0" w:color="auto"/>
            </w:tcBorders>
            <w:shd w:val="clear" w:color="auto" w:fill="auto"/>
            <w:noWrap/>
            <w:hideMark/>
          </w:tcPr>
          <w:p w14:paraId="25FF3A48"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0</w:t>
            </w:r>
          </w:p>
        </w:tc>
      </w:tr>
      <w:tr w:rsidR="009F337A" w:rsidRPr="002978F8" w14:paraId="61039DD5" w14:textId="77777777" w:rsidTr="00392C28">
        <w:trPr>
          <w:trHeight w:val="41"/>
        </w:trPr>
        <w:tc>
          <w:tcPr>
            <w:tcW w:w="9738" w:type="dxa"/>
            <w:gridSpan w:val="6"/>
            <w:tcBorders>
              <w:top w:val="nil"/>
              <w:left w:val="single" w:sz="4" w:space="0" w:color="auto"/>
              <w:bottom w:val="single" w:sz="4" w:space="0" w:color="auto"/>
              <w:right w:val="single" w:sz="4" w:space="0" w:color="auto"/>
            </w:tcBorders>
            <w:shd w:val="clear" w:color="auto" w:fill="auto"/>
            <w:noWrap/>
            <w:hideMark/>
          </w:tcPr>
          <w:p w14:paraId="7D4BD3A7"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Otras actividades</w:t>
            </w:r>
          </w:p>
        </w:tc>
      </w:tr>
      <w:tr w:rsidR="009F337A" w:rsidRPr="002978F8" w14:paraId="545F744F" w14:textId="77777777" w:rsidTr="00392C28">
        <w:trPr>
          <w:trHeight w:val="224"/>
        </w:trPr>
        <w:tc>
          <w:tcPr>
            <w:tcW w:w="3505" w:type="dxa"/>
            <w:tcBorders>
              <w:top w:val="nil"/>
              <w:left w:val="single" w:sz="4" w:space="0" w:color="auto"/>
              <w:bottom w:val="single" w:sz="4" w:space="0" w:color="auto"/>
              <w:right w:val="single" w:sz="4" w:space="0" w:color="auto"/>
            </w:tcBorders>
            <w:shd w:val="clear" w:color="auto" w:fill="auto"/>
            <w:noWrap/>
            <w:hideMark/>
          </w:tcPr>
          <w:p w14:paraId="62CAF16F" w14:textId="77777777" w:rsidR="009F337A" w:rsidRPr="002978F8" w:rsidRDefault="009F337A" w:rsidP="00427717">
            <w:pPr>
              <w:jc w:val="left"/>
              <w:rPr>
                <w:rFonts w:asciiTheme="majorBidi" w:hAnsiTheme="majorBidi" w:cstheme="majorBidi"/>
                <w:sz w:val="20"/>
                <w:szCs w:val="20"/>
              </w:rPr>
            </w:pPr>
            <w:r w:rsidRPr="002978F8">
              <w:rPr>
                <w:rFonts w:asciiTheme="majorBidi" w:hAnsiTheme="majorBidi"/>
                <w:sz w:val="20"/>
              </w:rPr>
              <w:t>Preparación del proyecto piloto para la eficiencia energética</w:t>
            </w:r>
          </w:p>
        </w:tc>
        <w:tc>
          <w:tcPr>
            <w:tcW w:w="1170" w:type="dxa"/>
            <w:tcBorders>
              <w:top w:val="nil"/>
              <w:left w:val="nil"/>
              <w:bottom w:val="single" w:sz="4" w:space="0" w:color="auto"/>
              <w:right w:val="single" w:sz="4" w:space="0" w:color="auto"/>
            </w:tcBorders>
            <w:shd w:val="clear" w:color="auto" w:fill="auto"/>
            <w:noWrap/>
            <w:hideMark/>
          </w:tcPr>
          <w:p w14:paraId="1E9D0F3C"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33.900</w:t>
            </w:r>
          </w:p>
        </w:tc>
        <w:tc>
          <w:tcPr>
            <w:tcW w:w="1170" w:type="dxa"/>
            <w:tcBorders>
              <w:top w:val="nil"/>
              <w:left w:val="nil"/>
              <w:bottom w:val="single" w:sz="4" w:space="0" w:color="auto"/>
              <w:right w:val="single" w:sz="4" w:space="0" w:color="auto"/>
            </w:tcBorders>
            <w:shd w:val="clear" w:color="auto" w:fill="auto"/>
            <w:noWrap/>
            <w:hideMark/>
          </w:tcPr>
          <w:p w14:paraId="0A5E3775"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170" w:type="dxa"/>
            <w:tcBorders>
              <w:top w:val="nil"/>
              <w:left w:val="nil"/>
              <w:bottom w:val="single" w:sz="4" w:space="0" w:color="auto"/>
              <w:right w:val="single" w:sz="4" w:space="0" w:color="auto"/>
            </w:tcBorders>
            <w:shd w:val="clear" w:color="auto" w:fill="auto"/>
            <w:noWrap/>
            <w:hideMark/>
          </w:tcPr>
          <w:p w14:paraId="5B8241FE"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260" w:type="dxa"/>
            <w:tcBorders>
              <w:top w:val="nil"/>
              <w:left w:val="nil"/>
              <w:bottom w:val="single" w:sz="4" w:space="0" w:color="auto"/>
              <w:right w:val="single" w:sz="4" w:space="0" w:color="auto"/>
            </w:tcBorders>
            <w:shd w:val="clear" w:color="auto" w:fill="auto"/>
            <w:noWrap/>
            <w:hideMark/>
          </w:tcPr>
          <w:p w14:paraId="2F2A99D9"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33.900</w:t>
            </w:r>
          </w:p>
        </w:tc>
        <w:tc>
          <w:tcPr>
            <w:tcW w:w="1463" w:type="dxa"/>
            <w:tcBorders>
              <w:top w:val="nil"/>
              <w:left w:val="nil"/>
              <w:bottom w:val="single" w:sz="4" w:space="0" w:color="auto"/>
              <w:right w:val="single" w:sz="4" w:space="0" w:color="auto"/>
            </w:tcBorders>
            <w:shd w:val="clear" w:color="auto" w:fill="auto"/>
            <w:noWrap/>
            <w:hideMark/>
          </w:tcPr>
          <w:p w14:paraId="105CD4E1"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r>
      <w:tr w:rsidR="009F337A" w:rsidRPr="002978F8" w14:paraId="1A610C0F" w14:textId="77777777" w:rsidTr="00392C28">
        <w:trPr>
          <w:trHeight w:val="377"/>
        </w:trPr>
        <w:tc>
          <w:tcPr>
            <w:tcW w:w="3505" w:type="dxa"/>
            <w:tcBorders>
              <w:top w:val="nil"/>
              <w:left w:val="single" w:sz="4" w:space="0" w:color="auto"/>
              <w:bottom w:val="single" w:sz="4" w:space="0" w:color="auto"/>
              <w:right w:val="single" w:sz="4" w:space="0" w:color="auto"/>
            </w:tcBorders>
            <w:shd w:val="clear" w:color="auto" w:fill="auto"/>
            <w:noWrap/>
            <w:hideMark/>
          </w:tcPr>
          <w:p w14:paraId="6CFDD9DB" w14:textId="77777777" w:rsidR="009F337A" w:rsidRPr="002978F8" w:rsidRDefault="009F337A" w:rsidP="00427717">
            <w:pPr>
              <w:jc w:val="left"/>
              <w:rPr>
                <w:rFonts w:asciiTheme="majorBidi" w:hAnsiTheme="majorBidi" w:cstheme="majorBidi"/>
                <w:sz w:val="20"/>
                <w:szCs w:val="20"/>
              </w:rPr>
            </w:pPr>
            <w:r w:rsidRPr="002978F8">
              <w:rPr>
                <w:rFonts w:asciiTheme="majorBidi" w:hAnsiTheme="majorBidi"/>
                <w:sz w:val="20"/>
              </w:rPr>
              <w:t>Preparación de inventarios nacionales de bancos de residuos de sustancias controladas</w:t>
            </w:r>
          </w:p>
        </w:tc>
        <w:tc>
          <w:tcPr>
            <w:tcW w:w="1170" w:type="dxa"/>
            <w:tcBorders>
              <w:top w:val="nil"/>
              <w:left w:val="nil"/>
              <w:bottom w:val="single" w:sz="4" w:space="0" w:color="auto"/>
              <w:right w:val="single" w:sz="4" w:space="0" w:color="auto"/>
            </w:tcBorders>
            <w:shd w:val="clear" w:color="auto" w:fill="auto"/>
            <w:noWrap/>
            <w:hideMark/>
          </w:tcPr>
          <w:p w14:paraId="619B9A9F"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101.700</w:t>
            </w:r>
          </w:p>
        </w:tc>
        <w:tc>
          <w:tcPr>
            <w:tcW w:w="1170" w:type="dxa"/>
            <w:tcBorders>
              <w:top w:val="nil"/>
              <w:left w:val="nil"/>
              <w:bottom w:val="single" w:sz="4" w:space="0" w:color="auto"/>
              <w:right w:val="single" w:sz="4" w:space="0" w:color="auto"/>
            </w:tcBorders>
            <w:shd w:val="clear" w:color="auto" w:fill="auto"/>
            <w:noWrap/>
            <w:hideMark/>
          </w:tcPr>
          <w:p w14:paraId="2987AD8A"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170" w:type="dxa"/>
            <w:tcBorders>
              <w:top w:val="nil"/>
              <w:left w:val="nil"/>
              <w:bottom w:val="single" w:sz="4" w:space="0" w:color="auto"/>
              <w:right w:val="single" w:sz="4" w:space="0" w:color="auto"/>
            </w:tcBorders>
            <w:shd w:val="clear" w:color="auto" w:fill="auto"/>
            <w:noWrap/>
            <w:hideMark/>
          </w:tcPr>
          <w:p w14:paraId="55195090"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c>
          <w:tcPr>
            <w:tcW w:w="1260" w:type="dxa"/>
            <w:tcBorders>
              <w:top w:val="nil"/>
              <w:left w:val="nil"/>
              <w:bottom w:val="single" w:sz="4" w:space="0" w:color="auto"/>
              <w:right w:val="single" w:sz="4" w:space="0" w:color="auto"/>
            </w:tcBorders>
            <w:shd w:val="clear" w:color="auto" w:fill="auto"/>
            <w:noWrap/>
            <w:hideMark/>
          </w:tcPr>
          <w:p w14:paraId="47347E73"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101.700</w:t>
            </w:r>
          </w:p>
        </w:tc>
        <w:tc>
          <w:tcPr>
            <w:tcW w:w="1463" w:type="dxa"/>
            <w:tcBorders>
              <w:top w:val="nil"/>
              <w:left w:val="nil"/>
              <w:bottom w:val="single" w:sz="4" w:space="0" w:color="auto"/>
              <w:right w:val="single" w:sz="4" w:space="0" w:color="auto"/>
            </w:tcBorders>
            <w:shd w:val="clear" w:color="auto" w:fill="auto"/>
            <w:noWrap/>
            <w:hideMark/>
          </w:tcPr>
          <w:p w14:paraId="43E3EF53" w14:textId="77777777" w:rsidR="009F337A" w:rsidRPr="002978F8" w:rsidRDefault="009F337A" w:rsidP="00427717">
            <w:pPr>
              <w:jc w:val="right"/>
              <w:rPr>
                <w:rFonts w:asciiTheme="majorBidi" w:hAnsiTheme="majorBidi" w:cstheme="majorBidi"/>
                <w:sz w:val="20"/>
                <w:szCs w:val="20"/>
              </w:rPr>
            </w:pPr>
            <w:r w:rsidRPr="002978F8">
              <w:rPr>
                <w:rFonts w:asciiTheme="majorBidi" w:hAnsiTheme="majorBidi"/>
                <w:sz w:val="20"/>
              </w:rPr>
              <w:t>0</w:t>
            </w:r>
          </w:p>
        </w:tc>
      </w:tr>
      <w:tr w:rsidR="009F337A" w:rsidRPr="002978F8" w14:paraId="6B9BE806"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18186B2D"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Subtotal de otras actividades</w:t>
            </w:r>
          </w:p>
        </w:tc>
        <w:tc>
          <w:tcPr>
            <w:tcW w:w="1170" w:type="dxa"/>
            <w:tcBorders>
              <w:top w:val="nil"/>
              <w:left w:val="nil"/>
              <w:bottom w:val="single" w:sz="4" w:space="0" w:color="auto"/>
              <w:right w:val="single" w:sz="4" w:space="0" w:color="auto"/>
            </w:tcBorders>
            <w:shd w:val="clear" w:color="auto" w:fill="auto"/>
            <w:noWrap/>
            <w:hideMark/>
          </w:tcPr>
          <w:p w14:paraId="7BD45B03"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135.600</w:t>
            </w:r>
          </w:p>
        </w:tc>
        <w:tc>
          <w:tcPr>
            <w:tcW w:w="1170" w:type="dxa"/>
            <w:tcBorders>
              <w:top w:val="nil"/>
              <w:left w:val="nil"/>
              <w:bottom w:val="single" w:sz="4" w:space="0" w:color="auto"/>
              <w:right w:val="single" w:sz="4" w:space="0" w:color="auto"/>
            </w:tcBorders>
            <w:shd w:val="clear" w:color="auto" w:fill="auto"/>
            <w:noWrap/>
            <w:hideMark/>
          </w:tcPr>
          <w:p w14:paraId="1CB46EBD"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0</w:t>
            </w:r>
          </w:p>
        </w:tc>
        <w:tc>
          <w:tcPr>
            <w:tcW w:w="1170" w:type="dxa"/>
            <w:tcBorders>
              <w:top w:val="nil"/>
              <w:left w:val="nil"/>
              <w:bottom w:val="single" w:sz="4" w:space="0" w:color="auto"/>
              <w:right w:val="single" w:sz="4" w:space="0" w:color="auto"/>
            </w:tcBorders>
            <w:shd w:val="clear" w:color="auto" w:fill="auto"/>
            <w:noWrap/>
            <w:hideMark/>
          </w:tcPr>
          <w:p w14:paraId="51090AD2"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0</w:t>
            </w:r>
          </w:p>
        </w:tc>
        <w:tc>
          <w:tcPr>
            <w:tcW w:w="1260" w:type="dxa"/>
            <w:tcBorders>
              <w:top w:val="nil"/>
              <w:left w:val="nil"/>
              <w:bottom w:val="single" w:sz="4" w:space="0" w:color="auto"/>
              <w:right w:val="single" w:sz="4" w:space="0" w:color="auto"/>
            </w:tcBorders>
            <w:shd w:val="clear" w:color="auto" w:fill="auto"/>
            <w:noWrap/>
            <w:hideMark/>
          </w:tcPr>
          <w:p w14:paraId="62F10309"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135.600</w:t>
            </w:r>
          </w:p>
        </w:tc>
        <w:tc>
          <w:tcPr>
            <w:tcW w:w="1463" w:type="dxa"/>
            <w:tcBorders>
              <w:top w:val="nil"/>
              <w:left w:val="nil"/>
              <w:bottom w:val="single" w:sz="4" w:space="0" w:color="auto"/>
              <w:right w:val="single" w:sz="4" w:space="0" w:color="auto"/>
            </w:tcBorders>
            <w:shd w:val="clear" w:color="auto" w:fill="auto"/>
            <w:noWrap/>
            <w:hideMark/>
          </w:tcPr>
          <w:p w14:paraId="530E6DEC"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0</w:t>
            </w:r>
          </w:p>
        </w:tc>
      </w:tr>
      <w:tr w:rsidR="009F337A" w:rsidRPr="002978F8" w14:paraId="27DE2284"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57212098" w14:textId="77777777" w:rsidR="009F337A" w:rsidRPr="002978F8" w:rsidRDefault="009F337A" w:rsidP="00427717">
            <w:pPr>
              <w:jc w:val="left"/>
              <w:rPr>
                <w:rFonts w:asciiTheme="majorBidi" w:hAnsiTheme="majorBidi" w:cstheme="majorBidi"/>
                <w:b/>
                <w:bCs/>
                <w:sz w:val="20"/>
                <w:szCs w:val="20"/>
              </w:rPr>
            </w:pPr>
            <w:r w:rsidRPr="002978F8">
              <w:rPr>
                <w:rFonts w:asciiTheme="majorBidi" w:hAnsiTheme="majorBidi"/>
                <w:b/>
                <w:sz w:val="20"/>
              </w:rPr>
              <w:t>Total</w:t>
            </w:r>
          </w:p>
        </w:tc>
        <w:tc>
          <w:tcPr>
            <w:tcW w:w="1170" w:type="dxa"/>
            <w:tcBorders>
              <w:top w:val="nil"/>
              <w:left w:val="nil"/>
              <w:bottom w:val="single" w:sz="4" w:space="0" w:color="auto"/>
              <w:right w:val="single" w:sz="4" w:space="0" w:color="auto"/>
            </w:tcBorders>
            <w:shd w:val="clear" w:color="auto" w:fill="auto"/>
            <w:noWrap/>
            <w:hideMark/>
          </w:tcPr>
          <w:p w14:paraId="2CEC4F25"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5.391.740</w:t>
            </w:r>
          </w:p>
        </w:tc>
        <w:tc>
          <w:tcPr>
            <w:tcW w:w="1170" w:type="dxa"/>
            <w:tcBorders>
              <w:top w:val="nil"/>
              <w:left w:val="nil"/>
              <w:bottom w:val="single" w:sz="4" w:space="0" w:color="auto"/>
              <w:right w:val="single" w:sz="4" w:space="0" w:color="auto"/>
            </w:tcBorders>
            <w:shd w:val="clear" w:color="auto" w:fill="auto"/>
            <w:noWrap/>
            <w:hideMark/>
          </w:tcPr>
          <w:p w14:paraId="00A515D0"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2.333.047</w:t>
            </w:r>
          </w:p>
        </w:tc>
        <w:tc>
          <w:tcPr>
            <w:tcW w:w="1170" w:type="dxa"/>
            <w:tcBorders>
              <w:top w:val="nil"/>
              <w:left w:val="nil"/>
              <w:bottom w:val="single" w:sz="4" w:space="0" w:color="auto"/>
              <w:right w:val="single" w:sz="4" w:space="0" w:color="auto"/>
            </w:tcBorders>
            <w:shd w:val="clear" w:color="auto" w:fill="auto"/>
            <w:noWrap/>
            <w:hideMark/>
          </w:tcPr>
          <w:p w14:paraId="58427818"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5.834.901</w:t>
            </w:r>
          </w:p>
        </w:tc>
        <w:tc>
          <w:tcPr>
            <w:tcW w:w="1260" w:type="dxa"/>
            <w:tcBorders>
              <w:top w:val="nil"/>
              <w:left w:val="nil"/>
              <w:bottom w:val="single" w:sz="4" w:space="0" w:color="auto"/>
              <w:right w:val="single" w:sz="4" w:space="0" w:color="auto"/>
            </w:tcBorders>
            <w:shd w:val="clear" w:color="auto" w:fill="auto"/>
            <w:noWrap/>
            <w:hideMark/>
          </w:tcPr>
          <w:p w14:paraId="09061F05"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13.559.688</w:t>
            </w:r>
          </w:p>
        </w:tc>
        <w:tc>
          <w:tcPr>
            <w:tcW w:w="1463" w:type="dxa"/>
            <w:tcBorders>
              <w:top w:val="nil"/>
              <w:left w:val="nil"/>
              <w:bottom w:val="single" w:sz="4" w:space="0" w:color="auto"/>
              <w:right w:val="single" w:sz="4" w:space="0" w:color="auto"/>
            </w:tcBorders>
            <w:shd w:val="clear" w:color="auto" w:fill="auto"/>
            <w:noWrap/>
            <w:hideMark/>
          </w:tcPr>
          <w:p w14:paraId="4AE0A9C7" w14:textId="77777777" w:rsidR="009F337A" w:rsidRPr="002978F8" w:rsidRDefault="009F337A" w:rsidP="00427717">
            <w:pPr>
              <w:jc w:val="right"/>
              <w:rPr>
                <w:rFonts w:asciiTheme="majorBidi" w:hAnsiTheme="majorBidi" w:cstheme="majorBidi"/>
                <w:b/>
                <w:bCs/>
                <w:sz w:val="20"/>
                <w:szCs w:val="20"/>
              </w:rPr>
            </w:pPr>
            <w:r w:rsidRPr="002978F8">
              <w:rPr>
                <w:rFonts w:asciiTheme="majorBidi" w:hAnsiTheme="majorBidi"/>
                <w:b/>
                <w:sz w:val="20"/>
              </w:rPr>
              <w:t>1.062.661</w:t>
            </w:r>
          </w:p>
        </w:tc>
      </w:tr>
    </w:tbl>
    <w:p w14:paraId="0FDEF906" w14:textId="77777777" w:rsidR="009F337A" w:rsidRPr="002978F8" w:rsidRDefault="009F337A" w:rsidP="009F337A">
      <w:pPr>
        <w:rPr>
          <w:sz w:val="19"/>
          <w:szCs w:val="19"/>
        </w:rPr>
      </w:pPr>
      <w:r w:rsidRPr="002978F8">
        <w:rPr>
          <w:sz w:val="19"/>
        </w:rPr>
        <w:t>* Incluidos los gastos de apoyo a los organismos.</w:t>
      </w:r>
    </w:p>
    <w:p w14:paraId="78041133" w14:textId="77777777" w:rsidR="009F337A" w:rsidRPr="002978F8" w:rsidRDefault="009F337A" w:rsidP="009F337A"/>
    <w:p w14:paraId="4F14D04E" w14:textId="77777777" w:rsidR="009F337A" w:rsidRPr="002978F8" w:rsidRDefault="009F337A" w:rsidP="0028434D">
      <w:pPr>
        <w:pStyle w:val="Heading1"/>
      </w:pPr>
      <w:r w:rsidRPr="002978F8">
        <w:t xml:space="preserve">El plan administrativo de Alemania incluía las siguientes actividades:  </w:t>
      </w:r>
    </w:p>
    <w:p w14:paraId="6C88270F" w14:textId="77777777" w:rsidR="009F337A" w:rsidRPr="002978F8" w:rsidRDefault="009F337A" w:rsidP="00093D79">
      <w:pPr>
        <w:pStyle w:val="Heading2"/>
        <w:ind w:hanging="589"/>
      </w:pPr>
      <w:r w:rsidRPr="002978F8">
        <w:t xml:space="preserve">Etapas I, II y III aprobadas de los planes de gestión de la eliminación de los HCFC (PGEH) por un monto de 7,64 millones de $EUA, de los cuales 6,58 millones corresponden al </w:t>
      </w:r>
      <w:r w:rsidRPr="002978F8">
        <w:lastRenderedPageBreak/>
        <w:t>período 2024-2026, y 1,06 millones son para el período posterior a 2026; el valor en el plan administrativo para un país (Lesotho) se ha trasladado de 2025 a 2024 de conformidad con el Acuerdo aprobado;</w:t>
      </w:r>
    </w:p>
    <w:p w14:paraId="3E4F6BC7" w14:textId="77777777" w:rsidR="009F337A" w:rsidRPr="002978F8" w:rsidRDefault="009F337A" w:rsidP="00093D79">
      <w:pPr>
        <w:pStyle w:val="Heading2"/>
        <w:ind w:hanging="589"/>
      </w:pPr>
      <w:r w:rsidRPr="002978F8">
        <w:t xml:space="preserve">Etapa III de los planes de gestión de la eliminación de los HCFC (PGEH) para dos países que no son de bajo consumo (Brasil y China) por un monto de </w:t>
      </w:r>
      <w:r w:rsidRPr="002978F8">
        <w:rPr>
          <w:sz w:val="21"/>
        </w:rPr>
        <w:t>5,98 millones de $EUA para 2024-2026</w:t>
      </w:r>
      <w:r w:rsidRPr="002978F8">
        <w:t xml:space="preserve">; </w:t>
      </w:r>
    </w:p>
    <w:p w14:paraId="07E6788E" w14:textId="77777777" w:rsidR="009F337A" w:rsidRPr="002978F8" w:rsidRDefault="009F337A" w:rsidP="00093D79">
      <w:pPr>
        <w:pStyle w:val="Heading2"/>
        <w:ind w:hanging="589"/>
      </w:pPr>
      <w:r w:rsidRPr="002978F8">
        <w:t>Un total de 113.000 $EUA para actividades de eficiencia energética para un país de bajo consumo (Lesotho) en 2024, de conformidad con la decisión 89/6;</w:t>
      </w:r>
      <w:r w:rsidRPr="002978F8">
        <w:rPr>
          <w:rStyle w:val="FootnoteReference"/>
        </w:rPr>
        <w:footnoteReference w:id="5"/>
      </w:r>
      <w:r w:rsidRPr="002978F8">
        <w:t xml:space="preserve"> la Secretaría propone eliminar esta actividad del plan administrativo, ya que se presentó en la 93ª reunión;</w:t>
      </w:r>
    </w:p>
    <w:p w14:paraId="2FAB8919" w14:textId="77777777" w:rsidR="009F337A" w:rsidRPr="002978F8" w:rsidRDefault="009F337A" w:rsidP="00093D79">
      <w:pPr>
        <w:pStyle w:val="Heading2"/>
        <w:keepNext/>
        <w:widowControl/>
        <w:ind w:hanging="589"/>
      </w:pPr>
      <w:r w:rsidRPr="002978F8">
        <w:t xml:space="preserve">Preparación de proyectos para la etapa I de los planes de ejecución relativos a los HFC conforme a la Enmienda de Kigali para dos países (China y Kenya) por un monto de 150.000 $EUA en 2024-2026; ambos países han ratificado la Enmienda de Kigali; </w:t>
      </w:r>
    </w:p>
    <w:p w14:paraId="62B74FAF" w14:textId="77777777" w:rsidR="009F337A" w:rsidRPr="002978F8" w:rsidRDefault="009F337A" w:rsidP="00093D79">
      <w:pPr>
        <w:pStyle w:val="Heading2"/>
        <w:ind w:hanging="589"/>
      </w:pPr>
      <w:r w:rsidRPr="002978F8">
        <w:t xml:space="preserve">Etapa I de los planes de ejecución relativos a los HFC conforme a la Enmienda de Kigali para dos países (Brasil y Colombia) por un monto de 600.000 $EUA en 2024-2026; </w:t>
      </w:r>
    </w:p>
    <w:p w14:paraId="2D78D0FB" w14:textId="77777777" w:rsidR="009F337A" w:rsidRPr="002978F8" w:rsidRDefault="009F337A" w:rsidP="00093D79">
      <w:pPr>
        <w:pStyle w:val="Heading2"/>
        <w:ind w:hanging="589"/>
      </w:pPr>
      <w:r w:rsidRPr="002978F8">
        <w:t>Se ha incluido un total de 33.900 $EUA en la ventana de financiación para la preparación de un proyecto piloto de eficiencia energética (decisión 91/65) en 2024 para un país (Kenya); la Secretaría propone eliminar esta actividad del plan administrativo, ya que se presentó en la 93ª reunión; y</w:t>
      </w:r>
    </w:p>
    <w:p w14:paraId="0EF5EFF3" w14:textId="77777777" w:rsidR="009F337A" w:rsidRPr="002978F8" w:rsidRDefault="009F337A" w:rsidP="00093D79">
      <w:pPr>
        <w:pStyle w:val="Heading2"/>
        <w:ind w:hanging="589"/>
      </w:pPr>
      <w:r w:rsidRPr="002978F8">
        <w:t>Un total de 101.700 $EUA para la preparación de inventarios nacionales de bancos de residuos de sustancias controladas (decisión 91/66) en 2024 para un país (Burkina Faso); la Secretaría propone suprimir esta actividad del plan administrativo, ya que se presentó en la 93ª reunión.</w:t>
      </w:r>
    </w:p>
    <w:p w14:paraId="0C02EAB0" w14:textId="77777777" w:rsidR="009F337A" w:rsidRPr="002978F8" w:rsidRDefault="009F337A" w:rsidP="0028434D">
      <w:pPr>
        <w:pStyle w:val="Heading1"/>
      </w:pPr>
      <w:r w:rsidRPr="002978F8">
        <w:t>En el cuadro 5 se indican los resultados de los ajustes propuestos por la Secretaría para el plan administrativo de Alemania.</w:t>
      </w:r>
    </w:p>
    <w:p w14:paraId="66F21842" w14:textId="77777777" w:rsidR="009F337A" w:rsidRPr="002978F8" w:rsidRDefault="009F337A" w:rsidP="009F337A">
      <w:pPr>
        <w:pStyle w:val="Heading1"/>
        <w:keepNext/>
        <w:numPr>
          <w:ilvl w:val="0"/>
          <w:numId w:val="0"/>
        </w:numPr>
        <w:spacing w:after="0"/>
        <w:rPr>
          <w:b/>
        </w:rPr>
      </w:pPr>
      <w:r w:rsidRPr="002978F8">
        <w:rPr>
          <w:b/>
        </w:rPr>
        <w:t>Cuadro 5. Asignación de recursos en el plan administrativo ajustado de Alemania para 2024-2026 ($</w:t>
      </w:r>
      <w:proofErr w:type="gramStart"/>
      <w:r w:rsidRPr="002978F8">
        <w:rPr>
          <w:b/>
        </w:rPr>
        <w:t>EUA)*</w:t>
      </w:r>
      <w:proofErr w:type="gramEnd"/>
    </w:p>
    <w:tbl>
      <w:tblPr>
        <w:tblW w:w="9738" w:type="dxa"/>
        <w:tblLayout w:type="fixed"/>
        <w:tblLook w:val="04A0" w:firstRow="1" w:lastRow="0" w:firstColumn="1" w:lastColumn="0" w:noHBand="0" w:noVBand="1"/>
      </w:tblPr>
      <w:tblGrid>
        <w:gridCol w:w="3505"/>
        <w:gridCol w:w="1170"/>
        <w:gridCol w:w="1170"/>
        <w:gridCol w:w="1170"/>
        <w:gridCol w:w="1260"/>
        <w:gridCol w:w="1463"/>
      </w:tblGrid>
      <w:tr w:rsidR="009F337A" w:rsidRPr="002978F8" w14:paraId="1C660B51" w14:textId="77777777" w:rsidTr="00392C28">
        <w:trPr>
          <w:trHeight w:val="323"/>
          <w:tblHead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70999043" w14:textId="77777777" w:rsidR="009F337A" w:rsidRPr="002978F8" w:rsidRDefault="009F337A" w:rsidP="00427717">
            <w:pPr>
              <w:jc w:val="left"/>
              <w:rPr>
                <w:b/>
                <w:bCs/>
                <w:sz w:val="20"/>
                <w:szCs w:val="20"/>
              </w:rPr>
            </w:pPr>
            <w:r w:rsidRPr="002978F8">
              <w:rPr>
                <w:b/>
                <w:sz w:val="20"/>
              </w:rPr>
              <w:t>Descripción </w:t>
            </w:r>
          </w:p>
        </w:tc>
        <w:tc>
          <w:tcPr>
            <w:tcW w:w="1170" w:type="dxa"/>
            <w:tcBorders>
              <w:top w:val="single" w:sz="4" w:space="0" w:color="auto"/>
              <w:left w:val="nil"/>
              <w:bottom w:val="single" w:sz="4" w:space="0" w:color="auto"/>
              <w:right w:val="single" w:sz="4" w:space="0" w:color="auto"/>
            </w:tcBorders>
            <w:shd w:val="clear" w:color="auto" w:fill="auto"/>
            <w:hideMark/>
          </w:tcPr>
          <w:p w14:paraId="4E4056F2" w14:textId="77777777" w:rsidR="009F337A" w:rsidRPr="002978F8" w:rsidRDefault="009F337A" w:rsidP="00427717">
            <w:pPr>
              <w:jc w:val="center"/>
              <w:rPr>
                <w:b/>
                <w:bCs/>
                <w:sz w:val="20"/>
                <w:szCs w:val="20"/>
              </w:rPr>
            </w:pPr>
            <w:r w:rsidRPr="002978F8">
              <w:rPr>
                <w:b/>
                <w:sz w:val="20"/>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15545E74" w14:textId="77777777" w:rsidR="009F337A" w:rsidRPr="002978F8" w:rsidRDefault="009F337A" w:rsidP="00427717">
            <w:pPr>
              <w:jc w:val="center"/>
              <w:rPr>
                <w:b/>
                <w:bCs/>
                <w:sz w:val="20"/>
                <w:szCs w:val="20"/>
              </w:rPr>
            </w:pPr>
            <w:r w:rsidRPr="002978F8">
              <w:rPr>
                <w:b/>
                <w:sz w:val="20"/>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60B84821" w14:textId="77777777" w:rsidR="009F337A" w:rsidRPr="002978F8" w:rsidRDefault="009F337A" w:rsidP="00427717">
            <w:pPr>
              <w:jc w:val="center"/>
              <w:rPr>
                <w:b/>
                <w:bCs/>
                <w:sz w:val="20"/>
                <w:szCs w:val="20"/>
              </w:rPr>
            </w:pPr>
            <w:r w:rsidRPr="002978F8">
              <w:rPr>
                <w:b/>
                <w:sz w:val="20"/>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18B3F87A" w14:textId="77777777" w:rsidR="009F337A" w:rsidRPr="002978F8" w:rsidRDefault="009F337A" w:rsidP="00427717">
            <w:pPr>
              <w:jc w:val="center"/>
              <w:rPr>
                <w:b/>
                <w:bCs/>
                <w:sz w:val="20"/>
                <w:szCs w:val="20"/>
              </w:rPr>
            </w:pPr>
            <w:r w:rsidRPr="002978F8">
              <w:rPr>
                <w:b/>
                <w:sz w:val="20"/>
              </w:rPr>
              <w:t xml:space="preserve">Total </w:t>
            </w:r>
          </w:p>
          <w:p w14:paraId="4B5015AB" w14:textId="77777777" w:rsidR="009F337A" w:rsidRPr="002978F8" w:rsidRDefault="009F337A" w:rsidP="00427717">
            <w:pPr>
              <w:jc w:val="center"/>
              <w:rPr>
                <w:b/>
                <w:bCs/>
                <w:sz w:val="20"/>
                <w:szCs w:val="20"/>
              </w:rPr>
            </w:pPr>
            <w:r w:rsidRPr="002978F8">
              <w:rPr>
                <w:b/>
                <w:sz w:val="20"/>
              </w:rPr>
              <w:t>(2024-2026)</w:t>
            </w:r>
          </w:p>
        </w:tc>
        <w:tc>
          <w:tcPr>
            <w:tcW w:w="1463" w:type="dxa"/>
            <w:tcBorders>
              <w:top w:val="single" w:sz="4" w:space="0" w:color="auto"/>
              <w:left w:val="nil"/>
              <w:bottom w:val="single" w:sz="4" w:space="0" w:color="auto"/>
              <w:right w:val="single" w:sz="4" w:space="0" w:color="auto"/>
            </w:tcBorders>
            <w:shd w:val="clear" w:color="auto" w:fill="auto"/>
            <w:hideMark/>
          </w:tcPr>
          <w:p w14:paraId="5A5C278C" w14:textId="77777777" w:rsidR="009F337A" w:rsidRPr="002978F8" w:rsidRDefault="009F337A" w:rsidP="00427717">
            <w:pPr>
              <w:jc w:val="center"/>
              <w:rPr>
                <w:b/>
                <w:bCs/>
                <w:sz w:val="20"/>
                <w:szCs w:val="20"/>
              </w:rPr>
            </w:pPr>
            <w:proofErr w:type="gramStart"/>
            <w:r w:rsidRPr="002978F8">
              <w:rPr>
                <w:b/>
                <w:sz w:val="20"/>
              </w:rPr>
              <w:t>Total</w:t>
            </w:r>
            <w:proofErr w:type="gramEnd"/>
            <w:r w:rsidRPr="002978F8">
              <w:rPr>
                <w:b/>
                <w:sz w:val="20"/>
              </w:rPr>
              <w:t xml:space="preserve"> posterior a 2026</w:t>
            </w:r>
          </w:p>
        </w:tc>
      </w:tr>
      <w:tr w:rsidR="009F337A" w:rsidRPr="002978F8" w14:paraId="79E09477" w14:textId="77777777" w:rsidTr="00392C28">
        <w:trPr>
          <w:trHeight w:val="125"/>
          <w:tblHeader/>
        </w:trPr>
        <w:tc>
          <w:tcPr>
            <w:tcW w:w="973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1CCD3A8" w14:textId="77777777" w:rsidR="009F337A" w:rsidRPr="002978F8" w:rsidRDefault="009F337A" w:rsidP="00427717">
            <w:pPr>
              <w:jc w:val="left"/>
              <w:rPr>
                <w:b/>
                <w:bCs/>
                <w:sz w:val="20"/>
                <w:szCs w:val="20"/>
              </w:rPr>
            </w:pPr>
            <w:r w:rsidRPr="002978F8">
              <w:rPr>
                <w:b/>
                <w:sz w:val="20"/>
              </w:rPr>
              <w:t>Actividades relativas a los HCFC</w:t>
            </w:r>
          </w:p>
        </w:tc>
      </w:tr>
      <w:tr w:rsidR="009F337A" w:rsidRPr="002978F8" w14:paraId="3EC32814" w14:textId="77777777" w:rsidTr="00392C28">
        <w:trPr>
          <w:trHeight w:val="242"/>
        </w:trPr>
        <w:tc>
          <w:tcPr>
            <w:tcW w:w="3505" w:type="dxa"/>
            <w:tcBorders>
              <w:top w:val="nil"/>
              <w:left w:val="single" w:sz="4" w:space="0" w:color="auto"/>
              <w:bottom w:val="single" w:sz="4" w:space="0" w:color="auto"/>
              <w:right w:val="single" w:sz="4" w:space="0" w:color="auto"/>
            </w:tcBorders>
            <w:shd w:val="clear" w:color="auto" w:fill="auto"/>
            <w:noWrap/>
            <w:hideMark/>
          </w:tcPr>
          <w:p w14:paraId="37ACA187" w14:textId="77777777" w:rsidR="009F337A" w:rsidRPr="002978F8" w:rsidRDefault="009F337A" w:rsidP="00427717">
            <w:pPr>
              <w:jc w:val="left"/>
              <w:rPr>
                <w:sz w:val="20"/>
                <w:szCs w:val="20"/>
              </w:rPr>
            </w:pPr>
            <w:r w:rsidRPr="002978F8">
              <w:rPr>
                <w:sz w:val="20"/>
              </w:rPr>
              <w:t>PGEH aprobados</w:t>
            </w:r>
          </w:p>
        </w:tc>
        <w:tc>
          <w:tcPr>
            <w:tcW w:w="1170" w:type="dxa"/>
            <w:tcBorders>
              <w:top w:val="nil"/>
              <w:left w:val="nil"/>
              <w:bottom w:val="single" w:sz="4" w:space="0" w:color="auto"/>
              <w:right w:val="single" w:sz="4" w:space="0" w:color="auto"/>
            </w:tcBorders>
            <w:shd w:val="clear" w:color="auto" w:fill="auto"/>
            <w:noWrap/>
            <w:hideMark/>
          </w:tcPr>
          <w:p w14:paraId="74BD7B1A" w14:textId="77777777" w:rsidR="009F337A" w:rsidRPr="002978F8" w:rsidRDefault="009F337A" w:rsidP="00427717">
            <w:pPr>
              <w:jc w:val="right"/>
              <w:rPr>
                <w:sz w:val="20"/>
                <w:szCs w:val="20"/>
              </w:rPr>
            </w:pPr>
            <w:r w:rsidRPr="002978F8">
              <w:rPr>
                <w:sz w:val="20"/>
              </w:rPr>
              <w:t>3.608.346</w:t>
            </w:r>
          </w:p>
        </w:tc>
        <w:tc>
          <w:tcPr>
            <w:tcW w:w="1170" w:type="dxa"/>
            <w:tcBorders>
              <w:top w:val="nil"/>
              <w:left w:val="nil"/>
              <w:bottom w:val="single" w:sz="4" w:space="0" w:color="auto"/>
              <w:right w:val="single" w:sz="4" w:space="0" w:color="auto"/>
            </w:tcBorders>
            <w:shd w:val="clear" w:color="auto" w:fill="auto"/>
            <w:noWrap/>
            <w:hideMark/>
          </w:tcPr>
          <w:p w14:paraId="24288417" w14:textId="77777777" w:rsidR="009F337A" w:rsidRPr="002978F8" w:rsidRDefault="009F337A" w:rsidP="00427717">
            <w:pPr>
              <w:jc w:val="right"/>
              <w:rPr>
                <w:sz w:val="20"/>
                <w:szCs w:val="20"/>
              </w:rPr>
            </w:pPr>
            <w:r w:rsidRPr="002978F8">
              <w:rPr>
                <w:sz w:val="20"/>
              </w:rPr>
              <w:t>308.250</w:t>
            </w:r>
          </w:p>
        </w:tc>
        <w:tc>
          <w:tcPr>
            <w:tcW w:w="1170" w:type="dxa"/>
            <w:tcBorders>
              <w:top w:val="nil"/>
              <w:left w:val="nil"/>
              <w:bottom w:val="single" w:sz="4" w:space="0" w:color="auto"/>
              <w:right w:val="single" w:sz="4" w:space="0" w:color="auto"/>
            </w:tcBorders>
            <w:shd w:val="clear" w:color="auto" w:fill="auto"/>
            <w:noWrap/>
            <w:hideMark/>
          </w:tcPr>
          <w:p w14:paraId="416032B5" w14:textId="77777777" w:rsidR="009F337A" w:rsidRPr="002978F8" w:rsidRDefault="009F337A" w:rsidP="00427717">
            <w:pPr>
              <w:jc w:val="right"/>
              <w:rPr>
                <w:sz w:val="20"/>
                <w:szCs w:val="20"/>
              </w:rPr>
            </w:pPr>
            <w:r w:rsidRPr="002978F8">
              <w:rPr>
                <w:sz w:val="20"/>
              </w:rPr>
              <w:t>2.663.992</w:t>
            </w:r>
          </w:p>
        </w:tc>
        <w:tc>
          <w:tcPr>
            <w:tcW w:w="1260" w:type="dxa"/>
            <w:tcBorders>
              <w:top w:val="nil"/>
              <w:left w:val="nil"/>
              <w:bottom w:val="single" w:sz="4" w:space="0" w:color="auto"/>
              <w:right w:val="single" w:sz="4" w:space="0" w:color="auto"/>
            </w:tcBorders>
            <w:shd w:val="clear" w:color="auto" w:fill="auto"/>
            <w:noWrap/>
            <w:hideMark/>
          </w:tcPr>
          <w:p w14:paraId="2286271E" w14:textId="77777777" w:rsidR="009F337A" w:rsidRPr="002978F8" w:rsidRDefault="009F337A" w:rsidP="00427717">
            <w:pPr>
              <w:jc w:val="right"/>
              <w:rPr>
                <w:sz w:val="20"/>
                <w:szCs w:val="20"/>
              </w:rPr>
            </w:pPr>
            <w:r w:rsidRPr="002978F8">
              <w:rPr>
                <w:sz w:val="20"/>
              </w:rPr>
              <w:t>6.580.588</w:t>
            </w:r>
          </w:p>
        </w:tc>
        <w:tc>
          <w:tcPr>
            <w:tcW w:w="1463" w:type="dxa"/>
            <w:tcBorders>
              <w:top w:val="nil"/>
              <w:left w:val="nil"/>
              <w:bottom w:val="single" w:sz="4" w:space="0" w:color="auto"/>
              <w:right w:val="single" w:sz="4" w:space="0" w:color="auto"/>
            </w:tcBorders>
            <w:shd w:val="clear" w:color="auto" w:fill="auto"/>
            <w:noWrap/>
            <w:hideMark/>
          </w:tcPr>
          <w:p w14:paraId="0F9769D1" w14:textId="77777777" w:rsidR="009F337A" w:rsidRPr="002978F8" w:rsidRDefault="009F337A" w:rsidP="00427717">
            <w:pPr>
              <w:jc w:val="right"/>
              <w:rPr>
                <w:sz w:val="20"/>
                <w:szCs w:val="20"/>
              </w:rPr>
            </w:pPr>
            <w:r w:rsidRPr="002978F8">
              <w:rPr>
                <w:sz w:val="20"/>
              </w:rPr>
              <w:t>1.062.661</w:t>
            </w:r>
          </w:p>
        </w:tc>
      </w:tr>
      <w:tr w:rsidR="009F337A" w:rsidRPr="002978F8" w14:paraId="58EED084" w14:textId="77777777" w:rsidTr="00392C28">
        <w:trPr>
          <w:trHeight w:val="125"/>
        </w:trPr>
        <w:tc>
          <w:tcPr>
            <w:tcW w:w="3505" w:type="dxa"/>
            <w:tcBorders>
              <w:top w:val="nil"/>
              <w:left w:val="single" w:sz="4" w:space="0" w:color="auto"/>
              <w:bottom w:val="single" w:sz="4" w:space="0" w:color="auto"/>
              <w:right w:val="single" w:sz="4" w:space="0" w:color="auto"/>
            </w:tcBorders>
            <w:shd w:val="clear" w:color="auto" w:fill="auto"/>
            <w:noWrap/>
            <w:hideMark/>
          </w:tcPr>
          <w:p w14:paraId="5FE56719" w14:textId="77777777" w:rsidR="009F337A" w:rsidRPr="002978F8" w:rsidRDefault="009F337A" w:rsidP="00427717">
            <w:pPr>
              <w:jc w:val="left"/>
              <w:rPr>
                <w:sz w:val="20"/>
                <w:szCs w:val="20"/>
              </w:rPr>
            </w:pPr>
            <w:r w:rsidRPr="002978F8">
              <w:rPr>
                <w:sz w:val="20"/>
              </w:rPr>
              <w:t>Etapa III de los PGEH</w:t>
            </w:r>
          </w:p>
        </w:tc>
        <w:tc>
          <w:tcPr>
            <w:tcW w:w="1170" w:type="dxa"/>
            <w:tcBorders>
              <w:top w:val="nil"/>
              <w:left w:val="nil"/>
              <w:bottom w:val="single" w:sz="4" w:space="0" w:color="auto"/>
              <w:right w:val="single" w:sz="4" w:space="0" w:color="auto"/>
            </w:tcBorders>
            <w:shd w:val="clear" w:color="auto" w:fill="auto"/>
            <w:noWrap/>
            <w:hideMark/>
          </w:tcPr>
          <w:p w14:paraId="7EB11022" w14:textId="77777777" w:rsidR="009F337A" w:rsidRPr="002978F8" w:rsidRDefault="009F337A" w:rsidP="00427717">
            <w:pPr>
              <w:jc w:val="right"/>
              <w:rPr>
                <w:sz w:val="20"/>
                <w:szCs w:val="20"/>
              </w:rPr>
            </w:pPr>
            <w:r w:rsidRPr="002978F8">
              <w:rPr>
                <w:sz w:val="20"/>
              </w:rPr>
              <w:t>1.468.306</w:t>
            </w:r>
          </w:p>
        </w:tc>
        <w:tc>
          <w:tcPr>
            <w:tcW w:w="1170" w:type="dxa"/>
            <w:tcBorders>
              <w:top w:val="nil"/>
              <w:left w:val="nil"/>
              <w:bottom w:val="single" w:sz="4" w:space="0" w:color="auto"/>
              <w:right w:val="single" w:sz="4" w:space="0" w:color="auto"/>
            </w:tcBorders>
            <w:shd w:val="clear" w:color="auto" w:fill="auto"/>
            <w:noWrap/>
            <w:hideMark/>
          </w:tcPr>
          <w:p w14:paraId="69C4D153" w14:textId="77777777" w:rsidR="009F337A" w:rsidRPr="002978F8" w:rsidRDefault="009F337A" w:rsidP="00427717">
            <w:pPr>
              <w:jc w:val="right"/>
              <w:rPr>
                <w:sz w:val="20"/>
                <w:szCs w:val="20"/>
              </w:rPr>
            </w:pPr>
            <w:r w:rsidRPr="002978F8">
              <w:rPr>
                <w:sz w:val="20"/>
              </w:rPr>
              <w:t>1.341.285</w:t>
            </w:r>
          </w:p>
        </w:tc>
        <w:tc>
          <w:tcPr>
            <w:tcW w:w="1170" w:type="dxa"/>
            <w:tcBorders>
              <w:top w:val="nil"/>
              <w:left w:val="nil"/>
              <w:bottom w:val="single" w:sz="4" w:space="0" w:color="auto"/>
              <w:right w:val="single" w:sz="4" w:space="0" w:color="auto"/>
            </w:tcBorders>
            <w:shd w:val="clear" w:color="auto" w:fill="auto"/>
            <w:noWrap/>
            <w:hideMark/>
          </w:tcPr>
          <w:p w14:paraId="3E9F496D" w14:textId="77777777" w:rsidR="009F337A" w:rsidRPr="002978F8" w:rsidRDefault="009F337A" w:rsidP="00427717">
            <w:pPr>
              <w:jc w:val="right"/>
              <w:rPr>
                <w:sz w:val="20"/>
                <w:szCs w:val="20"/>
              </w:rPr>
            </w:pPr>
            <w:r w:rsidRPr="002978F8">
              <w:rPr>
                <w:sz w:val="20"/>
              </w:rPr>
              <w:t>3.170.909</w:t>
            </w:r>
          </w:p>
        </w:tc>
        <w:tc>
          <w:tcPr>
            <w:tcW w:w="1260" w:type="dxa"/>
            <w:tcBorders>
              <w:top w:val="nil"/>
              <w:left w:val="nil"/>
              <w:bottom w:val="single" w:sz="4" w:space="0" w:color="auto"/>
              <w:right w:val="single" w:sz="4" w:space="0" w:color="auto"/>
            </w:tcBorders>
            <w:shd w:val="clear" w:color="auto" w:fill="auto"/>
            <w:noWrap/>
            <w:hideMark/>
          </w:tcPr>
          <w:p w14:paraId="7FD0A021" w14:textId="77777777" w:rsidR="009F337A" w:rsidRPr="002978F8" w:rsidRDefault="009F337A" w:rsidP="00427717">
            <w:pPr>
              <w:jc w:val="right"/>
              <w:rPr>
                <w:sz w:val="20"/>
                <w:szCs w:val="20"/>
              </w:rPr>
            </w:pPr>
            <w:r w:rsidRPr="002978F8">
              <w:rPr>
                <w:sz w:val="20"/>
              </w:rPr>
              <w:t>5.980.500</w:t>
            </w:r>
          </w:p>
        </w:tc>
        <w:tc>
          <w:tcPr>
            <w:tcW w:w="1463" w:type="dxa"/>
            <w:tcBorders>
              <w:top w:val="nil"/>
              <w:left w:val="nil"/>
              <w:bottom w:val="single" w:sz="4" w:space="0" w:color="auto"/>
              <w:right w:val="single" w:sz="4" w:space="0" w:color="auto"/>
            </w:tcBorders>
            <w:shd w:val="clear" w:color="auto" w:fill="auto"/>
            <w:noWrap/>
            <w:hideMark/>
          </w:tcPr>
          <w:p w14:paraId="019C0169" w14:textId="77777777" w:rsidR="009F337A" w:rsidRPr="002978F8" w:rsidRDefault="009F337A" w:rsidP="00427717">
            <w:pPr>
              <w:jc w:val="right"/>
              <w:rPr>
                <w:sz w:val="20"/>
                <w:szCs w:val="20"/>
              </w:rPr>
            </w:pPr>
            <w:r w:rsidRPr="002978F8">
              <w:rPr>
                <w:sz w:val="20"/>
              </w:rPr>
              <w:t>0</w:t>
            </w:r>
          </w:p>
        </w:tc>
      </w:tr>
      <w:tr w:rsidR="009F337A" w:rsidRPr="002978F8" w14:paraId="21792423" w14:textId="77777777" w:rsidTr="00392C28">
        <w:trPr>
          <w:trHeight w:val="161"/>
        </w:trPr>
        <w:tc>
          <w:tcPr>
            <w:tcW w:w="3505" w:type="dxa"/>
            <w:tcBorders>
              <w:top w:val="nil"/>
              <w:left w:val="single" w:sz="4" w:space="0" w:color="auto"/>
              <w:bottom w:val="single" w:sz="4" w:space="0" w:color="auto"/>
              <w:right w:val="single" w:sz="4" w:space="0" w:color="auto"/>
            </w:tcBorders>
            <w:shd w:val="clear" w:color="auto" w:fill="auto"/>
            <w:noWrap/>
            <w:hideMark/>
          </w:tcPr>
          <w:p w14:paraId="5CC23AB5" w14:textId="77777777" w:rsidR="009F337A" w:rsidRPr="002978F8" w:rsidRDefault="009F337A" w:rsidP="00427717">
            <w:pPr>
              <w:jc w:val="left"/>
              <w:rPr>
                <w:sz w:val="20"/>
                <w:szCs w:val="20"/>
              </w:rPr>
            </w:pPr>
            <w:r w:rsidRPr="002978F8">
              <w:rPr>
                <w:sz w:val="20"/>
              </w:rPr>
              <w:t>Eficiencia energética de los PGEH</w:t>
            </w:r>
          </w:p>
        </w:tc>
        <w:tc>
          <w:tcPr>
            <w:tcW w:w="1170" w:type="dxa"/>
            <w:tcBorders>
              <w:top w:val="nil"/>
              <w:left w:val="nil"/>
              <w:bottom w:val="single" w:sz="4" w:space="0" w:color="auto"/>
              <w:right w:val="single" w:sz="4" w:space="0" w:color="auto"/>
            </w:tcBorders>
            <w:shd w:val="clear" w:color="auto" w:fill="auto"/>
            <w:noWrap/>
            <w:hideMark/>
          </w:tcPr>
          <w:p w14:paraId="2253267F" w14:textId="77777777" w:rsidR="009F337A" w:rsidRPr="002978F8" w:rsidRDefault="009F337A" w:rsidP="00427717">
            <w:pPr>
              <w:jc w:val="right"/>
              <w:rPr>
                <w:sz w:val="20"/>
                <w:szCs w:val="20"/>
              </w:rPr>
            </w:pPr>
            <w:r w:rsidRPr="002978F8">
              <w:rPr>
                <w:sz w:val="20"/>
              </w:rPr>
              <w:t>0</w:t>
            </w:r>
          </w:p>
        </w:tc>
        <w:tc>
          <w:tcPr>
            <w:tcW w:w="1170" w:type="dxa"/>
            <w:tcBorders>
              <w:top w:val="nil"/>
              <w:left w:val="nil"/>
              <w:bottom w:val="single" w:sz="4" w:space="0" w:color="auto"/>
              <w:right w:val="single" w:sz="4" w:space="0" w:color="auto"/>
            </w:tcBorders>
            <w:shd w:val="clear" w:color="auto" w:fill="auto"/>
            <w:noWrap/>
            <w:hideMark/>
          </w:tcPr>
          <w:p w14:paraId="6AF88976" w14:textId="77777777" w:rsidR="009F337A" w:rsidRPr="002978F8" w:rsidRDefault="009F337A" w:rsidP="00427717">
            <w:pPr>
              <w:jc w:val="right"/>
              <w:rPr>
                <w:sz w:val="20"/>
                <w:szCs w:val="20"/>
              </w:rPr>
            </w:pPr>
            <w:r w:rsidRPr="002978F8">
              <w:rPr>
                <w:sz w:val="20"/>
              </w:rPr>
              <w:t>0</w:t>
            </w:r>
          </w:p>
        </w:tc>
        <w:tc>
          <w:tcPr>
            <w:tcW w:w="1170" w:type="dxa"/>
            <w:tcBorders>
              <w:top w:val="nil"/>
              <w:left w:val="nil"/>
              <w:bottom w:val="single" w:sz="4" w:space="0" w:color="auto"/>
              <w:right w:val="single" w:sz="4" w:space="0" w:color="auto"/>
            </w:tcBorders>
            <w:shd w:val="clear" w:color="auto" w:fill="auto"/>
            <w:noWrap/>
            <w:hideMark/>
          </w:tcPr>
          <w:p w14:paraId="5BBE5DF7" w14:textId="77777777" w:rsidR="009F337A" w:rsidRPr="002978F8" w:rsidRDefault="009F337A" w:rsidP="00427717">
            <w:pPr>
              <w:jc w:val="right"/>
              <w:rPr>
                <w:sz w:val="20"/>
                <w:szCs w:val="20"/>
              </w:rPr>
            </w:pPr>
            <w:r w:rsidRPr="002978F8">
              <w:rPr>
                <w:sz w:val="20"/>
              </w:rPr>
              <w:t>0</w:t>
            </w:r>
          </w:p>
        </w:tc>
        <w:tc>
          <w:tcPr>
            <w:tcW w:w="1260" w:type="dxa"/>
            <w:tcBorders>
              <w:top w:val="nil"/>
              <w:left w:val="nil"/>
              <w:bottom w:val="single" w:sz="4" w:space="0" w:color="auto"/>
              <w:right w:val="single" w:sz="4" w:space="0" w:color="auto"/>
            </w:tcBorders>
            <w:shd w:val="clear" w:color="auto" w:fill="auto"/>
            <w:noWrap/>
            <w:hideMark/>
          </w:tcPr>
          <w:p w14:paraId="3127AE5D" w14:textId="77777777" w:rsidR="009F337A" w:rsidRPr="002978F8" w:rsidRDefault="009F337A" w:rsidP="00427717">
            <w:pPr>
              <w:jc w:val="right"/>
              <w:rPr>
                <w:sz w:val="20"/>
                <w:szCs w:val="20"/>
              </w:rPr>
            </w:pPr>
            <w:r w:rsidRPr="002978F8">
              <w:rPr>
                <w:sz w:val="20"/>
              </w:rPr>
              <w:t>0</w:t>
            </w:r>
          </w:p>
        </w:tc>
        <w:tc>
          <w:tcPr>
            <w:tcW w:w="1463" w:type="dxa"/>
            <w:tcBorders>
              <w:top w:val="nil"/>
              <w:left w:val="nil"/>
              <w:bottom w:val="single" w:sz="4" w:space="0" w:color="auto"/>
              <w:right w:val="single" w:sz="4" w:space="0" w:color="auto"/>
            </w:tcBorders>
            <w:shd w:val="clear" w:color="auto" w:fill="auto"/>
            <w:noWrap/>
            <w:hideMark/>
          </w:tcPr>
          <w:p w14:paraId="5A58F342" w14:textId="77777777" w:rsidR="009F337A" w:rsidRPr="002978F8" w:rsidRDefault="009F337A" w:rsidP="00427717">
            <w:pPr>
              <w:jc w:val="right"/>
              <w:rPr>
                <w:sz w:val="20"/>
                <w:szCs w:val="20"/>
              </w:rPr>
            </w:pPr>
            <w:r w:rsidRPr="002978F8">
              <w:rPr>
                <w:sz w:val="20"/>
              </w:rPr>
              <w:t>0</w:t>
            </w:r>
          </w:p>
        </w:tc>
      </w:tr>
      <w:tr w:rsidR="009F337A" w:rsidRPr="002978F8" w14:paraId="62726B68" w14:textId="77777777" w:rsidTr="00392C28">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3F6C218A" w14:textId="77777777" w:rsidR="009F337A" w:rsidRPr="002978F8" w:rsidRDefault="009F337A" w:rsidP="00427717">
            <w:pPr>
              <w:jc w:val="left"/>
              <w:rPr>
                <w:b/>
                <w:bCs/>
                <w:sz w:val="20"/>
                <w:szCs w:val="20"/>
              </w:rPr>
            </w:pPr>
            <w:r w:rsidRPr="002978F8">
              <w:rPr>
                <w:b/>
                <w:sz w:val="20"/>
              </w:rPr>
              <w:t>Subtotal de las actividades relativas a los HCFC</w:t>
            </w:r>
          </w:p>
        </w:tc>
        <w:tc>
          <w:tcPr>
            <w:tcW w:w="1170" w:type="dxa"/>
            <w:tcBorders>
              <w:top w:val="nil"/>
              <w:left w:val="nil"/>
              <w:bottom w:val="single" w:sz="4" w:space="0" w:color="auto"/>
              <w:right w:val="single" w:sz="4" w:space="0" w:color="auto"/>
            </w:tcBorders>
            <w:shd w:val="clear" w:color="auto" w:fill="auto"/>
            <w:noWrap/>
            <w:hideMark/>
          </w:tcPr>
          <w:p w14:paraId="324F8845" w14:textId="77777777" w:rsidR="009F337A" w:rsidRPr="002978F8" w:rsidRDefault="009F337A" w:rsidP="00427717">
            <w:pPr>
              <w:jc w:val="right"/>
              <w:rPr>
                <w:b/>
                <w:bCs/>
                <w:sz w:val="20"/>
                <w:szCs w:val="20"/>
              </w:rPr>
            </w:pPr>
            <w:r w:rsidRPr="002978F8">
              <w:rPr>
                <w:b/>
                <w:sz w:val="20"/>
              </w:rPr>
              <w:t>5.076.652</w:t>
            </w:r>
          </w:p>
        </w:tc>
        <w:tc>
          <w:tcPr>
            <w:tcW w:w="1170" w:type="dxa"/>
            <w:tcBorders>
              <w:top w:val="nil"/>
              <w:left w:val="nil"/>
              <w:bottom w:val="single" w:sz="4" w:space="0" w:color="auto"/>
              <w:right w:val="single" w:sz="4" w:space="0" w:color="auto"/>
            </w:tcBorders>
            <w:shd w:val="clear" w:color="auto" w:fill="auto"/>
            <w:noWrap/>
            <w:hideMark/>
          </w:tcPr>
          <w:p w14:paraId="302B9071" w14:textId="77777777" w:rsidR="009F337A" w:rsidRPr="002978F8" w:rsidRDefault="009F337A" w:rsidP="00427717">
            <w:pPr>
              <w:jc w:val="right"/>
              <w:rPr>
                <w:b/>
                <w:bCs/>
                <w:sz w:val="20"/>
                <w:szCs w:val="20"/>
              </w:rPr>
            </w:pPr>
            <w:r w:rsidRPr="002978F8">
              <w:rPr>
                <w:b/>
                <w:sz w:val="20"/>
              </w:rPr>
              <w:t>1.649.535</w:t>
            </w:r>
          </w:p>
        </w:tc>
        <w:tc>
          <w:tcPr>
            <w:tcW w:w="1170" w:type="dxa"/>
            <w:tcBorders>
              <w:top w:val="nil"/>
              <w:left w:val="nil"/>
              <w:bottom w:val="single" w:sz="4" w:space="0" w:color="auto"/>
              <w:right w:val="single" w:sz="4" w:space="0" w:color="auto"/>
            </w:tcBorders>
            <w:shd w:val="clear" w:color="auto" w:fill="auto"/>
            <w:noWrap/>
            <w:hideMark/>
          </w:tcPr>
          <w:p w14:paraId="1250FC92" w14:textId="77777777" w:rsidR="009F337A" w:rsidRPr="002978F8" w:rsidRDefault="009F337A" w:rsidP="00427717">
            <w:pPr>
              <w:jc w:val="right"/>
              <w:rPr>
                <w:b/>
                <w:bCs/>
                <w:sz w:val="20"/>
                <w:szCs w:val="20"/>
              </w:rPr>
            </w:pPr>
            <w:r w:rsidRPr="002978F8">
              <w:rPr>
                <w:b/>
                <w:sz w:val="20"/>
              </w:rPr>
              <w:t>5.834.901</w:t>
            </w:r>
          </w:p>
        </w:tc>
        <w:tc>
          <w:tcPr>
            <w:tcW w:w="1260" w:type="dxa"/>
            <w:tcBorders>
              <w:top w:val="nil"/>
              <w:left w:val="nil"/>
              <w:bottom w:val="single" w:sz="4" w:space="0" w:color="auto"/>
              <w:right w:val="single" w:sz="4" w:space="0" w:color="auto"/>
            </w:tcBorders>
            <w:shd w:val="clear" w:color="auto" w:fill="auto"/>
            <w:noWrap/>
            <w:hideMark/>
          </w:tcPr>
          <w:p w14:paraId="47F62563" w14:textId="77777777" w:rsidR="009F337A" w:rsidRPr="002978F8" w:rsidRDefault="009F337A" w:rsidP="00427717">
            <w:pPr>
              <w:jc w:val="right"/>
              <w:rPr>
                <w:b/>
                <w:bCs/>
                <w:sz w:val="20"/>
                <w:szCs w:val="20"/>
              </w:rPr>
            </w:pPr>
            <w:r w:rsidRPr="002978F8">
              <w:rPr>
                <w:b/>
                <w:sz w:val="20"/>
              </w:rPr>
              <w:t>12.561.088</w:t>
            </w:r>
          </w:p>
        </w:tc>
        <w:tc>
          <w:tcPr>
            <w:tcW w:w="1463" w:type="dxa"/>
            <w:tcBorders>
              <w:top w:val="nil"/>
              <w:left w:val="nil"/>
              <w:bottom w:val="single" w:sz="4" w:space="0" w:color="auto"/>
              <w:right w:val="single" w:sz="4" w:space="0" w:color="auto"/>
            </w:tcBorders>
            <w:shd w:val="clear" w:color="auto" w:fill="auto"/>
            <w:noWrap/>
            <w:hideMark/>
          </w:tcPr>
          <w:p w14:paraId="49051138" w14:textId="77777777" w:rsidR="009F337A" w:rsidRPr="002978F8" w:rsidRDefault="009F337A" w:rsidP="00427717">
            <w:pPr>
              <w:jc w:val="right"/>
              <w:rPr>
                <w:b/>
                <w:bCs/>
                <w:sz w:val="20"/>
                <w:szCs w:val="20"/>
              </w:rPr>
            </w:pPr>
            <w:r w:rsidRPr="002978F8">
              <w:rPr>
                <w:b/>
                <w:sz w:val="20"/>
              </w:rPr>
              <w:t>1.062.661</w:t>
            </w:r>
          </w:p>
        </w:tc>
      </w:tr>
      <w:tr w:rsidR="009F337A" w:rsidRPr="002978F8" w14:paraId="48B0A573" w14:textId="77777777" w:rsidTr="00392C28">
        <w:trPr>
          <w:trHeight w:val="44"/>
        </w:trPr>
        <w:tc>
          <w:tcPr>
            <w:tcW w:w="973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A8F5B5B" w14:textId="77777777" w:rsidR="009F337A" w:rsidRPr="002978F8" w:rsidRDefault="009F337A" w:rsidP="00427717">
            <w:pPr>
              <w:jc w:val="left"/>
              <w:rPr>
                <w:b/>
                <w:bCs/>
                <w:sz w:val="20"/>
                <w:szCs w:val="20"/>
              </w:rPr>
            </w:pPr>
            <w:r w:rsidRPr="002978F8">
              <w:rPr>
                <w:b/>
                <w:sz w:val="20"/>
              </w:rPr>
              <w:t>Actividades relativas a los HFC</w:t>
            </w:r>
          </w:p>
        </w:tc>
      </w:tr>
      <w:tr w:rsidR="009F337A" w:rsidRPr="002978F8" w14:paraId="4EE9F47C" w14:textId="77777777" w:rsidTr="00392C28">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3BC7FC21" w14:textId="77777777" w:rsidR="009F337A" w:rsidRPr="002978F8" w:rsidRDefault="009F337A" w:rsidP="00427717">
            <w:pPr>
              <w:jc w:val="left"/>
              <w:rPr>
                <w:sz w:val="20"/>
                <w:szCs w:val="20"/>
              </w:rPr>
            </w:pPr>
            <w:r w:rsidRPr="002978F8">
              <w:rPr>
                <w:sz w:val="20"/>
              </w:rPr>
              <w:t>Preparación de proyectos para la etapa I del plan de ejecución relativo a los HFC conforme a la Enmienda de Kigali</w:t>
            </w:r>
          </w:p>
        </w:tc>
        <w:tc>
          <w:tcPr>
            <w:tcW w:w="1170" w:type="dxa"/>
            <w:tcBorders>
              <w:top w:val="nil"/>
              <w:left w:val="nil"/>
              <w:bottom w:val="single" w:sz="4" w:space="0" w:color="auto"/>
              <w:right w:val="single" w:sz="4" w:space="0" w:color="auto"/>
            </w:tcBorders>
            <w:shd w:val="clear" w:color="auto" w:fill="auto"/>
            <w:noWrap/>
            <w:hideMark/>
          </w:tcPr>
          <w:p w14:paraId="02203F2E" w14:textId="77777777" w:rsidR="009F337A" w:rsidRPr="002978F8" w:rsidRDefault="009F337A" w:rsidP="00427717">
            <w:pPr>
              <w:jc w:val="right"/>
              <w:rPr>
                <w:sz w:val="20"/>
                <w:szCs w:val="20"/>
              </w:rPr>
            </w:pPr>
            <w:r w:rsidRPr="002978F8">
              <w:rPr>
                <w:sz w:val="20"/>
              </w:rPr>
              <w:t>50.000</w:t>
            </w:r>
          </w:p>
        </w:tc>
        <w:tc>
          <w:tcPr>
            <w:tcW w:w="1170" w:type="dxa"/>
            <w:tcBorders>
              <w:top w:val="nil"/>
              <w:left w:val="nil"/>
              <w:bottom w:val="single" w:sz="4" w:space="0" w:color="auto"/>
              <w:right w:val="single" w:sz="4" w:space="0" w:color="auto"/>
            </w:tcBorders>
            <w:shd w:val="clear" w:color="auto" w:fill="auto"/>
            <w:noWrap/>
            <w:hideMark/>
          </w:tcPr>
          <w:p w14:paraId="2A247C3D" w14:textId="77777777" w:rsidR="009F337A" w:rsidRPr="002978F8" w:rsidRDefault="009F337A" w:rsidP="00427717">
            <w:pPr>
              <w:jc w:val="right"/>
              <w:rPr>
                <w:sz w:val="20"/>
                <w:szCs w:val="20"/>
              </w:rPr>
            </w:pPr>
            <w:r w:rsidRPr="002978F8">
              <w:rPr>
                <w:sz w:val="20"/>
              </w:rPr>
              <w:t>100.000</w:t>
            </w:r>
          </w:p>
        </w:tc>
        <w:tc>
          <w:tcPr>
            <w:tcW w:w="1170" w:type="dxa"/>
            <w:tcBorders>
              <w:top w:val="nil"/>
              <w:left w:val="nil"/>
              <w:bottom w:val="single" w:sz="4" w:space="0" w:color="auto"/>
              <w:right w:val="single" w:sz="4" w:space="0" w:color="auto"/>
            </w:tcBorders>
            <w:shd w:val="clear" w:color="auto" w:fill="auto"/>
            <w:noWrap/>
            <w:hideMark/>
          </w:tcPr>
          <w:p w14:paraId="54BEF04D" w14:textId="77777777" w:rsidR="009F337A" w:rsidRPr="002978F8" w:rsidRDefault="009F337A" w:rsidP="00427717">
            <w:pPr>
              <w:jc w:val="right"/>
              <w:rPr>
                <w:sz w:val="20"/>
                <w:szCs w:val="20"/>
              </w:rPr>
            </w:pPr>
            <w:r w:rsidRPr="002978F8">
              <w:rPr>
                <w:sz w:val="20"/>
              </w:rPr>
              <w:t>0</w:t>
            </w:r>
          </w:p>
        </w:tc>
        <w:tc>
          <w:tcPr>
            <w:tcW w:w="1260" w:type="dxa"/>
            <w:tcBorders>
              <w:top w:val="nil"/>
              <w:left w:val="nil"/>
              <w:bottom w:val="single" w:sz="4" w:space="0" w:color="auto"/>
              <w:right w:val="single" w:sz="4" w:space="0" w:color="auto"/>
            </w:tcBorders>
            <w:shd w:val="clear" w:color="auto" w:fill="auto"/>
            <w:noWrap/>
            <w:hideMark/>
          </w:tcPr>
          <w:p w14:paraId="3C159709" w14:textId="77777777" w:rsidR="009F337A" w:rsidRPr="002978F8" w:rsidRDefault="009F337A" w:rsidP="00427717">
            <w:pPr>
              <w:jc w:val="right"/>
              <w:rPr>
                <w:sz w:val="20"/>
                <w:szCs w:val="20"/>
              </w:rPr>
            </w:pPr>
            <w:r w:rsidRPr="002978F8">
              <w:rPr>
                <w:sz w:val="20"/>
              </w:rPr>
              <w:t>150.000</w:t>
            </w:r>
          </w:p>
        </w:tc>
        <w:tc>
          <w:tcPr>
            <w:tcW w:w="1463" w:type="dxa"/>
            <w:tcBorders>
              <w:top w:val="nil"/>
              <w:left w:val="nil"/>
              <w:bottom w:val="single" w:sz="4" w:space="0" w:color="auto"/>
              <w:right w:val="single" w:sz="4" w:space="0" w:color="auto"/>
            </w:tcBorders>
            <w:shd w:val="clear" w:color="auto" w:fill="auto"/>
            <w:noWrap/>
            <w:hideMark/>
          </w:tcPr>
          <w:p w14:paraId="234FFEAD" w14:textId="77777777" w:rsidR="009F337A" w:rsidRPr="002978F8" w:rsidRDefault="009F337A" w:rsidP="00427717">
            <w:pPr>
              <w:jc w:val="right"/>
              <w:rPr>
                <w:sz w:val="20"/>
                <w:szCs w:val="20"/>
              </w:rPr>
            </w:pPr>
            <w:r w:rsidRPr="002978F8">
              <w:rPr>
                <w:sz w:val="20"/>
              </w:rPr>
              <w:t>0</w:t>
            </w:r>
          </w:p>
        </w:tc>
      </w:tr>
      <w:tr w:rsidR="009F337A" w:rsidRPr="002978F8" w14:paraId="5982809C" w14:textId="77777777" w:rsidTr="00392C28">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00551763" w14:textId="77777777" w:rsidR="009F337A" w:rsidRPr="002978F8" w:rsidRDefault="009F337A" w:rsidP="00427717">
            <w:pPr>
              <w:jc w:val="left"/>
              <w:rPr>
                <w:sz w:val="20"/>
                <w:szCs w:val="20"/>
              </w:rPr>
            </w:pPr>
            <w:r w:rsidRPr="002978F8">
              <w:rPr>
                <w:sz w:val="20"/>
              </w:rPr>
              <w:t>Etapa I del plan de ejecución relativo a los HFC conforme a la Enmienda de Kigali</w:t>
            </w:r>
          </w:p>
        </w:tc>
        <w:tc>
          <w:tcPr>
            <w:tcW w:w="1170" w:type="dxa"/>
            <w:tcBorders>
              <w:top w:val="nil"/>
              <w:left w:val="nil"/>
              <w:bottom w:val="single" w:sz="4" w:space="0" w:color="auto"/>
              <w:right w:val="single" w:sz="4" w:space="0" w:color="auto"/>
            </w:tcBorders>
            <w:shd w:val="clear" w:color="auto" w:fill="auto"/>
            <w:noWrap/>
            <w:hideMark/>
          </w:tcPr>
          <w:p w14:paraId="5B6ED860" w14:textId="77777777" w:rsidR="009F337A" w:rsidRPr="002978F8" w:rsidRDefault="009F337A" w:rsidP="00427717">
            <w:pPr>
              <w:jc w:val="right"/>
              <w:rPr>
                <w:sz w:val="20"/>
                <w:szCs w:val="20"/>
              </w:rPr>
            </w:pPr>
            <w:r w:rsidRPr="002978F8">
              <w:rPr>
                <w:sz w:val="20"/>
              </w:rPr>
              <w:t>200.000</w:t>
            </w:r>
          </w:p>
        </w:tc>
        <w:tc>
          <w:tcPr>
            <w:tcW w:w="1170" w:type="dxa"/>
            <w:tcBorders>
              <w:top w:val="nil"/>
              <w:left w:val="nil"/>
              <w:bottom w:val="single" w:sz="4" w:space="0" w:color="auto"/>
              <w:right w:val="single" w:sz="4" w:space="0" w:color="auto"/>
            </w:tcBorders>
            <w:shd w:val="clear" w:color="auto" w:fill="auto"/>
            <w:noWrap/>
            <w:hideMark/>
          </w:tcPr>
          <w:p w14:paraId="466FC98C" w14:textId="77777777" w:rsidR="009F337A" w:rsidRPr="002978F8" w:rsidRDefault="009F337A" w:rsidP="00427717">
            <w:pPr>
              <w:jc w:val="right"/>
              <w:rPr>
                <w:sz w:val="20"/>
                <w:szCs w:val="20"/>
              </w:rPr>
            </w:pPr>
            <w:r w:rsidRPr="002978F8">
              <w:rPr>
                <w:sz w:val="20"/>
              </w:rPr>
              <w:t>400.000</w:t>
            </w:r>
          </w:p>
        </w:tc>
        <w:tc>
          <w:tcPr>
            <w:tcW w:w="1170" w:type="dxa"/>
            <w:tcBorders>
              <w:top w:val="nil"/>
              <w:left w:val="nil"/>
              <w:bottom w:val="single" w:sz="4" w:space="0" w:color="auto"/>
              <w:right w:val="single" w:sz="4" w:space="0" w:color="auto"/>
            </w:tcBorders>
            <w:shd w:val="clear" w:color="auto" w:fill="auto"/>
            <w:noWrap/>
            <w:hideMark/>
          </w:tcPr>
          <w:p w14:paraId="4993CC96" w14:textId="77777777" w:rsidR="009F337A" w:rsidRPr="002978F8" w:rsidRDefault="009F337A" w:rsidP="00427717">
            <w:pPr>
              <w:jc w:val="right"/>
              <w:rPr>
                <w:sz w:val="20"/>
                <w:szCs w:val="20"/>
              </w:rPr>
            </w:pPr>
            <w:r w:rsidRPr="002978F8">
              <w:rPr>
                <w:sz w:val="20"/>
              </w:rPr>
              <w:t>0</w:t>
            </w:r>
          </w:p>
        </w:tc>
        <w:tc>
          <w:tcPr>
            <w:tcW w:w="1260" w:type="dxa"/>
            <w:tcBorders>
              <w:top w:val="nil"/>
              <w:left w:val="nil"/>
              <w:bottom w:val="single" w:sz="4" w:space="0" w:color="auto"/>
              <w:right w:val="single" w:sz="4" w:space="0" w:color="auto"/>
            </w:tcBorders>
            <w:shd w:val="clear" w:color="auto" w:fill="auto"/>
            <w:noWrap/>
            <w:hideMark/>
          </w:tcPr>
          <w:p w14:paraId="461C7055" w14:textId="77777777" w:rsidR="009F337A" w:rsidRPr="002978F8" w:rsidRDefault="009F337A" w:rsidP="00427717">
            <w:pPr>
              <w:jc w:val="right"/>
              <w:rPr>
                <w:sz w:val="20"/>
                <w:szCs w:val="20"/>
              </w:rPr>
            </w:pPr>
            <w:r w:rsidRPr="002978F8">
              <w:rPr>
                <w:sz w:val="20"/>
              </w:rPr>
              <w:t>600.000</w:t>
            </w:r>
          </w:p>
        </w:tc>
        <w:tc>
          <w:tcPr>
            <w:tcW w:w="1463" w:type="dxa"/>
            <w:tcBorders>
              <w:top w:val="nil"/>
              <w:left w:val="nil"/>
              <w:bottom w:val="single" w:sz="4" w:space="0" w:color="auto"/>
              <w:right w:val="single" w:sz="4" w:space="0" w:color="auto"/>
            </w:tcBorders>
            <w:shd w:val="clear" w:color="auto" w:fill="auto"/>
            <w:noWrap/>
            <w:hideMark/>
          </w:tcPr>
          <w:p w14:paraId="4C0E3E8D" w14:textId="77777777" w:rsidR="009F337A" w:rsidRPr="002978F8" w:rsidRDefault="009F337A" w:rsidP="00427717">
            <w:pPr>
              <w:jc w:val="right"/>
              <w:rPr>
                <w:sz w:val="20"/>
                <w:szCs w:val="20"/>
              </w:rPr>
            </w:pPr>
            <w:r w:rsidRPr="002978F8">
              <w:rPr>
                <w:sz w:val="20"/>
              </w:rPr>
              <w:t>0</w:t>
            </w:r>
          </w:p>
        </w:tc>
      </w:tr>
      <w:tr w:rsidR="009F337A" w:rsidRPr="002978F8" w14:paraId="5707CDC0"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7E8CD542" w14:textId="77777777" w:rsidR="009F337A" w:rsidRPr="002978F8" w:rsidRDefault="009F337A" w:rsidP="00427717">
            <w:pPr>
              <w:jc w:val="left"/>
              <w:rPr>
                <w:b/>
                <w:bCs/>
                <w:sz w:val="20"/>
                <w:szCs w:val="20"/>
              </w:rPr>
            </w:pPr>
            <w:r w:rsidRPr="002978F8">
              <w:rPr>
                <w:b/>
                <w:sz w:val="20"/>
              </w:rPr>
              <w:lastRenderedPageBreak/>
              <w:t>Subtotal de las actividades relativas a los HFC</w:t>
            </w:r>
          </w:p>
        </w:tc>
        <w:tc>
          <w:tcPr>
            <w:tcW w:w="1170" w:type="dxa"/>
            <w:tcBorders>
              <w:top w:val="nil"/>
              <w:left w:val="nil"/>
              <w:bottom w:val="single" w:sz="4" w:space="0" w:color="auto"/>
              <w:right w:val="single" w:sz="4" w:space="0" w:color="auto"/>
            </w:tcBorders>
            <w:shd w:val="clear" w:color="auto" w:fill="auto"/>
            <w:noWrap/>
            <w:hideMark/>
          </w:tcPr>
          <w:p w14:paraId="7BDE3717" w14:textId="77777777" w:rsidR="009F337A" w:rsidRPr="002978F8" w:rsidRDefault="009F337A" w:rsidP="00427717">
            <w:pPr>
              <w:jc w:val="right"/>
              <w:rPr>
                <w:b/>
                <w:bCs/>
                <w:sz w:val="20"/>
                <w:szCs w:val="20"/>
              </w:rPr>
            </w:pPr>
            <w:r w:rsidRPr="002978F8">
              <w:rPr>
                <w:b/>
                <w:sz w:val="20"/>
              </w:rPr>
              <w:t>250.000</w:t>
            </w:r>
          </w:p>
        </w:tc>
        <w:tc>
          <w:tcPr>
            <w:tcW w:w="1170" w:type="dxa"/>
            <w:tcBorders>
              <w:top w:val="nil"/>
              <w:left w:val="nil"/>
              <w:bottom w:val="single" w:sz="4" w:space="0" w:color="auto"/>
              <w:right w:val="single" w:sz="4" w:space="0" w:color="auto"/>
            </w:tcBorders>
            <w:shd w:val="clear" w:color="auto" w:fill="auto"/>
            <w:noWrap/>
            <w:hideMark/>
          </w:tcPr>
          <w:p w14:paraId="16F45FC6" w14:textId="77777777" w:rsidR="009F337A" w:rsidRPr="002978F8" w:rsidRDefault="009F337A" w:rsidP="00427717">
            <w:pPr>
              <w:jc w:val="right"/>
              <w:rPr>
                <w:b/>
                <w:bCs/>
                <w:sz w:val="20"/>
                <w:szCs w:val="20"/>
              </w:rPr>
            </w:pPr>
            <w:r w:rsidRPr="002978F8">
              <w:rPr>
                <w:b/>
                <w:sz w:val="20"/>
              </w:rPr>
              <w:t>500.000</w:t>
            </w:r>
          </w:p>
        </w:tc>
        <w:tc>
          <w:tcPr>
            <w:tcW w:w="1170" w:type="dxa"/>
            <w:tcBorders>
              <w:top w:val="nil"/>
              <w:left w:val="nil"/>
              <w:bottom w:val="single" w:sz="4" w:space="0" w:color="auto"/>
              <w:right w:val="single" w:sz="4" w:space="0" w:color="auto"/>
            </w:tcBorders>
            <w:shd w:val="clear" w:color="auto" w:fill="auto"/>
            <w:noWrap/>
            <w:hideMark/>
          </w:tcPr>
          <w:p w14:paraId="380AF07E" w14:textId="77777777" w:rsidR="009F337A" w:rsidRPr="002978F8" w:rsidRDefault="009F337A" w:rsidP="00427717">
            <w:pPr>
              <w:jc w:val="right"/>
              <w:rPr>
                <w:b/>
                <w:bCs/>
                <w:sz w:val="20"/>
                <w:szCs w:val="20"/>
              </w:rPr>
            </w:pPr>
            <w:r w:rsidRPr="002978F8">
              <w:rPr>
                <w:b/>
                <w:sz w:val="20"/>
              </w:rPr>
              <w:t>0</w:t>
            </w:r>
          </w:p>
        </w:tc>
        <w:tc>
          <w:tcPr>
            <w:tcW w:w="1260" w:type="dxa"/>
            <w:tcBorders>
              <w:top w:val="nil"/>
              <w:left w:val="nil"/>
              <w:bottom w:val="single" w:sz="4" w:space="0" w:color="auto"/>
              <w:right w:val="single" w:sz="4" w:space="0" w:color="auto"/>
            </w:tcBorders>
            <w:shd w:val="clear" w:color="auto" w:fill="auto"/>
            <w:noWrap/>
            <w:hideMark/>
          </w:tcPr>
          <w:p w14:paraId="16B8E925" w14:textId="77777777" w:rsidR="009F337A" w:rsidRPr="002978F8" w:rsidRDefault="009F337A" w:rsidP="00427717">
            <w:pPr>
              <w:jc w:val="right"/>
              <w:rPr>
                <w:b/>
                <w:bCs/>
                <w:sz w:val="20"/>
                <w:szCs w:val="20"/>
              </w:rPr>
            </w:pPr>
            <w:r w:rsidRPr="002978F8">
              <w:rPr>
                <w:b/>
                <w:sz w:val="20"/>
              </w:rPr>
              <w:t>750.000</w:t>
            </w:r>
          </w:p>
        </w:tc>
        <w:tc>
          <w:tcPr>
            <w:tcW w:w="1463" w:type="dxa"/>
            <w:tcBorders>
              <w:top w:val="nil"/>
              <w:left w:val="nil"/>
              <w:bottom w:val="single" w:sz="4" w:space="0" w:color="auto"/>
              <w:right w:val="single" w:sz="4" w:space="0" w:color="auto"/>
            </w:tcBorders>
            <w:shd w:val="clear" w:color="auto" w:fill="auto"/>
            <w:noWrap/>
            <w:hideMark/>
          </w:tcPr>
          <w:p w14:paraId="4ED4DBF9" w14:textId="77777777" w:rsidR="009F337A" w:rsidRPr="002978F8" w:rsidRDefault="009F337A" w:rsidP="00427717">
            <w:pPr>
              <w:jc w:val="right"/>
              <w:rPr>
                <w:b/>
                <w:bCs/>
                <w:sz w:val="20"/>
                <w:szCs w:val="20"/>
              </w:rPr>
            </w:pPr>
            <w:r w:rsidRPr="002978F8">
              <w:rPr>
                <w:b/>
                <w:sz w:val="20"/>
              </w:rPr>
              <w:t>0</w:t>
            </w:r>
          </w:p>
        </w:tc>
      </w:tr>
      <w:tr w:rsidR="009F337A" w:rsidRPr="002978F8" w14:paraId="337D11B3" w14:textId="77777777" w:rsidTr="00392C28">
        <w:trPr>
          <w:trHeight w:val="41"/>
        </w:trPr>
        <w:tc>
          <w:tcPr>
            <w:tcW w:w="9738" w:type="dxa"/>
            <w:gridSpan w:val="6"/>
            <w:tcBorders>
              <w:top w:val="nil"/>
              <w:left w:val="single" w:sz="4" w:space="0" w:color="auto"/>
              <w:bottom w:val="single" w:sz="4" w:space="0" w:color="auto"/>
              <w:right w:val="single" w:sz="4" w:space="0" w:color="auto"/>
            </w:tcBorders>
            <w:shd w:val="clear" w:color="auto" w:fill="auto"/>
            <w:noWrap/>
            <w:hideMark/>
          </w:tcPr>
          <w:p w14:paraId="616D26F9" w14:textId="77777777" w:rsidR="009F337A" w:rsidRPr="002978F8" w:rsidRDefault="009F337A" w:rsidP="00427717">
            <w:pPr>
              <w:jc w:val="left"/>
              <w:rPr>
                <w:b/>
                <w:bCs/>
                <w:sz w:val="20"/>
                <w:szCs w:val="20"/>
              </w:rPr>
            </w:pPr>
            <w:r w:rsidRPr="002978F8">
              <w:rPr>
                <w:b/>
                <w:sz w:val="20"/>
              </w:rPr>
              <w:t>Otras actividades</w:t>
            </w:r>
          </w:p>
        </w:tc>
      </w:tr>
      <w:tr w:rsidR="009F337A" w:rsidRPr="002978F8" w14:paraId="5B91FC92"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601CC170" w14:textId="77777777" w:rsidR="009F337A" w:rsidRPr="002978F8" w:rsidRDefault="009F337A" w:rsidP="00427717">
            <w:pPr>
              <w:jc w:val="left"/>
              <w:rPr>
                <w:sz w:val="20"/>
                <w:szCs w:val="20"/>
              </w:rPr>
            </w:pPr>
            <w:r w:rsidRPr="002978F8">
              <w:rPr>
                <w:sz w:val="20"/>
              </w:rPr>
              <w:t>Preparación del proyecto piloto para la eficiencia energética</w:t>
            </w:r>
          </w:p>
        </w:tc>
        <w:tc>
          <w:tcPr>
            <w:tcW w:w="1170" w:type="dxa"/>
            <w:tcBorders>
              <w:top w:val="nil"/>
              <w:left w:val="nil"/>
              <w:bottom w:val="single" w:sz="4" w:space="0" w:color="auto"/>
              <w:right w:val="single" w:sz="4" w:space="0" w:color="auto"/>
            </w:tcBorders>
            <w:shd w:val="clear" w:color="auto" w:fill="auto"/>
            <w:noWrap/>
            <w:hideMark/>
          </w:tcPr>
          <w:p w14:paraId="4A35D57B" w14:textId="77777777" w:rsidR="009F337A" w:rsidRPr="002978F8" w:rsidRDefault="009F337A" w:rsidP="00427717">
            <w:pPr>
              <w:jc w:val="right"/>
              <w:rPr>
                <w:sz w:val="20"/>
                <w:szCs w:val="20"/>
              </w:rPr>
            </w:pPr>
            <w:r w:rsidRPr="002978F8">
              <w:rPr>
                <w:sz w:val="20"/>
              </w:rPr>
              <w:t>0</w:t>
            </w:r>
          </w:p>
        </w:tc>
        <w:tc>
          <w:tcPr>
            <w:tcW w:w="1170" w:type="dxa"/>
            <w:tcBorders>
              <w:top w:val="nil"/>
              <w:left w:val="nil"/>
              <w:bottom w:val="single" w:sz="4" w:space="0" w:color="auto"/>
              <w:right w:val="single" w:sz="4" w:space="0" w:color="auto"/>
            </w:tcBorders>
            <w:shd w:val="clear" w:color="auto" w:fill="auto"/>
            <w:noWrap/>
            <w:hideMark/>
          </w:tcPr>
          <w:p w14:paraId="0E4BA9D3" w14:textId="77777777" w:rsidR="009F337A" w:rsidRPr="002978F8" w:rsidRDefault="009F337A" w:rsidP="00427717">
            <w:pPr>
              <w:jc w:val="right"/>
              <w:rPr>
                <w:sz w:val="20"/>
                <w:szCs w:val="20"/>
              </w:rPr>
            </w:pPr>
            <w:r w:rsidRPr="002978F8">
              <w:rPr>
                <w:sz w:val="20"/>
              </w:rPr>
              <w:t>0</w:t>
            </w:r>
          </w:p>
        </w:tc>
        <w:tc>
          <w:tcPr>
            <w:tcW w:w="1170" w:type="dxa"/>
            <w:tcBorders>
              <w:top w:val="nil"/>
              <w:left w:val="nil"/>
              <w:bottom w:val="single" w:sz="4" w:space="0" w:color="auto"/>
              <w:right w:val="single" w:sz="4" w:space="0" w:color="auto"/>
            </w:tcBorders>
            <w:shd w:val="clear" w:color="auto" w:fill="auto"/>
            <w:noWrap/>
            <w:hideMark/>
          </w:tcPr>
          <w:p w14:paraId="07BECAD7" w14:textId="77777777" w:rsidR="009F337A" w:rsidRPr="002978F8" w:rsidRDefault="009F337A" w:rsidP="00427717">
            <w:pPr>
              <w:jc w:val="right"/>
              <w:rPr>
                <w:sz w:val="20"/>
                <w:szCs w:val="20"/>
              </w:rPr>
            </w:pPr>
            <w:r w:rsidRPr="002978F8">
              <w:rPr>
                <w:sz w:val="20"/>
              </w:rPr>
              <w:t>0</w:t>
            </w:r>
          </w:p>
        </w:tc>
        <w:tc>
          <w:tcPr>
            <w:tcW w:w="1260" w:type="dxa"/>
            <w:tcBorders>
              <w:top w:val="nil"/>
              <w:left w:val="nil"/>
              <w:bottom w:val="single" w:sz="4" w:space="0" w:color="auto"/>
              <w:right w:val="single" w:sz="4" w:space="0" w:color="auto"/>
            </w:tcBorders>
            <w:shd w:val="clear" w:color="auto" w:fill="auto"/>
            <w:noWrap/>
            <w:hideMark/>
          </w:tcPr>
          <w:p w14:paraId="3D783CA6" w14:textId="77777777" w:rsidR="009F337A" w:rsidRPr="002978F8" w:rsidRDefault="009F337A" w:rsidP="00427717">
            <w:pPr>
              <w:jc w:val="right"/>
              <w:rPr>
                <w:sz w:val="20"/>
                <w:szCs w:val="20"/>
              </w:rPr>
            </w:pPr>
            <w:r w:rsidRPr="002978F8">
              <w:rPr>
                <w:sz w:val="20"/>
              </w:rPr>
              <w:t>0</w:t>
            </w:r>
          </w:p>
        </w:tc>
        <w:tc>
          <w:tcPr>
            <w:tcW w:w="1463" w:type="dxa"/>
            <w:tcBorders>
              <w:top w:val="nil"/>
              <w:left w:val="nil"/>
              <w:bottom w:val="single" w:sz="4" w:space="0" w:color="auto"/>
              <w:right w:val="single" w:sz="4" w:space="0" w:color="auto"/>
            </w:tcBorders>
            <w:shd w:val="clear" w:color="auto" w:fill="auto"/>
            <w:noWrap/>
            <w:hideMark/>
          </w:tcPr>
          <w:p w14:paraId="48BB7C07" w14:textId="77777777" w:rsidR="009F337A" w:rsidRPr="002978F8" w:rsidRDefault="009F337A" w:rsidP="00427717">
            <w:pPr>
              <w:jc w:val="right"/>
              <w:rPr>
                <w:sz w:val="20"/>
                <w:szCs w:val="20"/>
              </w:rPr>
            </w:pPr>
            <w:r w:rsidRPr="002978F8">
              <w:rPr>
                <w:sz w:val="20"/>
              </w:rPr>
              <w:t>0</w:t>
            </w:r>
          </w:p>
        </w:tc>
      </w:tr>
      <w:tr w:rsidR="009F337A" w:rsidRPr="002978F8" w14:paraId="2A092AFD" w14:textId="77777777" w:rsidTr="00392C28">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0A9359B0" w14:textId="77777777" w:rsidR="009F337A" w:rsidRPr="002978F8" w:rsidRDefault="009F337A" w:rsidP="00427717">
            <w:pPr>
              <w:jc w:val="left"/>
              <w:rPr>
                <w:sz w:val="20"/>
                <w:szCs w:val="20"/>
              </w:rPr>
            </w:pPr>
            <w:r w:rsidRPr="002978F8">
              <w:rPr>
                <w:sz w:val="20"/>
              </w:rPr>
              <w:t>Preparación de inventarios nacionales de bancos de residuos de sustancias controladas</w:t>
            </w:r>
          </w:p>
        </w:tc>
        <w:tc>
          <w:tcPr>
            <w:tcW w:w="1170" w:type="dxa"/>
            <w:tcBorders>
              <w:top w:val="nil"/>
              <w:left w:val="nil"/>
              <w:bottom w:val="single" w:sz="4" w:space="0" w:color="auto"/>
              <w:right w:val="single" w:sz="4" w:space="0" w:color="auto"/>
            </w:tcBorders>
            <w:shd w:val="clear" w:color="auto" w:fill="auto"/>
            <w:noWrap/>
            <w:hideMark/>
          </w:tcPr>
          <w:p w14:paraId="51E476F3" w14:textId="77777777" w:rsidR="009F337A" w:rsidRPr="002978F8" w:rsidRDefault="009F337A" w:rsidP="00427717">
            <w:pPr>
              <w:jc w:val="right"/>
              <w:rPr>
                <w:sz w:val="20"/>
                <w:szCs w:val="20"/>
              </w:rPr>
            </w:pPr>
            <w:r w:rsidRPr="002978F8">
              <w:rPr>
                <w:sz w:val="20"/>
              </w:rPr>
              <w:t>0</w:t>
            </w:r>
          </w:p>
        </w:tc>
        <w:tc>
          <w:tcPr>
            <w:tcW w:w="1170" w:type="dxa"/>
            <w:tcBorders>
              <w:top w:val="nil"/>
              <w:left w:val="nil"/>
              <w:bottom w:val="single" w:sz="4" w:space="0" w:color="auto"/>
              <w:right w:val="single" w:sz="4" w:space="0" w:color="auto"/>
            </w:tcBorders>
            <w:shd w:val="clear" w:color="auto" w:fill="auto"/>
            <w:noWrap/>
            <w:hideMark/>
          </w:tcPr>
          <w:p w14:paraId="44B42317" w14:textId="77777777" w:rsidR="009F337A" w:rsidRPr="002978F8" w:rsidRDefault="009F337A" w:rsidP="00427717">
            <w:pPr>
              <w:jc w:val="right"/>
              <w:rPr>
                <w:sz w:val="20"/>
                <w:szCs w:val="20"/>
              </w:rPr>
            </w:pPr>
            <w:r w:rsidRPr="002978F8">
              <w:rPr>
                <w:sz w:val="20"/>
              </w:rPr>
              <w:t>0</w:t>
            </w:r>
          </w:p>
        </w:tc>
        <w:tc>
          <w:tcPr>
            <w:tcW w:w="1170" w:type="dxa"/>
            <w:tcBorders>
              <w:top w:val="nil"/>
              <w:left w:val="nil"/>
              <w:bottom w:val="single" w:sz="4" w:space="0" w:color="auto"/>
              <w:right w:val="single" w:sz="4" w:space="0" w:color="auto"/>
            </w:tcBorders>
            <w:shd w:val="clear" w:color="auto" w:fill="auto"/>
            <w:noWrap/>
            <w:hideMark/>
          </w:tcPr>
          <w:p w14:paraId="4DB308E3" w14:textId="77777777" w:rsidR="009F337A" w:rsidRPr="002978F8" w:rsidRDefault="009F337A" w:rsidP="00427717">
            <w:pPr>
              <w:jc w:val="right"/>
              <w:rPr>
                <w:sz w:val="20"/>
                <w:szCs w:val="20"/>
              </w:rPr>
            </w:pPr>
            <w:r w:rsidRPr="002978F8">
              <w:rPr>
                <w:sz w:val="20"/>
              </w:rPr>
              <w:t>0</w:t>
            </w:r>
          </w:p>
        </w:tc>
        <w:tc>
          <w:tcPr>
            <w:tcW w:w="1260" w:type="dxa"/>
            <w:tcBorders>
              <w:top w:val="nil"/>
              <w:left w:val="nil"/>
              <w:bottom w:val="single" w:sz="4" w:space="0" w:color="auto"/>
              <w:right w:val="single" w:sz="4" w:space="0" w:color="auto"/>
            </w:tcBorders>
            <w:shd w:val="clear" w:color="auto" w:fill="auto"/>
            <w:noWrap/>
            <w:hideMark/>
          </w:tcPr>
          <w:p w14:paraId="6868DD01" w14:textId="77777777" w:rsidR="009F337A" w:rsidRPr="002978F8" w:rsidRDefault="009F337A" w:rsidP="00427717">
            <w:pPr>
              <w:jc w:val="right"/>
              <w:rPr>
                <w:sz w:val="20"/>
                <w:szCs w:val="20"/>
              </w:rPr>
            </w:pPr>
            <w:r w:rsidRPr="002978F8">
              <w:rPr>
                <w:sz w:val="20"/>
              </w:rPr>
              <w:t>0</w:t>
            </w:r>
          </w:p>
        </w:tc>
        <w:tc>
          <w:tcPr>
            <w:tcW w:w="1463" w:type="dxa"/>
            <w:tcBorders>
              <w:top w:val="nil"/>
              <w:left w:val="nil"/>
              <w:bottom w:val="single" w:sz="4" w:space="0" w:color="auto"/>
              <w:right w:val="single" w:sz="4" w:space="0" w:color="auto"/>
            </w:tcBorders>
            <w:shd w:val="clear" w:color="auto" w:fill="auto"/>
            <w:noWrap/>
            <w:hideMark/>
          </w:tcPr>
          <w:p w14:paraId="19F368D3" w14:textId="77777777" w:rsidR="009F337A" w:rsidRPr="002978F8" w:rsidRDefault="009F337A" w:rsidP="00427717">
            <w:pPr>
              <w:jc w:val="right"/>
              <w:rPr>
                <w:sz w:val="20"/>
                <w:szCs w:val="20"/>
              </w:rPr>
            </w:pPr>
            <w:r w:rsidRPr="002978F8">
              <w:rPr>
                <w:sz w:val="20"/>
              </w:rPr>
              <w:t>0</w:t>
            </w:r>
          </w:p>
        </w:tc>
      </w:tr>
      <w:tr w:rsidR="009F337A" w:rsidRPr="002978F8" w14:paraId="6E067CCF"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3CC2F890" w14:textId="77777777" w:rsidR="009F337A" w:rsidRPr="002978F8" w:rsidRDefault="009F337A" w:rsidP="00427717">
            <w:pPr>
              <w:jc w:val="left"/>
              <w:rPr>
                <w:b/>
                <w:bCs/>
                <w:sz w:val="20"/>
                <w:szCs w:val="20"/>
              </w:rPr>
            </w:pPr>
            <w:r w:rsidRPr="002978F8">
              <w:rPr>
                <w:b/>
                <w:sz w:val="20"/>
              </w:rPr>
              <w:t>Subtotal de otras actividades</w:t>
            </w:r>
          </w:p>
        </w:tc>
        <w:tc>
          <w:tcPr>
            <w:tcW w:w="1170" w:type="dxa"/>
            <w:tcBorders>
              <w:top w:val="nil"/>
              <w:left w:val="nil"/>
              <w:bottom w:val="single" w:sz="4" w:space="0" w:color="auto"/>
              <w:right w:val="single" w:sz="4" w:space="0" w:color="auto"/>
            </w:tcBorders>
            <w:shd w:val="clear" w:color="auto" w:fill="auto"/>
            <w:noWrap/>
            <w:hideMark/>
          </w:tcPr>
          <w:p w14:paraId="1EC67F2F" w14:textId="77777777" w:rsidR="009F337A" w:rsidRPr="002978F8" w:rsidRDefault="009F337A" w:rsidP="00427717">
            <w:pPr>
              <w:jc w:val="right"/>
              <w:rPr>
                <w:b/>
                <w:bCs/>
                <w:sz w:val="20"/>
                <w:szCs w:val="20"/>
              </w:rPr>
            </w:pPr>
            <w:r w:rsidRPr="002978F8">
              <w:rPr>
                <w:b/>
                <w:sz w:val="20"/>
              </w:rPr>
              <w:t>0</w:t>
            </w:r>
          </w:p>
        </w:tc>
        <w:tc>
          <w:tcPr>
            <w:tcW w:w="1170" w:type="dxa"/>
            <w:tcBorders>
              <w:top w:val="nil"/>
              <w:left w:val="nil"/>
              <w:bottom w:val="single" w:sz="4" w:space="0" w:color="auto"/>
              <w:right w:val="single" w:sz="4" w:space="0" w:color="auto"/>
            </w:tcBorders>
            <w:shd w:val="clear" w:color="auto" w:fill="auto"/>
            <w:noWrap/>
            <w:hideMark/>
          </w:tcPr>
          <w:p w14:paraId="400A03DE" w14:textId="77777777" w:rsidR="009F337A" w:rsidRPr="002978F8" w:rsidRDefault="009F337A" w:rsidP="00427717">
            <w:pPr>
              <w:jc w:val="right"/>
              <w:rPr>
                <w:b/>
                <w:bCs/>
                <w:sz w:val="20"/>
                <w:szCs w:val="20"/>
              </w:rPr>
            </w:pPr>
            <w:r w:rsidRPr="002978F8">
              <w:rPr>
                <w:b/>
                <w:sz w:val="20"/>
              </w:rPr>
              <w:t>0</w:t>
            </w:r>
          </w:p>
        </w:tc>
        <w:tc>
          <w:tcPr>
            <w:tcW w:w="1170" w:type="dxa"/>
            <w:tcBorders>
              <w:top w:val="nil"/>
              <w:left w:val="nil"/>
              <w:bottom w:val="single" w:sz="4" w:space="0" w:color="auto"/>
              <w:right w:val="single" w:sz="4" w:space="0" w:color="auto"/>
            </w:tcBorders>
            <w:shd w:val="clear" w:color="auto" w:fill="auto"/>
            <w:noWrap/>
            <w:hideMark/>
          </w:tcPr>
          <w:p w14:paraId="5B4334A9" w14:textId="77777777" w:rsidR="009F337A" w:rsidRPr="002978F8" w:rsidRDefault="009F337A" w:rsidP="00427717">
            <w:pPr>
              <w:jc w:val="right"/>
              <w:rPr>
                <w:b/>
                <w:bCs/>
                <w:sz w:val="20"/>
                <w:szCs w:val="20"/>
              </w:rPr>
            </w:pPr>
            <w:r w:rsidRPr="002978F8">
              <w:rPr>
                <w:b/>
                <w:sz w:val="20"/>
              </w:rPr>
              <w:t>0</w:t>
            </w:r>
          </w:p>
        </w:tc>
        <w:tc>
          <w:tcPr>
            <w:tcW w:w="1260" w:type="dxa"/>
            <w:tcBorders>
              <w:top w:val="nil"/>
              <w:left w:val="nil"/>
              <w:bottom w:val="single" w:sz="4" w:space="0" w:color="auto"/>
              <w:right w:val="single" w:sz="4" w:space="0" w:color="auto"/>
            </w:tcBorders>
            <w:shd w:val="clear" w:color="auto" w:fill="auto"/>
            <w:noWrap/>
            <w:hideMark/>
          </w:tcPr>
          <w:p w14:paraId="3C482F81" w14:textId="77777777" w:rsidR="009F337A" w:rsidRPr="002978F8" w:rsidRDefault="009F337A" w:rsidP="00427717">
            <w:pPr>
              <w:jc w:val="right"/>
              <w:rPr>
                <w:b/>
                <w:bCs/>
                <w:sz w:val="20"/>
                <w:szCs w:val="20"/>
              </w:rPr>
            </w:pPr>
            <w:r w:rsidRPr="002978F8">
              <w:rPr>
                <w:b/>
                <w:sz w:val="20"/>
              </w:rPr>
              <w:t>0</w:t>
            </w:r>
          </w:p>
        </w:tc>
        <w:tc>
          <w:tcPr>
            <w:tcW w:w="1463" w:type="dxa"/>
            <w:tcBorders>
              <w:top w:val="nil"/>
              <w:left w:val="nil"/>
              <w:bottom w:val="single" w:sz="4" w:space="0" w:color="auto"/>
              <w:right w:val="single" w:sz="4" w:space="0" w:color="auto"/>
            </w:tcBorders>
            <w:shd w:val="clear" w:color="auto" w:fill="auto"/>
            <w:noWrap/>
            <w:hideMark/>
          </w:tcPr>
          <w:p w14:paraId="38534839" w14:textId="77777777" w:rsidR="009F337A" w:rsidRPr="002978F8" w:rsidRDefault="009F337A" w:rsidP="00427717">
            <w:pPr>
              <w:jc w:val="right"/>
              <w:rPr>
                <w:b/>
                <w:bCs/>
                <w:sz w:val="20"/>
                <w:szCs w:val="20"/>
              </w:rPr>
            </w:pPr>
            <w:r w:rsidRPr="002978F8">
              <w:rPr>
                <w:b/>
                <w:sz w:val="20"/>
              </w:rPr>
              <w:t>0</w:t>
            </w:r>
          </w:p>
        </w:tc>
      </w:tr>
      <w:tr w:rsidR="009F337A" w:rsidRPr="002978F8" w14:paraId="04FD0F0B"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09EF03B1" w14:textId="77777777" w:rsidR="009F337A" w:rsidRPr="002978F8" w:rsidRDefault="009F337A" w:rsidP="00427717">
            <w:pPr>
              <w:jc w:val="left"/>
              <w:rPr>
                <w:b/>
                <w:bCs/>
                <w:sz w:val="20"/>
                <w:szCs w:val="20"/>
              </w:rPr>
            </w:pPr>
            <w:r w:rsidRPr="002978F8">
              <w:rPr>
                <w:b/>
                <w:sz w:val="20"/>
              </w:rPr>
              <w:t>Total</w:t>
            </w:r>
          </w:p>
        </w:tc>
        <w:tc>
          <w:tcPr>
            <w:tcW w:w="1170" w:type="dxa"/>
            <w:tcBorders>
              <w:top w:val="nil"/>
              <w:left w:val="nil"/>
              <w:bottom w:val="single" w:sz="4" w:space="0" w:color="auto"/>
              <w:right w:val="single" w:sz="4" w:space="0" w:color="auto"/>
            </w:tcBorders>
            <w:shd w:val="clear" w:color="auto" w:fill="auto"/>
            <w:noWrap/>
            <w:hideMark/>
          </w:tcPr>
          <w:p w14:paraId="316D65C2" w14:textId="77777777" w:rsidR="009F337A" w:rsidRPr="002978F8" w:rsidRDefault="009F337A" w:rsidP="00427717">
            <w:pPr>
              <w:jc w:val="right"/>
              <w:rPr>
                <w:b/>
                <w:bCs/>
                <w:sz w:val="20"/>
                <w:szCs w:val="20"/>
              </w:rPr>
            </w:pPr>
            <w:r w:rsidRPr="002978F8">
              <w:rPr>
                <w:b/>
                <w:sz w:val="20"/>
              </w:rPr>
              <w:t>5.326.652</w:t>
            </w:r>
          </w:p>
        </w:tc>
        <w:tc>
          <w:tcPr>
            <w:tcW w:w="1170" w:type="dxa"/>
            <w:tcBorders>
              <w:top w:val="nil"/>
              <w:left w:val="nil"/>
              <w:bottom w:val="single" w:sz="4" w:space="0" w:color="auto"/>
              <w:right w:val="single" w:sz="4" w:space="0" w:color="auto"/>
            </w:tcBorders>
            <w:shd w:val="clear" w:color="auto" w:fill="auto"/>
            <w:noWrap/>
            <w:hideMark/>
          </w:tcPr>
          <w:p w14:paraId="4CE58FC1" w14:textId="77777777" w:rsidR="009F337A" w:rsidRPr="002978F8" w:rsidRDefault="009F337A" w:rsidP="00427717">
            <w:pPr>
              <w:jc w:val="right"/>
              <w:rPr>
                <w:b/>
                <w:bCs/>
                <w:sz w:val="20"/>
                <w:szCs w:val="20"/>
              </w:rPr>
            </w:pPr>
            <w:r w:rsidRPr="002978F8">
              <w:rPr>
                <w:b/>
                <w:sz w:val="20"/>
              </w:rPr>
              <w:t>2.149.535</w:t>
            </w:r>
          </w:p>
        </w:tc>
        <w:tc>
          <w:tcPr>
            <w:tcW w:w="1170" w:type="dxa"/>
            <w:tcBorders>
              <w:top w:val="nil"/>
              <w:left w:val="nil"/>
              <w:bottom w:val="single" w:sz="4" w:space="0" w:color="auto"/>
              <w:right w:val="single" w:sz="4" w:space="0" w:color="auto"/>
            </w:tcBorders>
            <w:shd w:val="clear" w:color="auto" w:fill="auto"/>
            <w:noWrap/>
            <w:hideMark/>
          </w:tcPr>
          <w:p w14:paraId="1DC8B582" w14:textId="77777777" w:rsidR="009F337A" w:rsidRPr="002978F8" w:rsidRDefault="009F337A" w:rsidP="00427717">
            <w:pPr>
              <w:jc w:val="right"/>
              <w:rPr>
                <w:b/>
                <w:bCs/>
                <w:sz w:val="20"/>
                <w:szCs w:val="20"/>
              </w:rPr>
            </w:pPr>
            <w:r w:rsidRPr="002978F8">
              <w:rPr>
                <w:b/>
                <w:sz w:val="20"/>
              </w:rPr>
              <w:t>5.834.901</w:t>
            </w:r>
          </w:p>
        </w:tc>
        <w:tc>
          <w:tcPr>
            <w:tcW w:w="1260" w:type="dxa"/>
            <w:tcBorders>
              <w:top w:val="nil"/>
              <w:left w:val="nil"/>
              <w:bottom w:val="single" w:sz="4" w:space="0" w:color="auto"/>
              <w:right w:val="single" w:sz="4" w:space="0" w:color="auto"/>
            </w:tcBorders>
            <w:shd w:val="clear" w:color="auto" w:fill="auto"/>
            <w:noWrap/>
            <w:hideMark/>
          </w:tcPr>
          <w:p w14:paraId="37E80043" w14:textId="77777777" w:rsidR="009F337A" w:rsidRPr="002978F8" w:rsidRDefault="009F337A" w:rsidP="00427717">
            <w:pPr>
              <w:jc w:val="right"/>
              <w:rPr>
                <w:b/>
                <w:bCs/>
                <w:sz w:val="20"/>
                <w:szCs w:val="20"/>
              </w:rPr>
            </w:pPr>
            <w:r w:rsidRPr="002978F8">
              <w:rPr>
                <w:b/>
                <w:sz w:val="20"/>
              </w:rPr>
              <w:t>13.311.088</w:t>
            </w:r>
          </w:p>
        </w:tc>
        <w:tc>
          <w:tcPr>
            <w:tcW w:w="1463" w:type="dxa"/>
            <w:tcBorders>
              <w:top w:val="nil"/>
              <w:left w:val="nil"/>
              <w:bottom w:val="single" w:sz="4" w:space="0" w:color="auto"/>
              <w:right w:val="single" w:sz="4" w:space="0" w:color="auto"/>
            </w:tcBorders>
            <w:shd w:val="clear" w:color="auto" w:fill="auto"/>
            <w:noWrap/>
            <w:hideMark/>
          </w:tcPr>
          <w:p w14:paraId="5A5EE17B" w14:textId="77777777" w:rsidR="009F337A" w:rsidRPr="002978F8" w:rsidRDefault="009F337A" w:rsidP="00427717">
            <w:pPr>
              <w:jc w:val="right"/>
              <w:rPr>
                <w:b/>
                <w:bCs/>
                <w:sz w:val="20"/>
                <w:szCs w:val="20"/>
              </w:rPr>
            </w:pPr>
            <w:r w:rsidRPr="002978F8">
              <w:rPr>
                <w:b/>
                <w:sz w:val="20"/>
              </w:rPr>
              <w:t>1.062.661</w:t>
            </w:r>
          </w:p>
        </w:tc>
      </w:tr>
    </w:tbl>
    <w:p w14:paraId="7B36C6ED" w14:textId="77777777" w:rsidR="009F337A" w:rsidRPr="002978F8" w:rsidRDefault="009F337A" w:rsidP="009F337A">
      <w:pPr>
        <w:rPr>
          <w:sz w:val="19"/>
          <w:szCs w:val="19"/>
        </w:rPr>
      </w:pPr>
      <w:r w:rsidRPr="002978F8">
        <w:rPr>
          <w:sz w:val="19"/>
        </w:rPr>
        <w:t>* Incluidos los gastos de apoyo a los organismos.</w:t>
      </w:r>
    </w:p>
    <w:p w14:paraId="7F7A5932" w14:textId="77777777" w:rsidR="009F337A" w:rsidRPr="002978F8" w:rsidRDefault="009F337A" w:rsidP="009F337A">
      <w:pPr>
        <w:rPr>
          <w:sz w:val="20"/>
          <w:szCs w:val="20"/>
        </w:rPr>
      </w:pPr>
    </w:p>
    <w:p w14:paraId="13BCD0F9" w14:textId="77777777" w:rsidR="009F337A" w:rsidRPr="002978F8" w:rsidRDefault="009F337A" w:rsidP="0028434D">
      <w:pPr>
        <w:pStyle w:val="Heading1"/>
      </w:pPr>
      <w:r w:rsidRPr="002978F8">
        <w:t>El 20 % de la contribución anual prometida por Alemania para 2024 asciende a 3.627.972 $EUA o a 10.883.917 $EUA para el trienio 2024-2026. El valor total del plan administrativo ajustado de Alemania para el trienio 2024-2026 asciende a 13.311.088 $EUA, lo que excedería el 20 % de la contribución prometida para el trienio en 2.427.171 $EUA. Alemania tendría que reprogramar sus actividades para años futuros o solicitar a otros organismos bilaterales o de ejecución que ejecuten sus actividades para que su cooperación bilateral no supere la asignación del 20%. El Gobierno de Alemania fue informado de este asunto.</w:t>
      </w:r>
    </w:p>
    <w:p w14:paraId="4DA99308" w14:textId="77777777" w:rsidR="009F337A" w:rsidRPr="002978F8" w:rsidRDefault="009F337A" w:rsidP="0028434D">
      <w:pPr>
        <w:pStyle w:val="Heading1"/>
      </w:pPr>
      <w:r w:rsidRPr="002978F8">
        <w:t xml:space="preserve">El Comité Ejecutivo podría considerar el nivel de actividades en el plan administrativo de 2024-2026 de Alemania a la luz de la asignación de actividades bilaterales para el trienio 2024-2026. </w:t>
      </w:r>
    </w:p>
    <w:p w14:paraId="7D7A8B0B" w14:textId="77777777" w:rsidR="009F337A" w:rsidRPr="002978F8" w:rsidRDefault="009F337A" w:rsidP="009F337A">
      <w:pPr>
        <w:pStyle w:val="Heading1"/>
        <w:numPr>
          <w:ilvl w:val="0"/>
          <w:numId w:val="0"/>
        </w:numPr>
        <w:rPr>
          <w:b/>
          <w:bCs/>
          <w:sz w:val="24"/>
          <w:szCs w:val="24"/>
        </w:rPr>
      </w:pPr>
      <w:r w:rsidRPr="002978F8">
        <w:rPr>
          <w:b/>
          <w:sz w:val="24"/>
        </w:rPr>
        <w:t>III.</w:t>
      </w:r>
      <w:r w:rsidRPr="002978F8">
        <w:rPr>
          <w:b/>
          <w:sz w:val="24"/>
        </w:rPr>
        <w:tab/>
        <w:t>Ajustes propuestos por la Secretaría</w:t>
      </w:r>
    </w:p>
    <w:p w14:paraId="61352FD6" w14:textId="77777777" w:rsidR="009F337A" w:rsidRPr="002978F8" w:rsidRDefault="009F337A" w:rsidP="0028434D">
      <w:pPr>
        <w:pStyle w:val="Heading1"/>
      </w:pPr>
      <w:r w:rsidRPr="002978F8">
        <w:t xml:space="preserve">Los ajustes de los planes administrativos bilaterales para 2024-2026 se basaron en las decisiones pertinentes del Comité Ejecutivo. </w:t>
      </w:r>
    </w:p>
    <w:p w14:paraId="507914E9" w14:textId="77777777" w:rsidR="009F337A" w:rsidRPr="002978F8" w:rsidRDefault="009F337A" w:rsidP="0028434D">
      <w:pPr>
        <w:pStyle w:val="Heading1"/>
      </w:pPr>
      <w:r w:rsidRPr="002978F8">
        <w:t xml:space="preserve">Tras realizar los ajustes propuestos anteriormente, el valor total de los planes administrativos de los organismos bilaterales para </w:t>
      </w:r>
      <w:r w:rsidRPr="002978F8">
        <w:rPr>
          <w:caps/>
        </w:rPr>
        <w:t>2024</w:t>
      </w:r>
      <w:r w:rsidRPr="002978F8">
        <w:t>-2026 es de 14.597.773 $EUA y se solicitarían 2.027.195 $EUA para el período posterior a 2026, como se muestra en el cuadro 6. Estos ajustes se han introducido en el plan administrativo refundido del Fondo Multilateral para 2024-2026.</w:t>
      </w:r>
      <w:r w:rsidRPr="002978F8">
        <w:rPr>
          <w:rStyle w:val="FootnoteReference"/>
        </w:rPr>
        <w:footnoteReference w:id="6"/>
      </w:r>
    </w:p>
    <w:p w14:paraId="50240543" w14:textId="77777777" w:rsidR="009F337A" w:rsidRPr="002978F8" w:rsidRDefault="009F337A" w:rsidP="009F337A">
      <w:pPr>
        <w:pStyle w:val="Heading1"/>
        <w:keepNext/>
        <w:numPr>
          <w:ilvl w:val="0"/>
          <w:numId w:val="0"/>
        </w:numPr>
        <w:spacing w:after="0"/>
        <w:rPr>
          <w:b/>
        </w:rPr>
      </w:pPr>
      <w:r w:rsidRPr="002978F8">
        <w:rPr>
          <w:b/>
        </w:rPr>
        <w:t xml:space="preserve">Cuadro 6. Asignación de recursos en los planes administrativos ajustados de los organismos bilaterales para </w:t>
      </w:r>
      <w:r w:rsidRPr="002978F8">
        <w:rPr>
          <w:b/>
          <w:caps/>
        </w:rPr>
        <w:t>2024</w:t>
      </w:r>
      <w:r w:rsidRPr="002978F8">
        <w:rPr>
          <w:b/>
        </w:rPr>
        <w:t>-2026 ($</w:t>
      </w:r>
      <w:proofErr w:type="gramStart"/>
      <w:r w:rsidRPr="002978F8">
        <w:rPr>
          <w:b/>
        </w:rPr>
        <w:t>EUA)*</w:t>
      </w:r>
      <w:proofErr w:type="gramEnd"/>
    </w:p>
    <w:tbl>
      <w:tblPr>
        <w:tblW w:w="9738" w:type="dxa"/>
        <w:tblLook w:val="04A0" w:firstRow="1" w:lastRow="0" w:firstColumn="1" w:lastColumn="0" w:noHBand="0" w:noVBand="1"/>
      </w:tblPr>
      <w:tblGrid>
        <w:gridCol w:w="3505"/>
        <w:gridCol w:w="1170"/>
        <w:gridCol w:w="1170"/>
        <w:gridCol w:w="1170"/>
        <w:gridCol w:w="1260"/>
        <w:gridCol w:w="1463"/>
      </w:tblGrid>
      <w:tr w:rsidR="009F337A" w:rsidRPr="002978F8" w14:paraId="09E117E3" w14:textId="77777777" w:rsidTr="00392C28">
        <w:trPr>
          <w:trHeight w:val="404"/>
          <w:tblHead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10EAB448" w14:textId="77777777" w:rsidR="009F337A" w:rsidRPr="002978F8" w:rsidRDefault="009F337A" w:rsidP="00427717">
            <w:pPr>
              <w:jc w:val="left"/>
              <w:rPr>
                <w:b/>
                <w:bCs/>
                <w:sz w:val="20"/>
                <w:szCs w:val="20"/>
              </w:rPr>
            </w:pPr>
            <w:r w:rsidRPr="002978F8">
              <w:rPr>
                <w:b/>
                <w:sz w:val="20"/>
              </w:rPr>
              <w:t>Descripción </w:t>
            </w:r>
          </w:p>
        </w:tc>
        <w:tc>
          <w:tcPr>
            <w:tcW w:w="1170" w:type="dxa"/>
            <w:tcBorders>
              <w:top w:val="single" w:sz="4" w:space="0" w:color="auto"/>
              <w:left w:val="nil"/>
              <w:bottom w:val="single" w:sz="4" w:space="0" w:color="auto"/>
              <w:right w:val="single" w:sz="4" w:space="0" w:color="auto"/>
            </w:tcBorders>
            <w:shd w:val="clear" w:color="auto" w:fill="auto"/>
            <w:hideMark/>
          </w:tcPr>
          <w:p w14:paraId="1712F8F0" w14:textId="77777777" w:rsidR="009F337A" w:rsidRPr="002978F8" w:rsidRDefault="009F337A" w:rsidP="00427717">
            <w:pPr>
              <w:jc w:val="center"/>
              <w:rPr>
                <w:b/>
                <w:bCs/>
                <w:sz w:val="20"/>
                <w:szCs w:val="20"/>
              </w:rPr>
            </w:pPr>
            <w:r w:rsidRPr="002978F8">
              <w:rPr>
                <w:b/>
                <w:sz w:val="20"/>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4DE4CD4D" w14:textId="77777777" w:rsidR="009F337A" w:rsidRPr="002978F8" w:rsidRDefault="009F337A" w:rsidP="00427717">
            <w:pPr>
              <w:jc w:val="center"/>
              <w:rPr>
                <w:b/>
                <w:bCs/>
                <w:sz w:val="20"/>
                <w:szCs w:val="20"/>
              </w:rPr>
            </w:pPr>
            <w:r w:rsidRPr="002978F8">
              <w:rPr>
                <w:b/>
                <w:sz w:val="20"/>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5DA4F310" w14:textId="77777777" w:rsidR="009F337A" w:rsidRPr="002978F8" w:rsidRDefault="009F337A" w:rsidP="00427717">
            <w:pPr>
              <w:jc w:val="center"/>
              <w:rPr>
                <w:b/>
                <w:bCs/>
                <w:sz w:val="20"/>
                <w:szCs w:val="20"/>
              </w:rPr>
            </w:pPr>
            <w:r w:rsidRPr="002978F8">
              <w:rPr>
                <w:b/>
                <w:sz w:val="20"/>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1C0DA2D4" w14:textId="77777777" w:rsidR="009F337A" w:rsidRPr="002978F8" w:rsidRDefault="009F337A" w:rsidP="00427717">
            <w:pPr>
              <w:jc w:val="center"/>
              <w:rPr>
                <w:b/>
                <w:bCs/>
                <w:sz w:val="20"/>
                <w:szCs w:val="20"/>
              </w:rPr>
            </w:pPr>
            <w:r w:rsidRPr="002978F8">
              <w:rPr>
                <w:b/>
                <w:sz w:val="20"/>
              </w:rPr>
              <w:t>Total (2024-2026)</w:t>
            </w:r>
          </w:p>
        </w:tc>
        <w:tc>
          <w:tcPr>
            <w:tcW w:w="1463" w:type="dxa"/>
            <w:tcBorders>
              <w:top w:val="single" w:sz="4" w:space="0" w:color="auto"/>
              <w:left w:val="nil"/>
              <w:bottom w:val="single" w:sz="4" w:space="0" w:color="auto"/>
              <w:right w:val="single" w:sz="4" w:space="0" w:color="auto"/>
            </w:tcBorders>
            <w:shd w:val="clear" w:color="auto" w:fill="auto"/>
            <w:hideMark/>
          </w:tcPr>
          <w:p w14:paraId="522C55B6" w14:textId="77777777" w:rsidR="009F337A" w:rsidRPr="002978F8" w:rsidRDefault="009F337A" w:rsidP="00427717">
            <w:pPr>
              <w:jc w:val="center"/>
              <w:rPr>
                <w:b/>
                <w:bCs/>
                <w:sz w:val="20"/>
                <w:szCs w:val="20"/>
              </w:rPr>
            </w:pPr>
            <w:proofErr w:type="gramStart"/>
            <w:r w:rsidRPr="002978F8">
              <w:rPr>
                <w:b/>
                <w:sz w:val="20"/>
              </w:rPr>
              <w:t>Total</w:t>
            </w:r>
            <w:proofErr w:type="gramEnd"/>
            <w:r w:rsidRPr="002978F8">
              <w:rPr>
                <w:b/>
                <w:sz w:val="20"/>
              </w:rPr>
              <w:t xml:space="preserve"> posterior a 2026</w:t>
            </w:r>
          </w:p>
        </w:tc>
      </w:tr>
      <w:tr w:rsidR="009F337A" w:rsidRPr="002978F8" w14:paraId="0528C0C9" w14:textId="77777777" w:rsidTr="00392C28">
        <w:trPr>
          <w:trHeight w:val="116"/>
          <w:tblHeader/>
        </w:trPr>
        <w:tc>
          <w:tcPr>
            <w:tcW w:w="973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B5E211B" w14:textId="77777777" w:rsidR="009F337A" w:rsidRPr="002978F8" w:rsidRDefault="009F337A" w:rsidP="00427717">
            <w:pPr>
              <w:jc w:val="left"/>
              <w:rPr>
                <w:b/>
                <w:bCs/>
                <w:sz w:val="20"/>
                <w:szCs w:val="20"/>
              </w:rPr>
            </w:pPr>
            <w:r w:rsidRPr="002978F8">
              <w:rPr>
                <w:b/>
                <w:sz w:val="20"/>
              </w:rPr>
              <w:t>Actividades relativas a los HCFC</w:t>
            </w:r>
          </w:p>
        </w:tc>
      </w:tr>
      <w:tr w:rsidR="009F337A" w:rsidRPr="002978F8" w14:paraId="458EADC8" w14:textId="77777777" w:rsidTr="00392C28">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07788670" w14:textId="77777777" w:rsidR="009F337A" w:rsidRPr="002978F8" w:rsidRDefault="009F337A" w:rsidP="00427717">
            <w:pPr>
              <w:jc w:val="left"/>
              <w:rPr>
                <w:sz w:val="20"/>
                <w:szCs w:val="20"/>
              </w:rPr>
            </w:pPr>
            <w:r w:rsidRPr="002978F8">
              <w:rPr>
                <w:sz w:val="20"/>
              </w:rPr>
              <w:t>PGEH aprobados</w:t>
            </w:r>
          </w:p>
        </w:tc>
        <w:tc>
          <w:tcPr>
            <w:tcW w:w="1170" w:type="dxa"/>
            <w:tcBorders>
              <w:top w:val="nil"/>
              <w:left w:val="nil"/>
              <w:bottom w:val="single" w:sz="4" w:space="0" w:color="auto"/>
              <w:right w:val="single" w:sz="4" w:space="0" w:color="auto"/>
            </w:tcBorders>
            <w:shd w:val="clear" w:color="auto" w:fill="auto"/>
            <w:noWrap/>
            <w:hideMark/>
          </w:tcPr>
          <w:p w14:paraId="35CA18A2" w14:textId="77777777" w:rsidR="009F337A" w:rsidRPr="002978F8" w:rsidRDefault="009F337A" w:rsidP="00427717">
            <w:pPr>
              <w:jc w:val="right"/>
              <w:rPr>
                <w:sz w:val="20"/>
                <w:szCs w:val="20"/>
              </w:rPr>
            </w:pPr>
            <w:r w:rsidRPr="002978F8">
              <w:rPr>
                <w:sz w:val="20"/>
              </w:rPr>
              <w:t>4.279.421</w:t>
            </w:r>
          </w:p>
        </w:tc>
        <w:tc>
          <w:tcPr>
            <w:tcW w:w="1170" w:type="dxa"/>
            <w:tcBorders>
              <w:top w:val="nil"/>
              <w:left w:val="nil"/>
              <w:bottom w:val="single" w:sz="4" w:space="0" w:color="auto"/>
              <w:right w:val="single" w:sz="4" w:space="0" w:color="auto"/>
            </w:tcBorders>
            <w:shd w:val="clear" w:color="auto" w:fill="auto"/>
            <w:noWrap/>
            <w:hideMark/>
          </w:tcPr>
          <w:p w14:paraId="251FBD32" w14:textId="77777777" w:rsidR="009F337A" w:rsidRPr="002978F8" w:rsidRDefault="009F337A" w:rsidP="00427717">
            <w:pPr>
              <w:jc w:val="right"/>
              <w:rPr>
                <w:sz w:val="20"/>
                <w:szCs w:val="20"/>
              </w:rPr>
            </w:pPr>
            <w:r w:rsidRPr="002978F8">
              <w:rPr>
                <w:sz w:val="20"/>
              </w:rPr>
              <w:t>923.860</w:t>
            </w:r>
          </w:p>
        </w:tc>
        <w:tc>
          <w:tcPr>
            <w:tcW w:w="1170" w:type="dxa"/>
            <w:tcBorders>
              <w:top w:val="nil"/>
              <w:left w:val="nil"/>
              <w:bottom w:val="single" w:sz="4" w:space="0" w:color="auto"/>
              <w:right w:val="single" w:sz="4" w:space="0" w:color="auto"/>
            </w:tcBorders>
            <w:shd w:val="clear" w:color="auto" w:fill="auto"/>
            <w:noWrap/>
            <w:hideMark/>
          </w:tcPr>
          <w:p w14:paraId="4DA9DF6F" w14:textId="77777777" w:rsidR="009F337A" w:rsidRPr="002978F8" w:rsidRDefault="009F337A" w:rsidP="00427717">
            <w:pPr>
              <w:jc w:val="right"/>
              <w:rPr>
                <w:sz w:val="20"/>
                <w:szCs w:val="20"/>
              </w:rPr>
            </w:pPr>
            <w:r w:rsidRPr="002978F8">
              <w:rPr>
                <w:sz w:val="20"/>
              </w:rPr>
              <w:t>2.663.992</w:t>
            </w:r>
          </w:p>
        </w:tc>
        <w:tc>
          <w:tcPr>
            <w:tcW w:w="1260" w:type="dxa"/>
            <w:tcBorders>
              <w:top w:val="nil"/>
              <w:left w:val="nil"/>
              <w:bottom w:val="single" w:sz="4" w:space="0" w:color="auto"/>
              <w:right w:val="single" w:sz="4" w:space="0" w:color="auto"/>
            </w:tcBorders>
            <w:shd w:val="clear" w:color="auto" w:fill="auto"/>
            <w:noWrap/>
            <w:hideMark/>
          </w:tcPr>
          <w:p w14:paraId="08ED8EFA" w14:textId="77777777" w:rsidR="009F337A" w:rsidRPr="002978F8" w:rsidRDefault="009F337A" w:rsidP="00427717">
            <w:pPr>
              <w:jc w:val="right"/>
              <w:rPr>
                <w:sz w:val="20"/>
                <w:szCs w:val="20"/>
              </w:rPr>
            </w:pPr>
            <w:r w:rsidRPr="002978F8">
              <w:rPr>
                <w:sz w:val="20"/>
              </w:rPr>
              <w:t>7.867.273</w:t>
            </w:r>
          </w:p>
        </w:tc>
        <w:tc>
          <w:tcPr>
            <w:tcW w:w="1463" w:type="dxa"/>
            <w:tcBorders>
              <w:top w:val="nil"/>
              <w:left w:val="nil"/>
              <w:bottom w:val="single" w:sz="4" w:space="0" w:color="auto"/>
              <w:right w:val="single" w:sz="4" w:space="0" w:color="auto"/>
            </w:tcBorders>
            <w:shd w:val="clear" w:color="auto" w:fill="auto"/>
            <w:noWrap/>
            <w:hideMark/>
          </w:tcPr>
          <w:p w14:paraId="1C92C4A5" w14:textId="77777777" w:rsidR="009F337A" w:rsidRPr="002978F8" w:rsidRDefault="009F337A" w:rsidP="00427717">
            <w:pPr>
              <w:jc w:val="right"/>
              <w:rPr>
                <w:sz w:val="20"/>
                <w:szCs w:val="20"/>
              </w:rPr>
            </w:pPr>
            <w:r w:rsidRPr="002978F8">
              <w:rPr>
                <w:sz w:val="20"/>
              </w:rPr>
              <w:t>2.027.195</w:t>
            </w:r>
          </w:p>
        </w:tc>
      </w:tr>
      <w:tr w:rsidR="009F337A" w:rsidRPr="002978F8" w14:paraId="4C10C45E" w14:textId="77777777" w:rsidTr="00392C28">
        <w:trPr>
          <w:trHeight w:val="206"/>
        </w:trPr>
        <w:tc>
          <w:tcPr>
            <w:tcW w:w="3505" w:type="dxa"/>
            <w:tcBorders>
              <w:top w:val="nil"/>
              <w:left w:val="single" w:sz="4" w:space="0" w:color="auto"/>
              <w:bottom w:val="single" w:sz="4" w:space="0" w:color="auto"/>
              <w:right w:val="single" w:sz="4" w:space="0" w:color="auto"/>
            </w:tcBorders>
            <w:shd w:val="clear" w:color="auto" w:fill="auto"/>
            <w:noWrap/>
            <w:hideMark/>
          </w:tcPr>
          <w:p w14:paraId="0DADA235" w14:textId="77777777" w:rsidR="009F337A" w:rsidRPr="002978F8" w:rsidRDefault="009F337A" w:rsidP="00427717">
            <w:pPr>
              <w:jc w:val="left"/>
              <w:rPr>
                <w:sz w:val="20"/>
                <w:szCs w:val="20"/>
              </w:rPr>
            </w:pPr>
            <w:r w:rsidRPr="002978F8">
              <w:rPr>
                <w:sz w:val="20"/>
              </w:rPr>
              <w:t>Etapa III de los PGEH</w:t>
            </w:r>
          </w:p>
        </w:tc>
        <w:tc>
          <w:tcPr>
            <w:tcW w:w="1170" w:type="dxa"/>
            <w:tcBorders>
              <w:top w:val="nil"/>
              <w:left w:val="nil"/>
              <w:bottom w:val="single" w:sz="4" w:space="0" w:color="auto"/>
              <w:right w:val="single" w:sz="4" w:space="0" w:color="auto"/>
            </w:tcBorders>
            <w:shd w:val="clear" w:color="auto" w:fill="auto"/>
            <w:noWrap/>
            <w:hideMark/>
          </w:tcPr>
          <w:p w14:paraId="593488D8" w14:textId="77777777" w:rsidR="009F337A" w:rsidRPr="002978F8" w:rsidRDefault="009F337A" w:rsidP="00427717">
            <w:pPr>
              <w:jc w:val="right"/>
              <w:rPr>
                <w:sz w:val="20"/>
                <w:szCs w:val="20"/>
              </w:rPr>
            </w:pPr>
            <w:r w:rsidRPr="002978F8">
              <w:rPr>
                <w:sz w:val="20"/>
              </w:rPr>
              <w:t>1.468.306</w:t>
            </w:r>
          </w:p>
        </w:tc>
        <w:tc>
          <w:tcPr>
            <w:tcW w:w="1170" w:type="dxa"/>
            <w:tcBorders>
              <w:top w:val="nil"/>
              <w:left w:val="nil"/>
              <w:bottom w:val="single" w:sz="4" w:space="0" w:color="auto"/>
              <w:right w:val="single" w:sz="4" w:space="0" w:color="auto"/>
            </w:tcBorders>
            <w:shd w:val="clear" w:color="auto" w:fill="auto"/>
            <w:noWrap/>
            <w:hideMark/>
          </w:tcPr>
          <w:p w14:paraId="4F72AC25" w14:textId="77777777" w:rsidR="009F337A" w:rsidRPr="002978F8" w:rsidRDefault="009F337A" w:rsidP="00427717">
            <w:pPr>
              <w:jc w:val="right"/>
              <w:rPr>
                <w:sz w:val="20"/>
                <w:szCs w:val="20"/>
              </w:rPr>
            </w:pPr>
            <w:r w:rsidRPr="002978F8">
              <w:rPr>
                <w:sz w:val="20"/>
              </w:rPr>
              <w:t>1.341.285</w:t>
            </w:r>
          </w:p>
        </w:tc>
        <w:tc>
          <w:tcPr>
            <w:tcW w:w="1170" w:type="dxa"/>
            <w:tcBorders>
              <w:top w:val="nil"/>
              <w:left w:val="nil"/>
              <w:bottom w:val="single" w:sz="4" w:space="0" w:color="auto"/>
              <w:right w:val="single" w:sz="4" w:space="0" w:color="auto"/>
            </w:tcBorders>
            <w:shd w:val="clear" w:color="auto" w:fill="auto"/>
            <w:noWrap/>
            <w:hideMark/>
          </w:tcPr>
          <w:p w14:paraId="7D42F3EF" w14:textId="77777777" w:rsidR="009F337A" w:rsidRPr="002978F8" w:rsidRDefault="009F337A" w:rsidP="00427717">
            <w:pPr>
              <w:jc w:val="right"/>
              <w:rPr>
                <w:sz w:val="20"/>
                <w:szCs w:val="20"/>
              </w:rPr>
            </w:pPr>
            <w:r w:rsidRPr="002978F8">
              <w:rPr>
                <w:sz w:val="20"/>
              </w:rPr>
              <w:t>3.170.909</w:t>
            </w:r>
          </w:p>
        </w:tc>
        <w:tc>
          <w:tcPr>
            <w:tcW w:w="1260" w:type="dxa"/>
            <w:tcBorders>
              <w:top w:val="nil"/>
              <w:left w:val="nil"/>
              <w:bottom w:val="single" w:sz="4" w:space="0" w:color="auto"/>
              <w:right w:val="single" w:sz="4" w:space="0" w:color="auto"/>
            </w:tcBorders>
            <w:shd w:val="clear" w:color="auto" w:fill="auto"/>
            <w:noWrap/>
            <w:hideMark/>
          </w:tcPr>
          <w:p w14:paraId="0C9518A1" w14:textId="77777777" w:rsidR="009F337A" w:rsidRPr="002978F8" w:rsidRDefault="009F337A" w:rsidP="00427717">
            <w:pPr>
              <w:jc w:val="right"/>
              <w:rPr>
                <w:sz w:val="20"/>
                <w:szCs w:val="20"/>
              </w:rPr>
            </w:pPr>
            <w:r w:rsidRPr="002978F8">
              <w:rPr>
                <w:sz w:val="20"/>
              </w:rPr>
              <w:t>5.980.500</w:t>
            </w:r>
          </w:p>
        </w:tc>
        <w:tc>
          <w:tcPr>
            <w:tcW w:w="1463" w:type="dxa"/>
            <w:tcBorders>
              <w:top w:val="nil"/>
              <w:left w:val="nil"/>
              <w:bottom w:val="single" w:sz="4" w:space="0" w:color="auto"/>
              <w:right w:val="single" w:sz="4" w:space="0" w:color="auto"/>
            </w:tcBorders>
            <w:shd w:val="clear" w:color="auto" w:fill="auto"/>
            <w:noWrap/>
            <w:hideMark/>
          </w:tcPr>
          <w:p w14:paraId="4EDE9541" w14:textId="77777777" w:rsidR="009F337A" w:rsidRPr="002978F8" w:rsidRDefault="009F337A" w:rsidP="00427717">
            <w:pPr>
              <w:jc w:val="right"/>
              <w:rPr>
                <w:sz w:val="20"/>
                <w:szCs w:val="20"/>
              </w:rPr>
            </w:pPr>
            <w:r w:rsidRPr="002978F8">
              <w:rPr>
                <w:sz w:val="20"/>
              </w:rPr>
              <w:t>0</w:t>
            </w:r>
          </w:p>
        </w:tc>
      </w:tr>
      <w:tr w:rsidR="009F337A" w:rsidRPr="002978F8" w14:paraId="2CF781B2" w14:textId="77777777" w:rsidTr="00392C28">
        <w:trPr>
          <w:trHeight w:val="125"/>
        </w:trPr>
        <w:tc>
          <w:tcPr>
            <w:tcW w:w="3505" w:type="dxa"/>
            <w:tcBorders>
              <w:top w:val="nil"/>
              <w:left w:val="single" w:sz="4" w:space="0" w:color="auto"/>
              <w:bottom w:val="single" w:sz="4" w:space="0" w:color="auto"/>
              <w:right w:val="single" w:sz="4" w:space="0" w:color="auto"/>
            </w:tcBorders>
            <w:shd w:val="clear" w:color="auto" w:fill="auto"/>
            <w:noWrap/>
            <w:hideMark/>
          </w:tcPr>
          <w:p w14:paraId="3A4A1740" w14:textId="77777777" w:rsidR="009F337A" w:rsidRPr="002978F8" w:rsidRDefault="009F337A" w:rsidP="00427717">
            <w:pPr>
              <w:jc w:val="left"/>
              <w:rPr>
                <w:sz w:val="20"/>
                <w:szCs w:val="20"/>
              </w:rPr>
            </w:pPr>
            <w:r w:rsidRPr="002978F8">
              <w:rPr>
                <w:sz w:val="20"/>
              </w:rPr>
              <w:t>Eficiencia energética de los PGEH</w:t>
            </w:r>
          </w:p>
        </w:tc>
        <w:tc>
          <w:tcPr>
            <w:tcW w:w="1170" w:type="dxa"/>
            <w:tcBorders>
              <w:top w:val="nil"/>
              <w:left w:val="nil"/>
              <w:bottom w:val="single" w:sz="4" w:space="0" w:color="auto"/>
              <w:right w:val="single" w:sz="4" w:space="0" w:color="auto"/>
            </w:tcBorders>
            <w:shd w:val="clear" w:color="auto" w:fill="auto"/>
            <w:noWrap/>
            <w:hideMark/>
          </w:tcPr>
          <w:p w14:paraId="476AC891" w14:textId="77777777" w:rsidR="009F337A" w:rsidRPr="002978F8" w:rsidRDefault="009F337A" w:rsidP="00427717">
            <w:pPr>
              <w:jc w:val="right"/>
              <w:rPr>
                <w:sz w:val="20"/>
                <w:szCs w:val="20"/>
              </w:rPr>
            </w:pPr>
            <w:r w:rsidRPr="002978F8">
              <w:rPr>
                <w:sz w:val="20"/>
              </w:rPr>
              <w:t>0</w:t>
            </w:r>
          </w:p>
        </w:tc>
        <w:tc>
          <w:tcPr>
            <w:tcW w:w="1170" w:type="dxa"/>
            <w:tcBorders>
              <w:top w:val="nil"/>
              <w:left w:val="nil"/>
              <w:bottom w:val="single" w:sz="4" w:space="0" w:color="auto"/>
              <w:right w:val="single" w:sz="4" w:space="0" w:color="auto"/>
            </w:tcBorders>
            <w:shd w:val="clear" w:color="auto" w:fill="auto"/>
            <w:noWrap/>
            <w:hideMark/>
          </w:tcPr>
          <w:p w14:paraId="669D461B" w14:textId="77777777" w:rsidR="009F337A" w:rsidRPr="002978F8" w:rsidRDefault="009F337A" w:rsidP="00427717">
            <w:pPr>
              <w:jc w:val="right"/>
              <w:rPr>
                <w:sz w:val="20"/>
                <w:szCs w:val="20"/>
              </w:rPr>
            </w:pPr>
            <w:r w:rsidRPr="002978F8">
              <w:rPr>
                <w:sz w:val="20"/>
              </w:rPr>
              <w:t>0</w:t>
            </w:r>
          </w:p>
        </w:tc>
        <w:tc>
          <w:tcPr>
            <w:tcW w:w="1170" w:type="dxa"/>
            <w:tcBorders>
              <w:top w:val="nil"/>
              <w:left w:val="nil"/>
              <w:bottom w:val="single" w:sz="4" w:space="0" w:color="auto"/>
              <w:right w:val="single" w:sz="4" w:space="0" w:color="auto"/>
            </w:tcBorders>
            <w:shd w:val="clear" w:color="auto" w:fill="auto"/>
            <w:noWrap/>
            <w:hideMark/>
          </w:tcPr>
          <w:p w14:paraId="3A975512" w14:textId="77777777" w:rsidR="009F337A" w:rsidRPr="002978F8" w:rsidRDefault="009F337A" w:rsidP="00427717">
            <w:pPr>
              <w:jc w:val="right"/>
              <w:rPr>
                <w:sz w:val="20"/>
                <w:szCs w:val="20"/>
              </w:rPr>
            </w:pPr>
            <w:r w:rsidRPr="002978F8">
              <w:rPr>
                <w:sz w:val="20"/>
              </w:rPr>
              <w:t>0</w:t>
            </w:r>
          </w:p>
        </w:tc>
        <w:tc>
          <w:tcPr>
            <w:tcW w:w="1260" w:type="dxa"/>
            <w:tcBorders>
              <w:top w:val="nil"/>
              <w:left w:val="nil"/>
              <w:bottom w:val="single" w:sz="4" w:space="0" w:color="auto"/>
              <w:right w:val="single" w:sz="4" w:space="0" w:color="auto"/>
            </w:tcBorders>
            <w:shd w:val="clear" w:color="auto" w:fill="auto"/>
            <w:noWrap/>
            <w:hideMark/>
          </w:tcPr>
          <w:p w14:paraId="5AA77685" w14:textId="77777777" w:rsidR="009F337A" w:rsidRPr="002978F8" w:rsidRDefault="009F337A" w:rsidP="00427717">
            <w:pPr>
              <w:jc w:val="right"/>
              <w:rPr>
                <w:sz w:val="20"/>
                <w:szCs w:val="20"/>
              </w:rPr>
            </w:pPr>
            <w:r w:rsidRPr="002978F8">
              <w:rPr>
                <w:sz w:val="20"/>
              </w:rPr>
              <w:t>0</w:t>
            </w:r>
          </w:p>
        </w:tc>
        <w:tc>
          <w:tcPr>
            <w:tcW w:w="1463" w:type="dxa"/>
            <w:tcBorders>
              <w:top w:val="nil"/>
              <w:left w:val="nil"/>
              <w:bottom w:val="single" w:sz="4" w:space="0" w:color="auto"/>
              <w:right w:val="single" w:sz="4" w:space="0" w:color="auto"/>
            </w:tcBorders>
            <w:shd w:val="clear" w:color="auto" w:fill="auto"/>
            <w:noWrap/>
            <w:hideMark/>
          </w:tcPr>
          <w:p w14:paraId="657AA421" w14:textId="77777777" w:rsidR="009F337A" w:rsidRPr="002978F8" w:rsidRDefault="009F337A" w:rsidP="00427717">
            <w:pPr>
              <w:jc w:val="right"/>
              <w:rPr>
                <w:sz w:val="20"/>
                <w:szCs w:val="20"/>
              </w:rPr>
            </w:pPr>
            <w:r w:rsidRPr="002978F8">
              <w:rPr>
                <w:sz w:val="20"/>
              </w:rPr>
              <w:t>0</w:t>
            </w:r>
          </w:p>
        </w:tc>
      </w:tr>
      <w:tr w:rsidR="009F337A" w:rsidRPr="002978F8" w14:paraId="467AC71D"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2E375F3C" w14:textId="77777777" w:rsidR="009F337A" w:rsidRPr="002978F8" w:rsidRDefault="009F337A" w:rsidP="00427717">
            <w:pPr>
              <w:jc w:val="left"/>
              <w:rPr>
                <w:b/>
                <w:bCs/>
                <w:sz w:val="20"/>
                <w:szCs w:val="20"/>
              </w:rPr>
            </w:pPr>
            <w:r w:rsidRPr="002978F8">
              <w:rPr>
                <w:b/>
                <w:sz w:val="20"/>
              </w:rPr>
              <w:t>Subtotal de las actividades relativas a los HCFC</w:t>
            </w:r>
          </w:p>
        </w:tc>
        <w:tc>
          <w:tcPr>
            <w:tcW w:w="1170" w:type="dxa"/>
            <w:tcBorders>
              <w:top w:val="nil"/>
              <w:left w:val="nil"/>
              <w:bottom w:val="single" w:sz="4" w:space="0" w:color="auto"/>
              <w:right w:val="single" w:sz="4" w:space="0" w:color="auto"/>
            </w:tcBorders>
            <w:shd w:val="clear" w:color="auto" w:fill="auto"/>
            <w:noWrap/>
            <w:hideMark/>
          </w:tcPr>
          <w:p w14:paraId="1D4D44E9" w14:textId="77777777" w:rsidR="009F337A" w:rsidRPr="002978F8" w:rsidRDefault="009F337A" w:rsidP="00427717">
            <w:pPr>
              <w:jc w:val="right"/>
              <w:rPr>
                <w:b/>
                <w:bCs/>
                <w:sz w:val="20"/>
                <w:szCs w:val="20"/>
              </w:rPr>
            </w:pPr>
            <w:r w:rsidRPr="002978F8">
              <w:rPr>
                <w:b/>
                <w:sz w:val="20"/>
              </w:rPr>
              <w:t>5.747.727</w:t>
            </w:r>
          </w:p>
        </w:tc>
        <w:tc>
          <w:tcPr>
            <w:tcW w:w="1170" w:type="dxa"/>
            <w:tcBorders>
              <w:top w:val="nil"/>
              <w:left w:val="nil"/>
              <w:bottom w:val="single" w:sz="4" w:space="0" w:color="auto"/>
              <w:right w:val="single" w:sz="4" w:space="0" w:color="auto"/>
            </w:tcBorders>
            <w:shd w:val="clear" w:color="auto" w:fill="auto"/>
            <w:noWrap/>
            <w:hideMark/>
          </w:tcPr>
          <w:p w14:paraId="38595664" w14:textId="77777777" w:rsidR="009F337A" w:rsidRPr="002978F8" w:rsidRDefault="009F337A" w:rsidP="00427717">
            <w:pPr>
              <w:jc w:val="right"/>
              <w:rPr>
                <w:b/>
                <w:bCs/>
                <w:sz w:val="20"/>
                <w:szCs w:val="20"/>
              </w:rPr>
            </w:pPr>
            <w:r w:rsidRPr="002978F8">
              <w:rPr>
                <w:b/>
                <w:sz w:val="20"/>
              </w:rPr>
              <w:t>2.265.145</w:t>
            </w:r>
          </w:p>
        </w:tc>
        <w:tc>
          <w:tcPr>
            <w:tcW w:w="1170" w:type="dxa"/>
            <w:tcBorders>
              <w:top w:val="nil"/>
              <w:left w:val="nil"/>
              <w:bottom w:val="single" w:sz="4" w:space="0" w:color="auto"/>
              <w:right w:val="single" w:sz="4" w:space="0" w:color="auto"/>
            </w:tcBorders>
            <w:shd w:val="clear" w:color="auto" w:fill="auto"/>
            <w:noWrap/>
            <w:hideMark/>
          </w:tcPr>
          <w:p w14:paraId="56541990" w14:textId="77777777" w:rsidR="009F337A" w:rsidRPr="002978F8" w:rsidRDefault="009F337A" w:rsidP="00427717">
            <w:pPr>
              <w:jc w:val="right"/>
              <w:rPr>
                <w:b/>
                <w:bCs/>
                <w:sz w:val="20"/>
                <w:szCs w:val="20"/>
              </w:rPr>
            </w:pPr>
            <w:r w:rsidRPr="002978F8">
              <w:rPr>
                <w:b/>
                <w:sz w:val="20"/>
              </w:rPr>
              <w:t>5.834.901</w:t>
            </w:r>
          </w:p>
        </w:tc>
        <w:tc>
          <w:tcPr>
            <w:tcW w:w="1260" w:type="dxa"/>
            <w:tcBorders>
              <w:top w:val="nil"/>
              <w:left w:val="nil"/>
              <w:bottom w:val="single" w:sz="4" w:space="0" w:color="auto"/>
              <w:right w:val="single" w:sz="4" w:space="0" w:color="auto"/>
            </w:tcBorders>
            <w:shd w:val="clear" w:color="auto" w:fill="auto"/>
            <w:noWrap/>
            <w:hideMark/>
          </w:tcPr>
          <w:p w14:paraId="73657DFB" w14:textId="77777777" w:rsidR="009F337A" w:rsidRPr="002978F8" w:rsidRDefault="009F337A" w:rsidP="00427717">
            <w:pPr>
              <w:jc w:val="right"/>
              <w:rPr>
                <w:b/>
                <w:bCs/>
                <w:sz w:val="20"/>
                <w:szCs w:val="20"/>
              </w:rPr>
            </w:pPr>
            <w:r w:rsidRPr="002978F8">
              <w:rPr>
                <w:b/>
                <w:sz w:val="20"/>
              </w:rPr>
              <w:t>13.847.773</w:t>
            </w:r>
          </w:p>
        </w:tc>
        <w:tc>
          <w:tcPr>
            <w:tcW w:w="1463" w:type="dxa"/>
            <w:tcBorders>
              <w:top w:val="nil"/>
              <w:left w:val="nil"/>
              <w:bottom w:val="single" w:sz="4" w:space="0" w:color="auto"/>
              <w:right w:val="single" w:sz="4" w:space="0" w:color="auto"/>
            </w:tcBorders>
            <w:shd w:val="clear" w:color="auto" w:fill="auto"/>
            <w:noWrap/>
            <w:hideMark/>
          </w:tcPr>
          <w:p w14:paraId="179EE9C4" w14:textId="77777777" w:rsidR="009F337A" w:rsidRPr="002978F8" w:rsidRDefault="009F337A" w:rsidP="00427717">
            <w:pPr>
              <w:jc w:val="right"/>
              <w:rPr>
                <w:b/>
                <w:bCs/>
                <w:sz w:val="20"/>
                <w:szCs w:val="20"/>
              </w:rPr>
            </w:pPr>
            <w:r w:rsidRPr="002978F8">
              <w:rPr>
                <w:b/>
                <w:sz w:val="20"/>
              </w:rPr>
              <w:t>2.027.195</w:t>
            </w:r>
          </w:p>
        </w:tc>
      </w:tr>
      <w:tr w:rsidR="009F337A" w:rsidRPr="002978F8" w14:paraId="73456FF7" w14:textId="77777777" w:rsidTr="00392C28">
        <w:trPr>
          <w:trHeight w:val="44"/>
        </w:trPr>
        <w:tc>
          <w:tcPr>
            <w:tcW w:w="973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F35853D" w14:textId="77777777" w:rsidR="009F337A" w:rsidRPr="002978F8" w:rsidRDefault="009F337A" w:rsidP="00427717">
            <w:pPr>
              <w:jc w:val="left"/>
              <w:rPr>
                <w:b/>
                <w:bCs/>
                <w:sz w:val="20"/>
                <w:szCs w:val="20"/>
              </w:rPr>
            </w:pPr>
            <w:r w:rsidRPr="002978F8">
              <w:rPr>
                <w:b/>
                <w:sz w:val="20"/>
              </w:rPr>
              <w:t>Actividades relativas a los HFC</w:t>
            </w:r>
          </w:p>
        </w:tc>
      </w:tr>
      <w:tr w:rsidR="009F337A" w:rsidRPr="002978F8" w14:paraId="6D4BEBED"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9E54BD8" w14:textId="77777777" w:rsidR="009F337A" w:rsidRPr="002978F8" w:rsidRDefault="009F337A" w:rsidP="00427717">
            <w:pPr>
              <w:jc w:val="left"/>
              <w:rPr>
                <w:sz w:val="20"/>
                <w:szCs w:val="20"/>
              </w:rPr>
            </w:pPr>
            <w:r w:rsidRPr="002978F8">
              <w:rPr>
                <w:sz w:val="20"/>
              </w:rPr>
              <w:t>Preparación de proyectos para la etapa I del plan de ejecución relativo a los HFC conforme a la Enmienda de Kigali</w:t>
            </w:r>
          </w:p>
        </w:tc>
        <w:tc>
          <w:tcPr>
            <w:tcW w:w="1170" w:type="dxa"/>
            <w:tcBorders>
              <w:top w:val="nil"/>
              <w:left w:val="nil"/>
              <w:bottom w:val="single" w:sz="4" w:space="0" w:color="auto"/>
              <w:right w:val="single" w:sz="4" w:space="0" w:color="auto"/>
            </w:tcBorders>
            <w:shd w:val="clear" w:color="auto" w:fill="auto"/>
            <w:noWrap/>
            <w:hideMark/>
          </w:tcPr>
          <w:p w14:paraId="7C9B73B5" w14:textId="77777777" w:rsidR="009F337A" w:rsidRPr="002978F8" w:rsidRDefault="009F337A" w:rsidP="00427717">
            <w:pPr>
              <w:jc w:val="right"/>
              <w:rPr>
                <w:sz w:val="20"/>
                <w:szCs w:val="20"/>
              </w:rPr>
            </w:pPr>
            <w:r w:rsidRPr="002978F8">
              <w:rPr>
                <w:sz w:val="20"/>
              </w:rPr>
              <w:t>50.000</w:t>
            </w:r>
          </w:p>
        </w:tc>
        <w:tc>
          <w:tcPr>
            <w:tcW w:w="1170" w:type="dxa"/>
            <w:tcBorders>
              <w:top w:val="nil"/>
              <w:left w:val="nil"/>
              <w:bottom w:val="single" w:sz="4" w:space="0" w:color="auto"/>
              <w:right w:val="single" w:sz="4" w:space="0" w:color="auto"/>
            </w:tcBorders>
            <w:shd w:val="clear" w:color="auto" w:fill="auto"/>
            <w:noWrap/>
            <w:hideMark/>
          </w:tcPr>
          <w:p w14:paraId="72B2E993" w14:textId="77777777" w:rsidR="009F337A" w:rsidRPr="002978F8" w:rsidRDefault="009F337A" w:rsidP="00427717">
            <w:pPr>
              <w:jc w:val="right"/>
              <w:rPr>
                <w:sz w:val="20"/>
                <w:szCs w:val="20"/>
              </w:rPr>
            </w:pPr>
            <w:r w:rsidRPr="002978F8">
              <w:rPr>
                <w:sz w:val="20"/>
              </w:rPr>
              <w:t>100.000</w:t>
            </w:r>
          </w:p>
        </w:tc>
        <w:tc>
          <w:tcPr>
            <w:tcW w:w="1170" w:type="dxa"/>
            <w:tcBorders>
              <w:top w:val="nil"/>
              <w:left w:val="nil"/>
              <w:bottom w:val="single" w:sz="4" w:space="0" w:color="auto"/>
              <w:right w:val="single" w:sz="4" w:space="0" w:color="auto"/>
            </w:tcBorders>
            <w:shd w:val="clear" w:color="auto" w:fill="auto"/>
            <w:noWrap/>
            <w:hideMark/>
          </w:tcPr>
          <w:p w14:paraId="54B7B24C" w14:textId="77777777" w:rsidR="009F337A" w:rsidRPr="002978F8" w:rsidRDefault="009F337A" w:rsidP="00427717">
            <w:pPr>
              <w:jc w:val="right"/>
              <w:rPr>
                <w:sz w:val="20"/>
                <w:szCs w:val="20"/>
              </w:rPr>
            </w:pPr>
            <w:r w:rsidRPr="002978F8">
              <w:rPr>
                <w:sz w:val="20"/>
              </w:rPr>
              <w:t>0</w:t>
            </w:r>
          </w:p>
        </w:tc>
        <w:tc>
          <w:tcPr>
            <w:tcW w:w="1260" w:type="dxa"/>
            <w:tcBorders>
              <w:top w:val="nil"/>
              <w:left w:val="nil"/>
              <w:bottom w:val="single" w:sz="4" w:space="0" w:color="auto"/>
              <w:right w:val="single" w:sz="4" w:space="0" w:color="auto"/>
            </w:tcBorders>
            <w:shd w:val="clear" w:color="auto" w:fill="auto"/>
            <w:noWrap/>
            <w:hideMark/>
          </w:tcPr>
          <w:p w14:paraId="263FFE3A" w14:textId="77777777" w:rsidR="009F337A" w:rsidRPr="002978F8" w:rsidRDefault="009F337A" w:rsidP="00427717">
            <w:pPr>
              <w:jc w:val="right"/>
              <w:rPr>
                <w:sz w:val="20"/>
                <w:szCs w:val="20"/>
              </w:rPr>
            </w:pPr>
            <w:r w:rsidRPr="002978F8">
              <w:rPr>
                <w:sz w:val="20"/>
              </w:rPr>
              <w:t>150.000</w:t>
            </w:r>
          </w:p>
        </w:tc>
        <w:tc>
          <w:tcPr>
            <w:tcW w:w="1463" w:type="dxa"/>
            <w:tcBorders>
              <w:top w:val="nil"/>
              <w:left w:val="nil"/>
              <w:bottom w:val="single" w:sz="4" w:space="0" w:color="auto"/>
              <w:right w:val="single" w:sz="4" w:space="0" w:color="auto"/>
            </w:tcBorders>
            <w:shd w:val="clear" w:color="auto" w:fill="auto"/>
            <w:noWrap/>
            <w:hideMark/>
          </w:tcPr>
          <w:p w14:paraId="0008D123" w14:textId="77777777" w:rsidR="009F337A" w:rsidRPr="002978F8" w:rsidRDefault="009F337A" w:rsidP="00427717">
            <w:pPr>
              <w:jc w:val="right"/>
              <w:rPr>
                <w:sz w:val="20"/>
                <w:szCs w:val="20"/>
              </w:rPr>
            </w:pPr>
            <w:r w:rsidRPr="002978F8">
              <w:rPr>
                <w:sz w:val="20"/>
              </w:rPr>
              <w:t>0</w:t>
            </w:r>
          </w:p>
        </w:tc>
      </w:tr>
      <w:tr w:rsidR="009F337A" w:rsidRPr="002978F8" w14:paraId="0E728724" w14:textId="77777777" w:rsidTr="00392C28">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14A6D67E" w14:textId="77777777" w:rsidR="009F337A" w:rsidRPr="002978F8" w:rsidRDefault="009F337A" w:rsidP="00427717">
            <w:pPr>
              <w:jc w:val="left"/>
              <w:rPr>
                <w:sz w:val="20"/>
                <w:szCs w:val="20"/>
              </w:rPr>
            </w:pPr>
            <w:r w:rsidRPr="002978F8">
              <w:rPr>
                <w:sz w:val="20"/>
              </w:rPr>
              <w:t xml:space="preserve">Etapa I del plan de ejecución relativo a </w:t>
            </w:r>
            <w:r w:rsidRPr="002978F8">
              <w:rPr>
                <w:sz w:val="20"/>
              </w:rPr>
              <w:lastRenderedPageBreak/>
              <w:t>los HFC conforme a la Enmienda de Kigali</w:t>
            </w:r>
          </w:p>
        </w:tc>
        <w:tc>
          <w:tcPr>
            <w:tcW w:w="1170" w:type="dxa"/>
            <w:tcBorders>
              <w:top w:val="nil"/>
              <w:left w:val="nil"/>
              <w:bottom w:val="single" w:sz="4" w:space="0" w:color="auto"/>
              <w:right w:val="single" w:sz="4" w:space="0" w:color="auto"/>
            </w:tcBorders>
            <w:shd w:val="clear" w:color="auto" w:fill="auto"/>
            <w:noWrap/>
            <w:hideMark/>
          </w:tcPr>
          <w:p w14:paraId="5F7F568B" w14:textId="77777777" w:rsidR="009F337A" w:rsidRPr="002978F8" w:rsidRDefault="009F337A" w:rsidP="00427717">
            <w:pPr>
              <w:jc w:val="right"/>
              <w:rPr>
                <w:sz w:val="20"/>
                <w:szCs w:val="20"/>
              </w:rPr>
            </w:pPr>
            <w:r w:rsidRPr="002978F8">
              <w:rPr>
                <w:sz w:val="20"/>
              </w:rPr>
              <w:lastRenderedPageBreak/>
              <w:t>200.000</w:t>
            </w:r>
          </w:p>
        </w:tc>
        <w:tc>
          <w:tcPr>
            <w:tcW w:w="1170" w:type="dxa"/>
            <w:tcBorders>
              <w:top w:val="nil"/>
              <w:left w:val="nil"/>
              <w:bottom w:val="single" w:sz="4" w:space="0" w:color="auto"/>
              <w:right w:val="single" w:sz="4" w:space="0" w:color="auto"/>
            </w:tcBorders>
            <w:shd w:val="clear" w:color="auto" w:fill="auto"/>
            <w:noWrap/>
            <w:hideMark/>
          </w:tcPr>
          <w:p w14:paraId="33280A3C" w14:textId="77777777" w:rsidR="009F337A" w:rsidRPr="002978F8" w:rsidRDefault="009F337A" w:rsidP="00427717">
            <w:pPr>
              <w:jc w:val="right"/>
              <w:rPr>
                <w:sz w:val="20"/>
                <w:szCs w:val="20"/>
              </w:rPr>
            </w:pPr>
            <w:r w:rsidRPr="002978F8">
              <w:rPr>
                <w:sz w:val="20"/>
              </w:rPr>
              <w:t>400.000</w:t>
            </w:r>
          </w:p>
        </w:tc>
        <w:tc>
          <w:tcPr>
            <w:tcW w:w="1170" w:type="dxa"/>
            <w:tcBorders>
              <w:top w:val="nil"/>
              <w:left w:val="nil"/>
              <w:bottom w:val="single" w:sz="4" w:space="0" w:color="auto"/>
              <w:right w:val="single" w:sz="4" w:space="0" w:color="auto"/>
            </w:tcBorders>
            <w:shd w:val="clear" w:color="auto" w:fill="auto"/>
            <w:noWrap/>
            <w:hideMark/>
          </w:tcPr>
          <w:p w14:paraId="221D5D51" w14:textId="77777777" w:rsidR="009F337A" w:rsidRPr="002978F8" w:rsidRDefault="009F337A" w:rsidP="00427717">
            <w:pPr>
              <w:jc w:val="right"/>
              <w:rPr>
                <w:sz w:val="20"/>
                <w:szCs w:val="20"/>
              </w:rPr>
            </w:pPr>
            <w:r w:rsidRPr="002978F8">
              <w:rPr>
                <w:sz w:val="20"/>
              </w:rPr>
              <w:t>0</w:t>
            </w:r>
          </w:p>
        </w:tc>
        <w:tc>
          <w:tcPr>
            <w:tcW w:w="1260" w:type="dxa"/>
            <w:tcBorders>
              <w:top w:val="nil"/>
              <w:left w:val="nil"/>
              <w:bottom w:val="single" w:sz="4" w:space="0" w:color="auto"/>
              <w:right w:val="single" w:sz="4" w:space="0" w:color="auto"/>
            </w:tcBorders>
            <w:shd w:val="clear" w:color="auto" w:fill="auto"/>
            <w:noWrap/>
            <w:hideMark/>
          </w:tcPr>
          <w:p w14:paraId="5B91A4C5" w14:textId="77777777" w:rsidR="009F337A" w:rsidRPr="002978F8" w:rsidRDefault="009F337A" w:rsidP="00427717">
            <w:pPr>
              <w:jc w:val="right"/>
              <w:rPr>
                <w:sz w:val="20"/>
                <w:szCs w:val="20"/>
              </w:rPr>
            </w:pPr>
            <w:r w:rsidRPr="002978F8">
              <w:rPr>
                <w:sz w:val="20"/>
              </w:rPr>
              <w:t>600.000</w:t>
            </w:r>
          </w:p>
        </w:tc>
        <w:tc>
          <w:tcPr>
            <w:tcW w:w="1463" w:type="dxa"/>
            <w:tcBorders>
              <w:top w:val="nil"/>
              <w:left w:val="nil"/>
              <w:bottom w:val="single" w:sz="4" w:space="0" w:color="auto"/>
              <w:right w:val="single" w:sz="4" w:space="0" w:color="auto"/>
            </w:tcBorders>
            <w:shd w:val="clear" w:color="auto" w:fill="auto"/>
            <w:noWrap/>
            <w:hideMark/>
          </w:tcPr>
          <w:p w14:paraId="7D6B0A2E" w14:textId="77777777" w:rsidR="009F337A" w:rsidRPr="002978F8" w:rsidRDefault="009F337A" w:rsidP="00427717">
            <w:pPr>
              <w:jc w:val="right"/>
              <w:rPr>
                <w:sz w:val="20"/>
                <w:szCs w:val="20"/>
              </w:rPr>
            </w:pPr>
            <w:r w:rsidRPr="002978F8">
              <w:rPr>
                <w:sz w:val="20"/>
              </w:rPr>
              <w:t>0</w:t>
            </w:r>
          </w:p>
        </w:tc>
      </w:tr>
      <w:tr w:rsidR="009F337A" w:rsidRPr="002978F8" w14:paraId="274FFBAE" w14:textId="77777777" w:rsidTr="00392C28">
        <w:trPr>
          <w:trHeight w:val="249"/>
        </w:trPr>
        <w:tc>
          <w:tcPr>
            <w:tcW w:w="3505" w:type="dxa"/>
            <w:tcBorders>
              <w:top w:val="nil"/>
              <w:left w:val="single" w:sz="4" w:space="0" w:color="auto"/>
              <w:bottom w:val="single" w:sz="4" w:space="0" w:color="auto"/>
              <w:right w:val="single" w:sz="4" w:space="0" w:color="auto"/>
            </w:tcBorders>
            <w:shd w:val="clear" w:color="auto" w:fill="auto"/>
            <w:noWrap/>
            <w:hideMark/>
          </w:tcPr>
          <w:p w14:paraId="5AB73071" w14:textId="77777777" w:rsidR="009F337A" w:rsidRPr="002978F8" w:rsidRDefault="009F337A" w:rsidP="00427717">
            <w:pPr>
              <w:jc w:val="left"/>
              <w:rPr>
                <w:b/>
                <w:bCs/>
                <w:sz w:val="20"/>
                <w:szCs w:val="20"/>
              </w:rPr>
            </w:pPr>
            <w:r w:rsidRPr="002978F8">
              <w:rPr>
                <w:b/>
                <w:sz w:val="20"/>
              </w:rPr>
              <w:t>Subtotal de las actividades relativas a los HFC</w:t>
            </w:r>
          </w:p>
        </w:tc>
        <w:tc>
          <w:tcPr>
            <w:tcW w:w="1170" w:type="dxa"/>
            <w:tcBorders>
              <w:top w:val="nil"/>
              <w:left w:val="nil"/>
              <w:bottom w:val="single" w:sz="4" w:space="0" w:color="auto"/>
              <w:right w:val="single" w:sz="4" w:space="0" w:color="auto"/>
            </w:tcBorders>
            <w:shd w:val="clear" w:color="auto" w:fill="auto"/>
            <w:noWrap/>
            <w:hideMark/>
          </w:tcPr>
          <w:p w14:paraId="40CA3A04" w14:textId="77777777" w:rsidR="009F337A" w:rsidRPr="002978F8" w:rsidRDefault="009F337A" w:rsidP="00427717">
            <w:pPr>
              <w:jc w:val="right"/>
              <w:rPr>
                <w:b/>
                <w:bCs/>
                <w:sz w:val="20"/>
                <w:szCs w:val="20"/>
              </w:rPr>
            </w:pPr>
            <w:r w:rsidRPr="002978F8">
              <w:rPr>
                <w:b/>
                <w:sz w:val="20"/>
              </w:rPr>
              <w:t>250.000</w:t>
            </w:r>
          </w:p>
        </w:tc>
        <w:tc>
          <w:tcPr>
            <w:tcW w:w="1170" w:type="dxa"/>
            <w:tcBorders>
              <w:top w:val="nil"/>
              <w:left w:val="nil"/>
              <w:bottom w:val="single" w:sz="4" w:space="0" w:color="auto"/>
              <w:right w:val="single" w:sz="4" w:space="0" w:color="auto"/>
            </w:tcBorders>
            <w:shd w:val="clear" w:color="auto" w:fill="auto"/>
            <w:noWrap/>
            <w:hideMark/>
          </w:tcPr>
          <w:p w14:paraId="29207290" w14:textId="77777777" w:rsidR="009F337A" w:rsidRPr="002978F8" w:rsidRDefault="009F337A" w:rsidP="00427717">
            <w:pPr>
              <w:jc w:val="right"/>
              <w:rPr>
                <w:b/>
                <w:bCs/>
                <w:sz w:val="20"/>
                <w:szCs w:val="20"/>
              </w:rPr>
            </w:pPr>
            <w:r w:rsidRPr="002978F8">
              <w:rPr>
                <w:b/>
                <w:sz w:val="20"/>
              </w:rPr>
              <w:t>500.000</w:t>
            </w:r>
          </w:p>
        </w:tc>
        <w:tc>
          <w:tcPr>
            <w:tcW w:w="1170" w:type="dxa"/>
            <w:tcBorders>
              <w:top w:val="nil"/>
              <w:left w:val="nil"/>
              <w:bottom w:val="single" w:sz="4" w:space="0" w:color="auto"/>
              <w:right w:val="single" w:sz="4" w:space="0" w:color="auto"/>
            </w:tcBorders>
            <w:shd w:val="clear" w:color="auto" w:fill="auto"/>
            <w:noWrap/>
            <w:hideMark/>
          </w:tcPr>
          <w:p w14:paraId="5CD7C03F" w14:textId="77777777" w:rsidR="009F337A" w:rsidRPr="002978F8" w:rsidRDefault="009F337A" w:rsidP="00427717">
            <w:pPr>
              <w:jc w:val="right"/>
              <w:rPr>
                <w:b/>
                <w:bCs/>
                <w:sz w:val="20"/>
                <w:szCs w:val="20"/>
              </w:rPr>
            </w:pPr>
            <w:r w:rsidRPr="002978F8">
              <w:rPr>
                <w:b/>
                <w:sz w:val="20"/>
              </w:rPr>
              <w:t>0</w:t>
            </w:r>
          </w:p>
        </w:tc>
        <w:tc>
          <w:tcPr>
            <w:tcW w:w="1260" w:type="dxa"/>
            <w:tcBorders>
              <w:top w:val="nil"/>
              <w:left w:val="nil"/>
              <w:bottom w:val="single" w:sz="4" w:space="0" w:color="auto"/>
              <w:right w:val="single" w:sz="4" w:space="0" w:color="auto"/>
            </w:tcBorders>
            <w:shd w:val="clear" w:color="auto" w:fill="auto"/>
            <w:noWrap/>
            <w:hideMark/>
          </w:tcPr>
          <w:p w14:paraId="5BF72B18" w14:textId="77777777" w:rsidR="009F337A" w:rsidRPr="002978F8" w:rsidRDefault="009F337A" w:rsidP="00427717">
            <w:pPr>
              <w:jc w:val="right"/>
              <w:rPr>
                <w:b/>
                <w:bCs/>
                <w:sz w:val="20"/>
                <w:szCs w:val="20"/>
              </w:rPr>
            </w:pPr>
            <w:r w:rsidRPr="002978F8">
              <w:rPr>
                <w:b/>
                <w:sz w:val="20"/>
              </w:rPr>
              <w:t>750.000</w:t>
            </w:r>
          </w:p>
        </w:tc>
        <w:tc>
          <w:tcPr>
            <w:tcW w:w="1463" w:type="dxa"/>
            <w:tcBorders>
              <w:top w:val="nil"/>
              <w:left w:val="nil"/>
              <w:bottom w:val="single" w:sz="4" w:space="0" w:color="auto"/>
              <w:right w:val="single" w:sz="4" w:space="0" w:color="auto"/>
            </w:tcBorders>
            <w:shd w:val="clear" w:color="auto" w:fill="auto"/>
            <w:noWrap/>
            <w:hideMark/>
          </w:tcPr>
          <w:p w14:paraId="343D1B60" w14:textId="77777777" w:rsidR="009F337A" w:rsidRPr="002978F8" w:rsidRDefault="009F337A" w:rsidP="00427717">
            <w:pPr>
              <w:jc w:val="right"/>
              <w:rPr>
                <w:b/>
                <w:bCs/>
                <w:sz w:val="20"/>
                <w:szCs w:val="20"/>
              </w:rPr>
            </w:pPr>
            <w:r w:rsidRPr="002978F8">
              <w:rPr>
                <w:b/>
                <w:sz w:val="20"/>
              </w:rPr>
              <w:t>0</w:t>
            </w:r>
          </w:p>
        </w:tc>
      </w:tr>
      <w:tr w:rsidR="00810BFF" w:rsidRPr="002978F8" w14:paraId="6E0055F4" w14:textId="77777777" w:rsidTr="00392C28">
        <w:trPr>
          <w:trHeight w:val="249"/>
        </w:trPr>
        <w:tc>
          <w:tcPr>
            <w:tcW w:w="9738" w:type="dxa"/>
            <w:gridSpan w:val="6"/>
            <w:tcBorders>
              <w:top w:val="nil"/>
              <w:left w:val="single" w:sz="4" w:space="0" w:color="auto"/>
              <w:bottom w:val="single" w:sz="4" w:space="0" w:color="auto"/>
              <w:right w:val="single" w:sz="4" w:space="0" w:color="auto"/>
            </w:tcBorders>
            <w:shd w:val="clear" w:color="auto" w:fill="auto"/>
            <w:noWrap/>
            <w:hideMark/>
          </w:tcPr>
          <w:p w14:paraId="427718D4" w14:textId="77777777" w:rsidR="00810BFF" w:rsidRPr="002978F8" w:rsidRDefault="00810BFF" w:rsidP="00810BFF">
            <w:pPr>
              <w:jc w:val="left"/>
              <w:rPr>
                <w:b/>
                <w:bCs/>
                <w:sz w:val="20"/>
                <w:szCs w:val="20"/>
              </w:rPr>
            </w:pPr>
            <w:r w:rsidRPr="002978F8">
              <w:rPr>
                <w:b/>
                <w:sz w:val="20"/>
              </w:rPr>
              <w:t>Otras actividades</w:t>
            </w:r>
          </w:p>
        </w:tc>
      </w:tr>
      <w:tr w:rsidR="009F337A" w:rsidRPr="002978F8" w14:paraId="759E96DD" w14:textId="77777777" w:rsidTr="00392C28">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1DEE62C9" w14:textId="77777777" w:rsidR="009F337A" w:rsidRPr="002978F8" w:rsidRDefault="009F337A" w:rsidP="00427717">
            <w:pPr>
              <w:jc w:val="left"/>
              <w:rPr>
                <w:sz w:val="20"/>
                <w:szCs w:val="20"/>
              </w:rPr>
            </w:pPr>
            <w:r w:rsidRPr="002978F8">
              <w:rPr>
                <w:sz w:val="20"/>
              </w:rPr>
              <w:t>Preparación del proyecto piloto para la eficiencia energética</w:t>
            </w:r>
          </w:p>
        </w:tc>
        <w:tc>
          <w:tcPr>
            <w:tcW w:w="1170" w:type="dxa"/>
            <w:tcBorders>
              <w:top w:val="nil"/>
              <w:left w:val="nil"/>
              <w:bottom w:val="single" w:sz="4" w:space="0" w:color="auto"/>
              <w:right w:val="single" w:sz="4" w:space="0" w:color="auto"/>
            </w:tcBorders>
            <w:shd w:val="clear" w:color="auto" w:fill="auto"/>
            <w:noWrap/>
            <w:hideMark/>
          </w:tcPr>
          <w:p w14:paraId="5D507749" w14:textId="77777777" w:rsidR="009F337A" w:rsidRPr="002978F8" w:rsidRDefault="009F337A" w:rsidP="00427717">
            <w:pPr>
              <w:jc w:val="right"/>
              <w:rPr>
                <w:sz w:val="20"/>
                <w:szCs w:val="20"/>
              </w:rPr>
            </w:pPr>
            <w:r w:rsidRPr="002978F8">
              <w:rPr>
                <w:sz w:val="20"/>
              </w:rPr>
              <w:t>0</w:t>
            </w:r>
          </w:p>
        </w:tc>
        <w:tc>
          <w:tcPr>
            <w:tcW w:w="1170" w:type="dxa"/>
            <w:tcBorders>
              <w:top w:val="nil"/>
              <w:left w:val="nil"/>
              <w:bottom w:val="single" w:sz="4" w:space="0" w:color="auto"/>
              <w:right w:val="single" w:sz="4" w:space="0" w:color="auto"/>
            </w:tcBorders>
            <w:shd w:val="clear" w:color="auto" w:fill="auto"/>
            <w:noWrap/>
            <w:hideMark/>
          </w:tcPr>
          <w:p w14:paraId="72FD032F" w14:textId="77777777" w:rsidR="009F337A" w:rsidRPr="002978F8" w:rsidRDefault="009F337A" w:rsidP="00427717">
            <w:pPr>
              <w:jc w:val="right"/>
              <w:rPr>
                <w:sz w:val="20"/>
                <w:szCs w:val="20"/>
              </w:rPr>
            </w:pPr>
            <w:r w:rsidRPr="002978F8">
              <w:rPr>
                <w:sz w:val="20"/>
              </w:rPr>
              <w:t>0</w:t>
            </w:r>
          </w:p>
        </w:tc>
        <w:tc>
          <w:tcPr>
            <w:tcW w:w="1170" w:type="dxa"/>
            <w:tcBorders>
              <w:top w:val="nil"/>
              <w:left w:val="nil"/>
              <w:bottom w:val="single" w:sz="4" w:space="0" w:color="auto"/>
              <w:right w:val="single" w:sz="4" w:space="0" w:color="auto"/>
            </w:tcBorders>
            <w:shd w:val="clear" w:color="auto" w:fill="auto"/>
            <w:noWrap/>
            <w:hideMark/>
          </w:tcPr>
          <w:p w14:paraId="6F700FD7" w14:textId="77777777" w:rsidR="009F337A" w:rsidRPr="002978F8" w:rsidRDefault="009F337A" w:rsidP="00427717">
            <w:pPr>
              <w:jc w:val="right"/>
              <w:rPr>
                <w:sz w:val="20"/>
                <w:szCs w:val="20"/>
              </w:rPr>
            </w:pPr>
            <w:r w:rsidRPr="002978F8">
              <w:rPr>
                <w:sz w:val="20"/>
              </w:rPr>
              <w:t>0</w:t>
            </w:r>
          </w:p>
        </w:tc>
        <w:tc>
          <w:tcPr>
            <w:tcW w:w="1260" w:type="dxa"/>
            <w:tcBorders>
              <w:top w:val="nil"/>
              <w:left w:val="nil"/>
              <w:bottom w:val="single" w:sz="4" w:space="0" w:color="auto"/>
              <w:right w:val="single" w:sz="4" w:space="0" w:color="auto"/>
            </w:tcBorders>
            <w:shd w:val="clear" w:color="auto" w:fill="auto"/>
            <w:noWrap/>
            <w:hideMark/>
          </w:tcPr>
          <w:p w14:paraId="391CAF5B" w14:textId="77777777" w:rsidR="009F337A" w:rsidRPr="002978F8" w:rsidRDefault="009F337A" w:rsidP="00427717">
            <w:pPr>
              <w:jc w:val="right"/>
              <w:rPr>
                <w:sz w:val="20"/>
                <w:szCs w:val="20"/>
              </w:rPr>
            </w:pPr>
            <w:r w:rsidRPr="002978F8">
              <w:rPr>
                <w:sz w:val="20"/>
              </w:rPr>
              <w:t>0</w:t>
            </w:r>
          </w:p>
        </w:tc>
        <w:tc>
          <w:tcPr>
            <w:tcW w:w="1463" w:type="dxa"/>
            <w:tcBorders>
              <w:top w:val="nil"/>
              <w:left w:val="nil"/>
              <w:bottom w:val="single" w:sz="4" w:space="0" w:color="auto"/>
              <w:right w:val="single" w:sz="4" w:space="0" w:color="auto"/>
            </w:tcBorders>
            <w:shd w:val="clear" w:color="auto" w:fill="auto"/>
            <w:noWrap/>
            <w:hideMark/>
          </w:tcPr>
          <w:p w14:paraId="1C800077" w14:textId="77777777" w:rsidR="009F337A" w:rsidRPr="002978F8" w:rsidRDefault="009F337A" w:rsidP="00427717">
            <w:pPr>
              <w:jc w:val="right"/>
              <w:rPr>
                <w:sz w:val="20"/>
                <w:szCs w:val="20"/>
              </w:rPr>
            </w:pPr>
            <w:r w:rsidRPr="002978F8">
              <w:rPr>
                <w:sz w:val="20"/>
              </w:rPr>
              <w:t>0</w:t>
            </w:r>
          </w:p>
        </w:tc>
      </w:tr>
      <w:tr w:rsidR="009F337A" w:rsidRPr="002978F8" w14:paraId="769A2CA0" w14:textId="77777777" w:rsidTr="00392C28">
        <w:trPr>
          <w:trHeight w:val="296"/>
        </w:trPr>
        <w:tc>
          <w:tcPr>
            <w:tcW w:w="3505" w:type="dxa"/>
            <w:tcBorders>
              <w:top w:val="nil"/>
              <w:left w:val="single" w:sz="4" w:space="0" w:color="auto"/>
              <w:bottom w:val="single" w:sz="4" w:space="0" w:color="auto"/>
              <w:right w:val="single" w:sz="4" w:space="0" w:color="auto"/>
            </w:tcBorders>
            <w:shd w:val="clear" w:color="auto" w:fill="auto"/>
            <w:noWrap/>
            <w:hideMark/>
          </w:tcPr>
          <w:p w14:paraId="600EA0FB" w14:textId="77777777" w:rsidR="009F337A" w:rsidRPr="002978F8" w:rsidRDefault="009F337A" w:rsidP="00427717">
            <w:pPr>
              <w:jc w:val="left"/>
              <w:rPr>
                <w:sz w:val="20"/>
                <w:szCs w:val="20"/>
              </w:rPr>
            </w:pPr>
            <w:r w:rsidRPr="002978F8">
              <w:rPr>
                <w:sz w:val="20"/>
              </w:rPr>
              <w:t>Preparación de inventarios nacionales de bancos de residuos de sustancias controladas</w:t>
            </w:r>
          </w:p>
        </w:tc>
        <w:tc>
          <w:tcPr>
            <w:tcW w:w="1170" w:type="dxa"/>
            <w:tcBorders>
              <w:top w:val="nil"/>
              <w:left w:val="nil"/>
              <w:bottom w:val="single" w:sz="4" w:space="0" w:color="auto"/>
              <w:right w:val="single" w:sz="4" w:space="0" w:color="auto"/>
            </w:tcBorders>
            <w:shd w:val="clear" w:color="auto" w:fill="auto"/>
            <w:noWrap/>
            <w:hideMark/>
          </w:tcPr>
          <w:p w14:paraId="2C42B166" w14:textId="77777777" w:rsidR="009F337A" w:rsidRPr="002978F8" w:rsidRDefault="009F337A" w:rsidP="00427717">
            <w:pPr>
              <w:jc w:val="right"/>
              <w:rPr>
                <w:sz w:val="20"/>
                <w:szCs w:val="20"/>
              </w:rPr>
            </w:pPr>
            <w:r w:rsidRPr="002978F8">
              <w:rPr>
                <w:sz w:val="20"/>
              </w:rPr>
              <w:t>0</w:t>
            </w:r>
          </w:p>
        </w:tc>
        <w:tc>
          <w:tcPr>
            <w:tcW w:w="1170" w:type="dxa"/>
            <w:tcBorders>
              <w:top w:val="nil"/>
              <w:left w:val="nil"/>
              <w:bottom w:val="single" w:sz="4" w:space="0" w:color="auto"/>
              <w:right w:val="single" w:sz="4" w:space="0" w:color="auto"/>
            </w:tcBorders>
            <w:shd w:val="clear" w:color="auto" w:fill="auto"/>
            <w:noWrap/>
            <w:hideMark/>
          </w:tcPr>
          <w:p w14:paraId="159C6555" w14:textId="77777777" w:rsidR="009F337A" w:rsidRPr="002978F8" w:rsidRDefault="009F337A" w:rsidP="00427717">
            <w:pPr>
              <w:jc w:val="right"/>
              <w:rPr>
                <w:sz w:val="20"/>
                <w:szCs w:val="20"/>
              </w:rPr>
            </w:pPr>
            <w:r w:rsidRPr="002978F8">
              <w:rPr>
                <w:sz w:val="20"/>
              </w:rPr>
              <w:t>0</w:t>
            </w:r>
          </w:p>
        </w:tc>
        <w:tc>
          <w:tcPr>
            <w:tcW w:w="1170" w:type="dxa"/>
            <w:tcBorders>
              <w:top w:val="nil"/>
              <w:left w:val="nil"/>
              <w:bottom w:val="single" w:sz="4" w:space="0" w:color="auto"/>
              <w:right w:val="single" w:sz="4" w:space="0" w:color="auto"/>
            </w:tcBorders>
            <w:shd w:val="clear" w:color="auto" w:fill="auto"/>
            <w:noWrap/>
            <w:hideMark/>
          </w:tcPr>
          <w:p w14:paraId="2BE8281A" w14:textId="77777777" w:rsidR="009F337A" w:rsidRPr="002978F8" w:rsidRDefault="009F337A" w:rsidP="00427717">
            <w:pPr>
              <w:jc w:val="right"/>
              <w:rPr>
                <w:sz w:val="20"/>
                <w:szCs w:val="20"/>
              </w:rPr>
            </w:pPr>
            <w:r w:rsidRPr="002978F8">
              <w:rPr>
                <w:sz w:val="20"/>
              </w:rPr>
              <w:t>0</w:t>
            </w:r>
          </w:p>
        </w:tc>
        <w:tc>
          <w:tcPr>
            <w:tcW w:w="1260" w:type="dxa"/>
            <w:tcBorders>
              <w:top w:val="nil"/>
              <w:left w:val="nil"/>
              <w:bottom w:val="single" w:sz="4" w:space="0" w:color="auto"/>
              <w:right w:val="single" w:sz="4" w:space="0" w:color="auto"/>
            </w:tcBorders>
            <w:shd w:val="clear" w:color="auto" w:fill="auto"/>
            <w:noWrap/>
            <w:hideMark/>
          </w:tcPr>
          <w:p w14:paraId="04572618" w14:textId="77777777" w:rsidR="009F337A" w:rsidRPr="002978F8" w:rsidRDefault="009F337A" w:rsidP="00427717">
            <w:pPr>
              <w:jc w:val="right"/>
              <w:rPr>
                <w:sz w:val="20"/>
                <w:szCs w:val="20"/>
              </w:rPr>
            </w:pPr>
            <w:r w:rsidRPr="002978F8">
              <w:rPr>
                <w:sz w:val="20"/>
              </w:rPr>
              <w:t>0</w:t>
            </w:r>
          </w:p>
        </w:tc>
        <w:tc>
          <w:tcPr>
            <w:tcW w:w="1463" w:type="dxa"/>
            <w:tcBorders>
              <w:top w:val="nil"/>
              <w:left w:val="nil"/>
              <w:bottom w:val="single" w:sz="4" w:space="0" w:color="auto"/>
              <w:right w:val="single" w:sz="4" w:space="0" w:color="auto"/>
            </w:tcBorders>
            <w:shd w:val="clear" w:color="auto" w:fill="auto"/>
            <w:noWrap/>
            <w:hideMark/>
          </w:tcPr>
          <w:p w14:paraId="1E5D267C" w14:textId="77777777" w:rsidR="009F337A" w:rsidRPr="002978F8" w:rsidRDefault="009F337A" w:rsidP="00427717">
            <w:pPr>
              <w:jc w:val="right"/>
              <w:rPr>
                <w:sz w:val="20"/>
                <w:szCs w:val="20"/>
              </w:rPr>
            </w:pPr>
            <w:r w:rsidRPr="002978F8">
              <w:rPr>
                <w:sz w:val="20"/>
              </w:rPr>
              <w:t>0</w:t>
            </w:r>
          </w:p>
        </w:tc>
      </w:tr>
      <w:tr w:rsidR="009F337A" w:rsidRPr="002978F8" w14:paraId="21FDE79F" w14:textId="77777777" w:rsidTr="00392C28">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13AEDE34" w14:textId="77777777" w:rsidR="009F337A" w:rsidRPr="002978F8" w:rsidRDefault="009F337A" w:rsidP="00427717">
            <w:pPr>
              <w:jc w:val="left"/>
              <w:rPr>
                <w:b/>
                <w:bCs/>
                <w:sz w:val="20"/>
                <w:szCs w:val="20"/>
              </w:rPr>
            </w:pPr>
            <w:r w:rsidRPr="002978F8">
              <w:rPr>
                <w:b/>
                <w:sz w:val="20"/>
              </w:rPr>
              <w:t>Subtotal de otras actividades</w:t>
            </w:r>
          </w:p>
        </w:tc>
        <w:tc>
          <w:tcPr>
            <w:tcW w:w="1170" w:type="dxa"/>
            <w:tcBorders>
              <w:top w:val="nil"/>
              <w:left w:val="nil"/>
              <w:bottom w:val="single" w:sz="4" w:space="0" w:color="auto"/>
              <w:right w:val="single" w:sz="4" w:space="0" w:color="auto"/>
            </w:tcBorders>
            <w:shd w:val="clear" w:color="auto" w:fill="auto"/>
            <w:noWrap/>
            <w:hideMark/>
          </w:tcPr>
          <w:p w14:paraId="368F2FE8" w14:textId="77777777" w:rsidR="009F337A" w:rsidRPr="002978F8" w:rsidRDefault="009F337A" w:rsidP="00427717">
            <w:pPr>
              <w:jc w:val="right"/>
              <w:rPr>
                <w:b/>
                <w:bCs/>
                <w:sz w:val="20"/>
                <w:szCs w:val="20"/>
              </w:rPr>
            </w:pPr>
            <w:r w:rsidRPr="002978F8">
              <w:rPr>
                <w:b/>
                <w:sz w:val="20"/>
              </w:rPr>
              <w:t>0</w:t>
            </w:r>
          </w:p>
        </w:tc>
        <w:tc>
          <w:tcPr>
            <w:tcW w:w="1170" w:type="dxa"/>
            <w:tcBorders>
              <w:top w:val="nil"/>
              <w:left w:val="nil"/>
              <w:bottom w:val="single" w:sz="4" w:space="0" w:color="auto"/>
              <w:right w:val="single" w:sz="4" w:space="0" w:color="auto"/>
            </w:tcBorders>
            <w:shd w:val="clear" w:color="auto" w:fill="auto"/>
            <w:noWrap/>
            <w:hideMark/>
          </w:tcPr>
          <w:p w14:paraId="2E2DA7E8" w14:textId="77777777" w:rsidR="009F337A" w:rsidRPr="002978F8" w:rsidRDefault="009F337A" w:rsidP="00427717">
            <w:pPr>
              <w:jc w:val="right"/>
              <w:rPr>
                <w:b/>
                <w:bCs/>
                <w:sz w:val="20"/>
                <w:szCs w:val="20"/>
              </w:rPr>
            </w:pPr>
            <w:r w:rsidRPr="002978F8">
              <w:rPr>
                <w:b/>
                <w:sz w:val="20"/>
              </w:rPr>
              <w:t>0</w:t>
            </w:r>
          </w:p>
        </w:tc>
        <w:tc>
          <w:tcPr>
            <w:tcW w:w="1170" w:type="dxa"/>
            <w:tcBorders>
              <w:top w:val="nil"/>
              <w:left w:val="nil"/>
              <w:bottom w:val="single" w:sz="4" w:space="0" w:color="auto"/>
              <w:right w:val="single" w:sz="4" w:space="0" w:color="auto"/>
            </w:tcBorders>
            <w:shd w:val="clear" w:color="auto" w:fill="auto"/>
            <w:noWrap/>
            <w:hideMark/>
          </w:tcPr>
          <w:p w14:paraId="288F33D8" w14:textId="77777777" w:rsidR="009F337A" w:rsidRPr="002978F8" w:rsidRDefault="009F337A" w:rsidP="00427717">
            <w:pPr>
              <w:jc w:val="right"/>
              <w:rPr>
                <w:b/>
                <w:bCs/>
                <w:sz w:val="20"/>
                <w:szCs w:val="20"/>
              </w:rPr>
            </w:pPr>
            <w:r w:rsidRPr="002978F8">
              <w:rPr>
                <w:b/>
                <w:sz w:val="20"/>
              </w:rPr>
              <w:t>0</w:t>
            </w:r>
          </w:p>
        </w:tc>
        <w:tc>
          <w:tcPr>
            <w:tcW w:w="1260" w:type="dxa"/>
            <w:tcBorders>
              <w:top w:val="nil"/>
              <w:left w:val="nil"/>
              <w:bottom w:val="single" w:sz="4" w:space="0" w:color="auto"/>
              <w:right w:val="single" w:sz="4" w:space="0" w:color="auto"/>
            </w:tcBorders>
            <w:shd w:val="clear" w:color="auto" w:fill="auto"/>
            <w:noWrap/>
            <w:hideMark/>
          </w:tcPr>
          <w:p w14:paraId="18C4A0AA" w14:textId="77777777" w:rsidR="009F337A" w:rsidRPr="002978F8" w:rsidRDefault="009F337A" w:rsidP="00427717">
            <w:pPr>
              <w:jc w:val="right"/>
              <w:rPr>
                <w:b/>
                <w:bCs/>
                <w:sz w:val="20"/>
                <w:szCs w:val="20"/>
              </w:rPr>
            </w:pPr>
            <w:r w:rsidRPr="002978F8">
              <w:rPr>
                <w:b/>
                <w:sz w:val="20"/>
              </w:rPr>
              <w:t>0</w:t>
            </w:r>
          </w:p>
        </w:tc>
        <w:tc>
          <w:tcPr>
            <w:tcW w:w="1463" w:type="dxa"/>
            <w:tcBorders>
              <w:top w:val="nil"/>
              <w:left w:val="nil"/>
              <w:bottom w:val="single" w:sz="4" w:space="0" w:color="auto"/>
              <w:right w:val="single" w:sz="4" w:space="0" w:color="auto"/>
            </w:tcBorders>
            <w:shd w:val="clear" w:color="auto" w:fill="auto"/>
            <w:noWrap/>
            <w:hideMark/>
          </w:tcPr>
          <w:p w14:paraId="4A546044" w14:textId="77777777" w:rsidR="009F337A" w:rsidRPr="002978F8" w:rsidRDefault="009F337A" w:rsidP="00427717">
            <w:pPr>
              <w:jc w:val="right"/>
              <w:rPr>
                <w:b/>
                <w:bCs/>
                <w:sz w:val="20"/>
                <w:szCs w:val="20"/>
              </w:rPr>
            </w:pPr>
            <w:r w:rsidRPr="002978F8">
              <w:rPr>
                <w:b/>
                <w:sz w:val="20"/>
              </w:rPr>
              <w:t>0</w:t>
            </w:r>
          </w:p>
        </w:tc>
      </w:tr>
      <w:tr w:rsidR="009F337A" w:rsidRPr="002978F8" w14:paraId="1841F7F6" w14:textId="77777777" w:rsidTr="00392C2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24AB8D37" w14:textId="77777777" w:rsidR="009F337A" w:rsidRPr="002978F8" w:rsidRDefault="009F337A" w:rsidP="00427717">
            <w:pPr>
              <w:jc w:val="left"/>
              <w:rPr>
                <w:b/>
                <w:bCs/>
                <w:sz w:val="20"/>
                <w:szCs w:val="20"/>
              </w:rPr>
            </w:pPr>
            <w:r w:rsidRPr="002978F8">
              <w:rPr>
                <w:b/>
                <w:sz w:val="20"/>
              </w:rPr>
              <w:t>Total</w:t>
            </w:r>
          </w:p>
        </w:tc>
        <w:tc>
          <w:tcPr>
            <w:tcW w:w="1170" w:type="dxa"/>
            <w:tcBorders>
              <w:top w:val="nil"/>
              <w:left w:val="nil"/>
              <w:bottom w:val="single" w:sz="4" w:space="0" w:color="auto"/>
              <w:right w:val="single" w:sz="4" w:space="0" w:color="auto"/>
            </w:tcBorders>
            <w:shd w:val="clear" w:color="auto" w:fill="auto"/>
            <w:noWrap/>
            <w:hideMark/>
          </w:tcPr>
          <w:p w14:paraId="64553146" w14:textId="77777777" w:rsidR="009F337A" w:rsidRPr="002978F8" w:rsidRDefault="009F337A" w:rsidP="00427717">
            <w:pPr>
              <w:jc w:val="right"/>
              <w:rPr>
                <w:b/>
                <w:bCs/>
                <w:sz w:val="20"/>
                <w:szCs w:val="20"/>
              </w:rPr>
            </w:pPr>
            <w:r w:rsidRPr="002978F8">
              <w:rPr>
                <w:b/>
                <w:sz w:val="20"/>
              </w:rPr>
              <w:t>5.997.727</w:t>
            </w:r>
          </w:p>
        </w:tc>
        <w:tc>
          <w:tcPr>
            <w:tcW w:w="1170" w:type="dxa"/>
            <w:tcBorders>
              <w:top w:val="nil"/>
              <w:left w:val="nil"/>
              <w:bottom w:val="single" w:sz="4" w:space="0" w:color="auto"/>
              <w:right w:val="single" w:sz="4" w:space="0" w:color="auto"/>
            </w:tcBorders>
            <w:shd w:val="clear" w:color="auto" w:fill="auto"/>
            <w:noWrap/>
            <w:hideMark/>
          </w:tcPr>
          <w:p w14:paraId="33503068" w14:textId="77777777" w:rsidR="009F337A" w:rsidRPr="002978F8" w:rsidRDefault="009F337A" w:rsidP="00427717">
            <w:pPr>
              <w:jc w:val="right"/>
              <w:rPr>
                <w:b/>
                <w:bCs/>
                <w:sz w:val="20"/>
                <w:szCs w:val="20"/>
              </w:rPr>
            </w:pPr>
            <w:r w:rsidRPr="002978F8">
              <w:rPr>
                <w:b/>
                <w:sz w:val="20"/>
              </w:rPr>
              <w:t>2.765.145</w:t>
            </w:r>
          </w:p>
        </w:tc>
        <w:tc>
          <w:tcPr>
            <w:tcW w:w="1170" w:type="dxa"/>
            <w:tcBorders>
              <w:top w:val="nil"/>
              <w:left w:val="nil"/>
              <w:bottom w:val="single" w:sz="4" w:space="0" w:color="auto"/>
              <w:right w:val="single" w:sz="4" w:space="0" w:color="auto"/>
            </w:tcBorders>
            <w:shd w:val="clear" w:color="auto" w:fill="auto"/>
            <w:noWrap/>
            <w:hideMark/>
          </w:tcPr>
          <w:p w14:paraId="265DE7CA" w14:textId="77777777" w:rsidR="009F337A" w:rsidRPr="002978F8" w:rsidRDefault="009F337A" w:rsidP="00427717">
            <w:pPr>
              <w:jc w:val="right"/>
              <w:rPr>
                <w:b/>
                <w:bCs/>
                <w:sz w:val="20"/>
                <w:szCs w:val="20"/>
              </w:rPr>
            </w:pPr>
            <w:r w:rsidRPr="002978F8">
              <w:rPr>
                <w:b/>
                <w:sz w:val="20"/>
              </w:rPr>
              <w:t>5.834.901</w:t>
            </w:r>
          </w:p>
        </w:tc>
        <w:tc>
          <w:tcPr>
            <w:tcW w:w="1260" w:type="dxa"/>
            <w:tcBorders>
              <w:top w:val="nil"/>
              <w:left w:val="nil"/>
              <w:bottom w:val="single" w:sz="4" w:space="0" w:color="auto"/>
              <w:right w:val="single" w:sz="4" w:space="0" w:color="auto"/>
            </w:tcBorders>
            <w:shd w:val="clear" w:color="auto" w:fill="auto"/>
            <w:noWrap/>
            <w:hideMark/>
          </w:tcPr>
          <w:p w14:paraId="7B91FA55" w14:textId="77777777" w:rsidR="009F337A" w:rsidRPr="002978F8" w:rsidRDefault="009F337A" w:rsidP="00427717">
            <w:pPr>
              <w:jc w:val="right"/>
              <w:rPr>
                <w:b/>
                <w:bCs/>
                <w:sz w:val="20"/>
                <w:szCs w:val="20"/>
              </w:rPr>
            </w:pPr>
            <w:r w:rsidRPr="002978F8">
              <w:rPr>
                <w:b/>
                <w:sz w:val="20"/>
              </w:rPr>
              <w:t>14.597.773</w:t>
            </w:r>
          </w:p>
        </w:tc>
        <w:tc>
          <w:tcPr>
            <w:tcW w:w="1463" w:type="dxa"/>
            <w:tcBorders>
              <w:top w:val="nil"/>
              <w:left w:val="nil"/>
              <w:bottom w:val="single" w:sz="4" w:space="0" w:color="auto"/>
              <w:right w:val="single" w:sz="4" w:space="0" w:color="auto"/>
            </w:tcBorders>
            <w:shd w:val="clear" w:color="auto" w:fill="auto"/>
            <w:noWrap/>
            <w:hideMark/>
          </w:tcPr>
          <w:p w14:paraId="2A3D99CC" w14:textId="77777777" w:rsidR="009F337A" w:rsidRPr="002978F8" w:rsidRDefault="009F337A" w:rsidP="00427717">
            <w:pPr>
              <w:jc w:val="right"/>
              <w:rPr>
                <w:b/>
                <w:bCs/>
                <w:sz w:val="20"/>
                <w:szCs w:val="20"/>
              </w:rPr>
            </w:pPr>
            <w:r w:rsidRPr="002978F8">
              <w:rPr>
                <w:b/>
                <w:sz w:val="20"/>
              </w:rPr>
              <w:t>2.027.195</w:t>
            </w:r>
          </w:p>
        </w:tc>
      </w:tr>
    </w:tbl>
    <w:p w14:paraId="35D24B78" w14:textId="77777777" w:rsidR="009F337A" w:rsidRPr="002978F8" w:rsidRDefault="009F337A" w:rsidP="009F337A">
      <w:pPr>
        <w:rPr>
          <w:sz w:val="19"/>
          <w:szCs w:val="19"/>
        </w:rPr>
      </w:pPr>
      <w:r w:rsidRPr="002978F8">
        <w:rPr>
          <w:sz w:val="19"/>
        </w:rPr>
        <w:t>* Incluidos los gastos de apoyo a los organismos.</w:t>
      </w:r>
    </w:p>
    <w:p w14:paraId="5FA60FC9" w14:textId="77777777" w:rsidR="009F337A" w:rsidRPr="002978F8" w:rsidRDefault="009F337A" w:rsidP="009F337A"/>
    <w:p w14:paraId="00B88005" w14:textId="77777777" w:rsidR="009F337A" w:rsidRPr="002978F8" w:rsidRDefault="009F337A" w:rsidP="009F337A">
      <w:pPr>
        <w:pStyle w:val="sub-title"/>
        <w:keepNext/>
        <w:spacing w:after="240"/>
        <w:rPr>
          <w:noProof w:val="0"/>
          <w:sz w:val="24"/>
          <w:szCs w:val="24"/>
        </w:rPr>
      </w:pPr>
      <w:r w:rsidRPr="002978F8">
        <w:rPr>
          <w:noProof w:val="0"/>
          <w:sz w:val="24"/>
        </w:rPr>
        <w:t>IV.</w:t>
      </w:r>
      <w:r w:rsidRPr="002978F8">
        <w:rPr>
          <w:noProof w:val="0"/>
          <w:sz w:val="24"/>
        </w:rPr>
        <w:tab/>
        <w:t>Recomendación</w:t>
      </w:r>
    </w:p>
    <w:p w14:paraId="4113E5CE" w14:textId="77777777" w:rsidR="009F337A" w:rsidRPr="002978F8" w:rsidRDefault="009F337A" w:rsidP="0028434D">
      <w:pPr>
        <w:pStyle w:val="Heading1"/>
      </w:pPr>
      <w:r w:rsidRPr="002978F8">
        <w:t>El Comité Ejecutivo puede estimar oportuno tomar nota de lo siguiente:</w:t>
      </w:r>
    </w:p>
    <w:p w14:paraId="3363ED33" w14:textId="77777777" w:rsidR="009F337A" w:rsidRPr="002978F8" w:rsidRDefault="009F337A" w:rsidP="0028434D">
      <w:pPr>
        <w:pStyle w:val="Heading2"/>
      </w:pPr>
      <w:r w:rsidRPr="002978F8">
        <w:t xml:space="preserve">Los planes administrativos de los organismos bilaterales para 2024-2026 presentados por el Gobierno de Alemania, que figuraban en el documento UNEP/OzL.Pro/ExCom/93/26; y </w:t>
      </w:r>
    </w:p>
    <w:p w14:paraId="1B8F88E8" w14:textId="77777777" w:rsidR="009F337A" w:rsidRPr="002978F8" w:rsidRDefault="009F337A" w:rsidP="00F6214C">
      <w:pPr>
        <w:pStyle w:val="Heading2"/>
      </w:pPr>
      <w:r w:rsidRPr="002978F8">
        <w:t>Que se considere el nivel de actividades en los planes administrativos de Alemania para 2024-2026 a la luz de la asignación de actividades bilaterales para el trienio 2024-2026.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978F8" w14:paraId="4906529D" w14:textId="77777777" w:rsidTr="009F337A">
        <w:tc>
          <w:tcPr>
            <w:tcW w:w="1871" w:type="dxa"/>
          </w:tcPr>
          <w:p w14:paraId="6C83FBC7" w14:textId="77777777" w:rsidR="00E85409" w:rsidRPr="002978F8" w:rsidRDefault="00E85409" w:rsidP="00FB077C"/>
        </w:tc>
        <w:tc>
          <w:tcPr>
            <w:tcW w:w="1872" w:type="dxa"/>
          </w:tcPr>
          <w:p w14:paraId="1E5EF6C8" w14:textId="77777777" w:rsidR="00E85409" w:rsidRPr="002978F8" w:rsidRDefault="00E85409" w:rsidP="00FB077C"/>
        </w:tc>
        <w:tc>
          <w:tcPr>
            <w:tcW w:w="1872" w:type="dxa"/>
            <w:tcBorders>
              <w:bottom w:val="single" w:sz="4" w:space="0" w:color="auto"/>
            </w:tcBorders>
          </w:tcPr>
          <w:p w14:paraId="3C2E294D" w14:textId="77777777" w:rsidR="00E85409" w:rsidRPr="002978F8" w:rsidRDefault="00E85409" w:rsidP="00FB077C"/>
        </w:tc>
        <w:tc>
          <w:tcPr>
            <w:tcW w:w="1872" w:type="dxa"/>
          </w:tcPr>
          <w:p w14:paraId="51F35639" w14:textId="77777777" w:rsidR="00E85409" w:rsidRPr="002978F8" w:rsidRDefault="00E85409" w:rsidP="00FB077C"/>
        </w:tc>
        <w:tc>
          <w:tcPr>
            <w:tcW w:w="1873" w:type="dxa"/>
          </w:tcPr>
          <w:p w14:paraId="7F3FAE15" w14:textId="77777777" w:rsidR="00E85409" w:rsidRPr="002978F8" w:rsidRDefault="00E85409" w:rsidP="00FB077C"/>
        </w:tc>
      </w:tr>
    </w:tbl>
    <w:p w14:paraId="129C3BF6" w14:textId="77777777" w:rsidR="00E85409" w:rsidRPr="002978F8" w:rsidRDefault="00E85409" w:rsidP="004E7F9C"/>
    <w:sectPr w:rsidR="00E85409" w:rsidRPr="002978F8" w:rsidSect="00093D79">
      <w:headerReference w:type="even" r:id="rId13"/>
      <w:headerReference w:type="default" r:id="rId14"/>
      <w:footerReference w:type="even" r:id="rId15"/>
      <w:footerReference w:type="default" r:id="rId16"/>
      <w:footerReference w:type="first" r:id="rId17"/>
      <w:pgSz w:w="12240" w:h="15840" w:code="1"/>
      <w:pgMar w:top="720" w:right="1183"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8843A" w14:textId="77777777" w:rsidR="00930F3E" w:rsidRDefault="00930F3E" w:rsidP="004A504B">
      <w:r>
        <w:separator/>
      </w:r>
    </w:p>
  </w:endnote>
  <w:endnote w:type="continuationSeparator" w:id="0">
    <w:p w14:paraId="72339C2E" w14:textId="77777777" w:rsidR="00930F3E" w:rsidRDefault="00930F3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FB46F" w14:textId="77777777" w:rsidR="00DC6A10" w:rsidRPr="0033525D" w:rsidRDefault="00E90D93">
    <w:pPr>
      <w:jc w:val="center"/>
    </w:pPr>
    <w:r>
      <w:fldChar w:fldCharType="begin"/>
    </w:r>
    <w:r w:rsidR="00851352">
      <w:instrText xml:space="preserve"> PAGE </w:instrText>
    </w:r>
    <w:r>
      <w:fldChar w:fldCharType="separate"/>
    </w:r>
    <w:r w:rsidR="00631A6F">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DD816" w14:textId="77777777" w:rsidR="00DC6A10" w:rsidRPr="0033525D" w:rsidRDefault="00E90D93">
    <w:pPr>
      <w:jc w:val="center"/>
    </w:pPr>
    <w:r>
      <w:fldChar w:fldCharType="begin"/>
    </w:r>
    <w:r w:rsidR="00851352">
      <w:instrText xml:space="preserve"> PAGE </w:instrText>
    </w:r>
    <w:r>
      <w:fldChar w:fldCharType="separate"/>
    </w:r>
    <w:r w:rsidR="00631A6F">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3A1EA" w14:textId="77777777" w:rsidR="004E7F9C" w:rsidRDefault="004E7F9C" w:rsidP="00093D79">
    <w:pPr>
      <w:pBdr>
        <w:top w:val="single" w:sz="4" w:space="1" w:color="auto"/>
        <w:left w:val="single" w:sz="4" w:space="4" w:color="auto"/>
        <w:bottom w:val="single" w:sz="4" w:space="1" w:color="auto"/>
        <w:right w:val="single" w:sz="4" w:space="12" w:color="auto"/>
      </w:pBdr>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w:t>
    </w:r>
    <w:r w:rsidR="00093D79">
      <w:rPr>
        <w:sz w:val="18"/>
      </w:rPr>
      <w:t xml:space="preserve"> </w:t>
    </w:r>
    <w:r>
      <w:rPr>
        <w:sz w:val="18"/>
      </w:rPr>
      <w:t>mismos</w:t>
    </w:r>
    <w:proofErr w:type="gramEnd"/>
    <w:r>
      <w:rPr>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0EA5E" w14:textId="77777777" w:rsidR="00930F3E" w:rsidRDefault="00930F3E" w:rsidP="004A504B">
      <w:r>
        <w:separator/>
      </w:r>
    </w:p>
  </w:footnote>
  <w:footnote w:type="continuationSeparator" w:id="0">
    <w:p w14:paraId="18A7764C" w14:textId="77777777" w:rsidR="00930F3E" w:rsidRDefault="00930F3E" w:rsidP="004A504B">
      <w:r>
        <w:continuationSeparator/>
      </w:r>
    </w:p>
  </w:footnote>
  <w:footnote w:id="1">
    <w:p w14:paraId="5FB4BC30" w14:textId="77777777" w:rsidR="0079781A" w:rsidRPr="001E1147" w:rsidRDefault="0079781A" w:rsidP="0079781A">
      <w:pPr>
        <w:pStyle w:val="FootnoteText"/>
      </w:pPr>
      <w:r>
        <w:rPr>
          <w:rStyle w:val="FootnoteReference"/>
        </w:rPr>
        <w:footnoteRef/>
      </w:r>
      <w:r>
        <w:t xml:space="preserve"> UNEP/OzL.Pro/ExCom/93/1</w:t>
      </w:r>
    </w:p>
  </w:footnote>
  <w:footnote w:id="2">
    <w:p w14:paraId="33A4643D" w14:textId="77777777" w:rsidR="009F337A" w:rsidRPr="005173E5" w:rsidRDefault="009F337A" w:rsidP="009F337A">
      <w:pPr>
        <w:pStyle w:val="FootnoteText"/>
      </w:pPr>
      <w:r>
        <w:rPr>
          <w:rStyle w:val="FootnoteReference"/>
        </w:rPr>
        <w:footnoteRef/>
      </w:r>
      <w:r>
        <w:t xml:space="preserve"> La cooperación bilateral puede considerarse como una contribución al Fondo Multilateral hasta un máximo del 20 % del compromiso anual de un país con el Fondo. El Comité Ejecutivo decidió permitir que hubiera flexibilidad en cuanto al año en que se acreditarían los proyectos bilaterales, a condición de que los organismos bilaterales presentasen sus planes de trabajo a principios del año, a tiempo para que fueran considerados durante los debates acerca de los planes administrativos en la primera reunión del Comité durante el año (decisión 25/13 a)). En el caso de la cooperación bilateral de otras Partes que no operan al amparo del Artículo 5, como Canadá, la República Checa, Finlandia, Israel, Italia, Polonia, Portugal, la Federación Rusa, España, Suecia, Suiza y los Estados Unidos de América, estos países no presentaron planes administrativos bilaterales y el valor total de las actividades bilaterales podría aumentar en caso de que se presentaran.</w:t>
      </w:r>
    </w:p>
  </w:footnote>
  <w:footnote w:id="3">
    <w:p w14:paraId="44A65A17" w14:textId="77777777" w:rsidR="009F337A" w:rsidRPr="005173E5" w:rsidRDefault="009F337A" w:rsidP="009F337A">
      <w:pPr>
        <w:pStyle w:val="FootnoteText"/>
      </w:pPr>
      <w:r>
        <w:rPr>
          <w:rStyle w:val="FootnoteReference"/>
        </w:rPr>
        <w:footnoteRef/>
      </w:r>
      <w:r>
        <w:t xml:space="preserve"> En la reunión de </w:t>
      </w:r>
      <w:r w:rsidR="002978F8" w:rsidRPr="002978F8">
        <w:t xml:space="preserve">coordinación interinstitucional </w:t>
      </w:r>
      <w:r>
        <w:t>celebrada en Montreal del 3 al 5 de octubre de 2023, se debatió un proyecto de plan administrativo de los organismos bilaterales para 2024-2026. En el plan administrativo que figura en este documento se abordan las cuestiones planteadas en la reunión.</w:t>
      </w:r>
    </w:p>
  </w:footnote>
  <w:footnote w:id="4">
    <w:p w14:paraId="3CDB0DB5" w14:textId="77777777" w:rsidR="009F337A" w:rsidRPr="005173E5" w:rsidRDefault="009F337A" w:rsidP="009F337A">
      <w:pPr>
        <w:pStyle w:val="FootnoteText"/>
      </w:pPr>
      <w:r>
        <w:rPr>
          <w:rStyle w:val="FootnoteReference"/>
        </w:rPr>
        <w:footnoteRef/>
      </w:r>
      <w:r>
        <w:t xml:space="preserve"> Todas las actividades posteriores a 2026 corresponden: a la etapa I aprobada del PGEH para Mauricio; a la etapa II aprobada de los PGEH para Kenya y Lesotho; y a la etapa III aprobada de los PGEH para la India e Indonesia. </w:t>
      </w:r>
    </w:p>
  </w:footnote>
  <w:footnote w:id="5">
    <w:p w14:paraId="3AA99B11" w14:textId="77777777" w:rsidR="009F337A" w:rsidRPr="005173E5" w:rsidRDefault="009F337A" w:rsidP="009F337A">
      <w:pPr>
        <w:pStyle w:val="FootnoteText"/>
      </w:pPr>
      <w:r>
        <w:rPr>
          <w:rStyle w:val="FootnoteReference"/>
        </w:rPr>
        <w:footnoteRef/>
      </w:r>
      <w:r>
        <w:t xml:space="preserve"> La decisión 89/6 permitía a los organismos bilaterales y de ejecución, al presentar las etapas actuales y futuras de los PGEH para los países de bajo consumo, incluir la financiación asociada a la necesidad de introducir alternativas a los HCFC con un potencial de calentamiento global bajo o nulo y de mantener la eficiencia energética en el sector de servicio y mantenimiento de equipos de refrigeración.</w:t>
      </w:r>
    </w:p>
  </w:footnote>
  <w:footnote w:id="6">
    <w:p w14:paraId="17AEAB80" w14:textId="77777777" w:rsidR="009F337A" w:rsidRPr="005173E5" w:rsidRDefault="009F337A" w:rsidP="009F337A">
      <w:pPr>
        <w:pStyle w:val="FootnoteText"/>
      </w:pPr>
      <w:r>
        <w:rPr>
          <w:rStyle w:val="FootnoteReference"/>
        </w:rPr>
        <w:footnoteRef/>
      </w:r>
      <w:r>
        <w:t xml:space="preserve"> UNEP/OzL.Pro/ExCom/93/25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50906" w14:textId="22851751" w:rsidR="00DC6A10" w:rsidRPr="0033525D" w:rsidRDefault="00000000">
    <w:r>
      <w:fldChar w:fldCharType="begin"/>
    </w:r>
    <w:r>
      <w:instrText xml:space="preserve"> DOCPROPERTY "Document number"  \* MERGEFORMAT </w:instrText>
    </w:r>
    <w:r>
      <w:fldChar w:fldCharType="separate"/>
    </w:r>
    <w:r w:rsidR="00392C28">
      <w:t>UNEP/</w:t>
    </w:r>
    <w:proofErr w:type="spellStart"/>
    <w:r w:rsidR="00392C28">
      <w:t>OzL.Pro</w:t>
    </w:r>
    <w:proofErr w:type="spellEnd"/>
    <w:r w:rsidR="00392C28">
      <w:t>/</w:t>
    </w:r>
    <w:proofErr w:type="spellStart"/>
    <w:r w:rsidR="00392C28">
      <w:t>ExCom</w:t>
    </w:r>
    <w:proofErr w:type="spellEnd"/>
    <w:r w:rsidR="00392C28">
      <w:t>/93/26</w:t>
    </w:r>
    <w:r>
      <w:fldChar w:fldCharType="end"/>
    </w:r>
  </w:p>
  <w:p w14:paraId="44B7D238" w14:textId="77777777" w:rsidR="00DC6A10" w:rsidRPr="0033525D" w:rsidRDefault="00DC6A10"/>
  <w:p w14:paraId="5B087A2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64B86" w14:textId="0CAFFFBB" w:rsidR="00DC6A10" w:rsidRPr="0033525D" w:rsidRDefault="00000000">
    <w:pPr>
      <w:jc w:val="right"/>
    </w:pPr>
    <w:r>
      <w:fldChar w:fldCharType="begin"/>
    </w:r>
    <w:r>
      <w:instrText xml:space="preserve"> DOCPROPERTY "Document number"  \* MERGEFORMAT </w:instrText>
    </w:r>
    <w:r>
      <w:fldChar w:fldCharType="separate"/>
    </w:r>
    <w:r w:rsidR="00392C28">
      <w:t>UNEP/</w:t>
    </w:r>
    <w:proofErr w:type="spellStart"/>
    <w:r w:rsidR="00392C28">
      <w:t>OzL.Pro</w:t>
    </w:r>
    <w:proofErr w:type="spellEnd"/>
    <w:r w:rsidR="00392C28">
      <w:t>/</w:t>
    </w:r>
    <w:proofErr w:type="spellStart"/>
    <w:r w:rsidR="00392C28">
      <w:t>ExCom</w:t>
    </w:r>
    <w:proofErr w:type="spellEnd"/>
    <w:r w:rsidR="00392C28">
      <w:t>/93/26</w:t>
    </w:r>
    <w:r>
      <w:fldChar w:fldCharType="end"/>
    </w:r>
  </w:p>
  <w:p w14:paraId="102C031D" w14:textId="77777777" w:rsidR="00DC6A10" w:rsidRPr="0033525D" w:rsidRDefault="00DC6A10"/>
  <w:p w14:paraId="0380223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E765062"/>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imes New Roman"/>
        <w:bCs w:val="0"/>
        <w:i w:val="0"/>
        <w:iCs w:val="0"/>
        <w:smallCaps w:val="0"/>
        <w:strike w:val="0"/>
        <w:dstrike w:val="0"/>
        <w:outline w:val="0"/>
        <w:shadow w:val="0"/>
        <w:emboss w:val="0"/>
        <w:imprint w:val="0"/>
        <w:noProof w:val="0"/>
        <w:vanish w:val="0"/>
        <w:spacing w:val="0"/>
        <w:kern w:val="0"/>
        <w:position w:val="0"/>
        <w:u w:val="none"/>
        <w:vertAlign w:val="baseline"/>
        <w:em w:val="none"/>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571357"/>
    <w:multiLevelType w:val="hybridMultilevel"/>
    <w:tmpl w:val="63088D5E"/>
    <w:lvl w:ilvl="0" w:tplc="8490182E">
      <w:start w:val="1"/>
      <w:numFmt w:val="lowerLetter"/>
      <w:pStyle w:val="Heading2"/>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55557728">
    <w:abstractNumId w:val="10"/>
  </w:num>
  <w:num w:numId="2" w16cid:durableId="1206214079">
    <w:abstractNumId w:val="10"/>
  </w:num>
  <w:num w:numId="3" w16cid:durableId="560795760">
    <w:abstractNumId w:val="10"/>
  </w:num>
  <w:num w:numId="4" w16cid:durableId="225340310">
    <w:abstractNumId w:val="10"/>
  </w:num>
  <w:num w:numId="5" w16cid:durableId="157384218">
    <w:abstractNumId w:val="10"/>
  </w:num>
  <w:num w:numId="6" w16cid:durableId="2026706721">
    <w:abstractNumId w:val="9"/>
  </w:num>
  <w:num w:numId="7" w16cid:durableId="447436773">
    <w:abstractNumId w:val="7"/>
  </w:num>
  <w:num w:numId="8" w16cid:durableId="1736972874">
    <w:abstractNumId w:val="6"/>
  </w:num>
  <w:num w:numId="9" w16cid:durableId="1912735084">
    <w:abstractNumId w:val="5"/>
  </w:num>
  <w:num w:numId="10" w16cid:durableId="2075619356">
    <w:abstractNumId w:val="4"/>
  </w:num>
  <w:num w:numId="11" w16cid:durableId="1463620009">
    <w:abstractNumId w:val="8"/>
  </w:num>
  <w:num w:numId="12" w16cid:durableId="538862510">
    <w:abstractNumId w:val="3"/>
  </w:num>
  <w:num w:numId="13" w16cid:durableId="2127696649">
    <w:abstractNumId w:val="2"/>
  </w:num>
  <w:num w:numId="14" w16cid:durableId="1579362553">
    <w:abstractNumId w:val="1"/>
  </w:num>
  <w:num w:numId="15" w16cid:durableId="1246262281">
    <w:abstractNumId w:val="0"/>
  </w:num>
  <w:num w:numId="16" w16cid:durableId="2109229479">
    <w:abstractNumId w:val="12"/>
  </w:num>
  <w:num w:numId="17" w16cid:durableId="536548286">
    <w:abstractNumId w:val="14"/>
  </w:num>
  <w:num w:numId="18" w16cid:durableId="1900440792">
    <w:abstractNumId w:val="15"/>
  </w:num>
  <w:num w:numId="19" w16cid:durableId="767045708">
    <w:abstractNumId w:val="17"/>
  </w:num>
  <w:num w:numId="20" w16cid:durableId="2062052175">
    <w:abstractNumId w:val="13"/>
  </w:num>
  <w:num w:numId="21" w16cid:durableId="1745106450">
    <w:abstractNumId w:val="16"/>
  </w:num>
  <w:num w:numId="22" w16cid:durableId="174263457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F337A"/>
    <w:rsid w:val="00000FED"/>
    <w:rsid w:val="0000434E"/>
    <w:rsid w:val="000211A9"/>
    <w:rsid w:val="00021238"/>
    <w:rsid w:val="00031260"/>
    <w:rsid w:val="0003681A"/>
    <w:rsid w:val="000372B7"/>
    <w:rsid w:val="00050F6E"/>
    <w:rsid w:val="00061EC2"/>
    <w:rsid w:val="00066CE8"/>
    <w:rsid w:val="00080ED0"/>
    <w:rsid w:val="00085B8F"/>
    <w:rsid w:val="00090481"/>
    <w:rsid w:val="00093D79"/>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5C36"/>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8434D"/>
    <w:rsid w:val="002978F8"/>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2C28"/>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47D89"/>
    <w:rsid w:val="005516F3"/>
    <w:rsid w:val="00555D75"/>
    <w:rsid w:val="00560DF0"/>
    <w:rsid w:val="0056759C"/>
    <w:rsid w:val="0059513E"/>
    <w:rsid w:val="005A6AA4"/>
    <w:rsid w:val="005A6D9F"/>
    <w:rsid w:val="005B48FF"/>
    <w:rsid w:val="005C1C4B"/>
    <w:rsid w:val="005C1E32"/>
    <w:rsid w:val="005C670D"/>
    <w:rsid w:val="005D363F"/>
    <w:rsid w:val="00604C15"/>
    <w:rsid w:val="006158D5"/>
    <w:rsid w:val="00625D83"/>
    <w:rsid w:val="00631A6F"/>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10BFF"/>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0F3E"/>
    <w:rsid w:val="009361D5"/>
    <w:rsid w:val="009428A4"/>
    <w:rsid w:val="009659F4"/>
    <w:rsid w:val="00970D60"/>
    <w:rsid w:val="0099390E"/>
    <w:rsid w:val="009960E5"/>
    <w:rsid w:val="009A7ADC"/>
    <w:rsid w:val="009B0D30"/>
    <w:rsid w:val="009C19B7"/>
    <w:rsid w:val="009C5ABB"/>
    <w:rsid w:val="009D7C51"/>
    <w:rsid w:val="009E196C"/>
    <w:rsid w:val="009E6A0A"/>
    <w:rsid w:val="009F337A"/>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23120"/>
    <w:rsid w:val="00D4741C"/>
    <w:rsid w:val="00D57918"/>
    <w:rsid w:val="00D73DC6"/>
    <w:rsid w:val="00D74C1A"/>
    <w:rsid w:val="00D754C1"/>
    <w:rsid w:val="00D77393"/>
    <w:rsid w:val="00D77A35"/>
    <w:rsid w:val="00D81B3E"/>
    <w:rsid w:val="00D90C70"/>
    <w:rsid w:val="00D90E49"/>
    <w:rsid w:val="00D91718"/>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90D93"/>
    <w:rsid w:val="00EA429F"/>
    <w:rsid w:val="00EA4F9E"/>
    <w:rsid w:val="00EA63CA"/>
    <w:rsid w:val="00EA6D3B"/>
    <w:rsid w:val="00EB00AD"/>
    <w:rsid w:val="00EB136C"/>
    <w:rsid w:val="00EB480E"/>
    <w:rsid w:val="00EB5EC6"/>
    <w:rsid w:val="00EB7FC9"/>
    <w:rsid w:val="00ED27E8"/>
    <w:rsid w:val="00ED7137"/>
    <w:rsid w:val="00EF06EA"/>
    <w:rsid w:val="00F07604"/>
    <w:rsid w:val="00F21088"/>
    <w:rsid w:val="00F327E7"/>
    <w:rsid w:val="00F35746"/>
    <w:rsid w:val="00F447C7"/>
    <w:rsid w:val="00F459B4"/>
    <w:rsid w:val="00F5211B"/>
    <w:rsid w:val="00F554A9"/>
    <w:rsid w:val="00F6214C"/>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09721AEE"/>
  <w15:docId w15:val="{8F6CAFF1-3E53-4B22-A69A-B586EDA17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093D79"/>
    <w:pPr>
      <w:widowControl w:val="0"/>
      <w:numPr>
        <w:numId w:val="2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Title2">
    <w:name w:val="Title2"/>
    <w:rsid w:val="009F337A"/>
    <w:pPr>
      <w:jc w:val="center"/>
      <w:outlineLvl w:val="0"/>
    </w:pPr>
    <w:rPr>
      <w:b/>
      <w:caps/>
      <w:sz w:val="22"/>
      <w:szCs w:val="22"/>
    </w:rPr>
  </w:style>
  <w:style w:type="paragraph" w:customStyle="1" w:styleId="subhead">
    <w:name w:val="subhead"/>
    <w:basedOn w:val="Normal"/>
    <w:next w:val="Normal"/>
    <w:uiPriority w:val="99"/>
    <w:rsid w:val="009F337A"/>
    <w:pPr>
      <w:tabs>
        <w:tab w:val="left" w:pos="-720"/>
        <w:tab w:val="left" w:pos="0"/>
        <w:tab w:val="left" w:pos="720"/>
        <w:tab w:val="left" w:pos="1440"/>
        <w:tab w:val="left" w:pos="2160"/>
        <w:tab w:val="left" w:pos="2880"/>
        <w:tab w:val="left" w:pos="3600"/>
      </w:tabs>
      <w:jc w:val="center"/>
    </w:pPr>
    <w:rPr>
      <w:sz w:val="24"/>
      <w:szCs w:val="24"/>
    </w:rPr>
  </w:style>
  <w:style w:type="paragraph" w:customStyle="1" w:styleId="a--">
    <w:name w:val="a-(-)"/>
    <w:basedOn w:val="Normal"/>
    <w:uiPriority w:val="99"/>
    <w:rsid w:val="009F337A"/>
    <w:pPr>
      <w:tabs>
        <w:tab w:val="left" w:pos="-720"/>
        <w:tab w:val="left" w:pos="0"/>
        <w:tab w:val="left" w:pos="720"/>
        <w:tab w:val="left" w:pos="1440"/>
        <w:tab w:val="left" w:pos="2160"/>
        <w:tab w:val="left" w:pos="2880"/>
        <w:tab w:val="left" w:pos="3600"/>
      </w:tabs>
      <w:suppressAutoHyphens/>
    </w:pPr>
    <w:rPr>
      <w:b/>
      <w:bCs/>
      <w:sz w:val="24"/>
      <w:szCs w:val="24"/>
    </w:rPr>
  </w:style>
  <w:style w:type="paragraph" w:styleId="ListParagraph">
    <w:name w:val="List Paragraph"/>
    <w:basedOn w:val="Normal"/>
    <w:uiPriority w:val="34"/>
    <w:qFormat/>
    <w:rsid w:val="009F33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3751C7F1B33344BB8813D49A1EF72E" ma:contentTypeVersion="5" ma:contentTypeDescription="Create a new document." ma:contentTypeScope="" ma:versionID="e933caea92ecdf23f35c46f39ee4efd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0E09A0A3-642D-4B10-8C1C-2B999A52DE6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0A0157F4-B196-4858-B33E-2E973958BB68}"/>
</file>

<file path=docProps/app.xml><?xml version="1.0" encoding="utf-8"?>
<Properties xmlns="http://schemas.openxmlformats.org/officeDocument/2006/extended-properties" xmlns:vt="http://schemas.openxmlformats.org/officeDocument/2006/docPropsVTypes">
  <Template>Eec93G</Template>
  <TotalTime>6</TotalTime>
  <Pages>6</Pages>
  <Words>1756</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Planes administrativos de los organismos bilaterales para 2024-2026</vt:lpstr>
    </vt:vector>
  </TitlesOfParts>
  <Company/>
  <LinksUpToDate>false</LinksUpToDate>
  <CharactersWithSpaces>11748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Planes administrativos de los organismos bilaterales para 2024-2026               .</dc:title>
  <dc:creator>Martine Chery</dc:creator>
  <cp:lastModifiedBy>Martine Chery</cp:lastModifiedBy>
  <cp:revision>2</cp:revision>
  <cp:lastPrinted>2001-05-26T16:40:00Z</cp:lastPrinted>
  <dcterms:created xsi:type="dcterms:W3CDTF">2023-11-14T22:22:00Z</dcterms:created>
  <dcterms:modified xsi:type="dcterms:W3CDTF">2023-11-14T22:22:00Z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UNEP/OzL.Pro/ExCom/93/26</vt:lpwstr>
  </property>
  <property fmtid="{D5CDD505-2E9C-101B-9397-08002B2CF9AE}" pid="3" name="Revision date">
    <vt:lpwstr>11/09/2023</vt:lpwstr>
  </property>
  <property fmtid="{D5CDD505-2E9C-101B-9397-08002B2CF9AE}" pid="4" name="ContentTypeId">
    <vt:lpwstr>0x010100E63751C7F1B33344BB8813D49A1EF72E</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