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227282" w:rsidRPr="00227282" w:rsidTr="009C59F7">
        <w:trPr>
          <w:trHeight w:val="720"/>
        </w:trPr>
        <w:tc>
          <w:tcPr>
            <w:tcW w:w="5490" w:type="dxa"/>
            <w:gridSpan w:val="2"/>
            <w:tcBorders>
              <w:bottom w:val="single" w:sz="18" w:space="0" w:color="auto"/>
            </w:tcBorders>
          </w:tcPr>
          <w:p w:rsidR="00C15867" w:rsidRPr="0022728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27282">
              <w:rPr>
                <w:rFonts w:ascii="Univers" w:hAnsi="Univers"/>
                <w:b/>
                <w:sz w:val="28"/>
                <w:szCs w:val="28"/>
              </w:rPr>
              <w:t>UNITED</w:t>
            </w:r>
            <w:r w:rsidRPr="00227282">
              <w:rPr>
                <w:rFonts w:ascii="Univers" w:hAnsi="Univers"/>
                <w:b/>
                <w:sz w:val="28"/>
                <w:szCs w:val="28"/>
              </w:rPr>
              <w:br/>
              <w:t>NATIONS</w:t>
            </w:r>
          </w:p>
        </w:tc>
        <w:tc>
          <w:tcPr>
            <w:tcW w:w="4590" w:type="dxa"/>
            <w:tcBorders>
              <w:bottom w:val="single" w:sz="18" w:space="0" w:color="auto"/>
            </w:tcBorders>
          </w:tcPr>
          <w:p w:rsidR="00C15867" w:rsidRPr="00227282" w:rsidRDefault="00C15867" w:rsidP="009C59F7">
            <w:pPr>
              <w:jc w:val="right"/>
              <w:rPr>
                <w:sz w:val="52"/>
                <w:szCs w:val="52"/>
              </w:rPr>
            </w:pPr>
            <w:r w:rsidRPr="00227282">
              <w:rPr>
                <w:rFonts w:ascii="Univers Bold" w:hAnsi="Univers Bold"/>
                <w:b/>
                <w:sz w:val="72"/>
              </w:rPr>
              <w:t>EP</w:t>
            </w:r>
          </w:p>
        </w:tc>
      </w:tr>
      <w:tr w:rsidR="00227282" w:rsidRPr="00227282"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227282" w:rsidRDefault="00E52838" w:rsidP="009C59F7">
            <w:pPr>
              <w:spacing w:before="120"/>
            </w:pPr>
            <w:r w:rsidRPr="00227282">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22728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27282">
              <w:rPr>
                <w:rFonts w:ascii="Univers" w:hAnsi="Univers"/>
                <w:b/>
                <w:sz w:val="32"/>
              </w:rPr>
              <w:t>United Nations</w:t>
            </w:r>
          </w:p>
          <w:p w:rsidR="00C15867" w:rsidRPr="0022728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27282">
              <w:rPr>
                <w:rFonts w:ascii="Univers" w:hAnsi="Univers"/>
                <w:b/>
                <w:sz w:val="32"/>
              </w:rPr>
              <w:t>Environment</w:t>
            </w:r>
          </w:p>
          <w:p w:rsidR="00C15867" w:rsidRPr="0022728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27282">
              <w:rPr>
                <w:rFonts w:ascii="Univers" w:hAnsi="Univers"/>
                <w:b/>
                <w:sz w:val="32"/>
              </w:rPr>
              <w:t>Programme</w:t>
            </w:r>
          </w:p>
          <w:p w:rsidR="00C15867" w:rsidRPr="00227282" w:rsidRDefault="00C15867" w:rsidP="009C59F7">
            <w:pPr>
              <w:spacing w:before="720"/>
              <w:ind w:left="158"/>
            </w:pPr>
          </w:p>
        </w:tc>
        <w:tc>
          <w:tcPr>
            <w:tcW w:w="4590" w:type="dxa"/>
            <w:tcBorders>
              <w:top w:val="nil"/>
              <w:left w:val="nil"/>
              <w:bottom w:val="single" w:sz="36" w:space="0" w:color="auto"/>
              <w:right w:val="nil"/>
            </w:tcBorders>
          </w:tcPr>
          <w:p w:rsidR="00C15867" w:rsidRPr="00227282" w:rsidRDefault="00C15867" w:rsidP="009C59F7">
            <w:r w:rsidRPr="00227282">
              <w:t>Distr.</w:t>
            </w:r>
          </w:p>
          <w:p w:rsidR="00923540" w:rsidRPr="00227282" w:rsidRDefault="00923540" w:rsidP="00923540">
            <w:r w:rsidRPr="00227282">
              <w:t>GENERAL</w:t>
            </w:r>
          </w:p>
          <w:p w:rsidR="00C15867" w:rsidRPr="00227282" w:rsidRDefault="00C15867" w:rsidP="009C59F7"/>
          <w:p w:rsidR="00C15867" w:rsidRPr="00227282" w:rsidRDefault="00C15867" w:rsidP="009C59F7"/>
          <w:p w:rsidR="00C15867" w:rsidRPr="00227282" w:rsidRDefault="00B156C5" w:rsidP="009C59F7">
            <w:r w:rsidRPr="00227282">
              <w:fldChar w:fldCharType="begin"/>
            </w:r>
            <w:r w:rsidRPr="00227282">
              <w:instrText xml:space="preserve"> DOCPROPERTY "Document number"  \* MERGEFORMAT </w:instrText>
            </w:r>
            <w:r w:rsidRPr="00227282">
              <w:fldChar w:fldCharType="separate"/>
            </w:r>
            <w:r w:rsidR="00E07021" w:rsidRPr="00227282">
              <w:t>UNEP/</w:t>
            </w:r>
            <w:proofErr w:type="spellStart"/>
            <w:r w:rsidR="00E07021" w:rsidRPr="00227282">
              <w:t>OzL.Pro</w:t>
            </w:r>
            <w:proofErr w:type="spellEnd"/>
            <w:r w:rsidR="00E07021" w:rsidRPr="00227282">
              <w:t>/</w:t>
            </w:r>
            <w:proofErr w:type="spellStart"/>
            <w:r w:rsidR="00E07021" w:rsidRPr="00227282">
              <w:t>ExCom</w:t>
            </w:r>
            <w:proofErr w:type="spellEnd"/>
            <w:r w:rsidR="00E07021" w:rsidRPr="00227282">
              <w:t>/85/36</w:t>
            </w:r>
            <w:r w:rsidRPr="00227282">
              <w:fldChar w:fldCharType="end"/>
            </w:r>
          </w:p>
          <w:p w:rsidR="00C15867" w:rsidRPr="00227282" w:rsidRDefault="00BC2495" w:rsidP="009C59F7">
            <w:r w:rsidRPr="00227282">
              <w:fldChar w:fldCharType="begin"/>
            </w:r>
            <w:r w:rsidR="00851352" w:rsidRPr="00227282">
              <w:instrText xml:space="preserve"> DOCPROPERTY "Revision date" \@ "d MMMM YYYY"  \* MERGEFORMAT </w:instrText>
            </w:r>
            <w:r w:rsidRPr="00227282">
              <w:fldChar w:fldCharType="separate"/>
            </w:r>
            <w:r w:rsidR="00E07021" w:rsidRPr="00227282">
              <w:t>24 April 2020</w:t>
            </w:r>
            <w:r w:rsidRPr="00227282">
              <w:fldChar w:fldCharType="end"/>
            </w:r>
          </w:p>
          <w:p w:rsidR="00C15867" w:rsidRPr="00227282" w:rsidRDefault="00C15867" w:rsidP="009C59F7">
            <w:pPr>
              <w:rPr>
                <w:caps/>
              </w:rPr>
            </w:pPr>
          </w:p>
          <w:p w:rsidR="00C15867" w:rsidRPr="00227282" w:rsidRDefault="00C15867" w:rsidP="009C59F7">
            <w:r w:rsidRPr="00227282">
              <w:t>ORIGINAL: ENGLISH</w:t>
            </w:r>
          </w:p>
        </w:tc>
      </w:tr>
    </w:tbl>
    <w:p w:rsidR="00857077" w:rsidRPr="00227282" w:rsidRDefault="00C15867" w:rsidP="00857077">
      <w:pPr>
        <w:jc w:val="left"/>
      </w:pPr>
      <w:r w:rsidRPr="00227282">
        <w:t>EXECUTIVE COMMITTEE OF</w:t>
      </w:r>
      <w:r w:rsidRPr="00227282">
        <w:br/>
        <w:t xml:space="preserve">  THE MULTILATERAL FUND FOR THE</w:t>
      </w:r>
      <w:r w:rsidRPr="00227282">
        <w:br/>
        <w:t xml:space="preserve">  IMPLEMENTATION OF THE MONTREAL PROTOCOL</w:t>
      </w:r>
      <w:r w:rsidRPr="00227282">
        <w:br/>
      </w:r>
      <w:r w:rsidR="00EF06EA" w:rsidRPr="00227282">
        <w:rPr>
          <w:lang w:val="en-CA"/>
        </w:rPr>
        <w:t>Eighty-</w:t>
      </w:r>
      <w:r w:rsidR="00CC3C9E" w:rsidRPr="00227282">
        <w:t>fifth</w:t>
      </w:r>
      <w:r w:rsidR="00857077" w:rsidRPr="00227282">
        <w:rPr>
          <w:lang w:val="en-CA"/>
        </w:rPr>
        <w:t xml:space="preserve"> </w:t>
      </w:r>
      <w:r w:rsidR="00857077" w:rsidRPr="00227282">
        <w:t>Meeting</w:t>
      </w:r>
    </w:p>
    <w:p w:rsidR="00857077" w:rsidRPr="00227282" w:rsidRDefault="00857077" w:rsidP="00857077">
      <w:pPr>
        <w:jc w:val="left"/>
        <w:rPr>
          <w:lang w:val="en-CA"/>
        </w:rPr>
      </w:pPr>
      <w:r w:rsidRPr="00227282">
        <w:rPr>
          <w:lang w:val="en-CA"/>
        </w:rPr>
        <w:t xml:space="preserve">Montreal, </w:t>
      </w:r>
      <w:r w:rsidR="002B254E" w:rsidRPr="00227282">
        <w:rPr>
          <w:lang w:val="en-CA"/>
        </w:rPr>
        <w:t>25-</w:t>
      </w:r>
      <w:r w:rsidR="009C5ABB" w:rsidRPr="00227282">
        <w:rPr>
          <w:lang w:val="en-CA"/>
        </w:rPr>
        <w:t>29 May 2020</w:t>
      </w:r>
    </w:p>
    <w:p w:rsidR="00C15867" w:rsidRPr="00227282" w:rsidRDefault="00AD03A4" w:rsidP="00857077">
      <w:pPr>
        <w:jc w:val="left"/>
        <w:rPr>
          <w:lang w:val="en-US"/>
        </w:rPr>
      </w:pPr>
      <w:r w:rsidRPr="00227282">
        <w:rPr>
          <w:lang w:val="en-US"/>
        </w:rPr>
        <w:t>Postponed to 19-22 July 2020*</w:t>
      </w:r>
    </w:p>
    <w:p w:rsidR="00AD03A4" w:rsidRPr="00227282" w:rsidRDefault="00AD03A4" w:rsidP="00857077">
      <w:pPr>
        <w:jc w:val="left"/>
        <w:rPr>
          <w:lang w:val="en-US"/>
        </w:rPr>
      </w:pPr>
    </w:p>
    <w:p w:rsidR="004E7F9C" w:rsidRPr="00227282" w:rsidRDefault="004E7F9C" w:rsidP="004E7F9C">
      <w:pPr>
        <w:pStyle w:val="Title1"/>
      </w:pPr>
    </w:p>
    <w:p w:rsidR="00E07021" w:rsidRPr="00227282" w:rsidRDefault="00E07021" w:rsidP="00E07021">
      <w:pPr>
        <w:jc w:val="center"/>
        <w:rPr>
          <w:b/>
          <w:lang w:val="en-CA"/>
        </w:rPr>
      </w:pPr>
      <w:r w:rsidRPr="00227282">
        <w:rPr>
          <w:b/>
          <w:lang w:val="en-CA"/>
        </w:rPr>
        <w:t xml:space="preserve">PROJECT PROPOSAL: MADAGASCAR </w:t>
      </w:r>
    </w:p>
    <w:p w:rsidR="00E07021" w:rsidRPr="00227282" w:rsidRDefault="00E07021" w:rsidP="00E07021">
      <w:pPr>
        <w:rPr>
          <w:lang w:val="en-CA"/>
        </w:rPr>
      </w:pPr>
    </w:p>
    <w:p w:rsidR="00E07021" w:rsidRPr="00227282" w:rsidRDefault="00E07021" w:rsidP="00E07021">
      <w:pPr>
        <w:rPr>
          <w:lang w:val="en-CA"/>
        </w:rPr>
      </w:pPr>
    </w:p>
    <w:p w:rsidR="00E07021" w:rsidRPr="00227282" w:rsidRDefault="00E07021" w:rsidP="00E07021">
      <w:pPr>
        <w:ind w:firstLine="720"/>
        <w:rPr>
          <w:lang w:val="en-CA"/>
        </w:rPr>
      </w:pPr>
      <w:r w:rsidRPr="00227282">
        <w:rPr>
          <w:lang w:val="en-CA"/>
        </w:rPr>
        <w:t xml:space="preserve">This document consists of the comments and recommendation of the Secretariat on the following project proposal: </w:t>
      </w:r>
    </w:p>
    <w:p w:rsidR="00E07021" w:rsidRPr="00227282" w:rsidRDefault="00E07021" w:rsidP="00E07021">
      <w:pPr>
        <w:rPr>
          <w:lang w:val="en-CA"/>
        </w:rPr>
      </w:pPr>
    </w:p>
    <w:p w:rsidR="00E07021" w:rsidRPr="00227282" w:rsidRDefault="00E07021" w:rsidP="00E07021">
      <w:pPr>
        <w:rPr>
          <w:u w:val="single"/>
          <w:lang w:val="en-CA"/>
        </w:rPr>
      </w:pPr>
      <w:r w:rsidRPr="00227282">
        <w:rPr>
          <w:u w:val="single"/>
          <w:lang w:val="en-CA"/>
        </w:rPr>
        <w:t>Phase-out</w:t>
      </w:r>
    </w:p>
    <w:p w:rsidR="00E07021" w:rsidRPr="00227282" w:rsidRDefault="00E07021" w:rsidP="00E0702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27282" w:rsidRPr="00227282" w:rsidTr="00EE214E">
        <w:tc>
          <w:tcPr>
            <w:tcW w:w="6941" w:type="dxa"/>
          </w:tcPr>
          <w:p w:rsidR="00E07021" w:rsidRPr="00227282" w:rsidRDefault="00E07021" w:rsidP="00EE214E">
            <w:pPr>
              <w:pStyle w:val="ListParagraph"/>
              <w:numPr>
                <w:ilvl w:val="0"/>
                <w:numId w:val="21"/>
              </w:numPr>
              <w:ind w:hanging="830"/>
              <w:rPr>
                <w:lang w:val="en-CA"/>
              </w:rPr>
            </w:pPr>
            <w:r w:rsidRPr="00227282">
              <w:rPr>
                <w:lang w:val="en-CA"/>
              </w:rPr>
              <w:t>HCFC phase-out management plan (stage I, fifth tranche)</w:t>
            </w:r>
          </w:p>
        </w:tc>
        <w:tc>
          <w:tcPr>
            <w:tcW w:w="2409" w:type="dxa"/>
          </w:tcPr>
          <w:p w:rsidR="00E07021" w:rsidRPr="00227282" w:rsidRDefault="00E07021" w:rsidP="00EE214E">
            <w:pPr>
              <w:jc w:val="right"/>
              <w:rPr>
                <w:lang w:val="en-CA"/>
              </w:rPr>
            </w:pPr>
            <w:r w:rsidRPr="00227282">
              <w:rPr>
                <w:lang w:val="en-CA"/>
              </w:rPr>
              <w:t>UNEP and UNIDO</w:t>
            </w:r>
          </w:p>
        </w:tc>
      </w:tr>
    </w:tbl>
    <w:p w:rsidR="00E07021" w:rsidRPr="00227282" w:rsidRDefault="00E07021" w:rsidP="00E07021">
      <w:pPr>
        <w:rPr>
          <w:lang w:val="en-CA"/>
        </w:rPr>
      </w:pPr>
    </w:p>
    <w:p w:rsidR="00AD03A4" w:rsidRPr="00227282" w:rsidRDefault="00AD03A4" w:rsidP="004E7F9C">
      <w:pPr>
        <w:pStyle w:val="StyleHeader4Para4Left0Firstline0"/>
        <w:numPr>
          <w:ilvl w:val="0"/>
          <w:numId w:val="0"/>
        </w:numPr>
      </w:pPr>
    </w:p>
    <w:p w:rsidR="00AD03A4" w:rsidRPr="00227282" w:rsidRDefault="00AD03A4" w:rsidP="004E7F9C">
      <w:pPr>
        <w:pStyle w:val="StyleHeader4Para4Left0Firstline0"/>
        <w:numPr>
          <w:ilvl w:val="0"/>
          <w:numId w:val="0"/>
        </w:numPr>
      </w:pPr>
    </w:p>
    <w:p w:rsidR="00AD03A4" w:rsidRPr="00227282" w:rsidRDefault="00AD03A4" w:rsidP="004E7F9C">
      <w:pPr>
        <w:pStyle w:val="StyleHeader4Para4Left0Firstline0"/>
        <w:numPr>
          <w:ilvl w:val="0"/>
          <w:numId w:val="0"/>
        </w:numPr>
      </w:pPr>
    </w:p>
    <w:p w:rsidR="00AD03A4" w:rsidRPr="00227282" w:rsidRDefault="00AD03A4" w:rsidP="004E7F9C">
      <w:pPr>
        <w:pStyle w:val="StyleHeader4Para4Left0Firstline0"/>
        <w:numPr>
          <w:ilvl w:val="0"/>
          <w:numId w:val="0"/>
        </w:numPr>
      </w:pPr>
    </w:p>
    <w:p w:rsidR="00AD03A4" w:rsidRPr="00227282" w:rsidRDefault="00AD03A4" w:rsidP="004E7F9C">
      <w:pPr>
        <w:pStyle w:val="StyleHeader4Para4Left0Firstline0"/>
        <w:numPr>
          <w:ilvl w:val="0"/>
          <w:numId w:val="0"/>
        </w:numPr>
      </w:pPr>
    </w:p>
    <w:p w:rsidR="00AD03A4" w:rsidRPr="00227282" w:rsidRDefault="00AD03A4" w:rsidP="004E7F9C">
      <w:pPr>
        <w:pStyle w:val="StyleHeader4Para4Left0Firstline0"/>
        <w:numPr>
          <w:ilvl w:val="0"/>
          <w:numId w:val="0"/>
        </w:numPr>
      </w:pPr>
    </w:p>
    <w:p w:rsidR="00AD03A4" w:rsidRPr="00227282" w:rsidRDefault="00AD03A4" w:rsidP="004E7F9C">
      <w:pPr>
        <w:pStyle w:val="StyleHeader4Para4Left0Firstline0"/>
        <w:numPr>
          <w:ilvl w:val="0"/>
          <w:numId w:val="0"/>
        </w:numPr>
      </w:pPr>
    </w:p>
    <w:p w:rsidR="00AD03A4" w:rsidRPr="00227282" w:rsidRDefault="00AD03A4" w:rsidP="004E7F9C">
      <w:pPr>
        <w:pStyle w:val="StyleHeader4Para4Left0Firstline0"/>
        <w:numPr>
          <w:ilvl w:val="0"/>
          <w:numId w:val="0"/>
        </w:numPr>
      </w:pPr>
    </w:p>
    <w:p w:rsidR="00AD03A4" w:rsidRPr="00227282" w:rsidRDefault="00AD03A4" w:rsidP="004E7F9C">
      <w:pPr>
        <w:pStyle w:val="StyleHeader4Para4Left0Firstline0"/>
        <w:numPr>
          <w:ilvl w:val="0"/>
          <w:numId w:val="0"/>
        </w:numPr>
      </w:pPr>
    </w:p>
    <w:p w:rsidR="00AD03A4" w:rsidRPr="00227282" w:rsidRDefault="00AD03A4" w:rsidP="004E7F9C">
      <w:pPr>
        <w:pStyle w:val="StyleHeader4Para4Left0Firstline0"/>
        <w:numPr>
          <w:ilvl w:val="0"/>
          <w:numId w:val="0"/>
        </w:numPr>
      </w:pPr>
    </w:p>
    <w:p w:rsidR="00AD03A4" w:rsidRPr="00227282" w:rsidRDefault="00AD03A4" w:rsidP="004E7F9C">
      <w:pPr>
        <w:pStyle w:val="StyleHeader4Para4Left0Firstline0"/>
        <w:numPr>
          <w:ilvl w:val="0"/>
          <w:numId w:val="0"/>
        </w:numPr>
      </w:pPr>
    </w:p>
    <w:p w:rsidR="008C5738" w:rsidRPr="00227282" w:rsidRDefault="00AD03A4" w:rsidP="00E07021">
      <w:pPr>
        <w:pStyle w:val="StyleHeader4Para4Left0Firstline0"/>
        <w:numPr>
          <w:ilvl w:val="0"/>
          <w:numId w:val="0"/>
        </w:numPr>
        <w:rPr>
          <w:b/>
        </w:rPr>
      </w:pPr>
      <w:r w:rsidRPr="00227282">
        <w:t xml:space="preserve">* Due to coronavirus disease </w:t>
      </w:r>
      <w:r w:rsidR="00EA065E" w:rsidRPr="00227282">
        <w:t>(COVID-19)</w:t>
      </w:r>
      <w:r w:rsidR="004E7F9C" w:rsidRPr="00227282">
        <w:rPr>
          <w:b/>
        </w:rPr>
        <w:br w:type="page"/>
      </w:r>
    </w:p>
    <w:p w:rsidR="00845AC7" w:rsidRPr="00227282" w:rsidRDefault="00845AC7" w:rsidP="00845AC7">
      <w:pPr>
        <w:jc w:val="center"/>
        <w:rPr>
          <w:b/>
          <w:lang w:val="en-CA"/>
        </w:rPr>
      </w:pPr>
      <w:r w:rsidRPr="00227282">
        <w:rPr>
          <w:b/>
          <w:lang w:val="en-CA"/>
        </w:rPr>
        <w:lastRenderedPageBreak/>
        <w:t>PROJECT EVALUATION SHEET – MULTI-YEAR PROJECTS</w:t>
      </w:r>
    </w:p>
    <w:p w:rsidR="00845AC7" w:rsidRPr="00227282" w:rsidRDefault="00845AC7" w:rsidP="00845AC7">
      <w:pPr>
        <w:jc w:val="center"/>
        <w:rPr>
          <w:lang w:val="en-CA"/>
        </w:rPr>
      </w:pPr>
    </w:p>
    <w:p w:rsidR="00845AC7" w:rsidRPr="00227282" w:rsidRDefault="00845AC7" w:rsidP="00845AC7">
      <w:pPr>
        <w:jc w:val="center"/>
        <w:rPr>
          <w:lang w:val="en-CA"/>
        </w:rPr>
      </w:pPr>
      <w:r w:rsidRPr="00227282">
        <w:rPr>
          <w:b/>
          <w:lang w:val="en-CA"/>
        </w:rPr>
        <w:t>Madagascar</w:t>
      </w:r>
    </w:p>
    <w:p w:rsidR="00845AC7" w:rsidRPr="00227282" w:rsidRDefault="00845AC7" w:rsidP="00845AC7">
      <w:pPr>
        <w:spacing w:after="120"/>
        <w:jc w:val="center"/>
        <w:rPr>
          <w:b/>
          <w:sz w:val="24"/>
        </w:rPr>
      </w:pPr>
    </w:p>
    <w:tbl>
      <w:tblPr>
        <w:tblStyle w:val="TableGrid"/>
        <w:tblW w:w="974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05"/>
        <w:gridCol w:w="2520"/>
        <w:gridCol w:w="2340"/>
        <w:gridCol w:w="2276"/>
      </w:tblGrid>
      <w:tr w:rsidR="00227282" w:rsidRPr="00227282" w:rsidTr="00EE214E">
        <w:trPr>
          <w:trHeight w:val="240"/>
          <w:jc w:val="center"/>
        </w:trPr>
        <w:tc>
          <w:tcPr>
            <w:tcW w:w="2605" w:type="dxa"/>
            <w:shd w:val="clear" w:color="auto" w:fill="auto"/>
          </w:tcPr>
          <w:p w:rsidR="00845AC7" w:rsidRPr="00227282" w:rsidRDefault="00845AC7" w:rsidP="00EE214E">
            <w:pPr>
              <w:spacing w:after="80"/>
              <w:rPr>
                <w:b/>
                <w:sz w:val="18"/>
              </w:rPr>
            </w:pPr>
            <w:r w:rsidRPr="00227282">
              <w:rPr>
                <w:b/>
                <w:sz w:val="18"/>
              </w:rPr>
              <w:t>(I) PROJECT TITLE</w:t>
            </w:r>
          </w:p>
        </w:tc>
        <w:tc>
          <w:tcPr>
            <w:tcW w:w="2520" w:type="dxa"/>
            <w:shd w:val="clear" w:color="auto" w:fill="auto"/>
          </w:tcPr>
          <w:p w:rsidR="00845AC7" w:rsidRPr="00227282" w:rsidRDefault="00845AC7" w:rsidP="00EE214E">
            <w:pPr>
              <w:spacing w:after="80"/>
              <w:jc w:val="center"/>
              <w:rPr>
                <w:b/>
                <w:sz w:val="18"/>
              </w:rPr>
            </w:pPr>
            <w:r w:rsidRPr="00227282">
              <w:rPr>
                <w:b/>
                <w:sz w:val="18"/>
              </w:rPr>
              <w:t>AGENCY</w:t>
            </w:r>
          </w:p>
        </w:tc>
        <w:tc>
          <w:tcPr>
            <w:tcW w:w="2340" w:type="dxa"/>
            <w:shd w:val="clear" w:color="auto" w:fill="auto"/>
          </w:tcPr>
          <w:p w:rsidR="00845AC7" w:rsidRPr="00227282" w:rsidRDefault="00845AC7" w:rsidP="00EE214E">
            <w:pPr>
              <w:spacing w:after="80"/>
              <w:jc w:val="center"/>
              <w:rPr>
                <w:b/>
                <w:sz w:val="18"/>
              </w:rPr>
            </w:pPr>
            <w:r w:rsidRPr="00227282">
              <w:rPr>
                <w:b/>
                <w:sz w:val="18"/>
              </w:rPr>
              <w:t>MEETING APPROVED</w:t>
            </w:r>
          </w:p>
        </w:tc>
        <w:tc>
          <w:tcPr>
            <w:tcW w:w="2276" w:type="dxa"/>
            <w:shd w:val="clear" w:color="auto" w:fill="auto"/>
          </w:tcPr>
          <w:p w:rsidR="00845AC7" w:rsidRPr="00227282" w:rsidRDefault="00845AC7" w:rsidP="00EE214E">
            <w:pPr>
              <w:spacing w:after="80"/>
              <w:jc w:val="center"/>
              <w:rPr>
                <w:b/>
                <w:sz w:val="18"/>
              </w:rPr>
            </w:pPr>
            <w:r w:rsidRPr="00227282">
              <w:rPr>
                <w:b/>
                <w:sz w:val="18"/>
              </w:rPr>
              <w:t>CONTROL MEASURE</w:t>
            </w:r>
          </w:p>
        </w:tc>
      </w:tr>
      <w:tr w:rsidR="00227282" w:rsidRPr="00227282" w:rsidTr="00EE214E">
        <w:trPr>
          <w:trHeight w:val="240"/>
          <w:jc w:val="center"/>
        </w:trPr>
        <w:tc>
          <w:tcPr>
            <w:tcW w:w="2605" w:type="dxa"/>
            <w:shd w:val="clear" w:color="auto" w:fill="auto"/>
          </w:tcPr>
          <w:p w:rsidR="00845AC7" w:rsidRPr="00227282" w:rsidRDefault="00845AC7" w:rsidP="00EE214E">
            <w:pPr>
              <w:spacing w:after="80"/>
              <w:jc w:val="center"/>
              <w:rPr>
                <w:sz w:val="18"/>
              </w:rPr>
            </w:pPr>
            <w:r w:rsidRPr="00227282">
              <w:rPr>
                <w:sz w:val="18"/>
              </w:rPr>
              <w:t>HCFC phase-out plan (Stage I)</w:t>
            </w:r>
          </w:p>
        </w:tc>
        <w:tc>
          <w:tcPr>
            <w:tcW w:w="2520" w:type="dxa"/>
            <w:shd w:val="clear" w:color="auto" w:fill="auto"/>
          </w:tcPr>
          <w:p w:rsidR="00845AC7" w:rsidRPr="00227282" w:rsidRDefault="00845AC7" w:rsidP="00EE214E">
            <w:pPr>
              <w:spacing w:after="80"/>
              <w:jc w:val="center"/>
              <w:rPr>
                <w:sz w:val="18"/>
              </w:rPr>
            </w:pPr>
            <w:r w:rsidRPr="00227282">
              <w:rPr>
                <w:sz w:val="18"/>
              </w:rPr>
              <w:t>UNEP (lead), UNIDO</w:t>
            </w:r>
          </w:p>
        </w:tc>
        <w:tc>
          <w:tcPr>
            <w:tcW w:w="2340" w:type="dxa"/>
            <w:shd w:val="clear" w:color="auto" w:fill="auto"/>
          </w:tcPr>
          <w:p w:rsidR="00845AC7" w:rsidRPr="00227282" w:rsidRDefault="00845AC7" w:rsidP="00EE214E">
            <w:pPr>
              <w:spacing w:after="80"/>
              <w:jc w:val="center"/>
              <w:rPr>
                <w:sz w:val="18"/>
              </w:rPr>
            </w:pPr>
            <w:r w:rsidRPr="00227282">
              <w:rPr>
                <w:sz w:val="18"/>
              </w:rPr>
              <w:t>62</w:t>
            </w:r>
            <w:r w:rsidRPr="00227282">
              <w:rPr>
                <w:sz w:val="18"/>
                <w:vertAlign w:val="superscript"/>
              </w:rPr>
              <w:t>nd</w:t>
            </w:r>
            <w:r w:rsidRPr="00227282">
              <w:rPr>
                <w:sz w:val="18"/>
              </w:rPr>
              <w:t xml:space="preserve"> </w:t>
            </w:r>
          </w:p>
        </w:tc>
        <w:tc>
          <w:tcPr>
            <w:tcW w:w="2276" w:type="dxa"/>
            <w:shd w:val="clear" w:color="auto" w:fill="auto"/>
          </w:tcPr>
          <w:p w:rsidR="00845AC7" w:rsidRPr="00227282" w:rsidRDefault="00845AC7" w:rsidP="00EE214E">
            <w:pPr>
              <w:spacing w:after="80"/>
              <w:jc w:val="center"/>
              <w:rPr>
                <w:sz w:val="18"/>
              </w:rPr>
            </w:pPr>
            <w:r w:rsidRPr="00227282">
              <w:rPr>
                <w:sz w:val="18"/>
              </w:rPr>
              <w:t>35% by 2020</w:t>
            </w:r>
          </w:p>
        </w:tc>
      </w:tr>
    </w:tbl>
    <w:p w:rsidR="00845AC7" w:rsidRPr="00227282" w:rsidRDefault="00845AC7" w:rsidP="00845AC7">
      <w:pPr>
        <w:spacing w:after="60"/>
        <w:jc w:val="center"/>
        <w:rPr>
          <w:b/>
          <w:sz w:val="24"/>
        </w:rPr>
      </w:pPr>
    </w:p>
    <w:tbl>
      <w:tblPr>
        <w:tblStyle w:val="TableGrid"/>
        <w:tblW w:w="967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495"/>
        <w:gridCol w:w="2610"/>
        <w:gridCol w:w="2566"/>
      </w:tblGrid>
      <w:tr w:rsidR="00227282" w:rsidRPr="00227282" w:rsidTr="00EE214E">
        <w:trPr>
          <w:trHeight w:val="240"/>
          <w:jc w:val="center"/>
        </w:trPr>
        <w:tc>
          <w:tcPr>
            <w:tcW w:w="4495" w:type="dxa"/>
            <w:shd w:val="clear" w:color="auto" w:fill="auto"/>
          </w:tcPr>
          <w:p w:rsidR="00845AC7" w:rsidRPr="00227282" w:rsidRDefault="00845AC7" w:rsidP="00EE214E">
            <w:pPr>
              <w:spacing w:after="60"/>
              <w:rPr>
                <w:b/>
                <w:sz w:val="18"/>
              </w:rPr>
            </w:pPr>
            <w:r w:rsidRPr="00227282">
              <w:rPr>
                <w:b/>
                <w:sz w:val="18"/>
              </w:rPr>
              <w:t>(II) LATEST ARTICLE 7 DATA (Annex C Group l)</w:t>
            </w:r>
          </w:p>
        </w:tc>
        <w:tc>
          <w:tcPr>
            <w:tcW w:w="2610" w:type="dxa"/>
            <w:shd w:val="clear" w:color="auto" w:fill="auto"/>
          </w:tcPr>
          <w:p w:rsidR="00845AC7" w:rsidRPr="00227282" w:rsidRDefault="00845AC7" w:rsidP="00EE214E">
            <w:pPr>
              <w:spacing w:after="60"/>
              <w:jc w:val="center"/>
              <w:rPr>
                <w:sz w:val="18"/>
              </w:rPr>
            </w:pPr>
            <w:r w:rsidRPr="00227282">
              <w:rPr>
                <w:sz w:val="18"/>
              </w:rPr>
              <w:t>Year: 2018</w:t>
            </w:r>
          </w:p>
        </w:tc>
        <w:tc>
          <w:tcPr>
            <w:tcW w:w="2566" w:type="dxa"/>
            <w:shd w:val="clear" w:color="auto" w:fill="auto"/>
          </w:tcPr>
          <w:p w:rsidR="00845AC7" w:rsidRPr="00227282" w:rsidRDefault="00845AC7" w:rsidP="00EE214E">
            <w:pPr>
              <w:spacing w:after="60"/>
              <w:jc w:val="right"/>
              <w:rPr>
                <w:sz w:val="18"/>
              </w:rPr>
            </w:pPr>
            <w:r w:rsidRPr="00227282">
              <w:rPr>
                <w:sz w:val="18"/>
              </w:rPr>
              <w:t>10.40 (ODP tonnes)</w:t>
            </w:r>
          </w:p>
        </w:tc>
      </w:tr>
    </w:tbl>
    <w:p w:rsidR="00845AC7" w:rsidRPr="00227282" w:rsidRDefault="00845AC7" w:rsidP="00845AC7">
      <w:pPr>
        <w:spacing w:after="60"/>
        <w:jc w:val="center"/>
        <w:rPr>
          <w:b/>
          <w:sz w:val="24"/>
        </w:rPr>
      </w:pPr>
    </w:p>
    <w:tbl>
      <w:tblPr>
        <w:tblStyle w:val="TableGrid"/>
        <w:tblW w:w="969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75"/>
        <w:gridCol w:w="988"/>
        <w:gridCol w:w="627"/>
        <w:gridCol w:w="899"/>
        <w:gridCol w:w="1286"/>
        <w:gridCol w:w="906"/>
        <w:gridCol w:w="767"/>
        <w:gridCol w:w="766"/>
        <w:gridCol w:w="859"/>
        <w:gridCol w:w="1525"/>
      </w:tblGrid>
      <w:tr w:rsidR="00227282" w:rsidRPr="00227282" w:rsidTr="00EE214E">
        <w:trPr>
          <w:trHeight w:val="240"/>
          <w:jc w:val="center"/>
        </w:trPr>
        <w:tc>
          <w:tcPr>
            <w:tcW w:w="7314" w:type="dxa"/>
            <w:gridSpan w:val="8"/>
            <w:shd w:val="clear" w:color="auto" w:fill="auto"/>
          </w:tcPr>
          <w:p w:rsidR="00845AC7" w:rsidRPr="00227282" w:rsidRDefault="00845AC7" w:rsidP="00EE214E">
            <w:pPr>
              <w:spacing w:after="60"/>
              <w:jc w:val="left"/>
              <w:rPr>
                <w:b/>
                <w:sz w:val="18"/>
              </w:rPr>
            </w:pPr>
            <w:r w:rsidRPr="00227282">
              <w:rPr>
                <w:b/>
                <w:sz w:val="18"/>
              </w:rPr>
              <w:t xml:space="preserve"> (III) LATEST COUNTRY PROGRAMME SECTORAL DATA (ODP tonnes)</w:t>
            </w:r>
          </w:p>
        </w:tc>
        <w:tc>
          <w:tcPr>
            <w:tcW w:w="0" w:type="auto"/>
            <w:gridSpan w:val="2"/>
            <w:shd w:val="clear" w:color="auto" w:fill="auto"/>
          </w:tcPr>
          <w:p w:rsidR="00845AC7" w:rsidRPr="00227282" w:rsidRDefault="00845AC7" w:rsidP="00EE214E">
            <w:pPr>
              <w:spacing w:after="60"/>
              <w:jc w:val="right"/>
              <w:rPr>
                <w:b/>
                <w:sz w:val="18"/>
              </w:rPr>
            </w:pPr>
            <w:r w:rsidRPr="00227282">
              <w:rPr>
                <w:b/>
                <w:sz w:val="18"/>
              </w:rPr>
              <w:t>Year: 2018</w:t>
            </w:r>
          </w:p>
        </w:tc>
      </w:tr>
      <w:tr w:rsidR="00227282" w:rsidRPr="00227282" w:rsidTr="00EE214E">
        <w:trPr>
          <w:trHeight w:val="240"/>
          <w:jc w:val="center"/>
        </w:trPr>
        <w:tc>
          <w:tcPr>
            <w:tcW w:w="1075" w:type="dxa"/>
            <w:shd w:val="clear" w:color="auto" w:fill="auto"/>
          </w:tcPr>
          <w:p w:rsidR="00845AC7" w:rsidRPr="00227282" w:rsidRDefault="00845AC7" w:rsidP="00EE214E">
            <w:pPr>
              <w:spacing w:after="60"/>
              <w:jc w:val="center"/>
              <w:rPr>
                <w:sz w:val="18"/>
              </w:rPr>
            </w:pPr>
            <w:r w:rsidRPr="00227282">
              <w:rPr>
                <w:sz w:val="18"/>
              </w:rPr>
              <w:t>Chemical</w:t>
            </w:r>
          </w:p>
        </w:tc>
        <w:tc>
          <w:tcPr>
            <w:tcW w:w="988" w:type="dxa"/>
            <w:shd w:val="clear" w:color="auto" w:fill="auto"/>
          </w:tcPr>
          <w:p w:rsidR="00845AC7" w:rsidRPr="00227282" w:rsidRDefault="00845AC7" w:rsidP="00EE214E">
            <w:pPr>
              <w:spacing w:after="60"/>
              <w:jc w:val="center"/>
              <w:rPr>
                <w:sz w:val="18"/>
              </w:rPr>
            </w:pPr>
            <w:r w:rsidRPr="00227282">
              <w:rPr>
                <w:sz w:val="18"/>
              </w:rPr>
              <w:t>Aerosol</w:t>
            </w:r>
          </w:p>
        </w:tc>
        <w:tc>
          <w:tcPr>
            <w:tcW w:w="627" w:type="dxa"/>
            <w:shd w:val="clear" w:color="auto" w:fill="auto"/>
          </w:tcPr>
          <w:p w:rsidR="00845AC7" w:rsidRPr="00227282" w:rsidRDefault="00845AC7" w:rsidP="00EE214E">
            <w:pPr>
              <w:spacing w:after="60"/>
              <w:jc w:val="center"/>
              <w:rPr>
                <w:sz w:val="18"/>
              </w:rPr>
            </w:pPr>
            <w:r w:rsidRPr="00227282">
              <w:rPr>
                <w:sz w:val="18"/>
              </w:rPr>
              <w:t>Foam</w:t>
            </w:r>
          </w:p>
        </w:tc>
        <w:tc>
          <w:tcPr>
            <w:tcW w:w="899" w:type="dxa"/>
            <w:shd w:val="clear" w:color="auto" w:fill="auto"/>
          </w:tcPr>
          <w:p w:rsidR="00845AC7" w:rsidRPr="00227282" w:rsidRDefault="00845AC7" w:rsidP="00EE214E">
            <w:pPr>
              <w:spacing w:after="60"/>
              <w:jc w:val="center"/>
              <w:rPr>
                <w:sz w:val="18"/>
              </w:rPr>
            </w:pPr>
            <w:r w:rsidRPr="00227282">
              <w:rPr>
                <w:sz w:val="18"/>
              </w:rPr>
              <w:t>Fire fighting</w:t>
            </w:r>
          </w:p>
        </w:tc>
        <w:tc>
          <w:tcPr>
            <w:tcW w:w="2192" w:type="dxa"/>
            <w:gridSpan w:val="2"/>
            <w:shd w:val="clear" w:color="auto" w:fill="auto"/>
          </w:tcPr>
          <w:p w:rsidR="00845AC7" w:rsidRPr="00227282" w:rsidRDefault="00845AC7" w:rsidP="00EE214E">
            <w:pPr>
              <w:spacing w:after="60"/>
              <w:jc w:val="center"/>
              <w:rPr>
                <w:sz w:val="18"/>
              </w:rPr>
            </w:pPr>
            <w:r w:rsidRPr="00227282">
              <w:rPr>
                <w:sz w:val="18"/>
              </w:rPr>
              <w:t>Refrigeration</w:t>
            </w:r>
          </w:p>
        </w:tc>
        <w:tc>
          <w:tcPr>
            <w:tcW w:w="0" w:type="auto"/>
            <w:shd w:val="clear" w:color="auto" w:fill="auto"/>
          </w:tcPr>
          <w:p w:rsidR="00845AC7" w:rsidRPr="00227282" w:rsidRDefault="00845AC7" w:rsidP="00EE214E">
            <w:pPr>
              <w:spacing w:after="60"/>
              <w:jc w:val="center"/>
              <w:rPr>
                <w:sz w:val="18"/>
              </w:rPr>
            </w:pPr>
            <w:r w:rsidRPr="00227282">
              <w:rPr>
                <w:sz w:val="18"/>
              </w:rPr>
              <w:t>Solvent</w:t>
            </w:r>
          </w:p>
        </w:tc>
        <w:tc>
          <w:tcPr>
            <w:tcW w:w="0" w:type="auto"/>
            <w:shd w:val="clear" w:color="auto" w:fill="auto"/>
          </w:tcPr>
          <w:p w:rsidR="00845AC7" w:rsidRPr="00227282" w:rsidRDefault="00845AC7" w:rsidP="00EE214E">
            <w:pPr>
              <w:spacing w:after="60"/>
              <w:jc w:val="center"/>
              <w:rPr>
                <w:sz w:val="18"/>
              </w:rPr>
            </w:pPr>
            <w:r w:rsidRPr="00227282">
              <w:rPr>
                <w:sz w:val="18"/>
              </w:rPr>
              <w:t>Process agent</w:t>
            </w:r>
          </w:p>
        </w:tc>
        <w:tc>
          <w:tcPr>
            <w:tcW w:w="859" w:type="dxa"/>
            <w:shd w:val="clear" w:color="auto" w:fill="auto"/>
          </w:tcPr>
          <w:p w:rsidR="00845AC7" w:rsidRPr="00227282" w:rsidRDefault="00845AC7" w:rsidP="00EE214E">
            <w:pPr>
              <w:spacing w:after="60"/>
              <w:jc w:val="center"/>
              <w:rPr>
                <w:sz w:val="18"/>
              </w:rPr>
            </w:pPr>
            <w:r w:rsidRPr="00227282">
              <w:rPr>
                <w:sz w:val="18"/>
              </w:rPr>
              <w:t>Lab use</w:t>
            </w:r>
          </w:p>
        </w:tc>
        <w:tc>
          <w:tcPr>
            <w:tcW w:w="1525" w:type="dxa"/>
            <w:shd w:val="clear" w:color="auto" w:fill="auto"/>
          </w:tcPr>
          <w:p w:rsidR="00845AC7" w:rsidRPr="00227282" w:rsidRDefault="00845AC7" w:rsidP="00EE214E">
            <w:pPr>
              <w:spacing w:after="60"/>
              <w:jc w:val="center"/>
              <w:rPr>
                <w:sz w:val="18"/>
              </w:rPr>
            </w:pPr>
            <w:r w:rsidRPr="00227282">
              <w:rPr>
                <w:sz w:val="18"/>
              </w:rPr>
              <w:t>Total sector consumption</w:t>
            </w:r>
          </w:p>
        </w:tc>
      </w:tr>
      <w:tr w:rsidR="00227282" w:rsidRPr="00227282" w:rsidTr="00EE214E">
        <w:trPr>
          <w:trHeight w:val="240"/>
          <w:jc w:val="center"/>
        </w:trPr>
        <w:tc>
          <w:tcPr>
            <w:tcW w:w="3589" w:type="dxa"/>
            <w:gridSpan w:val="4"/>
            <w:shd w:val="clear" w:color="auto" w:fill="auto"/>
          </w:tcPr>
          <w:p w:rsidR="00845AC7" w:rsidRPr="00227282" w:rsidRDefault="00845AC7" w:rsidP="00EE214E">
            <w:pPr>
              <w:spacing w:after="60"/>
              <w:jc w:val="center"/>
              <w:rPr>
                <w:sz w:val="18"/>
              </w:rPr>
            </w:pPr>
            <w:r w:rsidRPr="00227282">
              <w:rPr>
                <w:sz w:val="18"/>
              </w:rPr>
              <w:t xml:space="preserve"> </w:t>
            </w:r>
          </w:p>
        </w:tc>
        <w:tc>
          <w:tcPr>
            <w:tcW w:w="1286" w:type="dxa"/>
            <w:shd w:val="clear" w:color="auto" w:fill="auto"/>
          </w:tcPr>
          <w:p w:rsidR="00845AC7" w:rsidRPr="00227282" w:rsidRDefault="00845AC7" w:rsidP="00EE214E">
            <w:pPr>
              <w:spacing w:after="60"/>
              <w:jc w:val="center"/>
              <w:rPr>
                <w:sz w:val="18"/>
              </w:rPr>
            </w:pPr>
            <w:r w:rsidRPr="00227282">
              <w:rPr>
                <w:sz w:val="18"/>
              </w:rPr>
              <w:t>Manufacturing</w:t>
            </w:r>
          </w:p>
        </w:tc>
        <w:tc>
          <w:tcPr>
            <w:tcW w:w="0" w:type="auto"/>
            <w:shd w:val="clear" w:color="auto" w:fill="auto"/>
          </w:tcPr>
          <w:p w:rsidR="00845AC7" w:rsidRPr="00227282" w:rsidRDefault="00845AC7" w:rsidP="00EE214E">
            <w:pPr>
              <w:spacing w:after="60"/>
              <w:jc w:val="center"/>
              <w:rPr>
                <w:sz w:val="18"/>
              </w:rPr>
            </w:pPr>
            <w:r w:rsidRPr="00227282">
              <w:rPr>
                <w:sz w:val="18"/>
              </w:rPr>
              <w:t>Servicing</w:t>
            </w:r>
          </w:p>
        </w:tc>
        <w:tc>
          <w:tcPr>
            <w:tcW w:w="0" w:type="auto"/>
            <w:gridSpan w:val="4"/>
            <w:shd w:val="clear" w:color="auto" w:fill="auto"/>
          </w:tcPr>
          <w:p w:rsidR="00845AC7" w:rsidRPr="00227282" w:rsidRDefault="00845AC7" w:rsidP="00EE214E">
            <w:pPr>
              <w:spacing w:after="60"/>
              <w:jc w:val="center"/>
              <w:rPr>
                <w:sz w:val="18"/>
              </w:rPr>
            </w:pPr>
          </w:p>
        </w:tc>
      </w:tr>
      <w:tr w:rsidR="00227282" w:rsidRPr="00227282" w:rsidTr="00EE214E">
        <w:trPr>
          <w:trHeight w:val="240"/>
          <w:jc w:val="center"/>
        </w:trPr>
        <w:tc>
          <w:tcPr>
            <w:tcW w:w="1075" w:type="dxa"/>
            <w:shd w:val="clear" w:color="auto" w:fill="auto"/>
          </w:tcPr>
          <w:p w:rsidR="00845AC7" w:rsidRPr="00227282" w:rsidRDefault="00845AC7" w:rsidP="00EE214E">
            <w:pPr>
              <w:spacing w:after="60"/>
              <w:jc w:val="left"/>
              <w:rPr>
                <w:sz w:val="18"/>
              </w:rPr>
            </w:pPr>
            <w:r w:rsidRPr="00227282">
              <w:rPr>
                <w:sz w:val="18"/>
              </w:rPr>
              <w:t>HCFC-22</w:t>
            </w:r>
          </w:p>
        </w:tc>
        <w:tc>
          <w:tcPr>
            <w:tcW w:w="988" w:type="dxa"/>
            <w:shd w:val="clear" w:color="auto" w:fill="auto"/>
          </w:tcPr>
          <w:p w:rsidR="00845AC7" w:rsidRPr="00227282" w:rsidRDefault="00845AC7" w:rsidP="00EE214E">
            <w:pPr>
              <w:spacing w:after="60"/>
              <w:jc w:val="right"/>
              <w:rPr>
                <w:sz w:val="18"/>
              </w:rPr>
            </w:pPr>
          </w:p>
        </w:tc>
        <w:tc>
          <w:tcPr>
            <w:tcW w:w="627" w:type="dxa"/>
            <w:shd w:val="clear" w:color="auto" w:fill="auto"/>
          </w:tcPr>
          <w:p w:rsidR="00845AC7" w:rsidRPr="00227282" w:rsidRDefault="00845AC7" w:rsidP="00EE214E">
            <w:pPr>
              <w:spacing w:after="60"/>
              <w:jc w:val="right"/>
              <w:rPr>
                <w:sz w:val="18"/>
              </w:rPr>
            </w:pPr>
          </w:p>
        </w:tc>
        <w:tc>
          <w:tcPr>
            <w:tcW w:w="899" w:type="dxa"/>
            <w:shd w:val="clear" w:color="auto" w:fill="auto"/>
          </w:tcPr>
          <w:p w:rsidR="00845AC7" w:rsidRPr="00227282" w:rsidRDefault="00845AC7" w:rsidP="00EE214E">
            <w:pPr>
              <w:spacing w:after="60"/>
              <w:jc w:val="right"/>
              <w:rPr>
                <w:sz w:val="18"/>
              </w:rPr>
            </w:pPr>
          </w:p>
        </w:tc>
        <w:tc>
          <w:tcPr>
            <w:tcW w:w="1286" w:type="dxa"/>
            <w:shd w:val="clear" w:color="auto" w:fill="auto"/>
          </w:tcPr>
          <w:p w:rsidR="00845AC7" w:rsidRPr="00227282" w:rsidRDefault="00845AC7" w:rsidP="00EE214E">
            <w:pPr>
              <w:spacing w:after="60"/>
              <w:jc w:val="right"/>
              <w:rPr>
                <w:sz w:val="18"/>
              </w:rPr>
            </w:pPr>
          </w:p>
        </w:tc>
        <w:tc>
          <w:tcPr>
            <w:tcW w:w="0" w:type="auto"/>
            <w:shd w:val="clear" w:color="auto" w:fill="auto"/>
          </w:tcPr>
          <w:p w:rsidR="00845AC7" w:rsidRPr="00227282" w:rsidRDefault="00845AC7" w:rsidP="00EE214E">
            <w:pPr>
              <w:spacing w:after="60"/>
              <w:jc w:val="right"/>
              <w:rPr>
                <w:sz w:val="18"/>
              </w:rPr>
            </w:pPr>
            <w:r w:rsidRPr="00227282">
              <w:rPr>
                <w:sz w:val="18"/>
              </w:rPr>
              <w:t>10.40</w:t>
            </w:r>
          </w:p>
        </w:tc>
        <w:tc>
          <w:tcPr>
            <w:tcW w:w="0" w:type="auto"/>
            <w:shd w:val="clear" w:color="auto" w:fill="auto"/>
          </w:tcPr>
          <w:p w:rsidR="00845AC7" w:rsidRPr="00227282" w:rsidRDefault="00845AC7" w:rsidP="00EE214E">
            <w:pPr>
              <w:spacing w:after="60"/>
              <w:jc w:val="right"/>
              <w:rPr>
                <w:sz w:val="18"/>
              </w:rPr>
            </w:pPr>
          </w:p>
        </w:tc>
        <w:tc>
          <w:tcPr>
            <w:tcW w:w="0" w:type="auto"/>
            <w:shd w:val="clear" w:color="auto" w:fill="auto"/>
          </w:tcPr>
          <w:p w:rsidR="00845AC7" w:rsidRPr="00227282" w:rsidRDefault="00845AC7" w:rsidP="00EE214E">
            <w:pPr>
              <w:spacing w:after="60"/>
              <w:jc w:val="right"/>
              <w:rPr>
                <w:sz w:val="18"/>
              </w:rPr>
            </w:pPr>
          </w:p>
        </w:tc>
        <w:tc>
          <w:tcPr>
            <w:tcW w:w="0" w:type="auto"/>
            <w:shd w:val="clear" w:color="auto" w:fill="auto"/>
          </w:tcPr>
          <w:p w:rsidR="00845AC7" w:rsidRPr="00227282" w:rsidRDefault="00845AC7" w:rsidP="00EE214E">
            <w:pPr>
              <w:spacing w:after="60"/>
              <w:jc w:val="right"/>
              <w:rPr>
                <w:sz w:val="18"/>
              </w:rPr>
            </w:pPr>
          </w:p>
        </w:tc>
        <w:tc>
          <w:tcPr>
            <w:tcW w:w="0" w:type="auto"/>
            <w:shd w:val="clear" w:color="auto" w:fill="auto"/>
          </w:tcPr>
          <w:p w:rsidR="00845AC7" w:rsidRPr="00227282" w:rsidRDefault="00845AC7" w:rsidP="00EE214E">
            <w:pPr>
              <w:spacing w:after="60"/>
              <w:jc w:val="right"/>
              <w:rPr>
                <w:sz w:val="18"/>
              </w:rPr>
            </w:pPr>
            <w:r w:rsidRPr="00227282">
              <w:rPr>
                <w:sz w:val="18"/>
              </w:rPr>
              <w:t>10.40</w:t>
            </w:r>
          </w:p>
        </w:tc>
      </w:tr>
    </w:tbl>
    <w:p w:rsidR="00845AC7" w:rsidRPr="00227282" w:rsidRDefault="00845AC7" w:rsidP="00845AC7">
      <w:pPr>
        <w:spacing w:after="60"/>
        <w:jc w:val="center"/>
      </w:pPr>
    </w:p>
    <w:tbl>
      <w:tblPr>
        <w:tblStyle w:val="TableGrid"/>
        <w:tblW w:w="969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91"/>
        <w:gridCol w:w="684"/>
        <w:gridCol w:w="4139"/>
        <w:gridCol w:w="684"/>
      </w:tblGrid>
      <w:tr w:rsidR="00227282" w:rsidRPr="00227282" w:rsidTr="00EE214E">
        <w:trPr>
          <w:trHeight w:val="240"/>
          <w:jc w:val="center"/>
        </w:trPr>
        <w:tc>
          <w:tcPr>
            <w:tcW w:w="9698" w:type="dxa"/>
            <w:gridSpan w:val="4"/>
            <w:shd w:val="clear" w:color="auto" w:fill="auto"/>
          </w:tcPr>
          <w:p w:rsidR="00845AC7" w:rsidRPr="00227282" w:rsidRDefault="00845AC7" w:rsidP="00EE214E">
            <w:pPr>
              <w:spacing w:after="60"/>
              <w:jc w:val="left"/>
              <w:rPr>
                <w:b/>
                <w:sz w:val="18"/>
                <w:szCs w:val="18"/>
              </w:rPr>
            </w:pPr>
            <w:r w:rsidRPr="00227282">
              <w:rPr>
                <w:b/>
                <w:sz w:val="18"/>
                <w:szCs w:val="18"/>
              </w:rPr>
              <w:t>(IV) CONSUMPTION DATA (ODP tonnes)</w:t>
            </w:r>
          </w:p>
        </w:tc>
      </w:tr>
      <w:tr w:rsidR="00227282" w:rsidRPr="00227282" w:rsidTr="00EE214E">
        <w:trPr>
          <w:trHeight w:val="240"/>
          <w:jc w:val="center"/>
        </w:trPr>
        <w:tc>
          <w:tcPr>
            <w:tcW w:w="3808" w:type="dxa"/>
            <w:shd w:val="clear" w:color="auto" w:fill="auto"/>
          </w:tcPr>
          <w:p w:rsidR="00845AC7" w:rsidRPr="00227282" w:rsidRDefault="00845AC7" w:rsidP="00EE214E">
            <w:pPr>
              <w:spacing w:after="60"/>
              <w:jc w:val="center"/>
              <w:rPr>
                <w:sz w:val="18"/>
                <w:szCs w:val="18"/>
              </w:rPr>
            </w:pPr>
            <w:r w:rsidRPr="00227282">
              <w:rPr>
                <w:sz w:val="18"/>
                <w:szCs w:val="18"/>
              </w:rPr>
              <w:t>2009 - 2010 baseline:</w:t>
            </w:r>
          </w:p>
        </w:tc>
        <w:tc>
          <w:tcPr>
            <w:tcW w:w="0" w:type="auto"/>
            <w:shd w:val="clear" w:color="auto" w:fill="auto"/>
          </w:tcPr>
          <w:p w:rsidR="00845AC7" w:rsidRPr="00227282" w:rsidRDefault="00845AC7" w:rsidP="00EE214E">
            <w:pPr>
              <w:spacing w:after="60"/>
              <w:jc w:val="right"/>
              <w:rPr>
                <w:sz w:val="18"/>
                <w:szCs w:val="18"/>
              </w:rPr>
            </w:pPr>
            <w:r w:rsidRPr="00227282">
              <w:rPr>
                <w:sz w:val="18"/>
                <w:szCs w:val="18"/>
              </w:rPr>
              <w:t>24.90</w:t>
            </w:r>
          </w:p>
        </w:tc>
        <w:tc>
          <w:tcPr>
            <w:tcW w:w="0" w:type="auto"/>
            <w:shd w:val="clear" w:color="auto" w:fill="auto"/>
          </w:tcPr>
          <w:p w:rsidR="00845AC7" w:rsidRPr="00227282" w:rsidRDefault="00845AC7" w:rsidP="00EE214E">
            <w:pPr>
              <w:spacing w:after="60"/>
              <w:jc w:val="center"/>
              <w:rPr>
                <w:sz w:val="18"/>
                <w:szCs w:val="18"/>
              </w:rPr>
            </w:pPr>
            <w:r w:rsidRPr="00227282">
              <w:rPr>
                <w:sz w:val="18"/>
                <w:szCs w:val="18"/>
              </w:rPr>
              <w:t>Starting point for sustained aggregate reductions:</w:t>
            </w:r>
          </w:p>
        </w:tc>
        <w:tc>
          <w:tcPr>
            <w:tcW w:w="0" w:type="auto"/>
            <w:shd w:val="clear" w:color="auto" w:fill="auto"/>
          </w:tcPr>
          <w:p w:rsidR="00845AC7" w:rsidRPr="00227282" w:rsidRDefault="00845AC7" w:rsidP="00EE214E">
            <w:pPr>
              <w:spacing w:after="60"/>
              <w:jc w:val="right"/>
              <w:rPr>
                <w:sz w:val="18"/>
                <w:szCs w:val="18"/>
              </w:rPr>
            </w:pPr>
            <w:r w:rsidRPr="00227282">
              <w:rPr>
                <w:sz w:val="18"/>
                <w:szCs w:val="18"/>
              </w:rPr>
              <w:t>17.10</w:t>
            </w:r>
          </w:p>
        </w:tc>
      </w:tr>
      <w:tr w:rsidR="00227282" w:rsidRPr="00227282" w:rsidTr="00EE214E">
        <w:trPr>
          <w:trHeight w:val="240"/>
          <w:jc w:val="center"/>
        </w:trPr>
        <w:tc>
          <w:tcPr>
            <w:tcW w:w="9698" w:type="dxa"/>
            <w:gridSpan w:val="4"/>
            <w:shd w:val="clear" w:color="auto" w:fill="auto"/>
          </w:tcPr>
          <w:p w:rsidR="00845AC7" w:rsidRPr="00227282" w:rsidRDefault="00845AC7" w:rsidP="00EE214E">
            <w:pPr>
              <w:spacing w:after="60"/>
              <w:jc w:val="center"/>
              <w:rPr>
                <w:b/>
                <w:sz w:val="18"/>
                <w:szCs w:val="18"/>
              </w:rPr>
            </w:pPr>
            <w:r w:rsidRPr="00227282">
              <w:rPr>
                <w:b/>
                <w:sz w:val="18"/>
                <w:szCs w:val="18"/>
              </w:rPr>
              <w:t>CONSUMPTION ELIGIBLE FOR FUNDING (ODP tonnes)</w:t>
            </w:r>
          </w:p>
        </w:tc>
      </w:tr>
      <w:tr w:rsidR="00227282" w:rsidRPr="00227282" w:rsidTr="00EE214E">
        <w:trPr>
          <w:trHeight w:val="240"/>
          <w:jc w:val="center"/>
        </w:trPr>
        <w:tc>
          <w:tcPr>
            <w:tcW w:w="3808" w:type="dxa"/>
            <w:shd w:val="clear" w:color="auto" w:fill="auto"/>
          </w:tcPr>
          <w:p w:rsidR="00845AC7" w:rsidRPr="00227282" w:rsidRDefault="00845AC7" w:rsidP="00EE214E">
            <w:pPr>
              <w:spacing w:after="60"/>
              <w:jc w:val="center"/>
              <w:rPr>
                <w:sz w:val="18"/>
                <w:szCs w:val="18"/>
              </w:rPr>
            </w:pPr>
            <w:r w:rsidRPr="00227282">
              <w:rPr>
                <w:sz w:val="18"/>
                <w:szCs w:val="18"/>
              </w:rPr>
              <w:t>Already approved:</w:t>
            </w:r>
          </w:p>
        </w:tc>
        <w:tc>
          <w:tcPr>
            <w:tcW w:w="0" w:type="auto"/>
            <w:shd w:val="clear" w:color="auto" w:fill="auto"/>
          </w:tcPr>
          <w:p w:rsidR="00845AC7" w:rsidRPr="00227282" w:rsidRDefault="00845AC7" w:rsidP="00EE214E">
            <w:pPr>
              <w:spacing w:after="60"/>
              <w:jc w:val="right"/>
              <w:rPr>
                <w:sz w:val="18"/>
                <w:szCs w:val="18"/>
              </w:rPr>
            </w:pPr>
            <w:r w:rsidRPr="00227282">
              <w:rPr>
                <w:sz w:val="18"/>
                <w:szCs w:val="18"/>
              </w:rPr>
              <w:t>6.00</w:t>
            </w:r>
          </w:p>
        </w:tc>
        <w:tc>
          <w:tcPr>
            <w:tcW w:w="0" w:type="auto"/>
            <w:shd w:val="clear" w:color="auto" w:fill="auto"/>
          </w:tcPr>
          <w:p w:rsidR="00845AC7" w:rsidRPr="00227282" w:rsidRDefault="00845AC7" w:rsidP="00EE214E">
            <w:pPr>
              <w:spacing w:after="60"/>
              <w:jc w:val="center"/>
              <w:rPr>
                <w:sz w:val="18"/>
                <w:szCs w:val="18"/>
              </w:rPr>
            </w:pPr>
            <w:r w:rsidRPr="00227282">
              <w:rPr>
                <w:sz w:val="18"/>
                <w:szCs w:val="18"/>
              </w:rPr>
              <w:t>Remaining:</w:t>
            </w:r>
          </w:p>
        </w:tc>
        <w:tc>
          <w:tcPr>
            <w:tcW w:w="0" w:type="auto"/>
            <w:shd w:val="clear" w:color="auto" w:fill="auto"/>
          </w:tcPr>
          <w:p w:rsidR="00845AC7" w:rsidRPr="00227282" w:rsidRDefault="00845AC7" w:rsidP="00EE214E">
            <w:pPr>
              <w:spacing w:after="60"/>
              <w:jc w:val="right"/>
              <w:rPr>
                <w:sz w:val="18"/>
                <w:szCs w:val="18"/>
              </w:rPr>
            </w:pPr>
            <w:r w:rsidRPr="00227282">
              <w:rPr>
                <w:sz w:val="18"/>
                <w:szCs w:val="18"/>
              </w:rPr>
              <w:t>11.10</w:t>
            </w:r>
          </w:p>
        </w:tc>
      </w:tr>
    </w:tbl>
    <w:p w:rsidR="00845AC7" w:rsidRPr="00227282" w:rsidRDefault="00845AC7" w:rsidP="00845AC7">
      <w:pPr>
        <w:spacing w:after="60"/>
        <w:jc w:val="center"/>
        <w:rPr>
          <w:sz w:val="16"/>
          <w:szCs w:val="16"/>
        </w:rPr>
      </w:pPr>
    </w:p>
    <w:tbl>
      <w:tblPr>
        <w:tblStyle w:val="TableGrid"/>
        <w:tblW w:w="963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85"/>
        <w:gridCol w:w="3150"/>
        <w:gridCol w:w="2299"/>
        <w:gridCol w:w="2299"/>
      </w:tblGrid>
      <w:tr w:rsidR="00227282" w:rsidRPr="00227282" w:rsidTr="00EE214E">
        <w:trPr>
          <w:trHeight w:val="240"/>
          <w:jc w:val="center"/>
        </w:trPr>
        <w:tc>
          <w:tcPr>
            <w:tcW w:w="5035" w:type="dxa"/>
            <w:gridSpan w:val="2"/>
            <w:shd w:val="clear" w:color="auto" w:fill="auto"/>
          </w:tcPr>
          <w:p w:rsidR="00845AC7" w:rsidRPr="00227282" w:rsidRDefault="00845AC7" w:rsidP="00EE214E">
            <w:pPr>
              <w:spacing w:after="60"/>
              <w:jc w:val="left"/>
              <w:rPr>
                <w:b/>
                <w:sz w:val="18"/>
                <w:szCs w:val="18"/>
              </w:rPr>
            </w:pPr>
            <w:r w:rsidRPr="00227282">
              <w:rPr>
                <w:b/>
                <w:sz w:val="18"/>
                <w:szCs w:val="18"/>
              </w:rPr>
              <w:t>(V) BUSINESS PLAN</w:t>
            </w:r>
          </w:p>
        </w:tc>
        <w:tc>
          <w:tcPr>
            <w:tcW w:w="2299" w:type="dxa"/>
            <w:shd w:val="clear" w:color="auto" w:fill="auto"/>
          </w:tcPr>
          <w:p w:rsidR="00845AC7" w:rsidRPr="00227282" w:rsidRDefault="00845AC7" w:rsidP="00EE214E">
            <w:pPr>
              <w:spacing w:after="60"/>
              <w:jc w:val="center"/>
              <w:rPr>
                <w:b/>
                <w:sz w:val="18"/>
                <w:szCs w:val="18"/>
              </w:rPr>
            </w:pPr>
            <w:r w:rsidRPr="00227282">
              <w:rPr>
                <w:b/>
                <w:sz w:val="18"/>
                <w:szCs w:val="18"/>
              </w:rPr>
              <w:t>2020</w:t>
            </w:r>
          </w:p>
        </w:tc>
        <w:tc>
          <w:tcPr>
            <w:tcW w:w="2299" w:type="dxa"/>
            <w:shd w:val="clear" w:color="auto" w:fill="auto"/>
          </w:tcPr>
          <w:p w:rsidR="00845AC7" w:rsidRPr="00227282" w:rsidRDefault="00845AC7" w:rsidP="00EE214E">
            <w:pPr>
              <w:spacing w:after="60"/>
              <w:jc w:val="center"/>
              <w:rPr>
                <w:b/>
                <w:sz w:val="18"/>
                <w:szCs w:val="18"/>
              </w:rPr>
            </w:pPr>
            <w:r w:rsidRPr="00227282">
              <w:rPr>
                <w:b/>
                <w:sz w:val="18"/>
                <w:szCs w:val="18"/>
              </w:rPr>
              <w:t>Total</w:t>
            </w:r>
          </w:p>
        </w:tc>
      </w:tr>
      <w:tr w:rsidR="00227282" w:rsidRPr="00227282" w:rsidTr="00EE214E">
        <w:trPr>
          <w:trHeight w:val="240"/>
          <w:jc w:val="center"/>
        </w:trPr>
        <w:tc>
          <w:tcPr>
            <w:tcW w:w="1885" w:type="dxa"/>
            <w:vMerge w:val="restart"/>
            <w:shd w:val="clear" w:color="auto" w:fill="auto"/>
          </w:tcPr>
          <w:p w:rsidR="00845AC7" w:rsidRPr="00227282" w:rsidRDefault="00845AC7" w:rsidP="00EE214E">
            <w:pPr>
              <w:spacing w:after="60"/>
              <w:jc w:val="center"/>
              <w:rPr>
                <w:sz w:val="18"/>
                <w:szCs w:val="18"/>
              </w:rPr>
            </w:pPr>
            <w:r w:rsidRPr="00227282">
              <w:rPr>
                <w:sz w:val="18"/>
                <w:szCs w:val="18"/>
              </w:rPr>
              <w:t>UNEP</w:t>
            </w:r>
          </w:p>
        </w:tc>
        <w:tc>
          <w:tcPr>
            <w:tcW w:w="3150" w:type="dxa"/>
            <w:shd w:val="clear" w:color="auto" w:fill="auto"/>
          </w:tcPr>
          <w:p w:rsidR="00845AC7" w:rsidRPr="00227282" w:rsidRDefault="00845AC7" w:rsidP="00EE214E">
            <w:pPr>
              <w:spacing w:after="60"/>
              <w:jc w:val="left"/>
              <w:rPr>
                <w:sz w:val="18"/>
                <w:szCs w:val="18"/>
              </w:rPr>
            </w:pPr>
            <w:r w:rsidRPr="00227282">
              <w:rPr>
                <w:sz w:val="18"/>
                <w:szCs w:val="18"/>
              </w:rPr>
              <w:t>ODS phase-out (ODP tonnes)</w:t>
            </w:r>
          </w:p>
        </w:tc>
        <w:tc>
          <w:tcPr>
            <w:tcW w:w="2299" w:type="dxa"/>
            <w:shd w:val="clear" w:color="auto" w:fill="auto"/>
          </w:tcPr>
          <w:p w:rsidR="00845AC7" w:rsidRPr="00227282" w:rsidRDefault="00845AC7" w:rsidP="00EE214E">
            <w:pPr>
              <w:spacing w:after="60"/>
              <w:jc w:val="right"/>
              <w:rPr>
                <w:sz w:val="18"/>
                <w:szCs w:val="18"/>
              </w:rPr>
            </w:pPr>
            <w:r w:rsidRPr="00227282">
              <w:rPr>
                <w:sz w:val="18"/>
                <w:szCs w:val="18"/>
              </w:rPr>
              <w:t>0.6</w:t>
            </w:r>
          </w:p>
        </w:tc>
        <w:tc>
          <w:tcPr>
            <w:tcW w:w="2299" w:type="dxa"/>
            <w:shd w:val="clear" w:color="auto" w:fill="auto"/>
          </w:tcPr>
          <w:p w:rsidR="00845AC7" w:rsidRPr="00227282" w:rsidRDefault="00845AC7" w:rsidP="00EE214E">
            <w:pPr>
              <w:spacing w:after="60"/>
              <w:jc w:val="right"/>
              <w:rPr>
                <w:sz w:val="18"/>
                <w:szCs w:val="18"/>
              </w:rPr>
            </w:pPr>
            <w:r w:rsidRPr="00227282">
              <w:rPr>
                <w:sz w:val="18"/>
                <w:szCs w:val="18"/>
              </w:rPr>
              <w:t>0.6</w:t>
            </w:r>
          </w:p>
        </w:tc>
      </w:tr>
      <w:tr w:rsidR="00227282" w:rsidRPr="00227282" w:rsidTr="00EE214E">
        <w:trPr>
          <w:trHeight w:val="240"/>
          <w:jc w:val="center"/>
        </w:trPr>
        <w:tc>
          <w:tcPr>
            <w:tcW w:w="1885" w:type="dxa"/>
            <w:vMerge/>
            <w:shd w:val="clear" w:color="auto" w:fill="auto"/>
          </w:tcPr>
          <w:p w:rsidR="00845AC7" w:rsidRPr="00227282" w:rsidRDefault="00845AC7" w:rsidP="00EE214E">
            <w:pPr>
              <w:spacing w:after="60"/>
              <w:jc w:val="center"/>
              <w:rPr>
                <w:sz w:val="18"/>
                <w:szCs w:val="18"/>
              </w:rPr>
            </w:pPr>
          </w:p>
        </w:tc>
        <w:tc>
          <w:tcPr>
            <w:tcW w:w="3150" w:type="dxa"/>
            <w:shd w:val="clear" w:color="auto" w:fill="auto"/>
          </w:tcPr>
          <w:p w:rsidR="00845AC7" w:rsidRPr="00227282" w:rsidRDefault="00845AC7" w:rsidP="00EE214E">
            <w:pPr>
              <w:spacing w:after="60"/>
              <w:jc w:val="left"/>
              <w:rPr>
                <w:sz w:val="18"/>
                <w:szCs w:val="18"/>
              </w:rPr>
            </w:pPr>
            <w:r w:rsidRPr="00227282">
              <w:rPr>
                <w:sz w:val="18"/>
                <w:szCs w:val="18"/>
              </w:rPr>
              <w:t>Funding (US $)</w:t>
            </w:r>
          </w:p>
        </w:tc>
        <w:tc>
          <w:tcPr>
            <w:tcW w:w="2299" w:type="dxa"/>
            <w:shd w:val="clear" w:color="auto" w:fill="auto"/>
          </w:tcPr>
          <w:p w:rsidR="00845AC7" w:rsidRPr="00227282" w:rsidRDefault="00845AC7" w:rsidP="00EE214E">
            <w:pPr>
              <w:spacing w:after="60"/>
              <w:jc w:val="right"/>
              <w:rPr>
                <w:sz w:val="18"/>
                <w:szCs w:val="18"/>
              </w:rPr>
            </w:pPr>
            <w:r w:rsidRPr="00227282">
              <w:rPr>
                <w:sz w:val="18"/>
                <w:szCs w:val="18"/>
              </w:rPr>
              <w:t>63,280</w:t>
            </w:r>
          </w:p>
        </w:tc>
        <w:tc>
          <w:tcPr>
            <w:tcW w:w="2299" w:type="dxa"/>
            <w:shd w:val="clear" w:color="auto" w:fill="auto"/>
          </w:tcPr>
          <w:p w:rsidR="00845AC7" w:rsidRPr="00227282" w:rsidRDefault="00845AC7" w:rsidP="00EE214E">
            <w:pPr>
              <w:spacing w:after="60"/>
              <w:jc w:val="right"/>
              <w:rPr>
                <w:sz w:val="18"/>
                <w:szCs w:val="18"/>
              </w:rPr>
            </w:pPr>
            <w:r w:rsidRPr="00227282">
              <w:rPr>
                <w:sz w:val="18"/>
                <w:szCs w:val="18"/>
              </w:rPr>
              <w:t>63,280</w:t>
            </w:r>
          </w:p>
        </w:tc>
      </w:tr>
      <w:tr w:rsidR="00227282" w:rsidRPr="00227282" w:rsidTr="00EE214E">
        <w:trPr>
          <w:trHeight w:val="240"/>
          <w:jc w:val="center"/>
        </w:trPr>
        <w:tc>
          <w:tcPr>
            <w:tcW w:w="1885" w:type="dxa"/>
            <w:vMerge w:val="restart"/>
            <w:shd w:val="clear" w:color="auto" w:fill="auto"/>
          </w:tcPr>
          <w:p w:rsidR="00845AC7" w:rsidRPr="00227282" w:rsidRDefault="00845AC7" w:rsidP="00EE214E">
            <w:pPr>
              <w:spacing w:after="60"/>
              <w:jc w:val="center"/>
              <w:rPr>
                <w:sz w:val="18"/>
                <w:szCs w:val="18"/>
              </w:rPr>
            </w:pPr>
            <w:r w:rsidRPr="00227282">
              <w:rPr>
                <w:sz w:val="18"/>
                <w:szCs w:val="18"/>
              </w:rPr>
              <w:t>UNIDO</w:t>
            </w:r>
          </w:p>
        </w:tc>
        <w:tc>
          <w:tcPr>
            <w:tcW w:w="3150" w:type="dxa"/>
            <w:shd w:val="clear" w:color="auto" w:fill="auto"/>
          </w:tcPr>
          <w:p w:rsidR="00845AC7" w:rsidRPr="00227282" w:rsidRDefault="00845AC7" w:rsidP="00EE214E">
            <w:pPr>
              <w:spacing w:after="60"/>
              <w:jc w:val="left"/>
              <w:rPr>
                <w:sz w:val="18"/>
                <w:szCs w:val="18"/>
              </w:rPr>
            </w:pPr>
            <w:r w:rsidRPr="00227282">
              <w:rPr>
                <w:sz w:val="18"/>
                <w:szCs w:val="18"/>
              </w:rPr>
              <w:t>ODS phase-out (ODP tonnes)</w:t>
            </w:r>
          </w:p>
        </w:tc>
        <w:tc>
          <w:tcPr>
            <w:tcW w:w="2299" w:type="dxa"/>
            <w:shd w:val="clear" w:color="auto" w:fill="auto"/>
          </w:tcPr>
          <w:p w:rsidR="00845AC7" w:rsidRPr="00227282" w:rsidRDefault="00845AC7" w:rsidP="00EE214E">
            <w:pPr>
              <w:spacing w:after="60"/>
              <w:jc w:val="right"/>
              <w:rPr>
                <w:sz w:val="18"/>
                <w:szCs w:val="18"/>
              </w:rPr>
            </w:pPr>
            <w:r w:rsidRPr="00227282">
              <w:rPr>
                <w:sz w:val="18"/>
                <w:szCs w:val="18"/>
              </w:rPr>
              <w:t>0.0</w:t>
            </w:r>
          </w:p>
        </w:tc>
        <w:tc>
          <w:tcPr>
            <w:tcW w:w="2299" w:type="dxa"/>
            <w:shd w:val="clear" w:color="auto" w:fill="auto"/>
          </w:tcPr>
          <w:p w:rsidR="00845AC7" w:rsidRPr="00227282" w:rsidRDefault="00845AC7" w:rsidP="00EE214E">
            <w:pPr>
              <w:spacing w:after="60"/>
              <w:jc w:val="right"/>
              <w:rPr>
                <w:sz w:val="18"/>
                <w:szCs w:val="18"/>
              </w:rPr>
            </w:pPr>
            <w:r w:rsidRPr="00227282">
              <w:rPr>
                <w:sz w:val="18"/>
                <w:szCs w:val="18"/>
              </w:rPr>
              <w:t>0.0</w:t>
            </w:r>
          </w:p>
        </w:tc>
      </w:tr>
      <w:tr w:rsidR="00227282" w:rsidRPr="00227282" w:rsidTr="00EE214E">
        <w:trPr>
          <w:trHeight w:val="240"/>
          <w:jc w:val="center"/>
        </w:trPr>
        <w:tc>
          <w:tcPr>
            <w:tcW w:w="1885" w:type="dxa"/>
            <w:vMerge/>
            <w:shd w:val="clear" w:color="auto" w:fill="auto"/>
          </w:tcPr>
          <w:p w:rsidR="00845AC7" w:rsidRPr="00227282" w:rsidRDefault="00845AC7" w:rsidP="00EE214E">
            <w:pPr>
              <w:spacing w:after="60"/>
              <w:jc w:val="center"/>
              <w:rPr>
                <w:sz w:val="18"/>
                <w:szCs w:val="18"/>
              </w:rPr>
            </w:pPr>
          </w:p>
        </w:tc>
        <w:tc>
          <w:tcPr>
            <w:tcW w:w="3150" w:type="dxa"/>
            <w:shd w:val="clear" w:color="auto" w:fill="auto"/>
          </w:tcPr>
          <w:p w:rsidR="00845AC7" w:rsidRPr="00227282" w:rsidRDefault="00845AC7" w:rsidP="00EE214E">
            <w:pPr>
              <w:spacing w:after="60"/>
              <w:jc w:val="left"/>
              <w:rPr>
                <w:sz w:val="18"/>
                <w:szCs w:val="18"/>
              </w:rPr>
            </w:pPr>
            <w:r w:rsidRPr="00227282">
              <w:rPr>
                <w:sz w:val="18"/>
                <w:szCs w:val="18"/>
              </w:rPr>
              <w:t>Funding (US $)</w:t>
            </w:r>
          </w:p>
        </w:tc>
        <w:tc>
          <w:tcPr>
            <w:tcW w:w="2299" w:type="dxa"/>
            <w:shd w:val="clear" w:color="auto" w:fill="auto"/>
          </w:tcPr>
          <w:p w:rsidR="00845AC7" w:rsidRPr="00227282" w:rsidRDefault="00845AC7" w:rsidP="00EE214E">
            <w:pPr>
              <w:spacing w:after="60"/>
              <w:jc w:val="right"/>
              <w:rPr>
                <w:sz w:val="18"/>
                <w:szCs w:val="18"/>
              </w:rPr>
            </w:pPr>
            <w:r w:rsidRPr="00227282">
              <w:rPr>
                <w:sz w:val="18"/>
                <w:szCs w:val="18"/>
              </w:rPr>
              <w:t>0</w:t>
            </w:r>
          </w:p>
        </w:tc>
        <w:tc>
          <w:tcPr>
            <w:tcW w:w="2299" w:type="dxa"/>
            <w:shd w:val="clear" w:color="auto" w:fill="auto"/>
          </w:tcPr>
          <w:p w:rsidR="00845AC7" w:rsidRPr="00227282" w:rsidRDefault="00845AC7" w:rsidP="00EE214E">
            <w:pPr>
              <w:spacing w:after="60"/>
              <w:jc w:val="right"/>
              <w:rPr>
                <w:sz w:val="18"/>
                <w:szCs w:val="18"/>
              </w:rPr>
            </w:pPr>
            <w:r w:rsidRPr="00227282">
              <w:rPr>
                <w:sz w:val="18"/>
                <w:szCs w:val="18"/>
              </w:rPr>
              <w:t>0</w:t>
            </w:r>
          </w:p>
        </w:tc>
      </w:tr>
    </w:tbl>
    <w:p w:rsidR="00845AC7" w:rsidRPr="00227282" w:rsidRDefault="00845AC7" w:rsidP="00845AC7">
      <w:pPr>
        <w:spacing w:after="60"/>
        <w:jc w:val="center"/>
        <w:rPr>
          <w:sz w:val="15"/>
          <w:szCs w:val="15"/>
        </w:rPr>
      </w:pPr>
    </w:p>
    <w:tbl>
      <w:tblPr>
        <w:tblStyle w:val="TableGrid"/>
        <w:tblW w:w="96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8" w:type="dxa"/>
          <w:right w:w="58" w:type="dxa"/>
        </w:tblCellMar>
        <w:tblLook w:val="04A0" w:firstRow="1" w:lastRow="0" w:firstColumn="1" w:lastColumn="0" w:noHBand="0" w:noVBand="1"/>
      </w:tblPr>
      <w:tblGrid>
        <w:gridCol w:w="1165"/>
        <w:gridCol w:w="720"/>
        <w:gridCol w:w="1170"/>
        <w:gridCol w:w="657"/>
        <w:gridCol w:w="657"/>
        <w:gridCol w:w="657"/>
        <w:gridCol w:w="657"/>
        <w:gridCol w:w="657"/>
        <w:gridCol w:w="657"/>
        <w:gridCol w:w="657"/>
        <w:gridCol w:w="657"/>
        <w:gridCol w:w="657"/>
        <w:gridCol w:w="657"/>
      </w:tblGrid>
      <w:tr w:rsidR="00227282" w:rsidRPr="00227282" w:rsidTr="00EE214E">
        <w:trPr>
          <w:jc w:val="center"/>
        </w:trPr>
        <w:tc>
          <w:tcPr>
            <w:tcW w:w="3055" w:type="dxa"/>
            <w:gridSpan w:val="3"/>
            <w:shd w:val="clear" w:color="auto" w:fill="auto"/>
          </w:tcPr>
          <w:p w:rsidR="00845AC7" w:rsidRPr="00227282" w:rsidRDefault="00845AC7" w:rsidP="00EE214E">
            <w:pPr>
              <w:spacing w:after="60"/>
              <w:jc w:val="left"/>
              <w:rPr>
                <w:b/>
                <w:sz w:val="18"/>
                <w:szCs w:val="18"/>
              </w:rPr>
            </w:pPr>
            <w:r w:rsidRPr="00227282">
              <w:rPr>
                <w:b/>
                <w:sz w:val="18"/>
                <w:szCs w:val="18"/>
              </w:rPr>
              <w:t>(VI) PROJECT DATA</w:t>
            </w:r>
          </w:p>
        </w:tc>
        <w:tc>
          <w:tcPr>
            <w:tcW w:w="657" w:type="dxa"/>
            <w:shd w:val="clear" w:color="auto" w:fill="auto"/>
            <w:tcMar>
              <w:left w:w="0" w:type="dxa"/>
              <w:right w:w="43" w:type="dxa"/>
            </w:tcMar>
          </w:tcPr>
          <w:p w:rsidR="00845AC7" w:rsidRPr="00227282" w:rsidRDefault="00845AC7" w:rsidP="00EE214E">
            <w:pPr>
              <w:spacing w:after="60"/>
              <w:jc w:val="center"/>
              <w:rPr>
                <w:b/>
                <w:sz w:val="18"/>
                <w:szCs w:val="18"/>
              </w:rPr>
            </w:pPr>
            <w:r w:rsidRPr="00227282">
              <w:rPr>
                <w:b/>
                <w:sz w:val="18"/>
                <w:szCs w:val="18"/>
              </w:rPr>
              <w:t>2010-2012</w:t>
            </w:r>
          </w:p>
        </w:tc>
        <w:tc>
          <w:tcPr>
            <w:tcW w:w="657" w:type="dxa"/>
            <w:shd w:val="clear" w:color="auto" w:fill="auto"/>
            <w:tcMar>
              <w:left w:w="0" w:type="dxa"/>
              <w:right w:w="43" w:type="dxa"/>
            </w:tcMar>
          </w:tcPr>
          <w:p w:rsidR="00845AC7" w:rsidRPr="00227282" w:rsidRDefault="00845AC7" w:rsidP="00EE214E">
            <w:pPr>
              <w:spacing w:after="60"/>
              <w:jc w:val="center"/>
              <w:rPr>
                <w:b/>
                <w:sz w:val="18"/>
                <w:szCs w:val="18"/>
              </w:rPr>
            </w:pPr>
            <w:r w:rsidRPr="00227282">
              <w:rPr>
                <w:b/>
                <w:sz w:val="18"/>
                <w:szCs w:val="18"/>
              </w:rPr>
              <w:t>2013</w:t>
            </w:r>
          </w:p>
        </w:tc>
        <w:tc>
          <w:tcPr>
            <w:tcW w:w="657" w:type="dxa"/>
            <w:shd w:val="clear" w:color="auto" w:fill="auto"/>
            <w:tcMar>
              <w:left w:w="0" w:type="dxa"/>
              <w:right w:w="43" w:type="dxa"/>
            </w:tcMar>
          </w:tcPr>
          <w:p w:rsidR="00845AC7" w:rsidRPr="00227282" w:rsidRDefault="00845AC7" w:rsidP="00EE214E">
            <w:pPr>
              <w:spacing w:after="60"/>
              <w:jc w:val="center"/>
              <w:rPr>
                <w:b/>
                <w:sz w:val="18"/>
                <w:szCs w:val="18"/>
              </w:rPr>
            </w:pPr>
            <w:r w:rsidRPr="00227282">
              <w:rPr>
                <w:b/>
                <w:sz w:val="18"/>
                <w:szCs w:val="18"/>
              </w:rPr>
              <w:t>2014</w:t>
            </w:r>
          </w:p>
        </w:tc>
        <w:tc>
          <w:tcPr>
            <w:tcW w:w="657" w:type="dxa"/>
            <w:shd w:val="clear" w:color="auto" w:fill="auto"/>
            <w:tcMar>
              <w:left w:w="0" w:type="dxa"/>
              <w:right w:w="43" w:type="dxa"/>
            </w:tcMar>
          </w:tcPr>
          <w:p w:rsidR="00845AC7" w:rsidRPr="00227282" w:rsidRDefault="00845AC7" w:rsidP="00EE214E">
            <w:pPr>
              <w:spacing w:after="60"/>
              <w:jc w:val="center"/>
              <w:rPr>
                <w:b/>
                <w:sz w:val="18"/>
                <w:szCs w:val="18"/>
              </w:rPr>
            </w:pPr>
            <w:r w:rsidRPr="00227282">
              <w:rPr>
                <w:b/>
                <w:sz w:val="18"/>
                <w:szCs w:val="18"/>
              </w:rPr>
              <w:t>2015</w:t>
            </w:r>
          </w:p>
        </w:tc>
        <w:tc>
          <w:tcPr>
            <w:tcW w:w="657" w:type="dxa"/>
            <w:shd w:val="clear" w:color="auto" w:fill="auto"/>
            <w:tcMar>
              <w:left w:w="0" w:type="dxa"/>
              <w:right w:w="43" w:type="dxa"/>
            </w:tcMar>
          </w:tcPr>
          <w:p w:rsidR="00845AC7" w:rsidRPr="00227282" w:rsidRDefault="00845AC7" w:rsidP="00EE214E">
            <w:pPr>
              <w:spacing w:after="60"/>
              <w:jc w:val="center"/>
              <w:rPr>
                <w:b/>
                <w:sz w:val="18"/>
                <w:szCs w:val="18"/>
              </w:rPr>
            </w:pPr>
            <w:r w:rsidRPr="00227282">
              <w:rPr>
                <w:b/>
                <w:sz w:val="18"/>
                <w:szCs w:val="18"/>
              </w:rPr>
              <w:t>2016</w:t>
            </w:r>
          </w:p>
        </w:tc>
        <w:tc>
          <w:tcPr>
            <w:tcW w:w="657" w:type="dxa"/>
            <w:shd w:val="clear" w:color="auto" w:fill="auto"/>
            <w:tcMar>
              <w:left w:w="0" w:type="dxa"/>
              <w:right w:w="43" w:type="dxa"/>
            </w:tcMar>
          </w:tcPr>
          <w:p w:rsidR="00845AC7" w:rsidRPr="00227282" w:rsidRDefault="00845AC7" w:rsidP="00EE214E">
            <w:pPr>
              <w:spacing w:after="60"/>
              <w:jc w:val="center"/>
              <w:rPr>
                <w:b/>
                <w:sz w:val="18"/>
                <w:szCs w:val="18"/>
              </w:rPr>
            </w:pPr>
            <w:r w:rsidRPr="00227282">
              <w:rPr>
                <w:b/>
                <w:sz w:val="18"/>
                <w:szCs w:val="18"/>
              </w:rPr>
              <w:t>2017</w:t>
            </w:r>
          </w:p>
        </w:tc>
        <w:tc>
          <w:tcPr>
            <w:tcW w:w="657" w:type="dxa"/>
            <w:shd w:val="clear" w:color="auto" w:fill="auto"/>
            <w:tcMar>
              <w:left w:w="0" w:type="dxa"/>
              <w:right w:w="43" w:type="dxa"/>
            </w:tcMar>
          </w:tcPr>
          <w:p w:rsidR="00845AC7" w:rsidRPr="00227282" w:rsidRDefault="00845AC7" w:rsidP="00EE214E">
            <w:pPr>
              <w:spacing w:after="60"/>
              <w:jc w:val="center"/>
              <w:rPr>
                <w:b/>
                <w:sz w:val="18"/>
                <w:szCs w:val="18"/>
              </w:rPr>
            </w:pPr>
            <w:r w:rsidRPr="00227282">
              <w:rPr>
                <w:b/>
                <w:sz w:val="18"/>
                <w:szCs w:val="18"/>
              </w:rPr>
              <w:t>2018</w:t>
            </w:r>
          </w:p>
        </w:tc>
        <w:tc>
          <w:tcPr>
            <w:tcW w:w="657" w:type="dxa"/>
            <w:shd w:val="clear" w:color="auto" w:fill="auto"/>
            <w:tcMar>
              <w:left w:w="0" w:type="dxa"/>
              <w:right w:w="43" w:type="dxa"/>
            </w:tcMar>
          </w:tcPr>
          <w:p w:rsidR="00845AC7" w:rsidRPr="00227282" w:rsidRDefault="00845AC7" w:rsidP="00EE214E">
            <w:pPr>
              <w:spacing w:after="60"/>
              <w:jc w:val="center"/>
              <w:rPr>
                <w:b/>
                <w:sz w:val="18"/>
                <w:szCs w:val="18"/>
              </w:rPr>
            </w:pPr>
            <w:r w:rsidRPr="00227282">
              <w:rPr>
                <w:b/>
                <w:sz w:val="18"/>
                <w:szCs w:val="18"/>
              </w:rPr>
              <w:t>2019</w:t>
            </w:r>
          </w:p>
        </w:tc>
        <w:tc>
          <w:tcPr>
            <w:tcW w:w="657" w:type="dxa"/>
            <w:shd w:val="clear" w:color="auto" w:fill="auto"/>
            <w:tcMar>
              <w:left w:w="0" w:type="dxa"/>
              <w:right w:w="43" w:type="dxa"/>
            </w:tcMar>
          </w:tcPr>
          <w:p w:rsidR="00845AC7" w:rsidRPr="00227282" w:rsidRDefault="00845AC7" w:rsidP="00EE214E">
            <w:pPr>
              <w:spacing w:after="60"/>
              <w:jc w:val="center"/>
              <w:rPr>
                <w:b/>
                <w:sz w:val="18"/>
                <w:szCs w:val="18"/>
              </w:rPr>
            </w:pPr>
            <w:r w:rsidRPr="00227282">
              <w:rPr>
                <w:b/>
                <w:sz w:val="18"/>
                <w:szCs w:val="18"/>
              </w:rPr>
              <w:t>2020</w:t>
            </w:r>
          </w:p>
        </w:tc>
        <w:tc>
          <w:tcPr>
            <w:tcW w:w="657" w:type="dxa"/>
            <w:shd w:val="clear" w:color="auto" w:fill="auto"/>
            <w:tcMar>
              <w:left w:w="0" w:type="dxa"/>
              <w:right w:w="43" w:type="dxa"/>
            </w:tcMar>
          </w:tcPr>
          <w:p w:rsidR="00845AC7" w:rsidRPr="00227282" w:rsidRDefault="00845AC7" w:rsidP="00EE214E">
            <w:pPr>
              <w:spacing w:after="60"/>
              <w:jc w:val="center"/>
              <w:rPr>
                <w:b/>
                <w:sz w:val="18"/>
                <w:szCs w:val="18"/>
              </w:rPr>
            </w:pPr>
            <w:r w:rsidRPr="00227282">
              <w:rPr>
                <w:b/>
                <w:sz w:val="18"/>
                <w:szCs w:val="18"/>
              </w:rPr>
              <w:t>Total</w:t>
            </w:r>
          </w:p>
        </w:tc>
      </w:tr>
      <w:tr w:rsidR="00227282" w:rsidRPr="00227282" w:rsidTr="00EE214E">
        <w:trPr>
          <w:jc w:val="center"/>
        </w:trPr>
        <w:tc>
          <w:tcPr>
            <w:tcW w:w="3055" w:type="dxa"/>
            <w:gridSpan w:val="3"/>
            <w:shd w:val="clear" w:color="auto" w:fill="auto"/>
          </w:tcPr>
          <w:p w:rsidR="00845AC7" w:rsidRPr="00227282" w:rsidRDefault="00845AC7" w:rsidP="00EE214E">
            <w:pPr>
              <w:spacing w:after="60"/>
              <w:jc w:val="left"/>
              <w:rPr>
                <w:sz w:val="18"/>
                <w:szCs w:val="18"/>
              </w:rPr>
            </w:pPr>
            <w:r w:rsidRPr="00227282">
              <w:rPr>
                <w:sz w:val="18"/>
                <w:szCs w:val="18"/>
              </w:rPr>
              <w:t>Montreal Protocol consumption limits</w:t>
            </w:r>
          </w:p>
        </w:tc>
        <w:tc>
          <w:tcPr>
            <w:tcW w:w="657" w:type="dxa"/>
            <w:shd w:val="clear" w:color="auto" w:fill="auto"/>
            <w:tcMar>
              <w:left w:w="0" w:type="dxa"/>
              <w:right w:w="43" w:type="dxa"/>
            </w:tcMar>
          </w:tcPr>
          <w:p w:rsidR="00845AC7" w:rsidRPr="00227282" w:rsidRDefault="00845AC7" w:rsidP="00EE214E">
            <w:pPr>
              <w:spacing w:after="60"/>
              <w:jc w:val="center"/>
              <w:rPr>
                <w:sz w:val="18"/>
                <w:szCs w:val="18"/>
              </w:rPr>
            </w:pPr>
            <w:r w:rsidRPr="00227282">
              <w:rPr>
                <w:sz w:val="18"/>
                <w:szCs w:val="18"/>
              </w:rPr>
              <w:t>n/a</w:t>
            </w:r>
          </w:p>
        </w:tc>
        <w:tc>
          <w:tcPr>
            <w:tcW w:w="657" w:type="dxa"/>
            <w:shd w:val="clear" w:color="auto" w:fill="auto"/>
            <w:tcMar>
              <w:left w:w="0" w:type="dxa"/>
              <w:right w:w="43" w:type="dxa"/>
            </w:tcMar>
          </w:tcPr>
          <w:p w:rsidR="00845AC7" w:rsidRPr="00227282" w:rsidRDefault="00845AC7" w:rsidP="00EE214E">
            <w:pPr>
              <w:jc w:val="right"/>
              <w:rPr>
                <w:sz w:val="18"/>
                <w:szCs w:val="18"/>
              </w:rPr>
            </w:pPr>
            <w:r w:rsidRPr="00227282">
              <w:rPr>
                <w:sz w:val="18"/>
                <w:szCs w:val="18"/>
              </w:rPr>
              <w:t>24.9</w:t>
            </w:r>
          </w:p>
        </w:tc>
        <w:tc>
          <w:tcPr>
            <w:tcW w:w="657" w:type="dxa"/>
            <w:shd w:val="clear" w:color="auto" w:fill="auto"/>
            <w:tcMar>
              <w:left w:w="0" w:type="dxa"/>
              <w:right w:w="43" w:type="dxa"/>
            </w:tcMar>
          </w:tcPr>
          <w:p w:rsidR="00845AC7" w:rsidRPr="00227282" w:rsidRDefault="00845AC7" w:rsidP="00EE214E">
            <w:pPr>
              <w:jc w:val="right"/>
              <w:rPr>
                <w:sz w:val="18"/>
                <w:szCs w:val="18"/>
              </w:rPr>
            </w:pPr>
            <w:r w:rsidRPr="00227282">
              <w:rPr>
                <w:sz w:val="18"/>
                <w:szCs w:val="18"/>
              </w:rPr>
              <w:t>24.9</w:t>
            </w:r>
          </w:p>
        </w:tc>
        <w:tc>
          <w:tcPr>
            <w:tcW w:w="657" w:type="dxa"/>
            <w:shd w:val="clear" w:color="auto" w:fill="auto"/>
            <w:tcMar>
              <w:left w:w="0" w:type="dxa"/>
              <w:right w:w="43" w:type="dxa"/>
            </w:tcMar>
          </w:tcPr>
          <w:p w:rsidR="00845AC7" w:rsidRPr="00227282" w:rsidRDefault="00845AC7" w:rsidP="00EE214E">
            <w:pPr>
              <w:jc w:val="right"/>
              <w:rPr>
                <w:sz w:val="18"/>
                <w:szCs w:val="18"/>
              </w:rPr>
            </w:pPr>
            <w:r w:rsidRPr="00227282">
              <w:rPr>
                <w:sz w:val="18"/>
                <w:szCs w:val="18"/>
              </w:rPr>
              <w:t>22.41</w:t>
            </w:r>
          </w:p>
        </w:tc>
        <w:tc>
          <w:tcPr>
            <w:tcW w:w="657" w:type="dxa"/>
            <w:shd w:val="clear" w:color="auto" w:fill="auto"/>
            <w:tcMar>
              <w:left w:w="0" w:type="dxa"/>
              <w:right w:w="43" w:type="dxa"/>
            </w:tcMar>
          </w:tcPr>
          <w:p w:rsidR="00845AC7" w:rsidRPr="00227282" w:rsidRDefault="00845AC7" w:rsidP="00EE214E">
            <w:pPr>
              <w:jc w:val="right"/>
              <w:rPr>
                <w:sz w:val="18"/>
                <w:szCs w:val="18"/>
              </w:rPr>
            </w:pPr>
            <w:r w:rsidRPr="00227282">
              <w:rPr>
                <w:sz w:val="18"/>
                <w:szCs w:val="18"/>
              </w:rPr>
              <w:t>22.41</w:t>
            </w:r>
          </w:p>
        </w:tc>
        <w:tc>
          <w:tcPr>
            <w:tcW w:w="657" w:type="dxa"/>
            <w:shd w:val="clear" w:color="auto" w:fill="auto"/>
            <w:tcMar>
              <w:left w:w="0" w:type="dxa"/>
              <w:right w:w="43" w:type="dxa"/>
            </w:tcMar>
          </w:tcPr>
          <w:p w:rsidR="00845AC7" w:rsidRPr="00227282" w:rsidRDefault="00845AC7" w:rsidP="00EE214E">
            <w:pPr>
              <w:jc w:val="right"/>
              <w:rPr>
                <w:sz w:val="18"/>
                <w:szCs w:val="18"/>
              </w:rPr>
            </w:pPr>
            <w:r w:rsidRPr="00227282">
              <w:rPr>
                <w:sz w:val="18"/>
                <w:szCs w:val="18"/>
              </w:rPr>
              <w:t>22.41</w:t>
            </w:r>
          </w:p>
        </w:tc>
        <w:tc>
          <w:tcPr>
            <w:tcW w:w="657" w:type="dxa"/>
            <w:shd w:val="clear" w:color="auto" w:fill="auto"/>
            <w:tcMar>
              <w:left w:w="0" w:type="dxa"/>
              <w:right w:w="43" w:type="dxa"/>
            </w:tcMar>
          </w:tcPr>
          <w:p w:rsidR="00845AC7" w:rsidRPr="00227282" w:rsidRDefault="00845AC7" w:rsidP="00EE214E">
            <w:pPr>
              <w:jc w:val="right"/>
              <w:rPr>
                <w:sz w:val="18"/>
                <w:szCs w:val="18"/>
              </w:rPr>
            </w:pPr>
            <w:r w:rsidRPr="00227282">
              <w:rPr>
                <w:sz w:val="18"/>
                <w:szCs w:val="18"/>
              </w:rPr>
              <w:t>22.41</w:t>
            </w:r>
          </w:p>
        </w:tc>
        <w:tc>
          <w:tcPr>
            <w:tcW w:w="657" w:type="dxa"/>
            <w:shd w:val="clear" w:color="auto" w:fill="auto"/>
            <w:tcMar>
              <w:left w:w="0" w:type="dxa"/>
              <w:right w:w="43" w:type="dxa"/>
            </w:tcMar>
          </w:tcPr>
          <w:p w:rsidR="00845AC7" w:rsidRPr="00227282" w:rsidRDefault="00845AC7" w:rsidP="00EE214E">
            <w:pPr>
              <w:jc w:val="right"/>
              <w:rPr>
                <w:sz w:val="18"/>
                <w:szCs w:val="18"/>
              </w:rPr>
            </w:pPr>
            <w:r w:rsidRPr="00227282">
              <w:rPr>
                <w:sz w:val="18"/>
                <w:szCs w:val="18"/>
              </w:rPr>
              <w:t>22.41</w:t>
            </w:r>
          </w:p>
        </w:tc>
        <w:tc>
          <w:tcPr>
            <w:tcW w:w="657" w:type="dxa"/>
            <w:shd w:val="clear" w:color="auto" w:fill="auto"/>
            <w:tcMar>
              <w:left w:w="0" w:type="dxa"/>
              <w:right w:w="43" w:type="dxa"/>
            </w:tcMar>
          </w:tcPr>
          <w:p w:rsidR="00845AC7" w:rsidRPr="00227282" w:rsidRDefault="00845AC7" w:rsidP="00EE214E">
            <w:pPr>
              <w:jc w:val="right"/>
              <w:rPr>
                <w:sz w:val="18"/>
                <w:szCs w:val="18"/>
              </w:rPr>
            </w:pPr>
            <w:r w:rsidRPr="00227282">
              <w:rPr>
                <w:sz w:val="18"/>
                <w:szCs w:val="18"/>
              </w:rPr>
              <w:t>16.18</w:t>
            </w:r>
          </w:p>
        </w:tc>
        <w:tc>
          <w:tcPr>
            <w:tcW w:w="657" w:type="dxa"/>
            <w:shd w:val="clear" w:color="auto" w:fill="auto"/>
            <w:tcMar>
              <w:left w:w="0" w:type="dxa"/>
              <w:right w:w="43" w:type="dxa"/>
            </w:tcMar>
          </w:tcPr>
          <w:p w:rsidR="00845AC7" w:rsidRPr="00227282" w:rsidRDefault="00845AC7" w:rsidP="00EE214E">
            <w:pPr>
              <w:spacing w:after="60"/>
              <w:jc w:val="center"/>
              <w:rPr>
                <w:sz w:val="18"/>
                <w:szCs w:val="18"/>
              </w:rPr>
            </w:pPr>
            <w:r w:rsidRPr="00227282">
              <w:rPr>
                <w:sz w:val="18"/>
                <w:szCs w:val="18"/>
              </w:rPr>
              <w:t>n/a</w:t>
            </w:r>
          </w:p>
        </w:tc>
      </w:tr>
      <w:tr w:rsidR="00227282" w:rsidRPr="00227282" w:rsidTr="00EE214E">
        <w:trPr>
          <w:jc w:val="center"/>
        </w:trPr>
        <w:tc>
          <w:tcPr>
            <w:tcW w:w="3055" w:type="dxa"/>
            <w:gridSpan w:val="3"/>
            <w:shd w:val="clear" w:color="auto" w:fill="auto"/>
          </w:tcPr>
          <w:p w:rsidR="00845AC7" w:rsidRPr="00227282" w:rsidRDefault="00845AC7" w:rsidP="00EE214E">
            <w:pPr>
              <w:spacing w:after="60"/>
              <w:jc w:val="left"/>
              <w:rPr>
                <w:sz w:val="18"/>
                <w:szCs w:val="18"/>
              </w:rPr>
            </w:pPr>
            <w:r w:rsidRPr="00227282">
              <w:rPr>
                <w:sz w:val="18"/>
                <w:szCs w:val="18"/>
              </w:rPr>
              <w:t>Maximum allowable consumption (ODP tonnes)</w:t>
            </w:r>
          </w:p>
        </w:tc>
        <w:tc>
          <w:tcPr>
            <w:tcW w:w="657" w:type="dxa"/>
            <w:shd w:val="clear" w:color="auto" w:fill="auto"/>
            <w:tcMar>
              <w:left w:w="0" w:type="dxa"/>
              <w:right w:w="43" w:type="dxa"/>
            </w:tcMar>
          </w:tcPr>
          <w:p w:rsidR="00845AC7" w:rsidRPr="00227282" w:rsidRDefault="00845AC7" w:rsidP="00EE214E">
            <w:pPr>
              <w:spacing w:after="60"/>
              <w:jc w:val="center"/>
              <w:rPr>
                <w:sz w:val="18"/>
                <w:szCs w:val="18"/>
              </w:rPr>
            </w:pPr>
            <w:r w:rsidRPr="00227282">
              <w:rPr>
                <w:sz w:val="18"/>
                <w:szCs w:val="18"/>
              </w:rPr>
              <w:t>n/a</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17.1</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17.1</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15.4</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15.4</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15.4</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15.4</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15.4</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11.1</w:t>
            </w:r>
          </w:p>
        </w:tc>
        <w:tc>
          <w:tcPr>
            <w:tcW w:w="657" w:type="dxa"/>
            <w:shd w:val="clear" w:color="auto" w:fill="auto"/>
            <w:tcMar>
              <w:left w:w="0" w:type="dxa"/>
              <w:right w:w="43" w:type="dxa"/>
            </w:tcMar>
          </w:tcPr>
          <w:p w:rsidR="00845AC7" w:rsidRPr="00227282" w:rsidRDefault="00845AC7" w:rsidP="00EE214E">
            <w:pPr>
              <w:spacing w:after="60"/>
              <w:jc w:val="center"/>
              <w:rPr>
                <w:sz w:val="18"/>
                <w:szCs w:val="18"/>
              </w:rPr>
            </w:pPr>
            <w:r w:rsidRPr="00227282">
              <w:rPr>
                <w:sz w:val="18"/>
                <w:szCs w:val="18"/>
              </w:rPr>
              <w:t>n/a</w:t>
            </w:r>
          </w:p>
        </w:tc>
      </w:tr>
      <w:tr w:rsidR="00227282" w:rsidRPr="00227282" w:rsidTr="00EE214E">
        <w:trPr>
          <w:jc w:val="center"/>
        </w:trPr>
        <w:tc>
          <w:tcPr>
            <w:tcW w:w="1165" w:type="dxa"/>
            <w:vMerge w:val="restart"/>
            <w:shd w:val="clear" w:color="auto" w:fill="auto"/>
          </w:tcPr>
          <w:p w:rsidR="00845AC7" w:rsidRPr="00227282" w:rsidRDefault="00845AC7" w:rsidP="00EE214E">
            <w:pPr>
              <w:spacing w:after="60"/>
              <w:jc w:val="left"/>
              <w:rPr>
                <w:sz w:val="18"/>
                <w:szCs w:val="18"/>
              </w:rPr>
            </w:pPr>
            <w:r w:rsidRPr="00227282">
              <w:rPr>
                <w:sz w:val="18"/>
                <w:szCs w:val="18"/>
              </w:rPr>
              <w:t>Agreed funding (US$)</w:t>
            </w:r>
          </w:p>
        </w:tc>
        <w:tc>
          <w:tcPr>
            <w:tcW w:w="720" w:type="dxa"/>
            <w:vMerge w:val="restart"/>
            <w:shd w:val="clear" w:color="auto" w:fill="auto"/>
          </w:tcPr>
          <w:p w:rsidR="00845AC7" w:rsidRPr="00227282" w:rsidRDefault="00845AC7" w:rsidP="00EE214E">
            <w:pPr>
              <w:spacing w:after="60"/>
              <w:jc w:val="center"/>
              <w:rPr>
                <w:sz w:val="18"/>
                <w:szCs w:val="18"/>
              </w:rPr>
            </w:pPr>
            <w:r w:rsidRPr="00227282">
              <w:rPr>
                <w:sz w:val="18"/>
                <w:szCs w:val="18"/>
              </w:rPr>
              <w:t>UNEP</w:t>
            </w:r>
          </w:p>
        </w:tc>
        <w:tc>
          <w:tcPr>
            <w:tcW w:w="1170" w:type="dxa"/>
            <w:shd w:val="clear" w:color="auto" w:fill="auto"/>
          </w:tcPr>
          <w:p w:rsidR="00845AC7" w:rsidRPr="00227282" w:rsidRDefault="00845AC7" w:rsidP="00EE214E">
            <w:pPr>
              <w:spacing w:after="60"/>
              <w:jc w:val="left"/>
              <w:rPr>
                <w:sz w:val="18"/>
                <w:szCs w:val="18"/>
              </w:rPr>
            </w:pPr>
            <w:r w:rsidRPr="00227282">
              <w:rPr>
                <w:sz w:val="18"/>
                <w:szCs w:val="18"/>
              </w:rPr>
              <w:t>Project costs</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70,000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70,000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60,000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44,000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56,000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300,000</w:t>
            </w:r>
          </w:p>
        </w:tc>
      </w:tr>
      <w:tr w:rsidR="00227282" w:rsidRPr="00227282" w:rsidTr="00EE214E">
        <w:trPr>
          <w:jc w:val="center"/>
        </w:trPr>
        <w:tc>
          <w:tcPr>
            <w:tcW w:w="1165" w:type="dxa"/>
            <w:vMerge/>
            <w:shd w:val="clear" w:color="auto" w:fill="auto"/>
          </w:tcPr>
          <w:p w:rsidR="00845AC7" w:rsidRPr="00227282" w:rsidRDefault="00845AC7" w:rsidP="00EE214E">
            <w:pPr>
              <w:spacing w:after="60"/>
              <w:jc w:val="center"/>
              <w:rPr>
                <w:sz w:val="18"/>
                <w:szCs w:val="18"/>
              </w:rPr>
            </w:pPr>
          </w:p>
        </w:tc>
        <w:tc>
          <w:tcPr>
            <w:tcW w:w="720" w:type="dxa"/>
            <w:vMerge/>
            <w:shd w:val="clear" w:color="auto" w:fill="auto"/>
          </w:tcPr>
          <w:p w:rsidR="00845AC7" w:rsidRPr="00227282" w:rsidRDefault="00845AC7" w:rsidP="00EE214E">
            <w:pPr>
              <w:spacing w:after="60"/>
              <w:jc w:val="center"/>
              <w:rPr>
                <w:sz w:val="18"/>
                <w:szCs w:val="18"/>
              </w:rPr>
            </w:pPr>
          </w:p>
        </w:tc>
        <w:tc>
          <w:tcPr>
            <w:tcW w:w="1170" w:type="dxa"/>
            <w:shd w:val="clear" w:color="auto" w:fill="auto"/>
          </w:tcPr>
          <w:p w:rsidR="00845AC7" w:rsidRPr="00227282" w:rsidRDefault="00845AC7" w:rsidP="00EE214E">
            <w:pPr>
              <w:spacing w:after="60"/>
              <w:jc w:val="left"/>
              <w:rPr>
                <w:sz w:val="18"/>
                <w:szCs w:val="18"/>
              </w:rPr>
            </w:pPr>
            <w:r w:rsidRPr="00227282">
              <w:rPr>
                <w:sz w:val="18"/>
                <w:szCs w:val="18"/>
              </w:rPr>
              <w:t>Support costs</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9,100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9,100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7,800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5,720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7,280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39,000</w:t>
            </w:r>
          </w:p>
        </w:tc>
      </w:tr>
      <w:tr w:rsidR="00227282" w:rsidRPr="00227282" w:rsidTr="00EE214E">
        <w:trPr>
          <w:jc w:val="center"/>
        </w:trPr>
        <w:tc>
          <w:tcPr>
            <w:tcW w:w="1165" w:type="dxa"/>
            <w:vMerge/>
            <w:shd w:val="clear" w:color="auto" w:fill="auto"/>
          </w:tcPr>
          <w:p w:rsidR="00845AC7" w:rsidRPr="00227282" w:rsidRDefault="00845AC7" w:rsidP="00EE214E">
            <w:pPr>
              <w:spacing w:after="60"/>
              <w:jc w:val="center"/>
              <w:rPr>
                <w:sz w:val="18"/>
                <w:szCs w:val="18"/>
              </w:rPr>
            </w:pPr>
          </w:p>
        </w:tc>
        <w:tc>
          <w:tcPr>
            <w:tcW w:w="720" w:type="dxa"/>
            <w:vMerge w:val="restart"/>
            <w:shd w:val="clear" w:color="auto" w:fill="auto"/>
          </w:tcPr>
          <w:p w:rsidR="00845AC7" w:rsidRPr="00227282" w:rsidRDefault="00845AC7" w:rsidP="00EE214E">
            <w:pPr>
              <w:spacing w:after="60"/>
              <w:jc w:val="center"/>
              <w:rPr>
                <w:sz w:val="18"/>
                <w:szCs w:val="18"/>
              </w:rPr>
            </w:pPr>
            <w:r w:rsidRPr="00227282">
              <w:rPr>
                <w:sz w:val="18"/>
                <w:szCs w:val="18"/>
              </w:rPr>
              <w:t>UNIDO</w:t>
            </w:r>
          </w:p>
        </w:tc>
        <w:tc>
          <w:tcPr>
            <w:tcW w:w="1170" w:type="dxa"/>
            <w:shd w:val="clear" w:color="auto" w:fill="auto"/>
          </w:tcPr>
          <w:p w:rsidR="00845AC7" w:rsidRPr="00227282" w:rsidRDefault="00845AC7" w:rsidP="00EE214E">
            <w:pPr>
              <w:spacing w:after="60"/>
              <w:jc w:val="left"/>
              <w:rPr>
                <w:sz w:val="18"/>
                <w:szCs w:val="18"/>
              </w:rPr>
            </w:pPr>
            <w:r w:rsidRPr="00227282">
              <w:rPr>
                <w:sz w:val="18"/>
                <w:szCs w:val="18"/>
              </w:rPr>
              <w:t>Project costs</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140,000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120,000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260,000</w:t>
            </w:r>
          </w:p>
        </w:tc>
      </w:tr>
      <w:tr w:rsidR="00227282" w:rsidRPr="00227282" w:rsidTr="00EE214E">
        <w:trPr>
          <w:jc w:val="center"/>
        </w:trPr>
        <w:tc>
          <w:tcPr>
            <w:tcW w:w="1165" w:type="dxa"/>
            <w:vMerge/>
            <w:shd w:val="clear" w:color="auto" w:fill="auto"/>
          </w:tcPr>
          <w:p w:rsidR="00845AC7" w:rsidRPr="00227282" w:rsidRDefault="00845AC7" w:rsidP="00EE214E">
            <w:pPr>
              <w:spacing w:after="60"/>
              <w:jc w:val="center"/>
              <w:rPr>
                <w:sz w:val="18"/>
                <w:szCs w:val="18"/>
              </w:rPr>
            </w:pPr>
          </w:p>
        </w:tc>
        <w:tc>
          <w:tcPr>
            <w:tcW w:w="720" w:type="dxa"/>
            <w:vMerge/>
            <w:shd w:val="clear" w:color="auto" w:fill="auto"/>
          </w:tcPr>
          <w:p w:rsidR="00845AC7" w:rsidRPr="00227282" w:rsidRDefault="00845AC7" w:rsidP="00EE214E">
            <w:pPr>
              <w:spacing w:after="60"/>
              <w:jc w:val="center"/>
              <w:rPr>
                <w:sz w:val="18"/>
                <w:szCs w:val="18"/>
              </w:rPr>
            </w:pPr>
          </w:p>
        </w:tc>
        <w:tc>
          <w:tcPr>
            <w:tcW w:w="1170" w:type="dxa"/>
            <w:shd w:val="clear" w:color="auto" w:fill="auto"/>
          </w:tcPr>
          <w:p w:rsidR="00845AC7" w:rsidRPr="00227282" w:rsidRDefault="00845AC7" w:rsidP="00EE214E">
            <w:pPr>
              <w:spacing w:after="60"/>
              <w:jc w:val="left"/>
              <w:rPr>
                <w:sz w:val="18"/>
                <w:szCs w:val="18"/>
              </w:rPr>
            </w:pPr>
            <w:r w:rsidRPr="00227282">
              <w:rPr>
                <w:sz w:val="18"/>
                <w:szCs w:val="18"/>
              </w:rPr>
              <w:t>Support costs</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10,500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9,000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19,500</w:t>
            </w:r>
          </w:p>
        </w:tc>
      </w:tr>
      <w:tr w:rsidR="00227282" w:rsidRPr="00227282" w:rsidTr="00EE214E">
        <w:trPr>
          <w:jc w:val="center"/>
        </w:trPr>
        <w:tc>
          <w:tcPr>
            <w:tcW w:w="1885" w:type="dxa"/>
            <w:gridSpan w:val="2"/>
            <w:vMerge w:val="restart"/>
            <w:shd w:val="clear" w:color="auto" w:fill="auto"/>
          </w:tcPr>
          <w:p w:rsidR="00845AC7" w:rsidRPr="00227282" w:rsidRDefault="00845AC7" w:rsidP="00EE214E">
            <w:pPr>
              <w:spacing w:after="60"/>
              <w:jc w:val="left"/>
              <w:rPr>
                <w:sz w:val="18"/>
                <w:szCs w:val="18"/>
              </w:rPr>
            </w:pPr>
            <w:r w:rsidRPr="00227282">
              <w:rPr>
                <w:sz w:val="18"/>
                <w:szCs w:val="18"/>
              </w:rPr>
              <w:t xml:space="preserve">Funds approved by </w:t>
            </w:r>
            <w:proofErr w:type="spellStart"/>
            <w:r w:rsidRPr="00227282">
              <w:rPr>
                <w:sz w:val="18"/>
                <w:szCs w:val="18"/>
              </w:rPr>
              <w:t>ExCom</w:t>
            </w:r>
            <w:proofErr w:type="spellEnd"/>
            <w:r w:rsidRPr="00227282">
              <w:rPr>
                <w:sz w:val="18"/>
                <w:szCs w:val="18"/>
              </w:rPr>
              <w:t xml:space="preserve"> (US$)</w:t>
            </w:r>
          </w:p>
        </w:tc>
        <w:tc>
          <w:tcPr>
            <w:tcW w:w="1170" w:type="dxa"/>
            <w:shd w:val="clear" w:color="auto" w:fill="auto"/>
          </w:tcPr>
          <w:p w:rsidR="00845AC7" w:rsidRPr="00227282" w:rsidRDefault="00845AC7" w:rsidP="00EE214E">
            <w:pPr>
              <w:spacing w:after="60"/>
              <w:jc w:val="left"/>
              <w:rPr>
                <w:sz w:val="18"/>
                <w:szCs w:val="18"/>
              </w:rPr>
            </w:pPr>
            <w:r w:rsidRPr="00227282">
              <w:rPr>
                <w:sz w:val="18"/>
                <w:szCs w:val="18"/>
              </w:rPr>
              <w:t>Project costs</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210,000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70,000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180,000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44,000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504,000</w:t>
            </w:r>
          </w:p>
        </w:tc>
      </w:tr>
      <w:tr w:rsidR="00227282" w:rsidRPr="00227282" w:rsidTr="00EE214E">
        <w:trPr>
          <w:jc w:val="center"/>
        </w:trPr>
        <w:tc>
          <w:tcPr>
            <w:tcW w:w="1885" w:type="dxa"/>
            <w:gridSpan w:val="2"/>
            <w:vMerge/>
            <w:shd w:val="clear" w:color="auto" w:fill="auto"/>
          </w:tcPr>
          <w:p w:rsidR="00845AC7" w:rsidRPr="00227282" w:rsidRDefault="00845AC7" w:rsidP="00EE214E">
            <w:pPr>
              <w:spacing w:after="60"/>
              <w:jc w:val="center"/>
              <w:rPr>
                <w:sz w:val="18"/>
                <w:szCs w:val="18"/>
              </w:rPr>
            </w:pPr>
          </w:p>
        </w:tc>
        <w:tc>
          <w:tcPr>
            <w:tcW w:w="1170" w:type="dxa"/>
            <w:shd w:val="clear" w:color="auto" w:fill="auto"/>
          </w:tcPr>
          <w:p w:rsidR="00845AC7" w:rsidRPr="00227282" w:rsidRDefault="00845AC7" w:rsidP="00EE214E">
            <w:pPr>
              <w:spacing w:after="60"/>
              <w:jc w:val="left"/>
              <w:rPr>
                <w:sz w:val="18"/>
                <w:szCs w:val="18"/>
              </w:rPr>
            </w:pPr>
            <w:r w:rsidRPr="00227282">
              <w:rPr>
                <w:sz w:val="18"/>
                <w:szCs w:val="18"/>
              </w:rPr>
              <w:t>Support costs</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19,600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9,100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16,800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5,720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51,220</w:t>
            </w:r>
          </w:p>
        </w:tc>
      </w:tr>
      <w:tr w:rsidR="00227282" w:rsidRPr="00227282" w:rsidTr="00EE214E">
        <w:trPr>
          <w:jc w:val="center"/>
        </w:trPr>
        <w:tc>
          <w:tcPr>
            <w:tcW w:w="1885" w:type="dxa"/>
            <w:gridSpan w:val="2"/>
            <w:vMerge w:val="restart"/>
            <w:shd w:val="clear" w:color="auto" w:fill="auto"/>
          </w:tcPr>
          <w:p w:rsidR="00845AC7" w:rsidRPr="00227282" w:rsidRDefault="00845AC7" w:rsidP="00EE214E">
            <w:pPr>
              <w:spacing w:after="60"/>
              <w:jc w:val="left"/>
              <w:rPr>
                <w:sz w:val="18"/>
                <w:szCs w:val="18"/>
              </w:rPr>
            </w:pPr>
            <w:r w:rsidRPr="00227282">
              <w:rPr>
                <w:sz w:val="18"/>
                <w:szCs w:val="18"/>
              </w:rPr>
              <w:t>Total funds requested for approval at this meeting (US$)</w:t>
            </w:r>
          </w:p>
        </w:tc>
        <w:tc>
          <w:tcPr>
            <w:tcW w:w="1170" w:type="dxa"/>
            <w:shd w:val="clear" w:color="auto" w:fill="auto"/>
          </w:tcPr>
          <w:p w:rsidR="00845AC7" w:rsidRPr="00227282" w:rsidRDefault="00845AC7" w:rsidP="00EE214E">
            <w:pPr>
              <w:spacing w:after="60"/>
              <w:jc w:val="left"/>
              <w:rPr>
                <w:sz w:val="18"/>
                <w:szCs w:val="18"/>
              </w:rPr>
            </w:pPr>
            <w:r w:rsidRPr="00227282">
              <w:rPr>
                <w:sz w:val="18"/>
                <w:szCs w:val="18"/>
              </w:rPr>
              <w:t>Project costs</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56,000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56,000</w:t>
            </w:r>
          </w:p>
        </w:tc>
      </w:tr>
      <w:tr w:rsidR="00227282" w:rsidRPr="00227282" w:rsidTr="00EE214E">
        <w:trPr>
          <w:jc w:val="center"/>
        </w:trPr>
        <w:tc>
          <w:tcPr>
            <w:tcW w:w="1885" w:type="dxa"/>
            <w:gridSpan w:val="2"/>
            <w:vMerge/>
            <w:shd w:val="clear" w:color="auto" w:fill="auto"/>
          </w:tcPr>
          <w:p w:rsidR="00845AC7" w:rsidRPr="00227282" w:rsidRDefault="00845AC7" w:rsidP="00EE214E">
            <w:pPr>
              <w:spacing w:after="60"/>
              <w:jc w:val="center"/>
              <w:rPr>
                <w:sz w:val="18"/>
                <w:szCs w:val="18"/>
              </w:rPr>
            </w:pPr>
          </w:p>
        </w:tc>
        <w:tc>
          <w:tcPr>
            <w:tcW w:w="1170" w:type="dxa"/>
            <w:shd w:val="clear" w:color="auto" w:fill="auto"/>
          </w:tcPr>
          <w:p w:rsidR="00845AC7" w:rsidRPr="00227282" w:rsidRDefault="00845AC7" w:rsidP="00EE214E">
            <w:pPr>
              <w:spacing w:after="60"/>
              <w:jc w:val="left"/>
              <w:rPr>
                <w:sz w:val="18"/>
                <w:szCs w:val="18"/>
              </w:rPr>
            </w:pPr>
            <w:r w:rsidRPr="00227282">
              <w:rPr>
                <w:sz w:val="18"/>
                <w:szCs w:val="18"/>
              </w:rPr>
              <w:t>Support costs</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7,280</w:t>
            </w:r>
          </w:p>
        </w:tc>
        <w:tc>
          <w:tcPr>
            <w:tcW w:w="657" w:type="dxa"/>
            <w:shd w:val="clear" w:color="auto" w:fill="auto"/>
            <w:tcMar>
              <w:left w:w="0" w:type="dxa"/>
              <w:right w:w="43" w:type="dxa"/>
            </w:tcMar>
          </w:tcPr>
          <w:p w:rsidR="00845AC7" w:rsidRPr="00227282" w:rsidRDefault="00845AC7" w:rsidP="00EE214E">
            <w:pPr>
              <w:spacing w:after="60"/>
              <w:jc w:val="right"/>
              <w:rPr>
                <w:sz w:val="18"/>
                <w:szCs w:val="18"/>
              </w:rPr>
            </w:pPr>
            <w:r w:rsidRPr="00227282">
              <w:rPr>
                <w:sz w:val="18"/>
                <w:szCs w:val="18"/>
              </w:rPr>
              <w:t>7,280</w:t>
            </w:r>
          </w:p>
        </w:tc>
      </w:tr>
    </w:tbl>
    <w:p w:rsidR="00845AC7" w:rsidRPr="00227282" w:rsidRDefault="00845AC7" w:rsidP="00845AC7">
      <w:pPr>
        <w:spacing w:after="60"/>
        <w:jc w:val="center"/>
      </w:pPr>
    </w:p>
    <w:tbl>
      <w:tblPr>
        <w:tblStyle w:val="TableGrid"/>
        <w:tblW w:w="963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8"/>
        <w:gridCol w:w="6847"/>
      </w:tblGrid>
      <w:tr w:rsidR="00227282" w:rsidRPr="00227282" w:rsidTr="00EE214E">
        <w:trPr>
          <w:trHeight w:val="240"/>
          <w:jc w:val="center"/>
        </w:trPr>
        <w:tc>
          <w:tcPr>
            <w:tcW w:w="2788" w:type="dxa"/>
            <w:shd w:val="clear" w:color="auto" w:fill="auto"/>
          </w:tcPr>
          <w:p w:rsidR="00845AC7" w:rsidRPr="00227282" w:rsidRDefault="00845AC7" w:rsidP="00EE214E">
            <w:pPr>
              <w:spacing w:after="60"/>
              <w:jc w:val="left"/>
              <w:rPr>
                <w:b/>
                <w:sz w:val="18"/>
              </w:rPr>
            </w:pPr>
            <w:r w:rsidRPr="00227282">
              <w:rPr>
                <w:b/>
                <w:sz w:val="18"/>
              </w:rPr>
              <w:t>Secretariat's recommendation:</w:t>
            </w:r>
          </w:p>
        </w:tc>
        <w:tc>
          <w:tcPr>
            <w:tcW w:w="6847" w:type="dxa"/>
            <w:shd w:val="clear" w:color="auto" w:fill="auto"/>
          </w:tcPr>
          <w:p w:rsidR="00845AC7" w:rsidRPr="00227282" w:rsidRDefault="00845AC7" w:rsidP="00EE214E">
            <w:pPr>
              <w:spacing w:after="60"/>
              <w:jc w:val="center"/>
              <w:rPr>
                <w:sz w:val="18"/>
              </w:rPr>
            </w:pPr>
            <w:r w:rsidRPr="00227282">
              <w:rPr>
                <w:sz w:val="18"/>
              </w:rPr>
              <w:t>Blanket approval</w:t>
            </w:r>
          </w:p>
        </w:tc>
      </w:tr>
    </w:tbl>
    <w:p w:rsidR="00845AC7" w:rsidRPr="00227282" w:rsidRDefault="00845AC7" w:rsidP="00845AC7">
      <w:pPr>
        <w:rPr>
          <w:lang w:val="en-CA"/>
        </w:rPr>
      </w:pPr>
    </w:p>
    <w:p w:rsidR="00845AC7" w:rsidRPr="00227282" w:rsidRDefault="00845AC7" w:rsidP="00845AC7">
      <w:pPr>
        <w:rPr>
          <w:lang w:val="en-CA"/>
        </w:rPr>
      </w:pPr>
    </w:p>
    <w:p w:rsidR="00845AC7" w:rsidRPr="00227282" w:rsidRDefault="00845AC7" w:rsidP="00845AC7">
      <w:pPr>
        <w:rPr>
          <w:lang w:val="en-CA"/>
        </w:rPr>
      </w:pPr>
      <w:r w:rsidRPr="00227282">
        <w:rPr>
          <w:lang w:val="en-CA"/>
        </w:rPr>
        <w:br w:type="page"/>
      </w:r>
    </w:p>
    <w:p w:rsidR="00845AC7" w:rsidRPr="00227282" w:rsidRDefault="00845AC7" w:rsidP="00845AC7">
      <w:pPr>
        <w:jc w:val="center"/>
        <w:rPr>
          <w:b/>
          <w:lang w:val="en-CA"/>
        </w:rPr>
      </w:pPr>
      <w:r w:rsidRPr="00227282">
        <w:rPr>
          <w:b/>
          <w:lang w:val="en-CA"/>
        </w:rPr>
        <w:t>PROJECT DESCRIPTION</w:t>
      </w:r>
    </w:p>
    <w:p w:rsidR="00845AC7" w:rsidRPr="00227282" w:rsidRDefault="00845AC7" w:rsidP="00845AC7">
      <w:pPr>
        <w:rPr>
          <w:lang w:val="en-CA"/>
        </w:rPr>
      </w:pPr>
    </w:p>
    <w:p w:rsidR="00845AC7" w:rsidRPr="00227282" w:rsidRDefault="00845AC7" w:rsidP="00BC30AB">
      <w:pPr>
        <w:pStyle w:val="Heading1"/>
        <w:rPr>
          <w:lang w:val="en-CA"/>
        </w:rPr>
      </w:pPr>
      <w:r w:rsidRPr="00227282">
        <w:rPr>
          <w:lang w:val="en-CA"/>
        </w:rPr>
        <w:t xml:space="preserve">On behalf of the Government of Madagascar, UNEP as the lead implementing </w:t>
      </w:r>
      <w:proofErr w:type="gramStart"/>
      <w:r w:rsidRPr="00227282">
        <w:rPr>
          <w:lang w:val="en-CA"/>
        </w:rPr>
        <w:t>agency,</w:t>
      </w:r>
      <w:proofErr w:type="gramEnd"/>
      <w:r w:rsidRPr="00227282">
        <w:rPr>
          <w:lang w:val="en-CA"/>
        </w:rPr>
        <w:t xml:space="preserve"> has submitted a request for funding for the fifth and final tranche of stage I of the HCFC phase-out management plan (HPMP), at the amount of US $56,000, plus agency support costs of US $7,280 for UNEP only.</w:t>
      </w:r>
      <w:r w:rsidRPr="00227282">
        <w:rPr>
          <w:rStyle w:val="FootnoteReference"/>
          <w:lang w:val="en-CA"/>
        </w:rPr>
        <w:footnoteReference w:id="1"/>
      </w:r>
      <w:r w:rsidRPr="00227282">
        <w:rPr>
          <w:lang w:val="en-CA"/>
        </w:rPr>
        <w:t xml:space="preserve"> The submission includes a progress report on the implementation of the fourth tranche, the verification report on HCFC consumption for 2013 to 2019 and the tranche implementation plan for 2020 to 2021.</w:t>
      </w:r>
    </w:p>
    <w:p w:rsidR="00845AC7" w:rsidRPr="00227282" w:rsidRDefault="00845AC7" w:rsidP="00845AC7">
      <w:pPr>
        <w:rPr>
          <w:u w:val="single"/>
          <w:lang w:val="en-CA"/>
        </w:rPr>
      </w:pPr>
      <w:r w:rsidRPr="00227282">
        <w:rPr>
          <w:u w:val="single"/>
          <w:lang w:val="en-CA"/>
        </w:rPr>
        <w:t>Report on HCFC consumption</w:t>
      </w:r>
    </w:p>
    <w:p w:rsidR="00845AC7" w:rsidRPr="00227282" w:rsidRDefault="00845AC7" w:rsidP="00845AC7">
      <w:pPr>
        <w:rPr>
          <w:lang w:val="en-CA"/>
        </w:rPr>
      </w:pPr>
    </w:p>
    <w:p w:rsidR="00845AC7" w:rsidRPr="00227282" w:rsidRDefault="00845AC7" w:rsidP="00BC30AB">
      <w:pPr>
        <w:pStyle w:val="Heading1"/>
        <w:rPr>
          <w:lang w:val="en-CA"/>
        </w:rPr>
      </w:pPr>
      <w:r w:rsidRPr="00227282">
        <w:rPr>
          <w:lang w:val="en-CA"/>
        </w:rPr>
        <w:t>The Government of Madagascar reported, as per the verification report, a consumption of 9.63 ODP tonnes of HCFC in 2019, which is 61.3 per cent below the HCFC baseline for compliance and 37.5 per cent below the maximum allowable consumption in its Agreement with the Executive Committee. The 2015</w:t>
      </w:r>
      <w:r w:rsidRPr="00227282">
        <w:rPr>
          <w:lang w:val="en-CA"/>
        </w:rPr>
        <w:noBreakHyphen/>
        <w:t xml:space="preserve">2019 HCFC consumption </w:t>
      </w:r>
      <w:proofErr w:type="gramStart"/>
      <w:r w:rsidRPr="00227282">
        <w:rPr>
          <w:lang w:val="en-CA"/>
        </w:rPr>
        <w:t>is shown</w:t>
      </w:r>
      <w:proofErr w:type="gramEnd"/>
      <w:r w:rsidRPr="00227282">
        <w:rPr>
          <w:lang w:val="en-CA"/>
        </w:rPr>
        <w:t xml:space="preserve"> in Table 1. </w:t>
      </w:r>
    </w:p>
    <w:p w:rsidR="00845AC7" w:rsidRPr="00227282" w:rsidRDefault="00845AC7" w:rsidP="00845AC7">
      <w:pPr>
        <w:rPr>
          <w:b/>
          <w:lang w:val="en-CA"/>
        </w:rPr>
      </w:pPr>
      <w:r w:rsidRPr="00227282">
        <w:rPr>
          <w:b/>
          <w:lang w:val="en-CA"/>
        </w:rPr>
        <w:t>Table 1. HCFC consumption in Madagascar (2015-2019 Article 7 data)</w:t>
      </w:r>
    </w:p>
    <w:tbl>
      <w:tblPr>
        <w:tblW w:w="5000" w:type="pct"/>
        <w:tblLook w:val="04A0" w:firstRow="1" w:lastRow="0" w:firstColumn="1" w:lastColumn="0" w:noHBand="0" w:noVBand="1"/>
      </w:tblPr>
      <w:tblGrid>
        <w:gridCol w:w="2606"/>
        <w:gridCol w:w="1124"/>
        <w:gridCol w:w="1124"/>
        <w:gridCol w:w="1124"/>
        <w:gridCol w:w="1124"/>
        <w:gridCol w:w="1124"/>
        <w:gridCol w:w="1124"/>
      </w:tblGrid>
      <w:tr w:rsidR="00227282" w:rsidRPr="00227282" w:rsidTr="00EE214E">
        <w:trPr>
          <w:tblHeader/>
        </w:trPr>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45AC7" w:rsidRPr="00227282" w:rsidRDefault="00845AC7" w:rsidP="00EE214E">
            <w:pPr>
              <w:widowControl w:val="0"/>
              <w:jc w:val="left"/>
              <w:rPr>
                <w:b/>
                <w:bCs/>
                <w:sz w:val="21"/>
                <w:szCs w:val="21"/>
                <w:lang w:val="en-CA"/>
              </w:rPr>
            </w:pPr>
            <w:r w:rsidRPr="00227282">
              <w:rPr>
                <w:b/>
                <w:bCs/>
                <w:sz w:val="21"/>
                <w:szCs w:val="21"/>
                <w:lang w:val="en-CA"/>
              </w:rPr>
              <w:t>HCFC-22</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rsidR="00845AC7" w:rsidRPr="00227282" w:rsidRDefault="00845AC7" w:rsidP="00EE214E">
            <w:pPr>
              <w:widowControl w:val="0"/>
              <w:jc w:val="center"/>
              <w:rPr>
                <w:b/>
                <w:bCs/>
                <w:sz w:val="21"/>
                <w:szCs w:val="21"/>
                <w:lang w:val="en-CA"/>
              </w:rPr>
            </w:pPr>
            <w:r w:rsidRPr="00227282">
              <w:rPr>
                <w:b/>
                <w:bCs/>
                <w:sz w:val="21"/>
                <w:szCs w:val="21"/>
                <w:lang w:val="en-CA"/>
              </w:rPr>
              <w:t>2015</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rsidR="00845AC7" w:rsidRPr="00227282" w:rsidRDefault="00845AC7" w:rsidP="00EE214E">
            <w:pPr>
              <w:widowControl w:val="0"/>
              <w:jc w:val="center"/>
              <w:rPr>
                <w:b/>
                <w:bCs/>
                <w:sz w:val="21"/>
                <w:szCs w:val="21"/>
                <w:lang w:val="en-CA"/>
              </w:rPr>
            </w:pPr>
            <w:r w:rsidRPr="00227282">
              <w:rPr>
                <w:b/>
                <w:bCs/>
                <w:sz w:val="21"/>
                <w:szCs w:val="21"/>
                <w:lang w:val="en-CA"/>
              </w:rPr>
              <w:t>2016</w:t>
            </w:r>
          </w:p>
        </w:tc>
        <w:tc>
          <w:tcPr>
            <w:tcW w:w="601" w:type="pct"/>
            <w:tcBorders>
              <w:top w:val="single" w:sz="4" w:space="0" w:color="auto"/>
              <w:left w:val="nil"/>
              <w:bottom w:val="single" w:sz="4" w:space="0" w:color="auto"/>
              <w:right w:val="single" w:sz="4" w:space="0" w:color="auto"/>
            </w:tcBorders>
          </w:tcPr>
          <w:p w:rsidR="00845AC7" w:rsidRPr="00227282" w:rsidRDefault="00845AC7" w:rsidP="00EE214E">
            <w:pPr>
              <w:widowControl w:val="0"/>
              <w:jc w:val="center"/>
              <w:rPr>
                <w:b/>
                <w:bCs/>
                <w:sz w:val="21"/>
                <w:szCs w:val="21"/>
                <w:lang w:val="en-CA"/>
              </w:rPr>
            </w:pPr>
            <w:r w:rsidRPr="00227282">
              <w:rPr>
                <w:b/>
                <w:bCs/>
                <w:sz w:val="21"/>
                <w:szCs w:val="21"/>
                <w:lang w:val="en-CA"/>
              </w:rPr>
              <w:t>2017</w:t>
            </w:r>
          </w:p>
        </w:tc>
        <w:tc>
          <w:tcPr>
            <w:tcW w:w="601" w:type="pct"/>
            <w:tcBorders>
              <w:top w:val="single" w:sz="4" w:space="0" w:color="auto"/>
              <w:left w:val="single" w:sz="4" w:space="0" w:color="auto"/>
              <w:bottom w:val="single" w:sz="4" w:space="0" w:color="auto"/>
              <w:right w:val="single" w:sz="4" w:space="0" w:color="auto"/>
            </w:tcBorders>
          </w:tcPr>
          <w:p w:rsidR="00845AC7" w:rsidRPr="00227282" w:rsidRDefault="00845AC7" w:rsidP="00EE214E">
            <w:pPr>
              <w:widowControl w:val="0"/>
              <w:jc w:val="center"/>
              <w:rPr>
                <w:b/>
                <w:bCs/>
                <w:sz w:val="21"/>
                <w:szCs w:val="21"/>
                <w:lang w:val="en-CA"/>
              </w:rPr>
            </w:pPr>
            <w:r w:rsidRPr="00227282">
              <w:rPr>
                <w:b/>
                <w:bCs/>
                <w:sz w:val="21"/>
                <w:szCs w:val="21"/>
                <w:lang w:val="en-CA"/>
              </w:rPr>
              <w:t>2018</w:t>
            </w:r>
          </w:p>
        </w:tc>
        <w:tc>
          <w:tcPr>
            <w:tcW w:w="601" w:type="pct"/>
            <w:tcBorders>
              <w:top w:val="single" w:sz="4" w:space="0" w:color="auto"/>
              <w:left w:val="single" w:sz="4" w:space="0" w:color="auto"/>
              <w:bottom w:val="single" w:sz="4" w:space="0" w:color="auto"/>
              <w:right w:val="single" w:sz="4" w:space="0" w:color="auto"/>
            </w:tcBorders>
          </w:tcPr>
          <w:p w:rsidR="00845AC7" w:rsidRPr="00227282" w:rsidRDefault="00845AC7" w:rsidP="00EE214E">
            <w:pPr>
              <w:widowControl w:val="0"/>
              <w:jc w:val="center"/>
              <w:rPr>
                <w:b/>
                <w:bCs/>
                <w:sz w:val="21"/>
                <w:szCs w:val="21"/>
                <w:lang w:val="en-CA"/>
              </w:rPr>
            </w:pPr>
            <w:r w:rsidRPr="00227282">
              <w:rPr>
                <w:b/>
                <w:bCs/>
                <w:sz w:val="21"/>
                <w:szCs w:val="21"/>
                <w:lang w:val="en-CA"/>
              </w:rPr>
              <w:t>2019*</w:t>
            </w:r>
          </w:p>
        </w:tc>
        <w:tc>
          <w:tcPr>
            <w:tcW w:w="6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5AC7" w:rsidRPr="00227282" w:rsidRDefault="00845AC7" w:rsidP="00EE214E">
            <w:pPr>
              <w:widowControl w:val="0"/>
              <w:jc w:val="center"/>
              <w:rPr>
                <w:b/>
                <w:bCs/>
                <w:sz w:val="21"/>
                <w:szCs w:val="21"/>
                <w:lang w:val="en-CA"/>
              </w:rPr>
            </w:pPr>
            <w:r w:rsidRPr="00227282">
              <w:rPr>
                <w:b/>
                <w:bCs/>
                <w:sz w:val="21"/>
                <w:szCs w:val="21"/>
                <w:lang w:val="en-CA"/>
              </w:rPr>
              <w:t>Baseline</w:t>
            </w:r>
          </w:p>
        </w:tc>
      </w:tr>
      <w:tr w:rsidR="00227282" w:rsidRPr="00227282" w:rsidTr="00EE214E">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45AC7" w:rsidRPr="00227282" w:rsidRDefault="00845AC7" w:rsidP="00EE214E">
            <w:pPr>
              <w:widowControl w:val="0"/>
              <w:jc w:val="left"/>
              <w:rPr>
                <w:bCs/>
                <w:sz w:val="21"/>
                <w:szCs w:val="21"/>
                <w:lang w:val="en-CA"/>
              </w:rPr>
            </w:pPr>
            <w:r w:rsidRPr="00227282">
              <w:rPr>
                <w:bCs/>
                <w:sz w:val="21"/>
                <w:szCs w:val="21"/>
                <w:lang w:val="en-CA"/>
              </w:rPr>
              <w:t>Metric tonnes</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rsidR="00845AC7" w:rsidRPr="00227282" w:rsidRDefault="00845AC7" w:rsidP="00EE214E">
            <w:pPr>
              <w:jc w:val="right"/>
              <w:rPr>
                <w:sz w:val="21"/>
                <w:szCs w:val="21"/>
                <w:lang w:eastAsia="fr-FR"/>
              </w:rPr>
            </w:pPr>
            <w:r w:rsidRPr="00227282">
              <w:rPr>
                <w:sz w:val="21"/>
                <w:szCs w:val="21"/>
                <w:lang w:eastAsia="fr-FR"/>
              </w:rPr>
              <w:t>255.00</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rsidR="00845AC7" w:rsidRPr="00227282" w:rsidRDefault="00845AC7" w:rsidP="00EE214E">
            <w:pPr>
              <w:jc w:val="right"/>
              <w:rPr>
                <w:sz w:val="21"/>
                <w:szCs w:val="21"/>
                <w:lang w:eastAsia="fr-FR"/>
              </w:rPr>
            </w:pPr>
            <w:r w:rsidRPr="00227282">
              <w:rPr>
                <w:sz w:val="21"/>
                <w:szCs w:val="21"/>
                <w:lang w:eastAsia="fr-FR"/>
              </w:rPr>
              <w:t>215.00</w:t>
            </w:r>
          </w:p>
        </w:tc>
        <w:tc>
          <w:tcPr>
            <w:tcW w:w="601" w:type="pct"/>
            <w:tcBorders>
              <w:top w:val="single" w:sz="4" w:space="0" w:color="auto"/>
              <w:left w:val="nil"/>
              <w:bottom w:val="single" w:sz="4" w:space="0" w:color="auto"/>
              <w:right w:val="single" w:sz="4" w:space="0" w:color="auto"/>
            </w:tcBorders>
            <w:tcMar>
              <w:left w:w="115" w:type="dxa"/>
              <w:right w:w="173" w:type="dxa"/>
            </w:tcMar>
          </w:tcPr>
          <w:p w:rsidR="00845AC7" w:rsidRPr="00227282" w:rsidRDefault="00845AC7" w:rsidP="00EE214E">
            <w:pPr>
              <w:jc w:val="right"/>
              <w:rPr>
                <w:sz w:val="21"/>
                <w:szCs w:val="21"/>
                <w:lang w:eastAsia="fr-FR"/>
              </w:rPr>
            </w:pPr>
            <w:r w:rsidRPr="00227282">
              <w:rPr>
                <w:sz w:val="21"/>
                <w:szCs w:val="21"/>
                <w:lang w:eastAsia="fr-FR"/>
              </w:rPr>
              <w:t>195.00</w:t>
            </w:r>
          </w:p>
        </w:tc>
        <w:tc>
          <w:tcPr>
            <w:tcW w:w="601" w:type="pct"/>
            <w:tcBorders>
              <w:top w:val="nil"/>
              <w:left w:val="single" w:sz="4" w:space="0" w:color="auto"/>
              <w:bottom w:val="single" w:sz="4" w:space="0" w:color="auto"/>
              <w:right w:val="single" w:sz="4" w:space="0" w:color="auto"/>
            </w:tcBorders>
            <w:tcMar>
              <w:left w:w="115" w:type="dxa"/>
              <w:right w:w="173" w:type="dxa"/>
            </w:tcMar>
          </w:tcPr>
          <w:p w:rsidR="00845AC7" w:rsidRPr="00227282" w:rsidRDefault="00845AC7" w:rsidP="00EE214E">
            <w:pPr>
              <w:jc w:val="right"/>
              <w:rPr>
                <w:sz w:val="21"/>
                <w:szCs w:val="21"/>
                <w:lang w:eastAsia="fr-FR"/>
              </w:rPr>
            </w:pPr>
            <w:r w:rsidRPr="00227282">
              <w:rPr>
                <w:sz w:val="21"/>
                <w:szCs w:val="21"/>
                <w:lang w:eastAsia="fr-FR"/>
              </w:rPr>
              <w:t>189.09</w:t>
            </w:r>
          </w:p>
        </w:tc>
        <w:tc>
          <w:tcPr>
            <w:tcW w:w="601" w:type="pct"/>
            <w:tcBorders>
              <w:top w:val="nil"/>
              <w:left w:val="single" w:sz="4" w:space="0" w:color="auto"/>
              <w:bottom w:val="single" w:sz="4" w:space="0" w:color="auto"/>
              <w:right w:val="single" w:sz="4" w:space="0" w:color="auto"/>
            </w:tcBorders>
            <w:tcMar>
              <w:left w:w="115" w:type="dxa"/>
              <w:right w:w="173" w:type="dxa"/>
            </w:tcMar>
          </w:tcPr>
          <w:p w:rsidR="00845AC7" w:rsidRPr="00227282" w:rsidRDefault="00845AC7" w:rsidP="00EE214E">
            <w:pPr>
              <w:jc w:val="right"/>
              <w:rPr>
                <w:sz w:val="21"/>
                <w:szCs w:val="21"/>
                <w:lang w:eastAsia="fr-FR"/>
              </w:rPr>
            </w:pPr>
            <w:r w:rsidRPr="00227282">
              <w:rPr>
                <w:sz w:val="21"/>
                <w:szCs w:val="21"/>
                <w:lang w:eastAsia="fr-FR"/>
              </w:rPr>
              <w:t>175.00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845AC7" w:rsidRPr="00227282" w:rsidRDefault="00845AC7" w:rsidP="00EE214E">
            <w:pPr>
              <w:jc w:val="right"/>
              <w:rPr>
                <w:b/>
                <w:sz w:val="21"/>
                <w:szCs w:val="21"/>
                <w:lang w:eastAsia="fr-FR"/>
              </w:rPr>
            </w:pPr>
            <w:r w:rsidRPr="00227282">
              <w:rPr>
                <w:b/>
                <w:sz w:val="21"/>
                <w:szCs w:val="21"/>
                <w:lang w:eastAsia="fr-FR"/>
              </w:rPr>
              <w:t>452.70</w:t>
            </w:r>
          </w:p>
        </w:tc>
      </w:tr>
      <w:tr w:rsidR="00227282" w:rsidRPr="00227282" w:rsidTr="00EE214E">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45AC7" w:rsidRPr="00227282" w:rsidRDefault="00845AC7" w:rsidP="00EE214E">
            <w:pPr>
              <w:widowControl w:val="0"/>
              <w:jc w:val="left"/>
              <w:rPr>
                <w:sz w:val="21"/>
                <w:szCs w:val="21"/>
                <w:lang w:val="en-CA"/>
              </w:rPr>
            </w:pPr>
            <w:r w:rsidRPr="00227282">
              <w:rPr>
                <w:bCs/>
                <w:sz w:val="21"/>
                <w:szCs w:val="21"/>
                <w:lang w:val="en-CA"/>
              </w:rPr>
              <w:t>ODP tonnes</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rsidR="00845AC7" w:rsidRPr="00227282" w:rsidRDefault="00845AC7" w:rsidP="00EE214E">
            <w:pPr>
              <w:jc w:val="right"/>
              <w:rPr>
                <w:sz w:val="21"/>
                <w:szCs w:val="21"/>
                <w:lang w:eastAsia="fr-FR"/>
              </w:rPr>
            </w:pPr>
            <w:r w:rsidRPr="00227282">
              <w:rPr>
                <w:sz w:val="21"/>
                <w:szCs w:val="21"/>
                <w:lang w:eastAsia="fr-FR"/>
              </w:rPr>
              <w:t>14.03</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rsidR="00845AC7" w:rsidRPr="00227282" w:rsidRDefault="00845AC7" w:rsidP="00EE214E">
            <w:pPr>
              <w:jc w:val="right"/>
              <w:rPr>
                <w:sz w:val="21"/>
                <w:szCs w:val="21"/>
                <w:lang w:eastAsia="fr-FR"/>
              </w:rPr>
            </w:pPr>
            <w:r w:rsidRPr="00227282">
              <w:rPr>
                <w:sz w:val="21"/>
                <w:szCs w:val="21"/>
                <w:lang w:eastAsia="fr-FR"/>
              </w:rPr>
              <w:t>11.83</w:t>
            </w:r>
          </w:p>
        </w:tc>
        <w:tc>
          <w:tcPr>
            <w:tcW w:w="601" w:type="pct"/>
            <w:tcBorders>
              <w:top w:val="single" w:sz="4" w:space="0" w:color="auto"/>
              <w:left w:val="nil"/>
              <w:bottom w:val="single" w:sz="4" w:space="0" w:color="auto"/>
              <w:right w:val="single" w:sz="4" w:space="0" w:color="auto"/>
            </w:tcBorders>
            <w:tcMar>
              <w:left w:w="115" w:type="dxa"/>
              <w:right w:w="173" w:type="dxa"/>
            </w:tcMar>
          </w:tcPr>
          <w:p w:rsidR="00845AC7" w:rsidRPr="00227282" w:rsidRDefault="00845AC7" w:rsidP="00EE214E">
            <w:pPr>
              <w:jc w:val="right"/>
              <w:rPr>
                <w:sz w:val="21"/>
                <w:szCs w:val="21"/>
                <w:lang w:eastAsia="fr-FR"/>
              </w:rPr>
            </w:pPr>
            <w:r w:rsidRPr="00227282">
              <w:rPr>
                <w:sz w:val="21"/>
                <w:szCs w:val="21"/>
                <w:lang w:eastAsia="fr-FR"/>
              </w:rPr>
              <w:t>10.73</w:t>
            </w:r>
          </w:p>
        </w:tc>
        <w:tc>
          <w:tcPr>
            <w:tcW w:w="601" w:type="pct"/>
            <w:tcBorders>
              <w:top w:val="nil"/>
              <w:left w:val="single" w:sz="4" w:space="0" w:color="auto"/>
              <w:bottom w:val="single" w:sz="4" w:space="0" w:color="auto"/>
              <w:right w:val="single" w:sz="4" w:space="0" w:color="auto"/>
            </w:tcBorders>
            <w:tcMar>
              <w:left w:w="115" w:type="dxa"/>
              <w:right w:w="173" w:type="dxa"/>
            </w:tcMar>
          </w:tcPr>
          <w:p w:rsidR="00845AC7" w:rsidRPr="00227282" w:rsidRDefault="00845AC7" w:rsidP="00EE214E">
            <w:pPr>
              <w:jc w:val="right"/>
              <w:rPr>
                <w:sz w:val="21"/>
                <w:szCs w:val="21"/>
                <w:lang w:eastAsia="fr-FR"/>
              </w:rPr>
            </w:pPr>
            <w:r w:rsidRPr="00227282">
              <w:rPr>
                <w:sz w:val="21"/>
                <w:szCs w:val="21"/>
                <w:lang w:eastAsia="fr-FR"/>
              </w:rPr>
              <w:t>10.40</w:t>
            </w:r>
          </w:p>
        </w:tc>
        <w:tc>
          <w:tcPr>
            <w:tcW w:w="601" w:type="pct"/>
            <w:tcBorders>
              <w:top w:val="nil"/>
              <w:left w:val="single" w:sz="4" w:space="0" w:color="auto"/>
              <w:bottom w:val="single" w:sz="4" w:space="0" w:color="auto"/>
              <w:right w:val="single" w:sz="4" w:space="0" w:color="auto"/>
            </w:tcBorders>
            <w:tcMar>
              <w:left w:w="115" w:type="dxa"/>
              <w:right w:w="173" w:type="dxa"/>
            </w:tcMar>
          </w:tcPr>
          <w:p w:rsidR="00845AC7" w:rsidRPr="00227282" w:rsidRDefault="00845AC7" w:rsidP="00EE214E">
            <w:pPr>
              <w:jc w:val="right"/>
              <w:rPr>
                <w:sz w:val="21"/>
                <w:szCs w:val="21"/>
                <w:lang w:eastAsia="fr-FR"/>
              </w:rPr>
            </w:pPr>
            <w:r w:rsidRPr="00227282">
              <w:rPr>
                <w:sz w:val="21"/>
                <w:szCs w:val="21"/>
                <w:lang w:eastAsia="fr-FR"/>
              </w:rPr>
              <w:t>9.63</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845AC7" w:rsidRPr="00227282" w:rsidRDefault="00845AC7" w:rsidP="00EE214E">
            <w:pPr>
              <w:jc w:val="right"/>
              <w:rPr>
                <w:b/>
                <w:sz w:val="21"/>
                <w:szCs w:val="21"/>
                <w:lang w:eastAsia="fr-FR"/>
              </w:rPr>
            </w:pPr>
            <w:r w:rsidRPr="00227282">
              <w:rPr>
                <w:b/>
                <w:sz w:val="21"/>
                <w:szCs w:val="21"/>
                <w:lang w:eastAsia="fr-FR"/>
              </w:rPr>
              <w:t>24.90</w:t>
            </w:r>
          </w:p>
        </w:tc>
      </w:tr>
    </w:tbl>
    <w:p w:rsidR="00845AC7" w:rsidRPr="00227282" w:rsidRDefault="00845AC7" w:rsidP="00845AC7">
      <w:pPr>
        <w:rPr>
          <w:sz w:val="20"/>
          <w:szCs w:val="20"/>
          <w:lang w:val="en-CA"/>
        </w:rPr>
      </w:pPr>
      <w:r w:rsidRPr="00227282">
        <w:rPr>
          <w:sz w:val="20"/>
          <w:szCs w:val="20"/>
          <w:lang w:val="en-CA"/>
        </w:rPr>
        <w:t xml:space="preserve">*Data from the verification report on HCFC consumption. </w:t>
      </w:r>
    </w:p>
    <w:p w:rsidR="00845AC7" w:rsidRPr="00227282" w:rsidRDefault="00845AC7" w:rsidP="00845AC7">
      <w:pPr>
        <w:rPr>
          <w:lang w:val="en-CA"/>
        </w:rPr>
      </w:pPr>
    </w:p>
    <w:p w:rsidR="00845AC7" w:rsidRPr="00227282" w:rsidRDefault="00845AC7" w:rsidP="00BC30AB">
      <w:pPr>
        <w:pStyle w:val="Heading1"/>
        <w:rPr>
          <w:lang w:val="en-CA"/>
        </w:rPr>
      </w:pPr>
      <w:proofErr w:type="gramStart"/>
      <w:r w:rsidRPr="00227282">
        <w:rPr>
          <w:lang w:val="en-CA"/>
        </w:rPr>
        <w:t xml:space="preserve">HCFC-22, which is used in the servicing and maintenance of refrigeration and air-conditioning (RAC) equipment, has been decreasing since 2013 mainly due to implementation of HPMP activities </w:t>
      </w:r>
      <w:r w:rsidRPr="00227282">
        <w:rPr>
          <w:i/>
          <w:lang w:val="en-CA"/>
        </w:rPr>
        <w:t>inter alia</w:t>
      </w:r>
      <w:r w:rsidRPr="00227282">
        <w:rPr>
          <w:lang w:val="en-CA"/>
        </w:rPr>
        <w:t xml:space="preserve"> HCFC consumption controls through national regulations; t</w:t>
      </w:r>
      <w:bookmarkStart w:id="0" w:name="_GoBack"/>
      <w:bookmarkEnd w:id="0"/>
      <w:r w:rsidRPr="00227282">
        <w:rPr>
          <w:lang w:val="en-CA"/>
        </w:rPr>
        <w:t>raining on good RAC equipment servicing practices; awareness and outreach campaigns on HCFC consumption reduction activities; and adoption of alternatives to HCFC (e.g., HFC-134a, R-404A, R-410A, R-407C) in RAC applications.</w:t>
      </w:r>
      <w:proofErr w:type="gramEnd"/>
      <w:r w:rsidRPr="00227282">
        <w:rPr>
          <w:lang w:val="en-CA"/>
        </w:rPr>
        <w:t xml:space="preserve"> </w:t>
      </w:r>
    </w:p>
    <w:p w:rsidR="00845AC7" w:rsidRPr="00227282" w:rsidRDefault="00845AC7" w:rsidP="00845AC7">
      <w:pPr>
        <w:rPr>
          <w:i/>
          <w:lang w:val="en-CA"/>
        </w:rPr>
      </w:pPr>
      <w:r w:rsidRPr="00227282">
        <w:rPr>
          <w:i/>
          <w:lang w:val="en-CA"/>
        </w:rPr>
        <w:t>Country programme (CP) implementation report</w:t>
      </w:r>
    </w:p>
    <w:p w:rsidR="00845AC7" w:rsidRPr="00227282" w:rsidRDefault="00845AC7" w:rsidP="00845AC7">
      <w:pPr>
        <w:rPr>
          <w:lang w:val="en-CA"/>
        </w:rPr>
      </w:pPr>
    </w:p>
    <w:p w:rsidR="00845AC7" w:rsidRPr="00227282" w:rsidRDefault="00845AC7" w:rsidP="00BC30AB">
      <w:pPr>
        <w:pStyle w:val="Heading1"/>
        <w:rPr>
          <w:lang w:val="en-CA"/>
        </w:rPr>
      </w:pPr>
      <w:r w:rsidRPr="00227282">
        <w:rPr>
          <w:lang w:val="en-CA"/>
        </w:rPr>
        <w:t xml:space="preserve">The Government of Madagascar reported HCFC sector consumption data under the 2018 CP implementation </w:t>
      </w:r>
      <w:proofErr w:type="gramStart"/>
      <w:r w:rsidRPr="00227282">
        <w:rPr>
          <w:lang w:val="en-CA"/>
        </w:rPr>
        <w:t>report which is consistent with the data</w:t>
      </w:r>
      <w:proofErr w:type="gramEnd"/>
      <w:r w:rsidRPr="00227282">
        <w:rPr>
          <w:lang w:val="en-CA"/>
        </w:rPr>
        <w:t xml:space="preserve"> reported under Article 7 of the Montreal Protocol; 2019 CP data report is expected to be submitted in April 2020.</w:t>
      </w:r>
    </w:p>
    <w:p w:rsidR="00845AC7" w:rsidRPr="00227282" w:rsidRDefault="00845AC7" w:rsidP="00845AC7">
      <w:pPr>
        <w:keepNext/>
        <w:rPr>
          <w:i/>
          <w:lang w:val="en-CA"/>
        </w:rPr>
      </w:pPr>
      <w:r w:rsidRPr="00227282">
        <w:rPr>
          <w:i/>
          <w:lang w:val="en-CA"/>
        </w:rPr>
        <w:t xml:space="preserve">Verification report </w:t>
      </w:r>
    </w:p>
    <w:p w:rsidR="00845AC7" w:rsidRPr="00227282" w:rsidRDefault="00845AC7" w:rsidP="00845AC7">
      <w:pPr>
        <w:keepNext/>
        <w:rPr>
          <w:lang w:val="en-CA"/>
        </w:rPr>
      </w:pPr>
    </w:p>
    <w:p w:rsidR="00845AC7" w:rsidRPr="00227282" w:rsidRDefault="00845AC7" w:rsidP="00BC30AB">
      <w:pPr>
        <w:pStyle w:val="Heading1"/>
        <w:rPr>
          <w:lang w:val="en-CA"/>
        </w:rPr>
      </w:pPr>
      <w:proofErr w:type="gramStart"/>
      <w:r w:rsidRPr="00227282">
        <w:rPr>
          <w:lang w:val="en-CA"/>
        </w:rPr>
        <w:t>The verification report confirmed that the Government is implementing a an effective imports and exports licensing and quota system that ensures the country’s compliance with HCFC phase-out targets; that the total consumption of HCFCs reported under Article 7 of the Montreal Protocol for 2013 to 2019 was correct (as shown in Table 1 above); and that Madagascar is compliant with its targets in its Agreement with the Executive Committee for those years.</w:t>
      </w:r>
      <w:proofErr w:type="gramEnd"/>
    </w:p>
    <w:p w:rsidR="00845AC7" w:rsidRPr="00227282" w:rsidRDefault="00845AC7" w:rsidP="00BC30AB">
      <w:pPr>
        <w:pStyle w:val="Heading1"/>
        <w:rPr>
          <w:lang w:val="en-CA"/>
        </w:rPr>
      </w:pPr>
      <w:r w:rsidRPr="00227282">
        <w:rPr>
          <w:lang w:val="en-CA"/>
        </w:rPr>
        <w:t xml:space="preserve"> The verification also recommends continuation of capacity building of customs and enforcement officers on HCFC import monitoring, providing additional equipment for analysing refrigerants to customs offices, making training modules of new refrigerants available to referral centres</w:t>
      </w:r>
      <w:r w:rsidRPr="00227282">
        <w:rPr>
          <w:rStyle w:val="FootnoteReference"/>
          <w:lang w:val="en-CA"/>
        </w:rPr>
        <w:footnoteReference w:id="2"/>
      </w:r>
      <w:r w:rsidRPr="00227282">
        <w:rPr>
          <w:lang w:val="en-CA"/>
        </w:rPr>
        <w:t xml:space="preserve"> and training school, and expanding referral centres to other regions of the country. UNEP confirmed that all the recommendations by the verifier </w:t>
      </w:r>
      <w:proofErr w:type="gramStart"/>
      <w:r w:rsidRPr="00227282">
        <w:rPr>
          <w:lang w:val="en-CA"/>
        </w:rPr>
        <w:t>would be taken</w:t>
      </w:r>
      <w:proofErr w:type="gramEnd"/>
      <w:r w:rsidRPr="00227282">
        <w:rPr>
          <w:lang w:val="en-CA"/>
        </w:rPr>
        <w:t xml:space="preserve"> into consideration during implementation of the fifth tranche of stage I and stage II of the HPMP. </w:t>
      </w:r>
    </w:p>
    <w:p w:rsidR="00845AC7" w:rsidRPr="00227282" w:rsidRDefault="00845AC7" w:rsidP="00845AC7">
      <w:pPr>
        <w:keepNext/>
        <w:rPr>
          <w:u w:val="single"/>
          <w:lang w:val="en-CA"/>
        </w:rPr>
      </w:pPr>
      <w:r w:rsidRPr="00227282">
        <w:rPr>
          <w:u w:val="single"/>
          <w:lang w:val="en-CA"/>
        </w:rPr>
        <w:t>Progress report on the implementation of the fourth tranche of the HPMP</w:t>
      </w:r>
    </w:p>
    <w:p w:rsidR="00845AC7" w:rsidRPr="00227282" w:rsidRDefault="00845AC7" w:rsidP="00845AC7">
      <w:pPr>
        <w:keepNext/>
        <w:rPr>
          <w:lang w:val="en-CA"/>
        </w:rPr>
      </w:pPr>
    </w:p>
    <w:p w:rsidR="00845AC7" w:rsidRPr="00227282" w:rsidRDefault="00845AC7" w:rsidP="00845AC7">
      <w:pPr>
        <w:keepNext/>
        <w:rPr>
          <w:i/>
          <w:lang w:val="en-CA"/>
        </w:rPr>
      </w:pPr>
      <w:r w:rsidRPr="00227282">
        <w:rPr>
          <w:i/>
          <w:lang w:val="en-CA"/>
        </w:rPr>
        <w:t>Legal framework</w:t>
      </w:r>
    </w:p>
    <w:p w:rsidR="00845AC7" w:rsidRPr="00227282" w:rsidRDefault="00845AC7" w:rsidP="00845AC7">
      <w:pPr>
        <w:keepNext/>
        <w:rPr>
          <w:lang w:val="en-CA"/>
        </w:rPr>
      </w:pPr>
    </w:p>
    <w:p w:rsidR="00845AC7" w:rsidRPr="00227282" w:rsidRDefault="00845AC7" w:rsidP="00BC30AB">
      <w:pPr>
        <w:pStyle w:val="Heading1"/>
        <w:rPr>
          <w:rFonts w:eastAsia="Calibri"/>
        </w:rPr>
      </w:pPr>
      <w:r w:rsidRPr="00227282">
        <w:rPr>
          <w:lang w:val="en-CA"/>
        </w:rPr>
        <w:t xml:space="preserve">The Government implements its laws and regulations to control the entry, sale and resale, and use of refrigerants and refrigerant equipment. </w:t>
      </w:r>
      <w:proofErr w:type="gramStart"/>
      <w:r w:rsidRPr="00227282">
        <w:rPr>
          <w:lang w:val="en-CA"/>
        </w:rPr>
        <w:t>The country has an operational online import license system under the Department and Control Agency (MIDAC), which provides for the electronic issuance of import authorizations for HCFCs and HCFC-based equipment; t</w:t>
      </w:r>
      <w:r w:rsidRPr="00227282">
        <w:rPr>
          <w:lang w:val="en-CA" w:eastAsia="en-CA"/>
        </w:rPr>
        <w:t xml:space="preserve">he Ministry of Trade </w:t>
      </w:r>
      <w:r w:rsidRPr="00227282">
        <w:rPr>
          <w:lang w:eastAsia="en-CA"/>
        </w:rPr>
        <w:t>manages import and exports of HCFCs based on licenses issued through MIDAC</w:t>
      </w:r>
      <w:r w:rsidRPr="00227282">
        <w:rPr>
          <w:rFonts w:eastAsia="Calibri"/>
        </w:rPr>
        <w:t xml:space="preserve">; the maximum allowed quantities of HCFCs to be imported will be set upon advice from the </w:t>
      </w:r>
      <w:r w:rsidRPr="00227282">
        <w:rPr>
          <w:lang w:val="en-CA"/>
        </w:rPr>
        <w:t>national ozone unit</w:t>
      </w:r>
      <w:r w:rsidRPr="00227282">
        <w:rPr>
          <w:rFonts w:eastAsia="Calibri"/>
        </w:rPr>
        <w:t xml:space="preserve"> (NOU).</w:t>
      </w:r>
      <w:proofErr w:type="gramEnd"/>
      <w:r w:rsidRPr="00227282">
        <w:rPr>
          <w:rFonts w:eastAsia="Calibri"/>
        </w:rPr>
        <w:t xml:space="preserve"> The Government plans to implement a ban on import of equipment containing HCFCs by 1 January 2025.</w:t>
      </w:r>
    </w:p>
    <w:p w:rsidR="00845AC7" w:rsidRPr="00227282" w:rsidRDefault="00845AC7" w:rsidP="00845AC7">
      <w:pPr>
        <w:pStyle w:val="Heading1"/>
        <w:numPr>
          <w:ilvl w:val="0"/>
          <w:numId w:val="0"/>
        </w:numPr>
        <w:rPr>
          <w:i/>
          <w:lang w:val="en-CA"/>
        </w:rPr>
      </w:pPr>
      <w:r w:rsidRPr="00227282">
        <w:rPr>
          <w:i/>
          <w:lang w:val="en-CA"/>
        </w:rPr>
        <w:t>Refrigeration servicing sector</w:t>
      </w:r>
    </w:p>
    <w:p w:rsidR="00845AC7" w:rsidRPr="00227282" w:rsidRDefault="00845AC7" w:rsidP="00BC30AB">
      <w:pPr>
        <w:pStyle w:val="Heading1"/>
        <w:rPr>
          <w:lang w:val="en-CA"/>
        </w:rPr>
      </w:pPr>
      <w:r w:rsidRPr="00227282">
        <w:rPr>
          <w:lang w:val="en-CA"/>
        </w:rPr>
        <w:t xml:space="preserve">The following activities </w:t>
      </w:r>
      <w:proofErr w:type="gramStart"/>
      <w:r w:rsidRPr="00227282">
        <w:rPr>
          <w:lang w:val="en-CA"/>
        </w:rPr>
        <w:t>have been conducted</w:t>
      </w:r>
      <w:proofErr w:type="gramEnd"/>
      <w:r w:rsidRPr="00227282">
        <w:rPr>
          <w:lang w:val="en-CA"/>
        </w:rPr>
        <w:t>:</w:t>
      </w:r>
    </w:p>
    <w:p w:rsidR="00845AC7" w:rsidRPr="00227282" w:rsidRDefault="00845AC7" w:rsidP="00BC30AB">
      <w:pPr>
        <w:pStyle w:val="Heading2"/>
        <w:rPr>
          <w:lang w:val="en-CA"/>
        </w:rPr>
      </w:pPr>
      <w:r w:rsidRPr="00227282">
        <w:rPr>
          <w:lang w:val="en-CA"/>
        </w:rPr>
        <w:t>Four training workshops for 107 customs officers on identification and control of HCFCs and monitoring of the licensing and quota system;</w:t>
      </w:r>
    </w:p>
    <w:p w:rsidR="00845AC7" w:rsidRPr="00227282" w:rsidRDefault="00845AC7" w:rsidP="00BC30AB">
      <w:pPr>
        <w:pStyle w:val="Heading2"/>
        <w:rPr>
          <w:lang w:val="en-CA"/>
        </w:rPr>
      </w:pPr>
      <w:r w:rsidRPr="00227282">
        <w:rPr>
          <w:lang w:val="en-CA"/>
        </w:rPr>
        <w:t>Seven training workshops for 190 refrigeration technicians on good practices in the servicing of HCFC</w:t>
      </w:r>
      <w:r w:rsidRPr="00227282">
        <w:rPr>
          <w:lang w:val="en-CA"/>
        </w:rPr>
        <w:noBreakHyphen/>
        <w:t>based RAC equipment and safe handling of hydrocarbon (HC)-based refrigerants and standards; and</w:t>
      </w:r>
    </w:p>
    <w:p w:rsidR="00845AC7" w:rsidRPr="00227282" w:rsidRDefault="00845AC7" w:rsidP="00BC30AB">
      <w:pPr>
        <w:pStyle w:val="Heading2"/>
        <w:rPr>
          <w:lang w:val="en-CA"/>
        </w:rPr>
      </w:pPr>
      <w:proofErr w:type="gramStart"/>
      <w:r w:rsidRPr="00227282">
        <w:rPr>
          <w:lang w:val="en-CA"/>
        </w:rPr>
        <w:t>Incentive programme covering beneficiaries</w:t>
      </w:r>
      <w:proofErr w:type="gramEnd"/>
      <w:r w:rsidRPr="00227282">
        <w:rPr>
          <w:lang w:val="en-CA"/>
        </w:rPr>
        <w:t xml:space="preserve"> from sectors such as commercial banking, gas distribution, hotels; 38 air</w:t>
      </w:r>
      <w:r w:rsidRPr="00227282">
        <w:rPr>
          <w:lang w:val="en-CA"/>
        </w:rPr>
        <w:noBreakHyphen/>
        <w:t xml:space="preserve">conditioning units using HC-based refrigerants were distributed to the beneficiaries with co-financing of about 15 per cent of the equipment cost. </w:t>
      </w:r>
    </w:p>
    <w:p w:rsidR="00845AC7" w:rsidRPr="00227282" w:rsidRDefault="00845AC7" w:rsidP="00845AC7">
      <w:pPr>
        <w:rPr>
          <w:i/>
          <w:lang w:val="en-CA"/>
        </w:rPr>
      </w:pPr>
      <w:r w:rsidRPr="00227282">
        <w:rPr>
          <w:i/>
          <w:lang w:val="en-CA"/>
        </w:rPr>
        <w:t>Project implementation and monitoring unit (PMU)</w:t>
      </w:r>
    </w:p>
    <w:p w:rsidR="00845AC7" w:rsidRPr="00227282" w:rsidRDefault="00845AC7" w:rsidP="00845AC7">
      <w:pPr>
        <w:rPr>
          <w:lang w:val="en-CA"/>
        </w:rPr>
      </w:pPr>
    </w:p>
    <w:p w:rsidR="00845AC7" w:rsidRPr="00227282" w:rsidRDefault="00845AC7" w:rsidP="00BC30AB">
      <w:pPr>
        <w:pStyle w:val="Heading1"/>
        <w:rPr>
          <w:lang w:val="en-CA"/>
        </w:rPr>
      </w:pPr>
      <w:r w:rsidRPr="00227282">
        <w:rPr>
          <w:lang w:val="en-CA"/>
        </w:rPr>
        <w:t xml:space="preserve">The NOU is responsible for coordinating and managing the HPMP, including the preparation and implementation of national legislation to control and manage ODS imports, exports and consumption. The NOU recruited two consultants to assist with data collection, implementation of training programmes for refrigeration service technicians and for enforcement officers in coordination with customs, and report on the implementation of the HPMP. </w:t>
      </w:r>
      <w:r w:rsidRPr="00227282">
        <w:t>The PMU expenditures amount to US $30,000 for staff and consultant expenses and US $7,000 for travel; this is less than the funding of US $80,000 allocated for the PMU.</w:t>
      </w:r>
    </w:p>
    <w:p w:rsidR="00845AC7" w:rsidRPr="00227282" w:rsidRDefault="00845AC7" w:rsidP="00845AC7">
      <w:pPr>
        <w:rPr>
          <w:u w:val="single"/>
          <w:lang w:val="en-CA"/>
        </w:rPr>
      </w:pPr>
      <w:r w:rsidRPr="00227282">
        <w:rPr>
          <w:u w:val="single"/>
          <w:lang w:val="en-CA"/>
        </w:rPr>
        <w:t>Level of fund disbursement</w:t>
      </w:r>
    </w:p>
    <w:p w:rsidR="00845AC7" w:rsidRPr="00227282" w:rsidRDefault="00845AC7" w:rsidP="00845AC7">
      <w:pPr>
        <w:rPr>
          <w:lang w:val="en-CA"/>
        </w:rPr>
      </w:pPr>
    </w:p>
    <w:p w:rsidR="00845AC7" w:rsidRPr="00227282" w:rsidRDefault="00845AC7" w:rsidP="00BC30AB">
      <w:pPr>
        <w:pStyle w:val="Heading1"/>
        <w:rPr>
          <w:lang w:val="en-CA"/>
        </w:rPr>
      </w:pPr>
      <w:r w:rsidRPr="00227282">
        <w:rPr>
          <w:lang w:val="en-CA"/>
        </w:rPr>
        <w:t xml:space="preserve">As of February 2020, of the US $504,000 approved so far, US $487,991 had been disbursed (US $234,000 for UNEP and US $253,991 for UNIDO) as shown in Table 2. The balance of US $16,009 </w:t>
      </w:r>
      <w:proofErr w:type="gramStart"/>
      <w:r w:rsidRPr="00227282">
        <w:rPr>
          <w:lang w:val="en-CA"/>
        </w:rPr>
        <w:t>will be disbursed</w:t>
      </w:r>
      <w:proofErr w:type="gramEnd"/>
      <w:r w:rsidRPr="00227282">
        <w:rPr>
          <w:lang w:val="en-CA"/>
        </w:rPr>
        <w:t xml:space="preserve"> by December 2020.</w:t>
      </w:r>
    </w:p>
    <w:p w:rsidR="00845AC7" w:rsidRPr="00227282" w:rsidRDefault="00845AC7" w:rsidP="00845AC7">
      <w:pPr>
        <w:rPr>
          <w:b/>
          <w:lang w:val="en-CA"/>
        </w:rPr>
      </w:pPr>
      <w:r w:rsidRPr="00227282">
        <w:rPr>
          <w:b/>
          <w:lang w:val="en-CA"/>
        </w:rPr>
        <w:t>Table 2. Financial report of stage I of the HPMP for Madagascar (US $)</w:t>
      </w: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138"/>
        <w:gridCol w:w="1660"/>
        <w:gridCol w:w="1661"/>
        <w:gridCol w:w="1661"/>
        <w:gridCol w:w="2160"/>
      </w:tblGrid>
      <w:tr w:rsidR="00227282" w:rsidRPr="00227282" w:rsidTr="00EE214E">
        <w:trPr>
          <w:trHeight w:val="404"/>
          <w:tblHeader/>
        </w:trPr>
        <w:tc>
          <w:tcPr>
            <w:tcW w:w="2195" w:type="dxa"/>
            <w:gridSpan w:val="2"/>
            <w:shd w:val="clear" w:color="auto" w:fill="auto"/>
            <w:noWrap/>
            <w:vAlign w:val="center"/>
            <w:hideMark/>
          </w:tcPr>
          <w:p w:rsidR="00845AC7" w:rsidRPr="00227282" w:rsidRDefault="00845AC7" w:rsidP="00EE214E">
            <w:pPr>
              <w:rPr>
                <w:b/>
                <w:bCs/>
                <w:sz w:val="21"/>
                <w:szCs w:val="21"/>
                <w:lang w:val="en-CA" w:eastAsia="en-CA"/>
              </w:rPr>
            </w:pPr>
            <w:r w:rsidRPr="00227282">
              <w:rPr>
                <w:b/>
                <w:bCs/>
                <w:sz w:val="21"/>
                <w:szCs w:val="21"/>
                <w:lang w:val="en-CA" w:eastAsia="en-CA"/>
              </w:rPr>
              <w:t>Tranche</w:t>
            </w:r>
          </w:p>
        </w:tc>
        <w:tc>
          <w:tcPr>
            <w:tcW w:w="1660" w:type="dxa"/>
            <w:shd w:val="clear" w:color="auto" w:fill="auto"/>
            <w:noWrap/>
            <w:vAlign w:val="center"/>
            <w:hideMark/>
          </w:tcPr>
          <w:p w:rsidR="00845AC7" w:rsidRPr="00227282" w:rsidRDefault="00845AC7" w:rsidP="00EE214E">
            <w:pPr>
              <w:jc w:val="center"/>
              <w:rPr>
                <w:b/>
                <w:sz w:val="21"/>
                <w:szCs w:val="21"/>
                <w:lang w:val="en-CA" w:eastAsia="en-CA"/>
              </w:rPr>
            </w:pPr>
            <w:r w:rsidRPr="00227282">
              <w:rPr>
                <w:b/>
                <w:sz w:val="21"/>
                <w:szCs w:val="21"/>
                <w:lang w:val="en-CA" w:eastAsia="en-CA"/>
              </w:rPr>
              <w:t>UNEP</w:t>
            </w:r>
          </w:p>
        </w:tc>
        <w:tc>
          <w:tcPr>
            <w:tcW w:w="1661" w:type="dxa"/>
            <w:vAlign w:val="center"/>
          </w:tcPr>
          <w:p w:rsidR="00845AC7" w:rsidRPr="00227282" w:rsidRDefault="00845AC7" w:rsidP="00EE214E">
            <w:pPr>
              <w:jc w:val="center"/>
              <w:rPr>
                <w:b/>
                <w:sz w:val="21"/>
                <w:szCs w:val="21"/>
                <w:lang w:val="en-CA" w:eastAsia="en-CA"/>
              </w:rPr>
            </w:pPr>
            <w:r w:rsidRPr="00227282">
              <w:rPr>
                <w:b/>
                <w:sz w:val="21"/>
                <w:szCs w:val="21"/>
                <w:lang w:val="en-CA" w:eastAsia="en-CA"/>
              </w:rPr>
              <w:t>UNIDO</w:t>
            </w:r>
          </w:p>
        </w:tc>
        <w:tc>
          <w:tcPr>
            <w:tcW w:w="1661" w:type="dxa"/>
            <w:shd w:val="clear" w:color="auto" w:fill="auto"/>
            <w:noWrap/>
            <w:vAlign w:val="center"/>
            <w:hideMark/>
          </w:tcPr>
          <w:p w:rsidR="00845AC7" w:rsidRPr="00227282" w:rsidRDefault="00845AC7" w:rsidP="00EE214E">
            <w:pPr>
              <w:jc w:val="center"/>
              <w:rPr>
                <w:b/>
                <w:sz w:val="21"/>
                <w:szCs w:val="21"/>
                <w:lang w:val="en-CA" w:eastAsia="en-CA"/>
              </w:rPr>
            </w:pPr>
            <w:r w:rsidRPr="00227282">
              <w:rPr>
                <w:b/>
                <w:sz w:val="21"/>
                <w:szCs w:val="21"/>
                <w:lang w:val="en-CA" w:eastAsia="en-CA"/>
              </w:rPr>
              <w:t>Total</w:t>
            </w:r>
          </w:p>
        </w:tc>
        <w:tc>
          <w:tcPr>
            <w:tcW w:w="2160" w:type="dxa"/>
            <w:shd w:val="clear" w:color="auto" w:fill="auto"/>
            <w:noWrap/>
            <w:tcMar>
              <w:left w:w="0" w:type="dxa"/>
              <w:right w:w="0" w:type="dxa"/>
            </w:tcMar>
            <w:vAlign w:val="center"/>
            <w:hideMark/>
          </w:tcPr>
          <w:p w:rsidR="00845AC7" w:rsidRPr="00227282" w:rsidRDefault="00845AC7" w:rsidP="00EE214E">
            <w:pPr>
              <w:jc w:val="center"/>
              <w:rPr>
                <w:b/>
                <w:sz w:val="21"/>
                <w:szCs w:val="21"/>
                <w:lang w:val="en-CA" w:eastAsia="en-CA"/>
              </w:rPr>
            </w:pPr>
            <w:r w:rsidRPr="00227282">
              <w:rPr>
                <w:b/>
                <w:sz w:val="21"/>
                <w:szCs w:val="21"/>
                <w:lang w:val="en-CA" w:eastAsia="en-CA"/>
              </w:rPr>
              <w:t>Disbursement rate (%)</w:t>
            </w:r>
          </w:p>
        </w:tc>
      </w:tr>
      <w:tr w:rsidR="00227282" w:rsidRPr="00227282" w:rsidTr="00EE214E">
        <w:trPr>
          <w:trHeight w:val="179"/>
        </w:trPr>
        <w:tc>
          <w:tcPr>
            <w:tcW w:w="1057" w:type="dxa"/>
            <w:vMerge w:val="restart"/>
            <w:shd w:val="clear" w:color="auto" w:fill="auto"/>
            <w:noWrap/>
            <w:vAlign w:val="center"/>
            <w:hideMark/>
          </w:tcPr>
          <w:p w:rsidR="00845AC7" w:rsidRPr="00227282" w:rsidRDefault="00845AC7" w:rsidP="00EE214E">
            <w:pPr>
              <w:jc w:val="left"/>
              <w:rPr>
                <w:bCs/>
                <w:sz w:val="21"/>
                <w:szCs w:val="21"/>
                <w:lang w:val="en-CA" w:eastAsia="en-CA"/>
              </w:rPr>
            </w:pPr>
            <w:r w:rsidRPr="00227282">
              <w:rPr>
                <w:bCs/>
                <w:sz w:val="21"/>
                <w:szCs w:val="21"/>
                <w:lang w:val="en-CA" w:eastAsia="en-CA"/>
              </w:rPr>
              <w:t xml:space="preserve">First </w:t>
            </w:r>
          </w:p>
        </w:tc>
        <w:tc>
          <w:tcPr>
            <w:tcW w:w="1138" w:type="dxa"/>
            <w:shd w:val="clear" w:color="auto" w:fill="auto"/>
            <w:noWrap/>
            <w:vAlign w:val="center"/>
            <w:hideMark/>
          </w:tcPr>
          <w:p w:rsidR="00845AC7" w:rsidRPr="00227282" w:rsidRDefault="00845AC7" w:rsidP="00EE214E">
            <w:pPr>
              <w:rPr>
                <w:bCs/>
                <w:sz w:val="21"/>
                <w:szCs w:val="21"/>
                <w:lang w:val="en-CA" w:eastAsia="en-CA"/>
              </w:rPr>
            </w:pPr>
            <w:r w:rsidRPr="00227282">
              <w:rPr>
                <w:bCs/>
                <w:sz w:val="21"/>
                <w:szCs w:val="21"/>
                <w:lang w:val="en-CA" w:eastAsia="en-CA"/>
              </w:rPr>
              <w:t xml:space="preserve">Approved </w:t>
            </w:r>
          </w:p>
        </w:tc>
        <w:tc>
          <w:tcPr>
            <w:tcW w:w="1660" w:type="dxa"/>
            <w:shd w:val="clear" w:color="auto" w:fill="auto"/>
            <w:noWrap/>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70,000</w:t>
            </w:r>
          </w:p>
        </w:tc>
        <w:tc>
          <w:tcPr>
            <w:tcW w:w="1661" w:type="dxa"/>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140,000</w:t>
            </w:r>
          </w:p>
        </w:tc>
        <w:tc>
          <w:tcPr>
            <w:tcW w:w="1661" w:type="dxa"/>
            <w:shd w:val="clear" w:color="auto" w:fill="auto"/>
            <w:noWrap/>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210,000</w:t>
            </w:r>
          </w:p>
        </w:tc>
        <w:tc>
          <w:tcPr>
            <w:tcW w:w="2160" w:type="dxa"/>
            <w:vMerge w:val="restart"/>
            <w:shd w:val="clear" w:color="auto" w:fill="auto"/>
            <w:noWrap/>
            <w:vAlign w:val="center"/>
          </w:tcPr>
          <w:p w:rsidR="00845AC7" w:rsidRPr="00227282" w:rsidRDefault="00845AC7" w:rsidP="00EE214E">
            <w:pPr>
              <w:jc w:val="center"/>
              <w:rPr>
                <w:sz w:val="21"/>
                <w:szCs w:val="21"/>
                <w:lang w:val="en-CA" w:eastAsia="en-CA"/>
              </w:rPr>
            </w:pPr>
            <w:r w:rsidRPr="00227282">
              <w:rPr>
                <w:sz w:val="21"/>
                <w:szCs w:val="21"/>
                <w:lang w:val="en-CA" w:eastAsia="en-CA"/>
              </w:rPr>
              <w:t>100</w:t>
            </w:r>
          </w:p>
        </w:tc>
      </w:tr>
      <w:tr w:rsidR="00227282" w:rsidRPr="00227282" w:rsidTr="00EE214E">
        <w:trPr>
          <w:trHeight w:val="215"/>
        </w:trPr>
        <w:tc>
          <w:tcPr>
            <w:tcW w:w="1057" w:type="dxa"/>
            <w:vMerge/>
            <w:vAlign w:val="center"/>
            <w:hideMark/>
          </w:tcPr>
          <w:p w:rsidR="00845AC7" w:rsidRPr="00227282" w:rsidRDefault="00845AC7" w:rsidP="00EE214E">
            <w:pPr>
              <w:jc w:val="left"/>
              <w:rPr>
                <w:bCs/>
                <w:sz w:val="21"/>
                <w:szCs w:val="21"/>
                <w:lang w:val="en-CA" w:eastAsia="en-CA"/>
              </w:rPr>
            </w:pPr>
          </w:p>
        </w:tc>
        <w:tc>
          <w:tcPr>
            <w:tcW w:w="1138" w:type="dxa"/>
            <w:shd w:val="clear" w:color="auto" w:fill="auto"/>
            <w:noWrap/>
            <w:vAlign w:val="center"/>
            <w:hideMark/>
          </w:tcPr>
          <w:p w:rsidR="00845AC7" w:rsidRPr="00227282" w:rsidRDefault="00845AC7" w:rsidP="00EE214E">
            <w:pPr>
              <w:rPr>
                <w:bCs/>
                <w:sz w:val="21"/>
                <w:szCs w:val="21"/>
                <w:lang w:val="en-CA" w:eastAsia="en-CA"/>
              </w:rPr>
            </w:pPr>
            <w:r w:rsidRPr="00227282">
              <w:rPr>
                <w:bCs/>
                <w:sz w:val="21"/>
                <w:szCs w:val="21"/>
                <w:lang w:val="en-CA" w:eastAsia="en-CA"/>
              </w:rPr>
              <w:t xml:space="preserve">Disbursed </w:t>
            </w:r>
          </w:p>
        </w:tc>
        <w:tc>
          <w:tcPr>
            <w:tcW w:w="1660" w:type="dxa"/>
            <w:shd w:val="clear" w:color="auto" w:fill="auto"/>
            <w:noWrap/>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70,000</w:t>
            </w:r>
          </w:p>
        </w:tc>
        <w:tc>
          <w:tcPr>
            <w:tcW w:w="1661" w:type="dxa"/>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138,434*</w:t>
            </w:r>
          </w:p>
        </w:tc>
        <w:tc>
          <w:tcPr>
            <w:tcW w:w="1661" w:type="dxa"/>
            <w:shd w:val="clear" w:color="auto" w:fill="auto"/>
            <w:noWrap/>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208,434*</w:t>
            </w:r>
          </w:p>
        </w:tc>
        <w:tc>
          <w:tcPr>
            <w:tcW w:w="2160" w:type="dxa"/>
            <w:vMerge/>
            <w:vAlign w:val="center"/>
          </w:tcPr>
          <w:p w:rsidR="00845AC7" w:rsidRPr="00227282" w:rsidRDefault="00845AC7" w:rsidP="00EE214E">
            <w:pPr>
              <w:jc w:val="center"/>
              <w:rPr>
                <w:sz w:val="21"/>
                <w:szCs w:val="21"/>
                <w:lang w:val="en-CA" w:eastAsia="en-CA"/>
              </w:rPr>
            </w:pPr>
          </w:p>
        </w:tc>
      </w:tr>
      <w:tr w:rsidR="00227282" w:rsidRPr="00227282" w:rsidTr="00EE214E">
        <w:trPr>
          <w:trHeight w:val="152"/>
        </w:trPr>
        <w:tc>
          <w:tcPr>
            <w:tcW w:w="1057" w:type="dxa"/>
            <w:vMerge w:val="restart"/>
            <w:shd w:val="clear" w:color="auto" w:fill="auto"/>
            <w:noWrap/>
            <w:vAlign w:val="center"/>
            <w:hideMark/>
          </w:tcPr>
          <w:p w:rsidR="00845AC7" w:rsidRPr="00227282" w:rsidRDefault="00845AC7" w:rsidP="00EE214E">
            <w:pPr>
              <w:jc w:val="left"/>
              <w:rPr>
                <w:bCs/>
                <w:sz w:val="21"/>
                <w:szCs w:val="21"/>
                <w:lang w:val="en-CA" w:eastAsia="en-CA"/>
              </w:rPr>
            </w:pPr>
            <w:r w:rsidRPr="00227282">
              <w:rPr>
                <w:bCs/>
                <w:sz w:val="21"/>
                <w:szCs w:val="21"/>
                <w:lang w:val="en-CA" w:eastAsia="en-CA"/>
              </w:rPr>
              <w:t xml:space="preserve">Second </w:t>
            </w:r>
          </w:p>
        </w:tc>
        <w:tc>
          <w:tcPr>
            <w:tcW w:w="1138" w:type="dxa"/>
            <w:shd w:val="clear" w:color="auto" w:fill="auto"/>
            <w:noWrap/>
            <w:vAlign w:val="center"/>
            <w:hideMark/>
          </w:tcPr>
          <w:p w:rsidR="00845AC7" w:rsidRPr="00227282" w:rsidRDefault="00845AC7" w:rsidP="00EE214E">
            <w:pPr>
              <w:rPr>
                <w:bCs/>
                <w:sz w:val="21"/>
                <w:szCs w:val="21"/>
                <w:lang w:val="en-CA" w:eastAsia="en-CA"/>
              </w:rPr>
            </w:pPr>
            <w:r w:rsidRPr="00227282">
              <w:rPr>
                <w:bCs/>
                <w:sz w:val="21"/>
                <w:szCs w:val="21"/>
                <w:lang w:val="en-CA" w:eastAsia="en-CA"/>
              </w:rPr>
              <w:t xml:space="preserve">Approved </w:t>
            </w:r>
          </w:p>
        </w:tc>
        <w:tc>
          <w:tcPr>
            <w:tcW w:w="1660" w:type="dxa"/>
            <w:shd w:val="clear" w:color="auto" w:fill="auto"/>
            <w:noWrap/>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70,000</w:t>
            </w:r>
          </w:p>
        </w:tc>
        <w:tc>
          <w:tcPr>
            <w:tcW w:w="1661" w:type="dxa"/>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0</w:t>
            </w:r>
          </w:p>
        </w:tc>
        <w:tc>
          <w:tcPr>
            <w:tcW w:w="1661" w:type="dxa"/>
            <w:shd w:val="clear" w:color="auto" w:fill="auto"/>
            <w:noWrap/>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70,000</w:t>
            </w:r>
          </w:p>
        </w:tc>
        <w:tc>
          <w:tcPr>
            <w:tcW w:w="2160" w:type="dxa"/>
            <w:vMerge w:val="restart"/>
            <w:shd w:val="clear" w:color="auto" w:fill="auto"/>
            <w:noWrap/>
            <w:vAlign w:val="center"/>
          </w:tcPr>
          <w:p w:rsidR="00845AC7" w:rsidRPr="00227282" w:rsidRDefault="00845AC7" w:rsidP="00EE214E">
            <w:pPr>
              <w:jc w:val="center"/>
              <w:rPr>
                <w:sz w:val="21"/>
                <w:szCs w:val="21"/>
                <w:lang w:val="en-CA" w:eastAsia="en-CA"/>
              </w:rPr>
            </w:pPr>
            <w:r w:rsidRPr="00227282">
              <w:rPr>
                <w:sz w:val="21"/>
                <w:szCs w:val="21"/>
                <w:lang w:val="en-CA" w:eastAsia="en-CA"/>
              </w:rPr>
              <w:t>100</w:t>
            </w:r>
          </w:p>
        </w:tc>
      </w:tr>
      <w:tr w:rsidR="00227282" w:rsidRPr="00227282" w:rsidTr="00EE214E">
        <w:trPr>
          <w:trHeight w:val="179"/>
        </w:trPr>
        <w:tc>
          <w:tcPr>
            <w:tcW w:w="1057" w:type="dxa"/>
            <w:vMerge/>
            <w:vAlign w:val="center"/>
            <w:hideMark/>
          </w:tcPr>
          <w:p w:rsidR="00845AC7" w:rsidRPr="00227282" w:rsidRDefault="00845AC7" w:rsidP="00EE214E">
            <w:pPr>
              <w:jc w:val="left"/>
              <w:rPr>
                <w:bCs/>
                <w:sz w:val="21"/>
                <w:szCs w:val="21"/>
                <w:lang w:val="en-CA" w:eastAsia="en-CA"/>
              </w:rPr>
            </w:pPr>
          </w:p>
        </w:tc>
        <w:tc>
          <w:tcPr>
            <w:tcW w:w="1138" w:type="dxa"/>
            <w:shd w:val="clear" w:color="auto" w:fill="auto"/>
            <w:noWrap/>
            <w:vAlign w:val="center"/>
            <w:hideMark/>
          </w:tcPr>
          <w:p w:rsidR="00845AC7" w:rsidRPr="00227282" w:rsidRDefault="00845AC7" w:rsidP="00EE214E">
            <w:pPr>
              <w:rPr>
                <w:bCs/>
                <w:sz w:val="21"/>
                <w:szCs w:val="21"/>
                <w:lang w:val="en-CA" w:eastAsia="en-CA"/>
              </w:rPr>
            </w:pPr>
            <w:r w:rsidRPr="00227282">
              <w:rPr>
                <w:bCs/>
                <w:sz w:val="21"/>
                <w:szCs w:val="21"/>
                <w:lang w:val="en-CA" w:eastAsia="en-CA"/>
              </w:rPr>
              <w:t xml:space="preserve">Disbursed </w:t>
            </w:r>
          </w:p>
        </w:tc>
        <w:tc>
          <w:tcPr>
            <w:tcW w:w="1660" w:type="dxa"/>
            <w:shd w:val="clear" w:color="auto" w:fill="auto"/>
            <w:noWrap/>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70,000</w:t>
            </w:r>
          </w:p>
        </w:tc>
        <w:tc>
          <w:tcPr>
            <w:tcW w:w="1661" w:type="dxa"/>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0</w:t>
            </w:r>
          </w:p>
        </w:tc>
        <w:tc>
          <w:tcPr>
            <w:tcW w:w="1661" w:type="dxa"/>
            <w:shd w:val="clear" w:color="auto" w:fill="auto"/>
            <w:noWrap/>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70,000</w:t>
            </w:r>
          </w:p>
        </w:tc>
        <w:tc>
          <w:tcPr>
            <w:tcW w:w="2160" w:type="dxa"/>
            <w:vMerge/>
            <w:vAlign w:val="center"/>
          </w:tcPr>
          <w:p w:rsidR="00845AC7" w:rsidRPr="00227282" w:rsidRDefault="00845AC7" w:rsidP="00EE214E">
            <w:pPr>
              <w:jc w:val="center"/>
              <w:rPr>
                <w:sz w:val="21"/>
                <w:szCs w:val="21"/>
                <w:lang w:val="en-CA" w:eastAsia="en-CA"/>
              </w:rPr>
            </w:pPr>
          </w:p>
        </w:tc>
      </w:tr>
      <w:tr w:rsidR="00227282" w:rsidRPr="00227282" w:rsidTr="00EE214E">
        <w:trPr>
          <w:trHeight w:val="125"/>
        </w:trPr>
        <w:tc>
          <w:tcPr>
            <w:tcW w:w="1057" w:type="dxa"/>
            <w:vMerge w:val="restart"/>
            <w:shd w:val="clear" w:color="auto" w:fill="auto"/>
            <w:noWrap/>
            <w:vAlign w:val="center"/>
            <w:hideMark/>
          </w:tcPr>
          <w:p w:rsidR="00845AC7" w:rsidRPr="00227282" w:rsidRDefault="00845AC7" w:rsidP="00EE214E">
            <w:pPr>
              <w:jc w:val="left"/>
              <w:rPr>
                <w:bCs/>
                <w:sz w:val="21"/>
                <w:szCs w:val="21"/>
                <w:lang w:val="en-CA" w:eastAsia="en-CA"/>
              </w:rPr>
            </w:pPr>
            <w:r w:rsidRPr="00227282">
              <w:rPr>
                <w:bCs/>
                <w:sz w:val="21"/>
                <w:szCs w:val="21"/>
                <w:lang w:val="en-CA" w:eastAsia="en-CA"/>
              </w:rPr>
              <w:t xml:space="preserve">Third </w:t>
            </w:r>
          </w:p>
        </w:tc>
        <w:tc>
          <w:tcPr>
            <w:tcW w:w="1138" w:type="dxa"/>
            <w:shd w:val="clear" w:color="auto" w:fill="auto"/>
            <w:noWrap/>
            <w:vAlign w:val="center"/>
            <w:hideMark/>
          </w:tcPr>
          <w:p w:rsidR="00845AC7" w:rsidRPr="00227282" w:rsidRDefault="00845AC7" w:rsidP="00EE214E">
            <w:pPr>
              <w:rPr>
                <w:bCs/>
                <w:sz w:val="21"/>
                <w:szCs w:val="21"/>
                <w:lang w:val="en-CA" w:eastAsia="en-CA"/>
              </w:rPr>
            </w:pPr>
            <w:r w:rsidRPr="00227282">
              <w:rPr>
                <w:bCs/>
                <w:sz w:val="21"/>
                <w:szCs w:val="21"/>
                <w:lang w:val="en-CA" w:eastAsia="en-CA"/>
              </w:rPr>
              <w:t xml:space="preserve">Approved </w:t>
            </w:r>
          </w:p>
        </w:tc>
        <w:tc>
          <w:tcPr>
            <w:tcW w:w="1660" w:type="dxa"/>
            <w:shd w:val="clear" w:color="auto" w:fill="auto"/>
            <w:noWrap/>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60,000</w:t>
            </w:r>
          </w:p>
        </w:tc>
        <w:tc>
          <w:tcPr>
            <w:tcW w:w="1661" w:type="dxa"/>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120,000</w:t>
            </w:r>
          </w:p>
        </w:tc>
        <w:tc>
          <w:tcPr>
            <w:tcW w:w="1661" w:type="dxa"/>
            <w:shd w:val="clear" w:color="auto" w:fill="auto"/>
            <w:noWrap/>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180,000</w:t>
            </w:r>
          </w:p>
        </w:tc>
        <w:tc>
          <w:tcPr>
            <w:tcW w:w="2160" w:type="dxa"/>
            <w:vMerge w:val="restart"/>
            <w:shd w:val="clear" w:color="auto" w:fill="auto"/>
            <w:noWrap/>
            <w:vAlign w:val="center"/>
          </w:tcPr>
          <w:p w:rsidR="00845AC7" w:rsidRPr="00227282" w:rsidRDefault="00845AC7" w:rsidP="00EE214E">
            <w:pPr>
              <w:jc w:val="center"/>
              <w:rPr>
                <w:sz w:val="21"/>
                <w:szCs w:val="21"/>
                <w:lang w:val="en-CA" w:eastAsia="en-CA"/>
              </w:rPr>
            </w:pPr>
            <w:r w:rsidRPr="00227282">
              <w:rPr>
                <w:sz w:val="21"/>
                <w:szCs w:val="21"/>
                <w:lang w:val="en-CA" w:eastAsia="en-CA"/>
              </w:rPr>
              <w:t>97.5</w:t>
            </w:r>
          </w:p>
        </w:tc>
      </w:tr>
      <w:tr w:rsidR="00227282" w:rsidRPr="00227282" w:rsidTr="00EE214E">
        <w:trPr>
          <w:trHeight w:val="58"/>
        </w:trPr>
        <w:tc>
          <w:tcPr>
            <w:tcW w:w="1057" w:type="dxa"/>
            <w:vMerge/>
            <w:vAlign w:val="center"/>
            <w:hideMark/>
          </w:tcPr>
          <w:p w:rsidR="00845AC7" w:rsidRPr="00227282" w:rsidRDefault="00845AC7" w:rsidP="00EE214E">
            <w:pPr>
              <w:jc w:val="left"/>
              <w:rPr>
                <w:bCs/>
                <w:sz w:val="21"/>
                <w:szCs w:val="21"/>
                <w:lang w:val="en-CA" w:eastAsia="en-CA"/>
              </w:rPr>
            </w:pPr>
          </w:p>
        </w:tc>
        <w:tc>
          <w:tcPr>
            <w:tcW w:w="1138" w:type="dxa"/>
            <w:shd w:val="clear" w:color="auto" w:fill="auto"/>
            <w:noWrap/>
            <w:vAlign w:val="center"/>
            <w:hideMark/>
          </w:tcPr>
          <w:p w:rsidR="00845AC7" w:rsidRPr="00227282" w:rsidRDefault="00845AC7" w:rsidP="00EE214E">
            <w:pPr>
              <w:rPr>
                <w:bCs/>
                <w:sz w:val="21"/>
                <w:szCs w:val="21"/>
                <w:lang w:val="en-CA" w:eastAsia="en-CA"/>
              </w:rPr>
            </w:pPr>
            <w:r w:rsidRPr="00227282">
              <w:rPr>
                <w:bCs/>
                <w:sz w:val="21"/>
                <w:szCs w:val="21"/>
                <w:lang w:val="en-CA" w:eastAsia="en-CA"/>
              </w:rPr>
              <w:t xml:space="preserve">Disbursed </w:t>
            </w:r>
          </w:p>
        </w:tc>
        <w:tc>
          <w:tcPr>
            <w:tcW w:w="1660" w:type="dxa"/>
            <w:shd w:val="clear" w:color="auto" w:fill="auto"/>
            <w:noWrap/>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60,000</w:t>
            </w:r>
          </w:p>
        </w:tc>
        <w:tc>
          <w:tcPr>
            <w:tcW w:w="1661" w:type="dxa"/>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115,557</w:t>
            </w:r>
          </w:p>
        </w:tc>
        <w:tc>
          <w:tcPr>
            <w:tcW w:w="1661" w:type="dxa"/>
            <w:shd w:val="clear" w:color="auto" w:fill="auto"/>
            <w:noWrap/>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175,557</w:t>
            </w:r>
          </w:p>
        </w:tc>
        <w:tc>
          <w:tcPr>
            <w:tcW w:w="2160" w:type="dxa"/>
            <w:vMerge/>
            <w:vAlign w:val="center"/>
          </w:tcPr>
          <w:p w:rsidR="00845AC7" w:rsidRPr="00227282" w:rsidRDefault="00845AC7" w:rsidP="00EE214E">
            <w:pPr>
              <w:jc w:val="center"/>
              <w:rPr>
                <w:sz w:val="21"/>
                <w:szCs w:val="21"/>
                <w:lang w:val="en-CA" w:eastAsia="en-CA"/>
              </w:rPr>
            </w:pPr>
          </w:p>
        </w:tc>
      </w:tr>
      <w:tr w:rsidR="00227282" w:rsidRPr="00227282" w:rsidTr="00EE214E">
        <w:trPr>
          <w:trHeight w:val="58"/>
        </w:trPr>
        <w:tc>
          <w:tcPr>
            <w:tcW w:w="1057" w:type="dxa"/>
            <w:vMerge w:val="restart"/>
            <w:shd w:val="clear" w:color="auto" w:fill="auto"/>
            <w:noWrap/>
            <w:vAlign w:val="center"/>
            <w:hideMark/>
          </w:tcPr>
          <w:p w:rsidR="00845AC7" w:rsidRPr="00227282" w:rsidRDefault="00845AC7" w:rsidP="00EE214E">
            <w:pPr>
              <w:jc w:val="left"/>
              <w:rPr>
                <w:bCs/>
                <w:sz w:val="21"/>
                <w:szCs w:val="21"/>
                <w:lang w:val="en-CA" w:eastAsia="en-CA"/>
              </w:rPr>
            </w:pPr>
            <w:r w:rsidRPr="00227282">
              <w:rPr>
                <w:bCs/>
                <w:sz w:val="21"/>
                <w:szCs w:val="21"/>
                <w:lang w:val="en-CA" w:eastAsia="en-CA"/>
              </w:rPr>
              <w:t>Fourth</w:t>
            </w:r>
          </w:p>
        </w:tc>
        <w:tc>
          <w:tcPr>
            <w:tcW w:w="1138" w:type="dxa"/>
            <w:shd w:val="clear" w:color="auto" w:fill="auto"/>
            <w:noWrap/>
            <w:vAlign w:val="center"/>
            <w:hideMark/>
          </w:tcPr>
          <w:p w:rsidR="00845AC7" w:rsidRPr="00227282" w:rsidRDefault="00845AC7" w:rsidP="00EE214E">
            <w:pPr>
              <w:rPr>
                <w:bCs/>
                <w:sz w:val="21"/>
                <w:szCs w:val="21"/>
                <w:lang w:val="en-CA" w:eastAsia="en-CA"/>
              </w:rPr>
            </w:pPr>
            <w:r w:rsidRPr="00227282">
              <w:rPr>
                <w:bCs/>
                <w:sz w:val="21"/>
                <w:szCs w:val="21"/>
                <w:lang w:val="en-CA" w:eastAsia="en-CA"/>
              </w:rPr>
              <w:t xml:space="preserve">Approved </w:t>
            </w:r>
          </w:p>
        </w:tc>
        <w:tc>
          <w:tcPr>
            <w:tcW w:w="1660" w:type="dxa"/>
            <w:shd w:val="clear" w:color="auto" w:fill="auto"/>
            <w:noWrap/>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44,000</w:t>
            </w:r>
          </w:p>
        </w:tc>
        <w:tc>
          <w:tcPr>
            <w:tcW w:w="1661" w:type="dxa"/>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0</w:t>
            </w:r>
          </w:p>
        </w:tc>
        <w:tc>
          <w:tcPr>
            <w:tcW w:w="1661" w:type="dxa"/>
            <w:shd w:val="clear" w:color="auto" w:fill="auto"/>
            <w:noWrap/>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44,000</w:t>
            </w:r>
          </w:p>
        </w:tc>
        <w:tc>
          <w:tcPr>
            <w:tcW w:w="2160" w:type="dxa"/>
            <w:vMerge w:val="restart"/>
            <w:shd w:val="clear" w:color="auto" w:fill="auto"/>
            <w:noWrap/>
            <w:vAlign w:val="center"/>
          </w:tcPr>
          <w:p w:rsidR="00845AC7" w:rsidRPr="00227282" w:rsidRDefault="00845AC7" w:rsidP="00EE214E">
            <w:pPr>
              <w:jc w:val="center"/>
              <w:rPr>
                <w:sz w:val="21"/>
                <w:szCs w:val="21"/>
                <w:lang w:val="en-CA" w:eastAsia="en-CA"/>
              </w:rPr>
            </w:pPr>
            <w:r w:rsidRPr="00227282">
              <w:rPr>
                <w:sz w:val="21"/>
                <w:szCs w:val="21"/>
                <w:lang w:val="en-CA" w:eastAsia="en-CA"/>
              </w:rPr>
              <w:t>77.3</w:t>
            </w:r>
          </w:p>
        </w:tc>
      </w:tr>
      <w:tr w:rsidR="00227282" w:rsidRPr="00227282" w:rsidTr="00EE214E">
        <w:trPr>
          <w:trHeight w:val="125"/>
        </w:trPr>
        <w:tc>
          <w:tcPr>
            <w:tcW w:w="1057" w:type="dxa"/>
            <w:vMerge/>
            <w:vAlign w:val="center"/>
            <w:hideMark/>
          </w:tcPr>
          <w:p w:rsidR="00845AC7" w:rsidRPr="00227282" w:rsidRDefault="00845AC7" w:rsidP="00EE214E">
            <w:pPr>
              <w:jc w:val="left"/>
              <w:rPr>
                <w:bCs/>
                <w:sz w:val="21"/>
                <w:szCs w:val="21"/>
                <w:lang w:val="en-CA" w:eastAsia="en-CA"/>
              </w:rPr>
            </w:pPr>
          </w:p>
        </w:tc>
        <w:tc>
          <w:tcPr>
            <w:tcW w:w="1138" w:type="dxa"/>
            <w:shd w:val="clear" w:color="auto" w:fill="auto"/>
            <w:noWrap/>
            <w:vAlign w:val="center"/>
            <w:hideMark/>
          </w:tcPr>
          <w:p w:rsidR="00845AC7" w:rsidRPr="00227282" w:rsidRDefault="00845AC7" w:rsidP="00EE214E">
            <w:pPr>
              <w:rPr>
                <w:bCs/>
                <w:sz w:val="21"/>
                <w:szCs w:val="21"/>
                <w:lang w:val="en-CA" w:eastAsia="en-CA"/>
              </w:rPr>
            </w:pPr>
            <w:r w:rsidRPr="00227282">
              <w:rPr>
                <w:bCs/>
                <w:sz w:val="21"/>
                <w:szCs w:val="21"/>
                <w:lang w:val="en-CA" w:eastAsia="en-CA"/>
              </w:rPr>
              <w:t xml:space="preserve">Disbursed </w:t>
            </w:r>
          </w:p>
        </w:tc>
        <w:tc>
          <w:tcPr>
            <w:tcW w:w="1660" w:type="dxa"/>
            <w:shd w:val="clear" w:color="auto" w:fill="auto"/>
            <w:noWrap/>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34,000</w:t>
            </w:r>
          </w:p>
        </w:tc>
        <w:tc>
          <w:tcPr>
            <w:tcW w:w="1661" w:type="dxa"/>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0</w:t>
            </w:r>
          </w:p>
        </w:tc>
        <w:tc>
          <w:tcPr>
            <w:tcW w:w="1661" w:type="dxa"/>
            <w:shd w:val="clear" w:color="auto" w:fill="auto"/>
            <w:noWrap/>
            <w:tcMar>
              <w:left w:w="115" w:type="dxa"/>
              <w:right w:w="259" w:type="dxa"/>
            </w:tcMar>
            <w:vAlign w:val="center"/>
          </w:tcPr>
          <w:p w:rsidR="00845AC7" w:rsidRPr="00227282" w:rsidRDefault="00845AC7" w:rsidP="00EE214E">
            <w:pPr>
              <w:jc w:val="right"/>
              <w:rPr>
                <w:sz w:val="21"/>
                <w:szCs w:val="21"/>
                <w:lang w:val="en-CA" w:eastAsia="en-CA"/>
              </w:rPr>
            </w:pPr>
            <w:r w:rsidRPr="00227282">
              <w:rPr>
                <w:sz w:val="21"/>
                <w:szCs w:val="21"/>
                <w:lang w:val="en-CA" w:eastAsia="en-CA"/>
              </w:rPr>
              <w:t>34,000</w:t>
            </w:r>
          </w:p>
        </w:tc>
        <w:tc>
          <w:tcPr>
            <w:tcW w:w="2160" w:type="dxa"/>
            <w:vMerge/>
            <w:vAlign w:val="center"/>
          </w:tcPr>
          <w:p w:rsidR="00845AC7" w:rsidRPr="00227282" w:rsidRDefault="00845AC7" w:rsidP="00EE214E">
            <w:pPr>
              <w:jc w:val="center"/>
              <w:rPr>
                <w:sz w:val="21"/>
                <w:szCs w:val="21"/>
                <w:lang w:val="en-CA" w:eastAsia="en-CA"/>
              </w:rPr>
            </w:pPr>
          </w:p>
        </w:tc>
      </w:tr>
      <w:tr w:rsidR="00227282" w:rsidRPr="00227282" w:rsidTr="00EE214E">
        <w:trPr>
          <w:trHeight w:val="58"/>
        </w:trPr>
        <w:tc>
          <w:tcPr>
            <w:tcW w:w="1057" w:type="dxa"/>
            <w:vMerge w:val="restart"/>
            <w:shd w:val="clear" w:color="auto" w:fill="auto"/>
            <w:vAlign w:val="center"/>
            <w:hideMark/>
          </w:tcPr>
          <w:p w:rsidR="00845AC7" w:rsidRPr="00227282" w:rsidRDefault="00845AC7" w:rsidP="00EE214E">
            <w:pPr>
              <w:keepNext/>
              <w:jc w:val="left"/>
              <w:rPr>
                <w:b/>
                <w:bCs/>
                <w:sz w:val="21"/>
                <w:szCs w:val="21"/>
                <w:lang w:val="en-CA" w:eastAsia="en-CA"/>
              </w:rPr>
            </w:pPr>
            <w:r w:rsidRPr="00227282">
              <w:rPr>
                <w:b/>
                <w:bCs/>
                <w:sz w:val="21"/>
                <w:szCs w:val="21"/>
                <w:lang w:val="en-CA" w:eastAsia="en-CA"/>
              </w:rPr>
              <w:t>Total</w:t>
            </w:r>
          </w:p>
        </w:tc>
        <w:tc>
          <w:tcPr>
            <w:tcW w:w="1138" w:type="dxa"/>
            <w:shd w:val="clear" w:color="auto" w:fill="auto"/>
            <w:vAlign w:val="center"/>
            <w:hideMark/>
          </w:tcPr>
          <w:p w:rsidR="00845AC7" w:rsidRPr="00227282" w:rsidRDefault="00845AC7" w:rsidP="00EE214E">
            <w:pPr>
              <w:keepNext/>
              <w:rPr>
                <w:b/>
                <w:bCs/>
                <w:sz w:val="21"/>
                <w:szCs w:val="21"/>
                <w:lang w:val="en-CA" w:eastAsia="en-CA"/>
              </w:rPr>
            </w:pPr>
            <w:r w:rsidRPr="00227282">
              <w:rPr>
                <w:b/>
                <w:bCs/>
                <w:sz w:val="21"/>
                <w:szCs w:val="21"/>
                <w:lang w:val="en-CA" w:eastAsia="en-CA"/>
              </w:rPr>
              <w:t xml:space="preserve">Approved </w:t>
            </w:r>
          </w:p>
        </w:tc>
        <w:tc>
          <w:tcPr>
            <w:tcW w:w="1660" w:type="dxa"/>
            <w:shd w:val="clear" w:color="auto" w:fill="auto"/>
            <w:tcMar>
              <w:left w:w="115" w:type="dxa"/>
              <w:right w:w="259" w:type="dxa"/>
            </w:tcMar>
            <w:vAlign w:val="center"/>
          </w:tcPr>
          <w:p w:rsidR="00845AC7" w:rsidRPr="00227282" w:rsidRDefault="00845AC7" w:rsidP="00EE214E">
            <w:pPr>
              <w:keepNext/>
              <w:jc w:val="right"/>
              <w:rPr>
                <w:sz w:val="21"/>
                <w:szCs w:val="21"/>
                <w:lang w:val="en-CA" w:eastAsia="en-CA"/>
              </w:rPr>
            </w:pPr>
            <w:r w:rsidRPr="00227282">
              <w:rPr>
                <w:sz w:val="21"/>
                <w:szCs w:val="21"/>
                <w:lang w:val="en-CA" w:eastAsia="en-CA"/>
              </w:rPr>
              <w:t>244,000</w:t>
            </w:r>
          </w:p>
        </w:tc>
        <w:tc>
          <w:tcPr>
            <w:tcW w:w="1661" w:type="dxa"/>
            <w:tcMar>
              <w:left w:w="115" w:type="dxa"/>
              <w:right w:w="259" w:type="dxa"/>
            </w:tcMar>
            <w:vAlign w:val="center"/>
          </w:tcPr>
          <w:p w:rsidR="00845AC7" w:rsidRPr="00227282" w:rsidRDefault="00845AC7" w:rsidP="00EE214E">
            <w:pPr>
              <w:keepNext/>
              <w:jc w:val="right"/>
              <w:rPr>
                <w:sz w:val="21"/>
                <w:szCs w:val="21"/>
                <w:lang w:val="en-CA" w:eastAsia="en-CA"/>
              </w:rPr>
            </w:pPr>
            <w:r w:rsidRPr="00227282">
              <w:rPr>
                <w:sz w:val="21"/>
                <w:szCs w:val="21"/>
                <w:lang w:val="en-CA" w:eastAsia="en-CA"/>
              </w:rPr>
              <w:t>260,000</w:t>
            </w:r>
          </w:p>
        </w:tc>
        <w:tc>
          <w:tcPr>
            <w:tcW w:w="1661" w:type="dxa"/>
            <w:shd w:val="clear" w:color="auto" w:fill="auto"/>
            <w:tcMar>
              <w:left w:w="115" w:type="dxa"/>
              <w:right w:w="259" w:type="dxa"/>
            </w:tcMar>
            <w:vAlign w:val="center"/>
          </w:tcPr>
          <w:p w:rsidR="00845AC7" w:rsidRPr="00227282" w:rsidRDefault="00845AC7" w:rsidP="00EE214E">
            <w:pPr>
              <w:keepNext/>
              <w:jc w:val="right"/>
              <w:rPr>
                <w:sz w:val="21"/>
                <w:szCs w:val="21"/>
                <w:lang w:val="en-CA" w:eastAsia="en-CA"/>
              </w:rPr>
            </w:pPr>
            <w:r w:rsidRPr="00227282">
              <w:rPr>
                <w:sz w:val="21"/>
                <w:szCs w:val="21"/>
                <w:lang w:val="en-CA" w:eastAsia="en-CA"/>
              </w:rPr>
              <w:t>504,000</w:t>
            </w:r>
          </w:p>
        </w:tc>
        <w:tc>
          <w:tcPr>
            <w:tcW w:w="2160" w:type="dxa"/>
            <w:vMerge w:val="restart"/>
            <w:shd w:val="clear" w:color="auto" w:fill="auto"/>
            <w:vAlign w:val="center"/>
          </w:tcPr>
          <w:p w:rsidR="00845AC7" w:rsidRPr="00227282" w:rsidRDefault="00845AC7" w:rsidP="00EE214E">
            <w:pPr>
              <w:keepNext/>
              <w:jc w:val="center"/>
              <w:rPr>
                <w:b/>
                <w:sz w:val="21"/>
                <w:szCs w:val="21"/>
                <w:lang w:val="en-CA" w:eastAsia="en-CA"/>
              </w:rPr>
            </w:pPr>
            <w:r w:rsidRPr="00227282">
              <w:rPr>
                <w:b/>
                <w:sz w:val="21"/>
                <w:szCs w:val="21"/>
                <w:lang w:val="en-CA" w:eastAsia="en-CA"/>
              </w:rPr>
              <w:t>97.1</w:t>
            </w:r>
          </w:p>
        </w:tc>
      </w:tr>
      <w:tr w:rsidR="00227282" w:rsidRPr="00227282" w:rsidTr="00EE214E">
        <w:trPr>
          <w:trHeight w:val="179"/>
        </w:trPr>
        <w:tc>
          <w:tcPr>
            <w:tcW w:w="1057" w:type="dxa"/>
            <w:vMerge/>
            <w:shd w:val="clear" w:color="auto" w:fill="auto"/>
            <w:vAlign w:val="center"/>
          </w:tcPr>
          <w:p w:rsidR="00845AC7" w:rsidRPr="00227282" w:rsidRDefault="00845AC7" w:rsidP="00EE214E">
            <w:pPr>
              <w:keepNext/>
              <w:jc w:val="left"/>
              <w:rPr>
                <w:b/>
                <w:bCs/>
                <w:sz w:val="21"/>
                <w:szCs w:val="21"/>
                <w:lang w:val="en-CA" w:eastAsia="en-CA"/>
              </w:rPr>
            </w:pPr>
          </w:p>
        </w:tc>
        <w:tc>
          <w:tcPr>
            <w:tcW w:w="1138" w:type="dxa"/>
            <w:shd w:val="clear" w:color="auto" w:fill="auto"/>
            <w:vAlign w:val="center"/>
          </w:tcPr>
          <w:p w:rsidR="00845AC7" w:rsidRPr="00227282" w:rsidRDefault="00845AC7" w:rsidP="00EE214E">
            <w:pPr>
              <w:keepNext/>
              <w:rPr>
                <w:b/>
                <w:bCs/>
                <w:sz w:val="21"/>
                <w:szCs w:val="21"/>
                <w:lang w:val="en-CA" w:eastAsia="en-CA"/>
              </w:rPr>
            </w:pPr>
            <w:r w:rsidRPr="00227282">
              <w:rPr>
                <w:b/>
                <w:bCs/>
                <w:sz w:val="21"/>
                <w:szCs w:val="21"/>
                <w:lang w:val="en-CA" w:eastAsia="en-CA"/>
              </w:rPr>
              <w:t xml:space="preserve">Disbursed </w:t>
            </w:r>
          </w:p>
        </w:tc>
        <w:tc>
          <w:tcPr>
            <w:tcW w:w="1660" w:type="dxa"/>
            <w:shd w:val="clear" w:color="auto" w:fill="auto"/>
            <w:tcMar>
              <w:left w:w="115" w:type="dxa"/>
              <w:right w:w="259" w:type="dxa"/>
            </w:tcMar>
            <w:vAlign w:val="center"/>
          </w:tcPr>
          <w:p w:rsidR="00845AC7" w:rsidRPr="00227282" w:rsidRDefault="00845AC7" w:rsidP="00EE214E">
            <w:pPr>
              <w:keepNext/>
              <w:jc w:val="right"/>
              <w:rPr>
                <w:sz w:val="21"/>
                <w:szCs w:val="21"/>
                <w:lang w:val="en-CA" w:eastAsia="en-CA"/>
              </w:rPr>
            </w:pPr>
            <w:r w:rsidRPr="00227282">
              <w:rPr>
                <w:sz w:val="21"/>
                <w:szCs w:val="21"/>
                <w:lang w:val="en-CA" w:eastAsia="en-CA"/>
              </w:rPr>
              <w:t>234,000</w:t>
            </w:r>
          </w:p>
        </w:tc>
        <w:tc>
          <w:tcPr>
            <w:tcW w:w="1661" w:type="dxa"/>
            <w:tcMar>
              <w:left w:w="115" w:type="dxa"/>
              <w:right w:w="259" w:type="dxa"/>
            </w:tcMar>
            <w:vAlign w:val="center"/>
          </w:tcPr>
          <w:p w:rsidR="00845AC7" w:rsidRPr="00227282" w:rsidRDefault="00845AC7" w:rsidP="00EE214E">
            <w:pPr>
              <w:keepNext/>
              <w:jc w:val="right"/>
              <w:rPr>
                <w:sz w:val="21"/>
                <w:szCs w:val="21"/>
                <w:lang w:val="en-CA" w:eastAsia="en-CA"/>
              </w:rPr>
            </w:pPr>
            <w:r w:rsidRPr="00227282">
              <w:rPr>
                <w:sz w:val="21"/>
                <w:szCs w:val="21"/>
                <w:lang w:val="en-CA" w:eastAsia="en-CA"/>
              </w:rPr>
              <w:t>253,991*</w:t>
            </w:r>
          </w:p>
        </w:tc>
        <w:tc>
          <w:tcPr>
            <w:tcW w:w="1661" w:type="dxa"/>
            <w:shd w:val="clear" w:color="auto" w:fill="auto"/>
            <w:tcMar>
              <w:left w:w="115" w:type="dxa"/>
              <w:right w:w="259" w:type="dxa"/>
            </w:tcMar>
            <w:vAlign w:val="center"/>
          </w:tcPr>
          <w:p w:rsidR="00845AC7" w:rsidRPr="00227282" w:rsidRDefault="00845AC7" w:rsidP="00EE214E">
            <w:pPr>
              <w:keepNext/>
              <w:jc w:val="right"/>
              <w:rPr>
                <w:sz w:val="21"/>
                <w:szCs w:val="21"/>
                <w:lang w:val="en-CA" w:eastAsia="en-CA"/>
              </w:rPr>
            </w:pPr>
            <w:r w:rsidRPr="00227282">
              <w:rPr>
                <w:sz w:val="21"/>
                <w:szCs w:val="21"/>
                <w:lang w:val="en-CA" w:eastAsia="en-CA"/>
              </w:rPr>
              <w:t>487,991*</w:t>
            </w:r>
          </w:p>
        </w:tc>
        <w:tc>
          <w:tcPr>
            <w:tcW w:w="2160" w:type="dxa"/>
            <w:vMerge/>
            <w:shd w:val="clear" w:color="auto" w:fill="auto"/>
            <w:vAlign w:val="center"/>
          </w:tcPr>
          <w:p w:rsidR="00845AC7" w:rsidRPr="00227282" w:rsidRDefault="00845AC7" w:rsidP="00EE214E">
            <w:pPr>
              <w:keepNext/>
              <w:jc w:val="center"/>
              <w:rPr>
                <w:sz w:val="21"/>
                <w:szCs w:val="21"/>
                <w:lang w:val="en-CA" w:eastAsia="en-CA"/>
              </w:rPr>
            </w:pPr>
          </w:p>
        </w:tc>
      </w:tr>
    </w:tbl>
    <w:p w:rsidR="00845AC7" w:rsidRPr="00227282" w:rsidRDefault="00845AC7" w:rsidP="00845AC7">
      <w:pPr>
        <w:rPr>
          <w:sz w:val="20"/>
          <w:szCs w:val="20"/>
          <w:lang w:val="en-CA"/>
        </w:rPr>
      </w:pPr>
      <w:r w:rsidRPr="00227282">
        <w:rPr>
          <w:sz w:val="20"/>
          <w:szCs w:val="20"/>
          <w:lang w:val="en-CA"/>
        </w:rPr>
        <w:t xml:space="preserve">* The balance amounting to US $1,566 </w:t>
      </w:r>
      <w:proofErr w:type="gramStart"/>
      <w:r w:rsidRPr="00227282">
        <w:rPr>
          <w:sz w:val="20"/>
          <w:szCs w:val="20"/>
          <w:lang w:val="en-CA"/>
        </w:rPr>
        <w:t>was returned</w:t>
      </w:r>
      <w:proofErr w:type="gramEnd"/>
      <w:r w:rsidRPr="00227282">
        <w:rPr>
          <w:sz w:val="20"/>
          <w:szCs w:val="20"/>
          <w:lang w:val="en-CA"/>
        </w:rPr>
        <w:t xml:space="preserve"> in 2019.</w:t>
      </w:r>
    </w:p>
    <w:p w:rsidR="00845AC7" w:rsidRPr="00227282" w:rsidRDefault="00845AC7" w:rsidP="00845AC7">
      <w:pPr>
        <w:rPr>
          <w:lang w:val="en-CA"/>
        </w:rPr>
      </w:pPr>
    </w:p>
    <w:p w:rsidR="00845AC7" w:rsidRPr="00227282" w:rsidRDefault="00845AC7" w:rsidP="00845AC7">
      <w:pPr>
        <w:rPr>
          <w:u w:val="single"/>
          <w:lang w:val="en-CA"/>
        </w:rPr>
      </w:pPr>
      <w:r w:rsidRPr="00227282">
        <w:rPr>
          <w:u w:val="single"/>
          <w:lang w:val="en-CA"/>
        </w:rPr>
        <w:t>Implementation plan for the fifth and final tranche of the HPMP</w:t>
      </w:r>
    </w:p>
    <w:p w:rsidR="00845AC7" w:rsidRPr="00227282" w:rsidRDefault="00845AC7" w:rsidP="00845AC7">
      <w:pPr>
        <w:rPr>
          <w:lang w:val="en-CA"/>
        </w:rPr>
      </w:pPr>
    </w:p>
    <w:p w:rsidR="00845AC7" w:rsidRPr="00227282" w:rsidRDefault="00845AC7" w:rsidP="00BC30AB">
      <w:pPr>
        <w:pStyle w:val="Heading1"/>
        <w:rPr>
          <w:lang w:val="en-CA"/>
        </w:rPr>
      </w:pPr>
      <w:r w:rsidRPr="00227282">
        <w:rPr>
          <w:lang w:val="en-CA"/>
        </w:rPr>
        <w:t xml:space="preserve">The following activities </w:t>
      </w:r>
      <w:proofErr w:type="gramStart"/>
      <w:r w:rsidRPr="00227282">
        <w:rPr>
          <w:lang w:val="en-CA"/>
        </w:rPr>
        <w:t>will be implemented</w:t>
      </w:r>
      <w:proofErr w:type="gramEnd"/>
      <w:r w:rsidRPr="00227282">
        <w:rPr>
          <w:lang w:val="en-CA"/>
        </w:rPr>
        <w:t xml:space="preserve"> between July 2020 and December 2021:</w:t>
      </w:r>
    </w:p>
    <w:p w:rsidR="00845AC7" w:rsidRPr="00227282" w:rsidRDefault="00845AC7" w:rsidP="00BC30AB">
      <w:pPr>
        <w:pStyle w:val="Heading2"/>
        <w:rPr>
          <w:lang w:val="en-CA"/>
        </w:rPr>
      </w:pPr>
      <w:r w:rsidRPr="00227282">
        <w:rPr>
          <w:lang w:val="en-CA"/>
        </w:rPr>
        <w:t xml:space="preserve">Four workshops for 80 customs officers, 10 trade officers and 10 environmental inspectors on the control and identification of ODS and ODS-based equipment (UNEP) (US $25,000); </w:t>
      </w:r>
    </w:p>
    <w:p w:rsidR="00845AC7" w:rsidRPr="00227282" w:rsidRDefault="00845AC7" w:rsidP="00BC30AB">
      <w:pPr>
        <w:pStyle w:val="Heading2"/>
        <w:rPr>
          <w:lang w:val="en-CA"/>
        </w:rPr>
      </w:pPr>
      <w:r w:rsidRPr="00227282">
        <w:rPr>
          <w:lang w:val="en-CA"/>
        </w:rPr>
        <w:t>Five workshops for 125 RAC technicians on the implementation of good service practices, refrigerant recovery and reuse techniques, and the safe handling of HC-based refrigerants (UNEP) (US $25,000); and</w:t>
      </w:r>
    </w:p>
    <w:p w:rsidR="00845AC7" w:rsidRPr="00227282" w:rsidRDefault="00845AC7" w:rsidP="00BC30AB">
      <w:pPr>
        <w:pStyle w:val="Heading2"/>
        <w:rPr>
          <w:lang w:val="en-CA"/>
        </w:rPr>
      </w:pPr>
      <w:r w:rsidRPr="00227282">
        <w:rPr>
          <w:lang w:val="en-CA"/>
        </w:rPr>
        <w:t>Project management unit (UNEP) (US $6,000): monitoring implementation of HPMP activities and reporting on progress</w:t>
      </w:r>
      <w:proofErr w:type="gramStart"/>
      <w:r w:rsidRPr="00227282">
        <w:rPr>
          <w:lang w:val="en-CA"/>
        </w:rPr>
        <w:t>;</w:t>
      </w:r>
      <w:proofErr w:type="gramEnd"/>
      <w:r w:rsidRPr="00227282">
        <w:rPr>
          <w:lang w:val="en-CA"/>
        </w:rPr>
        <w:t xml:space="preserve"> funding includes US $4,000 for staff expenses and for two consultants that will continue providing support to the NOU, and US $2,000 for travel.</w:t>
      </w:r>
    </w:p>
    <w:p w:rsidR="008B1780" w:rsidRPr="00227282" w:rsidRDefault="008B1780" w:rsidP="00845AC7">
      <w:pPr>
        <w:jc w:val="center"/>
        <w:rPr>
          <w:b/>
          <w:lang w:val="en-CA"/>
        </w:rPr>
      </w:pPr>
    </w:p>
    <w:p w:rsidR="00845AC7" w:rsidRPr="00227282" w:rsidRDefault="00845AC7" w:rsidP="00845AC7">
      <w:pPr>
        <w:jc w:val="center"/>
        <w:rPr>
          <w:b/>
          <w:lang w:val="en-CA"/>
        </w:rPr>
      </w:pPr>
      <w:r w:rsidRPr="00227282">
        <w:rPr>
          <w:b/>
          <w:lang w:val="en-CA"/>
        </w:rPr>
        <w:t>SECRETARIAT’S COMMENTS AND RECOMMENDATION</w:t>
      </w:r>
    </w:p>
    <w:p w:rsidR="00845AC7" w:rsidRPr="00227282" w:rsidRDefault="00845AC7" w:rsidP="00845AC7">
      <w:pPr>
        <w:rPr>
          <w:lang w:val="en-CA"/>
        </w:rPr>
      </w:pPr>
    </w:p>
    <w:p w:rsidR="00845AC7" w:rsidRPr="00227282" w:rsidRDefault="00845AC7" w:rsidP="00845AC7">
      <w:pPr>
        <w:rPr>
          <w:b/>
          <w:lang w:val="en-CA"/>
        </w:rPr>
      </w:pPr>
      <w:r w:rsidRPr="00227282">
        <w:rPr>
          <w:b/>
          <w:lang w:val="en-CA"/>
        </w:rPr>
        <w:t>COMMENTS</w:t>
      </w:r>
    </w:p>
    <w:p w:rsidR="00845AC7" w:rsidRPr="00227282" w:rsidRDefault="00845AC7" w:rsidP="00845AC7">
      <w:pPr>
        <w:rPr>
          <w:lang w:val="en-CA"/>
        </w:rPr>
      </w:pPr>
    </w:p>
    <w:p w:rsidR="00845AC7" w:rsidRPr="00227282" w:rsidRDefault="00845AC7" w:rsidP="00845AC7">
      <w:pPr>
        <w:rPr>
          <w:u w:val="single"/>
          <w:lang w:val="en-CA"/>
        </w:rPr>
      </w:pPr>
      <w:r w:rsidRPr="00227282">
        <w:rPr>
          <w:u w:val="single"/>
          <w:lang w:val="en-CA"/>
        </w:rPr>
        <w:t>Progress report on the implementation of the fourth tranche of the HPMP</w:t>
      </w:r>
    </w:p>
    <w:p w:rsidR="00845AC7" w:rsidRPr="00227282" w:rsidRDefault="00845AC7" w:rsidP="00845AC7">
      <w:pPr>
        <w:rPr>
          <w:lang w:val="en-CA"/>
        </w:rPr>
      </w:pPr>
    </w:p>
    <w:p w:rsidR="00845AC7" w:rsidRPr="00227282" w:rsidRDefault="00845AC7" w:rsidP="00845AC7">
      <w:pPr>
        <w:rPr>
          <w:i/>
          <w:lang w:val="en-CA"/>
        </w:rPr>
      </w:pPr>
      <w:r w:rsidRPr="00227282">
        <w:rPr>
          <w:i/>
          <w:lang w:val="en-CA"/>
        </w:rPr>
        <w:t>Legal framework</w:t>
      </w:r>
    </w:p>
    <w:p w:rsidR="00845AC7" w:rsidRPr="00227282" w:rsidRDefault="00845AC7" w:rsidP="00845AC7">
      <w:pPr>
        <w:rPr>
          <w:lang w:val="en-CA"/>
        </w:rPr>
      </w:pPr>
    </w:p>
    <w:p w:rsidR="00845AC7" w:rsidRPr="00227282" w:rsidRDefault="00845AC7" w:rsidP="00BC30AB">
      <w:pPr>
        <w:pStyle w:val="Heading1"/>
        <w:rPr>
          <w:lang w:val="en-CA"/>
        </w:rPr>
      </w:pPr>
      <w:r w:rsidRPr="00227282">
        <w:rPr>
          <w:lang w:val="en-CA"/>
        </w:rPr>
        <w:t xml:space="preserve">The Government of Madagascar has already issued HCFC import quotas for 2020 of 9.35 ODP tonnes (170 </w:t>
      </w:r>
      <w:proofErr w:type="spellStart"/>
      <w:r w:rsidRPr="00227282">
        <w:rPr>
          <w:lang w:val="en-CA"/>
        </w:rPr>
        <w:t>mt</w:t>
      </w:r>
      <w:proofErr w:type="spellEnd"/>
      <w:r w:rsidRPr="00227282">
        <w:rPr>
          <w:lang w:val="en-CA"/>
        </w:rPr>
        <w:t>) to 11 importers, which is 42 per cent and 16 per cent below the allowable levels of consumption under the Montreal Protocol and under its Agreement with the Executive Committee, respectively, for that year.</w:t>
      </w:r>
    </w:p>
    <w:p w:rsidR="00845AC7" w:rsidRPr="00227282" w:rsidRDefault="00845AC7" w:rsidP="00845AC7">
      <w:pPr>
        <w:rPr>
          <w:i/>
          <w:lang w:val="en-CA"/>
        </w:rPr>
      </w:pPr>
      <w:r w:rsidRPr="00227282">
        <w:rPr>
          <w:i/>
          <w:lang w:val="en-CA"/>
        </w:rPr>
        <w:t>Refrigeration servicing sector</w:t>
      </w:r>
    </w:p>
    <w:p w:rsidR="00845AC7" w:rsidRPr="00227282" w:rsidRDefault="00845AC7" w:rsidP="00845AC7">
      <w:pPr>
        <w:rPr>
          <w:lang w:val="en-CA"/>
        </w:rPr>
      </w:pPr>
    </w:p>
    <w:p w:rsidR="00845AC7" w:rsidRPr="00227282" w:rsidRDefault="00845AC7" w:rsidP="00BC30AB">
      <w:pPr>
        <w:pStyle w:val="Heading1"/>
        <w:rPr>
          <w:lang w:val="en-CA"/>
        </w:rPr>
      </w:pPr>
      <w:r w:rsidRPr="00227282">
        <w:rPr>
          <w:lang w:val="en-CA"/>
        </w:rPr>
        <w:t xml:space="preserve">The Secretariat requested additional information on the lower number of equipment procured (38 units) under the incentive scheme than that proposed under the HPMP (100 units), and the expected impact on the implementation of the scheme. UNIDO explained that as the manufacturers were not willing to supply </w:t>
      </w:r>
      <w:proofErr w:type="gramStart"/>
      <w:r w:rsidRPr="00227282">
        <w:rPr>
          <w:lang w:val="en-CA"/>
        </w:rPr>
        <w:t>these</w:t>
      </w:r>
      <w:proofErr w:type="gramEnd"/>
      <w:r w:rsidRPr="00227282">
        <w:rPr>
          <w:lang w:val="en-CA"/>
        </w:rPr>
        <w:t xml:space="preserve"> equipment, the equipment had to be purchased from a reseller at a higher cost than that previously estimated; however, the beneficiaries from sectors such as commercial banking, gas distribution, and hotels, participated in the scheme and co-financed about 15 per cent of the equipment cost. </w:t>
      </w:r>
      <w:proofErr w:type="gramStart"/>
      <w:r w:rsidRPr="00227282">
        <w:rPr>
          <w:lang w:val="en-CA"/>
        </w:rPr>
        <w:t>The Government is making all attempts to encourage all users to consider switching to HC</w:t>
      </w:r>
      <w:r w:rsidRPr="00227282">
        <w:rPr>
          <w:lang w:val="en-CA"/>
        </w:rPr>
        <w:noBreakHyphen/>
        <w:t>based RAC equipment, and will continue providing training programmes on safe management of flammable refrigerants.</w:t>
      </w:r>
      <w:proofErr w:type="gramEnd"/>
      <w:r w:rsidRPr="00227282">
        <w:rPr>
          <w:lang w:val="en-CA"/>
        </w:rPr>
        <w:t xml:space="preserve"> It </w:t>
      </w:r>
      <w:proofErr w:type="gramStart"/>
      <w:r w:rsidRPr="00227282">
        <w:rPr>
          <w:lang w:val="en-CA"/>
        </w:rPr>
        <w:t>is expected</w:t>
      </w:r>
      <w:proofErr w:type="gramEnd"/>
      <w:r w:rsidRPr="00227282">
        <w:rPr>
          <w:lang w:val="en-CA"/>
        </w:rPr>
        <w:t xml:space="preserve"> that these actions will increase adoption of HC-based refrigerants in new equipment in the RAC sector.</w:t>
      </w:r>
    </w:p>
    <w:p w:rsidR="00845AC7" w:rsidRPr="00227282" w:rsidRDefault="00845AC7" w:rsidP="00BC30AB">
      <w:pPr>
        <w:pStyle w:val="Heading1"/>
        <w:rPr>
          <w:lang w:val="en-CA"/>
        </w:rPr>
      </w:pPr>
      <w:r w:rsidRPr="00227282">
        <w:rPr>
          <w:lang w:val="en-CA"/>
        </w:rPr>
        <w:t>On retrofit of RAC equipment with flammable refrigerants, UNEP informed that while there is no regulation yet prohibiting these practices, the NOU strongly discourages such practices. Furthermore, no retrofit activities have been included under the HPMP; supported training programmes and awareness raising campaigns strongly advise against retrofitting using flammable refrigerants; and while equipment is not being retrofitted with flammable refrigerants, the Government is aware of decisions 72/17 and 73/34 on retrofits. The vocational training institutes have conducted trainings on installation and servicing of HC</w:t>
      </w:r>
      <w:r w:rsidRPr="00227282">
        <w:rPr>
          <w:lang w:val="en-CA"/>
        </w:rPr>
        <w:noBreakHyphen/>
        <w:t>based air-conditioners focusing on the safety aspects for new HC</w:t>
      </w:r>
      <w:r w:rsidRPr="00227282">
        <w:rPr>
          <w:lang w:val="en-CA"/>
        </w:rPr>
        <w:noBreakHyphen/>
        <w:t>based equipment.</w:t>
      </w:r>
    </w:p>
    <w:p w:rsidR="00845AC7" w:rsidRPr="00227282" w:rsidRDefault="00845AC7" w:rsidP="00845AC7">
      <w:pPr>
        <w:rPr>
          <w:u w:val="single"/>
          <w:lang w:val="en-CA"/>
        </w:rPr>
      </w:pPr>
      <w:r w:rsidRPr="00227282">
        <w:rPr>
          <w:u w:val="single"/>
          <w:lang w:val="en-CA"/>
        </w:rPr>
        <w:t>Gender policy implementation</w:t>
      </w:r>
      <w:r w:rsidRPr="00227282">
        <w:rPr>
          <w:rStyle w:val="FootnoteReference"/>
          <w:u w:val="single"/>
          <w:lang w:val="en-CA"/>
        </w:rPr>
        <w:footnoteReference w:id="3"/>
      </w:r>
    </w:p>
    <w:p w:rsidR="00845AC7" w:rsidRPr="00227282" w:rsidRDefault="00845AC7" w:rsidP="00845AC7">
      <w:pPr>
        <w:rPr>
          <w:u w:val="single"/>
          <w:lang w:val="en-CA"/>
        </w:rPr>
      </w:pPr>
    </w:p>
    <w:p w:rsidR="00845AC7" w:rsidRPr="00227282" w:rsidRDefault="00845AC7" w:rsidP="00BC30AB">
      <w:pPr>
        <w:pStyle w:val="Heading1"/>
        <w:rPr>
          <w:lang w:val="en-CA"/>
        </w:rPr>
      </w:pPr>
      <w:r w:rsidRPr="00227282">
        <w:rPr>
          <w:lang w:val="en-CA"/>
        </w:rPr>
        <w:t xml:space="preserve">UNEP informed that the Government of Madagascar, UNEP and UNIDO, are fully committed to implementing the gender policy. So far, there are 10 female practitioners in RAC servicing who received training; the Government plans to train at least two female trainers in RAC servicing and to encourage participation of female practitioners in RAC training during implementation of the HPMP. In addition, 65 female enforcement officers, including two trainers, </w:t>
      </w:r>
      <w:proofErr w:type="gramStart"/>
      <w:r w:rsidRPr="00227282">
        <w:rPr>
          <w:lang w:val="en-CA"/>
        </w:rPr>
        <w:t>were trained</w:t>
      </w:r>
      <w:proofErr w:type="gramEnd"/>
      <w:r w:rsidRPr="00227282">
        <w:rPr>
          <w:lang w:val="en-CA"/>
        </w:rPr>
        <w:t xml:space="preserve"> under customs and enforcement training programmes. </w:t>
      </w:r>
    </w:p>
    <w:p w:rsidR="00845AC7" w:rsidRPr="00227282" w:rsidRDefault="00845AC7" w:rsidP="00845AC7">
      <w:pPr>
        <w:keepNext/>
        <w:keepLines/>
        <w:rPr>
          <w:u w:val="single"/>
          <w:lang w:val="en-CA"/>
        </w:rPr>
      </w:pPr>
      <w:r w:rsidRPr="00227282">
        <w:rPr>
          <w:u w:val="single"/>
          <w:lang w:val="en-CA"/>
        </w:rPr>
        <w:t xml:space="preserve">Sustainability of the HCFC phase-out </w:t>
      </w:r>
    </w:p>
    <w:p w:rsidR="00845AC7" w:rsidRPr="00227282" w:rsidRDefault="00845AC7" w:rsidP="00845AC7">
      <w:pPr>
        <w:rPr>
          <w:u w:val="single"/>
          <w:lang w:val="en-CA"/>
        </w:rPr>
      </w:pPr>
    </w:p>
    <w:p w:rsidR="00845AC7" w:rsidRPr="00227282" w:rsidRDefault="00845AC7" w:rsidP="00BC30AB">
      <w:pPr>
        <w:pStyle w:val="Heading1"/>
        <w:rPr>
          <w:lang w:val="en-CA"/>
        </w:rPr>
      </w:pPr>
      <w:r w:rsidRPr="00227282">
        <w:rPr>
          <w:lang w:val="en-CA"/>
        </w:rPr>
        <w:t xml:space="preserve">The Government is taking steps to build the capacity of technical institutions and large service enterprises that serve as referral centres for providing training to technicians on good service practices and safe adoption of flammable alternatives. The training and capacity building of customs officers is an ongoing activity, </w:t>
      </w:r>
      <w:proofErr w:type="gramStart"/>
      <w:r w:rsidRPr="00227282">
        <w:rPr>
          <w:lang w:val="en-CA"/>
        </w:rPr>
        <w:t>being implemented</w:t>
      </w:r>
      <w:proofErr w:type="gramEnd"/>
      <w:r w:rsidRPr="00227282">
        <w:rPr>
          <w:lang w:val="en-CA"/>
        </w:rPr>
        <w:t xml:space="preserve"> in cooperation with the Customs authorities. The Government has been implementing an online </w:t>
      </w:r>
      <w:proofErr w:type="gramStart"/>
      <w:r w:rsidRPr="00227282">
        <w:rPr>
          <w:lang w:val="en-CA"/>
        </w:rPr>
        <w:t>licensing and quota system and controlling</w:t>
      </w:r>
      <w:proofErr w:type="gramEnd"/>
      <w:r w:rsidRPr="00227282">
        <w:rPr>
          <w:lang w:val="en-CA"/>
        </w:rPr>
        <w:t xml:space="preserve"> and monitoring HCFCs in line with the country’s commitments under the Montreal Protocol. The Government is also planning additional regulations to reduce dependence on HCFCs, such as a ban on import of equipment containing HCFCs by 1 January 2025; and undertaking awareness and outreach programmes for adoption of HCFC-free alternatives and promoting adoption of low-global-warming-potential (GWP) alternatives in a safe manner through an incentive programme and relevant training. With these measures, the Government would be able to achieve sustainable HCFC phase-out in the country. </w:t>
      </w:r>
    </w:p>
    <w:p w:rsidR="00845AC7" w:rsidRPr="00227282" w:rsidRDefault="00845AC7" w:rsidP="00845AC7">
      <w:pPr>
        <w:keepNext/>
        <w:rPr>
          <w:u w:val="single"/>
          <w:lang w:val="en-CA"/>
        </w:rPr>
      </w:pPr>
      <w:r w:rsidRPr="00227282">
        <w:rPr>
          <w:u w:val="single"/>
          <w:lang w:val="en-CA"/>
        </w:rPr>
        <w:t xml:space="preserve">Conclusion </w:t>
      </w:r>
    </w:p>
    <w:p w:rsidR="00845AC7" w:rsidRPr="00227282" w:rsidRDefault="00845AC7" w:rsidP="00845AC7">
      <w:pPr>
        <w:keepNext/>
        <w:rPr>
          <w:lang w:val="en-CA"/>
        </w:rPr>
      </w:pPr>
    </w:p>
    <w:p w:rsidR="00845AC7" w:rsidRPr="00227282" w:rsidRDefault="00845AC7" w:rsidP="00BC30AB">
      <w:pPr>
        <w:pStyle w:val="Heading1"/>
        <w:rPr>
          <w:lang w:val="en-CA"/>
        </w:rPr>
      </w:pPr>
      <w:r w:rsidRPr="00227282">
        <w:rPr>
          <w:lang w:val="en-CA"/>
        </w:rPr>
        <w:t xml:space="preserve">The country </w:t>
      </w:r>
      <w:proofErr w:type="gramStart"/>
      <w:r w:rsidRPr="00227282">
        <w:rPr>
          <w:lang w:val="en-CA"/>
        </w:rPr>
        <w:t>is in compliance</w:t>
      </w:r>
      <w:proofErr w:type="gramEnd"/>
      <w:r w:rsidRPr="00227282">
        <w:rPr>
          <w:lang w:val="en-CA"/>
        </w:rPr>
        <w:t xml:space="preserve"> with the Montreal Protocol and its Agreement with the Executive Committee. The licensing and quota system for HCFCs is operational. The HCFC consumption in 2019 of 9.63 ODP tonnes is already 37.5 per cent below the Agreement targets for that year, and 61.3 per cent below the baseline for compliance. The training programmes for service technicians and for customs and </w:t>
      </w:r>
      <w:proofErr w:type="gramStart"/>
      <w:r w:rsidRPr="00227282">
        <w:rPr>
          <w:lang w:val="en-CA"/>
        </w:rPr>
        <w:t>enforcement</w:t>
      </w:r>
      <w:proofErr w:type="gramEnd"/>
      <w:r w:rsidRPr="00227282">
        <w:rPr>
          <w:lang w:val="en-CA"/>
        </w:rPr>
        <w:t xml:space="preserve"> officers are being implemented in a satisfactory manner. The end-user incentive programme </w:t>
      </w:r>
      <w:proofErr w:type="gramStart"/>
      <w:r w:rsidRPr="00227282">
        <w:rPr>
          <w:lang w:val="en-CA"/>
        </w:rPr>
        <w:t>was implemented</w:t>
      </w:r>
      <w:proofErr w:type="gramEnd"/>
      <w:r w:rsidRPr="00227282">
        <w:rPr>
          <w:lang w:val="en-CA"/>
        </w:rPr>
        <w:t xml:space="preserve"> with co-financing from beneficiaries and efforts were taken to promote adoption of low</w:t>
      </w:r>
      <w:r w:rsidRPr="00227282">
        <w:rPr>
          <w:lang w:val="en-CA"/>
        </w:rPr>
        <w:noBreakHyphen/>
        <w:t xml:space="preserve">GWP alternatives. The level of disbursement is more than 95 per cent of the total funding so far approved. Activities to </w:t>
      </w:r>
      <w:proofErr w:type="gramStart"/>
      <w:r w:rsidRPr="00227282">
        <w:rPr>
          <w:lang w:val="en-CA"/>
        </w:rPr>
        <w:t>be implemented</w:t>
      </w:r>
      <w:proofErr w:type="gramEnd"/>
      <w:r w:rsidRPr="00227282">
        <w:rPr>
          <w:lang w:val="en-CA"/>
        </w:rPr>
        <w:t xml:space="preserve"> during the fifth and final tranche will ensure satisfactory achievement of stage I targets and the long</w:t>
      </w:r>
      <w:r w:rsidRPr="00227282">
        <w:rPr>
          <w:lang w:val="en-CA"/>
        </w:rPr>
        <w:noBreakHyphen/>
        <w:t xml:space="preserve">term sustainability of HCFC phase-out. </w:t>
      </w:r>
      <w:r w:rsidRPr="00227282">
        <w:t>The country will complete stage I of the HPMP in accordance with the Agreement with the Executive Committee and plans to submit its stage II in 2021.</w:t>
      </w:r>
      <w:r w:rsidRPr="00227282">
        <w:rPr>
          <w:lang w:val="en-CA"/>
        </w:rPr>
        <w:t xml:space="preserve"> </w:t>
      </w:r>
    </w:p>
    <w:p w:rsidR="00845AC7" w:rsidRPr="00227282" w:rsidRDefault="00845AC7" w:rsidP="00845AC7">
      <w:pPr>
        <w:rPr>
          <w:b/>
          <w:lang w:val="en-CA"/>
        </w:rPr>
      </w:pPr>
      <w:r w:rsidRPr="00227282">
        <w:rPr>
          <w:b/>
          <w:lang w:val="en-CA"/>
        </w:rPr>
        <w:t xml:space="preserve">RECOMMENDATION </w:t>
      </w:r>
    </w:p>
    <w:p w:rsidR="00845AC7" w:rsidRPr="00227282" w:rsidRDefault="00845AC7" w:rsidP="00845AC7">
      <w:pPr>
        <w:rPr>
          <w:lang w:val="en-CA"/>
        </w:rPr>
      </w:pPr>
    </w:p>
    <w:p w:rsidR="00845AC7" w:rsidRPr="00227282" w:rsidRDefault="00845AC7" w:rsidP="00BC30AB">
      <w:pPr>
        <w:pStyle w:val="Heading1"/>
        <w:rPr>
          <w:lang w:val="en-CA"/>
        </w:rPr>
      </w:pPr>
      <w:proofErr w:type="gramStart"/>
      <w:r w:rsidRPr="00227282">
        <w:rPr>
          <w:lang w:val="en-CA"/>
        </w:rPr>
        <w:t>The Fund Secretariat recommends that the Executive Committee takes note of the progress report on the implementation of the fourth tranche of stage I of the HCFC phase-out management plan of (HPMP) for Madagascar; and further recommends blanket approval of the fifth and final tranche of stage I of the HPMP for Madagascar, and the corresponding 2020-2021 tranche implementation plan, at the funding level shown in the table below:</w:t>
      </w:r>
      <w:proofErr w:type="gramEnd"/>
    </w:p>
    <w:tbl>
      <w:tblPr>
        <w:tblW w:w="93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2"/>
        <w:gridCol w:w="4783"/>
        <w:gridCol w:w="1417"/>
        <w:gridCol w:w="1328"/>
        <w:gridCol w:w="1417"/>
      </w:tblGrid>
      <w:tr w:rsidR="00227282" w:rsidRPr="00227282" w:rsidTr="00EE214E">
        <w:trPr>
          <w:trHeight w:val="447"/>
        </w:trPr>
        <w:tc>
          <w:tcPr>
            <w:tcW w:w="442" w:type="dxa"/>
          </w:tcPr>
          <w:p w:rsidR="00845AC7" w:rsidRPr="00227282" w:rsidRDefault="00845AC7" w:rsidP="00BC30AB">
            <w:pPr>
              <w:keepNext/>
              <w:jc w:val="center"/>
              <w:rPr>
                <w:b/>
                <w:bCs/>
                <w:sz w:val="20"/>
                <w:szCs w:val="20"/>
                <w:lang w:val="en-CA"/>
              </w:rPr>
            </w:pPr>
          </w:p>
        </w:tc>
        <w:tc>
          <w:tcPr>
            <w:tcW w:w="4783" w:type="dxa"/>
          </w:tcPr>
          <w:p w:rsidR="00845AC7" w:rsidRPr="00227282" w:rsidRDefault="00845AC7" w:rsidP="00BC30AB">
            <w:pPr>
              <w:keepNext/>
              <w:jc w:val="center"/>
              <w:rPr>
                <w:b/>
                <w:bCs/>
                <w:sz w:val="20"/>
                <w:szCs w:val="20"/>
                <w:lang w:val="en-CA"/>
              </w:rPr>
            </w:pPr>
            <w:r w:rsidRPr="00227282">
              <w:rPr>
                <w:b/>
                <w:bCs/>
                <w:sz w:val="20"/>
                <w:szCs w:val="20"/>
                <w:lang w:val="en-CA"/>
              </w:rPr>
              <w:t>Project title</w:t>
            </w:r>
          </w:p>
        </w:tc>
        <w:tc>
          <w:tcPr>
            <w:tcW w:w="1417" w:type="dxa"/>
            <w:tcMar>
              <w:left w:w="29" w:type="dxa"/>
              <w:right w:w="29" w:type="dxa"/>
            </w:tcMar>
          </w:tcPr>
          <w:p w:rsidR="00845AC7" w:rsidRPr="00227282" w:rsidRDefault="00845AC7" w:rsidP="00BC30AB">
            <w:pPr>
              <w:keepNext/>
              <w:jc w:val="center"/>
              <w:rPr>
                <w:b/>
                <w:bCs/>
                <w:sz w:val="20"/>
                <w:szCs w:val="20"/>
                <w:lang w:val="en-CA"/>
              </w:rPr>
            </w:pPr>
            <w:r w:rsidRPr="00227282">
              <w:rPr>
                <w:b/>
                <w:bCs/>
                <w:sz w:val="20"/>
                <w:szCs w:val="20"/>
                <w:lang w:val="en-CA"/>
              </w:rPr>
              <w:t>Project funding (US $)</w:t>
            </w:r>
          </w:p>
        </w:tc>
        <w:tc>
          <w:tcPr>
            <w:tcW w:w="1328" w:type="dxa"/>
            <w:tcMar>
              <w:left w:w="29" w:type="dxa"/>
              <w:right w:w="29" w:type="dxa"/>
            </w:tcMar>
          </w:tcPr>
          <w:p w:rsidR="00845AC7" w:rsidRPr="00227282" w:rsidRDefault="00845AC7" w:rsidP="00BC30AB">
            <w:pPr>
              <w:keepNext/>
              <w:jc w:val="center"/>
              <w:rPr>
                <w:b/>
                <w:bCs/>
                <w:sz w:val="20"/>
                <w:szCs w:val="20"/>
                <w:lang w:val="en-CA"/>
              </w:rPr>
            </w:pPr>
            <w:r w:rsidRPr="00227282">
              <w:rPr>
                <w:b/>
                <w:bCs/>
                <w:sz w:val="20"/>
                <w:szCs w:val="20"/>
                <w:lang w:val="en-CA"/>
              </w:rPr>
              <w:t>Support cost (US $)</w:t>
            </w:r>
          </w:p>
        </w:tc>
        <w:tc>
          <w:tcPr>
            <w:tcW w:w="1417" w:type="dxa"/>
            <w:tcMar>
              <w:left w:w="29" w:type="dxa"/>
              <w:right w:w="29" w:type="dxa"/>
            </w:tcMar>
          </w:tcPr>
          <w:p w:rsidR="00845AC7" w:rsidRPr="00227282" w:rsidRDefault="00845AC7" w:rsidP="00BC30AB">
            <w:pPr>
              <w:keepNext/>
              <w:jc w:val="center"/>
              <w:rPr>
                <w:b/>
                <w:bCs/>
                <w:sz w:val="20"/>
                <w:szCs w:val="20"/>
                <w:lang w:val="en-CA"/>
              </w:rPr>
            </w:pPr>
            <w:r w:rsidRPr="00227282">
              <w:rPr>
                <w:b/>
                <w:bCs/>
                <w:sz w:val="20"/>
                <w:szCs w:val="20"/>
                <w:lang w:val="en-CA"/>
              </w:rPr>
              <w:t>Implementing agency</w:t>
            </w:r>
          </w:p>
        </w:tc>
      </w:tr>
      <w:tr w:rsidR="00227282" w:rsidRPr="00227282" w:rsidTr="00EE214E">
        <w:trPr>
          <w:trHeight w:val="218"/>
        </w:trPr>
        <w:tc>
          <w:tcPr>
            <w:tcW w:w="442" w:type="dxa"/>
          </w:tcPr>
          <w:p w:rsidR="00845AC7" w:rsidRPr="00227282" w:rsidRDefault="00845AC7" w:rsidP="00BC30AB">
            <w:pPr>
              <w:keepNext/>
              <w:rPr>
                <w:sz w:val="20"/>
                <w:szCs w:val="20"/>
                <w:lang w:val="en-CA"/>
              </w:rPr>
            </w:pPr>
            <w:r w:rsidRPr="00227282">
              <w:rPr>
                <w:sz w:val="20"/>
                <w:szCs w:val="20"/>
                <w:lang w:val="en-CA"/>
              </w:rPr>
              <w:t>(a)</w:t>
            </w:r>
          </w:p>
        </w:tc>
        <w:tc>
          <w:tcPr>
            <w:tcW w:w="4783" w:type="dxa"/>
          </w:tcPr>
          <w:p w:rsidR="00845AC7" w:rsidRPr="00227282" w:rsidRDefault="00845AC7" w:rsidP="00BC30AB">
            <w:pPr>
              <w:keepNext/>
              <w:rPr>
                <w:sz w:val="20"/>
                <w:szCs w:val="20"/>
                <w:lang w:val="en-CA"/>
              </w:rPr>
            </w:pPr>
            <w:r w:rsidRPr="00227282">
              <w:rPr>
                <w:sz w:val="20"/>
                <w:szCs w:val="20"/>
                <w:lang w:val="en-CA"/>
              </w:rPr>
              <w:t>HCFC phase-out management plan (stage I, fifth tranche)</w:t>
            </w:r>
          </w:p>
        </w:tc>
        <w:tc>
          <w:tcPr>
            <w:tcW w:w="1417" w:type="dxa"/>
          </w:tcPr>
          <w:p w:rsidR="00845AC7" w:rsidRPr="00227282" w:rsidRDefault="00845AC7" w:rsidP="00BC30AB">
            <w:pPr>
              <w:keepNext/>
              <w:jc w:val="right"/>
              <w:rPr>
                <w:sz w:val="20"/>
                <w:szCs w:val="20"/>
                <w:lang w:val="en-CA"/>
              </w:rPr>
            </w:pPr>
            <w:r w:rsidRPr="00227282">
              <w:rPr>
                <w:sz w:val="20"/>
                <w:szCs w:val="20"/>
                <w:lang w:val="en-CA"/>
              </w:rPr>
              <w:t>56,000</w:t>
            </w:r>
          </w:p>
        </w:tc>
        <w:tc>
          <w:tcPr>
            <w:tcW w:w="1328" w:type="dxa"/>
          </w:tcPr>
          <w:p w:rsidR="00845AC7" w:rsidRPr="00227282" w:rsidRDefault="00845AC7" w:rsidP="00BC30AB">
            <w:pPr>
              <w:keepNext/>
              <w:jc w:val="right"/>
              <w:rPr>
                <w:lang w:val="en-CA"/>
              </w:rPr>
            </w:pPr>
            <w:r w:rsidRPr="00227282">
              <w:rPr>
                <w:sz w:val="20"/>
                <w:szCs w:val="20"/>
                <w:lang w:val="en-CA"/>
              </w:rPr>
              <w:t>7,280</w:t>
            </w:r>
          </w:p>
        </w:tc>
        <w:tc>
          <w:tcPr>
            <w:tcW w:w="1417" w:type="dxa"/>
          </w:tcPr>
          <w:p w:rsidR="00845AC7" w:rsidRPr="00227282" w:rsidRDefault="00845AC7" w:rsidP="00BC30AB">
            <w:pPr>
              <w:keepNext/>
              <w:jc w:val="center"/>
              <w:rPr>
                <w:sz w:val="20"/>
                <w:szCs w:val="20"/>
                <w:lang w:val="en-CA"/>
              </w:rPr>
            </w:pPr>
            <w:r w:rsidRPr="00227282">
              <w:rPr>
                <w:sz w:val="20"/>
                <w:szCs w:val="20"/>
                <w:lang w:val="en-CA"/>
              </w:rPr>
              <w:t>UNEP</w:t>
            </w:r>
          </w:p>
        </w:tc>
      </w:tr>
    </w:tbl>
    <w:p w:rsidR="00E85409" w:rsidRPr="00227282"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27282" w:rsidTr="00FB077C">
        <w:tc>
          <w:tcPr>
            <w:tcW w:w="1915" w:type="dxa"/>
          </w:tcPr>
          <w:p w:rsidR="00E85409" w:rsidRPr="00227282" w:rsidRDefault="00E85409" w:rsidP="00FB077C"/>
        </w:tc>
        <w:tc>
          <w:tcPr>
            <w:tcW w:w="1915" w:type="dxa"/>
          </w:tcPr>
          <w:p w:rsidR="00E85409" w:rsidRPr="00227282" w:rsidRDefault="00E85409" w:rsidP="00FB077C"/>
        </w:tc>
        <w:tc>
          <w:tcPr>
            <w:tcW w:w="1915" w:type="dxa"/>
            <w:tcBorders>
              <w:bottom w:val="single" w:sz="4" w:space="0" w:color="auto"/>
            </w:tcBorders>
          </w:tcPr>
          <w:p w:rsidR="00E85409" w:rsidRPr="00227282" w:rsidRDefault="00E85409" w:rsidP="00FB077C"/>
        </w:tc>
        <w:tc>
          <w:tcPr>
            <w:tcW w:w="1915" w:type="dxa"/>
          </w:tcPr>
          <w:p w:rsidR="00E85409" w:rsidRPr="00227282" w:rsidRDefault="00E85409" w:rsidP="00FB077C"/>
        </w:tc>
        <w:tc>
          <w:tcPr>
            <w:tcW w:w="1916" w:type="dxa"/>
          </w:tcPr>
          <w:p w:rsidR="00E85409" w:rsidRPr="00227282" w:rsidRDefault="00E85409" w:rsidP="00FB077C"/>
        </w:tc>
      </w:tr>
    </w:tbl>
    <w:p w:rsidR="00E85409" w:rsidRPr="00227282" w:rsidRDefault="00E85409" w:rsidP="004E7F9C">
      <w:pPr>
        <w:rPr>
          <w:lang w:val="en-CA"/>
        </w:rPr>
      </w:pPr>
    </w:p>
    <w:sectPr w:rsidR="00E85409" w:rsidRPr="0022728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6C5" w:rsidRDefault="00B156C5" w:rsidP="004A504B">
      <w:r>
        <w:separator/>
      </w:r>
    </w:p>
  </w:endnote>
  <w:endnote w:type="continuationSeparator" w:id="0">
    <w:p w:rsidR="00B156C5" w:rsidRDefault="00B156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227282">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227282">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6C5" w:rsidRDefault="00B156C5" w:rsidP="004A504B">
      <w:r>
        <w:separator/>
      </w:r>
    </w:p>
  </w:footnote>
  <w:footnote w:type="continuationSeparator" w:id="0">
    <w:p w:rsidR="00B156C5" w:rsidRDefault="00B156C5" w:rsidP="004A504B">
      <w:r>
        <w:continuationSeparator/>
      </w:r>
    </w:p>
  </w:footnote>
  <w:footnote w:id="1">
    <w:p w:rsidR="00845AC7" w:rsidRPr="00227282" w:rsidRDefault="00845AC7" w:rsidP="00845AC7">
      <w:pPr>
        <w:pStyle w:val="FootnoteText"/>
        <w:rPr>
          <w:lang w:val="en-CA"/>
        </w:rPr>
      </w:pPr>
      <w:r w:rsidRPr="00227282">
        <w:rPr>
          <w:rStyle w:val="FootnoteReference"/>
          <w:lang w:val="en-CA"/>
        </w:rPr>
        <w:footnoteRef/>
      </w:r>
      <w:r w:rsidRPr="00227282">
        <w:rPr>
          <w:lang w:val="en-CA"/>
        </w:rPr>
        <w:t xml:space="preserve"> As per the letter of 25 February 2020 from the </w:t>
      </w:r>
      <w:proofErr w:type="spellStart"/>
      <w:r w:rsidRPr="00227282">
        <w:rPr>
          <w:lang w:val="en-CA"/>
        </w:rPr>
        <w:t>Ministère</w:t>
      </w:r>
      <w:proofErr w:type="spellEnd"/>
      <w:r w:rsidRPr="00227282">
        <w:rPr>
          <w:lang w:val="en-CA"/>
        </w:rPr>
        <w:t xml:space="preserve"> de </w:t>
      </w:r>
      <w:proofErr w:type="spellStart"/>
      <w:r w:rsidRPr="00227282">
        <w:rPr>
          <w:lang w:val="en-CA"/>
        </w:rPr>
        <w:t>l’Environnement</w:t>
      </w:r>
      <w:proofErr w:type="spellEnd"/>
      <w:r w:rsidRPr="00227282">
        <w:rPr>
          <w:lang w:val="en-CA"/>
        </w:rPr>
        <w:t xml:space="preserve"> </w:t>
      </w:r>
      <w:proofErr w:type="gramStart"/>
      <w:r w:rsidRPr="00227282">
        <w:rPr>
          <w:lang w:val="en-CA"/>
        </w:rPr>
        <w:t>et</w:t>
      </w:r>
      <w:proofErr w:type="gramEnd"/>
      <w:r w:rsidRPr="00227282">
        <w:rPr>
          <w:lang w:val="en-CA"/>
        </w:rPr>
        <w:t xml:space="preserve"> du </w:t>
      </w:r>
      <w:proofErr w:type="spellStart"/>
      <w:r w:rsidRPr="00227282">
        <w:rPr>
          <w:lang w:val="en-CA"/>
        </w:rPr>
        <w:t>Développement</w:t>
      </w:r>
      <w:proofErr w:type="spellEnd"/>
      <w:r w:rsidRPr="00227282">
        <w:rPr>
          <w:lang w:val="en-CA"/>
        </w:rPr>
        <w:t xml:space="preserve"> Durable of Madagascar to the Secretariat.</w:t>
      </w:r>
    </w:p>
  </w:footnote>
  <w:footnote w:id="2">
    <w:p w:rsidR="00845AC7" w:rsidRPr="00227282" w:rsidRDefault="00845AC7" w:rsidP="00845AC7">
      <w:pPr>
        <w:pStyle w:val="FootnoteText"/>
        <w:rPr>
          <w:lang w:val="en-CA"/>
        </w:rPr>
      </w:pPr>
      <w:r w:rsidRPr="00227282">
        <w:rPr>
          <w:rStyle w:val="FootnoteReference"/>
        </w:rPr>
        <w:footnoteRef/>
      </w:r>
      <w:r w:rsidRPr="00227282">
        <w:t xml:space="preserve"> Large service enterprises that provide training to service sector.</w:t>
      </w:r>
    </w:p>
  </w:footnote>
  <w:footnote w:id="3">
    <w:p w:rsidR="00845AC7" w:rsidRPr="00227282" w:rsidRDefault="00845AC7" w:rsidP="00845AC7">
      <w:pPr>
        <w:pStyle w:val="FootnoteText"/>
        <w:rPr>
          <w:lang w:val="en-CA"/>
        </w:rPr>
      </w:pPr>
      <w:r w:rsidRPr="00227282">
        <w:rPr>
          <w:rStyle w:val="FootnoteReference"/>
        </w:rPr>
        <w:footnoteRef/>
      </w:r>
      <w:r w:rsidRPr="00227282">
        <w:t xml:space="preserve"> </w:t>
      </w:r>
      <w:r w:rsidRPr="00227282">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156C5">
    <w:r>
      <w:fldChar w:fldCharType="begin"/>
    </w:r>
    <w:r>
      <w:instrText xml:space="preserve"> DOCPROPERTY "Document number"  \* MERGEFORMAT </w:instrText>
    </w:r>
    <w:r>
      <w:fldChar w:fldCharType="separate"/>
    </w:r>
    <w:r w:rsidR="00BE6B07">
      <w:t>UNEP/</w:t>
    </w:r>
    <w:proofErr w:type="spellStart"/>
    <w:r w:rsidR="00BE6B07">
      <w:t>OzL.Pro</w:t>
    </w:r>
    <w:proofErr w:type="spellEnd"/>
    <w:r w:rsidR="00BE6B07">
      <w:t>/</w:t>
    </w:r>
    <w:proofErr w:type="spellStart"/>
    <w:r w:rsidR="00BE6B07">
      <w:t>ExCom</w:t>
    </w:r>
    <w:proofErr w:type="spellEnd"/>
    <w:r w:rsidR="00BE6B07">
      <w:t>/85/36</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156C5">
    <w:pPr>
      <w:jc w:val="right"/>
    </w:pPr>
    <w:r>
      <w:fldChar w:fldCharType="begin"/>
    </w:r>
    <w:r>
      <w:instrText xml:space="preserve"> DOCPROPERTY "Document number"  \* MERGEFORMAT </w:instrText>
    </w:r>
    <w:r>
      <w:fldChar w:fldCharType="separate"/>
    </w:r>
    <w:r w:rsidR="00BE6B07">
      <w:t>UNEP/</w:t>
    </w:r>
    <w:proofErr w:type="spellStart"/>
    <w:r w:rsidR="00BE6B07">
      <w:t>OzL.Pro</w:t>
    </w:r>
    <w:proofErr w:type="spellEnd"/>
    <w:r w:rsidR="00BE6B07">
      <w:t>/</w:t>
    </w:r>
    <w:proofErr w:type="spellStart"/>
    <w:r w:rsidR="00BE6B07">
      <w:t>ExCom</w:t>
    </w:r>
    <w:proofErr w:type="spellEnd"/>
    <w:r w:rsidR="00BE6B07">
      <w:t>/85/36</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7282"/>
    <w:rsid w:val="00253222"/>
    <w:rsid w:val="00262847"/>
    <w:rsid w:val="00281BB2"/>
    <w:rsid w:val="002B254E"/>
    <w:rsid w:val="002B705C"/>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37343"/>
    <w:rsid w:val="00555D75"/>
    <w:rsid w:val="00560DF0"/>
    <w:rsid w:val="0056759C"/>
    <w:rsid w:val="0059513E"/>
    <w:rsid w:val="005B48FF"/>
    <w:rsid w:val="005D363F"/>
    <w:rsid w:val="00604C15"/>
    <w:rsid w:val="006158D5"/>
    <w:rsid w:val="00625D83"/>
    <w:rsid w:val="006623E7"/>
    <w:rsid w:val="00662B80"/>
    <w:rsid w:val="00670F6C"/>
    <w:rsid w:val="006852C7"/>
    <w:rsid w:val="006852CE"/>
    <w:rsid w:val="006C1727"/>
    <w:rsid w:val="006C32FD"/>
    <w:rsid w:val="006C39CE"/>
    <w:rsid w:val="006D0FCC"/>
    <w:rsid w:val="006D21F5"/>
    <w:rsid w:val="006E1FC3"/>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45AC7"/>
    <w:rsid w:val="00851352"/>
    <w:rsid w:val="00857077"/>
    <w:rsid w:val="00863230"/>
    <w:rsid w:val="008717D8"/>
    <w:rsid w:val="0087215C"/>
    <w:rsid w:val="00875D25"/>
    <w:rsid w:val="00880E35"/>
    <w:rsid w:val="008875FE"/>
    <w:rsid w:val="00887F8E"/>
    <w:rsid w:val="00896234"/>
    <w:rsid w:val="00897E43"/>
    <w:rsid w:val="008B1780"/>
    <w:rsid w:val="008C0EAE"/>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390E"/>
    <w:rsid w:val="009960E5"/>
    <w:rsid w:val="009A7ADC"/>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D03A4"/>
    <w:rsid w:val="00AF741A"/>
    <w:rsid w:val="00B01ADB"/>
    <w:rsid w:val="00B04161"/>
    <w:rsid w:val="00B056F9"/>
    <w:rsid w:val="00B11E3D"/>
    <w:rsid w:val="00B156C5"/>
    <w:rsid w:val="00B17E82"/>
    <w:rsid w:val="00B4575A"/>
    <w:rsid w:val="00B575BA"/>
    <w:rsid w:val="00B71608"/>
    <w:rsid w:val="00B76429"/>
    <w:rsid w:val="00B956D4"/>
    <w:rsid w:val="00B97446"/>
    <w:rsid w:val="00BA7432"/>
    <w:rsid w:val="00BC1AA0"/>
    <w:rsid w:val="00BC2495"/>
    <w:rsid w:val="00BC30AB"/>
    <w:rsid w:val="00BC7EB9"/>
    <w:rsid w:val="00BD2643"/>
    <w:rsid w:val="00BD56B1"/>
    <w:rsid w:val="00BD6558"/>
    <w:rsid w:val="00BE6B0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DF4AE4"/>
    <w:rsid w:val="00E024AA"/>
    <w:rsid w:val="00E07021"/>
    <w:rsid w:val="00E250F1"/>
    <w:rsid w:val="00E3550D"/>
    <w:rsid w:val="00E52838"/>
    <w:rsid w:val="00E614E0"/>
    <w:rsid w:val="00E73F7F"/>
    <w:rsid w:val="00E85409"/>
    <w:rsid w:val="00EA065E"/>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4DD1E"/>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E07021"/>
    <w:pPr>
      <w:ind w:left="720"/>
      <w:contextualSpacing/>
    </w:pPr>
  </w:style>
  <w:style w:type="paragraph" w:styleId="FootnoteText">
    <w:name w:val="footnote text"/>
    <w:basedOn w:val="Normal"/>
    <w:link w:val="FootnoteTextChar"/>
    <w:uiPriority w:val="99"/>
    <w:semiHidden/>
    <w:unhideWhenUsed/>
    <w:rsid w:val="00845AC7"/>
    <w:rPr>
      <w:sz w:val="20"/>
      <w:szCs w:val="20"/>
    </w:rPr>
  </w:style>
  <w:style w:type="character" w:customStyle="1" w:styleId="FootnoteTextChar">
    <w:name w:val="Footnote Text Char"/>
    <w:basedOn w:val="DefaultParagraphFont"/>
    <w:link w:val="FootnoteText"/>
    <w:uiPriority w:val="99"/>
    <w:semiHidden/>
    <w:rsid w:val="00845AC7"/>
    <w:rPr>
      <w:lang w:val="en-GB"/>
    </w:rPr>
  </w:style>
  <w:style w:type="character" w:styleId="FootnoteReference">
    <w:name w:val="footnote reference"/>
    <w:basedOn w:val="DefaultParagraphFont"/>
    <w:uiPriority w:val="99"/>
    <w:semiHidden/>
    <w:unhideWhenUsed/>
    <w:rsid w:val="00845A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UNEP/OzL.Pro/ExCom/85/36</Document_x0020_Number>
    <DocumentType xmlns="64e33b30-101d-41de-b951-961aab25ea29">Pre-session</DocumentType>
  </documentManagement>
</p:properties>
</file>

<file path=customXml/itemProps1.xml><?xml version="1.0" encoding="utf-8"?>
<ds:datastoreItem xmlns:ds="http://schemas.openxmlformats.org/officeDocument/2006/customXml" ds:itemID="{3C5B1FF3-CDEF-408A-A0B2-4A1DBB654377}"/>
</file>

<file path=customXml/itemProps2.xml><?xml version="1.0" encoding="utf-8"?>
<ds:datastoreItem xmlns:ds="http://schemas.openxmlformats.org/officeDocument/2006/customXml" ds:itemID="{97F52E03-D287-4ECB-8226-AE41664E498D}"/>
</file>

<file path=customXml/itemProps3.xml><?xml version="1.0" encoding="utf-8"?>
<ds:datastoreItem xmlns:ds="http://schemas.openxmlformats.org/officeDocument/2006/customXml" ds:itemID="{E639E09A-E144-4898-9F20-A56640F43A81}"/>
</file>

<file path=customXml/itemProps4.xml><?xml version="1.0" encoding="utf-8"?>
<ds:datastoreItem xmlns:ds="http://schemas.openxmlformats.org/officeDocument/2006/customXml" ds:itemID="{02B7EFB3-C722-4464-9F2D-50D663DB8802}"/>
</file>

<file path=docProps/app.xml><?xml version="1.0" encoding="utf-8"?>
<Properties xmlns="http://schemas.openxmlformats.org/officeDocument/2006/extended-properties" xmlns:vt="http://schemas.openxmlformats.org/officeDocument/2006/docPropsVTypes">
  <Template>Eec85G</Template>
  <TotalTime>27</TotalTime>
  <Pages>7</Pages>
  <Words>2171</Words>
  <Characters>12380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Project proposal: Madagascar</vt:lpstr>
    </vt:vector>
  </TitlesOfParts>
  <Company/>
  <LinksUpToDate>false</LinksUpToDate>
  <CharactersWithSpaces>14522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Madagascar</dc:title>
  <dc:creator>Muriel Aguiar</dc:creator>
  <cp:lastModifiedBy>Muriel Aguiar</cp:lastModifiedBy>
  <cp:revision>8</cp:revision>
  <cp:lastPrinted>2001-05-26T16:40:00Z</cp:lastPrinted>
  <dcterms:created xsi:type="dcterms:W3CDTF">2020-04-24T15:24:00Z</dcterms:created>
  <dcterms:modified xsi:type="dcterms:W3CDTF">2020-04-24T15:57:00Z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UNEP/OzL.Pro/ExCom/85/36</vt:lpwstr>
  </property>
  <property fmtid="{D5CDD505-2E9C-101B-9397-08002B2CF9AE}" pid="3" name="Revision date">
    <vt:lpwstr>04/24/2020</vt:lpwstr>
  </property>
  <property fmtid="{D5CDD505-2E9C-101B-9397-08002B2CF9AE}" pid="4" name="ContentTypeId">
    <vt:lpwstr>0x0101005EC4716D3F019F488CE3B89D33B3E908</vt:lpwstr>
  </property>
</Properties>
</file>