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BF474D" w:rsidRPr="00ED635B" w14:paraId="77FBFFA1" w14:textId="77777777" w:rsidTr="003C6DB2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41DB68D8" w14:textId="77777777" w:rsidR="00BF474D" w:rsidRPr="00ED635B" w:rsidRDefault="00BF474D" w:rsidP="002C09B7">
            <w:pPr>
              <w:rPr>
                <w:b/>
                <w:bCs/>
                <w:sz w:val="28"/>
                <w:szCs w:val="28"/>
                <w:lang w:val="ru-RU"/>
              </w:rPr>
            </w:pPr>
            <w:r w:rsidRPr="00ED635B"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1951F273" w14:textId="77777777" w:rsidR="00BF474D" w:rsidRPr="00ED635B" w:rsidRDefault="00BF474D" w:rsidP="002C09B7">
            <w:pPr>
              <w:rPr>
                <w:b/>
                <w:bCs/>
                <w:sz w:val="28"/>
                <w:szCs w:val="28"/>
                <w:lang w:val="ru-RU"/>
              </w:rPr>
            </w:pPr>
            <w:r w:rsidRPr="00ED635B"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77CEE04B" w14:textId="77777777" w:rsidR="00BF474D" w:rsidRPr="00ED635B" w:rsidRDefault="00BF474D" w:rsidP="002C09B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 w:rsidRPr="00ED635B"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567F9821" w14:textId="77777777" w:rsidR="00BF474D" w:rsidRPr="00ED635B" w:rsidRDefault="00BF474D" w:rsidP="002C09B7">
            <w:pPr>
              <w:jc w:val="right"/>
              <w:rPr>
                <w:sz w:val="52"/>
                <w:szCs w:val="52"/>
                <w:lang w:val="ru-RU"/>
              </w:rPr>
            </w:pPr>
            <w:r w:rsidRPr="00ED635B"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BF474D" w:rsidRPr="00ED635B" w14:paraId="533B532A" w14:textId="77777777" w:rsidTr="00EF7B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98AB4EF" w14:textId="77777777" w:rsidR="00BF474D" w:rsidRPr="00ED635B" w:rsidRDefault="00FE0E8A" w:rsidP="002C09B7">
            <w:pPr>
              <w:spacing w:before="120"/>
              <w:rPr>
                <w:lang w:val="ru-RU"/>
              </w:rPr>
            </w:pPr>
            <w:r w:rsidRPr="00ED635B">
              <w:rPr>
                <w:noProof/>
                <w:lang w:val="ru-RU" w:eastAsia="en-GB"/>
              </w:rPr>
              <w:drawing>
                <wp:anchor distT="0" distB="0" distL="114300" distR="114300" simplePos="0" relativeHeight="251658241" behindDoc="1" locked="0" layoutInCell="0" allowOverlap="1" wp14:anchorId="0B00E883" wp14:editId="3CE4ADB3">
                  <wp:simplePos x="0" y="0"/>
                  <wp:positionH relativeFrom="column">
                    <wp:posOffset>-281940</wp:posOffset>
                  </wp:positionH>
                  <wp:positionV relativeFrom="paragraph">
                    <wp:posOffset>117475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F474D" w:rsidRPr="00ED635B">
              <w:rPr>
                <w:noProof/>
                <w:lang w:val="ru-RU" w:eastAsia="en-GB"/>
              </w:rPr>
              <w:drawing>
                <wp:anchor distT="0" distB="0" distL="114300" distR="114300" simplePos="0" relativeHeight="251658240" behindDoc="0" locked="0" layoutInCell="1" allowOverlap="1" wp14:anchorId="2BE88A24" wp14:editId="13083FF4">
                  <wp:simplePos x="0" y="0"/>
                  <wp:positionH relativeFrom="column">
                    <wp:posOffset>27495</wp:posOffset>
                  </wp:positionH>
                  <wp:positionV relativeFrom="paragraph">
                    <wp:posOffset>895350</wp:posOffset>
                  </wp:positionV>
                  <wp:extent cx="787334" cy="705485"/>
                  <wp:effectExtent l="0" t="0" r="0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334" cy="705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94BE899" w14:textId="77777777" w:rsidR="00BF474D" w:rsidRPr="00ED635B" w:rsidRDefault="00BF474D" w:rsidP="002C09B7">
            <w:pPr>
              <w:rPr>
                <w:b/>
                <w:bCs/>
                <w:sz w:val="32"/>
                <w:szCs w:val="32"/>
                <w:lang w:val="ru-RU"/>
              </w:rPr>
            </w:pPr>
          </w:p>
          <w:p w14:paraId="70272320" w14:textId="77777777" w:rsidR="00BF474D" w:rsidRPr="00ED635B" w:rsidRDefault="00BF474D" w:rsidP="002C09B7">
            <w:pPr>
              <w:rPr>
                <w:b/>
                <w:bCs/>
                <w:sz w:val="32"/>
                <w:szCs w:val="32"/>
                <w:lang w:val="ru-RU"/>
              </w:rPr>
            </w:pPr>
            <w:r w:rsidRPr="00ED635B"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287B720C" w14:textId="77777777" w:rsidR="00BF474D" w:rsidRPr="00ED635B" w:rsidRDefault="00BF474D" w:rsidP="002C09B7">
            <w:pPr>
              <w:rPr>
                <w:sz w:val="32"/>
                <w:szCs w:val="32"/>
                <w:lang w:val="ru-RU"/>
              </w:rPr>
            </w:pPr>
            <w:r w:rsidRPr="00ED635B"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22D2EDBC" w14:textId="77777777" w:rsidR="00BF474D" w:rsidRPr="00ED635B" w:rsidRDefault="00BF474D" w:rsidP="002C09B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/>
              </w:rPr>
            </w:pPr>
            <w:r w:rsidRPr="00ED635B"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  <w:p w14:paraId="10F701B1" w14:textId="77777777" w:rsidR="00BF474D" w:rsidRPr="00ED635B" w:rsidRDefault="00BF474D" w:rsidP="002C09B7">
            <w:pPr>
              <w:spacing w:before="720"/>
              <w:ind w:left="158"/>
              <w:rPr>
                <w:lang w:val="ru-RU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F08A636" w14:textId="77777777" w:rsidR="00BF474D" w:rsidRPr="00ED635B" w:rsidRDefault="00BF474D" w:rsidP="002C09B7">
            <w:pPr>
              <w:rPr>
                <w:lang w:val="ru-RU"/>
              </w:rPr>
            </w:pPr>
          </w:p>
          <w:p w14:paraId="39DD4753" w14:textId="77777777" w:rsidR="00BF474D" w:rsidRPr="00ED635B" w:rsidRDefault="00BF474D" w:rsidP="002C09B7">
            <w:pPr>
              <w:rPr>
                <w:lang w:val="ru-RU"/>
              </w:rPr>
            </w:pPr>
            <w:r w:rsidRPr="00ED635B">
              <w:rPr>
                <w:lang w:val="ru-RU"/>
              </w:rPr>
              <w:t>Distr.</w:t>
            </w:r>
          </w:p>
          <w:p w14:paraId="79060F98" w14:textId="77777777" w:rsidR="00BF474D" w:rsidRPr="00ED635B" w:rsidRDefault="00BF474D" w:rsidP="002C09B7">
            <w:pPr>
              <w:rPr>
                <w:lang w:val="ru-RU"/>
              </w:rPr>
            </w:pPr>
            <w:r w:rsidRPr="00ED635B">
              <w:rPr>
                <w:lang w:val="ru-RU"/>
              </w:rPr>
              <w:t>GENERAL</w:t>
            </w:r>
          </w:p>
          <w:p w14:paraId="78912F41" w14:textId="77777777" w:rsidR="00BF474D" w:rsidRPr="00ED635B" w:rsidRDefault="00BF474D" w:rsidP="002C09B7">
            <w:pPr>
              <w:rPr>
                <w:lang w:val="ru-RU"/>
              </w:rPr>
            </w:pPr>
          </w:p>
          <w:p w14:paraId="74CEC653" w14:textId="77777777" w:rsidR="00BF474D" w:rsidRPr="00ED635B" w:rsidRDefault="00BF474D" w:rsidP="002C09B7">
            <w:pPr>
              <w:rPr>
                <w:lang w:val="ru-RU"/>
              </w:rPr>
            </w:pPr>
            <w:r w:rsidRPr="00ED635B">
              <w:rPr>
                <w:lang w:val="ru-RU"/>
              </w:rPr>
              <w:fldChar w:fldCharType="begin"/>
            </w:r>
            <w:r w:rsidRPr="00ED635B">
              <w:rPr>
                <w:lang w:val="ru-RU"/>
              </w:rPr>
              <w:instrText xml:space="preserve"> DOCPROPERTY "Document number"  \* MERGEFORMAT </w:instrText>
            </w:r>
            <w:r w:rsidRPr="00ED635B">
              <w:rPr>
                <w:lang w:val="ru-RU"/>
              </w:rPr>
              <w:fldChar w:fldCharType="separate"/>
            </w:r>
            <w:r w:rsidR="0044667C">
              <w:rPr>
                <w:lang w:val="ru-RU"/>
              </w:rPr>
              <w:t>UNEP/OzL.Pro/ExCom/</w:t>
            </w:r>
            <w:r w:rsidR="0044667C">
              <w:rPr>
                <w:lang w:val="ru-RU" w:eastAsia="zh-CN"/>
              </w:rPr>
              <w:t>97/61</w:t>
            </w:r>
            <w:r w:rsidRPr="00ED635B">
              <w:rPr>
                <w:lang w:val="ru-RU"/>
              </w:rPr>
              <w:fldChar w:fldCharType="end"/>
            </w:r>
          </w:p>
          <w:p w14:paraId="3B9B45C7" w14:textId="77777777" w:rsidR="00350CC1" w:rsidRPr="00ED635B" w:rsidRDefault="008C22A9" w:rsidP="002C09B7">
            <w:pPr>
              <w:rPr>
                <w:lang w:val="ru-RU" w:eastAsia="zh-CN"/>
              </w:rPr>
            </w:pPr>
            <w:r w:rsidRPr="00ED635B">
              <w:rPr>
                <w:lang w:val="ru-RU" w:eastAsia="zh-CN"/>
              </w:rPr>
              <w:fldChar w:fldCharType="begin"/>
            </w:r>
            <w:r w:rsidRPr="00ED635B">
              <w:rPr>
                <w:lang w:val="ru-RU" w:eastAsia="zh-CN"/>
              </w:rPr>
              <w:instrText xml:space="preserve"> DOCPROPERTY  "Revision date"  \* MERGEFORMAT </w:instrText>
            </w:r>
            <w:r w:rsidRPr="00ED635B">
              <w:rPr>
                <w:lang w:val="ru-RU" w:eastAsia="zh-CN"/>
              </w:rPr>
              <w:fldChar w:fldCharType="separate"/>
            </w:r>
            <w:r w:rsidR="00D067CD" w:rsidRPr="00ED635B">
              <w:rPr>
                <w:lang w:val="ru-RU" w:eastAsia="zh-CN"/>
              </w:rPr>
              <w:t>28 October 2025</w:t>
            </w:r>
            <w:r w:rsidRPr="00ED635B">
              <w:rPr>
                <w:lang w:val="ru-RU" w:eastAsia="zh-CN"/>
              </w:rPr>
              <w:fldChar w:fldCharType="end"/>
            </w:r>
          </w:p>
          <w:p w14:paraId="4ED0C539" w14:textId="77777777" w:rsidR="00350CC1" w:rsidRPr="00ED635B" w:rsidRDefault="00350CC1" w:rsidP="002C09B7">
            <w:pPr>
              <w:rPr>
                <w:lang w:val="ru-RU"/>
              </w:rPr>
            </w:pPr>
          </w:p>
          <w:p w14:paraId="3A2B050F" w14:textId="77777777" w:rsidR="00BF474D" w:rsidRPr="00ED635B" w:rsidRDefault="00BF474D" w:rsidP="002C09B7">
            <w:pPr>
              <w:rPr>
                <w:lang w:val="ru-RU"/>
              </w:rPr>
            </w:pPr>
            <w:r w:rsidRPr="00ED635B">
              <w:rPr>
                <w:lang w:val="ru-RU"/>
              </w:rPr>
              <w:t>RUSSIAN</w:t>
            </w:r>
          </w:p>
          <w:p w14:paraId="1F6DD2C3" w14:textId="77777777" w:rsidR="00BF474D" w:rsidRPr="00ED635B" w:rsidRDefault="00BF474D" w:rsidP="002C09B7">
            <w:pPr>
              <w:rPr>
                <w:lang w:val="ru-RU"/>
              </w:rPr>
            </w:pPr>
            <w:r w:rsidRPr="00ED635B">
              <w:rPr>
                <w:lang w:val="ru-RU"/>
              </w:rPr>
              <w:t>ORIGINAL: ENGLISH</w:t>
            </w:r>
          </w:p>
        </w:tc>
      </w:tr>
    </w:tbl>
    <w:p w14:paraId="25F2414F" w14:textId="77777777" w:rsidR="00BF474D" w:rsidRPr="00ED635B" w:rsidRDefault="00BF474D" w:rsidP="00BF474D">
      <w:pPr>
        <w:jc w:val="left"/>
        <w:rPr>
          <w:lang w:val="ru-RU"/>
        </w:rPr>
      </w:pPr>
      <w:r w:rsidRPr="00ED635B">
        <w:rPr>
          <w:lang w:val="ru-RU"/>
        </w:rPr>
        <w:t xml:space="preserve">ИСПОЛНИТЕЛЬНЫЙ КОМИТЕТ </w:t>
      </w:r>
      <w:r w:rsidRPr="00ED635B">
        <w:rPr>
          <w:lang w:val="ru-RU"/>
        </w:rPr>
        <w:br/>
        <w:t xml:space="preserve">  МНОГОСТОРОННЕГО ФОНДА ДЛЯ </w:t>
      </w:r>
    </w:p>
    <w:p w14:paraId="59C03F60" w14:textId="77777777" w:rsidR="002354D4" w:rsidRPr="00ED635B" w:rsidRDefault="00BF474D" w:rsidP="002354D4">
      <w:pPr>
        <w:jc w:val="left"/>
        <w:rPr>
          <w:highlight w:val="yellow"/>
          <w:lang w:val="ru-RU"/>
        </w:rPr>
      </w:pPr>
      <w:r w:rsidRPr="00ED635B">
        <w:rPr>
          <w:lang w:val="ru-RU"/>
        </w:rPr>
        <w:t xml:space="preserve">  ОСУЩЕСТВЛЕНИЯ МОНРЕАЛЬСКОГО ПРОТОКОЛА</w:t>
      </w:r>
      <w:r w:rsidRPr="00ED635B">
        <w:rPr>
          <w:lang w:val="ru-RU"/>
        </w:rPr>
        <w:br/>
      </w:r>
      <w:r w:rsidR="002354D4" w:rsidRPr="00ED635B">
        <w:rPr>
          <w:lang w:val="ru-RU"/>
        </w:rPr>
        <w:t xml:space="preserve">Девяносто седьмое совещание </w:t>
      </w:r>
    </w:p>
    <w:p w14:paraId="3F4C313F" w14:textId="77777777" w:rsidR="002354D4" w:rsidRPr="00ED635B" w:rsidRDefault="002354D4" w:rsidP="002354D4">
      <w:pPr>
        <w:jc w:val="left"/>
        <w:rPr>
          <w:lang w:val="ru-RU"/>
        </w:rPr>
      </w:pPr>
      <w:r w:rsidRPr="00ED635B">
        <w:rPr>
          <w:lang w:val="ru-RU"/>
        </w:rPr>
        <w:t>Монреаль, 1-5 декабря 2025 года</w:t>
      </w:r>
    </w:p>
    <w:p w14:paraId="690A22E3" w14:textId="77777777" w:rsidR="006A24A7" w:rsidRPr="00ED635B" w:rsidRDefault="00BF474D" w:rsidP="001B2015">
      <w:pPr>
        <w:jc w:val="left"/>
        <w:rPr>
          <w:lang w:val="ru-RU"/>
        </w:rPr>
      </w:pPr>
      <w:r w:rsidRPr="00ED635B">
        <w:rPr>
          <w:lang w:val="ru-RU"/>
        </w:rPr>
        <w:t xml:space="preserve">Пункт </w:t>
      </w:r>
      <w:r w:rsidR="005E3F4F" w:rsidRPr="00ED635B">
        <w:rPr>
          <w:lang w:val="ru-RU"/>
        </w:rPr>
        <w:t xml:space="preserve">9(d) </w:t>
      </w:r>
      <w:r w:rsidRPr="00ED635B">
        <w:rPr>
          <w:lang w:val="ru-RU"/>
        </w:rPr>
        <w:t>предварительной повестки дня</w:t>
      </w:r>
      <w:r w:rsidR="006A24A7" w:rsidRPr="00ED635B">
        <w:rPr>
          <w:rStyle w:val="FootnoteReference"/>
          <w:lang w:val="ru-RU"/>
        </w:rPr>
        <w:footnoteReference w:id="1"/>
      </w:r>
    </w:p>
    <w:p w14:paraId="77A1B071" w14:textId="77777777" w:rsidR="00C15867" w:rsidRPr="00ED635B" w:rsidRDefault="00C15867" w:rsidP="00CA59FB">
      <w:pPr>
        <w:jc w:val="left"/>
        <w:rPr>
          <w:lang w:val="ru-RU"/>
        </w:rPr>
      </w:pPr>
    </w:p>
    <w:p w14:paraId="10FADD88" w14:textId="77777777" w:rsidR="00BF0D67" w:rsidRPr="00ED635B" w:rsidRDefault="00BF0D67" w:rsidP="004A4734">
      <w:pPr>
        <w:pStyle w:val="Title1"/>
        <w:rPr>
          <w:lang w:val="ru-RU"/>
        </w:rPr>
      </w:pPr>
    </w:p>
    <w:p w14:paraId="03117543" w14:textId="77777777" w:rsidR="004A4734" w:rsidRPr="00ED635B" w:rsidRDefault="004A4734" w:rsidP="004A4734">
      <w:pPr>
        <w:pStyle w:val="Heading1"/>
        <w:rPr>
          <w:lang w:val="ru-RU"/>
        </w:rPr>
      </w:pPr>
    </w:p>
    <w:p w14:paraId="4FCC506C" w14:textId="77777777" w:rsidR="00975192" w:rsidRPr="00ED635B" w:rsidRDefault="00975192" w:rsidP="00975192">
      <w:pPr>
        <w:jc w:val="center"/>
        <w:rPr>
          <w:rFonts w:eastAsia="Times New Roman"/>
          <w:b/>
          <w:szCs w:val="24"/>
          <w:lang w:val="ru-RU"/>
        </w:rPr>
      </w:pPr>
      <w:r w:rsidRPr="00ED635B">
        <w:rPr>
          <w:rFonts w:eastAsia="Times New Roman"/>
          <w:b/>
          <w:szCs w:val="24"/>
          <w:lang w:val="ru-RU"/>
        </w:rPr>
        <w:t>ПРОЕКТНОЕ ПРЕДЛОЖЕНИЕ: МОНГОЛИЯ</w:t>
      </w:r>
    </w:p>
    <w:p w14:paraId="6C362B35" w14:textId="77777777" w:rsidR="00975192" w:rsidRPr="00ED635B" w:rsidRDefault="00975192" w:rsidP="00975192">
      <w:pPr>
        <w:rPr>
          <w:rFonts w:eastAsia="Times New Roman"/>
          <w:szCs w:val="24"/>
          <w:lang w:val="ru-RU"/>
        </w:rPr>
      </w:pPr>
    </w:p>
    <w:p w14:paraId="75247747" w14:textId="77777777" w:rsidR="00975192" w:rsidRPr="00ED635B" w:rsidRDefault="00975192" w:rsidP="00975192">
      <w:pPr>
        <w:rPr>
          <w:rFonts w:eastAsia="Times New Roman"/>
          <w:szCs w:val="24"/>
          <w:lang w:val="ru-RU"/>
        </w:rPr>
      </w:pPr>
    </w:p>
    <w:p w14:paraId="1300D5B5" w14:textId="77777777" w:rsidR="00975192" w:rsidRPr="00ED635B" w:rsidRDefault="00975192" w:rsidP="00975192">
      <w:pPr>
        <w:ind w:firstLine="72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lang w:val="ru-RU"/>
        </w:rPr>
        <w:t>Настоящий документ содержит замечания и рекомендации Секретариата по следующему проектному предложению:</w:t>
      </w:r>
    </w:p>
    <w:p w14:paraId="22133E6C" w14:textId="77777777" w:rsidR="00975192" w:rsidRPr="00ED635B" w:rsidRDefault="00975192" w:rsidP="00975192">
      <w:pPr>
        <w:spacing w:before="240" w:after="240"/>
        <w:rPr>
          <w:rFonts w:eastAsia="Times New Roman"/>
          <w:szCs w:val="24"/>
          <w:u w:val="single"/>
          <w:lang w:val="ru-RU"/>
        </w:rPr>
      </w:pPr>
      <w:r w:rsidRPr="00ED635B">
        <w:rPr>
          <w:rFonts w:eastAsia="Times New Roman"/>
          <w:szCs w:val="24"/>
          <w:u w:val="single"/>
          <w:lang w:val="ru-RU"/>
        </w:rPr>
        <w:t>Поэтапное сокращение</w:t>
      </w:r>
    </w:p>
    <w:tbl>
      <w:tblPr>
        <w:tblW w:w="9458" w:type="dxa"/>
        <w:tblLayout w:type="fixed"/>
        <w:tblLook w:val="0000" w:firstRow="0" w:lastRow="0" w:firstColumn="0" w:lastColumn="0" w:noHBand="0" w:noVBand="0"/>
      </w:tblPr>
      <w:tblGrid>
        <w:gridCol w:w="4608"/>
        <w:gridCol w:w="2763"/>
        <w:gridCol w:w="2087"/>
      </w:tblGrid>
      <w:tr w:rsidR="00975192" w:rsidRPr="00193746" w14:paraId="5FFFB057" w14:textId="77777777" w:rsidTr="0044667C">
        <w:trPr>
          <w:trHeight w:val="601"/>
        </w:trPr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A5F30" w14:textId="77777777" w:rsidR="00975192" w:rsidRPr="00ED635B" w:rsidRDefault="00975192" w:rsidP="009B39C0">
            <w:pPr>
              <w:pStyle w:val="ListParagraph"/>
              <w:widowControl/>
              <w:numPr>
                <w:ilvl w:val="0"/>
                <w:numId w:val="8"/>
              </w:numPr>
              <w:ind w:hanging="360"/>
              <w:jc w:val="left"/>
              <w:rPr>
                <w:rFonts w:eastAsia="Times New Roman"/>
                <w:szCs w:val="24"/>
              </w:rPr>
            </w:pPr>
            <w:r w:rsidRPr="00ED635B">
              <w:rPr>
                <w:rFonts w:eastAsia="Times New Roman"/>
                <w:szCs w:val="24"/>
              </w:rPr>
              <w:t>План реализации Кигалийской поправки по ГФУ (этап I, первый транш)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29F83" w14:textId="2913235D" w:rsidR="00975192" w:rsidRPr="00ED635B" w:rsidRDefault="0044667C" w:rsidP="00BA5DA9">
            <w:pPr>
              <w:rPr>
                <w:rFonts w:eastAsia="Times New Roman"/>
                <w:szCs w:val="24"/>
                <w:lang w:val="ru-RU"/>
              </w:rPr>
            </w:pPr>
            <w:r w:rsidRPr="00193746">
              <w:rPr>
                <w:rFonts w:eastAsia="Times New Roman"/>
                <w:szCs w:val="24"/>
                <w:lang w:val="ru-RU"/>
              </w:rPr>
              <w:t xml:space="preserve">       </w:t>
            </w:r>
            <w:r w:rsidR="00975192" w:rsidRPr="00ED635B">
              <w:rPr>
                <w:rFonts w:eastAsia="Times New Roman"/>
                <w:szCs w:val="24"/>
                <w:lang w:val="ru-RU"/>
              </w:rPr>
              <w:t>ЮНЕП и ЮНИДО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E2DCB" w14:textId="77777777" w:rsidR="00975192" w:rsidRPr="00ED635B" w:rsidRDefault="00975192" w:rsidP="00BA5DA9">
            <w:pPr>
              <w:ind w:left="170"/>
              <w:rPr>
                <w:rFonts w:eastAsia="Times New Roman"/>
                <w:szCs w:val="24"/>
                <w:highlight w:val="cyan"/>
                <w:lang w:val="ru-RU"/>
              </w:rPr>
            </w:pPr>
            <w:r w:rsidRPr="00ED635B">
              <w:rPr>
                <w:rFonts w:eastAsia="Times New Roman"/>
                <w:szCs w:val="24"/>
                <w:lang w:val="ru-RU"/>
              </w:rPr>
              <w:t>Для рассмотрения в индивидуальном порядке</w:t>
            </w:r>
          </w:p>
        </w:tc>
      </w:tr>
    </w:tbl>
    <w:p w14:paraId="74EC2EE6" w14:textId="77777777" w:rsidR="00975192" w:rsidRPr="00ED635B" w:rsidRDefault="00975192" w:rsidP="00975192">
      <w:pPr>
        <w:jc w:val="center"/>
        <w:rPr>
          <w:rFonts w:eastAsia="Times New Roman"/>
          <w:szCs w:val="24"/>
          <w:lang w:val="ru-RU"/>
        </w:rPr>
      </w:pPr>
    </w:p>
    <w:p w14:paraId="23D02704" w14:textId="77777777" w:rsidR="00975192" w:rsidRPr="00ED635B" w:rsidRDefault="00975192" w:rsidP="00975192">
      <w:pPr>
        <w:jc w:val="center"/>
        <w:rPr>
          <w:rFonts w:eastAsia="Times New Roman"/>
          <w:szCs w:val="24"/>
          <w:lang w:val="ru-RU"/>
        </w:rPr>
      </w:pPr>
    </w:p>
    <w:p w14:paraId="037588DE" w14:textId="77777777" w:rsidR="00975192" w:rsidRPr="00ED635B" w:rsidRDefault="00975192" w:rsidP="00975192">
      <w:pPr>
        <w:jc w:val="center"/>
        <w:rPr>
          <w:rFonts w:eastAsia="Times New Roman"/>
          <w:szCs w:val="24"/>
          <w:lang w:val="ru-RU"/>
        </w:rPr>
      </w:pPr>
    </w:p>
    <w:p w14:paraId="4F1059E8" w14:textId="77777777" w:rsidR="00975192" w:rsidRPr="00ED635B" w:rsidRDefault="00975192" w:rsidP="00975192">
      <w:pPr>
        <w:pStyle w:val="StyleHeader4Para4Left0Firstline0"/>
        <w:widowControl/>
        <w:tabs>
          <w:tab w:val="clear" w:pos="2880"/>
          <w:tab w:val="clear" w:pos="5760"/>
        </w:tabs>
        <w:jc w:val="left"/>
        <w:rPr>
          <w:rFonts w:eastAsia="Times New Roman"/>
          <w:b/>
          <w:sz w:val="22"/>
          <w:szCs w:val="24"/>
          <w:lang w:val="ru-RU"/>
        </w:rPr>
      </w:pPr>
      <w:r w:rsidRPr="00ED635B">
        <w:rPr>
          <w:rFonts w:eastAsia="Times New Roman"/>
          <w:b/>
          <w:sz w:val="22"/>
          <w:szCs w:val="24"/>
          <w:lang w:val="ru-RU"/>
        </w:rPr>
        <w:br w:type="page"/>
      </w:r>
    </w:p>
    <w:p w14:paraId="4155E808" w14:textId="77777777" w:rsidR="00975192" w:rsidRPr="00ED635B" w:rsidRDefault="00975192" w:rsidP="00975192">
      <w:pPr>
        <w:spacing w:after="120"/>
        <w:jc w:val="center"/>
        <w:rPr>
          <w:rFonts w:eastAsia="Times New Roman"/>
          <w:b/>
          <w:szCs w:val="24"/>
          <w:lang w:val="ru-RU"/>
        </w:rPr>
      </w:pPr>
      <w:r w:rsidRPr="00ED635B">
        <w:rPr>
          <w:rFonts w:eastAsia="Times New Roman"/>
          <w:b/>
          <w:szCs w:val="24"/>
          <w:lang w:val="ru-RU"/>
        </w:rPr>
        <w:lastRenderedPageBreak/>
        <w:t>ОЦЕНОЧНЫЙ ЛИСТ ПРОЕКТА — МНОГОЛЕТНИЕ ПРОЕКТЫ</w:t>
      </w:r>
    </w:p>
    <w:p w14:paraId="17B35114" w14:textId="77777777" w:rsidR="00975192" w:rsidRPr="00ED635B" w:rsidRDefault="00975192" w:rsidP="00975192">
      <w:pPr>
        <w:spacing w:after="200"/>
        <w:jc w:val="center"/>
        <w:rPr>
          <w:rFonts w:eastAsia="Times New Roman"/>
          <w:b/>
          <w:szCs w:val="24"/>
          <w:lang w:val="ru-RU"/>
        </w:rPr>
      </w:pPr>
      <w:r w:rsidRPr="00ED635B">
        <w:rPr>
          <w:rFonts w:eastAsia="Times New Roman"/>
          <w:b/>
          <w:szCs w:val="24"/>
          <w:lang w:val="ru-RU"/>
        </w:rPr>
        <w:t>Монголия</w:t>
      </w:r>
    </w:p>
    <w:tbl>
      <w:tblPr>
        <w:tblW w:w="11430" w:type="dxa"/>
        <w:tblInd w:w="-792" w:type="dxa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6030"/>
        <w:gridCol w:w="5400"/>
      </w:tblGrid>
      <w:tr w:rsidR="00975192" w:rsidRPr="00140665" w14:paraId="12B4C166" w14:textId="77777777" w:rsidTr="00140665">
        <w:trPr>
          <w:trHeight w:val="248"/>
        </w:trPr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553A1B65" w14:textId="77777777" w:rsidR="00975192" w:rsidRPr="00140665" w:rsidRDefault="00975192" w:rsidP="00BA5DA9">
            <w:pPr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b/>
                <w:sz w:val="18"/>
                <w:szCs w:val="18"/>
                <w:lang w:val="ru-RU"/>
              </w:rPr>
              <w:t>НАЗВАНИЕ ПРОЕКТА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3139D533" w14:textId="77777777" w:rsidR="00975192" w:rsidRPr="00140665" w:rsidRDefault="00975192" w:rsidP="006642AC">
            <w:pPr>
              <w:jc w:val="center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b/>
                <w:sz w:val="18"/>
                <w:szCs w:val="18"/>
                <w:lang w:val="ru-RU"/>
              </w:rPr>
              <w:t>УЧРЕЖДЕНИЕ</w:t>
            </w:r>
          </w:p>
        </w:tc>
      </w:tr>
      <w:tr w:rsidR="00975192" w:rsidRPr="00140665" w14:paraId="5D73B754" w14:textId="77777777" w:rsidTr="00140665">
        <w:trPr>
          <w:trHeight w:val="40"/>
        </w:trPr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B6C1E8D" w14:textId="77777777" w:rsidR="00975192" w:rsidRPr="00140665" w:rsidRDefault="00975192" w:rsidP="00BA5DA9">
            <w:pPr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color w:val="000000"/>
                <w:sz w:val="18"/>
                <w:szCs w:val="18"/>
                <w:lang w:val="ru-RU"/>
              </w:rPr>
              <w:t>План реализации Кигалийской поправки по ГФУ (этап I)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DDCDF6A" w14:textId="77777777" w:rsidR="00975192" w:rsidRPr="00140665" w:rsidRDefault="00975192" w:rsidP="006642AC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color w:val="000000"/>
                <w:sz w:val="18"/>
                <w:szCs w:val="18"/>
                <w:lang w:val="ru-RU"/>
              </w:rPr>
              <w:t>ЮНЕП (ведущее учреждение), ЮНИДО</w:t>
            </w:r>
          </w:p>
        </w:tc>
      </w:tr>
    </w:tbl>
    <w:p w14:paraId="3B4CF8D8" w14:textId="77777777" w:rsidR="00975192" w:rsidRPr="00140665" w:rsidRDefault="00975192" w:rsidP="00975192">
      <w:pPr>
        <w:jc w:val="center"/>
        <w:rPr>
          <w:rFonts w:eastAsia="Times New Roman"/>
          <w:sz w:val="18"/>
          <w:szCs w:val="18"/>
          <w:lang w:val="ru-RU"/>
        </w:rPr>
      </w:pPr>
    </w:p>
    <w:tbl>
      <w:tblPr>
        <w:tblW w:w="11430" w:type="dxa"/>
        <w:tblInd w:w="-792" w:type="dxa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6120"/>
        <w:gridCol w:w="1800"/>
        <w:gridCol w:w="1440"/>
        <w:gridCol w:w="2070"/>
      </w:tblGrid>
      <w:tr w:rsidR="00975192" w:rsidRPr="00140665" w14:paraId="3B29B769" w14:textId="77777777" w:rsidTr="00140665">
        <w:trPr>
          <w:trHeight w:val="77"/>
        </w:trPr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2F33C74" w14:textId="77777777" w:rsidR="00975192" w:rsidRPr="00140665" w:rsidRDefault="00975192" w:rsidP="00BA5DA9">
            <w:pPr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b/>
                <w:sz w:val="18"/>
                <w:szCs w:val="18"/>
                <w:lang w:val="ru-RU"/>
              </w:rPr>
              <w:t>ПОСЛЕДНИЕ ДАННЫЕ СОГЛАСНО СТАТЬЕ 7 (Приложение F)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862FAA5" w14:textId="77777777" w:rsidR="00975192" w:rsidRPr="00140665" w:rsidRDefault="00975192" w:rsidP="006642AC">
            <w:pPr>
              <w:ind w:right="-247"/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b/>
                <w:sz w:val="18"/>
                <w:szCs w:val="18"/>
                <w:lang w:val="ru-RU"/>
              </w:rPr>
              <w:t xml:space="preserve">Год: </w:t>
            </w:r>
            <w:r w:rsidRPr="00140665">
              <w:rPr>
                <w:rFonts w:eastAsia="Times New Roman"/>
                <w:sz w:val="18"/>
                <w:szCs w:val="18"/>
                <w:lang w:val="ru-RU"/>
              </w:rPr>
              <w:t>2024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283650E1" w14:textId="77777777" w:rsidR="00975192" w:rsidRPr="00140665" w:rsidRDefault="00975192" w:rsidP="006642AC">
            <w:pPr>
              <w:ind w:left="-109"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color w:val="000000"/>
                <w:sz w:val="18"/>
                <w:szCs w:val="18"/>
                <w:lang w:val="ru-RU"/>
              </w:rPr>
              <w:t>21,16 мт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C97F69" w14:textId="77777777" w:rsidR="00975192" w:rsidRPr="00140665" w:rsidRDefault="00975192" w:rsidP="006642AC">
            <w:pPr>
              <w:ind w:left="-110" w:right="33"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color w:val="000000"/>
                <w:sz w:val="18"/>
                <w:szCs w:val="18"/>
                <w:lang w:val="ru-RU"/>
              </w:rPr>
              <w:t>55,608 тонн CO</w:t>
            </w:r>
            <w:r w:rsidRPr="00140665">
              <w:rPr>
                <w:rFonts w:eastAsia="Times New Roman"/>
                <w:color w:val="000000"/>
                <w:sz w:val="18"/>
                <w:szCs w:val="18"/>
                <w:vertAlign w:val="subscript"/>
                <w:lang w:val="ru-RU"/>
              </w:rPr>
              <w:t>2</w:t>
            </w:r>
            <w:r w:rsidRPr="00140665">
              <w:rPr>
                <w:rFonts w:eastAsia="Times New Roman"/>
                <w:color w:val="000000"/>
                <w:sz w:val="18"/>
                <w:szCs w:val="18"/>
                <w:lang w:val="ru-RU"/>
              </w:rPr>
              <w:t>-экв.</w:t>
            </w:r>
          </w:p>
        </w:tc>
      </w:tr>
    </w:tbl>
    <w:p w14:paraId="4A6E0FEF" w14:textId="77777777" w:rsidR="00975192" w:rsidRPr="00140665" w:rsidRDefault="00975192" w:rsidP="00975192">
      <w:pPr>
        <w:jc w:val="center"/>
        <w:rPr>
          <w:rFonts w:eastAsia="Times New Roman"/>
          <w:sz w:val="18"/>
          <w:szCs w:val="18"/>
          <w:lang w:val="ru-RU"/>
        </w:rPr>
      </w:pPr>
    </w:p>
    <w:tbl>
      <w:tblPr>
        <w:tblW w:w="11430" w:type="dxa"/>
        <w:tblInd w:w="-792" w:type="dxa"/>
        <w:tblLayout w:type="fixed"/>
        <w:tblLook w:val="0000" w:firstRow="0" w:lastRow="0" w:firstColumn="0" w:lastColumn="0" w:noHBand="0" w:noVBand="0"/>
      </w:tblPr>
      <w:tblGrid>
        <w:gridCol w:w="2250"/>
        <w:gridCol w:w="918"/>
        <w:gridCol w:w="1134"/>
        <w:gridCol w:w="1098"/>
        <w:gridCol w:w="1530"/>
        <w:gridCol w:w="990"/>
        <w:gridCol w:w="990"/>
        <w:gridCol w:w="900"/>
        <w:gridCol w:w="810"/>
        <w:gridCol w:w="810"/>
      </w:tblGrid>
      <w:tr w:rsidR="00975192" w:rsidRPr="00140665" w14:paraId="18F42444" w14:textId="77777777" w:rsidTr="00140665">
        <w:trPr>
          <w:trHeight w:val="250"/>
        </w:trPr>
        <w:tc>
          <w:tcPr>
            <w:tcW w:w="114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62707" w14:textId="77777777" w:rsidR="00975192" w:rsidRPr="00140665" w:rsidRDefault="00975192" w:rsidP="00BA5DA9">
            <w:pPr>
              <w:spacing w:after="60"/>
              <w:ind w:right="33"/>
              <w:rPr>
                <w:rFonts w:eastAsia="Times New Roman"/>
                <w:b/>
                <w:sz w:val="18"/>
                <w:szCs w:val="18"/>
                <w:highlight w:val="cyan"/>
                <w:lang w:val="ru-RU"/>
              </w:rPr>
            </w:pPr>
            <w:r w:rsidRPr="00140665">
              <w:rPr>
                <w:rFonts w:eastAsia="Times New Roman"/>
                <w:b/>
                <w:sz w:val="18"/>
                <w:szCs w:val="18"/>
                <w:lang w:val="ru-RU"/>
              </w:rPr>
              <w:t>СЕКТОРАЛЬНЫЕ ДАННЫЕ ПО ПОТРЕБЛЕНИЮ ГФУ (тонн СО</w:t>
            </w:r>
            <w:r w:rsidRPr="00140665">
              <w:rPr>
                <w:rFonts w:eastAsia="Times New Roman"/>
                <w:b/>
                <w:sz w:val="18"/>
                <w:szCs w:val="18"/>
                <w:vertAlign w:val="subscript"/>
                <w:lang w:val="ru-RU"/>
              </w:rPr>
              <w:t>2</w:t>
            </w:r>
            <w:r w:rsidRPr="00140665">
              <w:rPr>
                <w:rFonts w:eastAsia="Times New Roman"/>
                <w:b/>
                <w:sz w:val="18"/>
                <w:szCs w:val="18"/>
                <w:lang w:val="ru-RU"/>
              </w:rPr>
              <w:t>-экв.) И ВИДАМ ДЕЯТЕЛЬНОСТИ</w:t>
            </w:r>
          </w:p>
        </w:tc>
      </w:tr>
      <w:tr w:rsidR="00975192" w:rsidRPr="00140665" w14:paraId="3DC8451C" w14:textId="77777777" w:rsidTr="00FD6FDB">
        <w:trPr>
          <w:trHeight w:val="96"/>
        </w:trPr>
        <w:tc>
          <w:tcPr>
            <w:tcW w:w="2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200DC2" w14:textId="77777777" w:rsidR="00975192" w:rsidRPr="00140665" w:rsidRDefault="00975192" w:rsidP="00BA5DA9">
            <w:pPr>
              <w:jc w:val="left"/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DBCA924" w14:textId="77777777" w:rsidR="00975192" w:rsidRPr="00140665" w:rsidRDefault="00975192" w:rsidP="00BA5DA9">
            <w:pPr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Аэрозоли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B17F81" w14:textId="77777777" w:rsidR="00975192" w:rsidRPr="00140665" w:rsidRDefault="00975192" w:rsidP="00BA5DA9">
            <w:pPr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Пеноматериалы</w:t>
            </w:r>
          </w:p>
        </w:tc>
        <w:tc>
          <w:tcPr>
            <w:tcW w:w="1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753EE5" w14:textId="77777777" w:rsidR="00975192" w:rsidRPr="00140665" w:rsidRDefault="00975192" w:rsidP="00BA5DA9">
            <w:pPr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Пожаротушение</w:t>
            </w:r>
          </w:p>
        </w:tc>
        <w:tc>
          <w:tcPr>
            <w:tcW w:w="4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FAB886" w14:textId="77777777" w:rsidR="00975192" w:rsidRPr="00140665" w:rsidRDefault="00975192" w:rsidP="00BA5DA9">
            <w:pPr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Холодильное оборудование и оборудование для кондиционирования воздуха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85C4A4" w14:textId="77777777" w:rsidR="00975192" w:rsidRPr="00140665" w:rsidRDefault="00975192" w:rsidP="00BA5DA9">
            <w:pPr>
              <w:ind w:left="-26"/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Растворители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D5D138" w14:textId="77777777" w:rsidR="00975192" w:rsidRPr="00140665" w:rsidRDefault="00975192" w:rsidP="00BA5DA9">
            <w:pPr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Другое</w:t>
            </w:r>
          </w:p>
        </w:tc>
      </w:tr>
      <w:tr w:rsidR="00975192" w:rsidRPr="00140665" w14:paraId="7A7FE51D" w14:textId="77777777" w:rsidTr="00FD6FDB">
        <w:trPr>
          <w:trHeight w:val="96"/>
        </w:trPr>
        <w:tc>
          <w:tcPr>
            <w:tcW w:w="2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100F13" w14:textId="77777777" w:rsidR="00975192" w:rsidRPr="00140665" w:rsidRDefault="00975192" w:rsidP="00BA5DA9">
            <w:pPr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1F25D1" w14:textId="77777777" w:rsidR="00975192" w:rsidRPr="00140665" w:rsidRDefault="00975192" w:rsidP="00BA5DA9">
            <w:pPr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FA9B92" w14:textId="77777777" w:rsidR="00975192" w:rsidRPr="00140665" w:rsidRDefault="00975192" w:rsidP="00BA5DA9">
            <w:pPr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2EDEF1" w14:textId="77777777" w:rsidR="00975192" w:rsidRPr="00140665" w:rsidRDefault="00975192" w:rsidP="00BA5DA9">
            <w:pPr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2BB884" w14:textId="77777777" w:rsidR="00975192" w:rsidRPr="00140665" w:rsidRDefault="00975192" w:rsidP="00BA5DA9">
            <w:pPr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Производство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526842" w14:textId="77777777" w:rsidR="00975192" w:rsidRPr="00140665" w:rsidRDefault="00975192" w:rsidP="00BA5DA9">
            <w:pPr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Обслуживание</w:t>
            </w: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7690AE" w14:textId="77777777" w:rsidR="00975192" w:rsidRPr="00140665" w:rsidRDefault="00975192" w:rsidP="00BA5DA9">
            <w:pPr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9941D9" w14:textId="77777777" w:rsidR="00975192" w:rsidRPr="00140665" w:rsidRDefault="00975192" w:rsidP="00BA5DA9">
            <w:pPr>
              <w:rPr>
                <w:rFonts w:eastAsia="Times New Roman"/>
                <w:sz w:val="18"/>
                <w:szCs w:val="18"/>
                <w:lang w:val="ru-RU"/>
              </w:rPr>
            </w:pPr>
          </w:p>
        </w:tc>
      </w:tr>
      <w:tr w:rsidR="00975192" w:rsidRPr="00140665" w14:paraId="2CDD2744" w14:textId="77777777" w:rsidTr="00FD6FDB">
        <w:trPr>
          <w:trHeight w:val="96"/>
        </w:trPr>
        <w:tc>
          <w:tcPr>
            <w:tcW w:w="2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858E16" w14:textId="77777777" w:rsidR="00975192" w:rsidRPr="00140665" w:rsidRDefault="00975192" w:rsidP="00BA5DA9">
            <w:pPr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9A8A1E7" w14:textId="77777777" w:rsidR="00975192" w:rsidRPr="00140665" w:rsidRDefault="00975192" w:rsidP="00BA5DA9">
            <w:pPr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5818CC" w14:textId="77777777" w:rsidR="00975192" w:rsidRPr="00140665" w:rsidRDefault="00975192" w:rsidP="00BA5DA9">
            <w:pPr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BC29F2" w14:textId="77777777" w:rsidR="00975192" w:rsidRPr="00140665" w:rsidRDefault="00975192" w:rsidP="00BA5DA9">
            <w:pPr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A1E89A" w14:textId="77777777" w:rsidR="00975192" w:rsidRPr="00140665" w:rsidRDefault="00975192" w:rsidP="00BA5DA9">
            <w:pPr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Холодильное оборудование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6544EC" w14:textId="77777777" w:rsidR="00975192" w:rsidRPr="00140665" w:rsidRDefault="00975192" w:rsidP="00BA5DA9">
            <w:pPr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Кондиционеры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1D791" w14:textId="77777777" w:rsidR="00975192" w:rsidRPr="00140665" w:rsidRDefault="00975192" w:rsidP="00BA5DA9">
            <w:pPr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Другое</w:t>
            </w: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87BA9B" w14:textId="77777777" w:rsidR="00975192" w:rsidRPr="00140665" w:rsidRDefault="00975192" w:rsidP="00BA5DA9">
            <w:pPr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0E997B" w14:textId="77777777" w:rsidR="00975192" w:rsidRPr="00140665" w:rsidRDefault="00975192" w:rsidP="00BA5DA9">
            <w:pPr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230754" w14:textId="77777777" w:rsidR="00975192" w:rsidRPr="00140665" w:rsidRDefault="00975192" w:rsidP="00BA5DA9">
            <w:pPr>
              <w:rPr>
                <w:rFonts w:eastAsia="Times New Roman"/>
                <w:sz w:val="18"/>
                <w:szCs w:val="18"/>
                <w:lang w:val="ru-RU"/>
              </w:rPr>
            </w:pPr>
          </w:p>
        </w:tc>
      </w:tr>
      <w:tr w:rsidR="00975192" w:rsidRPr="00140665" w14:paraId="2FE1682A" w14:textId="77777777" w:rsidTr="00FD6FDB">
        <w:trPr>
          <w:trHeight w:val="121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81805" w14:textId="77777777" w:rsidR="00975192" w:rsidRPr="00140665" w:rsidRDefault="00975192" w:rsidP="00140665">
            <w:pPr>
              <w:jc w:val="lef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Последние данные по докладу о реализации страновой программы (2024)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E5A1F" w14:textId="77777777" w:rsidR="00975192" w:rsidRPr="00140665" w:rsidRDefault="00975192" w:rsidP="00BA5DA9">
            <w:pPr>
              <w:ind w:left="-113"/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43D17" w14:textId="77777777" w:rsidR="00975192" w:rsidRPr="00140665" w:rsidRDefault="00975192" w:rsidP="00BA5DA9">
            <w:pPr>
              <w:ind w:left="-120"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453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86F7F" w14:textId="77777777" w:rsidR="00975192" w:rsidRPr="00140665" w:rsidRDefault="00975192" w:rsidP="00BA5DA9">
            <w:pPr>
              <w:ind w:left="-110"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12 249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A5AAA" w14:textId="77777777" w:rsidR="00975192" w:rsidRPr="00140665" w:rsidRDefault="00975192" w:rsidP="00BA5DA9">
            <w:pPr>
              <w:ind w:left="-108"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50B98" w14:textId="77777777" w:rsidR="00975192" w:rsidRPr="00140665" w:rsidRDefault="00975192" w:rsidP="00BA5DA9">
            <w:pPr>
              <w:ind w:left="-106"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A85E8" w14:textId="77777777" w:rsidR="00975192" w:rsidRPr="00140665" w:rsidRDefault="00975192" w:rsidP="00BA5DA9">
            <w:pPr>
              <w:ind w:left="-106"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FFE41" w14:textId="77777777" w:rsidR="00975192" w:rsidRPr="00140665" w:rsidRDefault="00975192" w:rsidP="00BA5DA9">
            <w:pPr>
              <w:ind w:left="-110"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43 359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9EFCF" w14:textId="77777777" w:rsidR="00975192" w:rsidRPr="00140665" w:rsidRDefault="00975192" w:rsidP="00BA5DA9">
            <w:pPr>
              <w:ind w:left="-108"/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A1BD21" w14:textId="77777777" w:rsidR="00975192" w:rsidRPr="00140665" w:rsidRDefault="00975192" w:rsidP="00BA5DA9">
            <w:pPr>
              <w:ind w:left="-114" w:right="-10"/>
              <w:rPr>
                <w:rFonts w:eastAsia="Times New Roman"/>
                <w:sz w:val="18"/>
                <w:szCs w:val="18"/>
                <w:lang w:val="ru-RU"/>
              </w:rPr>
            </w:pPr>
          </w:p>
        </w:tc>
      </w:tr>
      <w:tr w:rsidR="00975192" w:rsidRPr="00140665" w14:paraId="33220697" w14:textId="77777777" w:rsidTr="00FD6FDB">
        <w:trPr>
          <w:trHeight w:val="250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5F08A" w14:textId="77777777" w:rsidR="00975192" w:rsidRPr="00140665" w:rsidRDefault="00975192" w:rsidP="00140665">
            <w:pPr>
              <w:ind w:right="-108"/>
              <w:jc w:val="lef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color w:val="000000"/>
                <w:sz w:val="18"/>
                <w:szCs w:val="18"/>
                <w:lang w:val="ru-RU"/>
              </w:rPr>
              <w:t>Мероприятия I этапа КПР согласованные (да/нет)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9E3CE" w14:textId="77777777" w:rsidR="00975192" w:rsidRPr="00140665" w:rsidRDefault="00975192" w:rsidP="00BA5DA9">
            <w:pPr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53178" w14:textId="77777777" w:rsidR="00975192" w:rsidRPr="00140665" w:rsidRDefault="00975192" w:rsidP="00BA5DA9">
            <w:pPr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нет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7CE6A" w14:textId="77777777" w:rsidR="00975192" w:rsidRPr="00140665" w:rsidRDefault="00975192" w:rsidP="00BA5DA9">
            <w:pPr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нет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6A23C" w14:textId="77777777" w:rsidR="00975192" w:rsidRPr="00140665" w:rsidRDefault="00975192" w:rsidP="00BA5DA9">
            <w:pPr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A96A9" w14:textId="77777777" w:rsidR="00975192" w:rsidRPr="00140665" w:rsidRDefault="00975192" w:rsidP="00BA5DA9">
            <w:pPr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2BA73" w14:textId="77777777" w:rsidR="00975192" w:rsidRPr="00140665" w:rsidRDefault="00975192" w:rsidP="00BA5DA9">
            <w:pPr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77437" w14:textId="77777777" w:rsidR="00975192" w:rsidRPr="00140665" w:rsidRDefault="00975192" w:rsidP="00BA5DA9">
            <w:pPr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да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242CA" w14:textId="77777777" w:rsidR="00975192" w:rsidRPr="00140665" w:rsidRDefault="00975192" w:rsidP="00BA5DA9">
            <w:pPr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90CF0" w14:textId="77777777" w:rsidR="00975192" w:rsidRPr="00140665" w:rsidRDefault="00975192" w:rsidP="00BA5DA9">
            <w:pPr>
              <w:rPr>
                <w:rFonts w:eastAsia="Times New Roman"/>
                <w:sz w:val="18"/>
                <w:szCs w:val="18"/>
                <w:lang w:val="ru-RU"/>
              </w:rPr>
            </w:pPr>
          </w:p>
        </w:tc>
      </w:tr>
    </w:tbl>
    <w:p w14:paraId="3B63998F" w14:textId="77777777" w:rsidR="00975192" w:rsidRPr="00140665" w:rsidRDefault="00975192" w:rsidP="00975192">
      <w:pPr>
        <w:jc w:val="center"/>
        <w:rPr>
          <w:rFonts w:eastAsia="Times New Roman"/>
          <w:sz w:val="18"/>
          <w:szCs w:val="18"/>
          <w:lang w:val="ru-RU"/>
        </w:rPr>
      </w:pPr>
    </w:p>
    <w:tbl>
      <w:tblPr>
        <w:tblW w:w="11430" w:type="dxa"/>
        <w:tblInd w:w="-792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7470"/>
        <w:gridCol w:w="1710"/>
        <w:gridCol w:w="2250"/>
      </w:tblGrid>
      <w:tr w:rsidR="00975192" w:rsidRPr="00140665" w14:paraId="19E9955B" w14:textId="77777777" w:rsidTr="00140665">
        <w:trPr>
          <w:trHeight w:val="186"/>
        </w:trPr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7706E075" w14:textId="77777777" w:rsidR="00975192" w:rsidRPr="00140665" w:rsidRDefault="00975192" w:rsidP="005C307A">
            <w:pPr>
              <w:keepNext/>
              <w:ind w:right="-95"/>
              <w:jc w:val="left"/>
              <w:rPr>
                <w:rFonts w:eastAsia="Times New Roman"/>
                <w:b/>
                <w:caps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b/>
                <w:caps/>
                <w:sz w:val="18"/>
                <w:szCs w:val="18"/>
                <w:lang w:val="ru-RU"/>
              </w:rPr>
              <w:t>Среднее потребление ГФУ в сеКТОРЕ обслуживаниЯ в 2020–2022 </w:t>
            </w:r>
            <w:r w:rsidRPr="00140665">
              <w:rPr>
                <w:rFonts w:eastAsia="Times New Roman"/>
                <w:b/>
                <w:sz w:val="18"/>
                <w:szCs w:val="18"/>
                <w:lang w:val="ru-RU"/>
              </w:rPr>
              <w:t>гг.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DDDCB7" w14:textId="77777777" w:rsidR="00975192" w:rsidRPr="00140665" w:rsidRDefault="00975192" w:rsidP="00BA5DA9">
            <w:pPr>
              <w:keepNext/>
              <w:ind w:right="116"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12,89 мт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694E32" w14:textId="77777777" w:rsidR="00975192" w:rsidRPr="00140665" w:rsidRDefault="00975192" w:rsidP="00BA5DA9">
            <w:pPr>
              <w:keepNext/>
              <w:tabs>
                <w:tab w:val="left" w:pos="720"/>
              </w:tabs>
              <w:ind w:right="116"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color w:val="000000"/>
                <w:sz w:val="18"/>
                <w:szCs w:val="18"/>
                <w:lang w:val="ru-RU"/>
              </w:rPr>
              <w:t>27 133 тонн CO</w:t>
            </w:r>
            <w:r w:rsidRPr="00140665">
              <w:rPr>
                <w:rFonts w:eastAsia="Times New Roman"/>
                <w:color w:val="000000"/>
                <w:sz w:val="18"/>
                <w:szCs w:val="18"/>
                <w:vertAlign w:val="subscript"/>
                <w:lang w:val="ru-RU"/>
              </w:rPr>
              <w:t>2</w:t>
            </w:r>
            <w:r w:rsidRPr="00140665">
              <w:rPr>
                <w:rFonts w:eastAsia="Times New Roman"/>
                <w:color w:val="000000"/>
                <w:sz w:val="18"/>
                <w:szCs w:val="18"/>
                <w:lang w:val="ru-RU"/>
              </w:rPr>
              <w:t>-экв.</w:t>
            </w:r>
          </w:p>
        </w:tc>
      </w:tr>
    </w:tbl>
    <w:p w14:paraId="31137896" w14:textId="77777777" w:rsidR="00975192" w:rsidRPr="00140665" w:rsidRDefault="00975192" w:rsidP="00975192">
      <w:pPr>
        <w:jc w:val="center"/>
        <w:rPr>
          <w:rFonts w:eastAsia="Times New Roman"/>
          <w:sz w:val="18"/>
          <w:szCs w:val="18"/>
          <w:lang w:val="ru-RU"/>
        </w:rPr>
      </w:pPr>
    </w:p>
    <w:tbl>
      <w:tblPr>
        <w:tblW w:w="11430" w:type="dxa"/>
        <w:tblInd w:w="-792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713"/>
        <w:gridCol w:w="1375"/>
        <w:gridCol w:w="1375"/>
        <w:gridCol w:w="1717"/>
        <w:gridCol w:w="2250"/>
      </w:tblGrid>
      <w:tr w:rsidR="00975192" w:rsidRPr="00140665" w14:paraId="492886C9" w14:textId="77777777" w:rsidTr="00140665">
        <w:trPr>
          <w:trHeight w:val="86"/>
          <w:tblHeader/>
        </w:trPr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5305D2A1" w14:textId="77777777" w:rsidR="00975192" w:rsidRPr="00140665" w:rsidRDefault="00975192" w:rsidP="00BA5DA9">
            <w:pPr>
              <w:keepNext/>
              <w:jc w:val="left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b/>
                <w:sz w:val="18"/>
                <w:szCs w:val="18"/>
                <w:lang w:val="ru-RU"/>
              </w:rPr>
              <w:t>ДАННЫЕ ПО БАЗОВОМУ УРОВНЮ ПОТРЕБЛЕНИЯ (тонн CO</w:t>
            </w:r>
            <w:r w:rsidRPr="00140665">
              <w:rPr>
                <w:rFonts w:eastAsia="Times New Roman"/>
                <w:b/>
                <w:sz w:val="18"/>
                <w:szCs w:val="18"/>
                <w:vertAlign w:val="subscript"/>
                <w:lang w:val="ru-RU"/>
              </w:rPr>
              <w:t>2</w:t>
            </w:r>
            <w:r w:rsidRPr="00140665">
              <w:rPr>
                <w:rFonts w:eastAsia="Times New Roman"/>
                <w:b/>
                <w:sz w:val="18"/>
                <w:szCs w:val="18"/>
                <w:lang w:val="ru-RU"/>
              </w:rPr>
              <w:t>-экв.)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6E56E9" w14:textId="77777777" w:rsidR="00975192" w:rsidRPr="00140665" w:rsidRDefault="00975192" w:rsidP="00BA5DA9">
            <w:pPr>
              <w:keepNext/>
              <w:jc w:val="center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b/>
                <w:sz w:val="18"/>
                <w:szCs w:val="18"/>
                <w:lang w:val="ru-RU"/>
              </w:rPr>
              <w:t>2020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2108FC1E" w14:textId="77777777" w:rsidR="00975192" w:rsidRPr="00140665" w:rsidRDefault="00975192" w:rsidP="00BA5DA9">
            <w:pPr>
              <w:keepNext/>
              <w:jc w:val="center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b/>
                <w:sz w:val="18"/>
                <w:szCs w:val="18"/>
                <w:lang w:val="ru-RU"/>
              </w:rPr>
              <w:t>2021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70BCCBB5" w14:textId="77777777" w:rsidR="00975192" w:rsidRPr="00140665" w:rsidRDefault="00975192" w:rsidP="00BA5DA9">
            <w:pPr>
              <w:keepNext/>
              <w:jc w:val="center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b/>
                <w:sz w:val="18"/>
                <w:szCs w:val="18"/>
                <w:lang w:val="ru-RU"/>
              </w:rPr>
              <w:t>2022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15DFE388" w14:textId="77777777" w:rsidR="00975192" w:rsidRPr="00140665" w:rsidRDefault="00975192" w:rsidP="00BA5DA9">
            <w:pPr>
              <w:keepNext/>
              <w:jc w:val="center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b/>
                <w:sz w:val="18"/>
                <w:szCs w:val="18"/>
                <w:lang w:val="ru-RU"/>
              </w:rPr>
              <w:t>Среднее, 2020-2022 гг.</w:t>
            </w:r>
          </w:p>
        </w:tc>
      </w:tr>
      <w:tr w:rsidR="00975192" w:rsidRPr="00140665" w14:paraId="555A26AF" w14:textId="77777777" w:rsidTr="00140665">
        <w:trPr>
          <w:trHeight w:val="22"/>
        </w:trPr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32C7B792" w14:textId="77777777" w:rsidR="00975192" w:rsidRPr="00140665" w:rsidRDefault="00975192" w:rsidP="00BA5DA9">
            <w:pPr>
              <w:keepNext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Годовое потребление ГФУ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DA1AC1" w14:textId="77777777" w:rsidR="00975192" w:rsidRPr="00140665" w:rsidRDefault="00975192" w:rsidP="00BA5DA9">
            <w:pPr>
              <w:keepNext/>
              <w:ind w:right="147"/>
              <w:jc w:val="right"/>
              <w:rPr>
                <w:rFonts w:eastAsia="Times New Roman"/>
                <w:sz w:val="18"/>
                <w:szCs w:val="18"/>
                <w:highlight w:val="yellow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24 183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74413939" w14:textId="77777777" w:rsidR="00975192" w:rsidRPr="00140665" w:rsidRDefault="00975192" w:rsidP="00BA5DA9">
            <w:pPr>
              <w:keepNext/>
              <w:ind w:right="38"/>
              <w:jc w:val="right"/>
              <w:rPr>
                <w:rFonts w:eastAsia="Times New Roman"/>
                <w:sz w:val="18"/>
                <w:szCs w:val="18"/>
                <w:highlight w:val="yellow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31 701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053D3B1E" w14:textId="77777777" w:rsidR="00975192" w:rsidRPr="00140665" w:rsidRDefault="00975192" w:rsidP="00BA5DA9">
            <w:pPr>
              <w:keepNext/>
              <w:ind w:right="34"/>
              <w:jc w:val="right"/>
              <w:rPr>
                <w:rFonts w:eastAsia="Times New Roman"/>
                <w:sz w:val="18"/>
                <w:szCs w:val="18"/>
                <w:highlight w:val="yellow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32 305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1911A7AC" w14:textId="77777777" w:rsidR="00975192" w:rsidRPr="00140665" w:rsidRDefault="00975192" w:rsidP="00BA5DA9">
            <w:pPr>
              <w:keepNext/>
              <w:ind w:right="33"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29 396</w:t>
            </w:r>
          </w:p>
        </w:tc>
      </w:tr>
      <w:tr w:rsidR="00975192" w:rsidRPr="00140665" w14:paraId="386D5912" w14:textId="77777777" w:rsidTr="00140665">
        <w:trPr>
          <w:trHeight w:val="161"/>
        </w:trPr>
        <w:tc>
          <w:tcPr>
            <w:tcW w:w="9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7E8AE010" w14:textId="77777777" w:rsidR="00975192" w:rsidRPr="00140665" w:rsidRDefault="00975192" w:rsidP="00BA5DA9">
            <w:pPr>
              <w:keepNext/>
              <w:ind w:right="116"/>
              <w:jc w:val="lef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Базовый уровень ГХФУ (65 %)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C2B382" w14:textId="77777777" w:rsidR="00975192" w:rsidRPr="00140665" w:rsidRDefault="00975192" w:rsidP="00BA5DA9">
            <w:pPr>
              <w:keepNext/>
              <w:ind w:right="116"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27 912</w:t>
            </w:r>
          </w:p>
        </w:tc>
      </w:tr>
      <w:tr w:rsidR="00975192" w:rsidRPr="00140665" w14:paraId="0A53C7D3" w14:textId="77777777" w:rsidTr="00140665">
        <w:trPr>
          <w:trHeight w:val="22"/>
        </w:trPr>
        <w:tc>
          <w:tcPr>
            <w:tcW w:w="9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55FECF05" w14:textId="77777777" w:rsidR="00975192" w:rsidRPr="00140665" w:rsidRDefault="00975192" w:rsidP="00BA5DA9">
            <w:pPr>
              <w:keepNext/>
              <w:ind w:right="116"/>
              <w:jc w:val="left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Базовый уровень ГФУ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58D799" w14:textId="77777777" w:rsidR="00975192" w:rsidRPr="00140665" w:rsidRDefault="00975192" w:rsidP="00BA5DA9">
            <w:pPr>
              <w:keepNext/>
              <w:ind w:right="116"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57 309</w:t>
            </w:r>
          </w:p>
        </w:tc>
      </w:tr>
    </w:tbl>
    <w:p w14:paraId="4B25A8D1" w14:textId="77777777" w:rsidR="00975192" w:rsidRPr="00140665" w:rsidRDefault="00975192" w:rsidP="00975192">
      <w:pPr>
        <w:jc w:val="center"/>
        <w:rPr>
          <w:rFonts w:eastAsia="Times New Roman"/>
          <w:sz w:val="18"/>
          <w:szCs w:val="18"/>
          <w:lang w:val="ru-RU"/>
        </w:rPr>
      </w:pPr>
    </w:p>
    <w:tbl>
      <w:tblPr>
        <w:tblW w:w="11430" w:type="dxa"/>
        <w:tblInd w:w="-792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9180"/>
        <w:gridCol w:w="2250"/>
      </w:tblGrid>
      <w:tr w:rsidR="00975192" w:rsidRPr="00193746" w14:paraId="2EE5CFBB" w14:textId="77777777" w:rsidTr="00140665">
        <w:trPr>
          <w:trHeight w:val="22"/>
        </w:trPr>
        <w:tc>
          <w:tcPr>
            <w:tcW w:w="1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7ECA387B" w14:textId="77777777" w:rsidR="00975192" w:rsidRPr="00140665" w:rsidRDefault="00975192" w:rsidP="00BA5DA9">
            <w:pPr>
              <w:keepNext/>
              <w:ind w:right="116"/>
              <w:jc w:val="left"/>
              <w:rPr>
                <w:rFonts w:eastAsia="Times New Roman"/>
                <w:sz w:val="18"/>
                <w:szCs w:val="18"/>
                <w:highlight w:val="cyan"/>
                <w:lang w:val="ru-RU"/>
              </w:rPr>
            </w:pPr>
            <w:r w:rsidRPr="00140665">
              <w:rPr>
                <w:rFonts w:eastAsia="Times New Roman"/>
                <w:b/>
                <w:sz w:val="18"/>
                <w:szCs w:val="18"/>
                <w:lang w:val="ru-RU"/>
              </w:rPr>
              <w:t>ПОТРЕБЛЕНИЕ ГФУ, ОТВЕЧАЮЩЕЕ КРИТЕРИЯМ ФИНАНСИРОВАНИЯ (тонн CO</w:t>
            </w:r>
            <w:r w:rsidRPr="00140665">
              <w:rPr>
                <w:rFonts w:eastAsia="Times New Roman"/>
                <w:b/>
                <w:sz w:val="18"/>
                <w:szCs w:val="18"/>
                <w:vertAlign w:val="subscript"/>
                <w:lang w:val="ru-RU"/>
              </w:rPr>
              <w:t>2</w:t>
            </w:r>
            <w:r w:rsidRPr="00140665">
              <w:rPr>
                <w:rFonts w:eastAsia="Times New Roman"/>
                <w:b/>
                <w:sz w:val="18"/>
                <w:szCs w:val="18"/>
                <w:lang w:val="ru-RU"/>
              </w:rPr>
              <w:t>-экв.)</w:t>
            </w:r>
          </w:p>
        </w:tc>
      </w:tr>
      <w:tr w:rsidR="00975192" w:rsidRPr="00140665" w14:paraId="4897D7DA" w14:textId="77777777" w:rsidTr="00140665">
        <w:trPr>
          <w:trHeight w:val="22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415EF4F4" w14:textId="77777777" w:rsidR="00975192" w:rsidRPr="00140665" w:rsidRDefault="00975192" w:rsidP="00BA5DA9">
            <w:pPr>
              <w:keepNext/>
              <w:ind w:right="55"/>
              <w:jc w:val="lef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 xml:space="preserve">Начальный уровень устойчивого совокупного сокращения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E7FB12" w14:textId="77777777" w:rsidR="00975192" w:rsidRPr="00140665" w:rsidRDefault="00975192" w:rsidP="00BA5DA9">
            <w:pPr>
              <w:keepNext/>
              <w:ind w:right="116"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 xml:space="preserve">н/п </w:t>
            </w:r>
          </w:p>
        </w:tc>
      </w:tr>
      <w:tr w:rsidR="00975192" w:rsidRPr="00140665" w14:paraId="1C082370" w14:textId="77777777" w:rsidTr="00140665">
        <w:trPr>
          <w:trHeight w:val="22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044098D8" w14:textId="77777777" w:rsidR="00975192" w:rsidRPr="00140665" w:rsidRDefault="00975192" w:rsidP="00BA5DA9">
            <w:pPr>
              <w:keepNext/>
              <w:ind w:right="55"/>
              <w:jc w:val="left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Ранее утвержденные инвестиционные проекты по поэтапному отказу от ГФУ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34575B" w14:textId="77777777" w:rsidR="00975192" w:rsidRPr="00140665" w:rsidRDefault="00975192" w:rsidP="00BA5DA9">
            <w:pPr>
              <w:keepNext/>
              <w:ind w:right="116"/>
              <w:jc w:val="right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нет</w:t>
            </w:r>
          </w:p>
        </w:tc>
      </w:tr>
      <w:tr w:rsidR="00975192" w:rsidRPr="00140665" w14:paraId="2B7BA265" w14:textId="77777777" w:rsidTr="00140665">
        <w:trPr>
          <w:trHeight w:val="221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7F44504F" w14:textId="77777777" w:rsidR="00975192" w:rsidRPr="00140665" w:rsidRDefault="00975192" w:rsidP="00BA5DA9">
            <w:pPr>
              <w:keepNext/>
              <w:ind w:right="172"/>
              <w:jc w:val="lef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 xml:space="preserve">Совокупные объемы сокращения по проектам, утвержденным ранее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C9D19E" w14:textId="77777777" w:rsidR="00975192" w:rsidRPr="00140665" w:rsidRDefault="00975192" w:rsidP="00BA5DA9">
            <w:pPr>
              <w:ind w:right="116"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н/п</w:t>
            </w:r>
          </w:p>
        </w:tc>
      </w:tr>
      <w:tr w:rsidR="00975192" w:rsidRPr="00140665" w14:paraId="2A948F97" w14:textId="77777777" w:rsidTr="00140665">
        <w:trPr>
          <w:trHeight w:val="221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4111CA3E" w14:textId="77777777" w:rsidR="00975192" w:rsidRPr="00140665" w:rsidRDefault="00975192" w:rsidP="00BA5DA9">
            <w:pPr>
              <w:keepNext/>
              <w:ind w:right="172"/>
              <w:jc w:val="lef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Среднее потребление ГФУ в составе импортируемых готовых полиоловых смесей (2022-2024 гг.)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888649" w14:textId="77777777" w:rsidR="00975192" w:rsidRPr="00140665" w:rsidRDefault="00975192" w:rsidP="00BA5DA9">
            <w:pPr>
              <w:ind w:right="116"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1 165</w:t>
            </w:r>
          </w:p>
        </w:tc>
      </w:tr>
    </w:tbl>
    <w:p w14:paraId="20554B01" w14:textId="77777777" w:rsidR="00975192" w:rsidRPr="00140665" w:rsidRDefault="00975192" w:rsidP="00975192">
      <w:pPr>
        <w:jc w:val="center"/>
        <w:rPr>
          <w:rFonts w:eastAsia="Times New Roman"/>
          <w:sz w:val="18"/>
          <w:szCs w:val="18"/>
          <w:lang w:val="ru-RU"/>
        </w:rPr>
      </w:pPr>
    </w:p>
    <w:tbl>
      <w:tblPr>
        <w:tblW w:w="11430" w:type="dxa"/>
        <w:tblInd w:w="-792" w:type="dxa"/>
        <w:tblLook w:val="0000" w:firstRow="0" w:lastRow="0" w:firstColumn="0" w:lastColumn="0" w:noHBand="0" w:noVBand="0"/>
      </w:tblPr>
      <w:tblGrid>
        <w:gridCol w:w="1594"/>
        <w:gridCol w:w="1466"/>
        <w:gridCol w:w="3330"/>
        <w:gridCol w:w="810"/>
        <w:gridCol w:w="810"/>
        <w:gridCol w:w="900"/>
        <w:gridCol w:w="810"/>
        <w:gridCol w:w="900"/>
        <w:gridCol w:w="810"/>
      </w:tblGrid>
      <w:tr w:rsidR="00975192" w:rsidRPr="00140665" w14:paraId="20E30644" w14:textId="77777777" w:rsidTr="00140665">
        <w:trPr>
          <w:trHeight w:val="216"/>
        </w:trPr>
        <w:tc>
          <w:tcPr>
            <w:tcW w:w="63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B3338" w14:textId="77777777" w:rsidR="00975192" w:rsidRPr="00140665" w:rsidRDefault="00975192" w:rsidP="00BA5DA9">
            <w:pPr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b/>
                <w:sz w:val="18"/>
                <w:szCs w:val="18"/>
                <w:lang w:val="ru-RU"/>
              </w:rPr>
              <w:t>ДАННЫЕ ПО ПРОЕКТУ СОГЛАСОВАННЫЕ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89442" w14:textId="77777777" w:rsidR="00975192" w:rsidRPr="00140665" w:rsidRDefault="00975192" w:rsidP="00BA5DA9">
            <w:pPr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b/>
                <w:sz w:val="18"/>
                <w:szCs w:val="18"/>
                <w:lang w:val="ru-RU"/>
              </w:rPr>
              <w:t>2025*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C6234" w14:textId="77777777" w:rsidR="00975192" w:rsidRPr="00140665" w:rsidRDefault="00975192" w:rsidP="00BA5DA9">
            <w:pPr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b/>
                <w:sz w:val="18"/>
                <w:szCs w:val="18"/>
                <w:lang w:val="ru-RU"/>
              </w:rPr>
              <w:t>2026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00E2E" w14:textId="77777777" w:rsidR="00975192" w:rsidRPr="00140665" w:rsidRDefault="00975192" w:rsidP="00BA5DA9">
            <w:pPr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b/>
                <w:sz w:val="18"/>
                <w:szCs w:val="18"/>
                <w:lang w:val="ru-RU"/>
              </w:rPr>
              <w:t>2027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CB169" w14:textId="77777777" w:rsidR="00975192" w:rsidRPr="00140665" w:rsidRDefault="00975192" w:rsidP="00BA5DA9">
            <w:pPr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b/>
                <w:sz w:val="18"/>
                <w:szCs w:val="18"/>
                <w:lang w:val="ru-RU"/>
              </w:rPr>
              <w:t>2028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EE1EF" w14:textId="77777777" w:rsidR="00975192" w:rsidRPr="00140665" w:rsidRDefault="00975192" w:rsidP="00BA5DA9">
            <w:pPr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b/>
                <w:sz w:val="18"/>
                <w:szCs w:val="18"/>
                <w:lang w:val="ru-RU"/>
              </w:rPr>
              <w:t>2029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E7107" w14:textId="77777777" w:rsidR="00975192" w:rsidRPr="00140665" w:rsidRDefault="00975192" w:rsidP="00BA5DA9">
            <w:pPr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b/>
                <w:sz w:val="18"/>
                <w:szCs w:val="18"/>
                <w:lang w:val="ru-RU"/>
              </w:rPr>
              <w:t>Итого</w:t>
            </w:r>
          </w:p>
        </w:tc>
      </w:tr>
      <w:tr w:rsidR="00975192" w:rsidRPr="00140665" w14:paraId="32E18921" w14:textId="77777777" w:rsidTr="00140665">
        <w:trPr>
          <w:trHeight w:val="119"/>
        </w:trPr>
        <w:tc>
          <w:tcPr>
            <w:tcW w:w="1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427C2" w14:textId="77777777" w:rsidR="00975192" w:rsidRPr="00140665" w:rsidRDefault="00975192" w:rsidP="009B39C0">
            <w:pPr>
              <w:jc w:val="lef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Потребление (тонн CO</w:t>
            </w:r>
            <w:r w:rsidRPr="00140665">
              <w:rPr>
                <w:rFonts w:eastAsia="Times New Roman"/>
                <w:sz w:val="18"/>
                <w:szCs w:val="18"/>
                <w:vertAlign w:val="subscript"/>
                <w:lang w:val="ru-RU"/>
              </w:rPr>
              <w:t>2</w:t>
            </w:r>
            <w:r w:rsidRPr="00140665">
              <w:rPr>
                <w:rFonts w:eastAsia="Times New Roman"/>
                <w:sz w:val="18"/>
                <w:szCs w:val="18"/>
                <w:lang w:val="ru-RU"/>
              </w:rPr>
              <w:t>-экв.)</w:t>
            </w:r>
          </w:p>
        </w:tc>
        <w:tc>
          <w:tcPr>
            <w:tcW w:w="4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261B23" w14:textId="77777777" w:rsidR="00975192" w:rsidRPr="00140665" w:rsidRDefault="00975192" w:rsidP="00BA5DA9">
            <w:pPr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Предельные уровни, согласно Монреальскому протоколу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BE981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57 309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9C0E6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57 309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9F287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57 309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9D6A5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57 309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C5B38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51 578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46708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н/п</w:t>
            </w:r>
          </w:p>
        </w:tc>
      </w:tr>
      <w:tr w:rsidR="00975192" w:rsidRPr="00140665" w14:paraId="5FF5833B" w14:textId="77777777" w:rsidTr="00140665">
        <w:trPr>
          <w:trHeight w:val="46"/>
        </w:trPr>
        <w:tc>
          <w:tcPr>
            <w:tcW w:w="1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68E0F" w14:textId="77777777" w:rsidR="00975192" w:rsidRPr="00140665" w:rsidRDefault="00975192" w:rsidP="009B39C0">
            <w:pPr>
              <w:jc w:val="left"/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4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948B79" w14:textId="77777777" w:rsidR="00975192" w:rsidRPr="00140665" w:rsidRDefault="00975192" w:rsidP="00BA5DA9">
            <w:pPr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Максимально допустимые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77960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57 309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8183E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57 309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6B720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57 309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C0DBB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57 309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7A73D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51 578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77CA5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н/п</w:t>
            </w:r>
          </w:p>
        </w:tc>
      </w:tr>
      <w:tr w:rsidR="00975192" w:rsidRPr="00140665" w14:paraId="205BC1D8" w14:textId="77777777" w:rsidTr="00140665">
        <w:trPr>
          <w:trHeight w:val="46"/>
        </w:trPr>
        <w:tc>
          <w:tcPr>
            <w:tcW w:w="1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85E9A" w14:textId="77777777" w:rsidR="00975192" w:rsidRPr="00140665" w:rsidRDefault="00975192" w:rsidP="009B39C0">
            <w:pPr>
              <w:jc w:val="left"/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4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121C08" w14:textId="77777777" w:rsidR="00975192" w:rsidRPr="00140665" w:rsidRDefault="00975192" w:rsidP="00BA5DA9">
            <w:pPr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Сокращение от базового уровня (%)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A0977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9FAA9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21CD5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8DF89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4618A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10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EABA5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н/п</w:t>
            </w:r>
          </w:p>
        </w:tc>
      </w:tr>
      <w:tr w:rsidR="00975192" w:rsidRPr="00140665" w14:paraId="0DFD0E3B" w14:textId="77777777" w:rsidTr="00140665">
        <w:trPr>
          <w:trHeight w:val="46"/>
        </w:trPr>
        <w:tc>
          <w:tcPr>
            <w:tcW w:w="1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848B7" w14:textId="77777777" w:rsidR="00975192" w:rsidRPr="00140665" w:rsidRDefault="00975192" w:rsidP="009B39C0">
            <w:pPr>
              <w:jc w:val="lef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Объемы, рекомендованные в принципе (долл. США)</w:t>
            </w:r>
          </w:p>
        </w:tc>
        <w:tc>
          <w:tcPr>
            <w:tcW w:w="1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A9F19" w14:textId="77777777" w:rsidR="00975192" w:rsidRPr="00140665" w:rsidRDefault="00975192" w:rsidP="00BA5DA9">
            <w:pPr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65D6C" w14:textId="77777777" w:rsidR="00975192" w:rsidRPr="00140665" w:rsidRDefault="00975192" w:rsidP="00BA5DA9">
            <w:pPr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AABBD3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 xml:space="preserve"> 62 500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F43AFC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87AB45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 xml:space="preserve"> 54 000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C221C1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95989F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0CC562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 xml:space="preserve">116 500 </w:t>
            </w:r>
          </w:p>
        </w:tc>
      </w:tr>
      <w:tr w:rsidR="00975192" w:rsidRPr="00140665" w14:paraId="5DF2BA2E" w14:textId="77777777" w:rsidTr="00140665">
        <w:trPr>
          <w:trHeight w:val="46"/>
        </w:trPr>
        <w:tc>
          <w:tcPr>
            <w:tcW w:w="1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7A7CE" w14:textId="77777777" w:rsidR="00975192" w:rsidRPr="00140665" w:rsidRDefault="00975192" w:rsidP="00BA5DA9">
            <w:pPr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D506B" w14:textId="77777777" w:rsidR="00975192" w:rsidRPr="00140665" w:rsidRDefault="00975192" w:rsidP="00BA5DA9">
            <w:pPr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2F6C1" w14:textId="77777777" w:rsidR="00975192" w:rsidRPr="00140665" w:rsidRDefault="00975192" w:rsidP="00BA5DA9">
            <w:pPr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Административные расходы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D13ACE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 xml:space="preserve"> 8 125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C9D1DE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85141B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 xml:space="preserve"> 7 020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611D36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AA6C72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0F245D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 xml:space="preserve"> 15 145 </w:t>
            </w:r>
          </w:p>
        </w:tc>
      </w:tr>
      <w:tr w:rsidR="00975192" w:rsidRPr="00140665" w14:paraId="078C2360" w14:textId="77777777" w:rsidTr="00140665">
        <w:trPr>
          <w:trHeight w:val="46"/>
        </w:trPr>
        <w:tc>
          <w:tcPr>
            <w:tcW w:w="1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D71F8" w14:textId="77777777" w:rsidR="00975192" w:rsidRPr="00140665" w:rsidRDefault="00975192" w:rsidP="00BA5DA9">
            <w:pPr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A0938" w14:textId="77777777" w:rsidR="00975192" w:rsidRPr="00140665" w:rsidRDefault="00975192" w:rsidP="00BA5DA9">
            <w:pPr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05FD0" w14:textId="77777777" w:rsidR="00975192" w:rsidRPr="00140665" w:rsidRDefault="00975192" w:rsidP="00BA5DA9">
            <w:pPr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98B0CA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 xml:space="preserve"> 18 500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C30389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76B638D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D70EB0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5B3015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506DAB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 xml:space="preserve"> 18 500 </w:t>
            </w:r>
          </w:p>
        </w:tc>
      </w:tr>
      <w:tr w:rsidR="00975192" w:rsidRPr="00140665" w14:paraId="52E0112F" w14:textId="77777777" w:rsidTr="00140665">
        <w:trPr>
          <w:trHeight w:val="46"/>
        </w:trPr>
        <w:tc>
          <w:tcPr>
            <w:tcW w:w="1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5BCDE" w14:textId="77777777" w:rsidR="00975192" w:rsidRPr="00140665" w:rsidRDefault="00975192" w:rsidP="00BA5DA9">
            <w:pPr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B63D1" w14:textId="77777777" w:rsidR="00975192" w:rsidRPr="00140665" w:rsidRDefault="00975192" w:rsidP="00BA5DA9">
            <w:pPr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13A98" w14:textId="77777777" w:rsidR="00975192" w:rsidRPr="00140665" w:rsidRDefault="00975192" w:rsidP="00BA5DA9">
            <w:pPr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Административные расходы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41A1D3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 xml:space="preserve"> 2 405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E9F5DF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8A13CC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266442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E10813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FFA168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 xml:space="preserve"> 2 405 </w:t>
            </w:r>
          </w:p>
        </w:tc>
      </w:tr>
      <w:tr w:rsidR="00975192" w:rsidRPr="00140665" w14:paraId="0C8C746C" w14:textId="77777777" w:rsidTr="00140665">
        <w:trPr>
          <w:trHeight w:val="157"/>
        </w:trPr>
        <w:tc>
          <w:tcPr>
            <w:tcW w:w="1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02265" w14:textId="77777777" w:rsidR="00975192" w:rsidRPr="00140665" w:rsidRDefault="00975192" w:rsidP="00BA5DA9">
            <w:pPr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4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4733B" w14:textId="77777777" w:rsidR="00975192" w:rsidRPr="00140665" w:rsidRDefault="00975192" w:rsidP="00BA5DA9">
            <w:pPr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Общий объем расходов по проекту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355FB3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 xml:space="preserve"> 81 000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A51185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9DFDB3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 xml:space="preserve"> 54 000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1A8276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0BB8D1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BDFC7F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 xml:space="preserve">135 000 </w:t>
            </w:r>
          </w:p>
        </w:tc>
      </w:tr>
      <w:tr w:rsidR="00975192" w:rsidRPr="00140665" w14:paraId="1B1128B5" w14:textId="77777777" w:rsidTr="00140665">
        <w:trPr>
          <w:trHeight w:val="201"/>
        </w:trPr>
        <w:tc>
          <w:tcPr>
            <w:tcW w:w="1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B1660" w14:textId="77777777" w:rsidR="00975192" w:rsidRPr="00140665" w:rsidRDefault="00975192" w:rsidP="00BA5DA9">
            <w:pPr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4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60AC2" w14:textId="77777777" w:rsidR="00975192" w:rsidRPr="00140665" w:rsidRDefault="00975192" w:rsidP="00BA5DA9">
            <w:pPr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Общий объем административных расходов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87A2EC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 xml:space="preserve"> 10 530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820788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67D768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 xml:space="preserve"> 7 020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BF72F2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A9704C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461145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 xml:space="preserve"> 17 550 </w:t>
            </w:r>
          </w:p>
        </w:tc>
      </w:tr>
      <w:tr w:rsidR="00975192" w:rsidRPr="00140665" w14:paraId="2ADC9703" w14:textId="77777777" w:rsidTr="00140665">
        <w:trPr>
          <w:trHeight w:val="62"/>
        </w:trPr>
        <w:tc>
          <w:tcPr>
            <w:tcW w:w="1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37AC6" w14:textId="77777777" w:rsidR="00975192" w:rsidRPr="00140665" w:rsidRDefault="00975192" w:rsidP="00BA5DA9">
            <w:pPr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4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9F00C" w14:textId="77777777" w:rsidR="00975192" w:rsidRPr="00140665" w:rsidRDefault="00975192" w:rsidP="00BA5DA9">
            <w:pPr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Общий объем финансирования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9AC86A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 xml:space="preserve"> 91 530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074BFE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FB460A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 xml:space="preserve"> 61 020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BA9D5D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33C750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720953" w14:textId="77777777" w:rsidR="00975192" w:rsidRPr="00140665" w:rsidRDefault="00975192" w:rsidP="00140665">
            <w:pPr>
              <w:jc w:val="right"/>
              <w:rPr>
                <w:rFonts w:eastAsia="Times New Roman"/>
                <w:sz w:val="18"/>
                <w:szCs w:val="18"/>
                <w:highlight w:val="cyan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 xml:space="preserve">152 550 </w:t>
            </w:r>
          </w:p>
        </w:tc>
      </w:tr>
    </w:tbl>
    <w:p w14:paraId="6B9A0A1B" w14:textId="77777777" w:rsidR="00975192" w:rsidRPr="00140665" w:rsidRDefault="00975192" w:rsidP="00140665">
      <w:pPr>
        <w:ind w:right="-561" w:hanging="900"/>
        <w:jc w:val="left"/>
        <w:rPr>
          <w:rFonts w:eastAsia="Times New Roman"/>
          <w:sz w:val="18"/>
          <w:szCs w:val="18"/>
          <w:lang w:val="ru-RU"/>
        </w:rPr>
      </w:pPr>
      <w:r w:rsidRPr="00140665">
        <w:rPr>
          <w:rFonts w:eastAsia="Times New Roman"/>
          <w:sz w:val="18"/>
          <w:szCs w:val="18"/>
          <w:lang w:val="ru-RU"/>
        </w:rPr>
        <w:t>* Рекомендованные к утверждению на данном совещании</w:t>
      </w:r>
    </w:p>
    <w:p w14:paraId="0F829A9C" w14:textId="77777777" w:rsidR="00975192" w:rsidRPr="00140665" w:rsidRDefault="00975192" w:rsidP="00975192">
      <w:pPr>
        <w:ind w:right="-561"/>
        <w:jc w:val="left"/>
        <w:rPr>
          <w:rFonts w:eastAsia="Times New Roman"/>
          <w:sz w:val="18"/>
          <w:szCs w:val="18"/>
          <w:lang w:val="ru-RU"/>
        </w:rPr>
      </w:pPr>
    </w:p>
    <w:tbl>
      <w:tblPr>
        <w:tblW w:w="11430" w:type="dxa"/>
        <w:tblInd w:w="-792" w:type="dxa"/>
        <w:tblLook w:val="0000" w:firstRow="0" w:lastRow="0" w:firstColumn="0" w:lastColumn="0" w:noHBand="0" w:noVBand="0"/>
      </w:tblPr>
      <w:tblGrid>
        <w:gridCol w:w="10080"/>
        <w:gridCol w:w="1350"/>
      </w:tblGrid>
      <w:tr w:rsidR="00975192" w:rsidRPr="00140665" w14:paraId="75F0D524" w14:textId="77777777" w:rsidTr="00140665">
        <w:trPr>
          <w:trHeight w:val="63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1FC42" w14:textId="77777777" w:rsidR="00975192" w:rsidRPr="00140665" w:rsidRDefault="00975192" w:rsidP="00BA5DA9">
            <w:pPr>
              <w:spacing w:line="276" w:lineRule="auto"/>
              <w:ind w:right="204"/>
              <w:contextualSpacing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Сокращение от оставшихся объемов потребления ГФУ, отвечающего критериям финансирования на этапе I (тонн CO</w:t>
            </w:r>
            <w:r w:rsidRPr="00140665">
              <w:rPr>
                <w:rFonts w:eastAsia="Times New Roman"/>
                <w:sz w:val="18"/>
                <w:szCs w:val="18"/>
                <w:vertAlign w:val="subscript"/>
                <w:lang w:val="ru-RU"/>
              </w:rPr>
              <w:t>2</w:t>
            </w:r>
            <w:r w:rsidRPr="00140665">
              <w:rPr>
                <w:rFonts w:eastAsia="Times New Roman"/>
                <w:sz w:val="18"/>
                <w:szCs w:val="18"/>
                <w:lang w:val="ru-RU"/>
              </w:rPr>
              <w:t>-экв.)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7428C" w14:textId="77777777" w:rsidR="00975192" w:rsidRPr="00140665" w:rsidRDefault="00975192" w:rsidP="006E7444">
            <w:pPr>
              <w:tabs>
                <w:tab w:val="right" w:pos="1451"/>
              </w:tabs>
              <w:spacing w:line="276" w:lineRule="auto"/>
              <w:ind w:right="33"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 xml:space="preserve">н/п </w:t>
            </w:r>
          </w:p>
        </w:tc>
      </w:tr>
      <w:tr w:rsidR="00975192" w:rsidRPr="00140665" w14:paraId="22890E89" w14:textId="77777777" w:rsidTr="00140665">
        <w:trPr>
          <w:trHeight w:val="63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DAF94" w14:textId="77777777" w:rsidR="00975192" w:rsidRPr="00140665" w:rsidRDefault="00975192" w:rsidP="00BA5DA9">
            <w:pPr>
              <w:spacing w:line="276" w:lineRule="auto"/>
              <w:ind w:right="204"/>
              <w:contextualSpacing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Сокращение от оставшихся объемов ГФУ в составе импортируемых готовых полиоловых смесей (тонн CO</w:t>
            </w:r>
            <w:r w:rsidRPr="00140665">
              <w:rPr>
                <w:rFonts w:eastAsia="Times New Roman"/>
                <w:sz w:val="18"/>
                <w:szCs w:val="18"/>
                <w:vertAlign w:val="subscript"/>
                <w:lang w:val="ru-RU"/>
              </w:rPr>
              <w:t>2</w:t>
            </w:r>
            <w:r w:rsidRPr="00140665">
              <w:rPr>
                <w:rFonts w:eastAsia="Times New Roman"/>
                <w:sz w:val="18"/>
                <w:szCs w:val="18"/>
                <w:lang w:val="ru-RU"/>
              </w:rPr>
              <w:t>-экв.)*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59103" w14:textId="77777777" w:rsidR="00975192" w:rsidRPr="00140665" w:rsidRDefault="00975192" w:rsidP="00BA5DA9">
            <w:pPr>
              <w:tabs>
                <w:tab w:val="right" w:pos="1451"/>
              </w:tabs>
              <w:spacing w:line="276" w:lineRule="auto"/>
              <w:ind w:right="33"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sz w:val="18"/>
                <w:szCs w:val="18"/>
                <w:lang w:val="ru-RU"/>
              </w:rPr>
              <w:t>0</w:t>
            </w:r>
          </w:p>
        </w:tc>
      </w:tr>
    </w:tbl>
    <w:p w14:paraId="7EFF6DB7" w14:textId="77777777" w:rsidR="00975192" w:rsidRPr="00140665" w:rsidRDefault="00975192" w:rsidP="00140665">
      <w:pPr>
        <w:ind w:hanging="900"/>
        <w:rPr>
          <w:rFonts w:eastAsia="Times New Roman"/>
          <w:sz w:val="18"/>
          <w:szCs w:val="18"/>
          <w:lang w:val="ru-RU"/>
        </w:rPr>
      </w:pPr>
      <w:r w:rsidRPr="00140665">
        <w:rPr>
          <w:rFonts w:eastAsia="Times New Roman"/>
          <w:sz w:val="18"/>
          <w:szCs w:val="18"/>
          <w:lang w:val="ru-RU"/>
        </w:rPr>
        <w:t>* Включено в соответствии с решением 96/52.</w:t>
      </w:r>
    </w:p>
    <w:p w14:paraId="2820FE6B" w14:textId="77777777" w:rsidR="00975192" w:rsidRPr="00140665" w:rsidRDefault="00975192" w:rsidP="00975192">
      <w:pPr>
        <w:rPr>
          <w:rFonts w:eastAsia="Times New Roman"/>
          <w:sz w:val="18"/>
          <w:szCs w:val="18"/>
          <w:lang w:val="ru-RU"/>
        </w:rPr>
      </w:pPr>
    </w:p>
    <w:tbl>
      <w:tblPr>
        <w:tblW w:w="11430" w:type="dxa"/>
        <w:tblInd w:w="-792" w:type="dxa"/>
        <w:tblLook w:val="0000" w:firstRow="0" w:lastRow="0" w:firstColumn="0" w:lastColumn="0" w:noHBand="0" w:noVBand="0"/>
      </w:tblPr>
      <w:tblGrid>
        <w:gridCol w:w="5383"/>
        <w:gridCol w:w="6047"/>
      </w:tblGrid>
      <w:tr w:rsidR="00975192" w:rsidRPr="00193746" w14:paraId="6B228021" w14:textId="77777777" w:rsidTr="00140665">
        <w:trPr>
          <w:trHeight w:hRule="exact" w:val="302"/>
        </w:trPr>
        <w:tc>
          <w:tcPr>
            <w:tcW w:w="5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D08F2" w14:textId="77777777" w:rsidR="00975192" w:rsidRPr="00140665" w:rsidRDefault="00975192" w:rsidP="00BA5DA9">
            <w:pPr>
              <w:rPr>
                <w:rFonts w:eastAsia="Times New Roman"/>
                <w:b/>
                <w:color w:val="000000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b/>
                <w:color w:val="000000"/>
                <w:sz w:val="18"/>
                <w:szCs w:val="18"/>
                <w:lang w:val="ru-RU"/>
              </w:rPr>
              <w:t>Рекомендация Секретариата:</w:t>
            </w: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CD6A0" w14:textId="77777777" w:rsidR="00975192" w:rsidRPr="00140665" w:rsidRDefault="00975192" w:rsidP="00BA5DA9">
            <w:pPr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140665">
              <w:rPr>
                <w:rFonts w:eastAsia="Times New Roman"/>
                <w:color w:val="000000"/>
                <w:sz w:val="18"/>
                <w:szCs w:val="18"/>
                <w:lang w:val="ru-RU"/>
              </w:rPr>
              <w:t>Для рассмотрения в индивидуальном порядке</w:t>
            </w:r>
          </w:p>
        </w:tc>
      </w:tr>
    </w:tbl>
    <w:p w14:paraId="259A612F" w14:textId="77777777" w:rsidR="00975192" w:rsidRPr="00140665" w:rsidRDefault="00975192" w:rsidP="00975192">
      <w:pPr>
        <w:jc w:val="left"/>
        <w:rPr>
          <w:rFonts w:eastAsia="Times New Roman"/>
          <w:b/>
          <w:sz w:val="18"/>
          <w:szCs w:val="18"/>
          <w:lang w:val="ru-RU"/>
        </w:rPr>
      </w:pPr>
      <w:r w:rsidRPr="00140665">
        <w:rPr>
          <w:rFonts w:eastAsia="Times New Roman"/>
          <w:b/>
          <w:sz w:val="18"/>
          <w:szCs w:val="18"/>
          <w:lang w:val="ru-RU"/>
        </w:rPr>
        <w:br w:type="page"/>
      </w:r>
    </w:p>
    <w:p w14:paraId="2E8F10D5" w14:textId="77777777" w:rsidR="00975192" w:rsidRPr="00ED635B" w:rsidRDefault="00975192" w:rsidP="00975192">
      <w:pPr>
        <w:tabs>
          <w:tab w:val="left" w:pos="2880"/>
          <w:tab w:val="left" w:pos="5760"/>
        </w:tabs>
        <w:spacing w:after="240"/>
        <w:jc w:val="center"/>
        <w:rPr>
          <w:rFonts w:eastAsia="Times New Roman"/>
          <w:b/>
          <w:szCs w:val="24"/>
          <w:lang w:val="ru-RU"/>
        </w:rPr>
      </w:pPr>
      <w:r w:rsidRPr="00ED635B">
        <w:rPr>
          <w:rFonts w:eastAsia="Times New Roman"/>
          <w:b/>
          <w:szCs w:val="24"/>
          <w:lang w:val="ru-RU"/>
        </w:rPr>
        <w:lastRenderedPageBreak/>
        <w:t>ОПИСАНИЕ ПРОЕКТА</w:t>
      </w:r>
    </w:p>
    <w:p w14:paraId="41857D2B" w14:textId="77777777" w:rsidR="00975192" w:rsidRPr="00ED635B" w:rsidRDefault="00975192" w:rsidP="00854482">
      <w:pPr>
        <w:pStyle w:val="Heading1"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lang w:val="ru-RU"/>
        </w:rPr>
        <w:t>Настоящий документ содержит следующие разделы:</w:t>
      </w:r>
    </w:p>
    <w:p w14:paraId="391FA088" w14:textId="77777777" w:rsidR="00975192" w:rsidRPr="00ED635B" w:rsidRDefault="00975192" w:rsidP="00A73E1E">
      <w:pPr>
        <w:pStyle w:val="ListParagraph"/>
        <w:widowControl/>
        <w:numPr>
          <w:ilvl w:val="0"/>
          <w:numId w:val="9"/>
        </w:numPr>
        <w:spacing w:before="240" w:after="240"/>
        <w:ind w:left="1440" w:hanging="720"/>
        <w:contextualSpacing w:val="0"/>
        <w:rPr>
          <w:rFonts w:eastAsia="Times New Roman"/>
          <w:szCs w:val="24"/>
        </w:rPr>
      </w:pPr>
      <w:r w:rsidRPr="00ED635B">
        <w:rPr>
          <w:rFonts w:eastAsia="Times New Roman"/>
          <w:szCs w:val="24"/>
        </w:rPr>
        <w:t>Резюме проектного предложения, согласно представленной заявке</w:t>
      </w:r>
    </w:p>
    <w:p w14:paraId="0D5E46F1" w14:textId="77777777" w:rsidR="00975192" w:rsidRPr="00ED635B" w:rsidRDefault="00975192" w:rsidP="00A73E1E">
      <w:pPr>
        <w:pStyle w:val="ListParagraph"/>
        <w:widowControl/>
        <w:numPr>
          <w:ilvl w:val="0"/>
          <w:numId w:val="9"/>
        </w:numPr>
        <w:spacing w:before="240" w:after="240"/>
        <w:ind w:left="1440" w:hanging="720"/>
        <w:contextualSpacing w:val="0"/>
        <w:rPr>
          <w:rFonts w:eastAsia="Times New Roman"/>
          <w:szCs w:val="24"/>
        </w:rPr>
      </w:pPr>
      <w:r w:rsidRPr="00ED635B">
        <w:rPr>
          <w:rFonts w:eastAsia="Times New Roman"/>
          <w:szCs w:val="24"/>
        </w:rPr>
        <w:t>Общая информация: Положение дел с реализацией плана организационной деятельности по поэтапному отказу от ГХФУ и ранее запланированных мероприятий по ГФУ</w:t>
      </w:r>
    </w:p>
    <w:p w14:paraId="74D4549A" w14:textId="77777777" w:rsidR="00975192" w:rsidRPr="00ED635B" w:rsidRDefault="00975192" w:rsidP="00A73E1E">
      <w:pPr>
        <w:pStyle w:val="ListParagraph"/>
        <w:widowControl/>
        <w:numPr>
          <w:ilvl w:val="0"/>
          <w:numId w:val="9"/>
        </w:numPr>
        <w:spacing w:before="240" w:after="240"/>
        <w:ind w:left="1440" w:hanging="720"/>
        <w:contextualSpacing w:val="0"/>
        <w:rPr>
          <w:rFonts w:eastAsia="Times New Roman"/>
          <w:szCs w:val="24"/>
        </w:rPr>
      </w:pPr>
      <w:r w:rsidRPr="00ED635B">
        <w:rPr>
          <w:rFonts w:eastAsia="Times New Roman"/>
          <w:szCs w:val="24"/>
        </w:rPr>
        <w:t>Обзор потребления ГФУ: уровни потребления, тенденции и потребление ГФУ по секторам</w:t>
      </w:r>
    </w:p>
    <w:p w14:paraId="10BE9BF9" w14:textId="77777777" w:rsidR="00975192" w:rsidRPr="00ED635B" w:rsidRDefault="00975192" w:rsidP="00A73E1E">
      <w:pPr>
        <w:pStyle w:val="ListParagraph"/>
        <w:widowControl/>
        <w:numPr>
          <w:ilvl w:val="0"/>
          <w:numId w:val="9"/>
        </w:numPr>
        <w:spacing w:before="240" w:after="240"/>
        <w:ind w:left="1440" w:hanging="720"/>
        <w:contextualSpacing w:val="0"/>
        <w:rPr>
          <w:rFonts w:eastAsia="Times New Roman"/>
          <w:szCs w:val="24"/>
        </w:rPr>
      </w:pPr>
      <w:r w:rsidRPr="00ED635B">
        <w:rPr>
          <w:rFonts w:eastAsia="Times New Roman"/>
          <w:szCs w:val="24"/>
        </w:rPr>
        <w:t>Этап I плана реализации Кигалийской поправки по ГФУ, согласно представленной заявке: система регулирования, стратегия поэтапного отказа, общий объем расходов по данному этапу, план реализации первого транша</w:t>
      </w:r>
    </w:p>
    <w:p w14:paraId="7B725507" w14:textId="77777777" w:rsidR="00975192" w:rsidRPr="00ED635B" w:rsidRDefault="00975192" w:rsidP="00A73E1E">
      <w:pPr>
        <w:pStyle w:val="ListParagraph"/>
        <w:widowControl/>
        <w:numPr>
          <w:ilvl w:val="0"/>
          <w:numId w:val="9"/>
        </w:numPr>
        <w:spacing w:before="240" w:after="240"/>
        <w:ind w:left="1440" w:hanging="720"/>
        <w:contextualSpacing w:val="0"/>
        <w:rPr>
          <w:rFonts w:eastAsia="Times New Roman"/>
          <w:szCs w:val="24"/>
        </w:rPr>
      </w:pPr>
      <w:r w:rsidRPr="00ED635B">
        <w:rPr>
          <w:rFonts w:eastAsia="Times New Roman"/>
          <w:szCs w:val="24"/>
        </w:rPr>
        <w:t>Замечания Секретариата, в том числе по согласованному объему затрат по мероприятиям</w:t>
      </w:r>
    </w:p>
    <w:p w14:paraId="6C34E8DF" w14:textId="77777777" w:rsidR="00975192" w:rsidRPr="00ED635B" w:rsidRDefault="00975192" w:rsidP="00A73E1E">
      <w:pPr>
        <w:pStyle w:val="ListParagraph"/>
        <w:widowControl/>
        <w:numPr>
          <w:ilvl w:val="0"/>
          <w:numId w:val="9"/>
        </w:numPr>
        <w:spacing w:before="240" w:after="240"/>
        <w:ind w:left="1440" w:hanging="720"/>
        <w:contextualSpacing w:val="0"/>
        <w:rPr>
          <w:rFonts w:eastAsia="Times New Roman"/>
          <w:szCs w:val="24"/>
        </w:rPr>
      </w:pPr>
      <w:r w:rsidRPr="00ED635B">
        <w:rPr>
          <w:rFonts w:eastAsia="Times New Roman"/>
          <w:szCs w:val="24"/>
        </w:rPr>
        <w:t>Рекомендации</w:t>
      </w:r>
    </w:p>
    <w:p w14:paraId="44D6B29D" w14:textId="77777777" w:rsidR="00975192" w:rsidRPr="00ED635B" w:rsidRDefault="00975192" w:rsidP="00975192">
      <w:pPr>
        <w:pStyle w:val="Heading1"/>
        <w:keepNext/>
        <w:rPr>
          <w:rFonts w:eastAsia="Times New Roman"/>
          <w:b/>
          <w:szCs w:val="24"/>
          <w:lang w:val="ru-RU"/>
        </w:rPr>
      </w:pPr>
      <w:r w:rsidRPr="00ED635B">
        <w:rPr>
          <w:rFonts w:eastAsia="Times New Roman"/>
          <w:b/>
          <w:szCs w:val="24"/>
          <w:lang w:val="ru-RU"/>
        </w:rPr>
        <w:t>I.</w:t>
      </w:r>
      <w:r w:rsidRPr="00ED635B">
        <w:rPr>
          <w:rFonts w:eastAsia="Times New Roman"/>
          <w:b/>
          <w:szCs w:val="24"/>
          <w:lang w:val="ru-RU"/>
        </w:rPr>
        <w:tab/>
        <w:t>Резюме проектного предложения, согласно представленной заявке</w:t>
      </w:r>
    </w:p>
    <w:p w14:paraId="7B8F17C2" w14:textId="77777777" w:rsidR="00975192" w:rsidRPr="00ED635B" w:rsidRDefault="00975192" w:rsidP="00854482">
      <w:pPr>
        <w:pStyle w:val="Heading1"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lang w:val="ru-RU"/>
        </w:rPr>
        <w:t>От имени правительства Монголии, ЮНЕП как ведущее учреждение-исполнитель представила заявку на финансирование по первому этапу плана реализации Кигалийской поправки по ГФУ (КПР) с общим объемом расходов 152 550 долл. США, включая проектные расходы в сумме 116 500 долл. США плюс вспомогательные расходы учреждения в сумме 15 145 долл. США для ЮНЕП, и проектные расходы в сумме 18 500 долл. США плюс вспомогательные расходы учреждения в сумме 2 405 долл. США для ЮНИДО, согласно первоначально представленной заявке</w:t>
      </w:r>
      <w:r w:rsidRPr="00ED635B">
        <w:rPr>
          <w:rFonts w:eastAsia="Times New Roman"/>
          <w:szCs w:val="24"/>
          <w:vertAlign w:val="superscript"/>
          <w:lang w:val="ru-RU"/>
        </w:rPr>
        <w:footnoteReference w:customMarkFollows="1" w:id="2"/>
        <w:t>2</w:t>
      </w:r>
      <w:r w:rsidRPr="00ED635B">
        <w:rPr>
          <w:rFonts w:eastAsia="Times New Roman"/>
          <w:szCs w:val="24"/>
          <w:lang w:val="ru-RU"/>
        </w:rPr>
        <w:t>.</w:t>
      </w:r>
    </w:p>
    <w:p w14:paraId="089A9C19" w14:textId="77777777" w:rsidR="00975192" w:rsidRPr="00ED635B" w:rsidRDefault="00975192" w:rsidP="00854482">
      <w:pPr>
        <w:pStyle w:val="Heading1"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lang w:val="ru-RU"/>
        </w:rPr>
        <w:t>Реализация первого этапа КПР поможет правительству Монголии в достижении целевого показателя по снижению потребления ГФУ на 10 % от базового уровня к 1 января 2029 года.</w:t>
      </w:r>
    </w:p>
    <w:p w14:paraId="2E631498" w14:textId="77777777" w:rsidR="00975192" w:rsidRPr="00ED635B" w:rsidRDefault="00975192" w:rsidP="00854482">
      <w:pPr>
        <w:pStyle w:val="Heading1"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lang w:val="ru-RU"/>
        </w:rPr>
        <w:t>Первый транш по первому этапу КПР, заявка по которому представлена на данном совещании, составляет 91 530 долл. США, включая 62 500 долл. США плюс административные расходы учреждения в сумме 8 125 долл. США — для ЮНЕП, и 18 500 долл. США плюс административные расходы учреждения в сумме 2 405 долл. США — для ЮНИДО (в соответствии с первоначально представленной заявкой) на период с декабря 2025 года по декабрь 2027 года.</w:t>
      </w:r>
    </w:p>
    <w:p w14:paraId="2A19D6D3" w14:textId="77777777" w:rsidR="00975192" w:rsidRPr="00ED635B" w:rsidRDefault="00975192" w:rsidP="00975192">
      <w:pPr>
        <w:keepNext/>
        <w:spacing w:after="240"/>
        <w:rPr>
          <w:rFonts w:eastAsia="Times New Roman"/>
          <w:b/>
          <w:szCs w:val="24"/>
          <w:lang w:val="ru-RU"/>
        </w:rPr>
      </w:pPr>
      <w:r w:rsidRPr="00ED635B">
        <w:rPr>
          <w:rFonts w:eastAsia="Times New Roman"/>
          <w:b/>
          <w:szCs w:val="24"/>
          <w:lang w:val="ru-RU"/>
        </w:rPr>
        <w:t>II.</w:t>
      </w:r>
      <w:r w:rsidRPr="00ED635B">
        <w:rPr>
          <w:rFonts w:eastAsia="Times New Roman"/>
          <w:b/>
          <w:szCs w:val="24"/>
          <w:lang w:val="ru-RU"/>
        </w:rPr>
        <w:tab/>
        <w:t>Общая информация</w:t>
      </w:r>
    </w:p>
    <w:p w14:paraId="3C531AB2" w14:textId="77777777" w:rsidR="00975192" w:rsidRPr="00ED635B" w:rsidRDefault="00975192" w:rsidP="00975192">
      <w:pPr>
        <w:keepNext/>
        <w:spacing w:after="240"/>
        <w:rPr>
          <w:rFonts w:eastAsia="Times New Roman"/>
          <w:szCs w:val="24"/>
          <w:u w:val="single"/>
          <w:lang w:val="ru-RU"/>
        </w:rPr>
      </w:pPr>
      <w:r w:rsidRPr="00ED635B">
        <w:rPr>
          <w:rFonts w:eastAsia="Times New Roman"/>
          <w:szCs w:val="24"/>
          <w:u w:val="single"/>
          <w:lang w:val="ru-RU"/>
        </w:rPr>
        <w:t>Положение дел с реализацией плана организационной деятельности по поэтапному отказу от</w:t>
      </w:r>
      <w:r w:rsidR="006E7444" w:rsidRPr="00ED635B">
        <w:rPr>
          <w:rFonts w:eastAsia="Times New Roman"/>
          <w:szCs w:val="24"/>
          <w:u w:val="single"/>
          <w:lang w:val="ru-RU"/>
        </w:rPr>
        <w:t> </w:t>
      </w:r>
      <w:r w:rsidRPr="00ED635B">
        <w:rPr>
          <w:rFonts w:eastAsia="Times New Roman"/>
          <w:szCs w:val="24"/>
          <w:u w:val="single"/>
          <w:lang w:val="ru-RU"/>
        </w:rPr>
        <w:t>ГХФУ</w:t>
      </w:r>
    </w:p>
    <w:p w14:paraId="5B33E16D" w14:textId="77777777" w:rsidR="00975192" w:rsidRPr="00ED635B" w:rsidRDefault="00975192" w:rsidP="00854482">
      <w:pPr>
        <w:pStyle w:val="Heading1"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lang w:val="ru-RU"/>
        </w:rPr>
        <w:t>В таблице 1 представлена информация по плану организационной деятельности по поэтапному отказу от ГХФУ (ПОДПО) в Монголии, по состоянию на октябрь 2025 года.</w:t>
      </w:r>
    </w:p>
    <w:p w14:paraId="705BE65D" w14:textId="77777777" w:rsidR="006E7444" w:rsidRPr="00ED635B" w:rsidRDefault="006E7444">
      <w:pPr>
        <w:jc w:val="left"/>
        <w:rPr>
          <w:lang w:val="ru-RU"/>
        </w:rPr>
      </w:pPr>
      <w:r w:rsidRPr="00ED635B">
        <w:rPr>
          <w:lang w:val="ru-RU"/>
        </w:rPr>
        <w:br w:type="page"/>
      </w:r>
    </w:p>
    <w:p w14:paraId="10A180D7" w14:textId="77777777" w:rsidR="00975192" w:rsidRPr="00ED635B" w:rsidRDefault="00975192" w:rsidP="00975192">
      <w:pPr>
        <w:keepNext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b/>
          <w:szCs w:val="24"/>
          <w:lang w:val="ru-RU"/>
        </w:rPr>
        <w:lastRenderedPageBreak/>
        <w:t xml:space="preserve">Таблица 1. Реализация ПОДПО в Монголии (текущее состояние) 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3396"/>
        <w:gridCol w:w="2845"/>
        <w:gridCol w:w="2754"/>
      </w:tblGrid>
      <w:tr w:rsidR="00975192" w:rsidRPr="00ED635B" w14:paraId="23293D8D" w14:textId="77777777" w:rsidTr="00A73E1E">
        <w:trPr>
          <w:trHeight w:val="255"/>
          <w:tblHeader/>
        </w:trPr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85FBF" w14:textId="77777777" w:rsidR="00975192" w:rsidRPr="00ED635B" w:rsidRDefault="00975192" w:rsidP="00BA5DA9">
            <w:pPr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Подробные описания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DD93B" w14:textId="77777777" w:rsidR="00975192" w:rsidRPr="00ED635B" w:rsidRDefault="00975192" w:rsidP="00A73E1E">
            <w:pPr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Этап I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3AB22" w14:textId="77777777" w:rsidR="00975192" w:rsidRPr="00ED635B" w:rsidRDefault="00975192" w:rsidP="00A73E1E">
            <w:pPr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Этап II</w:t>
            </w:r>
          </w:p>
        </w:tc>
      </w:tr>
      <w:tr w:rsidR="00975192" w:rsidRPr="00ED635B" w14:paraId="08A477B9" w14:textId="77777777" w:rsidTr="00A73E1E">
        <w:trPr>
          <w:trHeight w:val="255"/>
        </w:trPr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B09FE" w14:textId="77777777" w:rsidR="00975192" w:rsidRPr="00ED635B" w:rsidRDefault="00975192" w:rsidP="007A67B3">
            <w:pPr>
              <w:jc w:val="lef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Совещания, на которых ПОДПО была утверждена/дополнена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AF87E" w14:textId="4EE14AAB" w:rsidR="00975192" w:rsidRPr="00ED635B" w:rsidRDefault="00975192" w:rsidP="00A73E1E">
            <w:pPr>
              <w:jc w:val="center"/>
              <w:rPr>
                <w:rFonts w:eastAsia="Times New Roman"/>
                <w:sz w:val="20"/>
                <w:szCs w:val="24"/>
                <w:highlight w:val="cyan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63</w:t>
            </w:r>
            <w:r w:rsidR="003D5B4D">
              <w:rPr>
                <w:rFonts w:eastAsia="Times New Roman"/>
                <w:sz w:val="20"/>
                <w:szCs w:val="24"/>
              </w:rPr>
              <w:t>-e</w:t>
            </w:r>
            <w:r w:rsidRPr="00ED635B">
              <w:rPr>
                <w:rFonts w:eastAsia="Times New Roman"/>
                <w:sz w:val="20"/>
                <w:szCs w:val="24"/>
                <w:lang w:val="ru-RU"/>
              </w:rPr>
              <w:t>/77</w:t>
            </w:r>
            <w:r w:rsidR="003D5B4D">
              <w:rPr>
                <w:rFonts w:eastAsia="Times New Roman"/>
                <w:sz w:val="20"/>
                <w:szCs w:val="24"/>
              </w:rPr>
              <w:t>-e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BBB7D" w14:textId="444ED0BC" w:rsidR="00975192" w:rsidRPr="000E52A9" w:rsidRDefault="00975192" w:rsidP="00A73E1E">
            <w:pPr>
              <w:jc w:val="center"/>
              <w:rPr>
                <w:rFonts w:eastAsia="Times New Roman"/>
                <w:sz w:val="20"/>
                <w:szCs w:val="24"/>
                <w:highlight w:val="cyan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86</w:t>
            </w:r>
            <w:r w:rsidR="000E52A9">
              <w:rPr>
                <w:rFonts w:eastAsia="Times New Roman"/>
                <w:sz w:val="20"/>
                <w:szCs w:val="24"/>
              </w:rPr>
              <w:t>-e</w:t>
            </w:r>
            <w:r w:rsidRPr="00ED635B">
              <w:rPr>
                <w:rFonts w:eastAsia="Times New Roman"/>
                <w:sz w:val="20"/>
                <w:szCs w:val="24"/>
                <w:lang w:val="ru-RU"/>
              </w:rPr>
              <w:t>/93</w:t>
            </w:r>
            <w:r w:rsidR="000E52A9">
              <w:rPr>
                <w:rFonts w:eastAsia="Times New Roman"/>
                <w:sz w:val="20"/>
                <w:szCs w:val="24"/>
              </w:rPr>
              <w:t>-e</w:t>
            </w:r>
          </w:p>
        </w:tc>
      </w:tr>
      <w:tr w:rsidR="00975192" w:rsidRPr="00ED635B" w14:paraId="141866B0" w14:textId="77777777" w:rsidTr="00A73E1E">
        <w:trPr>
          <w:trHeight w:val="255"/>
        </w:trPr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19A92" w14:textId="77777777" w:rsidR="00975192" w:rsidRPr="00ED635B" w:rsidRDefault="00975192" w:rsidP="007A67B3">
            <w:pPr>
              <w:jc w:val="lef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Сокращение от базового уровня (%)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3ACE0" w14:textId="77777777" w:rsidR="00975192" w:rsidRPr="00ED635B" w:rsidRDefault="00975192" w:rsidP="00A73E1E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На 35 % к 2020 году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C0569" w14:textId="77777777" w:rsidR="00975192" w:rsidRPr="00ED635B" w:rsidRDefault="00975192" w:rsidP="00A73E1E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На 100 % к 2030 году</w:t>
            </w:r>
          </w:p>
        </w:tc>
      </w:tr>
      <w:tr w:rsidR="00975192" w:rsidRPr="00ED635B" w14:paraId="3CAC68F5" w14:textId="77777777" w:rsidTr="00A73E1E">
        <w:trPr>
          <w:trHeight w:val="255"/>
        </w:trPr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823BD" w14:textId="77777777" w:rsidR="00975192" w:rsidRPr="00ED635B" w:rsidRDefault="00975192" w:rsidP="007A67B3">
            <w:pPr>
              <w:jc w:val="lef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Общий объем расходов по данному этапу (долл. США)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FCD2C" w14:textId="77777777" w:rsidR="00975192" w:rsidRPr="00ED635B" w:rsidRDefault="00975192" w:rsidP="00A73E1E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366 000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EDDB5" w14:textId="77777777" w:rsidR="00975192" w:rsidRPr="00ED635B" w:rsidRDefault="00975192" w:rsidP="00A73E1E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640 000</w:t>
            </w:r>
          </w:p>
        </w:tc>
      </w:tr>
      <w:tr w:rsidR="00975192" w:rsidRPr="00ED635B" w14:paraId="1BBCE1EC" w14:textId="77777777" w:rsidTr="00A73E1E">
        <w:trPr>
          <w:trHeight w:val="255"/>
        </w:trPr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350C0" w14:textId="77777777" w:rsidR="00975192" w:rsidRPr="00ED635B" w:rsidRDefault="00975192" w:rsidP="007A67B3">
            <w:pPr>
              <w:jc w:val="lef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Дата завершения (фактическая/запланированная)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DB61B" w14:textId="77777777" w:rsidR="00975192" w:rsidRPr="00ED635B" w:rsidRDefault="00975192" w:rsidP="00A73E1E">
            <w:pPr>
              <w:jc w:val="center"/>
              <w:rPr>
                <w:rFonts w:eastAsia="Times New Roman"/>
                <w:sz w:val="20"/>
                <w:szCs w:val="24"/>
                <w:highlight w:val="cyan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31 декабря 2021 г.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01A47" w14:textId="77777777" w:rsidR="00975192" w:rsidRPr="00ED635B" w:rsidRDefault="00975192" w:rsidP="00A73E1E">
            <w:pPr>
              <w:jc w:val="center"/>
              <w:rPr>
                <w:rFonts w:eastAsia="Times New Roman"/>
                <w:sz w:val="20"/>
                <w:szCs w:val="24"/>
                <w:highlight w:val="cyan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31 декабря 2031 г.</w:t>
            </w:r>
          </w:p>
        </w:tc>
      </w:tr>
    </w:tbl>
    <w:p w14:paraId="3833E331" w14:textId="77777777" w:rsidR="00975192" w:rsidRPr="00ED635B" w:rsidRDefault="00975192" w:rsidP="00975192">
      <w:pPr>
        <w:pStyle w:val="Heading1"/>
        <w:keepNext/>
        <w:tabs>
          <w:tab w:val="left" w:pos="709"/>
        </w:tabs>
        <w:spacing w:before="24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u w:val="single"/>
          <w:lang w:val="ru-RU"/>
        </w:rPr>
        <w:t>Положение дел с реализацией ранее запланированных мероприятий по ГФУ</w:t>
      </w:r>
      <w:r w:rsidRPr="00ED635B">
        <w:rPr>
          <w:rFonts w:eastAsia="Times New Roman"/>
          <w:szCs w:val="24"/>
          <w:lang w:val="ru-RU"/>
        </w:rPr>
        <w:t xml:space="preserve"> </w:t>
      </w:r>
    </w:p>
    <w:p w14:paraId="399F9B14" w14:textId="77777777" w:rsidR="00975192" w:rsidRPr="00ED635B" w:rsidRDefault="00975192" w:rsidP="00854482">
      <w:pPr>
        <w:pStyle w:val="Heading1"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lang w:val="ru-RU"/>
        </w:rPr>
        <w:t>В таблице 2 представлены общие данные по мероприятиям, проводимым в Монголии в контексте выполнения Кигалийской поправки, которые финансировались Многосторонним фондом.</w:t>
      </w:r>
    </w:p>
    <w:p w14:paraId="3B0D24A9" w14:textId="77777777" w:rsidR="00975192" w:rsidRPr="00ED635B" w:rsidRDefault="00975192" w:rsidP="00975192">
      <w:pPr>
        <w:pStyle w:val="Heading1"/>
        <w:keepNext/>
        <w:spacing w:after="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b/>
          <w:szCs w:val="24"/>
          <w:lang w:val="ru-RU"/>
        </w:rPr>
        <w:t xml:space="preserve">Таблица 2. Ранее утвержденные мероприятия по ГФУ в Монголии 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1493"/>
        <w:gridCol w:w="3643"/>
        <w:gridCol w:w="1535"/>
        <w:gridCol w:w="1384"/>
        <w:gridCol w:w="1521"/>
      </w:tblGrid>
      <w:tr w:rsidR="00975192" w:rsidRPr="00ED635B" w14:paraId="0DAB36C5" w14:textId="77777777" w:rsidTr="00BA5DA9"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42B6F" w14:textId="77777777" w:rsidR="00975192" w:rsidRPr="00ED635B" w:rsidRDefault="00975192" w:rsidP="00002559">
            <w:pPr>
              <w:ind w:left="-109" w:right="-72"/>
              <w:jc w:val="center"/>
              <w:rPr>
                <w:rFonts w:eastAsia="Times New Roman"/>
                <w:b/>
                <w:sz w:val="20"/>
                <w:szCs w:val="24"/>
                <w:highlight w:val="cyan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На каком совещании утверждено</w:t>
            </w: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2F21B" w14:textId="77777777" w:rsidR="00975192" w:rsidRPr="00ED635B" w:rsidRDefault="00975192" w:rsidP="00002559">
            <w:pPr>
              <w:keepNext/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Название проекта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EB2CD" w14:textId="77777777" w:rsidR="00975192" w:rsidRPr="00ED635B" w:rsidRDefault="00975192" w:rsidP="00002559">
            <w:pPr>
              <w:keepNext/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Учреждение-исполнитель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E4DC4" w14:textId="77777777" w:rsidR="00975192" w:rsidRPr="00ED635B" w:rsidRDefault="00975192" w:rsidP="00002559">
            <w:pPr>
              <w:keepNext/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Объем затрат (долл. США)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A00BD" w14:textId="77777777" w:rsidR="00975192" w:rsidRPr="00ED635B" w:rsidRDefault="00975192" w:rsidP="00002559">
            <w:pPr>
              <w:keepNext/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Дата завершения</w:t>
            </w:r>
          </w:p>
        </w:tc>
      </w:tr>
      <w:tr w:rsidR="00975192" w:rsidRPr="00ED635B" w14:paraId="18E5D650" w14:textId="77777777" w:rsidTr="00BA5DA9">
        <w:trPr>
          <w:trHeight w:val="255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0CA73" w14:textId="77777777" w:rsidR="00975192" w:rsidRPr="00ED635B" w:rsidRDefault="00975192" w:rsidP="007A67B3">
            <w:pPr>
              <w:ind w:left="-109" w:right="-72"/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74-е</w:t>
            </w: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3A865" w14:textId="77777777" w:rsidR="00975192" w:rsidRPr="00ED635B" w:rsidRDefault="00975192" w:rsidP="007A67B3">
            <w:pPr>
              <w:jc w:val="lef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Проведение обследования для изучения возможностей применения альтернативных технологий без ОРВ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00607" w14:textId="77777777" w:rsidR="00975192" w:rsidRPr="00ED635B" w:rsidRDefault="00975192" w:rsidP="007A67B3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ЮНЕП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4247F" w14:textId="77777777" w:rsidR="00975192" w:rsidRPr="00ED635B" w:rsidRDefault="00975192" w:rsidP="007A67B3">
            <w:pPr>
              <w:ind w:left="-129" w:right="55"/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20 000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8C979" w14:textId="77777777" w:rsidR="00975192" w:rsidRPr="00ED635B" w:rsidRDefault="00975192" w:rsidP="007A67B3">
            <w:pPr>
              <w:jc w:val="center"/>
              <w:rPr>
                <w:rFonts w:eastAsia="Times New Roman"/>
                <w:sz w:val="20"/>
                <w:szCs w:val="24"/>
                <w:highlight w:val="cyan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авг 2017</w:t>
            </w:r>
          </w:p>
        </w:tc>
      </w:tr>
      <w:tr w:rsidR="00975192" w:rsidRPr="00ED635B" w14:paraId="59F544AA" w14:textId="77777777" w:rsidTr="00BA5DA9">
        <w:trPr>
          <w:trHeight w:val="255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B8D1C" w14:textId="77777777" w:rsidR="00975192" w:rsidRPr="00ED635B" w:rsidRDefault="00975192" w:rsidP="007A67B3">
            <w:pPr>
              <w:ind w:left="-109" w:right="-72"/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80-е</w:t>
            </w: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1410B" w14:textId="77777777" w:rsidR="00975192" w:rsidRPr="00ED635B" w:rsidRDefault="00975192" w:rsidP="007A67B3">
            <w:pPr>
              <w:jc w:val="lef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Меры стимулирования для поэтапного отказа от ГФУ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8FC9D" w14:textId="77777777" w:rsidR="00975192" w:rsidRPr="00ED635B" w:rsidRDefault="00975192" w:rsidP="007A67B3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ЮНЕП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00706" w14:textId="77777777" w:rsidR="00975192" w:rsidRPr="00ED635B" w:rsidRDefault="00975192" w:rsidP="007A67B3">
            <w:pPr>
              <w:ind w:left="-129" w:right="55"/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95 000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A51E9" w14:textId="77777777" w:rsidR="00975192" w:rsidRPr="00ED635B" w:rsidRDefault="00975192" w:rsidP="007A67B3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дек 2020</w:t>
            </w:r>
          </w:p>
        </w:tc>
      </w:tr>
      <w:tr w:rsidR="00975192" w:rsidRPr="00ED635B" w14:paraId="4725C4E5" w14:textId="77777777" w:rsidTr="00BA5DA9"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8129D" w14:textId="77777777" w:rsidR="00975192" w:rsidRPr="00ED635B" w:rsidRDefault="00975192" w:rsidP="007A67B3">
            <w:pPr>
              <w:ind w:left="-109" w:right="-72"/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93-е</w:t>
            </w: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ED73F" w14:textId="77777777" w:rsidR="00975192" w:rsidRPr="00ED635B" w:rsidRDefault="00975192" w:rsidP="007A67B3">
            <w:pPr>
              <w:jc w:val="lef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Подготовка инвестиционного проекта по КПР в секторе пеноматериалов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446EF" w14:textId="77777777" w:rsidR="00975192" w:rsidRPr="00ED635B" w:rsidRDefault="00975192" w:rsidP="007A67B3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ЮНИДО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1F765" w14:textId="77777777" w:rsidR="00975192" w:rsidRPr="00ED635B" w:rsidRDefault="00975192" w:rsidP="007A67B3">
            <w:pPr>
              <w:ind w:left="-129" w:right="55"/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80 000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CBCDA" w14:textId="77777777" w:rsidR="00975192" w:rsidRPr="00ED635B" w:rsidRDefault="00975192" w:rsidP="007A67B3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Текущий проект</w:t>
            </w:r>
          </w:p>
        </w:tc>
      </w:tr>
    </w:tbl>
    <w:p w14:paraId="0EFF6CE5" w14:textId="77777777" w:rsidR="00975192" w:rsidRPr="00ED635B" w:rsidRDefault="00975192" w:rsidP="00975192">
      <w:pPr>
        <w:keepNext/>
        <w:spacing w:before="240" w:after="240"/>
        <w:outlineLvl w:val="0"/>
        <w:rPr>
          <w:rFonts w:eastAsia="Times New Roman"/>
          <w:b/>
          <w:szCs w:val="24"/>
          <w:lang w:val="ru-RU"/>
        </w:rPr>
      </w:pPr>
      <w:r w:rsidRPr="00ED635B">
        <w:rPr>
          <w:rFonts w:eastAsia="Times New Roman"/>
          <w:b/>
          <w:szCs w:val="24"/>
          <w:lang w:val="ru-RU"/>
        </w:rPr>
        <w:t>III.</w:t>
      </w:r>
      <w:r w:rsidRPr="00ED635B">
        <w:rPr>
          <w:rFonts w:eastAsia="Times New Roman"/>
          <w:b/>
          <w:szCs w:val="24"/>
          <w:lang w:val="ru-RU"/>
        </w:rPr>
        <w:tab/>
        <w:t>Обзор потребления ГФУ</w:t>
      </w:r>
    </w:p>
    <w:p w14:paraId="78014FA6" w14:textId="77777777" w:rsidR="00975192" w:rsidRPr="00ED635B" w:rsidRDefault="00975192" w:rsidP="00975192">
      <w:pPr>
        <w:keepNext/>
        <w:spacing w:before="240" w:after="240"/>
        <w:outlineLvl w:val="0"/>
        <w:rPr>
          <w:rFonts w:eastAsia="Times New Roman"/>
          <w:szCs w:val="24"/>
          <w:u w:val="single"/>
          <w:lang w:val="ru-RU"/>
        </w:rPr>
      </w:pPr>
      <w:r w:rsidRPr="00ED635B">
        <w:rPr>
          <w:rFonts w:eastAsia="Times New Roman"/>
          <w:szCs w:val="24"/>
          <w:u w:val="single"/>
          <w:lang w:val="ru-RU"/>
        </w:rPr>
        <w:t>Уровни потребления ГФУ</w:t>
      </w:r>
    </w:p>
    <w:p w14:paraId="655997ED" w14:textId="77777777" w:rsidR="00975192" w:rsidRPr="00ED635B" w:rsidRDefault="00975192" w:rsidP="00854482">
      <w:pPr>
        <w:pStyle w:val="Heading1"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lang w:val="ru-RU"/>
        </w:rPr>
        <w:t>Монголия импортирует ГФУ только для использования в секторе обслуживания холодильного оборудования и оборудования для кондиционирования воздуха; секторе пожаротушения; и секторе производства пеноматериалов. К наиболее активно употребляемым веществам в 2024 году относились R-404A (43 % от общего потребления ГФУ в углеродном эквиваленте, тонн CO</w:t>
      </w:r>
      <w:r w:rsidRPr="00ED635B">
        <w:rPr>
          <w:rFonts w:eastAsia="Times New Roman"/>
          <w:szCs w:val="24"/>
          <w:vertAlign w:val="subscript"/>
          <w:lang w:val="ru-RU"/>
        </w:rPr>
        <w:t>2</w:t>
      </w:r>
      <w:r w:rsidRPr="00ED635B">
        <w:rPr>
          <w:rFonts w:eastAsia="Times New Roman"/>
          <w:szCs w:val="24"/>
          <w:lang w:val="ru-RU"/>
        </w:rPr>
        <w:t>-экв.), ГФУ-227ea (22 %), R-410A (19 %) и ГФУ-134a (16 %). В таблице 3 представлены страновые данные о потреблении ГФУ, представленные в Секретариат по озону в соответствии со статьей 7 Монреальского протокола, а также базовые уровни по ГФУ для данной страны.</w:t>
      </w:r>
    </w:p>
    <w:p w14:paraId="39264C6B" w14:textId="77777777" w:rsidR="00975192" w:rsidRPr="00ED635B" w:rsidRDefault="00975192" w:rsidP="00975192">
      <w:pPr>
        <w:pStyle w:val="Heading1"/>
        <w:keepNext/>
        <w:spacing w:after="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b/>
          <w:szCs w:val="24"/>
          <w:lang w:val="ru-RU"/>
        </w:rPr>
        <w:t xml:space="preserve">Таблица 3. Потребление ГФУ (данные за 2020-2024 годы, в соответствии со статьей 7 Монреальского протокола) и базовые уровни в Монголии 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1934"/>
        <w:gridCol w:w="755"/>
        <w:gridCol w:w="1356"/>
        <w:gridCol w:w="1356"/>
        <w:gridCol w:w="1356"/>
        <w:gridCol w:w="1356"/>
        <w:gridCol w:w="1355"/>
      </w:tblGrid>
      <w:tr w:rsidR="00975192" w:rsidRPr="00ED635B" w14:paraId="15756196" w14:textId="77777777" w:rsidTr="00002559">
        <w:trPr>
          <w:tblHeader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E7F3D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ГФУ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3FCE3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ПГП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94D01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2020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C1692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2021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ADEDF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2022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4BFFE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2023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648D7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ind w:left="-157" w:right="-105"/>
              <w:jc w:val="center"/>
              <w:rPr>
                <w:rFonts w:eastAsia="Times New Roman"/>
                <w:b/>
                <w:sz w:val="20"/>
                <w:szCs w:val="24"/>
                <w:highlight w:val="cyan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2024</w:t>
            </w:r>
          </w:p>
        </w:tc>
      </w:tr>
      <w:tr w:rsidR="00975192" w:rsidRPr="00ED635B" w14:paraId="0FB5860C" w14:textId="77777777" w:rsidTr="00BA5DA9">
        <w:tc>
          <w:tcPr>
            <w:tcW w:w="9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D662C" w14:textId="77777777" w:rsidR="00975192" w:rsidRPr="00ED635B" w:rsidRDefault="00975192" w:rsidP="00BA5DA9">
            <w:pPr>
              <w:keepNext/>
              <w:keepLines/>
              <w:tabs>
                <w:tab w:val="left" w:pos="3141"/>
              </w:tabs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Метрических тонн (мт)</w:t>
            </w:r>
          </w:p>
        </w:tc>
      </w:tr>
      <w:tr w:rsidR="00975192" w:rsidRPr="00ED635B" w14:paraId="5683B158" w14:textId="77777777" w:rsidTr="00BA5DA9"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42897" w14:textId="77777777" w:rsidR="00975192" w:rsidRPr="00ED635B" w:rsidRDefault="00975192" w:rsidP="00BA5DA9">
            <w:pPr>
              <w:keepNext/>
              <w:keepLines/>
              <w:tabs>
                <w:tab w:val="left" w:pos="3141"/>
              </w:tabs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ГФУ-125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60577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3 500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C938D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56296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3F095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140AC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0,03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AD755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0,00</w:t>
            </w:r>
          </w:p>
        </w:tc>
      </w:tr>
      <w:tr w:rsidR="00975192" w:rsidRPr="00ED635B" w14:paraId="00D75674" w14:textId="77777777" w:rsidTr="00BA5DA9"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7522A" w14:textId="77777777" w:rsidR="00975192" w:rsidRPr="00ED635B" w:rsidRDefault="00975192" w:rsidP="00BA5DA9">
            <w:pPr>
              <w:tabs>
                <w:tab w:val="left" w:pos="3141"/>
              </w:tabs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ГФУ-134а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7DCE5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1 430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1E32D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10,01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53912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8,08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B4DF7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1,50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AE243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9,23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6DC89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6,28</w:t>
            </w:r>
          </w:p>
        </w:tc>
      </w:tr>
      <w:tr w:rsidR="00975192" w:rsidRPr="00ED635B" w14:paraId="7E1A1C5C" w14:textId="77777777" w:rsidTr="00BA5DA9"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C5C15" w14:textId="77777777" w:rsidR="00975192" w:rsidRPr="00ED635B" w:rsidRDefault="00975192" w:rsidP="00BA5DA9">
            <w:pPr>
              <w:tabs>
                <w:tab w:val="left" w:pos="3141"/>
              </w:tabs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ГФУ-227ea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57775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3 220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4A309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F80D0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D7EA8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2,11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0DDBC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0,05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71B96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3,80</w:t>
            </w:r>
          </w:p>
        </w:tc>
      </w:tr>
      <w:tr w:rsidR="00975192" w:rsidRPr="00ED635B" w14:paraId="7F2CF9D6" w14:textId="77777777" w:rsidTr="00BA5DA9"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EF194" w14:textId="77777777" w:rsidR="00975192" w:rsidRPr="00ED635B" w:rsidRDefault="00975192" w:rsidP="00BA5DA9">
            <w:pPr>
              <w:tabs>
                <w:tab w:val="left" w:pos="3141"/>
              </w:tabs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ГФУ-32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693DC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675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31147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A86AB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0,51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D189A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5948E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0,48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0BF71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0,00</w:t>
            </w:r>
          </w:p>
        </w:tc>
      </w:tr>
      <w:tr w:rsidR="00975192" w:rsidRPr="00ED635B" w14:paraId="19B043A6" w14:textId="77777777" w:rsidTr="00BA5DA9"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971E3" w14:textId="77777777" w:rsidR="00975192" w:rsidRPr="00ED635B" w:rsidRDefault="00975192" w:rsidP="00BA5DA9">
            <w:pPr>
              <w:tabs>
                <w:tab w:val="left" w:pos="3141"/>
              </w:tabs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R-404A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30813" w14:textId="77777777" w:rsidR="00975192" w:rsidRPr="00ED635B" w:rsidRDefault="00975192" w:rsidP="00002559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3 922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9AF6C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1,48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B9915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2,18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C5BC0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2,85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8932B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0,70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2A63C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6,14</w:t>
            </w:r>
          </w:p>
        </w:tc>
      </w:tr>
      <w:tr w:rsidR="00975192" w:rsidRPr="00ED635B" w14:paraId="0B1C5082" w14:textId="77777777" w:rsidTr="00BA5DA9"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FEC22" w14:textId="77777777" w:rsidR="00975192" w:rsidRPr="00ED635B" w:rsidRDefault="00975192" w:rsidP="00BA5DA9">
            <w:pPr>
              <w:tabs>
                <w:tab w:val="left" w:pos="3141"/>
              </w:tabs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R-407C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28A00" w14:textId="77777777" w:rsidR="00975192" w:rsidRPr="00ED635B" w:rsidRDefault="00975192" w:rsidP="00002559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1 774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4FDF0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EB527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1,49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8989F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3E479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2,62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0F88F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0,00</w:t>
            </w:r>
          </w:p>
        </w:tc>
      </w:tr>
      <w:tr w:rsidR="00975192" w:rsidRPr="00ED635B" w14:paraId="73595036" w14:textId="77777777" w:rsidTr="00BA5DA9"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93470" w14:textId="77777777" w:rsidR="00975192" w:rsidRPr="00ED635B" w:rsidRDefault="00975192" w:rsidP="00BA5DA9">
            <w:pPr>
              <w:tabs>
                <w:tab w:val="left" w:pos="3141"/>
              </w:tabs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R-410A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D82C9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2 088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F012F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1,95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D2957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4,12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7AA1A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3,00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57A76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3,16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80AF5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4,94</w:t>
            </w:r>
          </w:p>
        </w:tc>
      </w:tr>
      <w:tr w:rsidR="00975192" w:rsidRPr="00ED635B" w14:paraId="25892BF8" w14:textId="77777777" w:rsidTr="00BA5DA9"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72785" w14:textId="77777777" w:rsidR="00975192" w:rsidRPr="00ED635B" w:rsidRDefault="00975192" w:rsidP="00BA5DA9">
            <w:pPr>
              <w:tabs>
                <w:tab w:val="left" w:pos="3141"/>
              </w:tabs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R-507A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3F58E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3 985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01310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83BC8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A41DE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1,49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DD62A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0,00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DCE1F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0,00</w:t>
            </w:r>
          </w:p>
        </w:tc>
      </w:tr>
      <w:tr w:rsidR="00975192" w:rsidRPr="00ED635B" w14:paraId="0DDC37A1" w14:textId="77777777" w:rsidTr="00BA5DA9"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87F1F" w14:textId="77777777" w:rsidR="00975192" w:rsidRPr="00ED635B" w:rsidRDefault="00975192" w:rsidP="00002559">
            <w:pPr>
              <w:tabs>
                <w:tab w:val="left" w:pos="3141"/>
              </w:tabs>
              <w:jc w:val="lef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Всего (мт)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17A51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13,44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E35CB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16,38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26158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10,94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D5A71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16,27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36310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21,16</w:t>
            </w:r>
          </w:p>
        </w:tc>
      </w:tr>
      <w:tr w:rsidR="00975192" w:rsidRPr="00ED635B" w14:paraId="5314D14E" w14:textId="77777777" w:rsidTr="00BA5DA9"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ED4A8" w14:textId="77777777" w:rsidR="00975192" w:rsidRPr="00ED635B" w:rsidRDefault="00975192" w:rsidP="00002559">
            <w:pPr>
              <w:tabs>
                <w:tab w:val="left" w:pos="3141"/>
              </w:tabs>
              <w:jc w:val="lef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 xml:space="preserve">ГФУ-365mfc </w:t>
            </w:r>
            <w:r w:rsidRPr="00ED635B">
              <w:rPr>
                <w:rFonts w:eastAsia="Times New Roman"/>
                <w:sz w:val="20"/>
                <w:szCs w:val="24"/>
                <w:lang w:val="ru-RU"/>
              </w:rPr>
              <w:br/>
            </w:r>
            <w:r w:rsidRPr="00ED635B">
              <w:rPr>
                <w:rFonts w:eastAsia="Times New Roman"/>
                <w:sz w:val="20"/>
                <w:szCs w:val="24"/>
                <w:lang w:val="ru-RU"/>
              </w:rPr>
              <w:lastRenderedPageBreak/>
              <w:t>в импортируемых готовых полиоловых смесях*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12192" w14:textId="77777777" w:rsidR="00975192" w:rsidRPr="00ED635B" w:rsidRDefault="00975192" w:rsidP="0000255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lastRenderedPageBreak/>
              <w:t>794</w:t>
            </w:r>
          </w:p>
          <w:p w14:paraId="30B1D780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50DE9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lastRenderedPageBreak/>
              <w:t>0,00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37744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33A75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64A4F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0,12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D8E31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0,00</w:t>
            </w:r>
          </w:p>
        </w:tc>
      </w:tr>
      <w:tr w:rsidR="00975192" w:rsidRPr="00ED635B" w14:paraId="7A9B3914" w14:textId="77777777" w:rsidTr="00BA5DA9"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E7F91" w14:textId="77777777" w:rsidR="00975192" w:rsidRPr="00ED635B" w:rsidRDefault="00975192" w:rsidP="00002559">
            <w:pPr>
              <w:tabs>
                <w:tab w:val="left" w:pos="3141"/>
              </w:tabs>
              <w:jc w:val="lef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 xml:space="preserve">ГФУ-245fa </w:t>
            </w:r>
            <w:r w:rsidRPr="00ED635B">
              <w:rPr>
                <w:rFonts w:eastAsia="Times New Roman"/>
                <w:sz w:val="20"/>
                <w:szCs w:val="24"/>
                <w:lang w:val="ru-RU"/>
              </w:rPr>
              <w:br/>
              <w:t>в импортируемых готовых полиоловых смесях*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0BC8A" w14:textId="77777777" w:rsidR="00975192" w:rsidRPr="00ED635B" w:rsidRDefault="00975192" w:rsidP="0000255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1 030</w:t>
            </w:r>
          </w:p>
          <w:p w14:paraId="172DABF7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ACE30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4EEC3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89B30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2,62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64CF0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0,24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27E7C" w14:textId="77777777" w:rsidR="00975192" w:rsidRPr="00ED635B" w:rsidRDefault="00975192" w:rsidP="00002559">
            <w:pPr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0,44</w:t>
            </w:r>
          </w:p>
        </w:tc>
      </w:tr>
      <w:tr w:rsidR="00975192" w:rsidRPr="00ED635B" w14:paraId="3380D422" w14:textId="77777777" w:rsidTr="00BA5DA9">
        <w:tc>
          <w:tcPr>
            <w:tcW w:w="9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9B2E5" w14:textId="77777777" w:rsidR="00975192" w:rsidRPr="00ED635B" w:rsidRDefault="00975192" w:rsidP="00BA5DA9">
            <w:pPr>
              <w:keepNext/>
              <w:keepLines/>
              <w:tabs>
                <w:tab w:val="left" w:pos="3141"/>
              </w:tabs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В углеродном эквиваленте — тонн CO</w:t>
            </w:r>
            <w:r w:rsidRPr="00ED635B">
              <w:rPr>
                <w:rFonts w:eastAsia="Times New Roman"/>
                <w:b/>
                <w:sz w:val="20"/>
                <w:szCs w:val="24"/>
                <w:vertAlign w:val="subscript"/>
                <w:lang w:val="ru-RU"/>
              </w:rPr>
              <w:t>2</w:t>
            </w: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-экв.</w:t>
            </w:r>
          </w:p>
        </w:tc>
      </w:tr>
      <w:tr w:rsidR="00975192" w:rsidRPr="00ED635B" w14:paraId="31A2FBCA" w14:textId="77777777" w:rsidTr="00BA5DA9">
        <w:trPr>
          <w:trHeight w:val="159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6E721" w14:textId="77777777" w:rsidR="00975192" w:rsidRPr="00ED635B" w:rsidRDefault="00975192" w:rsidP="00BA5DA9">
            <w:pPr>
              <w:keepNext/>
              <w:keepLines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ГФУ-125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DC177" w14:textId="77777777" w:rsidR="00975192" w:rsidRPr="00ED635B" w:rsidRDefault="00975192" w:rsidP="00002559">
            <w:pPr>
              <w:keepNext/>
              <w:keepLines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3 500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3E266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139AD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E546E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9A461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105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3DB5B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</w:tr>
      <w:tr w:rsidR="00975192" w:rsidRPr="00ED635B" w14:paraId="646B170F" w14:textId="77777777" w:rsidTr="00BA5DA9"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24408" w14:textId="77777777" w:rsidR="00975192" w:rsidRPr="00ED635B" w:rsidRDefault="00975192" w:rsidP="00BA5DA9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ГФУ-134а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8C3F7" w14:textId="77777777" w:rsidR="00975192" w:rsidRPr="00ED635B" w:rsidRDefault="00975192" w:rsidP="00002559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1 430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2CB80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14 314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5AF37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11 552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F8FEC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2 139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125E5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13 199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77333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8 985</w:t>
            </w:r>
          </w:p>
        </w:tc>
      </w:tr>
      <w:tr w:rsidR="00975192" w:rsidRPr="00ED635B" w14:paraId="56DACD1D" w14:textId="77777777" w:rsidTr="00BA5DA9"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088BE" w14:textId="77777777" w:rsidR="00975192" w:rsidRPr="00ED635B" w:rsidRDefault="00975192" w:rsidP="00BA5DA9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ГФУ-227ea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AD4B7" w14:textId="77777777" w:rsidR="00975192" w:rsidRPr="00ED635B" w:rsidRDefault="00975192" w:rsidP="00002559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3 220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F3557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E21AC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E9FDF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6 789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8066D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161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B6A52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12 249</w:t>
            </w:r>
          </w:p>
        </w:tc>
      </w:tr>
      <w:tr w:rsidR="00975192" w:rsidRPr="00ED635B" w14:paraId="5AA22FFB" w14:textId="77777777" w:rsidTr="00BA5DA9"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BBF28" w14:textId="77777777" w:rsidR="00975192" w:rsidRPr="00ED635B" w:rsidRDefault="00975192" w:rsidP="00BA5DA9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ГФУ-32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13168" w14:textId="77777777" w:rsidR="00975192" w:rsidRPr="00ED635B" w:rsidRDefault="00975192" w:rsidP="00002559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675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12E63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D4A01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344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CF17C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91C2F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324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AED67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</w:tr>
      <w:tr w:rsidR="00975192" w:rsidRPr="00ED635B" w14:paraId="4326C51C" w14:textId="77777777" w:rsidTr="00BA5DA9"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7866E" w14:textId="77777777" w:rsidR="00975192" w:rsidRPr="00ED635B" w:rsidRDefault="00975192" w:rsidP="00BA5DA9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R-404A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CE00E" w14:textId="77777777" w:rsidR="00975192" w:rsidRPr="00ED635B" w:rsidRDefault="00975192" w:rsidP="00002559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3 922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C7ED5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5 798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A9410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8 549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EE5C1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11 177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102F0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2 745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AAB9E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24 066</w:t>
            </w:r>
          </w:p>
        </w:tc>
      </w:tr>
      <w:tr w:rsidR="00975192" w:rsidRPr="00ED635B" w14:paraId="29539D7F" w14:textId="77777777" w:rsidTr="00BA5DA9"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48E8D" w14:textId="77777777" w:rsidR="00975192" w:rsidRPr="00ED635B" w:rsidRDefault="00975192" w:rsidP="00BA5DA9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R-407C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D86B9" w14:textId="77777777" w:rsidR="00975192" w:rsidRPr="00ED635B" w:rsidRDefault="00975192" w:rsidP="00002559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1 774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63656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F2D86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2 646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254EE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113D7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4 647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2EFBA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</w:tr>
      <w:tr w:rsidR="00975192" w:rsidRPr="00ED635B" w14:paraId="678F92BF" w14:textId="77777777" w:rsidTr="00BA5DA9"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DCC69" w14:textId="77777777" w:rsidR="00975192" w:rsidRPr="00ED635B" w:rsidRDefault="00975192" w:rsidP="00BA5DA9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R-410A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77F41" w14:textId="77777777" w:rsidR="00975192" w:rsidRPr="00ED635B" w:rsidRDefault="00975192" w:rsidP="00002559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2 088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9D9C5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4 071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44FD3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8 610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75C33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6 263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8BE76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6 597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F759B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10 308</w:t>
            </w:r>
          </w:p>
        </w:tc>
      </w:tr>
      <w:tr w:rsidR="00975192" w:rsidRPr="00ED635B" w14:paraId="1DC8E7CB" w14:textId="77777777" w:rsidTr="00BA5DA9"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DA89E" w14:textId="77777777" w:rsidR="00975192" w:rsidRPr="00ED635B" w:rsidRDefault="00975192" w:rsidP="00BA5DA9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R-507A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A7935" w14:textId="77777777" w:rsidR="00975192" w:rsidRPr="00ED635B" w:rsidRDefault="00975192" w:rsidP="00002559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3 985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8CEDA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470E9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C942E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5 938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D7403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885FB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</w:tr>
      <w:tr w:rsidR="00975192" w:rsidRPr="00ED635B" w14:paraId="0A79E7A8" w14:textId="77777777" w:rsidTr="00BA5DA9"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12918" w14:textId="77777777" w:rsidR="00975192" w:rsidRPr="00ED635B" w:rsidRDefault="00975192" w:rsidP="00002559">
            <w:pPr>
              <w:jc w:val="lef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Всего (тонн CO</w:t>
            </w:r>
            <w:r w:rsidRPr="00ED635B">
              <w:rPr>
                <w:rFonts w:eastAsia="Times New Roman"/>
                <w:b/>
                <w:sz w:val="20"/>
                <w:szCs w:val="24"/>
                <w:vertAlign w:val="subscript"/>
                <w:lang w:val="ru-RU"/>
              </w:rPr>
              <w:t>2</w:t>
            </w: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-экв.)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24918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begin"/>
            </w: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instrText xml:space="preserve">=SUM(ABOVE) </w:instrText>
            </w: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separate"/>
            </w: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24 183</w:t>
            </w: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end"/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B1395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begin"/>
            </w: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instrText xml:space="preserve">=SUM(ABOVE) </w:instrText>
            </w: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separate"/>
            </w: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31 701</w:t>
            </w: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end"/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B0A54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begin"/>
            </w: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instrText xml:space="preserve">=SUM(ABOVE) </w:instrText>
            </w: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separate"/>
            </w: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32 305</w:t>
            </w: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end"/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81221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begin"/>
            </w: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instrText xml:space="preserve">=SUM(ABOVE) </w:instrText>
            </w: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separate"/>
            </w: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27 778</w:t>
            </w: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end"/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C5F1D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begin"/>
            </w: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instrText xml:space="preserve">=SUM(ABOVE) </w:instrText>
            </w: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separate"/>
            </w: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55 608</w:t>
            </w: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end"/>
            </w:r>
          </w:p>
        </w:tc>
      </w:tr>
      <w:tr w:rsidR="00975192" w:rsidRPr="00ED635B" w14:paraId="4881A824" w14:textId="77777777" w:rsidTr="00BA5DA9"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8BEEC" w14:textId="77777777" w:rsidR="00975192" w:rsidRPr="00ED635B" w:rsidRDefault="00975192" w:rsidP="00002559">
            <w:pPr>
              <w:jc w:val="lef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 xml:space="preserve">ГФУ-365mfc </w:t>
            </w:r>
            <w:r w:rsidRPr="00ED635B">
              <w:rPr>
                <w:rFonts w:eastAsia="Times New Roman"/>
                <w:sz w:val="20"/>
                <w:szCs w:val="24"/>
                <w:lang w:val="ru-RU"/>
              </w:rPr>
              <w:br/>
              <w:t>в импортируемых готовых полиоловых смесях*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121A1" w14:textId="77777777" w:rsidR="00975192" w:rsidRPr="00ED635B" w:rsidRDefault="00975192" w:rsidP="00002559">
            <w:pPr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794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3D251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83A13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8E422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4E882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95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89C50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</w:tr>
      <w:tr w:rsidR="00975192" w:rsidRPr="00ED635B" w14:paraId="159A213A" w14:textId="77777777" w:rsidTr="00BA5DA9"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C4951" w14:textId="77777777" w:rsidR="00975192" w:rsidRPr="00ED635B" w:rsidRDefault="00975192" w:rsidP="00002559">
            <w:pPr>
              <w:jc w:val="lef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 xml:space="preserve">ГФУ-245fa </w:t>
            </w:r>
            <w:r w:rsidRPr="00ED635B">
              <w:rPr>
                <w:rFonts w:eastAsia="Times New Roman"/>
                <w:sz w:val="20"/>
                <w:szCs w:val="24"/>
                <w:lang w:val="ru-RU"/>
              </w:rPr>
              <w:br/>
              <w:t>в импортируемых готовых полиоловых смесях*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572E8" w14:textId="77777777" w:rsidR="00975192" w:rsidRPr="00ED635B" w:rsidRDefault="00975192" w:rsidP="00002559">
            <w:pPr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1 030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5F6E4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D3CAE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DAD5C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2 698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08D93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247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3EA23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453</w:t>
            </w:r>
          </w:p>
        </w:tc>
      </w:tr>
      <w:tr w:rsidR="00975192" w:rsidRPr="00ED635B" w14:paraId="7DDB0CA2" w14:textId="77777777" w:rsidTr="00BA5DA9">
        <w:tc>
          <w:tcPr>
            <w:tcW w:w="9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95FBF" w14:textId="77777777" w:rsidR="00975192" w:rsidRPr="00ED635B" w:rsidRDefault="00975192" w:rsidP="00BA5DA9">
            <w:pPr>
              <w:keepNext/>
              <w:keepLines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Расчет базового уровня ГФУ (тонн CO</w:t>
            </w:r>
            <w:r w:rsidRPr="00ED635B">
              <w:rPr>
                <w:rFonts w:eastAsia="Times New Roman"/>
                <w:b/>
                <w:sz w:val="20"/>
                <w:szCs w:val="24"/>
                <w:vertAlign w:val="subscript"/>
                <w:lang w:val="ru-RU"/>
              </w:rPr>
              <w:t>2</w:t>
            </w: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-экв.)</w:t>
            </w:r>
          </w:p>
        </w:tc>
      </w:tr>
      <w:tr w:rsidR="00975192" w:rsidRPr="00ED635B" w14:paraId="4E9AF502" w14:textId="77777777" w:rsidTr="00BA5DA9">
        <w:tc>
          <w:tcPr>
            <w:tcW w:w="67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0926B" w14:textId="77777777" w:rsidR="00975192" w:rsidRPr="00ED635B" w:rsidRDefault="00975192" w:rsidP="00BA5DA9">
            <w:pPr>
              <w:keepNext/>
              <w:keepLines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Среднее потребление ГФУ в 2020–2022 гг.</w:t>
            </w:r>
          </w:p>
        </w:tc>
        <w:tc>
          <w:tcPr>
            <w:tcW w:w="2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DFE8A" w14:textId="77777777" w:rsidR="00975192" w:rsidRPr="00ED635B" w:rsidRDefault="00975192" w:rsidP="00002559">
            <w:pPr>
              <w:keepNext/>
              <w:keepLines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29 396</w:t>
            </w:r>
          </w:p>
        </w:tc>
      </w:tr>
      <w:tr w:rsidR="00975192" w:rsidRPr="00ED635B" w14:paraId="76A8031A" w14:textId="77777777" w:rsidTr="00BA5DA9">
        <w:tc>
          <w:tcPr>
            <w:tcW w:w="67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637C0" w14:textId="77777777" w:rsidR="00975192" w:rsidRPr="00ED635B" w:rsidRDefault="00975192" w:rsidP="00BA5DA9">
            <w:pPr>
              <w:keepNext/>
              <w:keepLines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Базовый уровень ГХФУ (65 %)</w:t>
            </w:r>
          </w:p>
        </w:tc>
        <w:tc>
          <w:tcPr>
            <w:tcW w:w="2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59B6A" w14:textId="77777777" w:rsidR="00975192" w:rsidRPr="00ED635B" w:rsidRDefault="00975192" w:rsidP="00002559">
            <w:pPr>
              <w:keepNext/>
              <w:keepLines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27 912</w:t>
            </w:r>
          </w:p>
        </w:tc>
      </w:tr>
      <w:tr w:rsidR="00975192" w:rsidRPr="00ED635B" w14:paraId="0BE3860A" w14:textId="77777777" w:rsidTr="00BA5DA9">
        <w:tc>
          <w:tcPr>
            <w:tcW w:w="67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BF53B" w14:textId="77777777" w:rsidR="00975192" w:rsidRPr="00ED635B" w:rsidRDefault="00975192" w:rsidP="00BA5DA9">
            <w:pPr>
              <w:keepNext/>
              <w:keepLines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Базовый уровень ГФУ</w:t>
            </w:r>
          </w:p>
        </w:tc>
        <w:tc>
          <w:tcPr>
            <w:tcW w:w="2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BAAC7" w14:textId="77777777" w:rsidR="00975192" w:rsidRPr="00ED635B" w:rsidRDefault="00975192" w:rsidP="00002559">
            <w:pPr>
              <w:keepNext/>
              <w:keepLines/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57 309</w:t>
            </w:r>
          </w:p>
        </w:tc>
      </w:tr>
    </w:tbl>
    <w:p w14:paraId="3299D6C5" w14:textId="77777777" w:rsidR="00975192" w:rsidRPr="00ED635B" w:rsidRDefault="00975192" w:rsidP="00975192">
      <w:pPr>
        <w:rPr>
          <w:rFonts w:eastAsia="Times New Roman"/>
          <w:sz w:val="18"/>
          <w:szCs w:val="24"/>
          <w:lang w:val="ru-RU"/>
        </w:rPr>
      </w:pPr>
      <w:r w:rsidRPr="00ED635B">
        <w:rPr>
          <w:rFonts w:eastAsia="Times New Roman"/>
          <w:sz w:val="18"/>
          <w:szCs w:val="24"/>
          <w:lang w:val="ru-RU"/>
        </w:rPr>
        <w:t>* Данные по страновой программе</w:t>
      </w:r>
    </w:p>
    <w:p w14:paraId="52D112B1" w14:textId="77777777" w:rsidR="00975192" w:rsidRPr="00ED635B" w:rsidRDefault="00975192" w:rsidP="00975192">
      <w:pPr>
        <w:keepNext/>
        <w:spacing w:before="240" w:after="240"/>
        <w:rPr>
          <w:rFonts w:eastAsia="Times New Roman"/>
          <w:i/>
          <w:szCs w:val="24"/>
          <w:lang w:val="ru-RU"/>
        </w:rPr>
      </w:pPr>
      <w:r w:rsidRPr="00ED635B">
        <w:rPr>
          <w:rFonts w:eastAsia="Times New Roman"/>
          <w:i/>
          <w:szCs w:val="24"/>
          <w:lang w:val="ru-RU"/>
        </w:rPr>
        <w:t>Доклад о реализации страновой программы</w:t>
      </w:r>
    </w:p>
    <w:p w14:paraId="39C6E2F3" w14:textId="77777777" w:rsidR="00975192" w:rsidRPr="00ED635B" w:rsidRDefault="00975192" w:rsidP="00854482">
      <w:pPr>
        <w:pStyle w:val="Heading1"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lang w:val="ru-RU"/>
        </w:rPr>
        <w:t>Данные по секторальному потреблению ГФУ, представленные правительством Монголии в докладе о реализации страновой программы за 2024 год, согласуются с данными, представленными в соответствии со статьей 7 Монреальского протокола.</w:t>
      </w:r>
    </w:p>
    <w:p w14:paraId="1DFD452B" w14:textId="77777777" w:rsidR="00975192" w:rsidRPr="00ED635B" w:rsidRDefault="00975192" w:rsidP="00975192">
      <w:pPr>
        <w:keepNext/>
        <w:spacing w:before="240" w:after="240"/>
        <w:outlineLvl w:val="0"/>
        <w:rPr>
          <w:rFonts w:eastAsia="Times New Roman"/>
          <w:szCs w:val="24"/>
          <w:u w:val="single"/>
          <w:lang w:val="ru-RU"/>
        </w:rPr>
      </w:pPr>
      <w:r w:rsidRPr="00ED635B">
        <w:rPr>
          <w:rFonts w:eastAsia="Times New Roman"/>
          <w:szCs w:val="24"/>
          <w:u w:val="single"/>
          <w:lang w:val="ru-RU"/>
        </w:rPr>
        <w:t>Тенденции в потреблении ГФУ</w:t>
      </w:r>
    </w:p>
    <w:p w14:paraId="185341A3" w14:textId="77777777" w:rsidR="00975192" w:rsidRPr="00ED635B" w:rsidRDefault="00975192" w:rsidP="00854482">
      <w:pPr>
        <w:pStyle w:val="Heading1"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lang w:val="ru-RU"/>
        </w:rPr>
        <w:t xml:space="preserve">Отмечается тенденция роста в потреблении ГФУ в Монголии, за исключением 2022 года. Однако объемы импорта в разные годы подвержены колебаниям. Эти колебания во многом связаны с влиянием пандемии COVID-19. Кроме того, с учетом того что Монголия — страна, не имеющая выхода к морю, и граничащая только с двумя странами, на ограничения импорта повлияло и внедрение в одной из соседних стран-экспортеров более строгих стандартов и требований в отношении материально-технического оснащения, упаковки и транспортировки опасных веществ. </w:t>
      </w:r>
    </w:p>
    <w:p w14:paraId="4D09DAD6" w14:textId="77777777" w:rsidR="00975192" w:rsidRPr="00ED635B" w:rsidRDefault="00975192" w:rsidP="00975192">
      <w:pPr>
        <w:pStyle w:val="Heading1"/>
        <w:keepNext/>
        <w:spacing w:before="240"/>
        <w:rPr>
          <w:rFonts w:eastAsia="Times New Roman"/>
          <w:szCs w:val="24"/>
          <w:u w:val="single"/>
          <w:lang w:val="ru-RU"/>
        </w:rPr>
      </w:pPr>
      <w:r w:rsidRPr="00ED635B">
        <w:rPr>
          <w:rFonts w:eastAsia="Times New Roman"/>
          <w:szCs w:val="24"/>
          <w:u w:val="single"/>
          <w:lang w:val="ru-RU"/>
        </w:rPr>
        <w:t>Потребление ГФУ по секторам</w:t>
      </w:r>
    </w:p>
    <w:p w14:paraId="0E1D2EAB" w14:textId="77777777" w:rsidR="00975192" w:rsidRPr="00ED635B" w:rsidRDefault="00975192" w:rsidP="00854482">
      <w:pPr>
        <w:pStyle w:val="Heading1"/>
        <w:numPr>
          <w:ilvl w:val="0"/>
          <w:numId w:val="7"/>
        </w:numPr>
        <w:autoSpaceDE w:val="0"/>
        <w:autoSpaceDN w:val="0"/>
        <w:adjustRightInd w:val="0"/>
        <w:spacing w:before="24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lang w:val="ru-RU"/>
        </w:rPr>
        <w:t xml:space="preserve">ГФУ используются в секторах обслуживания холодильного и кондиционирующего оборудования, пожаротушения, производства пеноматериалов. При этом наибольший объем </w:t>
      </w:r>
      <w:r w:rsidRPr="00ED635B">
        <w:rPr>
          <w:rFonts w:eastAsia="Times New Roman"/>
          <w:szCs w:val="24"/>
          <w:lang w:val="ru-RU"/>
        </w:rPr>
        <w:lastRenderedPageBreak/>
        <w:t>потребления отмечается в подсекторе обслуживания торгового холодильного оборудования (29,2 % в мт и 34,3 % в углеродном эквиваленте, тоннах CO</w:t>
      </w:r>
      <w:r w:rsidRPr="00ED635B">
        <w:rPr>
          <w:rFonts w:eastAsia="Times New Roman"/>
          <w:szCs w:val="24"/>
          <w:vertAlign w:val="subscript"/>
          <w:lang w:val="ru-RU"/>
        </w:rPr>
        <w:t>2</w:t>
      </w:r>
      <w:r w:rsidRPr="00ED635B">
        <w:rPr>
          <w:rFonts w:eastAsia="Times New Roman"/>
          <w:szCs w:val="24"/>
          <w:lang w:val="ru-RU"/>
        </w:rPr>
        <w:t>-экв.), на втором месте по объему потребления — обслуживание мобильных систем кондиционирования воздуха (17,8 % в мт и 11,0 % в тоннах CO</w:t>
      </w:r>
      <w:r w:rsidRPr="00ED635B">
        <w:rPr>
          <w:rFonts w:eastAsia="Times New Roman"/>
          <w:szCs w:val="24"/>
          <w:vertAlign w:val="subscript"/>
          <w:lang w:val="ru-RU"/>
        </w:rPr>
        <w:t>2</w:t>
      </w:r>
      <w:r w:rsidRPr="00ED635B">
        <w:rPr>
          <w:rFonts w:eastAsia="Times New Roman"/>
          <w:szCs w:val="24"/>
          <w:lang w:val="ru-RU"/>
        </w:rPr>
        <w:t>-экв.), за ними следуют: пожаротушение (13,8 % в мт и 19,2% в тоннах CO</w:t>
      </w:r>
      <w:r w:rsidRPr="00ED635B">
        <w:rPr>
          <w:rFonts w:eastAsia="Times New Roman"/>
          <w:szCs w:val="24"/>
          <w:vertAlign w:val="subscript"/>
          <w:lang w:val="ru-RU"/>
        </w:rPr>
        <w:t>2</w:t>
      </w:r>
      <w:r w:rsidRPr="00ED635B">
        <w:rPr>
          <w:rFonts w:eastAsia="Times New Roman"/>
          <w:szCs w:val="24"/>
          <w:lang w:val="ru-RU"/>
        </w:rPr>
        <w:t>-экв.), обслуживание промышленного холодильного оборудования (13,3 % в мт и 11,7 % в тоннах CO</w:t>
      </w:r>
      <w:r w:rsidRPr="00ED635B">
        <w:rPr>
          <w:rFonts w:eastAsia="Times New Roman"/>
          <w:szCs w:val="24"/>
          <w:vertAlign w:val="subscript"/>
          <w:lang w:val="ru-RU"/>
        </w:rPr>
        <w:t>2</w:t>
      </w:r>
      <w:r w:rsidRPr="00ED635B">
        <w:rPr>
          <w:rFonts w:eastAsia="Times New Roman"/>
          <w:szCs w:val="24"/>
          <w:lang w:val="ru-RU"/>
        </w:rPr>
        <w:t xml:space="preserve">-экв.) и другие подотрасли — см. данные, приведенные в таблицах 4 и 5. </w:t>
      </w:r>
    </w:p>
    <w:p w14:paraId="10941151" w14:textId="77777777" w:rsidR="00975192" w:rsidRPr="00ED635B" w:rsidRDefault="00975192" w:rsidP="00975192">
      <w:pPr>
        <w:pStyle w:val="Heading1"/>
        <w:keepNext/>
        <w:spacing w:before="240" w:after="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b/>
          <w:szCs w:val="24"/>
          <w:lang w:val="ru-RU"/>
        </w:rPr>
        <w:t>Таблица 4. Потребление ГФУ в Монголии по секторам, в метрических тоннах (2024 г.)</w:t>
      </w:r>
    </w:p>
    <w:tbl>
      <w:tblPr>
        <w:tblW w:w="968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401"/>
        <w:gridCol w:w="74"/>
        <w:gridCol w:w="725"/>
        <w:gridCol w:w="800"/>
        <w:gridCol w:w="799"/>
        <w:gridCol w:w="799"/>
        <w:gridCol w:w="799"/>
        <w:gridCol w:w="799"/>
        <w:gridCol w:w="799"/>
        <w:gridCol w:w="799"/>
        <w:gridCol w:w="768"/>
        <w:gridCol w:w="1125"/>
      </w:tblGrid>
      <w:tr w:rsidR="00975192" w:rsidRPr="00ED635B" w14:paraId="7855F29F" w14:textId="77777777" w:rsidTr="00002559">
        <w:trPr>
          <w:trHeight w:val="20"/>
          <w:tblHeader/>
        </w:trPr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6916F0" w14:textId="77777777" w:rsidR="00975192" w:rsidRPr="00ED635B" w:rsidRDefault="00975192" w:rsidP="00BA5DA9">
            <w:pPr>
              <w:jc w:val="center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Сектор</w:t>
            </w:r>
          </w:p>
        </w:tc>
        <w:tc>
          <w:tcPr>
            <w:tcW w:w="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A1A5BE" w14:textId="77777777" w:rsidR="00975192" w:rsidRPr="00ED635B" w:rsidRDefault="00975192" w:rsidP="00BA5DA9">
            <w:pPr>
              <w:jc w:val="center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ГФУ-227ea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603879" w14:textId="77777777" w:rsidR="00975192" w:rsidRPr="00ED635B" w:rsidRDefault="00975192" w:rsidP="00BA5DA9">
            <w:pPr>
              <w:jc w:val="center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ГФУ-245fa</w:t>
            </w:r>
            <w:r w:rsidRPr="00ED635B">
              <w:rPr>
                <w:rFonts w:eastAsia="Times New Roman"/>
                <w:b/>
                <w:color w:val="000000"/>
                <w:sz w:val="20"/>
                <w:szCs w:val="24"/>
                <w:vertAlign w:val="superscript"/>
                <w:lang w:val="ru-RU"/>
              </w:rPr>
              <w:t>*</w:t>
            </w: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 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635A9D" w14:textId="77777777" w:rsidR="00975192" w:rsidRPr="00ED635B" w:rsidRDefault="00975192" w:rsidP="00BA5DA9">
            <w:pPr>
              <w:jc w:val="center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ГФУ-32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981F03" w14:textId="77777777" w:rsidR="00975192" w:rsidRPr="00ED635B" w:rsidRDefault="00975192" w:rsidP="00BA5DA9">
            <w:pPr>
              <w:jc w:val="center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ГФУ-134а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EA9818" w14:textId="77777777" w:rsidR="00975192" w:rsidRPr="00ED635B" w:rsidRDefault="00975192" w:rsidP="00BA5DA9">
            <w:pPr>
              <w:jc w:val="center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R-404A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D9C109" w14:textId="77777777" w:rsidR="00975192" w:rsidRPr="00ED635B" w:rsidRDefault="00975192" w:rsidP="00BA5DA9">
            <w:pPr>
              <w:jc w:val="center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R-407C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CF5AE5" w14:textId="77777777" w:rsidR="00975192" w:rsidRPr="00ED635B" w:rsidRDefault="00975192" w:rsidP="00BA5DA9">
            <w:pPr>
              <w:jc w:val="center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R-410A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DF0139" w14:textId="77777777" w:rsidR="00975192" w:rsidRPr="00ED635B" w:rsidRDefault="00975192" w:rsidP="00BA5DA9">
            <w:pPr>
              <w:jc w:val="center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R-507A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3EAF43" w14:textId="77777777" w:rsidR="00975192" w:rsidRPr="00ED635B" w:rsidRDefault="00975192" w:rsidP="00BA5DA9">
            <w:pPr>
              <w:jc w:val="center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Итого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D68917" w14:textId="77777777" w:rsidR="00975192" w:rsidRPr="00ED635B" w:rsidRDefault="00975192" w:rsidP="00BA5DA9">
            <w:pPr>
              <w:jc w:val="center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18"/>
                <w:szCs w:val="24"/>
                <w:lang w:val="ru-RU"/>
              </w:rPr>
              <w:t>Доля от общего объема (%)</w:t>
            </w:r>
          </w:p>
        </w:tc>
      </w:tr>
      <w:tr w:rsidR="00975192" w:rsidRPr="00ED635B" w14:paraId="6A2F33E4" w14:textId="77777777" w:rsidTr="00002559">
        <w:trPr>
          <w:trHeight w:val="20"/>
        </w:trPr>
        <w:tc>
          <w:tcPr>
            <w:tcW w:w="968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449B19B" w14:textId="77777777" w:rsidR="00975192" w:rsidRPr="00ED635B" w:rsidRDefault="00975192" w:rsidP="00BA5DA9">
            <w:pPr>
              <w:jc w:val="center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Производство</w:t>
            </w:r>
          </w:p>
        </w:tc>
      </w:tr>
      <w:tr w:rsidR="00975192" w:rsidRPr="00ED635B" w14:paraId="4F26D45D" w14:textId="77777777" w:rsidTr="00002559">
        <w:trPr>
          <w:trHeight w:val="20"/>
        </w:trPr>
        <w:tc>
          <w:tcPr>
            <w:tcW w:w="1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E68E97" w14:textId="77777777" w:rsidR="00975192" w:rsidRPr="00ED635B" w:rsidRDefault="00975192" w:rsidP="00BA5DA9">
            <w:pPr>
              <w:jc w:val="lef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Пеноматериалы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F90BC0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4496DE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0,44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55CC5DA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31EF1C5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2DE788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184BDC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8230FA4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41BBC74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1978A0" w14:textId="77777777" w:rsidR="00975192" w:rsidRPr="00ED635B" w:rsidRDefault="00975192" w:rsidP="00BA5DA9">
            <w:pPr>
              <w:ind w:left="-337" w:right="101"/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0,44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735345D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1,6</w:t>
            </w:r>
          </w:p>
        </w:tc>
      </w:tr>
      <w:tr w:rsidR="00975192" w:rsidRPr="00ED635B" w14:paraId="3F3DDDFB" w14:textId="77777777" w:rsidTr="00002559">
        <w:trPr>
          <w:trHeight w:val="20"/>
        </w:trPr>
        <w:tc>
          <w:tcPr>
            <w:tcW w:w="1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ADC1F0" w14:textId="77777777" w:rsidR="00975192" w:rsidRPr="00ED635B" w:rsidRDefault="00975192" w:rsidP="00BA5DA9">
            <w:pPr>
              <w:jc w:val="lef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Подытог по производству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F5D8F8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91988E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0,44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966018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4F150C2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8B40CBA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E5904C6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190B87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DC0D98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0221A3" w14:textId="77777777" w:rsidR="00975192" w:rsidRPr="00ED635B" w:rsidRDefault="00975192" w:rsidP="00BA5DA9">
            <w:pPr>
              <w:ind w:left="-337" w:right="101"/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0,44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D14480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1,6</w:t>
            </w:r>
          </w:p>
        </w:tc>
      </w:tr>
      <w:tr w:rsidR="00975192" w:rsidRPr="00ED635B" w14:paraId="32C26117" w14:textId="77777777" w:rsidTr="00002559">
        <w:trPr>
          <w:trHeight w:val="20"/>
        </w:trPr>
        <w:tc>
          <w:tcPr>
            <w:tcW w:w="968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79CD36" w14:textId="77777777" w:rsidR="00975192" w:rsidRPr="00ED635B" w:rsidRDefault="00975192" w:rsidP="00BA5DA9">
            <w:pPr>
              <w:jc w:val="center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Обслуживание холодильных систем и кондиционеров</w:t>
            </w:r>
          </w:p>
        </w:tc>
      </w:tr>
      <w:tr w:rsidR="00975192" w:rsidRPr="00ED635B" w14:paraId="16FBCF68" w14:textId="77777777" w:rsidTr="00002559">
        <w:trPr>
          <w:trHeight w:val="20"/>
        </w:trPr>
        <w:tc>
          <w:tcPr>
            <w:tcW w:w="968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138C57" w14:textId="77777777" w:rsidR="00975192" w:rsidRPr="00ED635B" w:rsidRDefault="00975192" w:rsidP="00BA5DA9">
            <w:pPr>
              <w:ind w:right="602" w:firstLine="803"/>
              <w:jc w:val="left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Подсекторы холодильного оборудования</w:t>
            </w:r>
          </w:p>
        </w:tc>
      </w:tr>
      <w:tr w:rsidR="00975192" w:rsidRPr="00ED635B" w14:paraId="68EA7A31" w14:textId="77777777" w:rsidTr="00002559">
        <w:trPr>
          <w:trHeight w:val="20"/>
        </w:trPr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508E8A" w14:textId="77777777" w:rsidR="00975192" w:rsidRPr="00ED635B" w:rsidRDefault="00975192" w:rsidP="00BA5DA9">
            <w:pPr>
              <w:jc w:val="lef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Отечественное</w:t>
            </w:r>
          </w:p>
        </w:tc>
        <w:tc>
          <w:tcPr>
            <w:tcW w:w="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792219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1DC404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F5AA5E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395949D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0,07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733B47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B5F061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D38E0E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FDA09A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0714FB" w14:textId="77777777" w:rsidR="00975192" w:rsidRPr="00ED635B" w:rsidRDefault="00975192" w:rsidP="00BA5DA9">
            <w:pPr>
              <w:ind w:left="-337" w:right="101"/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0,07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2BC9D47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0,3</w:t>
            </w:r>
          </w:p>
        </w:tc>
      </w:tr>
      <w:tr w:rsidR="00975192" w:rsidRPr="00ED635B" w14:paraId="3366BA8F" w14:textId="77777777" w:rsidTr="00002559">
        <w:trPr>
          <w:trHeight w:val="20"/>
        </w:trPr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5E9BFF" w14:textId="77777777" w:rsidR="00975192" w:rsidRPr="00ED635B" w:rsidRDefault="00975192" w:rsidP="00BA5DA9">
            <w:pPr>
              <w:jc w:val="lef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Торговое</w:t>
            </w:r>
          </w:p>
        </w:tc>
        <w:tc>
          <w:tcPr>
            <w:tcW w:w="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933237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FA6B1C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EBBFDB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2BEE40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3,49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600836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3,54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27B5F0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0,46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7BAC79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949A90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0,56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EFA62D9" w14:textId="77777777" w:rsidR="00975192" w:rsidRPr="00ED635B" w:rsidRDefault="00975192" w:rsidP="00BA5DA9">
            <w:pPr>
              <w:ind w:left="-337" w:right="101"/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8,05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AF052E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29,2</w:t>
            </w:r>
          </w:p>
        </w:tc>
      </w:tr>
      <w:tr w:rsidR="00975192" w:rsidRPr="00ED635B" w14:paraId="0D476DCC" w14:textId="77777777" w:rsidTr="00002559">
        <w:trPr>
          <w:trHeight w:val="20"/>
        </w:trPr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0FDBBD" w14:textId="77777777" w:rsidR="00975192" w:rsidRPr="00ED635B" w:rsidRDefault="00975192" w:rsidP="00BA5DA9">
            <w:pPr>
              <w:jc w:val="left"/>
              <w:rPr>
                <w:rFonts w:eastAsia="Times New Roman"/>
                <w:color w:val="000000"/>
                <w:sz w:val="18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18"/>
                <w:szCs w:val="24"/>
                <w:lang w:val="ru-RU"/>
              </w:rPr>
              <w:t>Промышленное</w:t>
            </w:r>
          </w:p>
        </w:tc>
        <w:tc>
          <w:tcPr>
            <w:tcW w:w="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6DA8B2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ED6FA2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E071D2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7B4234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1,52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A7B895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0,53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60F0FD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0,36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09F0FA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1,25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6E8334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AC60AB" w14:textId="77777777" w:rsidR="00975192" w:rsidRPr="00ED635B" w:rsidRDefault="00975192" w:rsidP="00BA5DA9">
            <w:pPr>
              <w:ind w:left="-337" w:right="101"/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3,66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0566D8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13,3</w:t>
            </w:r>
          </w:p>
        </w:tc>
      </w:tr>
      <w:tr w:rsidR="00975192" w:rsidRPr="00ED635B" w14:paraId="73A42299" w14:textId="77777777" w:rsidTr="00002559">
        <w:trPr>
          <w:trHeight w:val="20"/>
        </w:trPr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4BF25F" w14:textId="77777777" w:rsidR="00975192" w:rsidRPr="00ED635B" w:rsidRDefault="00975192" w:rsidP="00BA5DA9">
            <w:pPr>
              <w:jc w:val="lef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Транспорт</w:t>
            </w:r>
          </w:p>
        </w:tc>
        <w:tc>
          <w:tcPr>
            <w:tcW w:w="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49DD005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4241C9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E27A10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0717A92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0,32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C782D2C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0,87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69CDD2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09CD27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101F2B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8891D5" w14:textId="77777777" w:rsidR="00975192" w:rsidRPr="00ED635B" w:rsidRDefault="00975192" w:rsidP="00BA5DA9">
            <w:pPr>
              <w:ind w:left="-337" w:right="101"/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1,19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54F70B9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4,3</w:t>
            </w:r>
          </w:p>
        </w:tc>
      </w:tr>
      <w:tr w:rsidR="00975192" w:rsidRPr="00ED635B" w14:paraId="2427F2B7" w14:textId="77777777" w:rsidTr="00002559">
        <w:trPr>
          <w:trHeight w:val="20"/>
        </w:trPr>
        <w:tc>
          <w:tcPr>
            <w:tcW w:w="968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D04D07" w14:textId="77777777" w:rsidR="00975192" w:rsidRPr="00ED635B" w:rsidRDefault="00975192" w:rsidP="00BA5DA9">
            <w:pPr>
              <w:ind w:right="602" w:firstLine="803"/>
              <w:jc w:val="left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Подсекторы кондиционирования воздуха</w:t>
            </w:r>
          </w:p>
        </w:tc>
      </w:tr>
      <w:tr w:rsidR="00975192" w:rsidRPr="00ED635B" w14:paraId="44DABABA" w14:textId="77777777" w:rsidTr="00002559">
        <w:trPr>
          <w:trHeight w:val="20"/>
        </w:trPr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9722FC" w14:textId="77777777" w:rsidR="00975192" w:rsidRPr="00ED635B" w:rsidRDefault="00975192" w:rsidP="00BA5DA9">
            <w:pPr>
              <w:jc w:val="lef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Для жилых помещений</w:t>
            </w:r>
          </w:p>
        </w:tc>
        <w:tc>
          <w:tcPr>
            <w:tcW w:w="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25E27B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86E66B8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67791C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0,10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9DFFF6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2716393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305C4C3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5A35D2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1,70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CF8FFB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D37017" w14:textId="77777777" w:rsidR="00975192" w:rsidRPr="00ED635B" w:rsidRDefault="00975192" w:rsidP="00BA5DA9">
            <w:pPr>
              <w:ind w:left="-337" w:right="101"/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1,80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800F60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6,5</w:t>
            </w:r>
          </w:p>
        </w:tc>
      </w:tr>
      <w:tr w:rsidR="00975192" w:rsidRPr="00ED635B" w14:paraId="487247BC" w14:textId="77777777" w:rsidTr="00002559">
        <w:trPr>
          <w:trHeight w:val="20"/>
        </w:trPr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3A5E25" w14:textId="77777777" w:rsidR="00975192" w:rsidRPr="00ED635B" w:rsidRDefault="00975192" w:rsidP="00BA5DA9">
            <w:pPr>
              <w:jc w:val="lef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Торговое</w:t>
            </w:r>
          </w:p>
        </w:tc>
        <w:tc>
          <w:tcPr>
            <w:tcW w:w="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3A6C7C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60AFFB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4C0F58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0,30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F570AC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EF037D2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9A5C1D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CCCA2CB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3,31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8E32EA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442DDF" w14:textId="77777777" w:rsidR="00975192" w:rsidRPr="00ED635B" w:rsidRDefault="00975192" w:rsidP="00BA5DA9">
            <w:pPr>
              <w:ind w:left="-337" w:right="101"/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3,61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A0AF4E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13,1</w:t>
            </w:r>
          </w:p>
        </w:tc>
      </w:tr>
      <w:tr w:rsidR="00975192" w:rsidRPr="00ED635B" w14:paraId="15E11C11" w14:textId="77777777" w:rsidTr="00002559">
        <w:trPr>
          <w:trHeight w:val="20"/>
        </w:trPr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36CFA3" w14:textId="77777777" w:rsidR="00975192" w:rsidRPr="00ED635B" w:rsidRDefault="00975192" w:rsidP="00BA5DA9">
            <w:pPr>
              <w:jc w:val="lef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Мобильное</w:t>
            </w:r>
          </w:p>
        </w:tc>
        <w:tc>
          <w:tcPr>
            <w:tcW w:w="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C87FF9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EE2528A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85653A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894DE5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4,91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7E0C47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3A9E193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3F9FD1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E2DF7B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A44143" w14:textId="77777777" w:rsidR="00975192" w:rsidRPr="00ED635B" w:rsidRDefault="00975192" w:rsidP="00BA5DA9">
            <w:pPr>
              <w:ind w:left="-337" w:right="101"/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4,91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685712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17,8</w:t>
            </w:r>
          </w:p>
        </w:tc>
      </w:tr>
      <w:tr w:rsidR="00975192" w:rsidRPr="00ED635B" w14:paraId="328655AE" w14:textId="77777777" w:rsidTr="00002559">
        <w:trPr>
          <w:trHeight w:val="20"/>
        </w:trPr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7FE84E6" w14:textId="77777777" w:rsidR="00975192" w:rsidRPr="00ED635B" w:rsidRDefault="00975192" w:rsidP="00BA5DA9">
            <w:pPr>
              <w:jc w:val="lef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Подытог по техобслуживанию</w:t>
            </w:r>
          </w:p>
        </w:tc>
        <w:tc>
          <w:tcPr>
            <w:tcW w:w="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3D6BC1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15BC33A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5D4223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0,40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BF3027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10,31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A7102D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4,94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24572E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0,82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314877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6,26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B5E562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0,56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2DA682" w14:textId="77777777" w:rsidR="00975192" w:rsidRPr="00ED635B" w:rsidRDefault="00975192" w:rsidP="00BA5DA9">
            <w:pPr>
              <w:ind w:left="-337" w:right="101"/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23,29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E59B51F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84,6</w:t>
            </w:r>
          </w:p>
        </w:tc>
      </w:tr>
      <w:tr w:rsidR="00975192" w:rsidRPr="00ED635B" w14:paraId="032D33CE" w14:textId="77777777" w:rsidTr="00002559">
        <w:trPr>
          <w:trHeight w:val="20"/>
        </w:trPr>
        <w:tc>
          <w:tcPr>
            <w:tcW w:w="968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91D1DF" w14:textId="77777777" w:rsidR="00975192" w:rsidRPr="00ED635B" w:rsidRDefault="00975192" w:rsidP="00BA5DA9">
            <w:pPr>
              <w:keepNext/>
              <w:jc w:val="center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Прочее</w:t>
            </w:r>
          </w:p>
        </w:tc>
      </w:tr>
      <w:tr w:rsidR="00975192" w:rsidRPr="00ED635B" w14:paraId="45B0274E" w14:textId="77777777" w:rsidTr="00002559">
        <w:trPr>
          <w:trHeight w:val="20"/>
        </w:trPr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290680" w14:textId="77777777" w:rsidR="00975192" w:rsidRPr="00ED635B" w:rsidRDefault="00975192" w:rsidP="00BA5DA9">
            <w:pPr>
              <w:keepNext/>
              <w:jc w:val="lef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 xml:space="preserve">Пожаротушение </w:t>
            </w:r>
          </w:p>
        </w:tc>
        <w:tc>
          <w:tcPr>
            <w:tcW w:w="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EB6432" w14:textId="77777777" w:rsidR="00975192" w:rsidRPr="00ED635B" w:rsidRDefault="00975192" w:rsidP="00BA5DA9">
            <w:pPr>
              <w:keepNext/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3,80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6FC122" w14:textId="77777777" w:rsidR="00975192" w:rsidRPr="00ED635B" w:rsidRDefault="00975192" w:rsidP="00BA5DA9">
            <w:pPr>
              <w:keepNext/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510F91" w14:textId="77777777" w:rsidR="00975192" w:rsidRPr="00ED635B" w:rsidRDefault="00975192" w:rsidP="00BA5DA9">
            <w:pPr>
              <w:keepNext/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3CEFBD3" w14:textId="77777777" w:rsidR="00975192" w:rsidRPr="00ED635B" w:rsidRDefault="00975192" w:rsidP="00BA5DA9">
            <w:pPr>
              <w:keepNext/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9FB8CD" w14:textId="77777777" w:rsidR="00975192" w:rsidRPr="00ED635B" w:rsidRDefault="00975192" w:rsidP="00BA5DA9">
            <w:pPr>
              <w:keepNext/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816091" w14:textId="77777777" w:rsidR="00975192" w:rsidRPr="00ED635B" w:rsidRDefault="00975192" w:rsidP="00BA5DA9">
            <w:pPr>
              <w:keepNext/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62A18D" w14:textId="77777777" w:rsidR="00975192" w:rsidRPr="00ED635B" w:rsidRDefault="00975192" w:rsidP="00BA5DA9">
            <w:pPr>
              <w:keepNext/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DC4FE6" w14:textId="77777777" w:rsidR="00975192" w:rsidRPr="00ED635B" w:rsidRDefault="00975192" w:rsidP="00BA5DA9">
            <w:pPr>
              <w:keepNext/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F214CD" w14:textId="77777777" w:rsidR="00975192" w:rsidRPr="00ED635B" w:rsidRDefault="00975192" w:rsidP="00BA5DA9">
            <w:pPr>
              <w:ind w:left="-337" w:right="101"/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3,80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814EC0B" w14:textId="77777777" w:rsidR="00975192" w:rsidRPr="00ED635B" w:rsidRDefault="00975192" w:rsidP="00BA5DA9">
            <w:pPr>
              <w:keepNext/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13,8</w:t>
            </w:r>
          </w:p>
        </w:tc>
      </w:tr>
      <w:tr w:rsidR="00975192" w:rsidRPr="00ED635B" w14:paraId="12E2714F" w14:textId="77777777" w:rsidTr="00002559">
        <w:trPr>
          <w:trHeight w:val="20"/>
        </w:trPr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E0B5DA" w14:textId="77777777" w:rsidR="00975192" w:rsidRPr="00ED635B" w:rsidRDefault="00975192" w:rsidP="00BA5DA9">
            <w:pPr>
              <w:keepNext/>
              <w:jc w:val="lef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Подытог по разделу «Прочее»</w:t>
            </w:r>
          </w:p>
        </w:tc>
        <w:tc>
          <w:tcPr>
            <w:tcW w:w="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AD2FDA" w14:textId="77777777" w:rsidR="00975192" w:rsidRPr="00ED635B" w:rsidRDefault="00975192" w:rsidP="00BA5DA9">
            <w:pPr>
              <w:keepNext/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3,80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11BF39" w14:textId="77777777" w:rsidR="00975192" w:rsidRPr="00ED635B" w:rsidRDefault="00975192" w:rsidP="00BA5DA9">
            <w:pPr>
              <w:keepNext/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E1BF74" w14:textId="77777777" w:rsidR="00975192" w:rsidRPr="00ED635B" w:rsidRDefault="00975192" w:rsidP="00BA5DA9">
            <w:pPr>
              <w:keepNext/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7AA57F" w14:textId="77777777" w:rsidR="00975192" w:rsidRPr="00ED635B" w:rsidRDefault="00975192" w:rsidP="00BA5DA9">
            <w:pPr>
              <w:keepNext/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2BE99A" w14:textId="77777777" w:rsidR="00975192" w:rsidRPr="00ED635B" w:rsidRDefault="00975192" w:rsidP="00BA5DA9">
            <w:pPr>
              <w:keepNext/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ADAB6F" w14:textId="77777777" w:rsidR="00975192" w:rsidRPr="00ED635B" w:rsidRDefault="00975192" w:rsidP="00BA5DA9">
            <w:pPr>
              <w:keepNext/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596B025" w14:textId="77777777" w:rsidR="00975192" w:rsidRPr="00ED635B" w:rsidRDefault="00975192" w:rsidP="00BA5DA9">
            <w:pPr>
              <w:keepNext/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0F047B8" w14:textId="77777777" w:rsidR="00975192" w:rsidRPr="00ED635B" w:rsidRDefault="00975192" w:rsidP="00BA5DA9">
            <w:pPr>
              <w:keepNext/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0,00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FC343D" w14:textId="77777777" w:rsidR="00975192" w:rsidRPr="00ED635B" w:rsidRDefault="00975192" w:rsidP="00BA5DA9">
            <w:pPr>
              <w:ind w:left="-337" w:right="101"/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3,80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6CCC32" w14:textId="77777777" w:rsidR="00975192" w:rsidRPr="00ED635B" w:rsidRDefault="00975192" w:rsidP="00BA5DA9">
            <w:pPr>
              <w:keepNext/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13,8</w:t>
            </w:r>
          </w:p>
        </w:tc>
      </w:tr>
      <w:tr w:rsidR="00975192" w:rsidRPr="00ED635B" w14:paraId="6A504B25" w14:textId="77777777" w:rsidTr="00002559">
        <w:trPr>
          <w:trHeight w:val="20"/>
        </w:trPr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421A0B2" w14:textId="77777777" w:rsidR="00975192" w:rsidRPr="00ED635B" w:rsidRDefault="00975192" w:rsidP="00BA5DA9">
            <w:pPr>
              <w:keepNext/>
              <w:jc w:val="left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Итого</w:t>
            </w:r>
          </w:p>
        </w:tc>
        <w:tc>
          <w:tcPr>
            <w:tcW w:w="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1E7A98" w14:textId="77777777" w:rsidR="00975192" w:rsidRPr="00ED635B" w:rsidRDefault="00975192" w:rsidP="00BA5DA9">
            <w:pPr>
              <w:keepNext/>
              <w:jc w:val="right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3,80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520052" w14:textId="77777777" w:rsidR="00975192" w:rsidRPr="00ED635B" w:rsidRDefault="00975192" w:rsidP="00BA5DA9">
            <w:pPr>
              <w:keepNext/>
              <w:jc w:val="right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0,44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E3213B" w14:textId="77777777" w:rsidR="00975192" w:rsidRPr="00ED635B" w:rsidRDefault="00975192" w:rsidP="00BA5DA9">
            <w:pPr>
              <w:keepNext/>
              <w:jc w:val="right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0,40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7EAD4D" w14:textId="77777777" w:rsidR="00975192" w:rsidRPr="00ED635B" w:rsidRDefault="00975192" w:rsidP="00BA5DA9">
            <w:pPr>
              <w:keepNext/>
              <w:jc w:val="right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10,31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CB26C8" w14:textId="77777777" w:rsidR="00975192" w:rsidRPr="00ED635B" w:rsidRDefault="00975192" w:rsidP="00BA5DA9">
            <w:pPr>
              <w:keepNext/>
              <w:jc w:val="right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4,94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9BAF41" w14:textId="77777777" w:rsidR="00975192" w:rsidRPr="00ED635B" w:rsidRDefault="00975192" w:rsidP="00BA5DA9">
            <w:pPr>
              <w:keepNext/>
              <w:jc w:val="right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0,81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9F4054" w14:textId="77777777" w:rsidR="00975192" w:rsidRPr="00ED635B" w:rsidRDefault="00975192" w:rsidP="00BA5DA9">
            <w:pPr>
              <w:keepNext/>
              <w:jc w:val="right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6,26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73D00E" w14:textId="77777777" w:rsidR="00975192" w:rsidRPr="00ED635B" w:rsidRDefault="00975192" w:rsidP="00BA5DA9">
            <w:pPr>
              <w:keepNext/>
              <w:jc w:val="right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0,56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014E07" w14:textId="77777777" w:rsidR="00975192" w:rsidRPr="00ED635B" w:rsidRDefault="00975192" w:rsidP="00BA5DA9">
            <w:pPr>
              <w:keepNext/>
              <w:ind w:right="-23"/>
              <w:jc w:val="right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27,53</w:t>
            </w:r>
            <w:r w:rsidRPr="00ED635B">
              <w:rPr>
                <w:rFonts w:eastAsia="Times New Roman"/>
                <w:b/>
                <w:color w:val="000000"/>
                <w:sz w:val="20"/>
                <w:szCs w:val="24"/>
                <w:vertAlign w:val="superscript"/>
                <w:lang w:val="ru-RU"/>
              </w:rPr>
              <w:t>**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1B2B12" w14:textId="77777777" w:rsidR="00975192" w:rsidRPr="00ED635B" w:rsidRDefault="00975192" w:rsidP="00BA5DA9">
            <w:pPr>
              <w:keepNext/>
              <w:jc w:val="right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100</w:t>
            </w:r>
          </w:p>
        </w:tc>
      </w:tr>
    </w:tbl>
    <w:p w14:paraId="255FC314" w14:textId="77777777" w:rsidR="00975192" w:rsidRPr="00ED635B" w:rsidRDefault="00975192" w:rsidP="00975192">
      <w:pPr>
        <w:rPr>
          <w:rFonts w:eastAsia="Times New Roman"/>
          <w:sz w:val="18"/>
          <w:szCs w:val="24"/>
          <w:lang w:val="ru-RU"/>
        </w:rPr>
      </w:pPr>
      <w:r w:rsidRPr="00ED635B">
        <w:rPr>
          <w:rFonts w:eastAsia="Times New Roman"/>
          <w:color w:val="000000"/>
          <w:sz w:val="18"/>
          <w:szCs w:val="24"/>
          <w:lang w:val="ru-RU"/>
        </w:rPr>
        <w:t>* В составе готовых полиоловых смесей.</w:t>
      </w:r>
    </w:p>
    <w:p w14:paraId="65CB9AAC" w14:textId="77777777" w:rsidR="00975192" w:rsidRPr="00ED635B" w:rsidRDefault="00975192" w:rsidP="00975192">
      <w:pPr>
        <w:rPr>
          <w:rFonts w:eastAsia="Times New Roman"/>
          <w:sz w:val="18"/>
          <w:szCs w:val="24"/>
          <w:lang w:val="ru-RU"/>
        </w:rPr>
      </w:pPr>
      <w:r w:rsidRPr="00ED635B">
        <w:rPr>
          <w:rFonts w:eastAsia="Times New Roman"/>
          <w:sz w:val="18"/>
          <w:szCs w:val="24"/>
          <w:lang w:val="ru-RU"/>
        </w:rPr>
        <w:t xml:space="preserve">**Различия по сравнению с представленными данными о потреблении обусловлены использованием оценочных и усредненных данных при расчетах потребления по секторам. </w:t>
      </w:r>
    </w:p>
    <w:p w14:paraId="4EF9B278" w14:textId="77777777" w:rsidR="00975192" w:rsidRPr="00ED635B" w:rsidRDefault="00975192" w:rsidP="00975192">
      <w:pPr>
        <w:rPr>
          <w:rFonts w:eastAsia="Times New Roman"/>
          <w:sz w:val="18"/>
          <w:szCs w:val="24"/>
          <w:lang w:val="ru-RU"/>
        </w:rPr>
      </w:pPr>
    </w:p>
    <w:p w14:paraId="5C407458" w14:textId="77777777" w:rsidR="00975192" w:rsidRPr="00ED635B" w:rsidRDefault="00975192" w:rsidP="00975192">
      <w:pPr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lang w:val="ru-RU"/>
        </w:rPr>
        <w:t> </w:t>
      </w:r>
      <w:r w:rsidRPr="00ED635B">
        <w:rPr>
          <w:rFonts w:eastAsia="Times New Roman"/>
          <w:b/>
          <w:szCs w:val="24"/>
          <w:lang w:val="ru-RU"/>
        </w:rPr>
        <w:t>Таблица 5. Потребление ГФУ в Монголии по секторам, в тоннах CO</w:t>
      </w:r>
      <w:r w:rsidRPr="00ED635B">
        <w:rPr>
          <w:rFonts w:eastAsia="Times New Roman"/>
          <w:b/>
          <w:szCs w:val="24"/>
          <w:vertAlign w:val="subscript"/>
          <w:lang w:val="ru-RU"/>
        </w:rPr>
        <w:t>2</w:t>
      </w:r>
      <w:r w:rsidRPr="00ED635B">
        <w:rPr>
          <w:rFonts w:eastAsia="Times New Roman"/>
          <w:b/>
          <w:szCs w:val="24"/>
          <w:lang w:val="ru-RU"/>
        </w:rPr>
        <w:t>-экв. (2024 г.)</w:t>
      </w:r>
    </w:p>
    <w:tbl>
      <w:tblPr>
        <w:tblW w:w="968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408"/>
        <w:gridCol w:w="794"/>
        <w:gridCol w:w="794"/>
        <w:gridCol w:w="794"/>
        <w:gridCol w:w="794"/>
        <w:gridCol w:w="794"/>
        <w:gridCol w:w="794"/>
        <w:gridCol w:w="794"/>
        <w:gridCol w:w="794"/>
        <w:gridCol w:w="865"/>
        <w:gridCol w:w="1062"/>
      </w:tblGrid>
      <w:tr w:rsidR="00975192" w:rsidRPr="00ED635B" w14:paraId="41C4E8A7" w14:textId="77777777" w:rsidTr="00002559">
        <w:trPr>
          <w:trHeight w:val="970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BC2A23" w14:textId="77777777" w:rsidR="00975192" w:rsidRPr="00ED635B" w:rsidRDefault="00975192" w:rsidP="00BA5DA9">
            <w:pPr>
              <w:jc w:val="center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Сектор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A95635" w14:textId="77777777" w:rsidR="00975192" w:rsidRPr="00ED635B" w:rsidRDefault="00975192" w:rsidP="00BA5DA9">
            <w:pPr>
              <w:jc w:val="center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ГФУ-227ea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5D12C2" w14:textId="77777777" w:rsidR="00975192" w:rsidRPr="00ED635B" w:rsidRDefault="00975192" w:rsidP="00BA5DA9">
            <w:pPr>
              <w:jc w:val="center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 </w:t>
            </w:r>
          </w:p>
          <w:p w14:paraId="1CA57EB6" w14:textId="77777777" w:rsidR="00975192" w:rsidRPr="00ED635B" w:rsidRDefault="00975192" w:rsidP="00BA5DA9">
            <w:pPr>
              <w:jc w:val="center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ГФУ-245fa</w:t>
            </w:r>
            <w:r w:rsidRPr="00ED635B">
              <w:rPr>
                <w:rFonts w:eastAsia="Times New Roman"/>
                <w:b/>
                <w:color w:val="000000"/>
                <w:sz w:val="20"/>
                <w:szCs w:val="24"/>
                <w:vertAlign w:val="superscript"/>
                <w:lang w:val="ru-RU"/>
              </w:rPr>
              <w:t>*</w:t>
            </w: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 xml:space="preserve"> </w:t>
            </w:r>
          </w:p>
          <w:p w14:paraId="13FAC49E" w14:textId="77777777" w:rsidR="00975192" w:rsidRPr="00ED635B" w:rsidRDefault="00975192" w:rsidP="00BA5DA9">
            <w:pPr>
              <w:jc w:val="center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55933B" w14:textId="77777777" w:rsidR="00975192" w:rsidRPr="00ED635B" w:rsidRDefault="00975192" w:rsidP="00BA5DA9">
            <w:pPr>
              <w:jc w:val="center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ГФУ-32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FDE9E4" w14:textId="77777777" w:rsidR="00975192" w:rsidRPr="00ED635B" w:rsidRDefault="00975192" w:rsidP="00BA5DA9">
            <w:pPr>
              <w:jc w:val="center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ГФУ-134а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02B728" w14:textId="77777777" w:rsidR="00975192" w:rsidRPr="00ED635B" w:rsidRDefault="00975192" w:rsidP="00BA5DA9">
            <w:pPr>
              <w:jc w:val="center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R-404A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393F98" w14:textId="77777777" w:rsidR="00975192" w:rsidRPr="00ED635B" w:rsidRDefault="00975192" w:rsidP="00BA5DA9">
            <w:pPr>
              <w:jc w:val="center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R-407C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495753" w14:textId="77777777" w:rsidR="00975192" w:rsidRPr="00ED635B" w:rsidRDefault="00975192" w:rsidP="00BA5DA9">
            <w:pPr>
              <w:jc w:val="center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R-410A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A7F255" w14:textId="77777777" w:rsidR="00975192" w:rsidRPr="00ED635B" w:rsidRDefault="00975192" w:rsidP="00BA5DA9">
            <w:pPr>
              <w:jc w:val="center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R-507A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085EED" w14:textId="77777777" w:rsidR="00975192" w:rsidRPr="00ED635B" w:rsidRDefault="00975192" w:rsidP="00BA5DA9">
            <w:pPr>
              <w:jc w:val="center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Итого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2E7ED7" w14:textId="77777777" w:rsidR="00975192" w:rsidRPr="00ED635B" w:rsidRDefault="00975192" w:rsidP="00BA5DA9">
            <w:pPr>
              <w:ind w:left="-31" w:right="-17"/>
              <w:jc w:val="center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Доля от общего (%)</w:t>
            </w:r>
          </w:p>
        </w:tc>
      </w:tr>
      <w:tr w:rsidR="00975192" w:rsidRPr="00ED635B" w14:paraId="33B9C13E" w14:textId="77777777" w:rsidTr="00002559">
        <w:trPr>
          <w:trHeight w:val="235"/>
        </w:trPr>
        <w:tc>
          <w:tcPr>
            <w:tcW w:w="96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1E33E6" w14:textId="77777777" w:rsidR="00975192" w:rsidRPr="00ED635B" w:rsidRDefault="00975192" w:rsidP="00BA5DA9">
            <w:pPr>
              <w:jc w:val="center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Производство</w:t>
            </w:r>
          </w:p>
        </w:tc>
      </w:tr>
      <w:tr w:rsidR="00975192" w:rsidRPr="00ED635B" w14:paraId="7FA97D62" w14:textId="77777777" w:rsidTr="00002559">
        <w:trPr>
          <w:trHeight w:val="235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373452" w14:textId="77777777" w:rsidR="00975192" w:rsidRPr="00ED635B" w:rsidRDefault="00975192" w:rsidP="00BA5DA9">
            <w:pPr>
              <w:jc w:val="lef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Пеноматериалы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DF34F5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5FF8EEB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453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1AA735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8D944B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7EB445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D6AFA8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1D8BC8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8869FF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573C85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453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B98ED7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0.7</w:t>
            </w:r>
          </w:p>
        </w:tc>
      </w:tr>
      <w:tr w:rsidR="00975192" w:rsidRPr="00ED635B" w14:paraId="0D296BBB" w14:textId="77777777" w:rsidTr="00002559">
        <w:trPr>
          <w:trHeight w:val="448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3C0A0C" w14:textId="77777777" w:rsidR="00975192" w:rsidRPr="00ED635B" w:rsidRDefault="00975192" w:rsidP="00BA5DA9">
            <w:pPr>
              <w:jc w:val="lef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 xml:space="preserve">Подытог по </w:t>
            </w:r>
            <w:r w:rsidR="00224285"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производству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5A2223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DC5FE5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453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57C375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0F25598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CA65E3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B37BBF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9F36C2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04B1BA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231326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453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CA265D5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0,7</w:t>
            </w:r>
          </w:p>
        </w:tc>
      </w:tr>
      <w:tr w:rsidR="00975192" w:rsidRPr="00ED635B" w14:paraId="44EFCE26" w14:textId="77777777" w:rsidTr="00002559">
        <w:trPr>
          <w:trHeight w:val="235"/>
        </w:trPr>
        <w:tc>
          <w:tcPr>
            <w:tcW w:w="96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16A620" w14:textId="77777777" w:rsidR="00975192" w:rsidRPr="00ED635B" w:rsidRDefault="00975192" w:rsidP="00BA5DA9">
            <w:pPr>
              <w:jc w:val="center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Обслуживание холодильных систем и кондиционеров</w:t>
            </w:r>
          </w:p>
        </w:tc>
      </w:tr>
      <w:tr w:rsidR="00975192" w:rsidRPr="00ED635B" w14:paraId="10C892C3" w14:textId="77777777" w:rsidTr="00002559">
        <w:trPr>
          <w:trHeight w:val="235"/>
        </w:trPr>
        <w:tc>
          <w:tcPr>
            <w:tcW w:w="96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EC46E4F" w14:textId="77777777" w:rsidR="00975192" w:rsidRPr="00ED635B" w:rsidRDefault="00975192" w:rsidP="00BA5DA9">
            <w:pPr>
              <w:ind w:firstLine="803"/>
              <w:jc w:val="left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Подсекторы холодильного оборудования</w:t>
            </w:r>
          </w:p>
        </w:tc>
      </w:tr>
      <w:tr w:rsidR="00975192" w:rsidRPr="00ED635B" w14:paraId="07D7EC92" w14:textId="77777777" w:rsidTr="00002559">
        <w:trPr>
          <w:trHeight w:val="235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B2EFF2" w14:textId="77777777" w:rsidR="00975192" w:rsidRPr="00ED635B" w:rsidRDefault="00975192" w:rsidP="00BA5DA9">
            <w:pPr>
              <w:jc w:val="lef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Отечественное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ABFE17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13F96D7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8A91D1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208E55A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100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539325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340F066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53397F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CD178B4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107ABE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100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418D55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0,2</w:t>
            </w:r>
          </w:p>
        </w:tc>
      </w:tr>
      <w:tr w:rsidR="00975192" w:rsidRPr="00ED635B" w14:paraId="738A9BCF" w14:textId="77777777" w:rsidTr="00002559">
        <w:trPr>
          <w:trHeight w:val="235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9B45BB" w14:textId="77777777" w:rsidR="00975192" w:rsidRPr="00ED635B" w:rsidRDefault="00975192" w:rsidP="00BA5DA9">
            <w:pPr>
              <w:jc w:val="lef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Торговое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CEBC40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18A842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FBDC71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44CD8A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4 991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8E15F3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13 884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ECFDEB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807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D5F6C4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68813E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2 232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F32D84D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21 914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A0E553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34,3</w:t>
            </w:r>
          </w:p>
        </w:tc>
      </w:tr>
      <w:tr w:rsidR="00975192" w:rsidRPr="00ED635B" w14:paraId="0A364C7B" w14:textId="77777777" w:rsidTr="00002559">
        <w:trPr>
          <w:trHeight w:val="235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883B61" w14:textId="77777777" w:rsidR="00975192" w:rsidRPr="00ED635B" w:rsidRDefault="00975192" w:rsidP="00BA5DA9">
            <w:pPr>
              <w:jc w:val="left"/>
              <w:rPr>
                <w:rFonts w:eastAsia="Times New Roman"/>
                <w:color w:val="000000"/>
                <w:sz w:val="18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18"/>
                <w:szCs w:val="24"/>
                <w:lang w:val="ru-RU"/>
              </w:rPr>
              <w:t>Промышленное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5AB05C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2C9523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3621FC8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69FAC0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2 174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C548FB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2 079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8D859F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630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4C06B1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2 610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A99DBA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14B1DA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7 493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F7C466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11,7</w:t>
            </w:r>
          </w:p>
        </w:tc>
      </w:tr>
      <w:tr w:rsidR="00975192" w:rsidRPr="00ED635B" w14:paraId="1B814BC1" w14:textId="77777777" w:rsidTr="00002559">
        <w:trPr>
          <w:trHeight w:val="235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20D2D7" w14:textId="77777777" w:rsidR="00975192" w:rsidRPr="00ED635B" w:rsidRDefault="00975192" w:rsidP="00BA5DA9">
            <w:pPr>
              <w:jc w:val="lef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lastRenderedPageBreak/>
              <w:t>Транспорт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4558DF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6F49E4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72725E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9A3F04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458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703F25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3 412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3332061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6E18B1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B63296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BFA119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3 870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94189F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6,1</w:t>
            </w:r>
          </w:p>
        </w:tc>
      </w:tr>
      <w:tr w:rsidR="00975192" w:rsidRPr="00ED635B" w14:paraId="29715083" w14:textId="77777777" w:rsidTr="00002559">
        <w:trPr>
          <w:trHeight w:val="235"/>
        </w:trPr>
        <w:tc>
          <w:tcPr>
            <w:tcW w:w="96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43E33C" w14:textId="77777777" w:rsidR="00975192" w:rsidRPr="00ED635B" w:rsidRDefault="00975192" w:rsidP="00BA5DA9">
            <w:pPr>
              <w:ind w:firstLine="803"/>
              <w:jc w:val="left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Подсекторы кондиционирования воздуха</w:t>
            </w:r>
          </w:p>
        </w:tc>
      </w:tr>
      <w:tr w:rsidR="00975192" w:rsidRPr="00ED635B" w14:paraId="26DAF1E8" w14:textId="77777777" w:rsidTr="00002559">
        <w:trPr>
          <w:trHeight w:val="235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2A71A6" w14:textId="77777777" w:rsidR="00975192" w:rsidRPr="00ED635B" w:rsidRDefault="00975192" w:rsidP="00BA5DA9">
            <w:pPr>
              <w:jc w:val="lef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Для жилых помещений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56F91F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9FF200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013DEBE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68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54D280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21C4A2D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56535F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C9581A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3 550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45A932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78D582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3 618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8A396BF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5,7</w:t>
            </w:r>
          </w:p>
        </w:tc>
      </w:tr>
      <w:tr w:rsidR="00975192" w:rsidRPr="00ED635B" w14:paraId="08D1FB4D" w14:textId="77777777" w:rsidTr="00002559">
        <w:trPr>
          <w:trHeight w:val="235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7F26ED" w14:textId="77777777" w:rsidR="00975192" w:rsidRPr="00ED635B" w:rsidRDefault="00975192" w:rsidP="00BA5DA9">
            <w:pPr>
              <w:jc w:val="lef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Торговое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051D2E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3D2156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34BFDB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203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B0EACE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2CCE27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EDAEE6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E5B6347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6 911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FC7DB3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6F0CE0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7 114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4DC6D6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11,1</w:t>
            </w:r>
          </w:p>
        </w:tc>
      </w:tr>
      <w:tr w:rsidR="00975192" w:rsidRPr="00ED635B" w14:paraId="5E924478" w14:textId="77777777" w:rsidTr="00002559">
        <w:trPr>
          <w:trHeight w:val="235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A280AD" w14:textId="77777777" w:rsidR="00975192" w:rsidRPr="00ED635B" w:rsidRDefault="00975192" w:rsidP="00BA5DA9">
            <w:pPr>
              <w:jc w:val="lef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Мобильное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2F6688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7D48A6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58C897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144337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7 021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636BAB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268564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D83A59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434D42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F7D084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7 021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07353C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11,0</w:t>
            </w:r>
          </w:p>
        </w:tc>
      </w:tr>
      <w:tr w:rsidR="00975192" w:rsidRPr="00ED635B" w14:paraId="6CF17CDB" w14:textId="77777777" w:rsidTr="00002559">
        <w:trPr>
          <w:trHeight w:val="432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598B3C" w14:textId="77777777" w:rsidR="00975192" w:rsidRPr="00ED635B" w:rsidRDefault="00975192" w:rsidP="00BA5DA9">
            <w:pPr>
              <w:jc w:val="lef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Подытог по техобслуживанию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3F35E5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E035567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0F027A2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271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2D732D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14 744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2A872F9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19 375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4F63F7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1 437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7BAECB1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13 071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174D11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2 232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F46E4C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51 130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3853BE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80,1</w:t>
            </w:r>
          </w:p>
        </w:tc>
      </w:tr>
      <w:tr w:rsidR="00975192" w:rsidRPr="00ED635B" w14:paraId="1E48F02C" w14:textId="77777777" w:rsidTr="00002559">
        <w:trPr>
          <w:trHeight w:val="235"/>
        </w:trPr>
        <w:tc>
          <w:tcPr>
            <w:tcW w:w="96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4FDFCA" w14:textId="77777777" w:rsidR="00975192" w:rsidRPr="00ED635B" w:rsidRDefault="00975192" w:rsidP="00BA5DA9">
            <w:pPr>
              <w:jc w:val="center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Прочее</w:t>
            </w:r>
          </w:p>
        </w:tc>
      </w:tr>
      <w:tr w:rsidR="00975192" w:rsidRPr="00ED635B" w14:paraId="516D5367" w14:textId="77777777" w:rsidTr="00002559">
        <w:trPr>
          <w:trHeight w:val="235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328CC4" w14:textId="77777777" w:rsidR="00975192" w:rsidRPr="00ED635B" w:rsidRDefault="00975192" w:rsidP="00BA5DA9">
            <w:pPr>
              <w:jc w:val="lef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 xml:space="preserve">Пожаротушение 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4F31AB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12 236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312757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BF139E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605FA0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41650E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CE7B17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54F341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804CC8C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27D8BA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12 236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2B1FE16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19,2</w:t>
            </w:r>
          </w:p>
        </w:tc>
      </w:tr>
      <w:tr w:rsidR="00975192" w:rsidRPr="00ED635B" w14:paraId="6AB024FF" w14:textId="77777777" w:rsidTr="00002559">
        <w:trPr>
          <w:trHeight w:val="432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258635" w14:textId="77777777" w:rsidR="00975192" w:rsidRPr="00ED635B" w:rsidRDefault="00975192" w:rsidP="00BA5DA9">
            <w:pPr>
              <w:jc w:val="lef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Подытог по разделу «Прочее»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9A9FC2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12 236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2EF9CA9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59C84E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6601B2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5BEDB2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BA8BF3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97AB4A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9310B3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F45C32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12 236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81DAB5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i/>
                <w:color w:val="000000"/>
                <w:sz w:val="20"/>
                <w:szCs w:val="24"/>
                <w:lang w:val="ru-RU"/>
              </w:rPr>
              <w:t>19,2</w:t>
            </w:r>
          </w:p>
        </w:tc>
      </w:tr>
      <w:tr w:rsidR="00975192" w:rsidRPr="00ED635B" w14:paraId="5A499988" w14:textId="77777777" w:rsidTr="00002559">
        <w:trPr>
          <w:trHeight w:val="235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884346" w14:textId="77777777" w:rsidR="00975192" w:rsidRPr="00ED635B" w:rsidRDefault="00975192" w:rsidP="00BA5DA9">
            <w:pPr>
              <w:jc w:val="left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Итого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8998D7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12 236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B943B9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453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3681C52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271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136967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14 744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BF78AB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19 375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8539AD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1 437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025792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13 071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E65EF2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2 232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D53AC4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63 819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3C244D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100</w:t>
            </w:r>
          </w:p>
        </w:tc>
      </w:tr>
    </w:tbl>
    <w:p w14:paraId="5493D50A" w14:textId="77777777" w:rsidR="00975192" w:rsidRPr="00ED635B" w:rsidRDefault="00975192" w:rsidP="00975192">
      <w:pPr>
        <w:spacing w:after="240"/>
        <w:rPr>
          <w:rFonts w:eastAsia="Times New Roman"/>
          <w:sz w:val="20"/>
          <w:szCs w:val="24"/>
          <w:lang w:val="ru-RU"/>
        </w:rPr>
      </w:pPr>
      <w:r w:rsidRPr="00ED635B">
        <w:rPr>
          <w:rFonts w:eastAsia="Times New Roman"/>
          <w:color w:val="000000"/>
          <w:sz w:val="18"/>
          <w:szCs w:val="24"/>
          <w:lang w:val="ru-RU"/>
        </w:rPr>
        <w:t>* В составе готовых полиоловых смесей.</w:t>
      </w:r>
    </w:p>
    <w:p w14:paraId="4660CA48" w14:textId="77777777" w:rsidR="00975192" w:rsidRPr="00ED635B" w:rsidRDefault="00975192" w:rsidP="00975192">
      <w:pPr>
        <w:rPr>
          <w:rFonts w:eastAsia="Times New Roman"/>
          <w:i/>
          <w:szCs w:val="24"/>
          <w:lang w:val="ru-RU"/>
        </w:rPr>
      </w:pPr>
      <w:r w:rsidRPr="00ED635B">
        <w:rPr>
          <w:rFonts w:eastAsia="Times New Roman"/>
          <w:i/>
          <w:szCs w:val="24"/>
          <w:lang w:val="ru-RU"/>
        </w:rPr>
        <w:t>Производство пенополиуретана</w:t>
      </w:r>
    </w:p>
    <w:p w14:paraId="0A3D0A58" w14:textId="77777777" w:rsidR="00975192" w:rsidRPr="00ED635B" w:rsidRDefault="00975192" w:rsidP="00975192">
      <w:pPr>
        <w:rPr>
          <w:rFonts w:eastAsia="Times New Roman"/>
          <w:szCs w:val="24"/>
          <w:lang w:val="ru-RU"/>
        </w:rPr>
      </w:pPr>
    </w:p>
    <w:p w14:paraId="62C291CE" w14:textId="77777777" w:rsidR="00975192" w:rsidRPr="00ED635B" w:rsidRDefault="00975192" w:rsidP="00854482">
      <w:pPr>
        <w:pStyle w:val="Heading1"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lang w:val="ru-RU"/>
        </w:rPr>
        <w:t xml:space="preserve">В секторе полиуретановых (ПУ) пеноматериалов ГФУ используются в составе импортных готовых полиоловых смесей при производстве теплоизоляционных материалов в зданиях, как показано в таблице 6. Снижение объемов импорта в 2023 и 2024 годах связано в основном с использованием запасов, оставшихся с 2022 года, и с указанными выше (в пункте 9) проблемами, с которыми столкнулись импортеры. Правительство Монголии планирует изучить вопрос о запрете производства пенопласта с использованием чистых ГФУ-веществ на первом этапе КПР. </w:t>
      </w:r>
    </w:p>
    <w:p w14:paraId="5D6082BF" w14:textId="77777777" w:rsidR="00975192" w:rsidRPr="00ED635B" w:rsidRDefault="00975192" w:rsidP="00975192">
      <w:pPr>
        <w:pStyle w:val="Heading1"/>
        <w:keepNext/>
        <w:spacing w:before="240" w:after="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b/>
          <w:szCs w:val="24"/>
          <w:lang w:val="ru-RU"/>
        </w:rPr>
        <w:t>Таблица 6. Применение ГФУ в составе импортируемых готовых полиоловых смесей в секторе пеноматериалов в Монголии (2022-2024 гг.)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348"/>
        <w:gridCol w:w="1780"/>
        <w:gridCol w:w="1780"/>
        <w:gridCol w:w="1780"/>
        <w:gridCol w:w="1780"/>
      </w:tblGrid>
      <w:tr w:rsidR="00975192" w:rsidRPr="00ED635B" w14:paraId="572DC238" w14:textId="77777777" w:rsidTr="00BA5DA9"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4BD57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Вещество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09849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2022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EEEA7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2023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6571B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ind w:left="46" w:right="-105"/>
              <w:jc w:val="center"/>
              <w:rPr>
                <w:rFonts w:eastAsia="Times New Roman"/>
                <w:b/>
                <w:sz w:val="20"/>
                <w:szCs w:val="24"/>
                <w:highlight w:val="cyan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2024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889DD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ind w:left="109" w:right="-105"/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Среднее</w:t>
            </w:r>
          </w:p>
        </w:tc>
      </w:tr>
      <w:tr w:rsidR="00975192" w:rsidRPr="00ED635B" w14:paraId="12F2CB91" w14:textId="77777777" w:rsidTr="00BA5DA9">
        <w:tc>
          <w:tcPr>
            <w:tcW w:w="94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0BD81" w14:textId="77777777" w:rsidR="00975192" w:rsidRPr="00ED635B" w:rsidRDefault="00975192" w:rsidP="00BA5DA9">
            <w:pPr>
              <w:keepNext/>
              <w:keepLines/>
              <w:tabs>
                <w:tab w:val="left" w:pos="3141"/>
              </w:tabs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мт</w:t>
            </w:r>
          </w:p>
        </w:tc>
      </w:tr>
      <w:tr w:rsidR="00975192" w:rsidRPr="00ED635B" w14:paraId="722EBFCD" w14:textId="77777777" w:rsidTr="00BA5DA9"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83B04" w14:textId="77777777" w:rsidR="00975192" w:rsidRPr="00ED635B" w:rsidRDefault="00975192" w:rsidP="00BA5DA9">
            <w:pPr>
              <w:keepNext/>
              <w:keepLines/>
              <w:tabs>
                <w:tab w:val="left" w:pos="3141"/>
              </w:tabs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 xml:space="preserve">ГФУ-245fa* 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CCAEB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2,62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15145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0,24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78AE0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0,44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77FCD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1,10</w:t>
            </w:r>
          </w:p>
        </w:tc>
      </w:tr>
      <w:tr w:rsidR="00975192" w:rsidRPr="00ED635B" w14:paraId="14DE816C" w14:textId="77777777" w:rsidTr="00BA5DA9"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0FDA2" w14:textId="77777777" w:rsidR="00975192" w:rsidRPr="00ED635B" w:rsidRDefault="00975192" w:rsidP="00BA5DA9">
            <w:pPr>
              <w:keepNext/>
              <w:keepLines/>
              <w:tabs>
                <w:tab w:val="left" w:pos="3141"/>
              </w:tabs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ГФУ-365mfc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EE188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0,00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EE24B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0,12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C2073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0,00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5C761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0,04</w:t>
            </w:r>
          </w:p>
        </w:tc>
      </w:tr>
      <w:tr w:rsidR="00975192" w:rsidRPr="00ED635B" w14:paraId="7719CC03" w14:textId="77777777" w:rsidTr="00BA5DA9"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7D404" w14:textId="77777777" w:rsidR="00975192" w:rsidRPr="00ED635B" w:rsidRDefault="00975192" w:rsidP="00BA5DA9">
            <w:pPr>
              <w:keepNext/>
              <w:keepLines/>
              <w:tabs>
                <w:tab w:val="left" w:pos="3141"/>
              </w:tabs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Всего (мт)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D77BE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2,62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78924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0,36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5111C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0,44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E095C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1,14</w:t>
            </w:r>
          </w:p>
        </w:tc>
      </w:tr>
      <w:tr w:rsidR="00975192" w:rsidRPr="00ED635B" w14:paraId="2F179EEC" w14:textId="77777777" w:rsidTr="00BA5DA9">
        <w:tc>
          <w:tcPr>
            <w:tcW w:w="94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48323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lef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В углеродном эквиваленте — тонн CO</w:t>
            </w:r>
            <w:r w:rsidRPr="00ED635B">
              <w:rPr>
                <w:rFonts w:eastAsia="Times New Roman"/>
                <w:b/>
                <w:sz w:val="20"/>
                <w:szCs w:val="24"/>
                <w:vertAlign w:val="subscript"/>
                <w:lang w:val="ru-RU"/>
              </w:rPr>
              <w:t>2</w:t>
            </w: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-экв.</w:t>
            </w:r>
          </w:p>
        </w:tc>
      </w:tr>
      <w:tr w:rsidR="00975192" w:rsidRPr="00ED635B" w14:paraId="011ABE9C" w14:textId="77777777" w:rsidTr="00BA5DA9"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888F8" w14:textId="77777777" w:rsidR="00975192" w:rsidRPr="00ED635B" w:rsidRDefault="00975192" w:rsidP="00BA5DA9">
            <w:pPr>
              <w:keepNext/>
              <w:keepLines/>
              <w:tabs>
                <w:tab w:val="left" w:pos="3141"/>
              </w:tabs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 xml:space="preserve">ГФУ-245fa 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B65A3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2 698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70C5C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247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1FFDC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453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17DF9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1 133</w:t>
            </w:r>
          </w:p>
        </w:tc>
      </w:tr>
      <w:tr w:rsidR="00975192" w:rsidRPr="00ED635B" w14:paraId="1EBD8614" w14:textId="77777777" w:rsidTr="00BA5DA9"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F119A" w14:textId="77777777" w:rsidR="00975192" w:rsidRPr="00ED635B" w:rsidRDefault="00975192" w:rsidP="00BA5DA9">
            <w:pPr>
              <w:keepNext/>
              <w:keepLines/>
              <w:tabs>
                <w:tab w:val="left" w:pos="3141"/>
              </w:tabs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ГФУ-365mfc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34439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D06B6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95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7634F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9BCD2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32</w:t>
            </w:r>
          </w:p>
        </w:tc>
      </w:tr>
      <w:tr w:rsidR="00975192" w:rsidRPr="00ED635B" w14:paraId="5AF257E3" w14:textId="77777777" w:rsidTr="00BA5DA9"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D732C" w14:textId="77777777" w:rsidR="00975192" w:rsidRPr="00ED635B" w:rsidRDefault="00975192" w:rsidP="00BA5DA9">
            <w:pPr>
              <w:keepNext/>
              <w:keepLines/>
              <w:tabs>
                <w:tab w:val="left" w:pos="3141"/>
              </w:tabs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Всего (тонн CO</w:t>
            </w:r>
            <w:r w:rsidRPr="00ED635B">
              <w:rPr>
                <w:rFonts w:eastAsia="Times New Roman"/>
                <w:b/>
                <w:sz w:val="20"/>
                <w:szCs w:val="24"/>
                <w:vertAlign w:val="subscript"/>
                <w:lang w:val="ru-RU"/>
              </w:rPr>
              <w:t>2</w:t>
            </w: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-экв.)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84AE1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2 698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D8928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342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3A132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453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BB097" w14:textId="77777777" w:rsidR="00975192" w:rsidRPr="00ED635B" w:rsidRDefault="00975192" w:rsidP="00002559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1 165</w:t>
            </w:r>
          </w:p>
        </w:tc>
      </w:tr>
    </w:tbl>
    <w:p w14:paraId="1E2280CD" w14:textId="77777777" w:rsidR="00975192" w:rsidRPr="00ED635B" w:rsidRDefault="00975192" w:rsidP="00975192">
      <w:pPr>
        <w:spacing w:before="240"/>
        <w:rPr>
          <w:rFonts w:eastAsia="Times New Roman"/>
          <w:i/>
          <w:szCs w:val="24"/>
          <w:lang w:val="ru-RU"/>
        </w:rPr>
      </w:pPr>
      <w:r w:rsidRPr="00ED635B">
        <w:rPr>
          <w:rFonts w:eastAsia="Times New Roman"/>
          <w:i/>
          <w:szCs w:val="24"/>
          <w:lang w:val="ru-RU"/>
        </w:rPr>
        <w:t xml:space="preserve">Пожаротушение </w:t>
      </w:r>
    </w:p>
    <w:p w14:paraId="2CB3EA14" w14:textId="77777777" w:rsidR="00975192" w:rsidRPr="00ED635B" w:rsidRDefault="00975192" w:rsidP="00975192">
      <w:pPr>
        <w:rPr>
          <w:rFonts w:eastAsia="Times New Roman"/>
          <w:i/>
          <w:szCs w:val="24"/>
          <w:lang w:val="ru-RU"/>
        </w:rPr>
      </w:pPr>
    </w:p>
    <w:p w14:paraId="0D27BE30" w14:textId="77777777" w:rsidR="00975192" w:rsidRPr="00ED635B" w:rsidRDefault="00975192" w:rsidP="00854482">
      <w:pPr>
        <w:pStyle w:val="Heading1"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  <w:i/>
          <w:szCs w:val="24"/>
          <w:lang w:val="ru-RU"/>
        </w:rPr>
      </w:pPr>
      <w:r w:rsidRPr="00ED635B">
        <w:rPr>
          <w:rFonts w:eastAsia="Times New Roman"/>
          <w:szCs w:val="24"/>
          <w:lang w:val="ru-RU"/>
        </w:rPr>
        <w:t xml:space="preserve">Основным веществом ГФУ, используемым в пожаротушении, является ГФУ-227ea, применяемый в основном в системах пожаротушения в жилых помещениях. Прогнозируемый рост в этом секторе будет составлять 2 % в год, пока не будут приняты конкретные меры для регулирования в этом секторе (на следующем этапе КПР). Потенциальной альтернативой для ГФУ-227ea является Novec 1230 — соединение, состоящее из углерода, фтора и кислорода, которое имеет потенциал глобального потепления (ПГП) равный 1, и оно уже доступно на рынке. </w:t>
      </w:r>
    </w:p>
    <w:p w14:paraId="48B7DE66" w14:textId="77777777" w:rsidR="00975192" w:rsidRPr="00ED635B" w:rsidRDefault="00975192" w:rsidP="00975192">
      <w:pPr>
        <w:pStyle w:val="Heading1"/>
        <w:keepNext/>
        <w:rPr>
          <w:rFonts w:eastAsia="Times New Roman"/>
          <w:i/>
          <w:szCs w:val="24"/>
          <w:lang w:val="ru-RU"/>
        </w:rPr>
      </w:pPr>
      <w:r w:rsidRPr="00ED635B">
        <w:rPr>
          <w:rFonts w:eastAsia="Times New Roman"/>
          <w:i/>
          <w:szCs w:val="24"/>
          <w:lang w:val="ru-RU"/>
        </w:rPr>
        <w:t>Сектор обслуживания холодильного оборудования и оборудования кондиционирования воздуха</w:t>
      </w:r>
    </w:p>
    <w:p w14:paraId="50DBDA47" w14:textId="77777777" w:rsidR="00975192" w:rsidRPr="00ED635B" w:rsidRDefault="00975192" w:rsidP="00854482">
      <w:pPr>
        <w:pStyle w:val="Heading1"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lang w:val="ru-RU"/>
        </w:rPr>
        <w:t xml:space="preserve">В Монголии насчитывается около 1 534 технических специалистов по холодильному оборудованию и кондиционерам воздуха, из них около 4,4 % составляют женщины; имеется около 340 сервисных мастерских для обслуживания такого оборудования. В секторе мобильных систем кондиционирования воздуха насчитывается около 1 000 предприятий, на которых работают около </w:t>
      </w:r>
      <w:r w:rsidRPr="00ED635B">
        <w:rPr>
          <w:rFonts w:eastAsia="Times New Roman"/>
          <w:szCs w:val="24"/>
          <w:lang w:val="ru-RU"/>
        </w:rPr>
        <w:lastRenderedPageBreak/>
        <w:t>2 000 автомехаников. Однако точное число механиков, специализирующихся именно на обслуживании мобильных систем кондиционирования воздуха, в настоящее время неизвестно.</w:t>
      </w:r>
    </w:p>
    <w:p w14:paraId="1D51ACDD" w14:textId="77777777" w:rsidR="00975192" w:rsidRPr="00ED635B" w:rsidRDefault="00975192" w:rsidP="00854482">
      <w:pPr>
        <w:pStyle w:val="Heading1"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lang w:val="ru-RU"/>
        </w:rPr>
        <w:t>Около 79 % технических специалистов в секторе холодильного оборудования и оборудования для кондиционирования воздуха не получили формального образования, в вопросе повышения квалификации они полагаются исключительно на обучение на рабочих местах. И только 16 % получили высшее образование, а 5 % проходили формальное профессионально-техническое обучение и переподготовку (ПТО). Несмотря на ограниченный охват формальным образованием, 49 % технических специалистов принимали участие в краткосрочных программах профессиональной подготовки, а 31 % имеют сертификаты о повышении квалификации, что свидетельствует об определенном уровне структурированной подготовки кадров среди работников.</w:t>
      </w:r>
    </w:p>
    <w:p w14:paraId="6161504F" w14:textId="77777777" w:rsidR="00975192" w:rsidRPr="00ED635B" w:rsidRDefault="00975192" w:rsidP="00854482">
      <w:pPr>
        <w:pStyle w:val="Heading1"/>
        <w:numPr>
          <w:ilvl w:val="0"/>
          <w:numId w:val="7"/>
        </w:numPr>
        <w:autoSpaceDE w:val="0"/>
        <w:autoSpaceDN w:val="0"/>
        <w:adjustRightInd w:val="0"/>
        <w:rPr>
          <w:lang w:val="ru-RU"/>
        </w:rPr>
      </w:pPr>
      <w:r w:rsidRPr="00ED635B">
        <w:rPr>
          <w:rFonts w:eastAsia="Times New Roman"/>
          <w:szCs w:val="24"/>
          <w:lang w:val="ru-RU"/>
        </w:rPr>
        <w:t>Поскольку большинство специалистов в сфере техобслуживания в Монголии не получали формального образования, но обладают большим практическим опытом, в стране действует система признания ранее пройденных курсов обучения. Эта система позволяет техническим специалистам получить сертификацию при успешном прохождении курса обучения и сдаче квалификационного теста</w:t>
      </w:r>
      <w:r w:rsidRPr="00ED635B">
        <w:rPr>
          <w:lang w:val="ru-RU"/>
        </w:rPr>
        <w:t xml:space="preserve">. </w:t>
      </w:r>
    </w:p>
    <w:p w14:paraId="6D52BF1D" w14:textId="77777777" w:rsidR="00975192" w:rsidRPr="00ED635B" w:rsidRDefault="00975192" w:rsidP="00854482">
      <w:pPr>
        <w:pStyle w:val="Heading1"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lang w:val="ru-RU"/>
        </w:rPr>
        <w:t>В Монголии имеется семь центров профессионально-технического обучения и переподготовки с курсами подготовки по обслуживанию отопительного, вентиляционного, кондиционирующего и охлаждающего оборудования, но из них по состоянию на 2024 год действовали лишь четыре. Остальные три центра имеют специальные разрешения профильного министерства, но курсы, которые были приостановлены во время пандемии COVID-19, в них до сих пор не возобновлены. По состоянию на 2024 год, у четырех действующих центров профессионально-технического обучения и переподготовки насчитывается 780 выпускников.</w:t>
      </w:r>
    </w:p>
    <w:p w14:paraId="1A7AA244" w14:textId="77777777" w:rsidR="00975192" w:rsidRPr="00ED635B" w:rsidRDefault="00975192" w:rsidP="00975192">
      <w:pPr>
        <w:rPr>
          <w:rFonts w:eastAsia="Times New Roman"/>
          <w:i/>
          <w:szCs w:val="24"/>
          <w:u w:val="single"/>
          <w:lang w:val="ru-RU"/>
        </w:rPr>
      </w:pPr>
      <w:r w:rsidRPr="00ED635B">
        <w:rPr>
          <w:rFonts w:eastAsia="Times New Roman"/>
          <w:i/>
          <w:szCs w:val="24"/>
          <w:u w:val="single"/>
          <w:lang w:val="ru-RU"/>
        </w:rPr>
        <w:t xml:space="preserve">Локальная установка и сборка </w:t>
      </w:r>
    </w:p>
    <w:p w14:paraId="6DAFBF60" w14:textId="77777777" w:rsidR="00975192" w:rsidRPr="00ED635B" w:rsidRDefault="00975192" w:rsidP="00975192">
      <w:pPr>
        <w:rPr>
          <w:rFonts w:eastAsia="Times New Roman"/>
          <w:szCs w:val="24"/>
          <w:lang w:val="ru-RU"/>
        </w:rPr>
      </w:pPr>
    </w:p>
    <w:p w14:paraId="0A4DBA51" w14:textId="77777777" w:rsidR="00975192" w:rsidRPr="00ED635B" w:rsidRDefault="00975192" w:rsidP="00854482">
      <w:pPr>
        <w:pStyle w:val="Heading1"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lang w:val="ru-RU"/>
        </w:rPr>
        <w:t>Потребление ГФУ в подсекторе локальной установки и сборки в Монголии в основном связано с торговыми и промышленными системами охлаждения (крупными системами холодильного и кондиционирующего оборудования — такими как чиллеры, промышленные холодильники, холодильные камеры, конденсаторы). Поскольку определить точные количественные объемы в ходе обследования не представляется возможным, меры по данному подсектору будут рассмотрены на более позднем этапе реализации КПР.</w:t>
      </w:r>
    </w:p>
    <w:p w14:paraId="62F17364" w14:textId="77777777" w:rsidR="00975192" w:rsidRPr="00ED635B" w:rsidRDefault="00975192" w:rsidP="00975192">
      <w:pPr>
        <w:pStyle w:val="Heading1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i/>
          <w:szCs w:val="24"/>
          <w:u w:val="single"/>
          <w:lang w:val="ru-RU"/>
        </w:rPr>
        <w:t>Обслуживание бытового, торгового, промышленного и транспортного холодильного оборудования</w:t>
      </w:r>
    </w:p>
    <w:p w14:paraId="63E4A57B" w14:textId="77777777" w:rsidR="00975192" w:rsidRPr="00ED635B" w:rsidRDefault="00975192" w:rsidP="00854482">
      <w:pPr>
        <w:pStyle w:val="Heading1"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lang w:val="ru-RU"/>
        </w:rPr>
        <w:t xml:space="preserve">По различным оценкам, в Монголии насчитывается 928 236 бытовых холодильных установок (включая холодильники и морозильные камеры). Около 16 % из них работают с использованием ГФУ-134а в качестве хладагента, а в остальных 84 % используется изобутан (R-600a). Несмотря на широкое распространение R-600a на рынке, около 6,6 % холодильников, импортированных за последние два года, по-прежнему работают на ГФУ-134a. </w:t>
      </w:r>
    </w:p>
    <w:p w14:paraId="55AD5DF0" w14:textId="77777777" w:rsidR="00975192" w:rsidRPr="00ED635B" w:rsidRDefault="00975192" w:rsidP="00854482">
      <w:pPr>
        <w:pStyle w:val="Heading1"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lang w:val="ru-RU"/>
        </w:rPr>
        <w:t>В подсекторах торговых и промышленных систем охлаждения имеется около 21 000 автономных конденсаторных установок и централизованных систем, в которых используется ГФУ-134a, R-404A и R-410A, а также небольшое количество систем, в которых применяется R-407C и R-507A. В совокупности на эти два подсектора приходится 42,5 % от общего объема потребления ГФУ в углеродном эквиваленте (тоннах CO</w:t>
      </w:r>
      <w:r w:rsidRPr="00ED635B">
        <w:rPr>
          <w:rFonts w:eastAsia="Times New Roman"/>
          <w:szCs w:val="24"/>
          <w:vertAlign w:val="subscript"/>
          <w:lang w:val="ru-RU"/>
        </w:rPr>
        <w:t>2</w:t>
      </w:r>
      <w:r w:rsidRPr="00ED635B">
        <w:rPr>
          <w:rFonts w:eastAsia="Times New Roman"/>
          <w:szCs w:val="24"/>
          <w:lang w:val="ru-RU"/>
        </w:rPr>
        <w:t xml:space="preserve">-экв.) в стране, при этом на рынке также присутствуют автономные торговые холодильники, в которых используются углеводороды. </w:t>
      </w:r>
    </w:p>
    <w:p w14:paraId="76F99C7F" w14:textId="77777777" w:rsidR="00975192" w:rsidRPr="00ED635B" w:rsidRDefault="00975192" w:rsidP="00854482">
      <w:pPr>
        <w:pStyle w:val="Heading1"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lang w:val="ru-RU"/>
        </w:rPr>
        <w:lastRenderedPageBreak/>
        <w:t>На подсектор транспортного холодильного оборудования приходится 6,1 % от общего потребления в тоннах CO</w:t>
      </w:r>
      <w:r w:rsidRPr="00ED635B">
        <w:rPr>
          <w:rFonts w:eastAsia="Times New Roman"/>
          <w:szCs w:val="24"/>
          <w:vertAlign w:val="subscript"/>
          <w:lang w:val="ru-RU"/>
        </w:rPr>
        <w:t>2</w:t>
      </w:r>
      <w:r w:rsidRPr="00ED635B">
        <w:rPr>
          <w:rFonts w:eastAsia="Times New Roman"/>
          <w:szCs w:val="24"/>
          <w:lang w:val="ru-RU"/>
        </w:rPr>
        <w:t>-экв. Основные применяемые хладагенты — ГФУ-134a и R-404A, и совсем незначительное количество устройств работает с использованием R-452A.</w:t>
      </w:r>
    </w:p>
    <w:p w14:paraId="60F5ABF2" w14:textId="77777777" w:rsidR="00975192" w:rsidRPr="00ED635B" w:rsidRDefault="00975192" w:rsidP="00975192">
      <w:pPr>
        <w:pStyle w:val="Heading1"/>
        <w:keepNext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i/>
          <w:szCs w:val="24"/>
          <w:u w:val="single"/>
          <w:lang w:val="ru-RU"/>
        </w:rPr>
        <w:t>Обслуживание кондиционеров воздуха для жилых помещений и промышленного кондиционирующего оборудования</w:t>
      </w:r>
      <w:r w:rsidRPr="00ED635B">
        <w:rPr>
          <w:rFonts w:eastAsia="Times New Roman"/>
          <w:i/>
          <w:szCs w:val="24"/>
          <w:lang w:val="ru-RU"/>
        </w:rPr>
        <w:t xml:space="preserve"> </w:t>
      </w:r>
    </w:p>
    <w:p w14:paraId="4BD24DD6" w14:textId="77777777" w:rsidR="00975192" w:rsidRPr="00ED635B" w:rsidRDefault="00975192" w:rsidP="00854482">
      <w:pPr>
        <w:pStyle w:val="Heading1"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lang w:val="ru-RU"/>
        </w:rPr>
        <w:t>В настоящее время насчитывается 59 524 бытовых кондиционера, из них 22 % работают с использованием ГХФУ-22, 72 % — с использованием R-410A, 4 % — на ГФУ-32, и 2 % — на R-290. Хладагент R-410A является наиболее широко используемым в этом подсекторе, прежде всего из-за поэтапного отказа от ГХФУ и введенного в 2022 году запрета на импорт бытовых кондиционеров, работающих на основе ГХФУ. В последние годы на рынке быстро распространяется оборудование на основе ГФУ-32, в то время как системы на основе R-290 поступают медленнее.</w:t>
      </w:r>
    </w:p>
    <w:p w14:paraId="5E00EC4C" w14:textId="77777777" w:rsidR="00975192" w:rsidRPr="00ED635B" w:rsidRDefault="00975192" w:rsidP="00854482">
      <w:pPr>
        <w:pStyle w:val="Heading1"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lang w:val="ru-RU"/>
        </w:rPr>
        <w:t>В подсекторе обслуживания торговых установок кондиционирования воздуха, который насчитывает 3 636 единиц техники, R-410А используется в 86 % всех установок, ГХФУ-22 — в 7 % установок, а остальные 7 % работают на основе ГФУ-32. Использование ГФУ-32 в торговом оборудовании в последние годы нарастает медленными темпами.</w:t>
      </w:r>
    </w:p>
    <w:p w14:paraId="64760C7A" w14:textId="77777777" w:rsidR="00975192" w:rsidRPr="00ED635B" w:rsidRDefault="00975192" w:rsidP="00975192">
      <w:pPr>
        <w:keepNext/>
        <w:spacing w:after="24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i/>
          <w:szCs w:val="24"/>
          <w:u w:val="single"/>
          <w:lang w:val="ru-RU"/>
        </w:rPr>
        <w:t>Обслуживание мобильных систем кондиционирования воздуха</w:t>
      </w:r>
      <w:r w:rsidRPr="00ED635B">
        <w:rPr>
          <w:rFonts w:eastAsia="Times New Roman"/>
          <w:i/>
          <w:szCs w:val="24"/>
          <w:lang w:val="ru-RU"/>
        </w:rPr>
        <w:t xml:space="preserve"> </w:t>
      </w:r>
    </w:p>
    <w:p w14:paraId="1FC9A19A" w14:textId="77777777" w:rsidR="00975192" w:rsidRPr="00ED635B" w:rsidRDefault="00975192" w:rsidP="00854482">
      <w:pPr>
        <w:pStyle w:val="Heading1"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lang w:val="ru-RU"/>
        </w:rPr>
        <w:t>В секторе мобильных систем кондиционирования воздуха насчитывается около 1,19 млн. автомобилей с кондиционерами, в которых в качестве хладагента используется в основном ГФУ-134а; только около 4 214 автомобилей работают с использованием технологий, не содержащих ГФУ. Большинство автомобилей импортируются из других стран; как правило, это подержанные автомобили, оснащенные встроенными системами кондиционирования на основе ГФУ.</w:t>
      </w:r>
    </w:p>
    <w:p w14:paraId="15495F66" w14:textId="77777777" w:rsidR="00975192" w:rsidRPr="00ED635B" w:rsidRDefault="00975192" w:rsidP="00975192">
      <w:pPr>
        <w:pStyle w:val="Heading1"/>
        <w:keepNext/>
        <w:rPr>
          <w:rFonts w:eastAsia="Times New Roman"/>
          <w:b/>
          <w:szCs w:val="24"/>
          <w:lang w:val="ru-RU"/>
        </w:rPr>
      </w:pPr>
      <w:r w:rsidRPr="00ED635B">
        <w:rPr>
          <w:rFonts w:eastAsia="Times New Roman"/>
          <w:b/>
          <w:szCs w:val="24"/>
          <w:lang w:val="ru-RU"/>
        </w:rPr>
        <w:t>IV.</w:t>
      </w:r>
      <w:r w:rsidRPr="00ED635B">
        <w:rPr>
          <w:rFonts w:eastAsia="Times New Roman"/>
          <w:b/>
          <w:szCs w:val="24"/>
          <w:lang w:val="ru-RU"/>
        </w:rPr>
        <w:tab/>
        <w:t xml:space="preserve">Этап I плана реализации Кигалийской поправки по ГФУ, согласно представленной заявке </w:t>
      </w:r>
    </w:p>
    <w:p w14:paraId="3ADD8659" w14:textId="77777777" w:rsidR="00975192" w:rsidRPr="00ED635B" w:rsidRDefault="00975192" w:rsidP="00975192">
      <w:pPr>
        <w:keepNext/>
        <w:spacing w:after="240"/>
        <w:rPr>
          <w:rFonts w:eastAsia="Times New Roman"/>
          <w:szCs w:val="24"/>
          <w:u w:val="single"/>
          <w:lang w:val="ru-RU"/>
        </w:rPr>
      </w:pPr>
      <w:r w:rsidRPr="00ED635B">
        <w:rPr>
          <w:rFonts w:eastAsia="Times New Roman"/>
          <w:szCs w:val="24"/>
          <w:u w:val="single"/>
          <w:lang w:val="ru-RU"/>
        </w:rPr>
        <w:t>Институциональная, политическая и нормативная база</w:t>
      </w:r>
    </w:p>
    <w:p w14:paraId="5F77EA4F" w14:textId="77777777" w:rsidR="00975192" w:rsidRPr="00ED635B" w:rsidRDefault="00975192" w:rsidP="00854482">
      <w:pPr>
        <w:pStyle w:val="Heading1"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lang w:val="ru-RU"/>
        </w:rPr>
        <w:t xml:space="preserve">Министерство окружающей среды и туризма отвечает за внедрение систем лицензирования и квот, в том числе за определение лимитов по квотам; утверждение перечня ОРВ, ГФУ и альтернативных хладагентов; и выдачу лицензий на импорт, использование и продажу этих веществ. В закон «О воздухе» (2012) были внесены поправки (от 6 января 2023 г.), предусматривающие введение системы квот на импорт ГФУ; поправки вступили в силу с 1 января 2024 г. Таможенные органы и импортеры обязаны представлять в министерство отчет об импорте, использовании и продаже ОРВ, ГФУ, альтернативных хладагентов и оборудования. В соответствии с законом о получении разрешений (2022 г.), министерство также может выдавать специальные разрешения на импорт, продажу, обслуживание, переработку и установку ОРВ, ГФУ, альтернативных хладагентов и продуктов, их содержащих. </w:t>
      </w:r>
    </w:p>
    <w:p w14:paraId="1664BAB5" w14:textId="77777777" w:rsidR="00975192" w:rsidRPr="00ED635B" w:rsidRDefault="00975192" w:rsidP="00854482">
      <w:pPr>
        <w:pStyle w:val="Heading1"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lang w:val="ru-RU"/>
        </w:rPr>
        <w:t xml:space="preserve">Предприятия обязаны выполнять стандарт MS:6458-2014 по технике безопасности при обращении и использовании баллонов со сжатым газом, а организации, предоставляющие услуги по техобслуживанию отопительного, вентиляционного, кондиционирующего и охлаждающего оборудования, а также мобильных систем кондиционирования воздуха с использованием ОРВ, ГФУ и/или альтернативных хладагентов, обязаны принимать на работу только сертифицированных технических специалистов. Предприятия также должны представлять ежегодные отчеты с подробным описанием количества веществ и количества единиц оборудования, которые они импортировали. Предприятия, предоставившие необходимую отчетность, будут включены в процесс получения квот на следующий год. Создана техническая </w:t>
      </w:r>
      <w:r w:rsidRPr="00ED635B">
        <w:rPr>
          <w:rFonts w:eastAsia="Times New Roman"/>
          <w:szCs w:val="24"/>
          <w:lang w:val="ru-RU"/>
        </w:rPr>
        <w:lastRenderedPageBreak/>
        <w:t xml:space="preserve">комиссия по холодильному и кондиционирующему оборудованию, которая должна оказывать поддержку Монгольскому агентству по стандартам и метрологии в разработке стандартов по обращению с ОРВ, ГФУ и другими альтернативными веществами; а также по сертификации. В задачи комиссии входит также оказание помощи в проверке документации предприятий, работающих в секторе отопительного, вентиляционного, кондиционирующего и охлаждающего оборудования, а также в секторе мобильных систем кондиционирования воздуха. Требования, касающиеся альтернатив для ОРВ и веществ с высоким ПГП, также включены в национальный закон об оценке воздействия на окружающую среду для строительного сектора. Кроме того, введена налоговая льгота на применение технологий с нулевым и низким ПГП в рамках действия закона о налоге на прибыль для организаций; закон содержит перечень экологически чистых технологий и оборудования. </w:t>
      </w:r>
    </w:p>
    <w:p w14:paraId="315B7BB6" w14:textId="77777777" w:rsidR="00975192" w:rsidRPr="00ED635B" w:rsidRDefault="00975192" w:rsidP="00854482">
      <w:pPr>
        <w:pStyle w:val="Heading1"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lang w:val="ru-RU"/>
        </w:rPr>
        <w:t>Закон об энергосбережении (2015 г.) содержит требование к определенным крупным потребителям энергии в Монголии о проведении энергетических проверок (аудита) и принятии надлежащих мер для эффективного энергопотребления. В соответствии с положениями этого закона, Совет по энергосбережению в настоящее время разрабатывает правила классификации, маркировки и мониторинга энергопотребляющей продукции (например, электронного оборудования и бытовой техники) на предмет уровня энергопотребления. Совет также работает над нормативными положениями для системы мотивации/поощрения граждан, предприятий и организаций, которая должна стимулировать строительство энергоэффективных зданий, импорт энергоэффективного оборудования и повышение энергоэффективности. Определенное энергоэффективное оборудование для кондиционирования воздуха</w:t>
      </w:r>
      <w:r w:rsidRPr="00ED635B">
        <w:rPr>
          <w:rStyle w:val="FootnoteReference"/>
          <w:rFonts w:eastAsia="Times New Roman"/>
          <w:szCs w:val="24"/>
          <w:lang w:val="ru-RU"/>
        </w:rPr>
        <w:footnoteReference w:customMarkFollows="1" w:id="3"/>
        <w:t>3</w:t>
      </w:r>
      <w:r w:rsidRPr="00ED635B">
        <w:rPr>
          <w:rFonts w:eastAsia="Times New Roman"/>
          <w:szCs w:val="24"/>
          <w:lang w:val="ru-RU"/>
        </w:rPr>
        <w:t xml:space="preserve"> уже освобождены от уплаты таможенной пошлины и налога на добавленную стоимость. </w:t>
      </w:r>
    </w:p>
    <w:p w14:paraId="78DCAE65" w14:textId="77777777" w:rsidR="00975192" w:rsidRPr="00ED635B" w:rsidRDefault="00975192" w:rsidP="00975192">
      <w:pPr>
        <w:keepNext/>
        <w:spacing w:before="240" w:after="240"/>
        <w:rPr>
          <w:rFonts w:eastAsia="Times New Roman"/>
          <w:szCs w:val="24"/>
          <w:u w:val="single"/>
          <w:lang w:val="ru-RU"/>
        </w:rPr>
      </w:pPr>
      <w:r w:rsidRPr="00ED635B">
        <w:rPr>
          <w:rFonts w:eastAsia="Times New Roman"/>
          <w:szCs w:val="24"/>
          <w:u w:val="single"/>
          <w:lang w:val="ru-RU"/>
        </w:rPr>
        <w:t>Стратегия поэтапного отказа на первом этапе плана реализации Кигалийской поправки по ГФУ</w:t>
      </w:r>
    </w:p>
    <w:p w14:paraId="451B4A95" w14:textId="77777777" w:rsidR="00975192" w:rsidRPr="00ED635B" w:rsidRDefault="00975192" w:rsidP="00975192">
      <w:pPr>
        <w:keepNext/>
        <w:spacing w:before="240" w:after="240"/>
        <w:outlineLvl w:val="0"/>
        <w:rPr>
          <w:rFonts w:eastAsia="Times New Roman"/>
          <w:i/>
          <w:szCs w:val="24"/>
          <w:lang w:val="ru-RU"/>
        </w:rPr>
      </w:pPr>
      <w:r w:rsidRPr="00ED635B">
        <w:rPr>
          <w:rFonts w:eastAsia="Times New Roman"/>
          <w:i/>
          <w:szCs w:val="24"/>
          <w:u w:val="single"/>
          <w:lang w:val="ru-RU"/>
        </w:rPr>
        <w:t>Комплексная стратегия</w:t>
      </w:r>
    </w:p>
    <w:p w14:paraId="0F1CD7AE" w14:textId="77777777" w:rsidR="00F914AC" w:rsidRPr="00193746" w:rsidRDefault="00975192" w:rsidP="00F914AC">
      <w:pPr>
        <w:pStyle w:val="Heading1"/>
        <w:numPr>
          <w:ilvl w:val="0"/>
          <w:numId w:val="7"/>
        </w:numPr>
        <w:autoSpaceDE w:val="0"/>
        <w:autoSpaceDN w:val="0"/>
        <w:adjustRightInd w:val="0"/>
        <w:spacing w:before="24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lang w:val="ru-RU"/>
        </w:rPr>
        <w:t xml:space="preserve">Реализация КПР будет проходить в три этапа и направлена на достижение к 2045 году цели по сокращению ГФУ на 80 % относительно базового уровня. Первый этап КПР должен обеспечить выполнение установленного целевого показателя по сокращению потребления на 10 % к 2029 году. Стратегический подход, направленный на достижение этих уровней сокращения на первом этапе, позволит укрепить и расширить деятельность, проводимую в рамках ПОДПО; охватить прежде не включенный в ПОДПО сектор мобильных систем кондиционирования воздуха; и с помощью предлагаемых мер регулирования предотвратить новое появление спроса на ГФУ с высоким ПГП, которые используются в крупных холодильных и кондиционирующих установках. На следующих этапах будут предусмотрены мероприятия по сокращению ГФУ при локальной установке и монтаже, а также в секторах производства пеноматериалов и пожаротушения. </w:t>
      </w:r>
    </w:p>
    <w:p w14:paraId="4E40688F" w14:textId="18E7C929" w:rsidR="00975192" w:rsidRDefault="00975192" w:rsidP="00F914AC">
      <w:pPr>
        <w:pStyle w:val="Heading1"/>
        <w:autoSpaceDE w:val="0"/>
        <w:autoSpaceDN w:val="0"/>
        <w:adjustRightInd w:val="0"/>
        <w:spacing w:before="240"/>
        <w:rPr>
          <w:rFonts w:eastAsia="Times New Roman"/>
          <w:i/>
          <w:szCs w:val="24"/>
        </w:rPr>
      </w:pPr>
      <w:r w:rsidRPr="00F914AC">
        <w:rPr>
          <w:rFonts w:eastAsia="Times New Roman"/>
          <w:i/>
          <w:szCs w:val="24"/>
          <w:lang w:val="ru-RU"/>
        </w:rPr>
        <w:t>Предлагаемые сокращения</w:t>
      </w:r>
    </w:p>
    <w:p w14:paraId="24DCCD11" w14:textId="77777777" w:rsidR="00F914AC" w:rsidRPr="00ED635B" w:rsidRDefault="00F914AC" w:rsidP="00F914AC">
      <w:pPr>
        <w:pStyle w:val="Heading1"/>
        <w:keepNext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  <w:b/>
          <w:szCs w:val="24"/>
          <w:lang w:val="ru-RU"/>
        </w:rPr>
      </w:pPr>
      <w:r w:rsidRPr="00ED635B">
        <w:rPr>
          <w:rFonts w:eastAsia="Times New Roman"/>
          <w:szCs w:val="24"/>
          <w:lang w:val="ru-RU"/>
        </w:rPr>
        <w:t>Целевой показатель для первого этапа КПР предусматривает достижение к 2029 году 10-процентного сокращения от базового уровня потребления ГФУ, что составляет 5 731 тонн СО</w:t>
      </w:r>
      <w:r w:rsidRPr="00ED635B">
        <w:rPr>
          <w:rFonts w:eastAsia="Times New Roman"/>
          <w:szCs w:val="24"/>
          <w:vertAlign w:val="subscript"/>
          <w:lang w:val="ru-RU"/>
        </w:rPr>
        <w:t>2</w:t>
      </w:r>
      <w:r w:rsidRPr="00ED635B">
        <w:rPr>
          <w:rFonts w:eastAsia="Times New Roman"/>
          <w:szCs w:val="24"/>
          <w:lang w:val="ru-RU"/>
        </w:rPr>
        <w:t>-экв. В таблице 7 приводятся предельные уровни по Монреальскому протоколу, оценочные темпы роста и предлагаемые целевые показатели потребления ГФУ в рамках первого этапа выполнения КПР для Монголии.</w:t>
      </w:r>
    </w:p>
    <w:p w14:paraId="5F965236" w14:textId="77777777" w:rsidR="00F914AC" w:rsidRPr="00F914AC" w:rsidRDefault="00F914AC" w:rsidP="00F914AC">
      <w:pPr>
        <w:rPr>
          <w:lang w:val="ru-RU"/>
        </w:rPr>
      </w:pPr>
    </w:p>
    <w:p w14:paraId="218B552E" w14:textId="77777777" w:rsidR="00975192" w:rsidRPr="00ED635B" w:rsidRDefault="00975192" w:rsidP="00975192">
      <w:pPr>
        <w:pStyle w:val="Heading1"/>
        <w:keepNext/>
        <w:spacing w:after="0"/>
        <w:rPr>
          <w:rFonts w:eastAsia="Times New Roman"/>
          <w:b/>
          <w:szCs w:val="24"/>
          <w:lang w:val="ru-RU"/>
        </w:rPr>
      </w:pPr>
      <w:r w:rsidRPr="00ED635B">
        <w:rPr>
          <w:rFonts w:eastAsia="Times New Roman"/>
          <w:b/>
          <w:szCs w:val="24"/>
          <w:lang w:val="ru-RU"/>
        </w:rPr>
        <w:lastRenderedPageBreak/>
        <w:t>Таблица 7. Прогноз потребления ГФУ по неограниченному сценарию, предельные уровни по Монреальскому протоколу и предлагаемые объемы сокращения ГФУ в рамках первого этапа (в тоннах CO</w:t>
      </w:r>
      <w:r w:rsidRPr="00ED635B">
        <w:rPr>
          <w:rFonts w:eastAsia="Times New Roman"/>
          <w:b/>
          <w:szCs w:val="24"/>
          <w:vertAlign w:val="subscript"/>
          <w:lang w:val="ru-RU"/>
        </w:rPr>
        <w:t>2</w:t>
      </w:r>
      <w:r w:rsidRPr="00ED635B">
        <w:rPr>
          <w:rFonts w:eastAsia="Times New Roman"/>
          <w:b/>
          <w:szCs w:val="24"/>
          <w:lang w:val="ru-RU"/>
        </w:rPr>
        <w:t>-экв.)</w:t>
      </w:r>
    </w:p>
    <w:tbl>
      <w:tblPr>
        <w:tblW w:w="0" w:type="auto"/>
        <w:tblInd w:w="15" w:type="dxa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710"/>
        <w:gridCol w:w="1141"/>
        <w:gridCol w:w="1141"/>
        <w:gridCol w:w="1141"/>
        <w:gridCol w:w="1141"/>
        <w:gridCol w:w="1141"/>
      </w:tblGrid>
      <w:tr w:rsidR="00975192" w:rsidRPr="00ED635B" w14:paraId="22F7AE89" w14:textId="77777777" w:rsidTr="00BA5DA9">
        <w:trPr>
          <w:trHeight w:val="50"/>
          <w:tblHeader/>
        </w:trPr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2" w:type="dxa"/>
              <w:bottom w:w="0" w:type="dxa"/>
              <w:right w:w="72" w:type="dxa"/>
            </w:tcMar>
          </w:tcPr>
          <w:p w14:paraId="794F81E0" w14:textId="77777777" w:rsidR="00975192" w:rsidRPr="00ED635B" w:rsidRDefault="00975192" w:rsidP="00BA5DA9">
            <w:pPr>
              <w:jc w:val="left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Подробные описания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2" w:type="dxa"/>
              <w:bottom w:w="0" w:type="dxa"/>
              <w:right w:w="72" w:type="dxa"/>
            </w:tcMar>
          </w:tcPr>
          <w:p w14:paraId="7A36691B" w14:textId="77777777" w:rsidR="00975192" w:rsidRPr="00ED635B" w:rsidRDefault="00975192" w:rsidP="00BA5DA9">
            <w:pPr>
              <w:jc w:val="center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2025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2" w:type="dxa"/>
              <w:bottom w:w="0" w:type="dxa"/>
              <w:right w:w="72" w:type="dxa"/>
            </w:tcMar>
          </w:tcPr>
          <w:p w14:paraId="146B1F08" w14:textId="77777777" w:rsidR="00975192" w:rsidRPr="00ED635B" w:rsidRDefault="00975192" w:rsidP="00BA5DA9">
            <w:pPr>
              <w:jc w:val="center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2026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2" w:type="dxa"/>
              <w:bottom w:w="0" w:type="dxa"/>
              <w:right w:w="72" w:type="dxa"/>
            </w:tcMar>
          </w:tcPr>
          <w:p w14:paraId="6C9230DF" w14:textId="77777777" w:rsidR="00975192" w:rsidRPr="00ED635B" w:rsidRDefault="00975192" w:rsidP="00BA5DA9">
            <w:pPr>
              <w:jc w:val="center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2027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2" w:type="dxa"/>
              <w:bottom w:w="0" w:type="dxa"/>
              <w:right w:w="72" w:type="dxa"/>
            </w:tcMar>
          </w:tcPr>
          <w:p w14:paraId="3F69D957" w14:textId="77777777" w:rsidR="00975192" w:rsidRPr="00ED635B" w:rsidRDefault="00975192" w:rsidP="00BA5DA9">
            <w:pPr>
              <w:jc w:val="center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2028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2" w:type="dxa"/>
              <w:bottom w:w="0" w:type="dxa"/>
              <w:right w:w="72" w:type="dxa"/>
            </w:tcMar>
          </w:tcPr>
          <w:p w14:paraId="5AC3C209" w14:textId="77777777" w:rsidR="00975192" w:rsidRPr="00ED635B" w:rsidRDefault="00975192" w:rsidP="00BA5DA9">
            <w:pPr>
              <w:jc w:val="center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2029</w:t>
            </w:r>
          </w:p>
        </w:tc>
      </w:tr>
      <w:tr w:rsidR="00975192" w:rsidRPr="00ED635B" w14:paraId="42D6DA3E" w14:textId="77777777" w:rsidTr="00BA5DA9">
        <w:trPr>
          <w:trHeight w:val="123"/>
        </w:trPr>
        <w:tc>
          <w:tcPr>
            <w:tcW w:w="3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2" w:type="dxa"/>
              <w:bottom w:w="0" w:type="dxa"/>
              <w:right w:w="72" w:type="dxa"/>
            </w:tcMar>
          </w:tcPr>
          <w:p w14:paraId="12EF7A64" w14:textId="77777777" w:rsidR="00975192" w:rsidRPr="00ED635B" w:rsidRDefault="00975192" w:rsidP="00BA5DA9">
            <w:pPr>
              <w:jc w:val="lef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Прогноз потребления ГФУ при ежегодном темпе роста 3,6 % в секторе холодильного кондиционирующего оборудования*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2" w:type="dxa"/>
              <w:bottom w:w="0" w:type="dxa"/>
              <w:right w:w="72" w:type="dxa"/>
            </w:tcMar>
          </w:tcPr>
          <w:p w14:paraId="0836FFC9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61 950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2" w:type="dxa"/>
              <w:bottom w:w="0" w:type="dxa"/>
              <w:right w:w="72" w:type="dxa"/>
            </w:tcMar>
          </w:tcPr>
          <w:p w14:paraId="40FF7100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65 742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2" w:type="dxa"/>
              <w:bottom w:w="0" w:type="dxa"/>
              <w:right w:w="72" w:type="dxa"/>
            </w:tcMar>
          </w:tcPr>
          <w:p w14:paraId="229EE292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69 051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2" w:type="dxa"/>
              <w:bottom w:w="0" w:type="dxa"/>
              <w:right w:w="72" w:type="dxa"/>
            </w:tcMar>
          </w:tcPr>
          <w:p w14:paraId="4466BF26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71 982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2" w:type="dxa"/>
              <w:bottom w:w="0" w:type="dxa"/>
              <w:right w:w="72" w:type="dxa"/>
            </w:tcMar>
          </w:tcPr>
          <w:p w14:paraId="34BFF2EA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72 960</w:t>
            </w:r>
          </w:p>
        </w:tc>
      </w:tr>
      <w:tr w:rsidR="00975192" w:rsidRPr="00ED635B" w14:paraId="6E99B4F7" w14:textId="77777777" w:rsidTr="00BA5DA9">
        <w:trPr>
          <w:trHeight w:val="191"/>
        </w:trPr>
        <w:tc>
          <w:tcPr>
            <w:tcW w:w="3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2" w:type="dxa"/>
              <w:bottom w:w="0" w:type="dxa"/>
              <w:right w:w="72" w:type="dxa"/>
            </w:tcMar>
          </w:tcPr>
          <w:p w14:paraId="477F5131" w14:textId="77777777" w:rsidR="00975192" w:rsidRPr="00ED635B" w:rsidRDefault="00975192" w:rsidP="00BA5DA9">
            <w:pPr>
              <w:jc w:val="lef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Предельные уровни потребления, согласно Монреальскому протоколу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</w:tcPr>
          <w:p w14:paraId="7A5AA861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57 309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</w:tcPr>
          <w:p w14:paraId="02FA7A71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57 309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</w:tcPr>
          <w:p w14:paraId="5E37F56D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57 309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</w:tcPr>
          <w:p w14:paraId="23CF2F2B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57 309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</w:tcPr>
          <w:p w14:paraId="5E51438F" w14:textId="77777777" w:rsidR="00975192" w:rsidRPr="00ED635B" w:rsidRDefault="00975192" w:rsidP="00BA5DA9">
            <w:pPr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51 578</w:t>
            </w:r>
          </w:p>
        </w:tc>
      </w:tr>
      <w:tr w:rsidR="00975192" w:rsidRPr="00ED635B" w14:paraId="2CEADD55" w14:textId="77777777" w:rsidTr="00BA5DA9">
        <w:trPr>
          <w:trHeight w:val="336"/>
        </w:trPr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2" w:type="dxa"/>
              <w:bottom w:w="0" w:type="dxa"/>
              <w:right w:w="72" w:type="dxa"/>
            </w:tcMar>
          </w:tcPr>
          <w:p w14:paraId="19C056C7" w14:textId="77777777" w:rsidR="00975192" w:rsidRPr="00ED635B" w:rsidRDefault="00975192" w:rsidP="00BA5DA9">
            <w:pPr>
              <w:jc w:val="lef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Уровни потребления ГФУ, предлагаемые в рамках КПР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</w:tcPr>
          <w:p w14:paraId="02CDCB44" w14:textId="77777777" w:rsidR="00975192" w:rsidRPr="00ED635B" w:rsidRDefault="00975192" w:rsidP="00BA5DA9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57 309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</w:tcPr>
          <w:p w14:paraId="2BFBA14F" w14:textId="77777777" w:rsidR="00975192" w:rsidRPr="00ED635B" w:rsidRDefault="00975192" w:rsidP="00BA5DA9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57 309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</w:tcPr>
          <w:p w14:paraId="6F68109E" w14:textId="77777777" w:rsidR="00975192" w:rsidRPr="00ED635B" w:rsidRDefault="00975192" w:rsidP="00BA5DA9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57 309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</w:tcPr>
          <w:p w14:paraId="065261BB" w14:textId="77777777" w:rsidR="00975192" w:rsidRPr="00ED635B" w:rsidRDefault="00975192" w:rsidP="00BA5DA9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57 309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</w:tcPr>
          <w:p w14:paraId="217BFECE" w14:textId="77777777" w:rsidR="00975192" w:rsidRPr="00ED635B" w:rsidRDefault="00975192" w:rsidP="00BA5DA9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51 578</w:t>
            </w:r>
          </w:p>
        </w:tc>
      </w:tr>
      <w:tr w:rsidR="00975192" w:rsidRPr="00ED635B" w14:paraId="1F0EDDD2" w14:textId="77777777" w:rsidTr="00BA5DA9">
        <w:trPr>
          <w:trHeight w:val="88"/>
        </w:trPr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2" w:type="dxa"/>
              <w:bottom w:w="0" w:type="dxa"/>
              <w:right w:w="72" w:type="dxa"/>
            </w:tcMar>
          </w:tcPr>
          <w:p w14:paraId="4939DE12" w14:textId="77777777" w:rsidR="00975192" w:rsidRPr="00ED635B" w:rsidRDefault="00975192" w:rsidP="00BA5DA9">
            <w:pPr>
              <w:jc w:val="lef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Предлагаемые объемы сокращения, по сравнению с базовым уровнем потребления ГФУ (%)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</w:tcPr>
          <w:p w14:paraId="4C092A5C" w14:textId="77777777" w:rsidR="00975192" w:rsidRPr="00ED635B" w:rsidRDefault="00975192" w:rsidP="00BA5DA9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</w:tcPr>
          <w:p w14:paraId="16AAF2C0" w14:textId="77777777" w:rsidR="00975192" w:rsidRPr="00ED635B" w:rsidRDefault="00975192" w:rsidP="00BA5DA9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</w:tcPr>
          <w:p w14:paraId="372F75BC" w14:textId="77777777" w:rsidR="00975192" w:rsidRPr="00ED635B" w:rsidRDefault="00975192" w:rsidP="00BA5DA9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</w:tcPr>
          <w:p w14:paraId="32C479CD" w14:textId="77777777" w:rsidR="00975192" w:rsidRPr="00ED635B" w:rsidRDefault="00975192" w:rsidP="00BA5DA9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</w:tcPr>
          <w:p w14:paraId="36817268" w14:textId="77777777" w:rsidR="00975192" w:rsidRPr="00ED635B" w:rsidRDefault="00975192" w:rsidP="00BA5DA9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10</w:t>
            </w:r>
          </w:p>
        </w:tc>
      </w:tr>
    </w:tbl>
    <w:p w14:paraId="18607332" w14:textId="60E4457D" w:rsidR="00975192" w:rsidRPr="00ED635B" w:rsidRDefault="00975192" w:rsidP="00975192">
      <w:pPr>
        <w:spacing w:after="240"/>
        <w:rPr>
          <w:rFonts w:eastAsia="Times New Roman"/>
          <w:sz w:val="18"/>
          <w:szCs w:val="24"/>
          <w:highlight w:val="magenta"/>
          <w:lang w:val="ru-RU"/>
        </w:rPr>
      </w:pPr>
      <w:r w:rsidRPr="00ED635B">
        <w:rPr>
          <w:rFonts w:eastAsia="Times New Roman"/>
          <w:sz w:val="18"/>
          <w:szCs w:val="24"/>
          <w:lang w:val="ru-RU"/>
        </w:rPr>
        <w:t>* Вычисления из расчета годового темпа роста в секторе холодильного оборудования и кондиционеров на уровне 3,6 %, что приведет к увеличению на 8,7 % в 2025 году, на 6,1 % в 2026 году, на 5</w:t>
      </w:r>
      <w:r w:rsidR="00193746">
        <w:rPr>
          <w:rFonts w:ascii="SimSun" w:eastAsia="SimSun" w:hAnsi="SimSun" w:cs="SimSun"/>
          <w:sz w:val="18"/>
          <w:szCs w:val="24"/>
          <w:lang w:eastAsia="zh-CN"/>
        </w:rPr>
        <w:t>,</w:t>
      </w:r>
      <w:r w:rsidRPr="00ED635B">
        <w:rPr>
          <w:rFonts w:eastAsia="Times New Roman"/>
          <w:sz w:val="18"/>
          <w:szCs w:val="24"/>
          <w:lang w:val="ru-RU"/>
        </w:rPr>
        <w:t>0 % в 2027 году, на 4,2 % в 2028 году и на 1,4 % в 2029 году.</w:t>
      </w:r>
    </w:p>
    <w:p w14:paraId="472FF797" w14:textId="77777777" w:rsidR="00975192" w:rsidRPr="00ED635B" w:rsidRDefault="00975192" w:rsidP="00975192">
      <w:pPr>
        <w:pStyle w:val="Heading1"/>
        <w:keepNext/>
        <w:spacing w:before="240"/>
        <w:rPr>
          <w:rFonts w:eastAsia="Times New Roman"/>
          <w:i/>
          <w:szCs w:val="24"/>
          <w:lang w:val="ru-RU"/>
        </w:rPr>
      </w:pPr>
      <w:r w:rsidRPr="00ED635B">
        <w:rPr>
          <w:rFonts w:eastAsia="Times New Roman"/>
          <w:i/>
          <w:szCs w:val="24"/>
          <w:lang w:val="ru-RU"/>
        </w:rPr>
        <w:t>Предлагаемые мероприятия</w:t>
      </w:r>
    </w:p>
    <w:p w14:paraId="163A3F10" w14:textId="77777777" w:rsidR="00975192" w:rsidRPr="00ED635B" w:rsidRDefault="00975192" w:rsidP="00854482">
      <w:pPr>
        <w:pStyle w:val="Heading1"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lang w:val="ru-RU"/>
        </w:rPr>
        <w:t>В таблице 8 представлены мероприятия в секторе обслуживания, которые предлагается осуществить в рамках этапа I и первого транша, с разбивкой расходов по мероприятиям.</w:t>
      </w:r>
    </w:p>
    <w:p w14:paraId="53920F2B" w14:textId="77777777" w:rsidR="00975192" w:rsidRPr="00ED635B" w:rsidRDefault="00975192" w:rsidP="00975192">
      <w:pPr>
        <w:keepNext/>
        <w:keepLines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b/>
          <w:szCs w:val="24"/>
          <w:lang w:val="ru-RU"/>
        </w:rPr>
        <w:t>Таблица 8. Мероприятия в секторе техобслуживания и расходы по их проведению в рамках первого этапа и первого транша по КПР для Монголии</w:t>
      </w:r>
    </w:p>
    <w:tbl>
      <w:tblPr>
        <w:tblW w:w="0" w:type="auto"/>
        <w:tblInd w:w="-23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168"/>
        <w:gridCol w:w="1057"/>
        <w:gridCol w:w="1062"/>
        <w:gridCol w:w="1063"/>
      </w:tblGrid>
      <w:tr w:rsidR="00975192" w:rsidRPr="00ED635B" w14:paraId="3B990E19" w14:textId="77777777" w:rsidTr="00BA5DA9">
        <w:trPr>
          <w:trHeight w:val="48"/>
          <w:tblHeader/>
        </w:trPr>
        <w:tc>
          <w:tcPr>
            <w:tcW w:w="61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5CD3F7" w14:textId="77777777" w:rsidR="00975192" w:rsidRPr="00ED635B" w:rsidRDefault="00975192" w:rsidP="00BA5DA9">
            <w:pPr>
              <w:keepNext/>
              <w:keepLines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Мероприятия</w:t>
            </w:r>
          </w:p>
        </w:tc>
        <w:tc>
          <w:tcPr>
            <w:tcW w:w="1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3C816B" w14:textId="77777777" w:rsidR="00975192" w:rsidRPr="00ED635B" w:rsidRDefault="00975192" w:rsidP="00601694">
            <w:pPr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Учреждение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3DEC25" w14:textId="77777777" w:rsidR="00975192" w:rsidRPr="00ED635B" w:rsidRDefault="00975192" w:rsidP="00CA4B03">
            <w:pPr>
              <w:keepNext/>
              <w:keepLines/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Объемы затрат (долл. США)</w:t>
            </w:r>
          </w:p>
        </w:tc>
      </w:tr>
      <w:tr w:rsidR="00975192" w:rsidRPr="00ED635B" w14:paraId="6D842680" w14:textId="77777777" w:rsidTr="00BA5DA9">
        <w:trPr>
          <w:trHeight w:val="78"/>
          <w:tblHeader/>
        </w:trPr>
        <w:tc>
          <w:tcPr>
            <w:tcW w:w="61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9BEB9EF" w14:textId="77777777" w:rsidR="00975192" w:rsidRPr="00ED635B" w:rsidRDefault="00975192" w:rsidP="00BA5DA9">
            <w:pPr>
              <w:keepNext/>
              <w:keepLines/>
              <w:rPr>
                <w:rFonts w:eastAsia="Times New Roman"/>
                <w:b/>
                <w:sz w:val="20"/>
                <w:szCs w:val="24"/>
                <w:lang w:val="ru-RU"/>
              </w:rPr>
            </w:pPr>
          </w:p>
        </w:tc>
        <w:tc>
          <w:tcPr>
            <w:tcW w:w="1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EFF266" w14:textId="77777777" w:rsidR="00975192" w:rsidRPr="00ED635B" w:rsidRDefault="00975192" w:rsidP="00601694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32EE2D" w14:textId="77777777" w:rsidR="00975192" w:rsidRPr="00ED635B" w:rsidRDefault="00975192" w:rsidP="00BA5DA9">
            <w:pPr>
              <w:keepNext/>
              <w:keepLines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Этап I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E7F3E3" w14:textId="77777777" w:rsidR="00975192" w:rsidRPr="00ED635B" w:rsidRDefault="00975192" w:rsidP="00BA5DA9">
            <w:pPr>
              <w:keepNext/>
              <w:keepLines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Первый транш</w:t>
            </w:r>
          </w:p>
        </w:tc>
      </w:tr>
      <w:tr w:rsidR="00975192" w:rsidRPr="00ED635B" w14:paraId="3723397E" w14:textId="77777777" w:rsidTr="00BA5DA9"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01C5F0F1" w14:textId="77777777" w:rsidR="00975192" w:rsidRPr="00ED635B" w:rsidRDefault="00975192" w:rsidP="00BA5DA9">
            <w:pPr>
              <w:rPr>
                <w:rFonts w:eastAsia="Times New Roman"/>
                <w:i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i/>
                <w:sz w:val="20"/>
                <w:szCs w:val="24"/>
                <w:lang w:val="ru-RU"/>
              </w:rPr>
              <w:t>Политика и нормативные положения:</w:t>
            </w:r>
          </w:p>
          <w:p w14:paraId="21B90B85" w14:textId="77777777" w:rsidR="00975192" w:rsidRPr="00ED635B" w:rsidRDefault="00975192" w:rsidP="00854482">
            <w:pPr>
              <w:pStyle w:val="ListParagraph"/>
              <w:widowControl/>
              <w:numPr>
                <w:ilvl w:val="0"/>
                <w:numId w:val="8"/>
              </w:numPr>
              <w:ind w:hanging="360"/>
              <w:rPr>
                <w:rFonts w:eastAsia="Times New Roman"/>
                <w:sz w:val="20"/>
                <w:szCs w:val="24"/>
              </w:rPr>
            </w:pPr>
            <w:r w:rsidRPr="00ED635B">
              <w:rPr>
                <w:rFonts w:eastAsia="Times New Roman"/>
                <w:sz w:val="20"/>
                <w:szCs w:val="24"/>
              </w:rPr>
              <w:t>Проведение спрос-ориентированного технико-экономического обоснования для внедрения мер политико-нормативного регулирования в целях ограничения спроса на оборудование с высоким ПГП (15 000 долл. США)</w:t>
            </w:r>
          </w:p>
          <w:p w14:paraId="52FBA91C" w14:textId="77777777" w:rsidR="00975192" w:rsidRPr="00ED635B" w:rsidRDefault="00975192" w:rsidP="00854482">
            <w:pPr>
              <w:pStyle w:val="ListParagraph"/>
              <w:widowControl/>
              <w:numPr>
                <w:ilvl w:val="0"/>
                <w:numId w:val="8"/>
              </w:numPr>
              <w:ind w:hanging="360"/>
              <w:rPr>
                <w:rFonts w:eastAsia="Times New Roman"/>
                <w:sz w:val="20"/>
                <w:szCs w:val="24"/>
              </w:rPr>
            </w:pPr>
            <w:r w:rsidRPr="00ED635B">
              <w:rPr>
                <w:rFonts w:eastAsia="Times New Roman"/>
                <w:sz w:val="20"/>
                <w:szCs w:val="24"/>
              </w:rPr>
              <w:t>Проведение исследования по подсекторам торгового холодильного оборудования, чиллеров и промышленных систем охлаждения как приоритетным направлениям снижения утечек (10 000 долл. США)</w:t>
            </w:r>
          </w:p>
          <w:p w14:paraId="1B938611" w14:textId="77777777" w:rsidR="00975192" w:rsidRPr="00ED635B" w:rsidRDefault="00975192" w:rsidP="00854482">
            <w:pPr>
              <w:pStyle w:val="ListParagraph"/>
              <w:widowControl/>
              <w:numPr>
                <w:ilvl w:val="0"/>
                <w:numId w:val="8"/>
              </w:numPr>
              <w:ind w:hanging="360"/>
              <w:rPr>
                <w:rFonts w:eastAsia="Times New Roman"/>
                <w:sz w:val="20"/>
                <w:szCs w:val="24"/>
              </w:rPr>
            </w:pPr>
            <w:r w:rsidRPr="00ED635B">
              <w:rPr>
                <w:rFonts w:eastAsia="Times New Roman"/>
                <w:sz w:val="20"/>
                <w:szCs w:val="24"/>
              </w:rPr>
              <w:t>Укрепление системы квот на ГФУ и разработка стандартных операционных процедур (СОП) для ее внедрения, включая изучение вопроса о введении запрета на использование чистых ГФУ при производстве полиуретановых пеноматериалов (9 500 долл. США)</w:t>
            </w:r>
          </w:p>
          <w:p w14:paraId="058B0D6D" w14:textId="77777777" w:rsidR="00975192" w:rsidRPr="00ED635B" w:rsidRDefault="00975192" w:rsidP="00854482">
            <w:pPr>
              <w:pStyle w:val="ListParagraph"/>
              <w:widowControl/>
              <w:numPr>
                <w:ilvl w:val="0"/>
                <w:numId w:val="8"/>
              </w:numPr>
              <w:ind w:hanging="360"/>
              <w:rPr>
                <w:rFonts w:eastAsia="Times New Roman"/>
                <w:sz w:val="20"/>
                <w:szCs w:val="24"/>
              </w:rPr>
            </w:pPr>
            <w:r w:rsidRPr="00ED635B">
              <w:rPr>
                <w:rFonts w:eastAsia="Times New Roman"/>
                <w:sz w:val="20"/>
                <w:szCs w:val="24"/>
              </w:rPr>
              <w:t>Обновление стандартов безопасной транспортировки и хранения ГФУ и их аналогов (10 000 долл. США)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428EBA81" w14:textId="77777777" w:rsidR="00975192" w:rsidRPr="00ED635B" w:rsidRDefault="00975192" w:rsidP="00601694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ЮНЕП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7895D1A2" w14:textId="77777777" w:rsidR="00975192" w:rsidRPr="00ED635B" w:rsidRDefault="00975192" w:rsidP="00CA4B03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44 500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26982DD6" w14:textId="77777777" w:rsidR="00975192" w:rsidRPr="00ED635B" w:rsidRDefault="00975192" w:rsidP="00CA4B03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34 500</w:t>
            </w:r>
          </w:p>
        </w:tc>
      </w:tr>
      <w:tr w:rsidR="00975192" w:rsidRPr="00ED635B" w14:paraId="046ED003" w14:textId="77777777" w:rsidTr="00BA5DA9">
        <w:trPr>
          <w:cantSplit/>
        </w:trPr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5D616CF1" w14:textId="77777777" w:rsidR="00975192" w:rsidRPr="00ED635B" w:rsidRDefault="00975192" w:rsidP="00BA5DA9">
            <w:pPr>
              <w:rPr>
                <w:rFonts w:eastAsia="Times New Roman"/>
                <w:i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i/>
                <w:sz w:val="20"/>
                <w:szCs w:val="24"/>
                <w:lang w:val="ru-RU"/>
              </w:rPr>
              <w:t>Наращивание кадрового потенциала в секторе холодильного оборудования и кондиционеров:</w:t>
            </w:r>
          </w:p>
          <w:p w14:paraId="7D9D2F0A" w14:textId="77777777" w:rsidR="00975192" w:rsidRPr="00ED635B" w:rsidRDefault="00975192" w:rsidP="00854482">
            <w:pPr>
              <w:pStyle w:val="ListParagraph"/>
              <w:keepNext/>
              <w:keepLines/>
              <w:widowControl/>
              <w:numPr>
                <w:ilvl w:val="0"/>
                <w:numId w:val="8"/>
              </w:numPr>
              <w:ind w:hanging="360"/>
              <w:rPr>
                <w:rFonts w:eastAsia="Times New Roman"/>
                <w:sz w:val="20"/>
                <w:szCs w:val="24"/>
              </w:rPr>
            </w:pPr>
            <w:r w:rsidRPr="00ED635B">
              <w:rPr>
                <w:rFonts w:eastAsia="Times New Roman"/>
                <w:sz w:val="20"/>
                <w:szCs w:val="24"/>
              </w:rPr>
              <w:t>Обучение 70 инструкторов и технических специалистов в области устранения утечек и применения альтернатив вместо R-404A, ГФУ-134a и R-410A в конкретных секторах (включая зарубежного инструктора, оплату транспортных расходов и логистику) (35 000 долл. США)</w:t>
            </w:r>
          </w:p>
          <w:p w14:paraId="12229C81" w14:textId="77777777" w:rsidR="00975192" w:rsidRPr="00ED635B" w:rsidRDefault="00975192" w:rsidP="00854482">
            <w:pPr>
              <w:pStyle w:val="ListParagraph"/>
              <w:keepNext/>
              <w:keepLines/>
              <w:widowControl/>
              <w:numPr>
                <w:ilvl w:val="0"/>
                <w:numId w:val="8"/>
              </w:numPr>
              <w:ind w:hanging="360"/>
              <w:rPr>
                <w:rFonts w:eastAsia="Times New Roman"/>
                <w:sz w:val="20"/>
                <w:szCs w:val="24"/>
              </w:rPr>
            </w:pPr>
            <w:r w:rsidRPr="00ED635B">
              <w:rPr>
                <w:rFonts w:eastAsia="Times New Roman"/>
                <w:sz w:val="20"/>
                <w:szCs w:val="24"/>
              </w:rPr>
              <w:t>Проведение международного обучения для четырех инструкторов со специализацией в высокотехнологичных подсекторах, по применению альтернативных хладагентов (R-717 и R-744) (22 000 долл. США)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54DABCBB" w14:textId="77777777" w:rsidR="00975192" w:rsidRPr="00ED635B" w:rsidRDefault="00975192" w:rsidP="00601694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ЮНЕП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668730CA" w14:textId="77777777" w:rsidR="00975192" w:rsidRPr="00ED635B" w:rsidRDefault="00975192" w:rsidP="00CA4B03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57 000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6B67B3EF" w14:textId="77777777" w:rsidR="00975192" w:rsidRPr="00ED635B" w:rsidRDefault="00975192" w:rsidP="00CA4B03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22 000</w:t>
            </w:r>
          </w:p>
        </w:tc>
      </w:tr>
      <w:tr w:rsidR="00975192" w:rsidRPr="00ED635B" w14:paraId="2EA4C836" w14:textId="77777777" w:rsidTr="00BA5DA9"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2A2EC40E" w14:textId="77777777" w:rsidR="00975192" w:rsidRPr="00ED635B" w:rsidRDefault="00975192" w:rsidP="00BA5DA9">
            <w:pPr>
              <w:rPr>
                <w:rFonts w:eastAsia="Times New Roman"/>
                <w:i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i/>
                <w:sz w:val="20"/>
                <w:szCs w:val="24"/>
                <w:lang w:val="ru-RU"/>
              </w:rPr>
              <w:lastRenderedPageBreak/>
              <w:t>Наращивание кадрового потенциала в секторе мобильных систем кондиционирования воздуха:</w:t>
            </w:r>
          </w:p>
          <w:p w14:paraId="5F241311" w14:textId="77777777" w:rsidR="00975192" w:rsidRPr="00ED635B" w:rsidRDefault="00975192" w:rsidP="00854482">
            <w:pPr>
              <w:pStyle w:val="ListParagraph"/>
              <w:keepNext/>
              <w:keepLines/>
              <w:widowControl/>
              <w:numPr>
                <w:ilvl w:val="0"/>
                <w:numId w:val="8"/>
              </w:numPr>
              <w:ind w:hanging="360"/>
              <w:rPr>
                <w:rFonts w:eastAsia="Times New Roman"/>
                <w:sz w:val="20"/>
                <w:szCs w:val="24"/>
              </w:rPr>
            </w:pPr>
            <w:r w:rsidRPr="00ED635B">
              <w:rPr>
                <w:rFonts w:eastAsia="Times New Roman"/>
                <w:sz w:val="20"/>
                <w:szCs w:val="24"/>
              </w:rPr>
              <w:t>Проведение консультаций по профессиональным стандартам и программам обучения в секторе мобильных систем кондиционирования (3 000 долл. США)</w:t>
            </w:r>
          </w:p>
          <w:p w14:paraId="05FC660B" w14:textId="77777777" w:rsidR="00975192" w:rsidRPr="00ED635B" w:rsidRDefault="00975192" w:rsidP="00854482">
            <w:pPr>
              <w:pStyle w:val="ListParagraph"/>
              <w:keepNext/>
              <w:keepLines/>
              <w:widowControl/>
              <w:numPr>
                <w:ilvl w:val="0"/>
                <w:numId w:val="8"/>
              </w:numPr>
              <w:ind w:hanging="360"/>
              <w:rPr>
                <w:rFonts w:eastAsia="Times New Roman"/>
                <w:sz w:val="20"/>
                <w:szCs w:val="24"/>
              </w:rPr>
            </w:pPr>
            <w:r w:rsidRPr="00ED635B">
              <w:rPr>
                <w:rFonts w:eastAsia="Times New Roman"/>
                <w:sz w:val="20"/>
                <w:szCs w:val="24"/>
              </w:rPr>
              <w:t>Проведение обучения по обслуживанию мобильных систем кондиционирования для 25 автомехаников, в партнерстве с профессионально-техническими учебными заведениями и отраслевыми представителями (5 000 долл. США)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3EE378EE" w14:textId="77777777" w:rsidR="00975192" w:rsidRPr="00ED635B" w:rsidRDefault="00975192" w:rsidP="00601694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ЮНИДО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37A3207F" w14:textId="77777777" w:rsidR="00975192" w:rsidRPr="00ED635B" w:rsidRDefault="00975192" w:rsidP="00CA4B03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8 000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08228068" w14:textId="77777777" w:rsidR="00975192" w:rsidRPr="00ED635B" w:rsidRDefault="00975192" w:rsidP="00CA4B03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8 000</w:t>
            </w:r>
          </w:p>
        </w:tc>
      </w:tr>
      <w:tr w:rsidR="00975192" w:rsidRPr="00ED635B" w14:paraId="3A3EE8C6" w14:textId="77777777" w:rsidTr="00BA5DA9"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02A17C77" w14:textId="77777777" w:rsidR="00975192" w:rsidRPr="00ED635B" w:rsidRDefault="00975192" w:rsidP="00BA5DA9">
            <w:pPr>
              <w:rPr>
                <w:rFonts w:eastAsia="Times New Roman"/>
                <w:i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i/>
                <w:sz w:val="20"/>
                <w:szCs w:val="24"/>
                <w:lang w:val="ru-RU"/>
              </w:rPr>
              <w:t>Повышение информированности и разъяснительная работа:</w:t>
            </w:r>
          </w:p>
          <w:p w14:paraId="0830813B" w14:textId="77777777" w:rsidR="00975192" w:rsidRPr="00ED635B" w:rsidRDefault="00975192" w:rsidP="00601694">
            <w:pPr>
              <w:pStyle w:val="ListParagraph"/>
              <w:keepNext/>
              <w:keepLines/>
              <w:widowControl/>
              <w:numPr>
                <w:ilvl w:val="0"/>
                <w:numId w:val="8"/>
              </w:numPr>
              <w:ind w:hanging="360"/>
              <w:rPr>
                <w:rFonts w:eastAsia="Times New Roman"/>
                <w:sz w:val="20"/>
                <w:szCs w:val="24"/>
              </w:rPr>
            </w:pPr>
            <w:r w:rsidRPr="00ED635B">
              <w:rPr>
                <w:rFonts w:eastAsia="Times New Roman"/>
                <w:sz w:val="20"/>
                <w:szCs w:val="24"/>
              </w:rPr>
              <w:t xml:space="preserve">Три отраслевых диалога и мероприятия для повышения уровня информированности в соответствующих приоритетных секторах (например, для конечных потребителей в секторе торговых холодильных установок, конденсаторов, чиллеров, и промышленного холодильного оборудования) 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47DA570D" w14:textId="77777777" w:rsidR="00975192" w:rsidRPr="00ED635B" w:rsidRDefault="00975192" w:rsidP="00601694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ЮНИДО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1E4A7B69" w14:textId="77777777" w:rsidR="00975192" w:rsidRPr="00ED635B" w:rsidRDefault="00975192" w:rsidP="00CA4B03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10 500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2A6D32B4" w14:textId="77777777" w:rsidR="00975192" w:rsidRPr="00ED635B" w:rsidRDefault="00975192" w:rsidP="00CA4B03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10 500</w:t>
            </w:r>
          </w:p>
        </w:tc>
      </w:tr>
      <w:tr w:rsidR="00975192" w:rsidRPr="00ED635B" w14:paraId="6FB05F2A" w14:textId="77777777" w:rsidTr="00BA5DA9"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1A74D56A" w14:textId="77777777" w:rsidR="00975192" w:rsidRPr="00ED635B" w:rsidRDefault="00975192" w:rsidP="00BA5DA9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 xml:space="preserve">Мероприятия по реализации и мониторингу проектной деятельности (см. пункт 30) 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0F2C030D" w14:textId="77777777" w:rsidR="00975192" w:rsidRPr="00ED635B" w:rsidRDefault="00975192" w:rsidP="00601694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ЮНЕП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267DBE66" w14:textId="77777777" w:rsidR="00975192" w:rsidRPr="00ED635B" w:rsidRDefault="00975192" w:rsidP="00CA4B03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15 000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40FE1D21" w14:textId="77777777" w:rsidR="00975192" w:rsidRPr="00ED635B" w:rsidRDefault="00975192" w:rsidP="00CA4B03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6 000</w:t>
            </w:r>
          </w:p>
        </w:tc>
      </w:tr>
      <w:tr w:rsidR="00975192" w:rsidRPr="00ED635B" w14:paraId="451E3E5C" w14:textId="77777777" w:rsidTr="00BA5DA9"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5C3FC8D7" w14:textId="77777777" w:rsidR="00975192" w:rsidRPr="00ED635B" w:rsidRDefault="00975192" w:rsidP="00BA5DA9">
            <w:pPr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Подытог: ЮНЕП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1608C03E" w14:textId="77777777" w:rsidR="00975192" w:rsidRPr="00ED635B" w:rsidRDefault="00975192" w:rsidP="00601694">
            <w:pPr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68C3BFB8" w14:textId="77777777" w:rsidR="00975192" w:rsidRPr="00ED635B" w:rsidRDefault="00975192" w:rsidP="00CA4B03">
            <w:pPr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116 500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389EF4B3" w14:textId="77777777" w:rsidR="00975192" w:rsidRPr="00ED635B" w:rsidRDefault="00975192" w:rsidP="00CA4B03">
            <w:pPr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62 500</w:t>
            </w:r>
          </w:p>
        </w:tc>
      </w:tr>
      <w:tr w:rsidR="00975192" w:rsidRPr="00ED635B" w14:paraId="18094CA4" w14:textId="77777777" w:rsidTr="00BA5DA9">
        <w:trPr>
          <w:trHeight w:val="64"/>
        </w:trPr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344B2644" w14:textId="77777777" w:rsidR="00975192" w:rsidRPr="00ED635B" w:rsidRDefault="00975192" w:rsidP="00BA5DA9">
            <w:pPr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Подытог: ЮНИДО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4207C62F" w14:textId="77777777" w:rsidR="00975192" w:rsidRPr="00ED635B" w:rsidRDefault="00975192" w:rsidP="00601694">
            <w:pPr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3F4ADDDA" w14:textId="77777777" w:rsidR="00975192" w:rsidRPr="00ED635B" w:rsidRDefault="00975192" w:rsidP="00CA4B03">
            <w:pPr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18 500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362DD9CD" w14:textId="77777777" w:rsidR="00975192" w:rsidRPr="00ED635B" w:rsidRDefault="00975192" w:rsidP="00CA4B03">
            <w:pPr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18 500</w:t>
            </w:r>
          </w:p>
        </w:tc>
      </w:tr>
      <w:tr w:rsidR="00975192" w:rsidRPr="00ED635B" w14:paraId="601A4F73" w14:textId="77777777" w:rsidTr="00BA5DA9"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37CDE7C6" w14:textId="77777777" w:rsidR="00975192" w:rsidRPr="00ED635B" w:rsidRDefault="00975192" w:rsidP="00BA5DA9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Итого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7141799C" w14:textId="77777777" w:rsidR="00975192" w:rsidRPr="00ED635B" w:rsidRDefault="00975192" w:rsidP="00601694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77E337FA" w14:textId="77777777" w:rsidR="00975192" w:rsidRPr="00ED635B" w:rsidRDefault="00975192" w:rsidP="00CA4B03">
            <w:pPr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135 000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62E757A5" w14:textId="77777777" w:rsidR="00975192" w:rsidRPr="00ED635B" w:rsidRDefault="00975192" w:rsidP="00CA4B03">
            <w:pPr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81 000</w:t>
            </w:r>
          </w:p>
        </w:tc>
      </w:tr>
    </w:tbl>
    <w:p w14:paraId="6C66C7F1" w14:textId="77777777" w:rsidR="00975192" w:rsidRPr="00ED635B" w:rsidRDefault="00975192" w:rsidP="00975192">
      <w:pPr>
        <w:keepNext/>
        <w:spacing w:before="240" w:after="240"/>
        <w:rPr>
          <w:rFonts w:eastAsia="Times New Roman"/>
          <w:i/>
          <w:szCs w:val="24"/>
          <w:lang w:val="ru-RU"/>
        </w:rPr>
      </w:pPr>
      <w:r w:rsidRPr="00ED635B">
        <w:rPr>
          <w:rFonts w:eastAsia="Times New Roman"/>
          <w:i/>
          <w:szCs w:val="24"/>
          <w:lang w:val="ru-RU"/>
        </w:rPr>
        <w:t>Реализация, координация и мониторинг проекта</w:t>
      </w:r>
    </w:p>
    <w:p w14:paraId="3E11483C" w14:textId="77777777" w:rsidR="00975192" w:rsidRPr="00ED635B" w:rsidRDefault="00975192" w:rsidP="00854482">
      <w:pPr>
        <w:pStyle w:val="Heading1"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lang w:val="ru-RU"/>
        </w:rPr>
        <w:t>В соответствии с тем же подходом, который использовался при реализации ПОДПО, Национальное управление по озону, действующее в качестве национального органа по озону (НОО) при Министерстве окружающей среды и изменени</w:t>
      </w:r>
      <w:r w:rsidR="00432376">
        <w:rPr>
          <w:rFonts w:eastAsia="Times New Roman"/>
          <w:szCs w:val="24"/>
          <w:lang w:val="ru-RU"/>
        </w:rPr>
        <w:t>й</w:t>
      </w:r>
      <w:r w:rsidRPr="00ED635B">
        <w:rPr>
          <w:rFonts w:eastAsia="Times New Roman"/>
          <w:szCs w:val="24"/>
          <w:lang w:val="ru-RU"/>
        </w:rPr>
        <w:t xml:space="preserve"> климата, будет координировать свои действия с национальными и международными учреждениями, занимающимися разработкой, планированием и проведением мероприятий, направленных на по поэтапный отказ от ГФУ. Предлагаемый объем затрат на организацию этих мероприятий составляет 15 000 долл. США, включая оплату консультантов и другие административные расходы.</w:t>
      </w:r>
    </w:p>
    <w:p w14:paraId="380CFDFD" w14:textId="77777777" w:rsidR="00975192" w:rsidRPr="00ED635B" w:rsidRDefault="00975192" w:rsidP="00975192">
      <w:pPr>
        <w:pStyle w:val="Heading1"/>
        <w:keepNext/>
        <w:spacing w:before="240"/>
        <w:rPr>
          <w:rFonts w:eastAsia="Times New Roman"/>
          <w:szCs w:val="24"/>
          <w:u w:val="single"/>
          <w:lang w:val="ru-RU"/>
        </w:rPr>
      </w:pPr>
      <w:r w:rsidRPr="00ED635B">
        <w:rPr>
          <w:rFonts w:eastAsia="Times New Roman"/>
          <w:szCs w:val="24"/>
          <w:u w:val="single"/>
          <w:lang w:val="ru-RU"/>
        </w:rPr>
        <w:t>Общий объем затрат по первому этапу плана реализации Кигалийской поправки по ГФУ</w:t>
      </w:r>
    </w:p>
    <w:p w14:paraId="6578A4BB" w14:textId="77777777" w:rsidR="00975192" w:rsidRPr="00ED635B" w:rsidRDefault="00975192" w:rsidP="00854482">
      <w:pPr>
        <w:pStyle w:val="Heading1"/>
        <w:keepNext/>
        <w:numPr>
          <w:ilvl w:val="0"/>
          <w:numId w:val="7"/>
        </w:numPr>
        <w:autoSpaceDE w:val="0"/>
        <w:autoSpaceDN w:val="0"/>
        <w:adjustRightInd w:val="0"/>
        <w:spacing w:before="240"/>
        <w:rPr>
          <w:rFonts w:eastAsia="Times New Roman"/>
          <w:szCs w:val="24"/>
          <w:u w:val="single"/>
          <w:lang w:val="ru-RU"/>
        </w:rPr>
      </w:pPr>
      <w:r w:rsidRPr="00ED635B">
        <w:rPr>
          <w:rFonts w:eastAsia="Times New Roman"/>
          <w:szCs w:val="24"/>
          <w:lang w:val="ru-RU"/>
        </w:rPr>
        <w:t>Предлагаемый бюджет для первого этапа составляет 135 000 долл. США. Расходы по мероприятиям в секторе обслуживания холодильного оборудования представлены в соответствии с решением 92/37.</w:t>
      </w:r>
      <w:bookmarkStart w:id="0" w:name="_Hlk118631498"/>
      <w:bookmarkEnd w:id="0"/>
      <w:r w:rsidRPr="00ED635B">
        <w:rPr>
          <w:rFonts w:eastAsia="Times New Roman"/>
          <w:szCs w:val="24"/>
          <w:lang w:val="ru-RU"/>
        </w:rPr>
        <w:t xml:space="preserve"> Выше в таблице 8 в общем виде представлены предлагаемые мероприятия и объемы расходов по первому этапу КПР.</w:t>
      </w:r>
    </w:p>
    <w:p w14:paraId="60548142" w14:textId="77777777" w:rsidR="00975192" w:rsidRPr="00ED635B" w:rsidRDefault="00975192" w:rsidP="00975192">
      <w:pPr>
        <w:pStyle w:val="Heading1"/>
        <w:keepNext/>
        <w:spacing w:before="240"/>
        <w:rPr>
          <w:rFonts w:eastAsia="Times New Roman"/>
          <w:szCs w:val="24"/>
          <w:u w:val="single"/>
          <w:lang w:val="ru-RU"/>
        </w:rPr>
      </w:pPr>
      <w:r w:rsidRPr="00ED635B">
        <w:rPr>
          <w:rFonts w:eastAsia="Times New Roman"/>
          <w:szCs w:val="24"/>
          <w:u w:val="single"/>
          <w:lang w:val="ru-RU"/>
        </w:rPr>
        <w:t>План реализации первого транша</w:t>
      </w:r>
    </w:p>
    <w:p w14:paraId="24EFAD53" w14:textId="77777777" w:rsidR="00975192" w:rsidRPr="00ED635B" w:rsidRDefault="00975192" w:rsidP="00854482">
      <w:pPr>
        <w:pStyle w:val="Heading1"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lang w:val="ru-RU"/>
        </w:rPr>
        <w:t>Заявка по первому траншу финансирования для первого этапа КПР была представлена на общую сумму 81 000 долл. США (см. таблицу 8 выше), сроки выполнения — с января 2026 года по декабрь 2027 года. Подробная информация о мероприятиях, которые должны быть реализованы в рамках первого транша, представлена в пункте 46 ниже.</w:t>
      </w:r>
    </w:p>
    <w:p w14:paraId="5A4C8D1D" w14:textId="77777777" w:rsidR="00CA4B03" w:rsidRDefault="00CA4B03">
      <w:pPr>
        <w:jc w:val="left"/>
        <w:rPr>
          <w:rFonts w:eastAsia="Times New Roman"/>
          <w:b/>
          <w:szCs w:val="24"/>
          <w:lang w:val="ru-RU"/>
        </w:rPr>
      </w:pPr>
      <w:r>
        <w:rPr>
          <w:rFonts w:eastAsia="Times New Roman"/>
          <w:b/>
          <w:szCs w:val="24"/>
          <w:lang w:val="ru-RU"/>
        </w:rPr>
        <w:br w:type="page"/>
      </w:r>
    </w:p>
    <w:p w14:paraId="19D915A8" w14:textId="7BC54748" w:rsidR="00975192" w:rsidRPr="00ED635B" w:rsidRDefault="00975192" w:rsidP="00975192">
      <w:pPr>
        <w:spacing w:before="360" w:after="240"/>
        <w:jc w:val="center"/>
        <w:rPr>
          <w:rFonts w:eastAsia="Times New Roman"/>
          <w:b/>
          <w:szCs w:val="24"/>
          <w:lang w:val="ru-RU"/>
        </w:rPr>
      </w:pPr>
      <w:r w:rsidRPr="00ED635B">
        <w:rPr>
          <w:rFonts w:eastAsia="Times New Roman"/>
          <w:b/>
          <w:szCs w:val="24"/>
          <w:lang w:val="ru-RU"/>
        </w:rPr>
        <w:lastRenderedPageBreak/>
        <w:t>ЗАМЕЧАНИЯ И РЕКОМЕНДАЦИИ СЕКРЕТАРИАТА</w:t>
      </w:r>
    </w:p>
    <w:p w14:paraId="382092F7" w14:textId="77777777" w:rsidR="00975192" w:rsidRPr="00ED635B" w:rsidRDefault="00975192" w:rsidP="00975192">
      <w:pPr>
        <w:pStyle w:val="Heading2"/>
        <w:rPr>
          <w:rFonts w:eastAsia="Times New Roman"/>
          <w:b/>
          <w:szCs w:val="24"/>
          <w:lang w:val="ru-RU"/>
        </w:rPr>
      </w:pPr>
      <w:r w:rsidRPr="00ED635B">
        <w:rPr>
          <w:rFonts w:eastAsia="Times New Roman"/>
          <w:b/>
          <w:szCs w:val="24"/>
          <w:lang w:val="ru-RU"/>
        </w:rPr>
        <w:t>V.</w:t>
      </w:r>
      <w:r w:rsidRPr="00ED635B">
        <w:rPr>
          <w:rFonts w:eastAsia="Times New Roman"/>
          <w:b/>
          <w:szCs w:val="24"/>
          <w:lang w:val="ru-RU"/>
        </w:rPr>
        <w:tab/>
        <w:t>Замечания</w:t>
      </w:r>
    </w:p>
    <w:p w14:paraId="54B2EBC4" w14:textId="77777777" w:rsidR="00975192" w:rsidRPr="00ED635B" w:rsidRDefault="00975192" w:rsidP="00975192">
      <w:pPr>
        <w:spacing w:after="240"/>
        <w:rPr>
          <w:rFonts w:eastAsia="Times New Roman"/>
          <w:szCs w:val="24"/>
          <w:u w:val="single"/>
          <w:lang w:val="ru-RU"/>
        </w:rPr>
      </w:pPr>
      <w:r w:rsidRPr="00ED635B">
        <w:rPr>
          <w:rFonts w:eastAsia="Times New Roman"/>
          <w:szCs w:val="24"/>
          <w:u w:val="single"/>
          <w:lang w:val="ru-RU"/>
        </w:rPr>
        <w:t>Институциональная, политическая и нормативная база</w:t>
      </w:r>
    </w:p>
    <w:p w14:paraId="6F0B9677" w14:textId="77777777" w:rsidR="00975192" w:rsidRPr="00ED635B" w:rsidRDefault="00975192" w:rsidP="00975192">
      <w:pPr>
        <w:spacing w:after="240"/>
        <w:rPr>
          <w:rFonts w:eastAsia="Times New Roman"/>
          <w:i/>
          <w:szCs w:val="24"/>
          <w:lang w:val="ru-RU"/>
        </w:rPr>
      </w:pPr>
      <w:r w:rsidRPr="00ED635B">
        <w:rPr>
          <w:rFonts w:eastAsia="Times New Roman"/>
          <w:i/>
          <w:szCs w:val="24"/>
          <w:lang w:val="ru-RU"/>
        </w:rPr>
        <w:t>Система лицензирования и квот на ГФУ, риск несоблюдения и гибкость, обеспеченная благодаря совещанию сторон (решение XXXV/16)</w:t>
      </w:r>
    </w:p>
    <w:p w14:paraId="2A985263" w14:textId="77777777" w:rsidR="00975192" w:rsidRPr="00ED635B" w:rsidRDefault="00975192" w:rsidP="00854482">
      <w:pPr>
        <w:pStyle w:val="Heading1"/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lang w:val="ru-RU"/>
        </w:rPr>
        <w:t>В соответствии с решением 87/50(g), ЮНЕП подтвердила, что в Монголии есть сформированная и действующая система лицензирования и квот для мониторинга имеющегося импорта/экспорта ГФУ. Страна уже выдала квоты на импорт ГФУ на 2025 год в объеме 207 742 тонн CO</w:t>
      </w:r>
      <w:r w:rsidRPr="00ED635B">
        <w:rPr>
          <w:rFonts w:eastAsia="Times New Roman"/>
          <w:szCs w:val="24"/>
          <w:vertAlign w:val="subscript"/>
          <w:lang w:val="ru-RU"/>
        </w:rPr>
        <w:t>2</w:t>
      </w:r>
      <w:r w:rsidRPr="00ED635B">
        <w:rPr>
          <w:rFonts w:eastAsia="Times New Roman"/>
          <w:szCs w:val="24"/>
          <w:lang w:val="ru-RU"/>
        </w:rPr>
        <w:t>-экв., что значительно превышает контрольные целевые показатели, установленные в соответствии с Монреальским протоколом.</w:t>
      </w:r>
    </w:p>
    <w:p w14:paraId="309D5CE2" w14:textId="77777777" w:rsidR="00975192" w:rsidRPr="00ED635B" w:rsidRDefault="00975192" w:rsidP="00854482">
      <w:pPr>
        <w:pStyle w:val="Heading1"/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lang w:val="ru-RU"/>
        </w:rPr>
        <w:t xml:space="preserve">Секретариат запросил пояснений относительно того, почему на 2025 год выделяется такая высокая квота, превышающая предельные уровни по Монреальскому протоколу, учитывая, что отмечаемые в последние годы уровни потребления были более низкими. ЮНЕП пояснила, что местные импортеры сталкивались с постоянными проблемами при импорте контролируемых веществ из-за пандемии COVID-19, а затем к этому добавилось </w:t>
      </w:r>
      <w:r w:rsidR="008A7432" w:rsidRPr="00ED635B">
        <w:rPr>
          <w:rFonts w:eastAsia="Times New Roman"/>
          <w:szCs w:val="24"/>
          <w:lang w:val="ru-RU"/>
        </w:rPr>
        <w:t>введение</w:t>
      </w:r>
      <w:r w:rsidRPr="00ED635B">
        <w:rPr>
          <w:rFonts w:eastAsia="Times New Roman"/>
          <w:szCs w:val="24"/>
          <w:lang w:val="ru-RU"/>
        </w:rPr>
        <w:t xml:space="preserve"> соседней страной-экспортером строгих требований к наземным перевозкам химикатов и опасных веществ. Это привело к значительным транспортным задержкам и вызвало перебои в поставках ГФУ, необходимых для удовлетворения спроса в обслуживании холодильного оборудования и </w:t>
      </w:r>
      <w:r w:rsidR="008A7432" w:rsidRPr="00ED635B">
        <w:rPr>
          <w:rFonts w:eastAsia="Times New Roman"/>
          <w:szCs w:val="24"/>
          <w:lang w:val="ru-RU"/>
        </w:rPr>
        <w:t>кондиционеров</w:t>
      </w:r>
      <w:r w:rsidRPr="00ED635B">
        <w:rPr>
          <w:rFonts w:eastAsia="Times New Roman"/>
          <w:szCs w:val="24"/>
          <w:lang w:val="ru-RU"/>
        </w:rPr>
        <w:t xml:space="preserve"> воздуха в стране, особенно крупных технических систем. Соответственно, вырос объем импорта более мелких автономных холодильных установок. Хотя местные импортеры попробовали воспользоваться альтернативным маршрутом импорта через другую соседнюю страну, результаты оказались очень дорогостоящими, и этот вариант не дает приемлемого решения в долгосрочной перспективе.</w:t>
      </w:r>
    </w:p>
    <w:p w14:paraId="2001176E" w14:textId="77777777" w:rsidR="00975192" w:rsidRPr="00ED635B" w:rsidRDefault="00975192" w:rsidP="00854482">
      <w:pPr>
        <w:pStyle w:val="Heading1"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lang w:val="ru-RU"/>
        </w:rPr>
        <w:t xml:space="preserve">В качестве ответной меры в связи с сохраняющимися ограничениями, и после консультаций с местными импортерами и поставщиками услуг в секторе технического обслуживания холодильного и кондиционирующего оборудования, правительство Монголии установило повышенную квоту на 2025 год в качестве единовременной меры — чтобы закрыть неудовлетворенный спрос, при том понимании, что это будет обеспечивать потребности рынка вплоть до начала реализации КПР. В рамках КПР предусмотрены мероприятия, которые будут способствовать снижению спроса и переходу к использованию альтернативных технологий. </w:t>
      </w:r>
    </w:p>
    <w:p w14:paraId="64EC9BD1" w14:textId="77777777" w:rsidR="00975192" w:rsidRPr="00ED635B" w:rsidRDefault="00975192" w:rsidP="00854482">
      <w:pPr>
        <w:pStyle w:val="Heading1"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lang w:val="ru-RU"/>
        </w:rPr>
        <w:t>Секретариат отмечает, что в целях устранения последствий пандемии COVID-19 для базового уровня потребления ГФУ в некоторых странах, действующих в рамках статьи 5, по принятому на совещании сторон решению XXXV/16 установлено, в частности, что Комитету по выполнению в рамках процедуры, касающейся несоблюдения Монреальского протокола, следует отложить до тех пор, пока не будут получены данные за 2026 год, рассмотрение положения дел с соблюдением мер регулирования потребления ГФУ в восьми странах, включая Монголию, при том понимании, что страны продолжат прилагать все усилия для соблюдения этих мер регулирования.</w:t>
      </w:r>
    </w:p>
    <w:p w14:paraId="64229E5B" w14:textId="77777777" w:rsidR="00975192" w:rsidRPr="00ED635B" w:rsidRDefault="00975192" w:rsidP="00854482">
      <w:pPr>
        <w:pStyle w:val="Heading1"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lang w:val="ru-RU"/>
        </w:rPr>
        <w:t xml:space="preserve">В связи с этим секретариат просил ЮНЕП изучить возможность пересмотра квоты на 2025 год для соблюдения целевого показателя, установленного в соответствии с Монреальским протоколом. После консультаций с правительством ЮНЕП указала, что из-за длительных административных процедур и процессов утверждения на министерском уровне провести пересмотр квоты в течение последнего квартала текущего года не представляется возможным. Тем не менее, стремясь избежать дальнейших отклонений от установленных мер регулирования, страна соглашается не выдавать никаких дополнительных лицензий сверх фактически </w:t>
      </w:r>
      <w:r w:rsidRPr="00ED635B">
        <w:rPr>
          <w:rFonts w:eastAsia="Times New Roman"/>
          <w:szCs w:val="24"/>
          <w:lang w:val="ru-RU"/>
        </w:rPr>
        <w:lastRenderedPageBreak/>
        <w:t>лицензированного объема — 83 036 тонн CO</w:t>
      </w:r>
      <w:r w:rsidRPr="00ED635B">
        <w:rPr>
          <w:rFonts w:eastAsia="Times New Roman"/>
          <w:szCs w:val="24"/>
          <w:vertAlign w:val="subscript"/>
          <w:lang w:val="ru-RU"/>
        </w:rPr>
        <w:t>2</w:t>
      </w:r>
      <w:r w:rsidRPr="00ED635B">
        <w:rPr>
          <w:rFonts w:eastAsia="Times New Roman"/>
          <w:szCs w:val="24"/>
          <w:lang w:val="ru-RU"/>
        </w:rPr>
        <w:t>-экв.; при этом отмечается, что лицензированные объемы еще не полностью импортированы. ЮНЕП также подтвердила от имени правительства, что квота на 2026 год будет выдана в соответствии с установленным базовым уровнем ГФУ в количестве 57 309 тонн CO</w:t>
      </w:r>
      <w:r w:rsidRPr="00ED635B">
        <w:rPr>
          <w:rFonts w:eastAsia="Times New Roman"/>
          <w:szCs w:val="24"/>
          <w:vertAlign w:val="subscript"/>
          <w:lang w:val="ru-RU"/>
        </w:rPr>
        <w:t>2</w:t>
      </w:r>
      <w:r w:rsidRPr="00ED635B">
        <w:rPr>
          <w:rFonts w:eastAsia="Times New Roman"/>
          <w:szCs w:val="24"/>
          <w:lang w:val="ru-RU"/>
        </w:rPr>
        <w:t>-экв.</w:t>
      </w:r>
    </w:p>
    <w:p w14:paraId="1F21E573" w14:textId="77777777" w:rsidR="00975192" w:rsidRPr="00ED635B" w:rsidRDefault="00975192" w:rsidP="00854482">
      <w:pPr>
        <w:pStyle w:val="Heading1"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lang w:val="ru-RU"/>
        </w:rPr>
        <w:t>Секретариат отмечает, что, несмотря на то, что импортная квота на 2025 год превышает базовый уровень, обязательство страны не выдавать больше лицензий на текущий год и установить квоту на 2026 год в соответствии с базовым уровнем демонстрирует, что в описанных обстоятельствах правительство Монголии прилагает усилия к соблюдению установленных Монреальским протоколом мер регулирования.</w:t>
      </w:r>
    </w:p>
    <w:p w14:paraId="726C1ED4" w14:textId="77777777" w:rsidR="00975192" w:rsidRPr="00ED635B" w:rsidRDefault="00975192" w:rsidP="00854482">
      <w:pPr>
        <w:pStyle w:val="Heading1"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lang w:val="ru-RU"/>
        </w:rPr>
        <w:t>В свете решения XXXV/16 Секретариат обратится к Исполнительному комитету за указаниями относительно того, какой процедуре необходимо следовать, если потребление ГФУ в 2025 году превышает целевой показатель, установленный на этот год в соответствии с Монреальским протоколом.</w:t>
      </w:r>
    </w:p>
    <w:p w14:paraId="38E791BE" w14:textId="77777777" w:rsidR="00975192" w:rsidRPr="00ED635B" w:rsidRDefault="00975192" w:rsidP="00975192">
      <w:pPr>
        <w:pStyle w:val="Heading1"/>
        <w:keepNext/>
        <w:rPr>
          <w:rFonts w:eastAsia="Times New Roman"/>
          <w:i/>
          <w:szCs w:val="24"/>
          <w:lang w:val="ru-RU"/>
        </w:rPr>
      </w:pPr>
      <w:r w:rsidRPr="00ED635B">
        <w:rPr>
          <w:rFonts w:eastAsia="Times New Roman"/>
          <w:i/>
          <w:szCs w:val="24"/>
          <w:lang w:val="ru-RU"/>
        </w:rPr>
        <w:t>Система нормативного регулирования</w:t>
      </w:r>
    </w:p>
    <w:p w14:paraId="26CF0110" w14:textId="77777777" w:rsidR="00975192" w:rsidRPr="00ED635B" w:rsidRDefault="00975192" w:rsidP="00854482">
      <w:pPr>
        <w:pStyle w:val="Heading1"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lang w:val="ru-RU"/>
        </w:rPr>
        <w:t xml:space="preserve">Секретариат запросил информацию о мерах регулирования, направленных на сокращение потребления ГФУ, и о том, планирует ли правительство ввести запрет на импорт бытовых холодильников и автономных торговых холодильных установок, в которых используются ГФУ, отмечая при этом высокий уровень проникновения на рынок альтернативных технологий с низким ПГП. ЮНЕП проинформировала, что страна в настоящее время рассматривает нормативные способы контроля потребления ГФУ и рассмотрит возможность внедрения системы квот на базе ПГП или запрета на импорт оборудования, в котором используются хладагенты с высоким ПГП, — например, холодильных хранилищ с применением R-404A. Это будет зависеть от наличия технических приборов, в которых используются альтернативные вещества с низким/нулевым ПГП, и от готовности рынка. Национальный орган по озону также подготовит проект нормативных актов для запрета ГФУ в мелком бытовом холодильном оборудовании и рассмотрит вопрос о включении в них мелкого торгового холодильного оборудования. Однако национальный орган по озону не может назвать точную дату вступления в силу этих нормативных актов из-за длительного процесса согласований и консультаций. В ходе дальнейшего обсуждения было решено, что при подаче заявки на второй транш КПР в нее будет включен подробный доклад о разработке нормативной базы для введения запретов, с указанием конкретных сроков исполнения. </w:t>
      </w:r>
    </w:p>
    <w:p w14:paraId="6E6890E3" w14:textId="77777777" w:rsidR="00975192" w:rsidRPr="00ED635B" w:rsidRDefault="00975192" w:rsidP="00975192">
      <w:pPr>
        <w:keepNext/>
        <w:spacing w:after="240"/>
        <w:rPr>
          <w:rFonts w:eastAsia="Times New Roman"/>
          <w:szCs w:val="24"/>
          <w:u w:val="single"/>
          <w:lang w:val="ru-RU"/>
        </w:rPr>
      </w:pPr>
      <w:r w:rsidRPr="00ED635B">
        <w:rPr>
          <w:rFonts w:eastAsia="Times New Roman"/>
          <w:szCs w:val="24"/>
          <w:u w:val="single"/>
          <w:lang w:val="ru-RU"/>
        </w:rPr>
        <w:t>Технические вопросы и вопросы по затратам</w:t>
      </w:r>
    </w:p>
    <w:p w14:paraId="3C8B38A5" w14:textId="77777777" w:rsidR="00975192" w:rsidRPr="00ED635B" w:rsidRDefault="00975192" w:rsidP="00975192">
      <w:pPr>
        <w:keepNext/>
        <w:spacing w:after="240"/>
        <w:rPr>
          <w:rFonts w:eastAsia="Times New Roman"/>
          <w:i/>
          <w:szCs w:val="24"/>
          <w:lang w:val="ru-RU"/>
        </w:rPr>
      </w:pPr>
      <w:r w:rsidRPr="00ED635B">
        <w:rPr>
          <w:rFonts w:eastAsia="Times New Roman"/>
          <w:i/>
          <w:szCs w:val="24"/>
          <w:lang w:val="ru-RU"/>
        </w:rPr>
        <w:t>Сектор производства полиуретановых пеноматериалов и ГФУ, входящие в состав импортируемых готовых полиоловых смесей</w:t>
      </w:r>
    </w:p>
    <w:p w14:paraId="4408E63C" w14:textId="77777777" w:rsidR="00975192" w:rsidRPr="00ED635B" w:rsidRDefault="00975192" w:rsidP="00854482">
      <w:pPr>
        <w:pStyle w:val="Heading1"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lang w:val="ru-RU"/>
        </w:rPr>
        <w:t xml:space="preserve">Секретариат запросил информацию о положении дел с подготовительным проектом для сектора пеноматериалов, который был утвержден на 93-м совещании, а также с представлением плана по поэтапному отказу для сектора пеноматериалов. ЮНИДО пояснила, что заявка на проведение подготовительного проекта была основана на той ситуации в секторе пеноматериалов, которая сложилась до пандемии, и с учетом прежних производственных мощностей. Однако в ходе исследования было установлено, что уровень потребления ниже предполагаемого вследствие того, какое влияние оказала пандемия на производственные предприятия. В итоге план для сектора пеноматериалов не был включен в первый этап КПР, поскольку базовое потребление чистых ГФУ в данном секторе в те годы было нулевым, и в настоящее время сектор работает на готовых полиоловых смесях. Страна и ЮНИДО будут совместно работать над проверкой данных о потреблении готовых полиоловых смесей и рассмотрят вопрос о представлении плана по </w:t>
      </w:r>
      <w:r w:rsidRPr="00ED635B">
        <w:rPr>
          <w:rFonts w:eastAsia="Times New Roman"/>
          <w:szCs w:val="24"/>
          <w:lang w:val="ru-RU"/>
        </w:rPr>
        <w:lastRenderedPageBreak/>
        <w:t xml:space="preserve">поэтапному отказу для сектора пеноматериалов на следующих этапах реализации КПР. ЮНИДО проинформировала, что подготовительный проект будет закрыт к июню 2026 года. </w:t>
      </w:r>
    </w:p>
    <w:p w14:paraId="247572E6" w14:textId="77777777" w:rsidR="00975192" w:rsidRPr="00ED635B" w:rsidRDefault="00975192" w:rsidP="00854482">
      <w:pPr>
        <w:pStyle w:val="Heading1"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lang w:val="ru-RU"/>
        </w:rPr>
        <w:t>Кроме того, в соответствии с решением 96/52(а)(i)а, ЮНИДО представила подробную информацию о предприятиях, потребляющих ГФУ в составе импортируемых готовых полиоловых смесей, — см. таблицу 9. ЮНИДО подтвердила, что все перечисленные предприятия обладали установленными мощностями с потреблением ГФУ до 1 января 2020 года и что все они находятся в национальной собственности. Секретариат запросил объяснений относительно того, почему данные предприятия не потребляли ГФУ в период с 2020 по 2021 годы; в ответ ЮНИДО сообщила, что это было связано с последствиями пандемии COVID-19.</w:t>
      </w:r>
    </w:p>
    <w:p w14:paraId="48C5B8FF" w14:textId="77777777" w:rsidR="00975192" w:rsidRPr="00ED635B" w:rsidRDefault="00975192" w:rsidP="00975192">
      <w:pPr>
        <w:pStyle w:val="Heading1"/>
        <w:spacing w:after="0"/>
        <w:rPr>
          <w:rFonts w:eastAsia="Times New Roman"/>
          <w:b/>
          <w:szCs w:val="24"/>
          <w:lang w:val="ru-RU"/>
        </w:rPr>
      </w:pPr>
      <w:r w:rsidRPr="00ED635B">
        <w:rPr>
          <w:rFonts w:eastAsia="Times New Roman"/>
          <w:b/>
          <w:szCs w:val="24"/>
          <w:lang w:val="ru-RU"/>
        </w:rPr>
        <w:t>Таблица 9. Предприятия с объемами потребления ГФУ в составе импортируемых готовых полиоловых смесей в период с 2022 по 2024 гг.</w:t>
      </w: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5"/>
        <w:gridCol w:w="1701"/>
        <w:gridCol w:w="850"/>
        <w:gridCol w:w="1418"/>
        <w:gridCol w:w="1417"/>
        <w:gridCol w:w="2067"/>
      </w:tblGrid>
      <w:tr w:rsidR="00975192" w:rsidRPr="00ED635B" w14:paraId="6445772B" w14:textId="77777777" w:rsidTr="008A7432">
        <w:trPr>
          <w:trHeight w:val="216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6E780" w14:textId="77777777" w:rsidR="00975192" w:rsidRPr="00ED635B" w:rsidRDefault="00975192" w:rsidP="00BA5DA9">
            <w:pPr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Название предприятия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C03AC" w14:textId="77777777" w:rsidR="00975192" w:rsidRPr="00ED635B" w:rsidRDefault="00975192" w:rsidP="00BA5DA9">
            <w:pPr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Названия марки/бренда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5C617" w14:textId="77777777" w:rsidR="00975192" w:rsidRPr="00ED635B" w:rsidRDefault="00975192" w:rsidP="00BA5DA9">
            <w:pPr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Год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D0358" w14:textId="77777777" w:rsidR="00975192" w:rsidRPr="00ED635B" w:rsidRDefault="00975192" w:rsidP="00BA5DA9">
            <w:pPr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Вещества (кг)*</w:t>
            </w:r>
          </w:p>
        </w:tc>
        <w:tc>
          <w:tcPr>
            <w:tcW w:w="20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64081" w14:textId="77777777" w:rsidR="00975192" w:rsidRPr="00ED635B" w:rsidRDefault="00975192" w:rsidP="00BA5DA9">
            <w:pPr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Страна-экспортер</w:t>
            </w:r>
          </w:p>
        </w:tc>
      </w:tr>
      <w:tr w:rsidR="008A7432" w:rsidRPr="00ED635B" w14:paraId="0E81844B" w14:textId="77777777" w:rsidTr="008A7432">
        <w:trPr>
          <w:trHeight w:val="186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99273" w14:textId="77777777" w:rsidR="00975192" w:rsidRPr="00ED635B" w:rsidRDefault="00975192" w:rsidP="00BA5DA9">
            <w:pPr>
              <w:rPr>
                <w:rFonts w:eastAsia="Times New Roman"/>
                <w:sz w:val="20"/>
                <w:szCs w:val="24"/>
                <w:lang w:val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419D9" w14:textId="77777777" w:rsidR="00975192" w:rsidRPr="00ED635B" w:rsidRDefault="00975192" w:rsidP="00BA5DA9">
            <w:pPr>
              <w:rPr>
                <w:rFonts w:eastAsia="Times New Roman"/>
                <w:sz w:val="20"/>
                <w:szCs w:val="24"/>
                <w:lang w:val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06C08" w14:textId="77777777" w:rsidR="00975192" w:rsidRPr="00ED635B" w:rsidRDefault="00975192" w:rsidP="00BA5DA9">
            <w:pPr>
              <w:rPr>
                <w:rFonts w:eastAsia="Times New Roman"/>
                <w:sz w:val="20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D2C58" w14:textId="77777777" w:rsidR="00975192" w:rsidRPr="00ED635B" w:rsidRDefault="00975192" w:rsidP="00BA5DA9">
            <w:pPr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ГФУ-245fa</w:t>
            </w:r>
          </w:p>
          <w:p w14:paraId="166B2A13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9E947" w14:textId="77777777" w:rsidR="00975192" w:rsidRPr="00ED635B" w:rsidRDefault="00975192" w:rsidP="00BA5DA9">
            <w:pPr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ГФУ-365mfc</w:t>
            </w:r>
          </w:p>
          <w:p w14:paraId="50B7227B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</w:p>
        </w:tc>
        <w:tc>
          <w:tcPr>
            <w:tcW w:w="2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B2B2C9" w14:textId="77777777" w:rsidR="00975192" w:rsidRPr="00ED635B" w:rsidRDefault="00975192" w:rsidP="00BA5DA9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</w:p>
        </w:tc>
      </w:tr>
      <w:tr w:rsidR="008A7432" w:rsidRPr="00ED635B" w14:paraId="14DE9492" w14:textId="77777777" w:rsidTr="008A7432">
        <w:trPr>
          <w:trHeight w:val="21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CD85D" w14:textId="77777777" w:rsidR="00975192" w:rsidRPr="00ED635B" w:rsidRDefault="00975192" w:rsidP="00BA5DA9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Korea Standard LLC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51437" w14:textId="77777777" w:rsidR="00975192" w:rsidRPr="00ED635B" w:rsidRDefault="00975192" w:rsidP="00BA5DA9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Vspray-3, Vspray-4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5772B" w14:textId="77777777" w:rsidR="00975192" w:rsidRPr="00ED635B" w:rsidRDefault="00975192" w:rsidP="00BA5DA9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989C1" w14:textId="77777777" w:rsidR="00975192" w:rsidRPr="00ED635B" w:rsidRDefault="00975192" w:rsidP="00BA5DA9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1 040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6A8DA" w14:textId="77777777" w:rsidR="00975192" w:rsidRPr="00ED635B" w:rsidRDefault="00975192" w:rsidP="00BA5DA9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870DD" w14:textId="77777777" w:rsidR="00975192" w:rsidRPr="00ED635B" w:rsidRDefault="00975192" w:rsidP="00BA5DA9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Китай</w:t>
            </w:r>
          </w:p>
        </w:tc>
      </w:tr>
      <w:tr w:rsidR="008A7432" w:rsidRPr="00ED635B" w14:paraId="6F1A8B19" w14:textId="77777777" w:rsidTr="008A7432">
        <w:trPr>
          <w:trHeight w:val="21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6670D" w14:textId="77777777" w:rsidR="00975192" w:rsidRPr="00ED635B" w:rsidRDefault="00975192" w:rsidP="00BA5DA9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UJI LLC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C3889" w14:textId="77777777" w:rsidR="00975192" w:rsidRPr="00ED635B" w:rsidRDefault="00975192" w:rsidP="00BA5DA9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DD-44V20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71BF4D" w14:textId="77777777" w:rsidR="00975192" w:rsidRPr="00ED635B" w:rsidRDefault="00975192" w:rsidP="00BA5DA9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4DD85" w14:textId="77777777" w:rsidR="00975192" w:rsidRPr="00ED635B" w:rsidRDefault="00975192" w:rsidP="00BA5DA9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1 501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2E40C" w14:textId="77777777" w:rsidR="00975192" w:rsidRPr="00ED635B" w:rsidRDefault="00975192" w:rsidP="00BA5DA9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38B0E" w14:textId="77777777" w:rsidR="00975192" w:rsidRPr="00ED635B" w:rsidRDefault="00975192" w:rsidP="00BA5DA9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Китай</w:t>
            </w:r>
          </w:p>
        </w:tc>
      </w:tr>
      <w:tr w:rsidR="008A7432" w:rsidRPr="00ED635B" w14:paraId="48B0AC5E" w14:textId="77777777" w:rsidTr="008A7432">
        <w:trPr>
          <w:trHeight w:val="22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73764" w14:textId="77777777" w:rsidR="00975192" w:rsidRPr="00ED635B" w:rsidRDefault="00975192" w:rsidP="00BA5DA9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Chiglel LLC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4D429" w14:textId="77777777" w:rsidR="00975192" w:rsidRPr="00ED635B" w:rsidRDefault="00975192" w:rsidP="00BA5DA9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INOVFOAM C3114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7C2B1E" w14:textId="77777777" w:rsidR="00975192" w:rsidRPr="00ED635B" w:rsidRDefault="00975192" w:rsidP="00BA5DA9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F126A" w14:textId="77777777" w:rsidR="00975192" w:rsidRPr="00ED635B" w:rsidRDefault="00975192" w:rsidP="00BA5DA9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2315E" w14:textId="77777777" w:rsidR="00975192" w:rsidRPr="00ED635B" w:rsidRDefault="00975192" w:rsidP="00BA5DA9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CBA37" w14:textId="77777777" w:rsidR="00975192" w:rsidRPr="00ED635B" w:rsidRDefault="00975192" w:rsidP="00BA5DA9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Китай</w:t>
            </w:r>
          </w:p>
        </w:tc>
      </w:tr>
      <w:tr w:rsidR="008A7432" w:rsidRPr="00ED635B" w14:paraId="57EAE104" w14:textId="77777777" w:rsidTr="008A7432">
        <w:trPr>
          <w:trHeight w:val="21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16A90" w14:textId="77777777" w:rsidR="00975192" w:rsidRPr="00ED635B" w:rsidRDefault="00975192" w:rsidP="00BA5DA9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Korea Standard LLC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1FD0A" w14:textId="77777777" w:rsidR="00975192" w:rsidRPr="00ED635B" w:rsidRDefault="00975192" w:rsidP="00BA5DA9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SPR 210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54399" w14:textId="77777777" w:rsidR="00975192" w:rsidRPr="00ED635B" w:rsidRDefault="00975192" w:rsidP="00BA5DA9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F0BB0" w14:textId="77777777" w:rsidR="00975192" w:rsidRPr="00ED635B" w:rsidRDefault="00975192" w:rsidP="00BA5DA9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0473D" w14:textId="77777777" w:rsidR="00975192" w:rsidRPr="00ED635B" w:rsidRDefault="00975192" w:rsidP="00BA5DA9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40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9C301" w14:textId="77777777" w:rsidR="00975192" w:rsidRPr="00ED635B" w:rsidRDefault="00975192" w:rsidP="00BA5DA9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Турция</w:t>
            </w:r>
          </w:p>
        </w:tc>
      </w:tr>
      <w:tr w:rsidR="008A7432" w:rsidRPr="00ED635B" w14:paraId="5FA25D99" w14:textId="77777777" w:rsidTr="008A7432">
        <w:trPr>
          <w:trHeight w:val="21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7469E" w14:textId="77777777" w:rsidR="00975192" w:rsidRPr="00ED635B" w:rsidRDefault="00975192" w:rsidP="00BA5DA9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Chiglel LLC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D1861" w14:textId="77777777" w:rsidR="00975192" w:rsidRPr="00ED635B" w:rsidRDefault="00975192" w:rsidP="00BA5DA9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INOVFOAM C3114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CD1A2F" w14:textId="77777777" w:rsidR="00975192" w:rsidRPr="00ED635B" w:rsidRDefault="00975192" w:rsidP="00BA5DA9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2217E" w14:textId="77777777" w:rsidR="00975192" w:rsidRPr="00ED635B" w:rsidRDefault="00975192" w:rsidP="00BA5DA9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B9CE4" w14:textId="77777777" w:rsidR="00975192" w:rsidRPr="00ED635B" w:rsidRDefault="00975192" w:rsidP="00BA5DA9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EA08F" w14:textId="77777777" w:rsidR="00975192" w:rsidRPr="00ED635B" w:rsidRDefault="00975192" w:rsidP="00BA5DA9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Китай</w:t>
            </w:r>
          </w:p>
        </w:tc>
      </w:tr>
      <w:tr w:rsidR="008A7432" w:rsidRPr="00ED635B" w14:paraId="359700F4" w14:textId="77777777" w:rsidTr="008A7432">
        <w:trPr>
          <w:trHeight w:val="22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D93A4" w14:textId="77777777" w:rsidR="00975192" w:rsidRPr="00ED635B" w:rsidRDefault="00975192" w:rsidP="00BA5DA9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Domog-Impex LLC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5EB59" w14:textId="77777777" w:rsidR="00975192" w:rsidRPr="00ED635B" w:rsidRDefault="00975192" w:rsidP="008A7432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SPR</w:t>
            </w:r>
            <w:r w:rsidR="008A7432" w:rsidRPr="00ED635B">
              <w:rPr>
                <w:rFonts w:eastAsia="Times New Roman"/>
                <w:sz w:val="20"/>
                <w:szCs w:val="24"/>
                <w:lang w:val="ru-RU"/>
              </w:rPr>
              <w:t> </w:t>
            </w:r>
            <w:r w:rsidRPr="00ED635B">
              <w:rPr>
                <w:rFonts w:eastAsia="Times New Roman"/>
                <w:sz w:val="20"/>
                <w:szCs w:val="24"/>
                <w:lang w:val="ru-RU"/>
              </w:rPr>
              <w:t>230, SPR</w:t>
            </w:r>
            <w:r w:rsidR="008A7432" w:rsidRPr="00ED635B">
              <w:rPr>
                <w:rFonts w:eastAsia="Times New Roman"/>
                <w:sz w:val="20"/>
                <w:szCs w:val="24"/>
                <w:lang w:val="ru-RU"/>
              </w:rPr>
              <w:t> </w:t>
            </w:r>
            <w:r w:rsidRPr="00ED635B">
              <w:rPr>
                <w:rFonts w:eastAsia="Times New Roman"/>
                <w:sz w:val="20"/>
                <w:szCs w:val="24"/>
                <w:lang w:val="ru-RU"/>
              </w:rPr>
              <w:t>210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62770B" w14:textId="77777777" w:rsidR="00975192" w:rsidRPr="00ED635B" w:rsidRDefault="00975192" w:rsidP="00BA5DA9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DC64C" w14:textId="77777777" w:rsidR="00975192" w:rsidRPr="00ED635B" w:rsidRDefault="00975192" w:rsidP="00BA5DA9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D41A0" w14:textId="77777777" w:rsidR="00975192" w:rsidRPr="00ED635B" w:rsidRDefault="00975192" w:rsidP="00BA5DA9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80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B862A" w14:textId="77777777" w:rsidR="00975192" w:rsidRPr="00ED635B" w:rsidRDefault="00975192" w:rsidP="00BA5DA9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Турция</w:t>
            </w:r>
          </w:p>
        </w:tc>
      </w:tr>
      <w:tr w:rsidR="008A7432" w:rsidRPr="00ED635B" w14:paraId="51C4094A" w14:textId="77777777" w:rsidTr="008A7432">
        <w:trPr>
          <w:trHeight w:val="22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C68AE" w14:textId="77777777" w:rsidR="00975192" w:rsidRPr="00ED635B" w:rsidRDefault="00975192" w:rsidP="00BA5DA9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Korea Standard LLC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8C575" w14:textId="77777777" w:rsidR="00975192" w:rsidRPr="00ED635B" w:rsidRDefault="00975192" w:rsidP="008A7432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Don spray</w:t>
            </w:r>
            <w:r w:rsidR="008A7432" w:rsidRPr="00ED635B">
              <w:rPr>
                <w:rFonts w:eastAsia="Times New Roman"/>
                <w:sz w:val="20"/>
                <w:szCs w:val="24"/>
                <w:lang w:val="ru-RU"/>
              </w:rPr>
              <w:t> </w:t>
            </w:r>
            <w:r w:rsidRPr="00ED635B">
              <w:rPr>
                <w:rFonts w:eastAsia="Times New Roman"/>
                <w:sz w:val="20"/>
                <w:szCs w:val="24"/>
                <w:lang w:val="ru-RU"/>
              </w:rPr>
              <w:t>5504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C0939" w14:textId="77777777" w:rsidR="00975192" w:rsidRPr="00ED635B" w:rsidRDefault="00975192" w:rsidP="00BA5DA9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AA2E1" w14:textId="77777777" w:rsidR="00975192" w:rsidRPr="00ED635B" w:rsidRDefault="00975192" w:rsidP="00BA5DA9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440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75D0B" w14:textId="77777777" w:rsidR="00975192" w:rsidRPr="00ED635B" w:rsidRDefault="00975192" w:rsidP="00BA5DA9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93788" w14:textId="77777777" w:rsidR="00975192" w:rsidRPr="00ED635B" w:rsidRDefault="00975192" w:rsidP="00BA5DA9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Китай</w:t>
            </w:r>
          </w:p>
        </w:tc>
      </w:tr>
      <w:tr w:rsidR="008A7432" w:rsidRPr="00ED635B" w14:paraId="55FDA177" w14:textId="77777777" w:rsidTr="008A7432">
        <w:trPr>
          <w:trHeight w:val="236"/>
        </w:trPr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52E27" w14:textId="77777777" w:rsidR="00975192" w:rsidRPr="00ED635B" w:rsidRDefault="00975192" w:rsidP="00BA5DA9">
            <w:pPr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878F1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3 299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4892C" w14:textId="77777777" w:rsidR="00975192" w:rsidRPr="00ED635B" w:rsidRDefault="00975192" w:rsidP="00BA5DA9">
            <w:pPr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b/>
                <w:sz w:val="20"/>
                <w:szCs w:val="24"/>
                <w:lang w:val="ru-RU"/>
              </w:rPr>
              <w:t>120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F2BBD" w14:textId="77777777" w:rsidR="00975192" w:rsidRPr="00ED635B" w:rsidRDefault="00975192" w:rsidP="00BA5DA9">
            <w:pPr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ED635B">
              <w:rPr>
                <w:rFonts w:eastAsia="Times New Roman"/>
                <w:sz w:val="20"/>
                <w:szCs w:val="24"/>
                <w:lang w:val="ru-RU"/>
              </w:rPr>
              <w:t>-</w:t>
            </w:r>
          </w:p>
        </w:tc>
      </w:tr>
    </w:tbl>
    <w:p w14:paraId="7E2827B8" w14:textId="77777777" w:rsidR="00975192" w:rsidRPr="00ED635B" w:rsidRDefault="00975192" w:rsidP="00975192">
      <w:pPr>
        <w:rPr>
          <w:rFonts w:eastAsia="Times New Roman"/>
          <w:sz w:val="18"/>
          <w:szCs w:val="24"/>
          <w:lang w:val="ru-RU"/>
        </w:rPr>
      </w:pPr>
      <w:r w:rsidRPr="00ED635B">
        <w:rPr>
          <w:rFonts w:eastAsia="Times New Roman"/>
          <w:sz w:val="18"/>
          <w:szCs w:val="24"/>
          <w:lang w:val="ru-RU"/>
        </w:rPr>
        <w:t>* Указан вес веществ ГФУ, содержащихся в полиоловой смеси.</w:t>
      </w:r>
    </w:p>
    <w:p w14:paraId="6588C7B6" w14:textId="77777777" w:rsidR="00975192" w:rsidRPr="00ED635B" w:rsidRDefault="00975192" w:rsidP="00854482">
      <w:pPr>
        <w:pStyle w:val="Heading1"/>
        <w:numPr>
          <w:ilvl w:val="0"/>
          <w:numId w:val="7"/>
        </w:numPr>
        <w:autoSpaceDE w:val="0"/>
        <w:autoSpaceDN w:val="0"/>
        <w:adjustRightInd w:val="0"/>
        <w:spacing w:before="24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lang w:val="ru-RU"/>
        </w:rPr>
        <w:t>Секретариат принял к сведению информацию об объемах и видах ГФУ, потребляемых в составе импортированных готовых полиоловых смесей в 2022-2024 гг.; перечень трех предприятий-производителей пенополиуретановых материалов, созданных до 1 января 2020 года, которые применяли импортные готовые полиоловые смеси, включая количество и виды содержащихся в них ГФУ; и планы правительства изучить вопрос о введении запрета на импорт и использование чистых ГФУ в секторе ПУ пеноматериалов до конца первого этапа КПР.</w:t>
      </w:r>
    </w:p>
    <w:p w14:paraId="4B627359" w14:textId="77777777" w:rsidR="00975192" w:rsidRPr="00ED635B" w:rsidRDefault="00975192" w:rsidP="00975192">
      <w:pPr>
        <w:keepNext/>
        <w:spacing w:after="240"/>
        <w:rPr>
          <w:rFonts w:eastAsia="Times New Roman"/>
          <w:i/>
          <w:szCs w:val="24"/>
          <w:lang w:val="ru-RU"/>
        </w:rPr>
      </w:pPr>
      <w:r w:rsidRPr="00ED635B">
        <w:rPr>
          <w:rFonts w:eastAsia="Times New Roman"/>
          <w:i/>
          <w:szCs w:val="24"/>
          <w:lang w:val="ru-RU"/>
        </w:rPr>
        <w:t>Сектор обслуживания холодильного оборудования</w:t>
      </w:r>
    </w:p>
    <w:p w14:paraId="1AEFFC32" w14:textId="77777777" w:rsidR="00975192" w:rsidRPr="00ED635B" w:rsidRDefault="00975192" w:rsidP="00854482">
      <w:pPr>
        <w:pStyle w:val="Heading1"/>
        <w:numPr>
          <w:ilvl w:val="0"/>
          <w:numId w:val="7"/>
        </w:numPr>
        <w:autoSpaceDE w:val="0"/>
        <w:autoSpaceDN w:val="0"/>
        <w:adjustRightInd w:val="0"/>
        <w:spacing w:before="240"/>
        <w:rPr>
          <w:rFonts w:eastAsia="Times New Roman"/>
          <w:szCs w:val="24"/>
          <w:u w:val="single"/>
          <w:lang w:val="ru-RU"/>
        </w:rPr>
      </w:pPr>
      <w:r w:rsidRPr="00ED635B">
        <w:rPr>
          <w:rFonts w:eastAsia="Times New Roman"/>
          <w:szCs w:val="24"/>
          <w:lang w:val="ru-RU"/>
        </w:rPr>
        <w:t>Секретариат запросил информацию о положении дел с переводом программы добровольной сертификации технических специалистов (на базе признания ранее пройденного обучения) в статус обязательной, что было включено во второй транш второго этапа ПОДПО, утвержденный на 93-м совещании</w:t>
      </w:r>
      <w:r w:rsidRPr="00ED635B">
        <w:rPr>
          <w:rStyle w:val="FootnoteReference"/>
          <w:rFonts w:eastAsia="Times New Roman"/>
          <w:szCs w:val="24"/>
          <w:lang w:val="ru-RU"/>
        </w:rPr>
        <w:footnoteReference w:customMarkFollows="1" w:id="4"/>
        <w:t>4</w:t>
      </w:r>
      <w:r w:rsidRPr="00ED635B">
        <w:rPr>
          <w:rFonts w:eastAsia="Times New Roman"/>
          <w:szCs w:val="24"/>
          <w:lang w:val="ru-RU"/>
        </w:rPr>
        <w:t>. ЮНЕП пояснила, что нормативно-правовая база уже создана и что национальный орган по озону изучает возможность введения (в рамках третьего транша ПОДПО) дополнительного норматива/постановления для обеспечения применения системы обязательной сертификации профессиональных навыков, наряду с необходимым для реализации организационным потенциалом. Создание обязательной программы потребует дальнейшего укрепления потенциала в области подготовки и аттестации кадров. Национальный орган по озону продолжает оказывать поддержку для реализации системы признания ранее полученного образования и, пока эта система не стала обязательной, старается вовлекать в нее технических специалистов, не имеющих официального трудоустройства.</w:t>
      </w:r>
    </w:p>
    <w:p w14:paraId="47FAD118" w14:textId="77777777" w:rsidR="00975192" w:rsidRPr="00ED635B" w:rsidRDefault="00975192" w:rsidP="00975192">
      <w:pPr>
        <w:keepNext/>
        <w:spacing w:after="24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u w:val="single"/>
          <w:lang w:val="ru-RU"/>
        </w:rPr>
        <w:lastRenderedPageBreak/>
        <w:t>Общий объем расходов по проекту</w:t>
      </w:r>
    </w:p>
    <w:p w14:paraId="7C346D0B" w14:textId="77777777" w:rsidR="00975192" w:rsidRPr="00ED635B" w:rsidRDefault="00975192" w:rsidP="00854482">
      <w:pPr>
        <w:pStyle w:val="Heading1"/>
        <w:numPr>
          <w:ilvl w:val="0"/>
          <w:numId w:val="7"/>
        </w:numPr>
        <w:autoSpaceDE w:val="0"/>
        <w:autoSpaceDN w:val="0"/>
        <w:adjustRightInd w:val="0"/>
        <w:spacing w:before="24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lang w:val="ru-RU"/>
        </w:rPr>
        <w:t>При общем объеме расходов 135 000 долл. США первый этап КПР для Монголии приведет к сокращению потребления ГФУ в стране на 5 731 тонн CO</w:t>
      </w:r>
      <w:r w:rsidRPr="00ED635B">
        <w:rPr>
          <w:rFonts w:eastAsia="Times New Roman"/>
          <w:szCs w:val="24"/>
          <w:vertAlign w:val="subscript"/>
          <w:lang w:val="ru-RU"/>
        </w:rPr>
        <w:t>2</w:t>
      </w:r>
      <w:r w:rsidRPr="00ED635B">
        <w:rPr>
          <w:rFonts w:eastAsia="Times New Roman"/>
          <w:szCs w:val="24"/>
          <w:lang w:val="ru-RU"/>
        </w:rPr>
        <w:t>-экв. от установленных для страны объемов потребления ГФУ, отвечающего критериям финансирования, как указано выше в пункте 28. Реализация первого этапа КПР будет проходить двумя траншами.</w:t>
      </w:r>
    </w:p>
    <w:p w14:paraId="02482B59" w14:textId="77777777" w:rsidR="00975192" w:rsidRPr="00ED635B" w:rsidRDefault="00975192" w:rsidP="00975192">
      <w:pPr>
        <w:keepNext/>
        <w:spacing w:before="240" w:after="24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u w:val="single"/>
          <w:lang w:val="ru-RU"/>
        </w:rPr>
        <w:t>План освоения первого транша по плану реализации Кигалийской поправки по ГФУ</w:t>
      </w:r>
    </w:p>
    <w:p w14:paraId="25B39B9F" w14:textId="77777777" w:rsidR="00975192" w:rsidRPr="00ED635B" w:rsidRDefault="00975192" w:rsidP="00854482">
      <w:pPr>
        <w:pStyle w:val="Heading1"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lang w:val="ru-RU"/>
        </w:rPr>
        <w:t>План действий по освоению первого транша был согласован согласно представленной заявке, и он будет включать проведение следующих мероприятий:</w:t>
      </w:r>
    </w:p>
    <w:p w14:paraId="7665F5A2" w14:textId="77777777" w:rsidR="00975192" w:rsidRPr="00ED635B" w:rsidRDefault="00975192" w:rsidP="00854482">
      <w:pPr>
        <w:pStyle w:val="Heading2"/>
        <w:widowControl/>
        <w:numPr>
          <w:ilvl w:val="1"/>
          <w:numId w:val="17"/>
        </w:numPr>
        <w:autoSpaceDE w:val="0"/>
        <w:autoSpaceDN w:val="0"/>
        <w:adjustRightInd w:val="0"/>
        <w:ind w:left="1440" w:hanging="72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i/>
          <w:szCs w:val="24"/>
          <w:lang w:val="ru-RU"/>
        </w:rPr>
        <w:t>Политика и нормативные положения</w:t>
      </w:r>
      <w:r w:rsidRPr="00ED635B">
        <w:rPr>
          <w:rFonts w:eastAsia="Times New Roman"/>
          <w:szCs w:val="24"/>
          <w:lang w:val="ru-RU"/>
        </w:rPr>
        <w:t>: Спрос-ориентированное технико-экономическое обоснование для внедрения мер политико-нормативного регулирования в целях ограничения спроса на оборудование с высоким ПГП; исследование по подсекторам торгового холодильного оборудования, чиллеров и промышленных систем охлаждения как приоритетным направлениям снижения утечек; усиление системы квот на ГФУ и разработка СОП для ее реализации, включая изучение вопроса о введении запрета на использование чистых ГФУ при производстве полиуретановых пеноматериалов (ЮНЕП) (34 500 долл. США);</w:t>
      </w:r>
    </w:p>
    <w:p w14:paraId="408D34A6" w14:textId="77777777" w:rsidR="00975192" w:rsidRPr="00ED635B" w:rsidRDefault="00975192" w:rsidP="00854482">
      <w:pPr>
        <w:pStyle w:val="Heading2"/>
        <w:widowControl/>
        <w:numPr>
          <w:ilvl w:val="1"/>
          <w:numId w:val="17"/>
        </w:numPr>
        <w:autoSpaceDE w:val="0"/>
        <w:autoSpaceDN w:val="0"/>
        <w:adjustRightInd w:val="0"/>
        <w:ind w:left="1440" w:hanging="72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i/>
          <w:szCs w:val="24"/>
          <w:lang w:val="ru-RU"/>
        </w:rPr>
        <w:t>Развитие кадрового потенциала в секторе холодильного оборудования и кондиционирования воздуха</w:t>
      </w:r>
      <w:r w:rsidRPr="00ED635B">
        <w:rPr>
          <w:rFonts w:eastAsia="Times New Roman"/>
          <w:szCs w:val="24"/>
          <w:lang w:val="ru-RU"/>
        </w:rPr>
        <w:t>: Проведение обучения для 44 инструкторов и технических специалистов по устранению утечек и применению альтернатив вместо R-404A, ГФУ-134a и R-410A в определенных секторах (ЮНЕП) (22 000 долл. США);</w:t>
      </w:r>
    </w:p>
    <w:p w14:paraId="04299442" w14:textId="77777777" w:rsidR="00975192" w:rsidRPr="00ED635B" w:rsidRDefault="00975192" w:rsidP="00854482">
      <w:pPr>
        <w:pStyle w:val="Heading2"/>
        <w:widowControl/>
        <w:numPr>
          <w:ilvl w:val="1"/>
          <w:numId w:val="17"/>
        </w:numPr>
        <w:autoSpaceDE w:val="0"/>
        <w:autoSpaceDN w:val="0"/>
        <w:adjustRightInd w:val="0"/>
        <w:ind w:left="1440" w:hanging="72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i/>
          <w:szCs w:val="24"/>
          <w:lang w:val="ru-RU"/>
        </w:rPr>
        <w:t>Развитие кадрового потенциала в секторе мобильных систем кондиционирования воздуха</w:t>
      </w:r>
      <w:r w:rsidRPr="00ED635B">
        <w:rPr>
          <w:rFonts w:eastAsia="Times New Roman"/>
          <w:szCs w:val="24"/>
          <w:lang w:val="ru-RU"/>
        </w:rPr>
        <w:t xml:space="preserve">: Консультации по профессиональным стандартам и программам обучения в данном секторе; Проведение обучения по обслуживанию мобильных систем кондиционирования для 25 автомехаников, в партнерстве с профессионально-техническими учебными заведениями и отраслевыми представителями (ЮНИДО) (8 000 долл. США); </w:t>
      </w:r>
    </w:p>
    <w:p w14:paraId="4A29542F" w14:textId="77777777" w:rsidR="00975192" w:rsidRPr="00ED635B" w:rsidRDefault="00975192" w:rsidP="00854482">
      <w:pPr>
        <w:pStyle w:val="Heading2"/>
        <w:widowControl/>
        <w:numPr>
          <w:ilvl w:val="1"/>
          <w:numId w:val="17"/>
        </w:numPr>
        <w:autoSpaceDE w:val="0"/>
        <w:autoSpaceDN w:val="0"/>
        <w:adjustRightInd w:val="0"/>
        <w:ind w:left="1440" w:hanging="72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i/>
          <w:szCs w:val="24"/>
          <w:lang w:val="ru-RU"/>
        </w:rPr>
        <w:t>Повышение информированности и разъяснительная работа</w:t>
      </w:r>
      <w:r w:rsidRPr="00ED635B">
        <w:rPr>
          <w:rFonts w:eastAsia="Times New Roman"/>
          <w:szCs w:val="24"/>
          <w:lang w:val="ru-RU"/>
        </w:rPr>
        <w:t xml:space="preserve">: Три отраслевых диалога и мероприятия для повышения уровня информированности в приоритетных секторах (например, для конечных потребителей в секторе торговых холодильных установок, конденсаторов, </w:t>
      </w:r>
      <w:r w:rsidR="00ED635B">
        <w:rPr>
          <w:rFonts w:eastAsia="Times New Roman"/>
          <w:szCs w:val="24"/>
          <w:lang w:val="ru-RU"/>
        </w:rPr>
        <w:t>чиллеров</w:t>
      </w:r>
      <w:r w:rsidRPr="00ED635B">
        <w:rPr>
          <w:rFonts w:eastAsia="Times New Roman"/>
          <w:szCs w:val="24"/>
          <w:lang w:val="ru-RU"/>
        </w:rPr>
        <w:t xml:space="preserve"> и промышленного холодильного оборудования) (ЮНИДО) (10 500 долл. США); и</w:t>
      </w:r>
    </w:p>
    <w:p w14:paraId="2E8F6F5C" w14:textId="77777777" w:rsidR="00975192" w:rsidRPr="00ED635B" w:rsidRDefault="00975192" w:rsidP="00854482">
      <w:pPr>
        <w:pStyle w:val="Heading2"/>
        <w:widowControl/>
        <w:numPr>
          <w:ilvl w:val="1"/>
          <w:numId w:val="17"/>
        </w:numPr>
        <w:autoSpaceDE w:val="0"/>
        <w:autoSpaceDN w:val="0"/>
        <w:adjustRightInd w:val="0"/>
        <w:ind w:left="1440" w:hanging="72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i/>
          <w:szCs w:val="24"/>
          <w:lang w:val="ru-RU"/>
        </w:rPr>
        <w:t>Реализация и мониторинг проекта</w:t>
      </w:r>
      <w:r w:rsidRPr="00ED635B">
        <w:rPr>
          <w:rFonts w:eastAsia="Times New Roman"/>
          <w:szCs w:val="24"/>
          <w:lang w:val="ru-RU"/>
        </w:rPr>
        <w:t>: Дополнительные расходы на выполнение национальным органом по озону дополнительных работ по КПР (ЮНЕП) (6 000 долл. США).</w:t>
      </w:r>
    </w:p>
    <w:p w14:paraId="4FAFDF8F" w14:textId="77777777" w:rsidR="00975192" w:rsidRPr="00ED635B" w:rsidRDefault="00975192" w:rsidP="00975192">
      <w:pPr>
        <w:keepNext/>
        <w:spacing w:after="240"/>
        <w:outlineLvl w:val="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u w:val="single"/>
          <w:lang w:val="ru-RU"/>
        </w:rPr>
        <w:t>Софинансирование</w:t>
      </w:r>
      <w:r w:rsidRPr="00ED635B">
        <w:rPr>
          <w:rFonts w:eastAsia="Times New Roman"/>
          <w:szCs w:val="24"/>
          <w:lang w:val="ru-RU"/>
        </w:rPr>
        <w:t xml:space="preserve"> </w:t>
      </w:r>
    </w:p>
    <w:p w14:paraId="29204133" w14:textId="77777777" w:rsidR="00975192" w:rsidRPr="00ED635B" w:rsidRDefault="00975192" w:rsidP="00854482">
      <w:pPr>
        <w:pStyle w:val="Heading1"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lang w:val="ru-RU"/>
        </w:rPr>
        <w:t xml:space="preserve">Правительство Монголии предоставит софинансирование для первого этапа КПР, обеспечивая свой вклад в натуральной форме — в частности, в виде рабочего времени сотрудников государственных органов для работы национального органа по озону (НОО) в рамках пересмотра нормативных актов. В ходе реализации НОО изучит дополнительные возможности финансирования и мотивационные программы, которые могут включать партнерства с образовательными учреждениями, финансируемыми за счет национальных бюджетов, и отраслевыми объединениями для расширения возможностей проведения обучения и </w:t>
      </w:r>
      <w:r w:rsidRPr="00ED635B">
        <w:rPr>
          <w:rFonts w:eastAsia="Times New Roman"/>
          <w:szCs w:val="24"/>
          <w:lang w:val="ru-RU"/>
        </w:rPr>
        <w:lastRenderedPageBreak/>
        <w:t>сертификации. НОО также выяснит, существуют ли возможности для усиления синергетического эффекта от объединения с различными инициативами, финансируемыми через глобальные источники финансирования, которые направлены на решение таких социальных и климатических проблем, как: содействие гендерному равенству, продвижение стратегий «зеленого» охлаждения, повышение энергоэффективности и развитие сотрудничества между государственными и частными секторами.</w:t>
      </w:r>
    </w:p>
    <w:p w14:paraId="5572099B" w14:textId="77777777" w:rsidR="00975192" w:rsidRPr="00ED635B" w:rsidRDefault="00975192" w:rsidP="00975192">
      <w:pPr>
        <w:keepNext/>
        <w:spacing w:before="240" w:after="240"/>
        <w:outlineLvl w:val="0"/>
        <w:rPr>
          <w:rFonts w:eastAsia="Times New Roman"/>
          <w:szCs w:val="24"/>
          <w:u w:val="single"/>
          <w:lang w:val="ru-RU"/>
        </w:rPr>
      </w:pPr>
      <w:r w:rsidRPr="00ED635B">
        <w:rPr>
          <w:rFonts w:eastAsia="Times New Roman"/>
          <w:szCs w:val="24"/>
          <w:u w:val="single"/>
          <w:lang w:val="ru-RU"/>
        </w:rPr>
        <w:t>Бизнес-план Многостороннего фонда на 2025–2027 годы</w:t>
      </w:r>
    </w:p>
    <w:p w14:paraId="12E77579" w14:textId="77777777" w:rsidR="00975192" w:rsidRPr="00ED635B" w:rsidRDefault="00975192" w:rsidP="00854482">
      <w:pPr>
        <w:pStyle w:val="Heading1"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lang w:val="ru-RU"/>
        </w:rPr>
        <w:t xml:space="preserve">ЮНЕП и ЮНИДО запрашивают 135 000 долл. США плюс вспомогательные расходы учреждений для реализации первого этапа КПР для Монголии. Общий объем запрашиваемого финансирования на период 2025–2027 гг. — 152 550 долл. США, включая вспомогательные расходы учреждений, что на 103 550 долл. США превышает сумму, указанную в бизнес-плане. </w:t>
      </w:r>
    </w:p>
    <w:p w14:paraId="54926797" w14:textId="77777777" w:rsidR="00975192" w:rsidRPr="00ED635B" w:rsidRDefault="00975192" w:rsidP="00975192">
      <w:pPr>
        <w:keepNext/>
        <w:spacing w:before="240" w:after="240"/>
        <w:outlineLvl w:val="0"/>
        <w:rPr>
          <w:rFonts w:eastAsia="Times New Roman"/>
          <w:szCs w:val="24"/>
          <w:u w:val="single"/>
          <w:lang w:val="ru-RU"/>
        </w:rPr>
      </w:pPr>
      <w:r w:rsidRPr="00ED635B">
        <w:rPr>
          <w:rFonts w:eastAsia="Times New Roman"/>
          <w:szCs w:val="24"/>
          <w:u w:val="single"/>
          <w:lang w:val="ru-RU"/>
        </w:rPr>
        <w:t>Реализация гендерной политики</w:t>
      </w:r>
    </w:p>
    <w:p w14:paraId="0F9CF462" w14:textId="77777777" w:rsidR="00975192" w:rsidRPr="00ED635B" w:rsidRDefault="00975192" w:rsidP="00854482">
      <w:pPr>
        <w:pStyle w:val="Heading1"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lang w:val="ru-RU"/>
        </w:rPr>
        <w:t>Правительство Монголии выражает всестороннюю приверженность соблюдению гендерной политики Многостороннего фонда, в соответствии с решениями 84/92(d), 90/48(c) и 92/40(b). На первом этапе КПР будут предприняты усилия по привлечению женщин к участию в запланированных мероприятиях — включая консультации, информационно-просветительские кампании, тренинги и учебные семинары. Будут приняты все меры для того, чтобы обеспечить возможности для вовлечения женщин в комитеты и комиссии проектов, механизмы управления и мониторинга, и их участия в организационной структуре, процессах принятия решений и процедурах отбора. Будет обеспечен сбор соответствующих данных на протяжении всего срока реализации проекта и их предоставление в рамках отчетности.</w:t>
      </w:r>
    </w:p>
    <w:p w14:paraId="135815FE" w14:textId="77777777" w:rsidR="00975192" w:rsidRPr="00ED635B" w:rsidRDefault="00975192" w:rsidP="00975192">
      <w:pPr>
        <w:pStyle w:val="Heading1"/>
        <w:keepNext/>
        <w:rPr>
          <w:rFonts w:eastAsia="Times New Roman"/>
          <w:szCs w:val="24"/>
          <w:u w:val="single"/>
          <w:lang w:val="ru-RU"/>
        </w:rPr>
      </w:pPr>
      <w:r w:rsidRPr="00ED635B">
        <w:rPr>
          <w:rFonts w:eastAsia="Times New Roman"/>
          <w:szCs w:val="24"/>
          <w:u w:val="single"/>
          <w:lang w:val="ru-RU"/>
        </w:rPr>
        <w:t>Устойчивая реализация проектов поэтапного отказа от ГФУ и оценка рисков</w:t>
      </w:r>
    </w:p>
    <w:p w14:paraId="35506234" w14:textId="77777777" w:rsidR="00975192" w:rsidRPr="00ED635B" w:rsidRDefault="00975192" w:rsidP="00854482">
      <w:pPr>
        <w:pStyle w:val="Heading1"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lang w:val="ru-RU"/>
        </w:rPr>
        <w:t>Потенциальные риски для успешной реализации и обеспечения долгосрочных устойчивых результатов КПР могут быть связаны с институциональными проблемами, политической нестабильностью и недостаточно подготовленной нормативно-правовой базой. Значительные угрозы для реализации проекта также могут быть связаны с такими рисками, как рыночные факторы (сохраняющиеся проблемы с импортом, ограниченная доступность альтернатив с низким ПГП и готовность их принять) и проблемы техники безопасности для технических специалистов. Для устранения этих рисков принимаются следующие меры: укрепление сотрудничества с государственными органами, целенаправленное обучение сотрудников таможенных органов в рамках ПОДПО, разработка СОП для внедрения системы квот на ГФУ, а также обучение технических специалистов в секторах обслуживания мобильных систем кондиционирования воздуха и холодильного оборудования и кондиционеров; активное вовлечение ключевых партнеров и заинтересованных сторон; и инициативы по повышению информированности. Чтобы подтолкнуть рынок к выбору технологий с низким ПГП, предусмотрены дополнительные меры регулирования, включая: систему квот на основе ПГП, в рамках которой при получении квот преимущество будут получать вещества с низким ПГП; потенциальный запрет на импорт чистых ГФУ в секторе пеноматериалов; и запрет на импорт бытовых холодильников, в которых используются ГФУ. НОО планирует работать с учреждениями-исполнителями для повышения готовности нормативно-правовой базы, продвижения альтернативных технологий и поддержания темпов реализации на первом этапе и на последующих этапах.</w:t>
      </w:r>
    </w:p>
    <w:p w14:paraId="67D42FD1" w14:textId="77777777" w:rsidR="00975192" w:rsidRPr="00ED635B" w:rsidRDefault="00975192" w:rsidP="00975192">
      <w:pPr>
        <w:keepNext/>
        <w:spacing w:before="240" w:after="240"/>
        <w:rPr>
          <w:rFonts w:eastAsia="Times New Roman"/>
          <w:szCs w:val="24"/>
          <w:highlight w:val="magenta"/>
          <w:lang w:val="ru-RU"/>
        </w:rPr>
      </w:pPr>
      <w:r w:rsidRPr="00ED635B">
        <w:rPr>
          <w:rFonts w:eastAsia="Times New Roman"/>
          <w:szCs w:val="24"/>
          <w:u w:val="single"/>
          <w:lang w:val="ru-RU"/>
        </w:rPr>
        <w:t xml:space="preserve">Воздействие на климат </w:t>
      </w:r>
    </w:p>
    <w:p w14:paraId="523B5757" w14:textId="77777777" w:rsidR="00975192" w:rsidRPr="00ED635B" w:rsidRDefault="00975192" w:rsidP="00854482">
      <w:pPr>
        <w:pStyle w:val="Heading1"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  <w:szCs w:val="24"/>
          <w:u w:val="single"/>
          <w:lang w:val="ru-RU"/>
        </w:rPr>
      </w:pPr>
      <w:r w:rsidRPr="00ED635B">
        <w:rPr>
          <w:rFonts w:eastAsia="Times New Roman"/>
          <w:szCs w:val="24"/>
          <w:lang w:val="ru-RU"/>
        </w:rPr>
        <w:t xml:space="preserve">Предлагаемые мероприятия, включая меры по продвижению альтернативных технологий с низким ПГП посредством регулирования, проведения исследований, обучения и повышения информированности, указывают на то, что реализация первого этапа КПР приведет к сокращению </w:t>
      </w:r>
      <w:r w:rsidRPr="00ED635B">
        <w:rPr>
          <w:rFonts w:eastAsia="Times New Roman"/>
          <w:szCs w:val="24"/>
          <w:lang w:val="ru-RU"/>
        </w:rPr>
        <w:lastRenderedPageBreak/>
        <w:t>выбросов хладагентов в атмосферу, что принесет пользу для сохранения климата. Расчет эффекта воздействия на климат в результате мероприятий в рамках КПР показывает, что к 2029 году Монголия сократит свои выбросы ГФУ примерно на 5 731 тонну СО</w:t>
      </w:r>
      <w:r w:rsidRPr="00ED635B">
        <w:rPr>
          <w:rFonts w:eastAsia="Times New Roman"/>
          <w:szCs w:val="24"/>
          <w:vertAlign w:val="subscript"/>
          <w:lang w:val="ru-RU"/>
        </w:rPr>
        <w:t>2</w:t>
      </w:r>
      <w:r w:rsidRPr="00ED635B">
        <w:rPr>
          <w:rFonts w:eastAsia="Times New Roman"/>
          <w:szCs w:val="24"/>
          <w:lang w:val="ru-RU"/>
        </w:rPr>
        <w:t>-экв., из расчета разницы между уровнем базовых требований по ГФУ для соблюдения протокола и целевым показателем на 2029 год, и если предположить, что все потребленные ГФУ в конечном итоге попадут в атмосферу в виде выбросов.</w:t>
      </w:r>
    </w:p>
    <w:p w14:paraId="49928C75" w14:textId="77777777" w:rsidR="00975192" w:rsidRPr="00ED635B" w:rsidRDefault="00975192" w:rsidP="00975192">
      <w:pPr>
        <w:pStyle w:val="Heading1"/>
        <w:keepNext/>
        <w:spacing w:before="240"/>
        <w:rPr>
          <w:rFonts w:eastAsia="Times New Roman"/>
          <w:szCs w:val="24"/>
          <w:u w:val="single"/>
          <w:lang w:val="ru-RU"/>
        </w:rPr>
      </w:pPr>
      <w:r w:rsidRPr="00ED635B">
        <w:rPr>
          <w:rFonts w:eastAsia="Times New Roman"/>
          <w:b/>
          <w:szCs w:val="24"/>
          <w:u w:val="single"/>
          <w:lang w:val="ru-RU"/>
        </w:rPr>
        <w:t>Проект Соглашения</w:t>
      </w:r>
    </w:p>
    <w:p w14:paraId="162334E8" w14:textId="77777777" w:rsidR="00975192" w:rsidRPr="00ED635B" w:rsidRDefault="00975192" w:rsidP="00854482">
      <w:pPr>
        <w:pStyle w:val="Heading1"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lang w:val="ru-RU"/>
        </w:rPr>
        <w:t>Проект соглашения между правительством Монголии и Исполнительным комитетом по первому этапу КПР содержится в приложении I к настоящему документу.</w:t>
      </w:r>
    </w:p>
    <w:p w14:paraId="5FB157EF" w14:textId="77777777" w:rsidR="00975192" w:rsidRPr="00ED635B" w:rsidRDefault="00975192" w:rsidP="00975192">
      <w:pPr>
        <w:keepNext/>
        <w:spacing w:before="240" w:after="240"/>
        <w:rPr>
          <w:rFonts w:eastAsia="Times New Roman"/>
          <w:szCs w:val="24"/>
          <w:u w:val="single"/>
          <w:lang w:val="ru-RU"/>
        </w:rPr>
      </w:pPr>
      <w:r w:rsidRPr="00ED635B">
        <w:rPr>
          <w:rFonts w:eastAsia="Times New Roman"/>
          <w:szCs w:val="24"/>
          <w:u w:val="single"/>
          <w:lang w:val="ru-RU"/>
        </w:rPr>
        <w:t>Координация деятельности в секторе обслуживания в рамках планов по поэтапному отказу от ГХФУ и поэтапному отказу от ГФУ</w:t>
      </w:r>
    </w:p>
    <w:p w14:paraId="318759BF" w14:textId="77777777" w:rsidR="00975192" w:rsidRPr="00ED635B" w:rsidRDefault="00975192" w:rsidP="00854482">
      <w:pPr>
        <w:pStyle w:val="Heading1"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lang w:val="ru-RU"/>
        </w:rPr>
        <w:t>В приложении II приведена сводная информация об одновременной реализации мероприятий в рамках ПОДПО и КПР.</w:t>
      </w:r>
    </w:p>
    <w:p w14:paraId="308AB9C6" w14:textId="77777777" w:rsidR="00975192" w:rsidRPr="00ED635B" w:rsidRDefault="00975192" w:rsidP="00975192">
      <w:pPr>
        <w:pStyle w:val="Heading1"/>
        <w:keepNext/>
        <w:spacing w:before="360"/>
        <w:rPr>
          <w:rFonts w:eastAsia="Times New Roman"/>
          <w:b/>
          <w:szCs w:val="24"/>
          <w:lang w:val="ru-RU"/>
        </w:rPr>
      </w:pPr>
      <w:r w:rsidRPr="00ED635B">
        <w:rPr>
          <w:rFonts w:eastAsia="Times New Roman"/>
          <w:b/>
          <w:szCs w:val="24"/>
          <w:lang w:val="ru-RU"/>
        </w:rPr>
        <w:t>VI.</w:t>
      </w:r>
      <w:r w:rsidRPr="00ED635B">
        <w:rPr>
          <w:rFonts w:eastAsia="Times New Roman"/>
          <w:b/>
          <w:szCs w:val="24"/>
          <w:lang w:val="ru-RU"/>
        </w:rPr>
        <w:tab/>
        <w:t>Рекомендации</w:t>
      </w:r>
    </w:p>
    <w:p w14:paraId="55059C0C" w14:textId="77777777" w:rsidR="00975192" w:rsidRPr="00ED635B" w:rsidRDefault="00975192" w:rsidP="00854482">
      <w:pPr>
        <w:pStyle w:val="Heading1"/>
        <w:keepNext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  <w:szCs w:val="24"/>
          <w:u w:val="single"/>
          <w:lang w:val="ru-RU"/>
        </w:rPr>
      </w:pPr>
      <w:r w:rsidRPr="00ED635B">
        <w:rPr>
          <w:rFonts w:eastAsia="Times New Roman"/>
          <w:szCs w:val="24"/>
          <w:lang w:val="ru-RU"/>
        </w:rPr>
        <w:t>Исполнительный комитет может рассмотреть возможность принятия следующих решений:</w:t>
      </w:r>
    </w:p>
    <w:p w14:paraId="53405E43" w14:textId="77777777" w:rsidR="00975192" w:rsidRPr="00ED635B" w:rsidRDefault="00975192" w:rsidP="00854482">
      <w:pPr>
        <w:pStyle w:val="Heading2"/>
        <w:widowControl/>
        <w:numPr>
          <w:ilvl w:val="1"/>
          <w:numId w:val="18"/>
        </w:numPr>
        <w:autoSpaceDE w:val="0"/>
        <w:autoSpaceDN w:val="0"/>
        <w:adjustRightInd w:val="0"/>
        <w:ind w:left="1440" w:hanging="72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lang w:val="ru-RU"/>
        </w:rPr>
        <w:t>Одобрить в принципе первый этап плана реализации Кигалийской поправки по ГФУ (КПР) для Монголии на период 2025-2029 годов, предусматривающий сокращение потребления ГФУ на 10 процентов от базового уровня страны, в сумме 152 550 долл. США, включая проектные расходы в сумме 116 500 долл. США плюс административные расходы учреждения в сумме 15 145 долл. США для ЮНЕП; и 18 500 долл. США плюс административные расходы учреждения в сумме 2 405 долл. США для ЮНИДО;</w:t>
      </w:r>
    </w:p>
    <w:p w14:paraId="676D0B60" w14:textId="77777777" w:rsidR="00975192" w:rsidRPr="00ED635B" w:rsidRDefault="00975192" w:rsidP="00854482">
      <w:pPr>
        <w:numPr>
          <w:ilvl w:val="1"/>
          <w:numId w:val="18"/>
        </w:numPr>
        <w:autoSpaceDE w:val="0"/>
        <w:autoSpaceDN w:val="0"/>
        <w:adjustRightInd w:val="0"/>
        <w:spacing w:after="240"/>
        <w:ind w:left="1440" w:hanging="720"/>
        <w:outlineLvl w:val="1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lang w:val="ru-RU"/>
        </w:rPr>
        <w:t>Принять к сведению, что если уровень потребления ГФУ в Монголии в 2025 году превысит контрольные показатели, установленные Монреальским протоколом, или максимально допустимые уровни потребления, предусмотренные в соглашении между правительством Монголии и Исполнительным комитетом, при том понимании, что правительство Монголии будет и впредь прилагать все усилия для соблюдения этих контрольных предельных показателей, — Секретариат проинформирует об этом Исполнительный комитет и обратится к нему за указаниями относительно того, какой процедуре необходимо следовать в свете решения XXXV/16;</w:t>
      </w:r>
    </w:p>
    <w:p w14:paraId="5D5A5650" w14:textId="77777777" w:rsidR="00975192" w:rsidRPr="00ED635B" w:rsidRDefault="00975192" w:rsidP="00854482">
      <w:pPr>
        <w:pStyle w:val="Heading2"/>
        <w:widowControl/>
        <w:numPr>
          <w:ilvl w:val="1"/>
          <w:numId w:val="18"/>
        </w:numPr>
        <w:autoSpaceDE w:val="0"/>
        <w:autoSpaceDN w:val="0"/>
        <w:adjustRightInd w:val="0"/>
        <w:ind w:left="1440" w:hanging="72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lang w:val="ru-RU"/>
        </w:rPr>
        <w:t>Утвердить проект Соглашения между Правительством Монголии и Исполнительным комитетом о сокращении потребления ГФУ в соответствии с условиями первого этапа КПР, который содержится в приложении I к настоящему документу.</w:t>
      </w:r>
    </w:p>
    <w:p w14:paraId="6DAE1F3D" w14:textId="77777777" w:rsidR="00975192" w:rsidRPr="00ED635B" w:rsidRDefault="00975192" w:rsidP="00854482">
      <w:pPr>
        <w:pStyle w:val="Heading2"/>
        <w:widowControl/>
        <w:numPr>
          <w:ilvl w:val="1"/>
          <w:numId w:val="18"/>
        </w:numPr>
        <w:autoSpaceDE w:val="0"/>
        <w:autoSpaceDN w:val="0"/>
        <w:adjustRightInd w:val="0"/>
        <w:ind w:left="1440" w:hanging="720"/>
        <w:rPr>
          <w:rFonts w:eastAsia="Times New Roman"/>
          <w:szCs w:val="24"/>
          <w:lang w:val="ru-RU"/>
        </w:rPr>
      </w:pPr>
      <w:r w:rsidRPr="00ED635B">
        <w:rPr>
          <w:rFonts w:eastAsia="Times New Roman"/>
          <w:szCs w:val="24"/>
          <w:lang w:val="ru-RU"/>
        </w:rPr>
        <w:t>Утвердить первый транш первого этапа КПР для Монголии и соответствующий план освоения транша в сумме 91 530 долл. США, включая 62 500 долл. США плюс административные расходы учреждения в сумме 8 125 долл. США для ЮНЕП, и 18 500 долл. США плюс административные расходы учреждения в сумме 2 405 дол. США для ЮНИДО.</w:t>
      </w:r>
    </w:p>
    <w:p w14:paraId="4BF161BE" w14:textId="77777777" w:rsidR="00045F36" w:rsidRPr="00ED635B" w:rsidRDefault="00045F36" w:rsidP="00045F36">
      <w:pPr>
        <w:rPr>
          <w:lang w:val="ru-RU"/>
        </w:rPr>
      </w:pPr>
    </w:p>
    <w:p w14:paraId="063F9629" w14:textId="77777777" w:rsidR="00045F36" w:rsidRPr="00ED635B" w:rsidRDefault="00045F36" w:rsidP="00045F36">
      <w:pPr>
        <w:rPr>
          <w:lang w:val="ru-RU"/>
        </w:rPr>
      </w:pPr>
    </w:p>
    <w:p w14:paraId="3F885A72" w14:textId="77777777" w:rsidR="00045F36" w:rsidRPr="00ED635B" w:rsidRDefault="00045F36" w:rsidP="00045F36">
      <w:pPr>
        <w:rPr>
          <w:lang w:val="ru-RU"/>
        </w:rPr>
        <w:sectPr w:rsidR="00045F36" w:rsidRPr="00ED635B" w:rsidSect="00711BE6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19F6A085" w14:textId="77777777" w:rsidR="00045F36" w:rsidRPr="00ED635B" w:rsidRDefault="00045F36" w:rsidP="00045F36">
      <w:pPr>
        <w:spacing w:before="240" w:after="240"/>
        <w:jc w:val="center"/>
        <w:rPr>
          <w:rFonts w:eastAsia="SimSun"/>
          <w:b/>
          <w:bCs/>
          <w:lang w:val="ru-RU"/>
        </w:rPr>
      </w:pPr>
      <w:r w:rsidRPr="00ED635B">
        <w:rPr>
          <w:rFonts w:eastAsia="SimSun"/>
          <w:b/>
          <w:bCs/>
          <w:lang w:val="ru-RU"/>
        </w:rPr>
        <w:lastRenderedPageBreak/>
        <w:t xml:space="preserve">Приложение </w:t>
      </w:r>
      <w:r w:rsidRPr="00ED635B">
        <w:rPr>
          <w:rFonts w:eastAsia="SimSun"/>
          <w:b/>
          <w:lang w:val="ru-RU"/>
        </w:rPr>
        <w:t>I</w:t>
      </w:r>
    </w:p>
    <w:p w14:paraId="2578CA09" w14:textId="77777777" w:rsidR="00045F36" w:rsidRPr="00ED635B" w:rsidRDefault="00045F36" w:rsidP="00045F36">
      <w:pPr>
        <w:spacing w:after="120"/>
        <w:jc w:val="center"/>
        <w:rPr>
          <w:rFonts w:eastAsia="SimSun"/>
          <w:b/>
          <w:bCs/>
          <w:lang w:val="ru-RU"/>
        </w:rPr>
      </w:pPr>
      <w:r w:rsidRPr="00ED635B">
        <w:rPr>
          <w:rFonts w:eastAsia="SimSun"/>
          <w:b/>
          <w:lang w:val="ru-RU"/>
        </w:rPr>
        <w:t xml:space="preserve">ПРОЕКТ СОГЛАШЕНИЯ МЕЖДУ ПРАВИТЕЛЬСТВОМ МОНГОЛИИ И ИСПОЛНИТЕЛЬНЫМ КОМИТЕТОМ МНОГОСТОРОННЕГО ФОНДА О СОКРАЩЕНИИ ПОТРЕБЛЕНИЯ ГИДРОФТОРУГЛЕРОДОВ В СООТВЕТСТВИИ С ЭТАПОМ I </w:t>
      </w:r>
      <w:r w:rsidRPr="00ED635B">
        <w:rPr>
          <w:rFonts w:eastAsia="SimSun"/>
          <w:b/>
          <w:caps/>
          <w:lang w:val="ru-RU"/>
        </w:rPr>
        <w:t>Плана реализации Кигалийской поправки по ГФУ</w:t>
      </w:r>
    </w:p>
    <w:p w14:paraId="25EB8C32" w14:textId="77777777" w:rsidR="00045F36" w:rsidRPr="00ED635B" w:rsidRDefault="00045F36" w:rsidP="00045F36">
      <w:pPr>
        <w:spacing w:after="240"/>
        <w:jc w:val="center"/>
        <w:rPr>
          <w:rFonts w:eastAsia="SimSun"/>
          <w:b/>
          <w:bCs/>
          <w:lang w:val="ru-RU"/>
        </w:rPr>
      </w:pPr>
      <w:r w:rsidRPr="00ED635B">
        <w:rPr>
          <w:rFonts w:eastAsia="SimSun"/>
          <w:b/>
          <w:bCs/>
          <w:lang w:val="ru-RU"/>
        </w:rPr>
        <w:t>(Период: 2025–2029 годы)</w:t>
      </w:r>
    </w:p>
    <w:p w14:paraId="586E143B" w14:textId="77777777" w:rsidR="00045F36" w:rsidRPr="00ED635B" w:rsidRDefault="00045F36" w:rsidP="00045F36">
      <w:pPr>
        <w:spacing w:after="240"/>
        <w:rPr>
          <w:rFonts w:eastAsia="SimSun"/>
          <w:b/>
          <w:bCs/>
          <w:lang w:val="ru-RU"/>
        </w:rPr>
      </w:pPr>
      <w:r w:rsidRPr="00ED635B">
        <w:rPr>
          <w:rFonts w:eastAsia="SimSun"/>
          <w:b/>
          <w:bCs/>
          <w:lang w:val="ru-RU"/>
        </w:rPr>
        <w:t>Цель</w:t>
      </w:r>
    </w:p>
    <w:p w14:paraId="120B12DF" w14:textId="77777777" w:rsidR="00045F36" w:rsidRPr="00ED635B" w:rsidRDefault="00045F36" w:rsidP="00854482">
      <w:pPr>
        <w:pStyle w:val="Heading1"/>
        <w:numPr>
          <w:ilvl w:val="0"/>
          <w:numId w:val="10"/>
        </w:numPr>
        <w:rPr>
          <w:rFonts w:eastAsia="Times New Roman"/>
          <w:lang w:val="ru-RU"/>
        </w:rPr>
      </w:pPr>
      <w:r w:rsidRPr="00ED635B">
        <w:rPr>
          <w:rFonts w:eastAsia="Times New Roman"/>
          <w:lang w:val="ru-RU"/>
        </w:rPr>
        <w:t>Настоящее Соглашение отражает договоренность между правительством Монголии и Исполнительным комитетом о сокращении регулируемых видов применения веществ приложения F, указанных в дополнении 1-A ("Вещества"), до устойчивого уровня в 51 578 тонн СО2  эквивалента (СО2-экв) к 1 января 2029 года в соответствии с графиком, предусмотренным Монреальским протоколом, и условиями настоящего Соглашения.</w:t>
      </w:r>
    </w:p>
    <w:p w14:paraId="4DDFBD04" w14:textId="77777777" w:rsidR="00045F36" w:rsidRPr="00ED635B" w:rsidRDefault="00045F36" w:rsidP="00854482">
      <w:pPr>
        <w:pStyle w:val="Heading1"/>
        <w:numPr>
          <w:ilvl w:val="0"/>
          <w:numId w:val="10"/>
        </w:numPr>
        <w:rPr>
          <w:rFonts w:eastAsia="Times New Roman"/>
          <w:lang w:val="ru-RU"/>
        </w:rPr>
      </w:pPr>
      <w:r w:rsidRPr="00ED635B">
        <w:rPr>
          <w:rFonts w:eastAsia="Times New Roman"/>
          <w:lang w:val="ru-RU"/>
        </w:rPr>
        <w:t>Страна обязуется придерживаться предельных уровней годового потребления веществ приложения F, установленных в строке 1.2 дополнения 2</w:t>
      </w:r>
      <w:r w:rsidRPr="00ED635B">
        <w:rPr>
          <w:rFonts w:eastAsia="Times New Roman"/>
          <w:lang w:val="ru-RU"/>
        </w:rPr>
        <w:noBreakHyphen/>
        <w:t>А ("Целевые показатели и финансирование") к настоящему Соглашению, а также в предусмотренном Монреальским протоколом графике для веществ приложения F, перечисленных в дополнении 1-А. Страна признает, что принятие ею настоящего Соглашения и выполнение Исполнительным комитетом его обязательств по финансированию, описанных в пункте 3, означает ее отказ от возможности подать заявку на дальнейшее финансирование со стороны Многостороннего фонда или получить такое финансирование в связи с любым потреблением веществ приложения F, превышающим уровень, определенный в строке 1.2 дополнения 2-А в качестве заключительного этапа сокращения потребления в соответствии с настоящим Соглашением в отношении веществ приложения F, перечисленных в дополнении 1-А, а также в связи с любым потреблением веществ из приложения F, которое превышает уровни, определенные в строке 4.1.3 (оставшийся объем потребления, отвечающего критериям финансирования).</w:t>
      </w:r>
    </w:p>
    <w:p w14:paraId="1B6331A6" w14:textId="77777777" w:rsidR="00045F36" w:rsidRPr="00ED635B" w:rsidRDefault="00045F36" w:rsidP="00854482">
      <w:pPr>
        <w:pStyle w:val="Heading1"/>
        <w:numPr>
          <w:ilvl w:val="0"/>
          <w:numId w:val="10"/>
        </w:numPr>
        <w:rPr>
          <w:rFonts w:eastAsia="Times New Roman"/>
          <w:lang w:val="ru-RU"/>
        </w:rPr>
      </w:pPr>
      <w:r w:rsidRPr="00ED635B">
        <w:rPr>
          <w:rFonts w:eastAsia="Times New Roman"/>
          <w:lang w:val="ru-RU"/>
        </w:rPr>
        <w:t>При условии соблюдения Страной ее обязательств, установленных в настоящем Соглашении, Исполнительный комитет выражает принципиальное согласие предоставить Стране финансирование в соответствии со строкой 3.1 дополнения 2-А. Исполнительный комитет будет в принципе принимать решения о предоставлении такого финансирования на совещаниях Исполнительного комитета, указанных в дополнении 3-А ("График утверждения финансирования").</w:t>
      </w:r>
    </w:p>
    <w:p w14:paraId="4774760F" w14:textId="77777777" w:rsidR="00045F36" w:rsidRPr="00ED635B" w:rsidRDefault="00045F36" w:rsidP="00854482">
      <w:pPr>
        <w:pStyle w:val="Heading1"/>
        <w:numPr>
          <w:ilvl w:val="0"/>
          <w:numId w:val="10"/>
        </w:numPr>
        <w:rPr>
          <w:rFonts w:eastAsia="Times New Roman"/>
          <w:lang w:val="ru-RU"/>
        </w:rPr>
      </w:pPr>
      <w:r w:rsidRPr="00ED635B">
        <w:rPr>
          <w:rFonts w:eastAsia="Times New Roman"/>
          <w:lang w:val="ru-RU"/>
        </w:rPr>
        <w:t>Страна обязуется выполнять настоящее Соглашение в соответствии с этапом I Плана реализации Кигалийской поправки по ГФУ (План) в том виде, в котором он утвержден. Согласно подпункту 5b) настоящего Соглашения Страна дает согласие на проведение независимой проверки соблюдения предельных уровней годового потребления веществ приложения F, указанных в строке 1.2 дополнения 2-А к настоящему Соглашению. Вышеупомянутая проверка будет проводиться по поручению соответствующего двустороннего учреждения или учреждения-исполнителя.</w:t>
      </w:r>
    </w:p>
    <w:p w14:paraId="59E20599" w14:textId="77777777" w:rsidR="00045F36" w:rsidRPr="00ED635B" w:rsidRDefault="00045F36" w:rsidP="00045F36">
      <w:pPr>
        <w:spacing w:before="240" w:after="240"/>
        <w:rPr>
          <w:rFonts w:eastAsia="Times New Roman"/>
          <w:b/>
          <w:bCs/>
          <w:lang w:val="ru-RU"/>
        </w:rPr>
      </w:pPr>
      <w:r w:rsidRPr="00ED635B">
        <w:rPr>
          <w:rFonts w:eastAsia="Times New Roman"/>
          <w:b/>
          <w:bCs/>
          <w:lang w:val="ru-RU"/>
        </w:rPr>
        <w:t>Условия выделения финансирования</w:t>
      </w:r>
    </w:p>
    <w:p w14:paraId="4EFDAADA" w14:textId="77777777" w:rsidR="00045F36" w:rsidRPr="00ED635B" w:rsidRDefault="00045F36" w:rsidP="00854482">
      <w:pPr>
        <w:pStyle w:val="Heading1"/>
        <w:numPr>
          <w:ilvl w:val="0"/>
          <w:numId w:val="10"/>
        </w:numPr>
        <w:rPr>
          <w:rFonts w:eastAsia="Times New Roman"/>
          <w:lang w:val="ru-RU"/>
        </w:rPr>
      </w:pPr>
      <w:r w:rsidRPr="00ED635B">
        <w:rPr>
          <w:rFonts w:eastAsia="Times New Roman"/>
          <w:lang w:val="ru-RU"/>
        </w:rPr>
        <w:t>Исполнительный комитет будет выделять средства на Финансирование в соответствии с Графиком утверждения финансирования, только если по меньшей мере за 10 недель до соответствующего совещания Исполнительного комитета, указанного в Графике утверждения финансирования, Страна выполнит следующие условия:</w:t>
      </w:r>
    </w:p>
    <w:p w14:paraId="74905917" w14:textId="77777777" w:rsidR="00045F36" w:rsidRPr="00ED635B" w:rsidRDefault="00045F36" w:rsidP="00854482">
      <w:pPr>
        <w:pStyle w:val="ListParagraph"/>
        <w:numPr>
          <w:ilvl w:val="0"/>
          <w:numId w:val="11"/>
        </w:numPr>
        <w:autoSpaceDE/>
        <w:autoSpaceDN/>
        <w:adjustRightInd/>
        <w:spacing w:after="240"/>
        <w:ind w:left="1440" w:hanging="720"/>
        <w:outlineLvl w:val="1"/>
        <w:rPr>
          <w:rFonts w:eastAsia="SimSun"/>
        </w:rPr>
      </w:pPr>
      <w:r w:rsidRPr="00ED635B">
        <w:rPr>
          <w:rFonts w:eastAsia="SimSun"/>
        </w:rPr>
        <w:lastRenderedPageBreak/>
        <w:t>в течение всех соответствующих лет Страна обеспечивала достижение Целевых показателей, установленных в строке 1.2 дополнения 2-А. Соответствующими годами считаются все годы, начиная с года утверждения настоящего Соглашения. Из них исключаются годы, в которые на день проведения совещания Исполнительного комитета, на котором представляется заявка на финансирование, не требовалось представить доклады о ходе реализации страновой программы;</w:t>
      </w:r>
    </w:p>
    <w:p w14:paraId="60B6B6C6" w14:textId="77777777" w:rsidR="00045F36" w:rsidRPr="00ED635B" w:rsidRDefault="00045F36" w:rsidP="00045F36">
      <w:pPr>
        <w:pStyle w:val="ListParagraph"/>
        <w:spacing w:after="240"/>
        <w:ind w:left="1440"/>
        <w:outlineLvl w:val="1"/>
        <w:rPr>
          <w:rFonts w:eastAsia="SimSun"/>
        </w:rPr>
      </w:pPr>
    </w:p>
    <w:p w14:paraId="5C8EA7AA" w14:textId="77777777" w:rsidR="00045F36" w:rsidRPr="00ED635B" w:rsidRDefault="00045F36" w:rsidP="00854482">
      <w:pPr>
        <w:pStyle w:val="ListParagraph"/>
        <w:numPr>
          <w:ilvl w:val="0"/>
          <w:numId w:val="11"/>
        </w:numPr>
        <w:autoSpaceDE/>
        <w:autoSpaceDN/>
        <w:adjustRightInd/>
        <w:spacing w:after="240"/>
        <w:ind w:left="1440" w:hanging="720"/>
        <w:outlineLvl w:val="1"/>
        <w:rPr>
          <w:rFonts w:eastAsia="SimSun"/>
        </w:rPr>
      </w:pPr>
      <w:r w:rsidRPr="00ED635B">
        <w:rPr>
          <w:rFonts w:eastAsia="SimSun"/>
        </w:rPr>
        <w:t>достижение указанных Целевых показателей подтверждается результатами независимых проверок в отношении всех соответствующих лет, кроме тех случаев, когда Исполнительный комитет принимал решение о том, что такая проверка не требуется;</w:t>
      </w:r>
    </w:p>
    <w:p w14:paraId="67C30783" w14:textId="77777777" w:rsidR="00045F36" w:rsidRPr="00ED635B" w:rsidRDefault="00045F36" w:rsidP="00045F36">
      <w:pPr>
        <w:pStyle w:val="ListParagraph"/>
        <w:rPr>
          <w:rFonts w:eastAsia="SimSun"/>
        </w:rPr>
      </w:pPr>
    </w:p>
    <w:p w14:paraId="400415DD" w14:textId="77777777" w:rsidR="00045F36" w:rsidRPr="00ED635B" w:rsidRDefault="00045F36" w:rsidP="00854482">
      <w:pPr>
        <w:pStyle w:val="ListParagraph"/>
        <w:numPr>
          <w:ilvl w:val="0"/>
          <w:numId w:val="11"/>
        </w:numPr>
        <w:autoSpaceDE/>
        <w:autoSpaceDN/>
        <w:adjustRightInd/>
        <w:spacing w:after="240"/>
        <w:ind w:left="1440" w:hanging="720"/>
        <w:outlineLvl w:val="1"/>
        <w:rPr>
          <w:rFonts w:eastAsia="SimSun"/>
        </w:rPr>
      </w:pPr>
      <w:r w:rsidRPr="00ED635B">
        <w:rPr>
          <w:rFonts w:eastAsia="SimSun"/>
        </w:rPr>
        <w:t>Страной представлен Доклад о ходе освоения транша в соответствии с дополнением 4-А ("Формат докладов о реализации и планов реализации траншей") за каждый предшествующий календарный год; достигнуты значительные успехи в осуществлении мероприятий, начатых в рамках ранее утвержденных траншей, при этом темпы расходования денежных средств, выделенных в рамках ранее утвержденных траншей, превысили 20 процентов; и</w:t>
      </w:r>
    </w:p>
    <w:p w14:paraId="77C7A0FD" w14:textId="77777777" w:rsidR="00045F36" w:rsidRPr="00ED635B" w:rsidRDefault="00045F36" w:rsidP="00045F36">
      <w:pPr>
        <w:pStyle w:val="ListParagraph"/>
        <w:rPr>
          <w:rFonts w:eastAsia="SimSun"/>
        </w:rPr>
      </w:pPr>
    </w:p>
    <w:p w14:paraId="407804B8" w14:textId="77777777" w:rsidR="00045F36" w:rsidRPr="00ED635B" w:rsidRDefault="00045F36" w:rsidP="00854482">
      <w:pPr>
        <w:pStyle w:val="ListParagraph"/>
        <w:numPr>
          <w:ilvl w:val="0"/>
          <w:numId w:val="11"/>
        </w:numPr>
        <w:autoSpaceDE/>
        <w:autoSpaceDN/>
        <w:adjustRightInd/>
        <w:spacing w:after="240"/>
        <w:ind w:left="1440" w:hanging="720"/>
        <w:outlineLvl w:val="1"/>
        <w:rPr>
          <w:rFonts w:eastAsia="SimSun"/>
        </w:rPr>
      </w:pPr>
      <w:r w:rsidRPr="00ED635B">
        <w:rPr>
          <w:rFonts w:eastAsia="SimSun"/>
        </w:rPr>
        <w:t>Страной представлен План освоения транша в соответствии с дополнением 4-A, охватывающий каждый календарный год за период вплоть до года (включительно), в котором по графику утверждения финансирования предусмотрено представление заявки на следующий транш, а в случае предоставления заключительного транша – вплоть до завершения всех предусмотренных мероприятий.</w:t>
      </w:r>
    </w:p>
    <w:p w14:paraId="5759D598" w14:textId="77777777" w:rsidR="00045F36" w:rsidRPr="00ED635B" w:rsidRDefault="00045F36" w:rsidP="00045F36">
      <w:pPr>
        <w:spacing w:before="240" w:after="240"/>
        <w:rPr>
          <w:rFonts w:eastAsia="SimSun"/>
          <w:b/>
          <w:bCs/>
          <w:lang w:val="ru-RU"/>
        </w:rPr>
      </w:pPr>
      <w:r w:rsidRPr="00ED635B">
        <w:rPr>
          <w:rFonts w:eastAsia="SimSun"/>
          <w:b/>
          <w:bCs/>
          <w:lang w:val="ru-RU"/>
        </w:rPr>
        <w:t>Мониторинг</w:t>
      </w:r>
    </w:p>
    <w:p w14:paraId="2C63FE63" w14:textId="77777777" w:rsidR="00045F36" w:rsidRPr="00ED635B" w:rsidRDefault="00045F36" w:rsidP="00854482">
      <w:pPr>
        <w:pStyle w:val="Heading1"/>
        <w:numPr>
          <w:ilvl w:val="0"/>
          <w:numId w:val="10"/>
        </w:numPr>
        <w:rPr>
          <w:rFonts w:eastAsia="SimSun"/>
          <w:lang w:val="ru-RU"/>
        </w:rPr>
      </w:pPr>
      <w:r w:rsidRPr="00ED635B">
        <w:rPr>
          <w:rFonts w:eastAsia="SimSun"/>
          <w:lang w:val="ru-RU"/>
        </w:rPr>
        <w:t xml:space="preserve">Страна обеспечивает проведение тщательного мониторинга мероприятий, осуществляемых в рамках настоящего Соглашения. Учреждения, указанные в дополнении 5-А («Учреждения, </w:t>
      </w:r>
      <w:r w:rsidRPr="00ED635B">
        <w:rPr>
          <w:rFonts w:eastAsia="Times New Roman"/>
          <w:lang w:val="ru-RU"/>
        </w:rPr>
        <w:t>осуществляющие</w:t>
      </w:r>
      <w:r w:rsidRPr="00ED635B">
        <w:rPr>
          <w:rFonts w:eastAsia="SimSun"/>
          <w:lang w:val="ru-RU"/>
        </w:rPr>
        <w:t xml:space="preserve"> мониторинг, и их роль»), проводят мониторинг и отчитываются о реализации мероприятий, предусмотренных Планами реализации траншей за предыдущий период, в соответствии со своими функциями и сферами ответственности, установленными в том же дополнении.</w:t>
      </w:r>
    </w:p>
    <w:p w14:paraId="1322F176" w14:textId="77777777" w:rsidR="00045F36" w:rsidRPr="00ED635B" w:rsidRDefault="00045F36" w:rsidP="00045F36">
      <w:pPr>
        <w:spacing w:before="240" w:after="240"/>
        <w:rPr>
          <w:rFonts w:eastAsia="SimSun"/>
          <w:b/>
          <w:bCs/>
          <w:lang w:val="ru-RU"/>
        </w:rPr>
      </w:pPr>
      <w:r w:rsidRPr="00ED635B">
        <w:rPr>
          <w:rFonts w:eastAsia="SimSun"/>
          <w:b/>
          <w:lang w:val="ru-RU"/>
        </w:rPr>
        <w:t>Гибкость в перераспределении финансовых ресурсов</w:t>
      </w:r>
    </w:p>
    <w:p w14:paraId="3E95F902" w14:textId="77777777" w:rsidR="00045F36" w:rsidRPr="00ED635B" w:rsidRDefault="00045F36" w:rsidP="00854482">
      <w:pPr>
        <w:pStyle w:val="Heading1"/>
        <w:numPr>
          <w:ilvl w:val="0"/>
          <w:numId w:val="10"/>
        </w:numPr>
        <w:rPr>
          <w:rFonts w:eastAsia="SimSun"/>
          <w:lang w:val="ru-RU"/>
        </w:rPr>
      </w:pPr>
      <w:r w:rsidRPr="00ED635B">
        <w:rPr>
          <w:rFonts w:eastAsia="SimSun"/>
          <w:lang w:val="ru-RU"/>
        </w:rPr>
        <w:t xml:space="preserve">Исполнительный комитет признает, что Страна вправе проявлять гибкость в </w:t>
      </w:r>
      <w:r w:rsidRPr="00ED635B">
        <w:rPr>
          <w:rFonts w:eastAsia="Times New Roman"/>
          <w:lang w:val="ru-RU"/>
        </w:rPr>
        <w:t>перераспределении</w:t>
      </w:r>
      <w:r w:rsidRPr="00ED635B">
        <w:rPr>
          <w:rFonts w:eastAsia="SimSun"/>
          <w:lang w:val="ru-RU"/>
        </w:rPr>
        <w:t xml:space="preserve"> части или всех утвержденных финансовых ресурсов с учетом меняющихся обстоятельств в целях обеспечения как можно более планомерного сокращения потребления и отказа от веществ приложения F, указанных в дополнении 1-А, в соответствии со следующими соображениями: </w:t>
      </w:r>
    </w:p>
    <w:p w14:paraId="1A7EA3F6" w14:textId="77777777" w:rsidR="00045F36" w:rsidRPr="00ED635B" w:rsidRDefault="00045F36" w:rsidP="00854482">
      <w:pPr>
        <w:pStyle w:val="ListParagraph"/>
        <w:numPr>
          <w:ilvl w:val="0"/>
          <w:numId w:val="12"/>
        </w:numPr>
        <w:autoSpaceDE/>
        <w:autoSpaceDN/>
        <w:adjustRightInd/>
        <w:spacing w:after="240"/>
        <w:ind w:left="1440" w:hanging="720"/>
        <w:outlineLvl w:val="1"/>
        <w:rPr>
          <w:rFonts w:eastAsia="SimSun"/>
        </w:rPr>
      </w:pPr>
      <w:r w:rsidRPr="00ED635B">
        <w:rPr>
          <w:rFonts w:eastAsia="SimSun"/>
        </w:rPr>
        <w:t>перераспределения, относимые к категории существенных изменений, должны быть предварительно документально оформлены либо в Плане освоения транша, как это предусмотрено в подпункте 5 d) выше, либо в виде поправки к имеющемуся Плану освоения транша, которую необходимо подать на утверждение за 10</w:t>
      </w:r>
      <w:r w:rsidR="006A5CFB" w:rsidRPr="00ED635B">
        <w:rPr>
          <w:rFonts w:eastAsia="SimSun"/>
        </w:rPr>
        <w:t> </w:t>
      </w:r>
      <w:r w:rsidRPr="00ED635B">
        <w:rPr>
          <w:rFonts w:eastAsia="SimSun"/>
        </w:rPr>
        <w:t>недель до начала любого совещания Исполнительного комитета. К существенным изменениям относятся:</w:t>
      </w:r>
    </w:p>
    <w:p w14:paraId="0764CCDE" w14:textId="77777777" w:rsidR="00045F36" w:rsidRPr="00ED635B" w:rsidRDefault="00045F36" w:rsidP="00045F36">
      <w:pPr>
        <w:pStyle w:val="ListParagraph"/>
        <w:spacing w:after="240"/>
        <w:ind w:left="1440"/>
        <w:outlineLvl w:val="1"/>
        <w:rPr>
          <w:rFonts w:eastAsia="SimSun"/>
        </w:rPr>
      </w:pPr>
    </w:p>
    <w:p w14:paraId="4114127A" w14:textId="77777777" w:rsidR="00045F36" w:rsidRPr="00ED635B" w:rsidRDefault="00045F36" w:rsidP="00854482">
      <w:pPr>
        <w:pStyle w:val="ListParagraph"/>
        <w:numPr>
          <w:ilvl w:val="0"/>
          <w:numId w:val="13"/>
        </w:numPr>
        <w:autoSpaceDE/>
        <w:autoSpaceDN/>
        <w:adjustRightInd/>
        <w:spacing w:after="240"/>
        <w:ind w:left="2160" w:hanging="720"/>
        <w:outlineLvl w:val="2"/>
        <w:rPr>
          <w:rFonts w:eastAsia="SimSun"/>
        </w:rPr>
      </w:pPr>
      <w:r w:rsidRPr="00ED635B">
        <w:rPr>
          <w:rFonts w:eastAsia="SimSun"/>
        </w:rPr>
        <w:t>вопросы, которые потенциально могут затрагивать правила и политику Многостороннего фонда;</w:t>
      </w:r>
    </w:p>
    <w:p w14:paraId="3A15A425" w14:textId="77777777" w:rsidR="00045F36" w:rsidRPr="00ED635B" w:rsidRDefault="00045F36" w:rsidP="00045F36">
      <w:pPr>
        <w:pStyle w:val="ListParagraph"/>
        <w:spacing w:after="240"/>
        <w:ind w:left="2160"/>
        <w:outlineLvl w:val="2"/>
        <w:rPr>
          <w:rFonts w:eastAsia="SimSun"/>
        </w:rPr>
      </w:pPr>
    </w:p>
    <w:p w14:paraId="6B46E067" w14:textId="77777777" w:rsidR="00045F36" w:rsidRPr="00ED635B" w:rsidRDefault="00045F36" w:rsidP="00854482">
      <w:pPr>
        <w:pStyle w:val="ListParagraph"/>
        <w:numPr>
          <w:ilvl w:val="0"/>
          <w:numId w:val="13"/>
        </w:numPr>
        <w:autoSpaceDE/>
        <w:autoSpaceDN/>
        <w:adjustRightInd/>
        <w:spacing w:after="240"/>
        <w:ind w:left="2160" w:hanging="720"/>
        <w:outlineLvl w:val="2"/>
        <w:rPr>
          <w:rFonts w:eastAsia="SimSun"/>
        </w:rPr>
      </w:pPr>
      <w:r w:rsidRPr="00ED635B">
        <w:rPr>
          <w:rFonts w:eastAsia="SimSun"/>
        </w:rPr>
        <w:lastRenderedPageBreak/>
        <w:t>изменения, которые приведут к корректировке какого-либо пункта настоящего Соглашения;</w:t>
      </w:r>
    </w:p>
    <w:p w14:paraId="191BBBC4" w14:textId="77777777" w:rsidR="00045F36" w:rsidRPr="00ED635B" w:rsidRDefault="00045F36" w:rsidP="00045F36">
      <w:pPr>
        <w:pStyle w:val="ListParagraph"/>
        <w:rPr>
          <w:rFonts w:eastAsia="SimSun"/>
        </w:rPr>
      </w:pPr>
    </w:p>
    <w:p w14:paraId="57FF1ADB" w14:textId="77777777" w:rsidR="00045F36" w:rsidRPr="00ED635B" w:rsidRDefault="00045F36" w:rsidP="00854482">
      <w:pPr>
        <w:pStyle w:val="ListParagraph"/>
        <w:numPr>
          <w:ilvl w:val="0"/>
          <w:numId w:val="13"/>
        </w:numPr>
        <w:autoSpaceDE/>
        <w:autoSpaceDN/>
        <w:adjustRightInd/>
        <w:spacing w:after="240"/>
        <w:ind w:left="2160" w:hanging="720"/>
        <w:outlineLvl w:val="2"/>
        <w:rPr>
          <w:rFonts w:eastAsia="SimSun"/>
        </w:rPr>
      </w:pPr>
      <w:r w:rsidRPr="00ED635B">
        <w:rPr>
          <w:rFonts w:eastAsia="SimSun"/>
        </w:rPr>
        <w:t>изменение годовых объемов финансирования, выделяемых отдельным двусторонним учреждениям или учреждениям-исполнителям в рамках различных траншей;</w:t>
      </w:r>
    </w:p>
    <w:p w14:paraId="70B6166D" w14:textId="77777777" w:rsidR="00045F36" w:rsidRPr="00ED635B" w:rsidRDefault="00045F36" w:rsidP="00045F36">
      <w:pPr>
        <w:pStyle w:val="ListParagraph"/>
        <w:rPr>
          <w:rFonts w:eastAsia="SimSun"/>
        </w:rPr>
      </w:pPr>
    </w:p>
    <w:p w14:paraId="14874FC2" w14:textId="77777777" w:rsidR="00045F36" w:rsidRPr="00ED635B" w:rsidRDefault="00045F36" w:rsidP="00854482">
      <w:pPr>
        <w:pStyle w:val="ListParagraph"/>
        <w:numPr>
          <w:ilvl w:val="0"/>
          <w:numId w:val="13"/>
        </w:numPr>
        <w:autoSpaceDE/>
        <w:autoSpaceDN/>
        <w:adjustRightInd/>
        <w:spacing w:after="240"/>
        <w:ind w:left="2160" w:hanging="720"/>
        <w:outlineLvl w:val="2"/>
        <w:rPr>
          <w:rFonts w:eastAsia="SimSun"/>
        </w:rPr>
      </w:pPr>
      <w:r w:rsidRPr="00ED635B">
        <w:rPr>
          <w:rFonts w:eastAsia="SimSun"/>
        </w:rPr>
        <w:t>предоставление финансирования для осуществления мероприятий, не включенных в действующий утвержденный План освоения транша, или исключение мероприятия из Плана освоения транша в тех случаях, когда его стоимость превышает 30 процентов от общей суммы затрат в рамках последнего утвержденного транша;</w:t>
      </w:r>
    </w:p>
    <w:p w14:paraId="260B7834" w14:textId="77777777" w:rsidR="00045F36" w:rsidRPr="00ED635B" w:rsidRDefault="00045F36" w:rsidP="00045F36">
      <w:pPr>
        <w:pStyle w:val="ListParagraph"/>
        <w:rPr>
          <w:rFonts w:eastAsia="SimSun"/>
        </w:rPr>
      </w:pPr>
    </w:p>
    <w:p w14:paraId="210F3B9C" w14:textId="77777777" w:rsidR="00045F36" w:rsidRPr="00ED635B" w:rsidRDefault="00045F36" w:rsidP="00854482">
      <w:pPr>
        <w:pStyle w:val="ListParagraph"/>
        <w:numPr>
          <w:ilvl w:val="0"/>
          <w:numId w:val="13"/>
        </w:numPr>
        <w:autoSpaceDE/>
        <w:autoSpaceDN/>
        <w:adjustRightInd/>
        <w:spacing w:after="240"/>
        <w:ind w:left="2160" w:hanging="720"/>
        <w:outlineLvl w:val="2"/>
        <w:rPr>
          <w:rFonts w:eastAsia="SimSun"/>
        </w:rPr>
      </w:pPr>
      <w:r w:rsidRPr="00ED635B">
        <w:rPr>
          <w:rFonts w:eastAsia="SimSun"/>
        </w:rPr>
        <w:t>изменения в альтернативных технологиях, при том понимании, что в любом представленном пакете документов в рамках такого запроса будут указаны связанные с этим дополнительные расходы, потенциальное воздействие на климат, а также любая разница в количестве выводимых из обращения тонн СО2-экв, если это применимо, а также будет подтверждено, что Страна соглашается с тем, что потенциальные сбережения, связанные с изменением технологии, приведут к соответствующему сокращению общего объема финансирования в рамках настоящего Соглашения;</w:t>
      </w:r>
    </w:p>
    <w:p w14:paraId="606E858B" w14:textId="77777777" w:rsidR="00045F36" w:rsidRPr="00ED635B" w:rsidRDefault="00045F36" w:rsidP="00045F36">
      <w:pPr>
        <w:pStyle w:val="ListParagraph"/>
        <w:rPr>
          <w:rFonts w:eastAsia="SimSun"/>
        </w:rPr>
      </w:pPr>
    </w:p>
    <w:p w14:paraId="0B061657" w14:textId="77777777" w:rsidR="00045F36" w:rsidRPr="00ED635B" w:rsidRDefault="00045F36" w:rsidP="00854482">
      <w:pPr>
        <w:pStyle w:val="ListParagraph"/>
        <w:numPr>
          <w:ilvl w:val="0"/>
          <w:numId w:val="12"/>
        </w:numPr>
        <w:autoSpaceDE/>
        <w:autoSpaceDN/>
        <w:adjustRightInd/>
        <w:spacing w:after="240"/>
        <w:ind w:left="1440" w:hanging="720"/>
        <w:outlineLvl w:val="1"/>
        <w:rPr>
          <w:rFonts w:eastAsia="SimSun"/>
        </w:rPr>
      </w:pPr>
      <w:r w:rsidRPr="00ED635B">
        <w:rPr>
          <w:rFonts w:eastAsia="SimSun"/>
        </w:rPr>
        <w:t xml:space="preserve">перераспределения, которые не относятся к категории существенных, можно включать в утвержденный План освоения транша, реализуемый в данный период, сообщив об этом Исполнительному комитету в последующем Докладе о ходе освоения транша; </w:t>
      </w:r>
    </w:p>
    <w:p w14:paraId="0393D037" w14:textId="77777777" w:rsidR="00045F36" w:rsidRPr="00ED635B" w:rsidRDefault="00045F36" w:rsidP="00854482">
      <w:pPr>
        <w:pStyle w:val="ListParagraph"/>
        <w:numPr>
          <w:ilvl w:val="0"/>
          <w:numId w:val="12"/>
        </w:numPr>
        <w:autoSpaceDE/>
        <w:autoSpaceDN/>
        <w:adjustRightInd/>
        <w:spacing w:after="240"/>
        <w:ind w:left="1440" w:hanging="720"/>
        <w:outlineLvl w:val="1"/>
        <w:rPr>
          <w:rFonts w:eastAsia="SimSun"/>
        </w:rPr>
      </w:pPr>
      <w:r w:rsidRPr="00ED635B">
        <w:rPr>
          <w:szCs w:val="24"/>
        </w:rPr>
        <w:t>любое предприятие, включенное в План, которое в соответствии с политикой Многостороннего фонда будет признано не подлежащим финансированию (т.е. в случае иностранной собственности или даты создания позже указанной приемлемой даты), не получит финансовой помощи. Информация об этом будет представлена в отчетных данных в рамках Плана освоения транша; и</w:t>
      </w:r>
    </w:p>
    <w:p w14:paraId="58A781D4" w14:textId="77777777" w:rsidR="00045F36" w:rsidRPr="00ED635B" w:rsidRDefault="00045F36" w:rsidP="00854482">
      <w:pPr>
        <w:pStyle w:val="ListParagraph"/>
        <w:numPr>
          <w:ilvl w:val="0"/>
          <w:numId w:val="12"/>
        </w:numPr>
        <w:autoSpaceDE/>
        <w:autoSpaceDN/>
        <w:adjustRightInd/>
        <w:spacing w:after="240"/>
        <w:ind w:left="1440" w:hanging="720"/>
        <w:outlineLvl w:val="1"/>
        <w:rPr>
          <w:rFonts w:eastAsia="SimSun"/>
        </w:rPr>
      </w:pPr>
      <w:r w:rsidRPr="00ED635B">
        <w:rPr>
          <w:rFonts w:eastAsia="SimSun"/>
        </w:rPr>
        <w:t xml:space="preserve">любые неиспользованные средства, находящиеся в распоряжении двусторонних учреждений или учреждений-исполнителей или страны согласно Плану, подлежат возврату Многостороннему фонду после закрытия последнего транша, предусмотренного настоящим Соглашением.  </w:t>
      </w:r>
    </w:p>
    <w:p w14:paraId="2D2C9688" w14:textId="77777777" w:rsidR="00045F36" w:rsidRPr="00ED635B" w:rsidRDefault="00045F36" w:rsidP="006A5CFB">
      <w:pPr>
        <w:pStyle w:val="Heading1"/>
        <w:numPr>
          <w:ilvl w:val="0"/>
          <w:numId w:val="1"/>
        </w:numPr>
        <w:rPr>
          <w:rFonts w:eastAsia="SimSun"/>
          <w:lang w:val="ru-RU"/>
        </w:rPr>
      </w:pPr>
      <w:r w:rsidRPr="00ED635B">
        <w:rPr>
          <w:rFonts w:eastAsia="Times New Roman"/>
          <w:lang w:val="ru-RU"/>
        </w:rPr>
        <w:t>Особое внимание будет уделяться проведению мероприятий в секторе обслуживания холодильного оборудования, включенных в План, в частности что Страна может проявлять гибкость, предоставленную в рамках настоящего Соглашения, в целях удовлетворении конкретных потребностей, которые могут возникать в ходе реализации проекта</w:t>
      </w:r>
      <w:r w:rsidRPr="00ED635B">
        <w:rPr>
          <w:rFonts w:eastAsia="SimSun"/>
          <w:lang w:val="ru-RU"/>
        </w:rPr>
        <w:t xml:space="preserve">. </w:t>
      </w:r>
    </w:p>
    <w:p w14:paraId="2297A431" w14:textId="77777777" w:rsidR="00045F36" w:rsidRPr="00ED635B" w:rsidRDefault="00045F36" w:rsidP="00045F36">
      <w:pPr>
        <w:spacing w:before="240" w:after="240"/>
        <w:rPr>
          <w:rFonts w:eastAsia="SimSun"/>
          <w:b/>
          <w:bCs/>
          <w:lang w:val="ru-RU"/>
        </w:rPr>
      </w:pPr>
      <w:r w:rsidRPr="00ED635B">
        <w:rPr>
          <w:rFonts w:eastAsia="SimSun"/>
          <w:b/>
          <w:lang w:val="ru-RU"/>
        </w:rPr>
        <w:t>Двусторонние учреждения и учреждения-исполнители</w:t>
      </w:r>
    </w:p>
    <w:p w14:paraId="2E82BBE7" w14:textId="77777777" w:rsidR="00045F36" w:rsidRPr="00ED635B" w:rsidRDefault="00045F36" w:rsidP="00045F36">
      <w:pPr>
        <w:numPr>
          <w:ilvl w:val="0"/>
          <w:numId w:val="1"/>
        </w:numPr>
        <w:spacing w:after="240"/>
        <w:outlineLvl w:val="0"/>
        <w:rPr>
          <w:rFonts w:eastAsia="SimSun"/>
          <w:lang w:val="ru-RU"/>
        </w:rPr>
      </w:pPr>
      <w:r w:rsidRPr="00ED635B">
        <w:rPr>
          <w:rFonts w:eastAsia="SimSun"/>
          <w:lang w:val="ru-RU"/>
        </w:rPr>
        <w:t xml:space="preserve">Страна обязуется взять на себя общую ответственность за руководство реализацией настоящего </w:t>
      </w:r>
      <w:r w:rsidRPr="00ED635B">
        <w:rPr>
          <w:rFonts w:eastAsia="Times New Roman"/>
          <w:lang w:val="ru-RU"/>
        </w:rPr>
        <w:t>Соглашения и за все мероприятия, проводимые Страной или от ее имени в целях выполнения обязательств по</w:t>
      </w:r>
      <w:r w:rsidRPr="00ED635B">
        <w:rPr>
          <w:rFonts w:eastAsia="SimSun"/>
          <w:lang w:val="ru-RU"/>
        </w:rPr>
        <w:t xml:space="preserve"> настоящему Соглашению. ЮНЕП дала согласие выступать в качестве ведущего учреждения-исполнителя ("Ведущее УИ") и </w:t>
      </w:r>
      <w:r w:rsidRPr="00ED635B">
        <w:rPr>
          <w:lang w:val="ru-RU"/>
        </w:rPr>
        <w:t xml:space="preserve">ЮНИДО </w:t>
      </w:r>
      <w:r w:rsidRPr="00ED635B">
        <w:rPr>
          <w:rFonts w:eastAsia="SimSun"/>
          <w:lang w:val="ru-RU"/>
        </w:rPr>
        <w:t>согласилась выступать в качестве сотрудничающего учреждения-исполнителя ("Сотрудничающее УИ") под руководством Ведущего УИ по отношению к деятельности Страны в рамках настоящего Соглашения. Страна соглашается на проведение оценок, которые могут осуществляться в рамках программ работы Многостороннего фонда по мониторингу и оценке либо в рамках программы оценки, реализуемой Ведущим УИ и/или Сотрудничающим УИ, принимающим участие в настоящем Соглашении.</w:t>
      </w:r>
    </w:p>
    <w:p w14:paraId="686F470F" w14:textId="77777777" w:rsidR="00045F36" w:rsidRPr="00ED635B" w:rsidRDefault="00045F36" w:rsidP="00045F36">
      <w:pPr>
        <w:numPr>
          <w:ilvl w:val="0"/>
          <w:numId w:val="1"/>
        </w:numPr>
        <w:spacing w:after="240"/>
        <w:outlineLvl w:val="0"/>
        <w:rPr>
          <w:rFonts w:eastAsia="SimSun"/>
          <w:lang w:val="ru-RU"/>
        </w:rPr>
      </w:pPr>
      <w:r w:rsidRPr="00ED635B">
        <w:rPr>
          <w:rFonts w:eastAsia="Times New Roman"/>
          <w:lang w:val="ru-RU"/>
        </w:rPr>
        <w:lastRenderedPageBreak/>
        <w:t>Ведущее УИ несет ответственность за обеспечение координированного планирования и осуществления всех мероприятий в рамках настоящего Соглашения, а также при подготовке и представлении соответствующей</w:t>
      </w:r>
      <w:r w:rsidRPr="00ED635B">
        <w:rPr>
          <w:rFonts w:eastAsia="SimSun"/>
          <w:lang w:val="ru-RU"/>
        </w:rPr>
        <w:t xml:space="preserve"> отчетности, в том числе, помимо прочего, в ходе проведения независимой проверки согласно подпункту 5 b). Сотрудничающее УИ оказывает содействие Ведущему УИ, осуществляя План при общей координации деятельности Ведущим УИ. Функции Ведущего УИ и Сотрудничающего УИ описываются в дополнении 6-A и дополнении 6-B, соответственно. Исполнительный комитет в принципе согласен с оплатой услуг Ведущего УИ и Сотрудничающего УИ в размерах, указанных в строках 2.2 и 2.4 дополнения 2</w:t>
      </w:r>
      <w:r w:rsidRPr="00ED635B">
        <w:rPr>
          <w:rFonts w:eastAsia="SimSun"/>
          <w:lang w:val="ru-RU"/>
        </w:rPr>
        <w:noBreakHyphen/>
        <w:t>A.</w:t>
      </w:r>
    </w:p>
    <w:p w14:paraId="100608DB" w14:textId="77777777" w:rsidR="00045F36" w:rsidRPr="00ED635B" w:rsidRDefault="00045F36" w:rsidP="00045F36">
      <w:pPr>
        <w:spacing w:before="240" w:after="240"/>
        <w:rPr>
          <w:rFonts w:eastAsia="SimSun"/>
          <w:b/>
          <w:bCs/>
          <w:lang w:val="ru-RU"/>
        </w:rPr>
      </w:pPr>
      <w:r w:rsidRPr="00ED635B">
        <w:rPr>
          <w:rFonts w:eastAsia="SimSun"/>
          <w:b/>
          <w:lang w:val="ru-RU"/>
        </w:rPr>
        <w:t xml:space="preserve">Невыполнение обязательств, предусмотренных в Соглашении </w:t>
      </w:r>
    </w:p>
    <w:p w14:paraId="528E7D71" w14:textId="77777777" w:rsidR="00045F36" w:rsidRPr="00ED635B" w:rsidRDefault="00045F36" w:rsidP="00045F36">
      <w:pPr>
        <w:numPr>
          <w:ilvl w:val="0"/>
          <w:numId w:val="1"/>
        </w:numPr>
        <w:spacing w:after="240"/>
        <w:outlineLvl w:val="0"/>
        <w:rPr>
          <w:rFonts w:eastAsia="SimSun"/>
          <w:lang w:val="ru-RU"/>
        </w:rPr>
      </w:pPr>
      <w:r w:rsidRPr="00ED635B">
        <w:rPr>
          <w:rFonts w:eastAsia="SimSun"/>
          <w:lang w:val="ru-RU"/>
        </w:rPr>
        <w:t xml:space="preserve">Страна соглашается с тем, что, в случае невыполнения ею по любой причине Целевых </w:t>
      </w:r>
      <w:r w:rsidRPr="00ED635B">
        <w:rPr>
          <w:rFonts w:eastAsia="Times New Roman"/>
          <w:lang w:val="ru-RU"/>
        </w:rPr>
        <w:t>показателей по отказу от веществ приложения F, указанных в строке 1.2 дополнения 2-А, либо иного нарушения условий настоящего Соглашения, она будет лишена права на получение Финансирования в соответствии с Графиком утверждения финансирования. Финансирование будет возобновлено Исполнительным комитетом по его усмотрению в соответствии с пересмотренным Графиком утверждения финансирования, определенным Исполнительным комитетом после</w:t>
      </w:r>
      <w:r w:rsidRPr="00ED635B">
        <w:rPr>
          <w:rFonts w:eastAsia="SimSun"/>
          <w:lang w:val="ru-RU"/>
        </w:rPr>
        <w:t xml:space="preserve"> подтверждения Страной факта выполнения всех обязательств, которые должны быть исполнены до получения следующего транша финансирования в соответствии с Графиком утверждения финансирования. Страна признает, что Исполнительный комитет вправе уменьшить объем Финансирования на сумму, оговоренную в дополнении 7-А ("Сокращение финансирования в случае невыполнения обязательств"), за каждый килограмм СО</w:t>
      </w:r>
      <w:r w:rsidRPr="00ED635B">
        <w:rPr>
          <w:rFonts w:eastAsia="SimSun"/>
          <w:vertAlign w:val="superscript"/>
          <w:lang w:val="ru-RU"/>
        </w:rPr>
        <w:t>2</w:t>
      </w:r>
      <w:r w:rsidRPr="00ED635B">
        <w:rPr>
          <w:rFonts w:eastAsia="SimSun"/>
          <w:lang w:val="ru-RU"/>
        </w:rPr>
        <w:t>-экв, изъятие которого из потребления не было обеспечено в любой отдельно взятый год. 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решения. После принятия этих решений такой конкретный случай несоблюдения настоящего Соглашения больше не будет являться препятствием для предоставления будущих траншей в соответствии с приведенным выше пунктом 5.</w:t>
      </w:r>
    </w:p>
    <w:p w14:paraId="3F6F479F" w14:textId="77777777" w:rsidR="00045F36" w:rsidRPr="00ED635B" w:rsidRDefault="00045F36" w:rsidP="00045F36">
      <w:pPr>
        <w:numPr>
          <w:ilvl w:val="0"/>
          <w:numId w:val="1"/>
        </w:numPr>
        <w:spacing w:after="240"/>
        <w:outlineLvl w:val="0"/>
        <w:rPr>
          <w:rFonts w:eastAsia="SimSun"/>
          <w:lang w:val="ru-RU"/>
        </w:rPr>
      </w:pPr>
      <w:r w:rsidRPr="00ED635B">
        <w:rPr>
          <w:rFonts w:eastAsia="Times New Roman"/>
          <w:lang w:val="ru-RU"/>
        </w:rPr>
        <w:t>Финансирование в рамках настоящего Соглашения не подлежит изменению на основании тех или иных будущих решений Исполнительного комитета, которые могут повлиять на финансирование любых других проектов в секторе потребления или любых иных связанных с этим мероприятий</w:t>
      </w:r>
      <w:r w:rsidRPr="00ED635B">
        <w:rPr>
          <w:rFonts w:eastAsia="SimSun"/>
          <w:lang w:val="ru-RU"/>
        </w:rPr>
        <w:t xml:space="preserve"> в Стране.</w:t>
      </w:r>
    </w:p>
    <w:p w14:paraId="2B1B63FF" w14:textId="77777777" w:rsidR="00045F36" w:rsidRPr="00ED635B" w:rsidRDefault="00045F36" w:rsidP="00045F36">
      <w:pPr>
        <w:widowControl w:val="0"/>
        <w:numPr>
          <w:ilvl w:val="0"/>
          <w:numId w:val="1"/>
        </w:numPr>
        <w:spacing w:after="240"/>
        <w:outlineLvl w:val="0"/>
        <w:rPr>
          <w:rFonts w:eastAsia="SimSun"/>
          <w:lang w:val="ru-RU"/>
        </w:rPr>
      </w:pPr>
      <w:r w:rsidRPr="00ED635B">
        <w:rPr>
          <w:rFonts w:eastAsia="Times New Roman"/>
          <w:lang w:val="ru-RU"/>
        </w:rPr>
        <w:t>Страна будет выполнять любые разумные требования Исполнительного комитета, Ведущего УИ и Сотрудничающего УИ в целях содействия реализации настоящего Соглашения. В частности, она</w:t>
      </w:r>
      <w:r w:rsidRPr="00ED635B">
        <w:rPr>
          <w:rFonts w:eastAsia="SimSun"/>
          <w:lang w:val="ru-RU"/>
        </w:rPr>
        <w:t xml:space="preserve"> обеспечит Ведущему УИ и Сотрудничающему УИ доступ к информации, необходимой для проверки выполнения настоящего Соглашения.</w:t>
      </w:r>
    </w:p>
    <w:p w14:paraId="54D8012E" w14:textId="77777777" w:rsidR="00045F36" w:rsidRPr="00ED635B" w:rsidRDefault="00045F36" w:rsidP="00045F36">
      <w:pPr>
        <w:widowControl w:val="0"/>
        <w:spacing w:before="240" w:after="240"/>
        <w:rPr>
          <w:rFonts w:eastAsia="SimSun"/>
          <w:b/>
          <w:bCs/>
          <w:lang w:val="ru-RU"/>
        </w:rPr>
      </w:pPr>
      <w:r w:rsidRPr="00ED635B">
        <w:rPr>
          <w:rFonts w:eastAsia="SimSun"/>
          <w:b/>
          <w:bCs/>
          <w:lang w:val="ru-RU"/>
        </w:rPr>
        <w:t>Дата завершения</w:t>
      </w:r>
    </w:p>
    <w:p w14:paraId="7DB22FDA" w14:textId="77777777" w:rsidR="00045F36" w:rsidRPr="00ED635B" w:rsidRDefault="00045F36" w:rsidP="00045F36">
      <w:pPr>
        <w:widowControl w:val="0"/>
        <w:numPr>
          <w:ilvl w:val="0"/>
          <w:numId w:val="1"/>
        </w:numPr>
        <w:spacing w:after="240"/>
        <w:outlineLvl w:val="0"/>
        <w:rPr>
          <w:rFonts w:eastAsia="SimSun"/>
          <w:lang w:val="ru-RU"/>
        </w:rPr>
      </w:pPr>
      <w:r w:rsidRPr="00ED635B">
        <w:rPr>
          <w:rFonts w:eastAsia="Times New Roman"/>
          <w:lang w:val="ru-RU"/>
        </w:rPr>
        <w:t>Предусматривается, что работы в рамках Плана и выполнение связанного с ним Соглашения будут завершены в конце года, следующего за последним годом, для которого в дополнении 2-А определен максимально допустимый общий объем потребления. Если к этому времени останутся неосуществленные мероприятия, которые были предусмотрены в последнем Плане освоения транша и его последующими пересмотренными редакциями согласно подпункту 5 d) и пункту 7, то</w:t>
      </w:r>
      <w:r w:rsidRPr="00ED635B">
        <w:rPr>
          <w:rFonts w:eastAsia="SimSun"/>
          <w:lang w:val="ru-RU"/>
        </w:rPr>
        <w:t xml:space="preserve"> завершение Плана будет отложено до конца года, следующего за окончанием реализации оставшихся мероприятий. Требования к отчетности согласно подпунктам 1 a), 1 b) и 1 d) дополнения 4-A будут оставаться в силе до завершения Плана, если Исполнительным комитетом не будет указано иное.</w:t>
      </w:r>
    </w:p>
    <w:p w14:paraId="47B8A1CC" w14:textId="77777777" w:rsidR="005D3A2A" w:rsidRDefault="005D3A2A">
      <w:pPr>
        <w:jc w:val="left"/>
        <w:rPr>
          <w:rFonts w:eastAsia="SimSun"/>
          <w:b/>
          <w:bCs/>
          <w:lang w:val="ru-RU"/>
        </w:rPr>
      </w:pPr>
      <w:r>
        <w:rPr>
          <w:rFonts w:eastAsia="SimSun"/>
          <w:b/>
          <w:bCs/>
          <w:lang w:val="ru-RU"/>
        </w:rPr>
        <w:br w:type="page"/>
      </w:r>
    </w:p>
    <w:p w14:paraId="37E2BED9" w14:textId="25765571" w:rsidR="00045F36" w:rsidRPr="00ED635B" w:rsidRDefault="00045F36" w:rsidP="00045F36">
      <w:pPr>
        <w:spacing w:before="240" w:after="240"/>
        <w:rPr>
          <w:rFonts w:eastAsia="SimSun"/>
          <w:b/>
          <w:bCs/>
          <w:lang w:val="ru-RU"/>
        </w:rPr>
      </w:pPr>
      <w:r w:rsidRPr="00ED635B">
        <w:rPr>
          <w:rFonts w:eastAsia="SimSun"/>
          <w:b/>
          <w:bCs/>
          <w:lang w:val="ru-RU"/>
        </w:rPr>
        <w:lastRenderedPageBreak/>
        <w:t xml:space="preserve">Действительность </w:t>
      </w:r>
    </w:p>
    <w:p w14:paraId="10C06007" w14:textId="77777777" w:rsidR="00045F36" w:rsidRPr="00ED635B" w:rsidRDefault="00045F36" w:rsidP="00045F36">
      <w:pPr>
        <w:numPr>
          <w:ilvl w:val="0"/>
          <w:numId w:val="1"/>
        </w:numPr>
        <w:spacing w:after="240"/>
        <w:outlineLvl w:val="0"/>
        <w:rPr>
          <w:rFonts w:eastAsia="SimSun"/>
          <w:lang w:val="ru-RU"/>
        </w:rPr>
      </w:pPr>
      <w:r w:rsidRPr="00ED635B">
        <w:rPr>
          <w:rFonts w:eastAsia="SimSun"/>
          <w:lang w:val="ru-RU"/>
        </w:rPr>
        <w:t xml:space="preserve">Все </w:t>
      </w:r>
      <w:r w:rsidRPr="00ED635B">
        <w:rPr>
          <w:rFonts w:eastAsia="Times New Roman"/>
          <w:lang w:val="ru-RU"/>
        </w:rPr>
        <w:t>условия, предусмотренные настоящим Соглашением, определены исключительно в контексте Монреальского протокола и в соответствии с настоящим Соглашением.  Все термины, используемые в</w:t>
      </w:r>
      <w:r w:rsidRPr="00ED635B">
        <w:rPr>
          <w:rFonts w:eastAsia="SimSun"/>
          <w:lang w:val="ru-RU"/>
        </w:rPr>
        <w:t xml:space="preserve"> настоящем Соглашении, имеют значение, установленное для них Монреальским протоколом, если в настоящем Соглашении не приводится иное определение.</w:t>
      </w:r>
    </w:p>
    <w:p w14:paraId="3F30B42D" w14:textId="77777777" w:rsidR="00045F36" w:rsidRPr="00ED635B" w:rsidRDefault="00045F36" w:rsidP="00045F36">
      <w:pPr>
        <w:numPr>
          <w:ilvl w:val="0"/>
          <w:numId w:val="1"/>
        </w:numPr>
        <w:spacing w:after="240"/>
        <w:outlineLvl w:val="0"/>
        <w:rPr>
          <w:rFonts w:eastAsia="SimSun"/>
          <w:lang w:val="ru-RU"/>
        </w:rPr>
      </w:pPr>
      <w:r w:rsidRPr="00ED635B">
        <w:rPr>
          <w:rFonts w:eastAsia="Times New Roman"/>
          <w:lang w:val="ru-RU"/>
        </w:rPr>
        <w:t>Настоящее Соглашение может быть изменено или прекращено только по взаимному письменному согласию</w:t>
      </w:r>
      <w:r w:rsidRPr="00ED635B">
        <w:rPr>
          <w:rFonts w:eastAsia="SimSun"/>
          <w:lang w:val="ru-RU"/>
        </w:rPr>
        <w:t xml:space="preserve"> Страны и Исполнительного комитета Многостороннего фонда.</w:t>
      </w:r>
    </w:p>
    <w:p w14:paraId="4A7CEEB3" w14:textId="77777777" w:rsidR="00045F36" w:rsidRPr="00ED635B" w:rsidRDefault="00045F36" w:rsidP="006A5CFB">
      <w:pPr>
        <w:keepNext/>
        <w:spacing w:before="360" w:after="240"/>
        <w:rPr>
          <w:rFonts w:eastAsia="Times New Roman"/>
          <w:b/>
          <w:bCs/>
          <w:lang w:val="ru-RU"/>
        </w:rPr>
      </w:pPr>
      <w:r w:rsidRPr="00ED635B">
        <w:rPr>
          <w:rFonts w:eastAsia="Times New Roman"/>
          <w:b/>
          <w:bCs/>
          <w:lang w:val="ru-RU"/>
        </w:rPr>
        <w:t xml:space="preserve">ДОПОЛНЕНИЯ </w:t>
      </w:r>
    </w:p>
    <w:p w14:paraId="35DE2664" w14:textId="77777777" w:rsidR="00045F36" w:rsidRPr="00ED635B" w:rsidRDefault="00045F36" w:rsidP="00045F36">
      <w:pPr>
        <w:keepNext/>
        <w:spacing w:before="360" w:after="240"/>
        <w:rPr>
          <w:rFonts w:eastAsia="SimSun"/>
          <w:b/>
          <w:bCs/>
          <w:lang w:val="ru-RU"/>
        </w:rPr>
      </w:pPr>
      <w:r w:rsidRPr="00ED635B">
        <w:rPr>
          <w:rFonts w:eastAsia="Times New Roman"/>
          <w:b/>
          <w:bCs/>
          <w:lang w:val="ru-RU"/>
        </w:rPr>
        <w:t>ДОПОЛНЕНИЕ</w:t>
      </w:r>
      <w:r w:rsidRPr="00ED635B">
        <w:rPr>
          <w:rFonts w:eastAsia="SimSun"/>
          <w:b/>
          <w:lang w:val="ru-RU"/>
        </w:rPr>
        <w:t> 1-A. ВЕЩЕСТВА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9" w:type="dxa"/>
          <w:bottom w:w="29" w:type="dxa"/>
        </w:tblCellMar>
        <w:tblLook w:val="00A0" w:firstRow="1" w:lastRow="0" w:firstColumn="1" w:lastColumn="0" w:noHBand="0" w:noVBand="0"/>
      </w:tblPr>
      <w:tblGrid>
        <w:gridCol w:w="4361"/>
        <w:gridCol w:w="5215"/>
      </w:tblGrid>
      <w:tr w:rsidR="00045F36" w:rsidRPr="00ED635B" w14:paraId="4CFDA248" w14:textId="77777777" w:rsidTr="00BA5DA9">
        <w:trPr>
          <w:trHeight w:val="413"/>
        </w:trPr>
        <w:tc>
          <w:tcPr>
            <w:tcW w:w="2277" w:type="pct"/>
            <w:vAlign w:val="center"/>
          </w:tcPr>
          <w:p w14:paraId="26738A3E" w14:textId="77777777" w:rsidR="00045F36" w:rsidRPr="00ED635B" w:rsidRDefault="00045F36" w:rsidP="00BA5DA9">
            <w:pPr>
              <w:widowControl w:val="0"/>
              <w:jc w:val="center"/>
              <w:rPr>
                <w:rFonts w:eastAsia="SimSun"/>
                <w:sz w:val="20"/>
                <w:szCs w:val="20"/>
                <w:lang w:val="ru-RU"/>
              </w:rPr>
            </w:pPr>
            <w:bookmarkStart w:id="1" w:name="_Hlk131268561"/>
            <w:r w:rsidRPr="00ED635B">
              <w:rPr>
                <w:rFonts w:eastAsia="SimSun"/>
                <w:sz w:val="20"/>
                <w:szCs w:val="20"/>
                <w:lang w:val="ru-RU"/>
              </w:rPr>
              <w:t xml:space="preserve">Вещества </w:t>
            </w:r>
          </w:p>
        </w:tc>
        <w:tc>
          <w:tcPr>
            <w:tcW w:w="2723" w:type="pct"/>
            <w:vAlign w:val="center"/>
          </w:tcPr>
          <w:p w14:paraId="398B440A" w14:textId="77777777" w:rsidR="00045F36" w:rsidRPr="00ED635B" w:rsidRDefault="00045F36" w:rsidP="00BA5DA9">
            <w:pPr>
              <w:widowControl w:val="0"/>
              <w:jc w:val="center"/>
              <w:rPr>
                <w:rFonts w:eastAsia="SimSun"/>
                <w:sz w:val="20"/>
                <w:szCs w:val="20"/>
                <w:lang w:val="ru-RU"/>
              </w:rPr>
            </w:pPr>
            <w:r w:rsidRPr="00ED635B">
              <w:rPr>
                <w:rFonts w:eastAsia="SimSun"/>
                <w:sz w:val="20"/>
                <w:szCs w:val="20"/>
                <w:lang w:val="ru-RU"/>
              </w:rPr>
              <w:t>Начальный уровень совокупных сокращений потребления</w:t>
            </w:r>
          </w:p>
          <w:p w14:paraId="2EBE1378" w14:textId="77777777" w:rsidR="00045F36" w:rsidRPr="00ED635B" w:rsidRDefault="00045F36" w:rsidP="00BA5DA9">
            <w:pPr>
              <w:widowControl w:val="0"/>
              <w:jc w:val="center"/>
              <w:rPr>
                <w:rFonts w:eastAsia="SimSun"/>
                <w:sz w:val="20"/>
                <w:szCs w:val="20"/>
                <w:lang w:val="ru-RU"/>
              </w:rPr>
            </w:pPr>
            <w:r w:rsidRPr="00ED635B">
              <w:rPr>
                <w:rFonts w:eastAsia="SimSun"/>
                <w:sz w:val="20"/>
                <w:szCs w:val="20"/>
                <w:lang w:val="ru-RU"/>
              </w:rPr>
              <w:t>(тонны CO2-экв.)</w:t>
            </w:r>
          </w:p>
        </w:tc>
      </w:tr>
      <w:bookmarkEnd w:id="1"/>
      <w:tr w:rsidR="00045F36" w:rsidRPr="00ED635B" w14:paraId="16CC4B01" w14:textId="77777777" w:rsidTr="00BA5DA9">
        <w:trPr>
          <w:trHeight w:val="206"/>
        </w:trPr>
        <w:tc>
          <w:tcPr>
            <w:tcW w:w="2277" w:type="pct"/>
          </w:tcPr>
          <w:p w14:paraId="39478D22" w14:textId="77777777" w:rsidR="00045F36" w:rsidRPr="00ED635B" w:rsidRDefault="00045F36" w:rsidP="00BA5DA9">
            <w:pPr>
              <w:widowControl w:val="0"/>
              <w:jc w:val="left"/>
              <w:rPr>
                <w:rFonts w:eastAsia="SimSun"/>
                <w:sz w:val="20"/>
                <w:szCs w:val="20"/>
                <w:lang w:val="ru-RU"/>
              </w:rPr>
            </w:pPr>
            <w:r w:rsidRPr="00ED635B">
              <w:rPr>
                <w:sz w:val="20"/>
                <w:szCs w:val="20"/>
                <w:lang w:val="ru-RU"/>
              </w:rPr>
              <w:t>ГФУ</w:t>
            </w:r>
          </w:p>
        </w:tc>
        <w:tc>
          <w:tcPr>
            <w:tcW w:w="2723" w:type="pct"/>
          </w:tcPr>
          <w:p w14:paraId="08FE1730" w14:textId="77777777" w:rsidR="00045F36" w:rsidRPr="00ED635B" w:rsidRDefault="00045F36" w:rsidP="00BA5DA9">
            <w:pPr>
              <w:widowControl w:val="0"/>
              <w:jc w:val="center"/>
              <w:rPr>
                <w:rFonts w:eastAsia="SimSun"/>
                <w:sz w:val="20"/>
                <w:szCs w:val="20"/>
                <w:lang w:val="ru-RU"/>
              </w:rPr>
            </w:pPr>
            <w:r w:rsidRPr="00ED635B">
              <w:rPr>
                <w:rFonts w:eastAsia="SimSun"/>
                <w:sz w:val="20"/>
                <w:szCs w:val="20"/>
                <w:lang w:val="ru-RU"/>
              </w:rPr>
              <w:t>неприменимо</w:t>
            </w:r>
          </w:p>
        </w:tc>
      </w:tr>
      <w:tr w:rsidR="00045F36" w:rsidRPr="00ED635B" w14:paraId="6815A92E" w14:textId="77777777" w:rsidTr="00BA5DA9">
        <w:trPr>
          <w:trHeight w:val="206"/>
        </w:trPr>
        <w:tc>
          <w:tcPr>
            <w:tcW w:w="2277" w:type="pct"/>
          </w:tcPr>
          <w:p w14:paraId="3666328A" w14:textId="77777777" w:rsidR="00045F36" w:rsidRPr="00ED635B" w:rsidRDefault="00045F36" w:rsidP="00BA5DA9">
            <w:pPr>
              <w:widowControl w:val="0"/>
              <w:jc w:val="left"/>
              <w:rPr>
                <w:sz w:val="20"/>
                <w:szCs w:val="20"/>
                <w:lang w:val="ru-RU"/>
              </w:rPr>
            </w:pPr>
            <w:r w:rsidRPr="00ED635B">
              <w:rPr>
                <w:sz w:val="20"/>
                <w:szCs w:val="24"/>
                <w:lang w:val="ru-RU"/>
              </w:rPr>
              <w:t>ГФУ в составе импортируемых готовых полиоловых смесей</w:t>
            </w:r>
          </w:p>
        </w:tc>
        <w:tc>
          <w:tcPr>
            <w:tcW w:w="2723" w:type="pct"/>
          </w:tcPr>
          <w:p w14:paraId="09ADB56C" w14:textId="77777777" w:rsidR="00045F36" w:rsidRPr="00ED635B" w:rsidRDefault="00045F36" w:rsidP="00BA5DA9">
            <w:pPr>
              <w:widowControl w:val="0"/>
              <w:jc w:val="center"/>
              <w:rPr>
                <w:rFonts w:eastAsia="SimSun"/>
                <w:sz w:val="20"/>
                <w:szCs w:val="20"/>
                <w:lang w:val="ru-RU"/>
              </w:rPr>
            </w:pPr>
            <w:r w:rsidRPr="00ED635B">
              <w:rPr>
                <w:sz w:val="20"/>
                <w:szCs w:val="20"/>
                <w:lang w:val="ru-RU"/>
              </w:rPr>
              <w:t>1 165</w:t>
            </w:r>
          </w:p>
        </w:tc>
      </w:tr>
    </w:tbl>
    <w:p w14:paraId="2208255A" w14:textId="77777777" w:rsidR="00045F36" w:rsidRPr="00ED635B" w:rsidRDefault="00045F36" w:rsidP="006A5CFB">
      <w:pPr>
        <w:keepNext/>
        <w:spacing w:before="360" w:after="240"/>
        <w:rPr>
          <w:rFonts w:eastAsia="SimSun"/>
          <w:b/>
          <w:bCs/>
          <w:lang w:val="ru-RU"/>
        </w:rPr>
      </w:pPr>
      <w:r w:rsidRPr="00ED635B">
        <w:rPr>
          <w:rFonts w:eastAsia="Times New Roman"/>
          <w:b/>
          <w:bCs/>
          <w:lang w:val="ru-RU"/>
        </w:rPr>
        <w:t>ДОПОЛНЕНИЕ</w:t>
      </w:r>
      <w:r w:rsidRPr="00ED635B">
        <w:rPr>
          <w:rFonts w:eastAsia="SimSun"/>
          <w:b/>
          <w:bCs/>
          <w:lang w:val="ru-RU"/>
        </w:rPr>
        <w:t xml:space="preserve"> 2-A: </w:t>
      </w:r>
      <w:r w:rsidRPr="00ED635B">
        <w:rPr>
          <w:rFonts w:eastAsia="SimSun"/>
          <w:b/>
          <w:lang w:val="ru-RU"/>
        </w:rPr>
        <w:t>ЦЕЛЕВЫЕ ПОКАЗАТЕЛИ И ФИНАНСИРОВАНИЕ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9" w:type="dxa"/>
          <w:left w:w="85" w:type="dxa"/>
          <w:bottom w:w="29" w:type="dxa"/>
          <w:right w:w="85" w:type="dxa"/>
        </w:tblCellMar>
        <w:tblLook w:val="00A0" w:firstRow="1" w:lastRow="0" w:firstColumn="1" w:lastColumn="0" w:noHBand="0" w:noVBand="0"/>
      </w:tblPr>
      <w:tblGrid>
        <w:gridCol w:w="801"/>
        <w:gridCol w:w="2255"/>
        <w:gridCol w:w="1349"/>
        <w:gridCol w:w="900"/>
        <w:gridCol w:w="900"/>
        <w:gridCol w:w="902"/>
        <w:gridCol w:w="900"/>
        <w:gridCol w:w="722"/>
        <w:gridCol w:w="801"/>
      </w:tblGrid>
      <w:tr w:rsidR="00045F36" w:rsidRPr="005D3A2A" w14:paraId="139D93F0" w14:textId="77777777" w:rsidTr="005D3A2A">
        <w:trPr>
          <w:trHeight w:val="50"/>
          <w:tblHeader/>
          <w:jc w:val="center"/>
        </w:trPr>
        <w:tc>
          <w:tcPr>
            <w:tcW w:w="420" w:type="pct"/>
          </w:tcPr>
          <w:p w14:paraId="2D8DA6CB" w14:textId="77777777" w:rsidR="00045F36" w:rsidRPr="005D3A2A" w:rsidRDefault="00045F36" w:rsidP="00BA5DA9">
            <w:pPr>
              <w:keepNext/>
              <w:keepLines/>
              <w:ind w:left="-85" w:right="-86"/>
              <w:jc w:val="center"/>
              <w:rPr>
                <w:rFonts w:eastAsia="SimSun"/>
                <w:b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rFonts w:eastAsia="SimSun"/>
                <w:b/>
                <w:color w:val="000000"/>
                <w:sz w:val="18"/>
                <w:szCs w:val="18"/>
                <w:lang w:val="ru-RU"/>
              </w:rPr>
              <w:t xml:space="preserve">Строка </w:t>
            </w:r>
          </w:p>
        </w:tc>
        <w:tc>
          <w:tcPr>
            <w:tcW w:w="1891" w:type="pct"/>
            <w:gridSpan w:val="2"/>
          </w:tcPr>
          <w:p w14:paraId="2E447CF5" w14:textId="77777777" w:rsidR="00045F36" w:rsidRPr="005D3A2A" w:rsidRDefault="00045F36" w:rsidP="00BA5DA9">
            <w:pPr>
              <w:keepNext/>
              <w:keepLines/>
              <w:jc w:val="center"/>
              <w:rPr>
                <w:rFonts w:eastAsia="SimSun"/>
                <w:b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rFonts w:eastAsia="SimSun"/>
                <w:b/>
                <w:color w:val="000000"/>
                <w:sz w:val="18"/>
                <w:szCs w:val="18"/>
                <w:lang w:val="ru-RU"/>
              </w:rPr>
              <w:t xml:space="preserve">Описание </w:t>
            </w:r>
          </w:p>
        </w:tc>
        <w:tc>
          <w:tcPr>
            <w:tcW w:w="472" w:type="pct"/>
          </w:tcPr>
          <w:p w14:paraId="147A9A39" w14:textId="77777777" w:rsidR="00045F36" w:rsidRPr="005D3A2A" w:rsidRDefault="00045F36" w:rsidP="00BA5DA9">
            <w:pPr>
              <w:keepNext/>
              <w:keepLines/>
              <w:jc w:val="center"/>
              <w:rPr>
                <w:rFonts w:eastAsia="SimSun"/>
                <w:b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rFonts w:eastAsia="SimSun"/>
                <w:b/>
                <w:color w:val="000000"/>
                <w:sz w:val="18"/>
                <w:szCs w:val="18"/>
                <w:lang w:val="ru-RU"/>
              </w:rPr>
              <w:t>2025</w:t>
            </w:r>
          </w:p>
        </w:tc>
        <w:tc>
          <w:tcPr>
            <w:tcW w:w="472" w:type="pct"/>
          </w:tcPr>
          <w:p w14:paraId="3E7B40AB" w14:textId="77777777" w:rsidR="00045F36" w:rsidRPr="005D3A2A" w:rsidRDefault="00045F36" w:rsidP="00BA5DA9">
            <w:pPr>
              <w:keepNext/>
              <w:keepLines/>
              <w:jc w:val="center"/>
              <w:rPr>
                <w:rFonts w:eastAsia="SimSun"/>
                <w:b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rFonts w:eastAsia="SimSun"/>
                <w:b/>
                <w:color w:val="000000"/>
                <w:sz w:val="18"/>
                <w:szCs w:val="18"/>
                <w:lang w:val="ru-RU"/>
              </w:rPr>
              <w:t>2026</w:t>
            </w:r>
          </w:p>
        </w:tc>
        <w:tc>
          <w:tcPr>
            <w:tcW w:w="473" w:type="pct"/>
          </w:tcPr>
          <w:p w14:paraId="196CB04C" w14:textId="77777777" w:rsidR="00045F36" w:rsidRPr="005D3A2A" w:rsidRDefault="00045F36" w:rsidP="00BA5DA9">
            <w:pPr>
              <w:keepNext/>
              <w:keepLines/>
              <w:jc w:val="center"/>
              <w:rPr>
                <w:rFonts w:eastAsia="SimSun"/>
                <w:b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rFonts w:eastAsia="SimSun"/>
                <w:b/>
                <w:color w:val="000000"/>
                <w:sz w:val="18"/>
                <w:szCs w:val="18"/>
                <w:lang w:val="ru-RU"/>
              </w:rPr>
              <w:t>2027</w:t>
            </w:r>
          </w:p>
        </w:tc>
        <w:tc>
          <w:tcPr>
            <w:tcW w:w="472" w:type="pct"/>
          </w:tcPr>
          <w:p w14:paraId="79B414B8" w14:textId="77777777" w:rsidR="00045F36" w:rsidRPr="005D3A2A" w:rsidRDefault="00045F36" w:rsidP="00BA5DA9">
            <w:pPr>
              <w:keepNext/>
              <w:keepLines/>
              <w:jc w:val="center"/>
              <w:rPr>
                <w:rFonts w:eastAsia="SimSun"/>
                <w:b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rFonts w:eastAsia="SimSun"/>
                <w:b/>
                <w:color w:val="000000"/>
                <w:sz w:val="18"/>
                <w:szCs w:val="18"/>
                <w:lang w:val="ru-RU"/>
              </w:rPr>
              <w:t>2028</w:t>
            </w:r>
          </w:p>
        </w:tc>
        <w:tc>
          <w:tcPr>
            <w:tcW w:w="379" w:type="pct"/>
          </w:tcPr>
          <w:p w14:paraId="0C8BD121" w14:textId="77777777" w:rsidR="00045F36" w:rsidRPr="005D3A2A" w:rsidRDefault="00045F36" w:rsidP="00BA5DA9">
            <w:pPr>
              <w:keepNext/>
              <w:keepLines/>
              <w:jc w:val="center"/>
              <w:rPr>
                <w:rFonts w:eastAsia="SimSun"/>
                <w:b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rFonts w:eastAsia="SimSun"/>
                <w:b/>
                <w:color w:val="000000"/>
                <w:sz w:val="18"/>
                <w:szCs w:val="18"/>
                <w:lang w:val="ru-RU"/>
              </w:rPr>
              <w:t>2029</w:t>
            </w:r>
          </w:p>
        </w:tc>
        <w:tc>
          <w:tcPr>
            <w:tcW w:w="420" w:type="pct"/>
          </w:tcPr>
          <w:p w14:paraId="6AE2A33F" w14:textId="77777777" w:rsidR="00045F36" w:rsidRPr="005D3A2A" w:rsidRDefault="00045F36" w:rsidP="00BA5DA9">
            <w:pPr>
              <w:keepNext/>
              <w:keepLines/>
              <w:jc w:val="center"/>
              <w:rPr>
                <w:rFonts w:eastAsia="SimSun"/>
                <w:b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rFonts w:eastAsia="SimSun"/>
                <w:b/>
                <w:color w:val="000000"/>
                <w:sz w:val="18"/>
                <w:szCs w:val="18"/>
                <w:lang w:val="ru-RU"/>
              </w:rPr>
              <w:t>Итого</w:t>
            </w:r>
          </w:p>
        </w:tc>
      </w:tr>
      <w:tr w:rsidR="00045F36" w:rsidRPr="005D3A2A" w14:paraId="644623A4" w14:textId="77777777" w:rsidTr="005D3A2A">
        <w:trPr>
          <w:trHeight w:val="305"/>
          <w:jc w:val="center"/>
        </w:trPr>
        <w:tc>
          <w:tcPr>
            <w:tcW w:w="420" w:type="pct"/>
            <w:vMerge w:val="restart"/>
          </w:tcPr>
          <w:p w14:paraId="1F410EF8" w14:textId="77777777" w:rsidR="00045F36" w:rsidRPr="005D3A2A" w:rsidRDefault="00045F36" w:rsidP="00BA5DA9">
            <w:pPr>
              <w:keepNext/>
              <w:keepLines/>
              <w:jc w:val="left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5D3A2A"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  <w:t>1.1</w:t>
            </w:r>
          </w:p>
        </w:tc>
        <w:tc>
          <w:tcPr>
            <w:tcW w:w="1183" w:type="pct"/>
            <w:vMerge w:val="restart"/>
          </w:tcPr>
          <w:p w14:paraId="1DE7FD16" w14:textId="77777777" w:rsidR="00045F36" w:rsidRPr="005D3A2A" w:rsidRDefault="00045F36" w:rsidP="00BA5DA9">
            <w:pPr>
              <w:keepNext/>
              <w:keepLines/>
              <w:ind w:right="-86"/>
              <w:jc w:val="left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5D3A2A">
              <w:rPr>
                <w:rFonts w:eastAsia="SimSun"/>
                <w:color w:val="000000"/>
                <w:sz w:val="18"/>
                <w:szCs w:val="18"/>
                <w:lang w:val="ru-RU"/>
              </w:rPr>
              <w:t>График сокращения потребления веществ Приложения </w:t>
            </w:r>
            <w:r w:rsidRPr="005D3A2A"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  <w:t>F</w:t>
            </w:r>
            <w:r w:rsidRPr="005D3A2A">
              <w:rPr>
                <w:rFonts w:eastAsia="SimSun"/>
                <w:color w:val="000000"/>
                <w:sz w:val="18"/>
                <w:szCs w:val="18"/>
                <w:lang w:val="ru-RU"/>
              </w:rPr>
              <w:t xml:space="preserve"> к Монреальскому протоколу</w:t>
            </w:r>
          </w:p>
        </w:tc>
        <w:tc>
          <w:tcPr>
            <w:tcW w:w="708" w:type="pct"/>
            <w:tcMar>
              <w:right w:w="57" w:type="dxa"/>
            </w:tcMar>
          </w:tcPr>
          <w:p w14:paraId="67E50949" w14:textId="77777777" w:rsidR="00045F36" w:rsidRPr="005D3A2A" w:rsidRDefault="00045F36" w:rsidP="00BA5DA9">
            <w:pPr>
              <w:keepNext/>
              <w:keepLines/>
              <w:ind w:right="-197"/>
              <w:jc w:val="left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5D3A2A">
              <w:rPr>
                <w:rFonts w:eastAsia="SimSun"/>
                <w:sz w:val="18"/>
                <w:szCs w:val="18"/>
                <w:lang w:val="ru-RU"/>
              </w:rPr>
              <w:t>%</w:t>
            </w:r>
          </w:p>
        </w:tc>
        <w:tc>
          <w:tcPr>
            <w:tcW w:w="472" w:type="pct"/>
          </w:tcPr>
          <w:p w14:paraId="58A21C9F" w14:textId="77777777" w:rsidR="00045F36" w:rsidRPr="005D3A2A" w:rsidRDefault="00045F36" w:rsidP="00BA5DA9">
            <w:pPr>
              <w:keepNext/>
              <w:keepLines/>
              <w:jc w:val="center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5D3A2A"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  <w:t>заморож</w:t>
            </w:r>
          </w:p>
        </w:tc>
        <w:tc>
          <w:tcPr>
            <w:tcW w:w="472" w:type="pct"/>
          </w:tcPr>
          <w:p w14:paraId="5E30D734" w14:textId="77777777" w:rsidR="00045F36" w:rsidRPr="005D3A2A" w:rsidRDefault="00045F36" w:rsidP="00BA5DA9">
            <w:pPr>
              <w:keepNext/>
              <w:keepLines/>
              <w:jc w:val="center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5D3A2A"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  <w:t>заморож</w:t>
            </w:r>
          </w:p>
        </w:tc>
        <w:tc>
          <w:tcPr>
            <w:tcW w:w="473" w:type="pct"/>
          </w:tcPr>
          <w:p w14:paraId="12BCBEC2" w14:textId="77777777" w:rsidR="00045F36" w:rsidRPr="005D3A2A" w:rsidRDefault="00045F36" w:rsidP="00BA5DA9">
            <w:pPr>
              <w:keepNext/>
              <w:keepLines/>
              <w:jc w:val="center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5D3A2A"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  <w:t>заморож</w:t>
            </w:r>
          </w:p>
        </w:tc>
        <w:tc>
          <w:tcPr>
            <w:tcW w:w="472" w:type="pct"/>
          </w:tcPr>
          <w:p w14:paraId="6DEEDC49" w14:textId="77777777" w:rsidR="00045F36" w:rsidRPr="005D3A2A" w:rsidRDefault="00045F36" w:rsidP="00BA5DA9">
            <w:pPr>
              <w:keepNext/>
              <w:keepLines/>
              <w:jc w:val="center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5D3A2A"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  <w:t>заморож</w:t>
            </w:r>
          </w:p>
        </w:tc>
        <w:tc>
          <w:tcPr>
            <w:tcW w:w="379" w:type="pct"/>
          </w:tcPr>
          <w:p w14:paraId="7F85C51E" w14:textId="77777777" w:rsidR="00045F36" w:rsidRPr="005D3A2A" w:rsidRDefault="00045F36" w:rsidP="00BA5DA9">
            <w:pPr>
              <w:keepNext/>
              <w:keepLines/>
              <w:jc w:val="center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5D3A2A"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  <w:t>10</w:t>
            </w:r>
          </w:p>
        </w:tc>
        <w:tc>
          <w:tcPr>
            <w:tcW w:w="420" w:type="pct"/>
          </w:tcPr>
          <w:p w14:paraId="49E7FF9E" w14:textId="77777777" w:rsidR="00045F36" w:rsidRPr="005D3A2A" w:rsidRDefault="00045F36" w:rsidP="00BA5DA9">
            <w:pPr>
              <w:keepNext/>
              <w:keepLines/>
              <w:jc w:val="center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5D3A2A"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  <w:t>н/п</w:t>
            </w:r>
          </w:p>
        </w:tc>
      </w:tr>
      <w:tr w:rsidR="00045F36" w:rsidRPr="005D3A2A" w14:paraId="1EBC39A6" w14:textId="77777777" w:rsidTr="005D3A2A">
        <w:trPr>
          <w:trHeight w:val="306"/>
          <w:jc w:val="center"/>
        </w:trPr>
        <w:tc>
          <w:tcPr>
            <w:tcW w:w="420" w:type="pct"/>
            <w:vMerge/>
          </w:tcPr>
          <w:p w14:paraId="71D24336" w14:textId="77777777" w:rsidR="00045F36" w:rsidRPr="005D3A2A" w:rsidRDefault="00045F36" w:rsidP="00BA5DA9">
            <w:pPr>
              <w:keepNext/>
              <w:keepLines/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183" w:type="pct"/>
            <w:vMerge/>
            <w:shd w:val="clear" w:color="auto" w:fill="FFFFFF"/>
          </w:tcPr>
          <w:p w14:paraId="2A695964" w14:textId="77777777" w:rsidR="00045F36" w:rsidRPr="005D3A2A" w:rsidRDefault="00045F36" w:rsidP="00BA5DA9">
            <w:pPr>
              <w:keepNext/>
              <w:keepLines/>
              <w:jc w:val="left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</w:p>
        </w:tc>
        <w:tc>
          <w:tcPr>
            <w:tcW w:w="708" w:type="pct"/>
            <w:shd w:val="clear" w:color="auto" w:fill="FFFFFF"/>
            <w:tcMar>
              <w:right w:w="57" w:type="dxa"/>
            </w:tcMar>
            <w:vAlign w:val="center"/>
          </w:tcPr>
          <w:p w14:paraId="26972506" w14:textId="77777777" w:rsidR="00045F36" w:rsidRPr="005D3A2A" w:rsidRDefault="00045F36" w:rsidP="00BA5DA9">
            <w:pPr>
              <w:jc w:val="left"/>
              <w:rPr>
                <w:rFonts w:eastAsia="SimSun"/>
                <w:sz w:val="18"/>
                <w:szCs w:val="18"/>
                <w:lang w:val="ru-RU"/>
              </w:rPr>
            </w:pPr>
            <w:r w:rsidRPr="005D3A2A">
              <w:rPr>
                <w:rFonts w:eastAsia="SimSun"/>
                <w:sz w:val="18"/>
                <w:szCs w:val="18"/>
                <w:lang w:val="ru-RU"/>
              </w:rPr>
              <w:t>Тонны CO</w:t>
            </w:r>
            <w:r w:rsidRPr="005D3A2A">
              <w:rPr>
                <w:rFonts w:eastAsia="SimSun"/>
                <w:sz w:val="18"/>
                <w:szCs w:val="18"/>
                <w:vertAlign w:val="subscript"/>
                <w:lang w:val="ru-RU"/>
              </w:rPr>
              <w:t>2</w:t>
            </w:r>
            <w:r w:rsidRPr="005D3A2A">
              <w:rPr>
                <w:rFonts w:eastAsia="SimSun"/>
                <w:sz w:val="18"/>
                <w:szCs w:val="18"/>
                <w:lang w:val="ru-RU"/>
              </w:rPr>
              <w:noBreakHyphen/>
              <w:t>экв.</w:t>
            </w:r>
          </w:p>
        </w:tc>
        <w:tc>
          <w:tcPr>
            <w:tcW w:w="472" w:type="pct"/>
            <w:shd w:val="clear" w:color="auto" w:fill="FFFFFF"/>
            <w:vAlign w:val="center"/>
          </w:tcPr>
          <w:p w14:paraId="0F742CE7" w14:textId="77777777" w:rsidR="00045F36" w:rsidRPr="005D3A2A" w:rsidRDefault="00045F36" w:rsidP="00BA5DA9">
            <w:pPr>
              <w:keepNext/>
              <w:keepLines/>
              <w:jc w:val="right"/>
              <w:rPr>
                <w:rFonts w:eastAsia="SimSun"/>
                <w:sz w:val="18"/>
                <w:szCs w:val="18"/>
                <w:lang w:val="ru-RU"/>
              </w:rPr>
            </w:pPr>
            <w:r w:rsidRPr="005D3A2A">
              <w:rPr>
                <w:color w:val="000000"/>
                <w:sz w:val="18"/>
                <w:szCs w:val="18"/>
                <w:lang w:val="ru-RU"/>
              </w:rPr>
              <w:t>57 309</w:t>
            </w:r>
          </w:p>
        </w:tc>
        <w:tc>
          <w:tcPr>
            <w:tcW w:w="472" w:type="pct"/>
            <w:shd w:val="clear" w:color="auto" w:fill="FFFFFF"/>
            <w:vAlign w:val="center"/>
          </w:tcPr>
          <w:p w14:paraId="76EB4599" w14:textId="77777777" w:rsidR="00045F36" w:rsidRPr="005D3A2A" w:rsidRDefault="00045F36" w:rsidP="00BA5DA9">
            <w:pPr>
              <w:keepNext/>
              <w:keepLines/>
              <w:jc w:val="right"/>
              <w:rPr>
                <w:rFonts w:eastAsia="SimSun"/>
                <w:sz w:val="18"/>
                <w:szCs w:val="18"/>
                <w:lang w:val="ru-RU"/>
              </w:rPr>
            </w:pPr>
            <w:r w:rsidRPr="005D3A2A">
              <w:rPr>
                <w:color w:val="000000"/>
                <w:sz w:val="18"/>
                <w:szCs w:val="18"/>
                <w:lang w:val="ru-RU"/>
              </w:rPr>
              <w:t>57 309</w:t>
            </w:r>
          </w:p>
        </w:tc>
        <w:tc>
          <w:tcPr>
            <w:tcW w:w="473" w:type="pct"/>
            <w:shd w:val="clear" w:color="auto" w:fill="FFFFFF"/>
            <w:vAlign w:val="center"/>
          </w:tcPr>
          <w:p w14:paraId="3AD9FAD0" w14:textId="77777777" w:rsidR="00045F36" w:rsidRPr="005D3A2A" w:rsidRDefault="00045F36" w:rsidP="00BA5DA9">
            <w:pPr>
              <w:keepNext/>
              <w:keepLines/>
              <w:jc w:val="right"/>
              <w:rPr>
                <w:rFonts w:eastAsia="SimSun"/>
                <w:sz w:val="18"/>
                <w:szCs w:val="18"/>
                <w:lang w:val="ru-RU"/>
              </w:rPr>
            </w:pPr>
            <w:r w:rsidRPr="005D3A2A">
              <w:rPr>
                <w:color w:val="000000"/>
                <w:sz w:val="18"/>
                <w:szCs w:val="18"/>
                <w:lang w:val="ru-RU"/>
              </w:rPr>
              <w:t>57 309</w:t>
            </w:r>
          </w:p>
        </w:tc>
        <w:tc>
          <w:tcPr>
            <w:tcW w:w="472" w:type="pct"/>
            <w:shd w:val="clear" w:color="auto" w:fill="FFFFFF"/>
            <w:vAlign w:val="center"/>
          </w:tcPr>
          <w:p w14:paraId="5777DDB2" w14:textId="77777777" w:rsidR="00045F36" w:rsidRPr="005D3A2A" w:rsidRDefault="00045F36" w:rsidP="00BA5DA9">
            <w:pPr>
              <w:keepNext/>
              <w:keepLines/>
              <w:jc w:val="right"/>
              <w:rPr>
                <w:rFonts w:eastAsia="SimSun"/>
                <w:sz w:val="18"/>
                <w:szCs w:val="18"/>
                <w:lang w:val="ru-RU"/>
              </w:rPr>
            </w:pPr>
            <w:r w:rsidRPr="005D3A2A">
              <w:rPr>
                <w:color w:val="000000"/>
                <w:sz w:val="18"/>
                <w:szCs w:val="18"/>
                <w:lang w:val="ru-RU"/>
              </w:rPr>
              <w:t>57 309</w:t>
            </w:r>
          </w:p>
        </w:tc>
        <w:tc>
          <w:tcPr>
            <w:tcW w:w="379" w:type="pct"/>
            <w:shd w:val="clear" w:color="auto" w:fill="FFFFFF"/>
            <w:vAlign w:val="center"/>
          </w:tcPr>
          <w:p w14:paraId="2C80D13A" w14:textId="77777777" w:rsidR="00045F36" w:rsidRPr="005D3A2A" w:rsidRDefault="00045F36" w:rsidP="00BA5DA9">
            <w:pPr>
              <w:keepNext/>
              <w:keepLines/>
              <w:jc w:val="right"/>
              <w:rPr>
                <w:rFonts w:eastAsia="SimSun"/>
                <w:sz w:val="18"/>
                <w:szCs w:val="18"/>
                <w:lang w:val="ru-RU"/>
              </w:rPr>
            </w:pPr>
            <w:r w:rsidRPr="005D3A2A">
              <w:rPr>
                <w:color w:val="000000"/>
                <w:sz w:val="18"/>
                <w:szCs w:val="18"/>
                <w:lang w:val="ru-RU"/>
              </w:rPr>
              <w:t>51 578</w:t>
            </w:r>
          </w:p>
        </w:tc>
        <w:tc>
          <w:tcPr>
            <w:tcW w:w="420" w:type="pct"/>
            <w:shd w:val="clear" w:color="auto" w:fill="FFFFFF"/>
          </w:tcPr>
          <w:p w14:paraId="64E7768F" w14:textId="77777777" w:rsidR="00045F36" w:rsidRPr="005D3A2A" w:rsidRDefault="00045F36" w:rsidP="00BA5DA9">
            <w:pPr>
              <w:keepNext/>
              <w:keepLines/>
              <w:jc w:val="center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rFonts w:eastAsia="SimSun"/>
                <w:color w:val="000000"/>
                <w:sz w:val="18"/>
                <w:szCs w:val="18"/>
                <w:lang w:val="ru-RU"/>
              </w:rPr>
              <w:t>н/п</w:t>
            </w:r>
          </w:p>
        </w:tc>
      </w:tr>
      <w:tr w:rsidR="00045F36" w:rsidRPr="005D3A2A" w14:paraId="08ED14C7" w14:textId="77777777" w:rsidTr="005D3A2A">
        <w:trPr>
          <w:trHeight w:val="305"/>
          <w:jc w:val="center"/>
        </w:trPr>
        <w:tc>
          <w:tcPr>
            <w:tcW w:w="420" w:type="pct"/>
            <w:vMerge w:val="restart"/>
          </w:tcPr>
          <w:p w14:paraId="35FC45C9" w14:textId="77777777" w:rsidR="00045F36" w:rsidRPr="005D3A2A" w:rsidRDefault="00045F36" w:rsidP="00BA5DA9">
            <w:pPr>
              <w:jc w:val="left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5D3A2A"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  <w:t>1.2</w:t>
            </w:r>
          </w:p>
        </w:tc>
        <w:tc>
          <w:tcPr>
            <w:tcW w:w="1183" w:type="pct"/>
            <w:vMerge w:val="restart"/>
            <w:shd w:val="clear" w:color="auto" w:fill="FFFFFF"/>
          </w:tcPr>
          <w:p w14:paraId="2A0DF781" w14:textId="77777777" w:rsidR="00045F36" w:rsidRPr="005D3A2A" w:rsidRDefault="00045F36" w:rsidP="00BA5DA9">
            <w:pPr>
              <w:jc w:val="left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5D3A2A">
              <w:rPr>
                <w:rFonts w:eastAsia="SimSun"/>
                <w:color w:val="000000"/>
                <w:sz w:val="18"/>
                <w:szCs w:val="18"/>
                <w:lang w:val="ru-RU"/>
              </w:rPr>
              <w:t>Максимальный допустимый общий объем потребления веществ Приложения</w:t>
            </w:r>
            <w:r w:rsidRPr="005D3A2A"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  <w:t> F</w:t>
            </w:r>
          </w:p>
        </w:tc>
        <w:tc>
          <w:tcPr>
            <w:tcW w:w="708" w:type="pct"/>
            <w:shd w:val="clear" w:color="auto" w:fill="FFFFFF"/>
            <w:tcMar>
              <w:right w:w="57" w:type="dxa"/>
            </w:tcMar>
            <w:vAlign w:val="center"/>
          </w:tcPr>
          <w:p w14:paraId="74DCCE47" w14:textId="77777777" w:rsidR="00045F36" w:rsidRPr="005D3A2A" w:rsidRDefault="00045F36" w:rsidP="00BA5DA9">
            <w:pPr>
              <w:ind w:right="-60"/>
              <w:jc w:val="left"/>
              <w:rPr>
                <w:rFonts w:eastAsia="SimSun"/>
                <w:sz w:val="18"/>
                <w:szCs w:val="18"/>
                <w:lang w:val="ru-RU"/>
              </w:rPr>
            </w:pPr>
            <w:r w:rsidRPr="005D3A2A">
              <w:rPr>
                <w:rFonts w:eastAsia="SimSun"/>
                <w:sz w:val="18"/>
                <w:szCs w:val="18"/>
                <w:lang w:val="ru-RU"/>
              </w:rPr>
              <w:t>Сокращение</w:t>
            </w:r>
          </w:p>
          <w:p w14:paraId="55E25F65" w14:textId="77777777" w:rsidR="00045F36" w:rsidRPr="005D3A2A" w:rsidRDefault="00045F36" w:rsidP="00BA5DA9">
            <w:pPr>
              <w:ind w:right="-60"/>
              <w:jc w:val="left"/>
              <w:rPr>
                <w:rFonts w:eastAsia="SimSun"/>
                <w:sz w:val="18"/>
                <w:szCs w:val="18"/>
                <w:lang w:val="ru-RU"/>
              </w:rPr>
            </w:pPr>
            <w:r w:rsidRPr="005D3A2A">
              <w:rPr>
                <w:rFonts w:eastAsia="SimSun"/>
                <w:sz w:val="18"/>
                <w:szCs w:val="18"/>
                <w:lang w:val="ru-RU"/>
              </w:rPr>
              <w:t>в %</w:t>
            </w:r>
          </w:p>
        </w:tc>
        <w:tc>
          <w:tcPr>
            <w:tcW w:w="472" w:type="pct"/>
            <w:vAlign w:val="center"/>
          </w:tcPr>
          <w:p w14:paraId="68728B38" w14:textId="77777777" w:rsidR="00045F36" w:rsidRPr="005D3A2A" w:rsidRDefault="00045F36" w:rsidP="00BA5DA9">
            <w:pPr>
              <w:jc w:val="center"/>
              <w:rPr>
                <w:rFonts w:eastAsia="SimSun"/>
                <w:sz w:val="18"/>
                <w:szCs w:val="18"/>
                <w:lang w:val="ru-RU" w:eastAsia="en-CA"/>
              </w:rPr>
            </w:pPr>
            <w:r w:rsidRPr="005D3A2A">
              <w:rPr>
                <w:color w:val="000000"/>
                <w:sz w:val="18"/>
                <w:szCs w:val="18"/>
                <w:lang w:val="ru-RU" w:eastAsia="en-CA"/>
              </w:rPr>
              <w:t>0,0</w:t>
            </w:r>
          </w:p>
        </w:tc>
        <w:tc>
          <w:tcPr>
            <w:tcW w:w="472" w:type="pct"/>
            <w:vAlign w:val="center"/>
          </w:tcPr>
          <w:p w14:paraId="0D53C1E8" w14:textId="77777777" w:rsidR="00045F36" w:rsidRPr="005D3A2A" w:rsidRDefault="00045F36" w:rsidP="00BA5DA9">
            <w:pPr>
              <w:jc w:val="center"/>
              <w:rPr>
                <w:rFonts w:eastAsia="SimSun"/>
                <w:sz w:val="18"/>
                <w:szCs w:val="18"/>
                <w:lang w:val="ru-RU" w:eastAsia="en-CA"/>
              </w:rPr>
            </w:pPr>
            <w:r w:rsidRPr="005D3A2A">
              <w:rPr>
                <w:color w:val="000000"/>
                <w:sz w:val="18"/>
                <w:szCs w:val="18"/>
                <w:lang w:val="ru-RU" w:eastAsia="en-CA"/>
              </w:rPr>
              <w:t>0,0</w:t>
            </w:r>
          </w:p>
        </w:tc>
        <w:tc>
          <w:tcPr>
            <w:tcW w:w="473" w:type="pct"/>
            <w:vAlign w:val="center"/>
          </w:tcPr>
          <w:p w14:paraId="61429D99" w14:textId="77777777" w:rsidR="00045F36" w:rsidRPr="005D3A2A" w:rsidRDefault="00045F36" w:rsidP="00BA5DA9">
            <w:pPr>
              <w:jc w:val="center"/>
              <w:rPr>
                <w:rFonts w:eastAsia="SimSun"/>
                <w:sz w:val="18"/>
                <w:szCs w:val="18"/>
                <w:lang w:val="ru-RU" w:eastAsia="en-CA"/>
              </w:rPr>
            </w:pPr>
            <w:r w:rsidRPr="005D3A2A">
              <w:rPr>
                <w:color w:val="000000"/>
                <w:sz w:val="18"/>
                <w:szCs w:val="18"/>
                <w:lang w:val="ru-RU" w:eastAsia="en-CA"/>
              </w:rPr>
              <w:t>0,0</w:t>
            </w:r>
          </w:p>
        </w:tc>
        <w:tc>
          <w:tcPr>
            <w:tcW w:w="472" w:type="pct"/>
            <w:vAlign w:val="center"/>
          </w:tcPr>
          <w:p w14:paraId="53A4D8E3" w14:textId="77777777" w:rsidR="00045F36" w:rsidRPr="005D3A2A" w:rsidRDefault="00045F36" w:rsidP="00BA5DA9">
            <w:pPr>
              <w:jc w:val="center"/>
              <w:rPr>
                <w:rFonts w:eastAsia="SimSun"/>
                <w:sz w:val="18"/>
                <w:szCs w:val="18"/>
                <w:lang w:val="ru-RU" w:eastAsia="en-CA"/>
              </w:rPr>
            </w:pPr>
            <w:r w:rsidRPr="005D3A2A">
              <w:rPr>
                <w:color w:val="000000"/>
                <w:sz w:val="18"/>
                <w:szCs w:val="18"/>
                <w:lang w:val="ru-RU" w:eastAsia="en-CA"/>
              </w:rPr>
              <w:t>0,0</w:t>
            </w:r>
          </w:p>
        </w:tc>
        <w:tc>
          <w:tcPr>
            <w:tcW w:w="379" w:type="pct"/>
            <w:vAlign w:val="center"/>
          </w:tcPr>
          <w:p w14:paraId="7621624A" w14:textId="77777777" w:rsidR="00045F36" w:rsidRPr="005D3A2A" w:rsidRDefault="00045F36" w:rsidP="00BA5DA9">
            <w:pPr>
              <w:jc w:val="center"/>
              <w:rPr>
                <w:rFonts w:eastAsia="SimSun"/>
                <w:sz w:val="18"/>
                <w:szCs w:val="18"/>
                <w:lang w:val="ru-RU" w:eastAsia="en-CA"/>
              </w:rPr>
            </w:pPr>
            <w:r w:rsidRPr="005D3A2A">
              <w:rPr>
                <w:color w:val="000000"/>
                <w:sz w:val="18"/>
                <w:szCs w:val="18"/>
                <w:lang w:val="ru-RU" w:eastAsia="en-CA"/>
              </w:rPr>
              <w:t>10,0</w:t>
            </w:r>
          </w:p>
        </w:tc>
        <w:tc>
          <w:tcPr>
            <w:tcW w:w="420" w:type="pct"/>
            <w:shd w:val="clear" w:color="auto" w:fill="FFFFFF"/>
          </w:tcPr>
          <w:p w14:paraId="79C4AB50" w14:textId="77777777" w:rsidR="00045F36" w:rsidRPr="005D3A2A" w:rsidRDefault="00045F36" w:rsidP="00BA5DA9">
            <w:pPr>
              <w:jc w:val="center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5D3A2A"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  <w:t>н/п</w:t>
            </w:r>
          </w:p>
        </w:tc>
      </w:tr>
      <w:tr w:rsidR="00045F36" w:rsidRPr="005D3A2A" w14:paraId="5683D6CF" w14:textId="77777777" w:rsidTr="005D3A2A">
        <w:trPr>
          <w:trHeight w:val="306"/>
          <w:jc w:val="center"/>
        </w:trPr>
        <w:tc>
          <w:tcPr>
            <w:tcW w:w="420" w:type="pct"/>
            <w:vMerge/>
          </w:tcPr>
          <w:p w14:paraId="0A42BB63" w14:textId="77777777" w:rsidR="00045F36" w:rsidRPr="005D3A2A" w:rsidRDefault="00045F36" w:rsidP="00BA5DA9">
            <w:pPr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183" w:type="pct"/>
            <w:vMerge/>
            <w:shd w:val="clear" w:color="auto" w:fill="FFFFFF"/>
          </w:tcPr>
          <w:p w14:paraId="3D1B7512" w14:textId="77777777" w:rsidR="00045F36" w:rsidRPr="005D3A2A" w:rsidRDefault="00045F36" w:rsidP="00BA5DA9">
            <w:pPr>
              <w:jc w:val="left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</w:p>
        </w:tc>
        <w:tc>
          <w:tcPr>
            <w:tcW w:w="708" w:type="pct"/>
            <w:shd w:val="clear" w:color="auto" w:fill="FFFFFF"/>
            <w:tcMar>
              <w:right w:w="57" w:type="dxa"/>
            </w:tcMar>
            <w:vAlign w:val="center"/>
          </w:tcPr>
          <w:p w14:paraId="6166FE8A" w14:textId="77777777" w:rsidR="00045F36" w:rsidRPr="005D3A2A" w:rsidRDefault="00045F36" w:rsidP="00BA5DA9">
            <w:pPr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rFonts w:eastAsia="SimSun"/>
                <w:sz w:val="18"/>
                <w:szCs w:val="18"/>
                <w:lang w:val="ru-RU"/>
              </w:rPr>
              <w:t>Тонны CO</w:t>
            </w:r>
            <w:r w:rsidRPr="005D3A2A">
              <w:rPr>
                <w:rFonts w:eastAsia="SimSun"/>
                <w:sz w:val="18"/>
                <w:szCs w:val="18"/>
                <w:vertAlign w:val="subscript"/>
                <w:lang w:val="ru-RU"/>
              </w:rPr>
              <w:t>2</w:t>
            </w:r>
            <w:r w:rsidRPr="005D3A2A">
              <w:rPr>
                <w:rFonts w:eastAsia="SimSun"/>
                <w:sz w:val="18"/>
                <w:szCs w:val="18"/>
                <w:lang w:val="ru-RU"/>
              </w:rPr>
              <w:noBreakHyphen/>
              <w:t>экв.</w:t>
            </w:r>
          </w:p>
        </w:tc>
        <w:tc>
          <w:tcPr>
            <w:tcW w:w="472" w:type="pct"/>
            <w:shd w:val="clear" w:color="auto" w:fill="FFFFFF"/>
            <w:vAlign w:val="center"/>
          </w:tcPr>
          <w:p w14:paraId="473FED84" w14:textId="77777777" w:rsidR="00045F36" w:rsidRPr="005D3A2A" w:rsidRDefault="00045F36" w:rsidP="00BA5DA9">
            <w:pPr>
              <w:jc w:val="right"/>
              <w:rPr>
                <w:rFonts w:eastAsia="SimSun"/>
                <w:sz w:val="18"/>
                <w:szCs w:val="18"/>
                <w:lang w:val="ru-RU"/>
              </w:rPr>
            </w:pPr>
            <w:r w:rsidRPr="005D3A2A">
              <w:rPr>
                <w:color w:val="000000"/>
                <w:sz w:val="18"/>
                <w:szCs w:val="18"/>
                <w:lang w:val="ru-RU"/>
              </w:rPr>
              <w:t>57 309</w:t>
            </w:r>
          </w:p>
        </w:tc>
        <w:tc>
          <w:tcPr>
            <w:tcW w:w="472" w:type="pct"/>
            <w:shd w:val="clear" w:color="auto" w:fill="FFFFFF"/>
            <w:vAlign w:val="center"/>
          </w:tcPr>
          <w:p w14:paraId="7A87C4AE" w14:textId="77777777" w:rsidR="00045F36" w:rsidRPr="005D3A2A" w:rsidRDefault="00045F36" w:rsidP="00BA5DA9">
            <w:pPr>
              <w:jc w:val="right"/>
              <w:rPr>
                <w:rFonts w:eastAsia="SimSun"/>
                <w:sz w:val="18"/>
                <w:szCs w:val="18"/>
                <w:lang w:val="ru-RU"/>
              </w:rPr>
            </w:pPr>
            <w:r w:rsidRPr="005D3A2A">
              <w:rPr>
                <w:color w:val="000000"/>
                <w:sz w:val="18"/>
                <w:szCs w:val="18"/>
                <w:lang w:val="ru-RU"/>
              </w:rPr>
              <w:t>57 309</w:t>
            </w:r>
          </w:p>
        </w:tc>
        <w:tc>
          <w:tcPr>
            <w:tcW w:w="473" w:type="pct"/>
            <w:shd w:val="clear" w:color="auto" w:fill="FFFFFF"/>
            <w:vAlign w:val="center"/>
          </w:tcPr>
          <w:p w14:paraId="45913E59" w14:textId="77777777" w:rsidR="00045F36" w:rsidRPr="005D3A2A" w:rsidRDefault="00045F36" w:rsidP="00BA5DA9">
            <w:pPr>
              <w:jc w:val="right"/>
              <w:rPr>
                <w:rFonts w:eastAsia="SimSun"/>
                <w:sz w:val="18"/>
                <w:szCs w:val="18"/>
                <w:lang w:val="ru-RU"/>
              </w:rPr>
            </w:pPr>
            <w:r w:rsidRPr="005D3A2A">
              <w:rPr>
                <w:color w:val="000000"/>
                <w:sz w:val="18"/>
                <w:szCs w:val="18"/>
                <w:lang w:val="ru-RU"/>
              </w:rPr>
              <w:t>57 309</w:t>
            </w:r>
          </w:p>
        </w:tc>
        <w:tc>
          <w:tcPr>
            <w:tcW w:w="472" w:type="pct"/>
            <w:shd w:val="clear" w:color="auto" w:fill="FFFFFF"/>
            <w:vAlign w:val="center"/>
          </w:tcPr>
          <w:p w14:paraId="7011AEFA" w14:textId="77777777" w:rsidR="00045F36" w:rsidRPr="005D3A2A" w:rsidRDefault="00045F36" w:rsidP="00BA5DA9">
            <w:pPr>
              <w:jc w:val="right"/>
              <w:rPr>
                <w:rFonts w:eastAsia="SimSun"/>
                <w:sz w:val="18"/>
                <w:szCs w:val="18"/>
                <w:lang w:val="ru-RU"/>
              </w:rPr>
            </w:pPr>
            <w:r w:rsidRPr="005D3A2A">
              <w:rPr>
                <w:color w:val="000000"/>
                <w:sz w:val="18"/>
                <w:szCs w:val="18"/>
                <w:lang w:val="ru-RU"/>
              </w:rPr>
              <w:t>57 309</w:t>
            </w:r>
          </w:p>
        </w:tc>
        <w:tc>
          <w:tcPr>
            <w:tcW w:w="379" w:type="pct"/>
            <w:vAlign w:val="center"/>
          </w:tcPr>
          <w:p w14:paraId="71729412" w14:textId="77777777" w:rsidR="00045F36" w:rsidRPr="005D3A2A" w:rsidRDefault="00045F36" w:rsidP="00BA5DA9">
            <w:pPr>
              <w:jc w:val="right"/>
              <w:rPr>
                <w:rFonts w:eastAsia="SimSun"/>
                <w:sz w:val="18"/>
                <w:szCs w:val="18"/>
                <w:lang w:val="ru-RU"/>
              </w:rPr>
            </w:pPr>
            <w:r w:rsidRPr="005D3A2A">
              <w:rPr>
                <w:color w:val="000000"/>
                <w:sz w:val="18"/>
                <w:szCs w:val="18"/>
                <w:lang w:val="ru-RU"/>
              </w:rPr>
              <w:t>51 578</w:t>
            </w:r>
          </w:p>
        </w:tc>
        <w:tc>
          <w:tcPr>
            <w:tcW w:w="420" w:type="pct"/>
            <w:shd w:val="clear" w:color="auto" w:fill="FFFFFF"/>
          </w:tcPr>
          <w:p w14:paraId="53A75C11" w14:textId="77777777" w:rsidR="00045F36" w:rsidRPr="005D3A2A" w:rsidRDefault="00045F36" w:rsidP="00BA5DA9">
            <w:pPr>
              <w:jc w:val="center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  <w:t>н/п</w:t>
            </w:r>
          </w:p>
        </w:tc>
      </w:tr>
      <w:tr w:rsidR="00045F36" w:rsidRPr="005D3A2A" w14:paraId="154D5F0F" w14:textId="77777777" w:rsidTr="005D3A2A">
        <w:trPr>
          <w:trHeight w:val="116"/>
          <w:jc w:val="center"/>
        </w:trPr>
        <w:tc>
          <w:tcPr>
            <w:tcW w:w="420" w:type="pct"/>
          </w:tcPr>
          <w:p w14:paraId="1AD4ACDA" w14:textId="77777777" w:rsidR="00045F36" w:rsidRPr="005D3A2A" w:rsidRDefault="00045F36" w:rsidP="00BA5DA9">
            <w:pPr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rFonts w:eastAsia="SimSun"/>
                <w:color w:val="000000"/>
                <w:sz w:val="18"/>
                <w:szCs w:val="18"/>
                <w:lang w:val="ru-RU"/>
              </w:rPr>
              <w:t>2.1</w:t>
            </w:r>
          </w:p>
        </w:tc>
        <w:tc>
          <w:tcPr>
            <w:tcW w:w="1891" w:type="pct"/>
            <w:gridSpan w:val="2"/>
          </w:tcPr>
          <w:p w14:paraId="6BF7DF04" w14:textId="77777777" w:rsidR="00045F36" w:rsidRPr="005D3A2A" w:rsidRDefault="00045F36" w:rsidP="00BA5DA9">
            <w:pPr>
              <w:ind w:right="-176"/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rFonts w:eastAsia="SimSun"/>
                <w:color w:val="000000"/>
                <w:sz w:val="18"/>
                <w:szCs w:val="18"/>
                <w:lang w:val="ru-RU"/>
              </w:rPr>
              <w:t>Согласованное финансирование по линии Ведущего УИ (ЮНЕП) (долл. США)</w:t>
            </w:r>
          </w:p>
        </w:tc>
        <w:tc>
          <w:tcPr>
            <w:tcW w:w="472" w:type="pct"/>
            <w:shd w:val="clear" w:color="auto" w:fill="FFFFFF"/>
          </w:tcPr>
          <w:p w14:paraId="1F3382A8" w14:textId="77777777" w:rsidR="00045F36" w:rsidRPr="005D3A2A" w:rsidRDefault="00045F36" w:rsidP="00BA5DA9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color w:val="000000"/>
                <w:sz w:val="18"/>
                <w:szCs w:val="18"/>
                <w:lang w:val="ru-RU"/>
              </w:rPr>
              <w:t>62 500</w:t>
            </w:r>
          </w:p>
        </w:tc>
        <w:tc>
          <w:tcPr>
            <w:tcW w:w="472" w:type="pct"/>
            <w:shd w:val="clear" w:color="auto" w:fill="FFFFFF"/>
          </w:tcPr>
          <w:p w14:paraId="16283795" w14:textId="77777777" w:rsidR="00045F36" w:rsidRPr="005D3A2A" w:rsidRDefault="00045F36" w:rsidP="00BA5DA9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473" w:type="pct"/>
            <w:shd w:val="clear" w:color="auto" w:fill="FFFFFF"/>
          </w:tcPr>
          <w:p w14:paraId="1FE90CB9" w14:textId="77777777" w:rsidR="00045F36" w:rsidRPr="005D3A2A" w:rsidRDefault="00045F36" w:rsidP="00BA5DA9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color w:val="000000"/>
                <w:sz w:val="18"/>
                <w:szCs w:val="18"/>
                <w:lang w:val="ru-RU"/>
              </w:rPr>
              <w:t>54 000</w:t>
            </w:r>
          </w:p>
        </w:tc>
        <w:tc>
          <w:tcPr>
            <w:tcW w:w="472" w:type="pct"/>
            <w:shd w:val="clear" w:color="auto" w:fill="FFFFFF"/>
          </w:tcPr>
          <w:p w14:paraId="4A99D485" w14:textId="77777777" w:rsidR="00045F36" w:rsidRPr="005D3A2A" w:rsidRDefault="00045F36" w:rsidP="00BA5DA9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379" w:type="pct"/>
            <w:shd w:val="clear" w:color="auto" w:fill="FFFFFF"/>
          </w:tcPr>
          <w:p w14:paraId="0A7ADED1" w14:textId="77777777" w:rsidR="00045F36" w:rsidRPr="005D3A2A" w:rsidRDefault="00045F36" w:rsidP="00BA5DA9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420" w:type="pct"/>
            <w:shd w:val="clear" w:color="auto" w:fill="FFFFFF"/>
          </w:tcPr>
          <w:p w14:paraId="26C2AC01" w14:textId="77777777" w:rsidR="00045F36" w:rsidRPr="005D3A2A" w:rsidRDefault="00045F36" w:rsidP="00BA5DA9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sz w:val="18"/>
                <w:szCs w:val="18"/>
                <w:lang w:val="ru-RU"/>
              </w:rPr>
              <w:t>116 500</w:t>
            </w:r>
          </w:p>
        </w:tc>
      </w:tr>
      <w:tr w:rsidR="00045F36" w:rsidRPr="005D3A2A" w14:paraId="2AF12522" w14:textId="77777777" w:rsidTr="005D3A2A">
        <w:trPr>
          <w:trHeight w:val="56"/>
          <w:jc w:val="center"/>
        </w:trPr>
        <w:tc>
          <w:tcPr>
            <w:tcW w:w="420" w:type="pct"/>
          </w:tcPr>
          <w:p w14:paraId="54447ADF" w14:textId="77777777" w:rsidR="00045F36" w:rsidRPr="005D3A2A" w:rsidRDefault="00045F36" w:rsidP="00BA5DA9">
            <w:pPr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rFonts w:eastAsia="SimSun"/>
                <w:color w:val="000000"/>
                <w:sz w:val="18"/>
                <w:szCs w:val="18"/>
                <w:lang w:val="ru-RU"/>
              </w:rPr>
              <w:t>2.2</w:t>
            </w:r>
          </w:p>
        </w:tc>
        <w:tc>
          <w:tcPr>
            <w:tcW w:w="1891" w:type="pct"/>
            <w:gridSpan w:val="2"/>
          </w:tcPr>
          <w:p w14:paraId="622A8E3B" w14:textId="77777777" w:rsidR="00045F36" w:rsidRPr="005D3A2A" w:rsidRDefault="00045F36" w:rsidP="00BA5DA9">
            <w:pPr>
              <w:ind w:right="-88"/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rFonts w:eastAsia="SimSun"/>
                <w:color w:val="000000"/>
                <w:sz w:val="18"/>
                <w:szCs w:val="18"/>
                <w:lang w:val="ru-RU"/>
              </w:rPr>
              <w:t>Вспомогательные расходы по линии Ведущего УИ (долл. США)</w:t>
            </w:r>
          </w:p>
        </w:tc>
        <w:tc>
          <w:tcPr>
            <w:tcW w:w="472" w:type="pct"/>
            <w:shd w:val="clear" w:color="auto" w:fill="FFFFFF"/>
          </w:tcPr>
          <w:p w14:paraId="159F69BE" w14:textId="77777777" w:rsidR="00045F36" w:rsidRPr="005D3A2A" w:rsidRDefault="00045F36" w:rsidP="00BA5DA9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color w:val="000000"/>
                <w:sz w:val="18"/>
                <w:szCs w:val="18"/>
                <w:lang w:val="ru-RU"/>
              </w:rPr>
              <w:t>8 125</w:t>
            </w:r>
          </w:p>
        </w:tc>
        <w:tc>
          <w:tcPr>
            <w:tcW w:w="472" w:type="pct"/>
            <w:shd w:val="clear" w:color="auto" w:fill="FFFFFF"/>
          </w:tcPr>
          <w:p w14:paraId="1FA85E9D" w14:textId="77777777" w:rsidR="00045F36" w:rsidRPr="005D3A2A" w:rsidRDefault="00045F36" w:rsidP="00BA5DA9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473" w:type="pct"/>
            <w:shd w:val="clear" w:color="auto" w:fill="FFFFFF"/>
          </w:tcPr>
          <w:p w14:paraId="1942768B" w14:textId="77777777" w:rsidR="00045F36" w:rsidRPr="005D3A2A" w:rsidRDefault="00045F36" w:rsidP="00BA5DA9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color w:val="000000"/>
                <w:sz w:val="18"/>
                <w:szCs w:val="18"/>
                <w:lang w:val="ru-RU"/>
              </w:rPr>
              <w:t>7 020</w:t>
            </w:r>
          </w:p>
        </w:tc>
        <w:tc>
          <w:tcPr>
            <w:tcW w:w="472" w:type="pct"/>
            <w:shd w:val="clear" w:color="auto" w:fill="FFFFFF"/>
          </w:tcPr>
          <w:p w14:paraId="25CA6D3E" w14:textId="77777777" w:rsidR="00045F36" w:rsidRPr="005D3A2A" w:rsidRDefault="00045F36" w:rsidP="00BA5DA9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379" w:type="pct"/>
            <w:shd w:val="clear" w:color="auto" w:fill="FFFFFF"/>
          </w:tcPr>
          <w:p w14:paraId="61CDA695" w14:textId="77777777" w:rsidR="00045F36" w:rsidRPr="005D3A2A" w:rsidRDefault="00045F36" w:rsidP="00BA5DA9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420" w:type="pct"/>
            <w:shd w:val="clear" w:color="auto" w:fill="FFFFFF"/>
          </w:tcPr>
          <w:p w14:paraId="297C91C6" w14:textId="77777777" w:rsidR="00045F36" w:rsidRPr="005D3A2A" w:rsidRDefault="00045F36" w:rsidP="00BA5DA9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sz w:val="18"/>
                <w:szCs w:val="18"/>
                <w:lang w:val="ru-RU"/>
              </w:rPr>
              <w:t>15 145</w:t>
            </w:r>
          </w:p>
        </w:tc>
      </w:tr>
      <w:tr w:rsidR="00045F36" w:rsidRPr="005D3A2A" w14:paraId="49AEE661" w14:textId="77777777" w:rsidTr="005D3A2A">
        <w:trPr>
          <w:trHeight w:val="161"/>
          <w:jc w:val="center"/>
        </w:trPr>
        <w:tc>
          <w:tcPr>
            <w:tcW w:w="420" w:type="pct"/>
          </w:tcPr>
          <w:p w14:paraId="002A58C8" w14:textId="77777777" w:rsidR="00045F36" w:rsidRPr="005D3A2A" w:rsidRDefault="00045F36" w:rsidP="00BA5DA9">
            <w:pPr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rFonts w:eastAsia="SimSun"/>
                <w:color w:val="000000"/>
                <w:sz w:val="18"/>
                <w:szCs w:val="18"/>
                <w:lang w:val="ru-RU"/>
              </w:rPr>
              <w:t>2.3</w:t>
            </w:r>
          </w:p>
        </w:tc>
        <w:tc>
          <w:tcPr>
            <w:tcW w:w="1891" w:type="pct"/>
            <w:gridSpan w:val="2"/>
          </w:tcPr>
          <w:p w14:paraId="739C9272" w14:textId="77777777" w:rsidR="00045F36" w:rsidRPr="005D3A2A" w:rsidRDefault="00045F36" w:rsidP="00BA5DA9">
            <w:pPr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rFonts w:eastAsia="SimSun"/>
                <w:color w:val="000000"/>
                <w:sz w:val="18"/>
                <w:szCs w:val="18"/>
                <w:lang w:val="ru-RU"/>
              </w:rPr>
              <w:t>Согласованное финансирование по линии Сотрудничающего УИ (</w:t>
            </w:r>
            <w:r w:rsidRPr="005D3A2A">
              <w:rPr>
                <w:sz w:val="18"/>
                <w:szCs w:val="18"/>
                <w:lang w:val="ru-RU"/>
              </w:rPr>
              <w:t>ЮНИДО</w:t>
            </w:r>
            <w:r w:rsidRPr="005D3A2A">
              <w:rPr>
                <w:rFonts w:eastAsia="SimSun"/>
                <w:color w:val="000000"/>
                <w:sz w:val="18"/>
                <w:szCs w:val="18"/>
                <w:lang w:val="ru-RU"/>
              </w:rPr>
              <w:t xml:space="preserve">) (долл. США) </w:t>
            </w:r>
          </w:p>
        </w:tc>
        <w:tc>
          <w:tcPr>
            <w:tcW w:w="472" w:type="pct"/>
            <w:shd w:val="clear" w:color="auto" w:fill="FFFFFF"/>
          </w:tcPr>
          <w:p w14:paraId="58AB1C8B" w14:textId="77777777" w:rsidR="00045F36" w:rsidRPr="005D3A2A" w:rsidRDefault="00045F36" w:rsidP="00BA5DA9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color w:val="000000"/>
                <w:sz w:val="18"/>
                <w:szCs w:val="18"/>
                <w:lang w:val="ru-RU"/>
              </w:rPr>
              <w:t>18 500</w:t>
            </w:r>
          </w:p>
        </w:tc>
        <w:tc>
          <w:tcPr>
            <w:tcW w:w="472" w:type="pct"/>
            <w:shd w:val="clear" w:color="auto" w:fill="FFFFFF"/>
          </w:tcPr>
          <w:p w14:paraId="3772F5C2" w14:textId="77777777" w:rsidR="00045F36" w:rsidRPr="005D3A2A" w:rsidRDefault="00045F36" w:rsidP="00BA5DA9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473" w:type="pct"/>
            <w:shd w:val="clear" w:color="auto" w:fill="FFFFFF"/>
          </w:tcPr>
          <w:p w14:paraId="504AF795" w14:textId="77777777" w:rsidR="00045F36" w:rsidRPr="005D3A2A" w:rsidRDefault="00045F36" w:rsidP="00BA5DA9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472" w:type="pct"/>
            <w:shd w:val="clear" w:color="auto" w:fill="FFFFFF"/>
          </w:tcPr>
          <w:p w14:paraId="6708DC61" w14:textId="77777777" w:rsidR="00045F36" w:rsidRPr="005D3A2A" w:rsidRDefault="00045F36" w:rsidP="00BA5DA9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379" w:type="pct"/>
            <w:shd w:val="clear" w:color="auto" w:fill="FFFFFF"/>
          </w:tcPr>
          <w:p w14:paraId="59FB597E" w14:textId="77777777" w:rsidR="00045F36" w:rsidRPr="005D3A2A" w:rsidRDefault="00045F36" w:rsidP="00BA5DA9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420" w:type="pct"/>
            <w:shd w:val="clear" w:color="auto" w:fill="FFFFFF"/>
          </w:tcPr>
          <w:p w14:paraId="1AA511F7" w14:textId="77777777" w:rsidR="00045F36" w:rsidRPr="005D3A2A" w:rsidRDefault="00045F36" w:rsidP="00BA5DA9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sz w:val="18"/>
                <w:szCs w:val="18"/>
                <w:lang w:val="ru-RU"/>
              </w:rPr>
              <w:t>18 500</w:t>
            </w:r>
          </w:p>
        </w:tc>
      </w:tr>
      <w:tr w:rsidR="00045F36" w:rsidRPr="005D3A2A" w14:paraId="563CB49E" w14:textId="77777777" w:rsidTr="005D3A2A">
        <w:trPr>
          <w:trHeight w:val="60"/>
          <w:jc w:val="center"/>
        </w:trPr>
        <w:tc>
          <w:tcPr>
            <w:tcW w:w="420" w:type="pct"/>
          </w:tcPr>
          <w:p w14:paraId="55C8F32D" w14:textId="77777777" w:rsidR="00045F36" w:rsidRPr="005D3A2A" w:rsidRDefault="00045F36" w:rsidP="00BA5DA9">
            <w:pPr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rFonts w:eastAsia="SimSun"/>
                <w:color w:val="000000"/>
                <w:sz w:val="18"/>
                <w:szCs w:val="18"/>
                <w:lang w:val="ru-RU"/>
              </w:rPr>
              <w:t>2.4</w:t>
            </w:r>
          </w:p>
        </w:tc>
        <w:tc>
          <w:tcPr>
            <w:tcW w:w="1891" w:type="pct"/>
            <w:gridSpan w:val="2"/>
            <w:shd w:val="clear" w:color="auto" w:fill="FFFFFF"/>
          </w:tcPr>
          <w:p w14:paraId="1925DA52" w14:textId="77777777" w:rsidR="00045F36" w:rsidRPr="005D3A2A" w:rsidRDefault="00045F36" w:rsidP="00BA5DA9">
            <w:pPr>
              <w:jc w:val="left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5D3A2A">
              <w:rPr>
                <w:rFonts w:eastAsia="SimSun"/>
                <w:color w:val="000000"/>
                <w:sz w:val="18"/>
                <w:szCs w:val="18"/>
                <w:lang w:val="ru-RU"/>
              </w:rPr>
              <w:t>Вспомогательные расходы по линии Сотрудничающего УИ (долл. США)</w:t>
            </w:r>
          </w:p>
        </w:tc>
        <w:tc>
          <w:tcPr>
            <w:tcW w:w="472" w:type="pct"/>
            <w:shd w:val="clear" w:color="auto" w:fill="FFFFFF"/>
          </w:tcPr>
          <w:p w14:paraId="5C352E84" w14:textId="77777777" w:rsidR="00045F36" w:rsidRPr="005D3A2A" w:rsidRDefault="00045F36" w:rsidP="00BA5DA9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color w:val="000000"/>
                <w:sz w:val="18"/>
                <w:szCs w:val="18"/>
                <w:lang w:val="ru-RU"/>
              </w:rPr>
              <w:t>2 405</w:t>
            </w:r>
          </w:p>
        </w:tc>
        <w:tc>
          <w:tcPr>
            <w:tcW w:w="472" w:type="pct"/>
            <w:shd w:val="clear" w:color="auto" w:fill="FFFFFF"/>
          </w:tcPr>
          <w:p w14:paraId="7F4656AA" w14:textId="77777777" w:rsidR="00045F36" w:rsidRPr="005D3A2A" w:rsidRDefault="00045F36" w:rsidP="00BA5DA9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473" w:type="pct"/>
            <w:shd w:val="clear" w:color="auto" w:fill="FFFFFF"/>
          </w:tcPr>
          <w:p w14:paraId="4877BA5C" w14:textId="77777777" w:rsidR="00045F36" w:rsidRPr="005D3A2A" w:rsidRDefault="00045F36" w:rsidP="00BA5DA9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472" w:type="pct"/>
            <w:shd w:val="clear" w:color="auto" w:fill="FFFFFF"/>
          </w:tcPr>
          <w:p w14:paraId="343525FA" w14:textId="77777777" w:rsidR="00045F36" w:rsidRPr="005D3A2A" w:rsidRDefault="00045F36" w:rsidP="00BA5DA9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379" w:type="pct"/>
            <w:shd w:val="clear" w:color="auto" w:fill="FFFFFF"/>
          </w:tcPr>
          <w:p w14:paraId="75FEB764" w14:textId="77777777" w:rsidR="00045F36" w:rsidRPr="005D3A2A" w:rsidRDefault="00045F36" w:rsidP="00BA5DA9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420" w:type="pct"/>
            <w:shd w:val="clear" w:color="auto" w:fill="FFFFFF"/>
          </w:tcPr>
          <w:p w14:paraId="47CE73C9" w14:textId="77777777" w:rsidR="00045F36" w:rsidRPr="005D3A2A" w:rsidRDefault="00045F36" w:rsidP="00BA5DA9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sz w:val="18"/>
                <w:szCs w:val="18"/>
                <w:lang w:val="ru-RU"/>
              </w:rPr>
              <w:t>2 405</w:t>
            </w:r>
          </w:p>
        </w:tc>
      </w:tr>
      <w:tr w:rsidR="00045F36" w:rsidRPr="005D3A2A" w14:paraId="00B342AF" w14:textId="77777777" w:rsidTr="005D3A2A">
        <w:trPr>
          <w:trHeight w:val="62"/>
          <w:jc w:val="center"/>
        </w:trPr>
        <w:tc>
          <w:tcPr>
            <w:tcW w:w="420" w:type="pct"/>
            <w:shd w:val="clear" w:color="auto" w:fill="FFFFFF"/>
          </w:tcPr>
          <w:p w14:paraId="71E9FFFD" w14:textId="77777777" w:rsidR="00045F36" w:rsidRPr="005D3A2A" w:rsidRDefault="00045F36" w:rsidP="00BA5DA9">
            <w:pPr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rFonts w:eastAsia="SimSun"/>
                <w:color w:val="000000"/>
                <w:sz w:val="18"/>
                <w:szCs w:val="18"/>
                <w:lang w:val="ru-RU"/>
              </w:rPr>
              <w:t>3.1</w:t>
            </w:r>
          </w:p>
        </w:tc>
        <w:tc>
          <w:tcPr>
            <w:tcW w:w="1891" w:type="pct"/>
            <w:gridSpan w:val="2"/>
            <w:shd w:val="clear" w:color="auto" w:fill="FFFFFF"/>
          </w:tcPr>
          <w:p w14:paraId="390E9102" w14:textId="77777777" w:rsidR="00045F36" w:rsidRPr="005D3A2A" w:rsidRDefault="00045F36" w:rsidP="00BA5DA9">
            <w:pPr>
              <w:jc w:val="left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5D3A2A">
              <w:rPr>
                <w:rFonts w:eastAsia="SimSun"/>
                <w:color w:val="000000"/>
                <w:sz w:val="18"/>
                <w:szCs w:val="18"/>
                <w:lang w:val="ru-RU"/>
              </w:rPr>
              <w:t>Общий объем согласованного финансирования (долл. США)</w:t>
            </w:r>
          </w:p>
        </w:tc>
        <w:tc>
          <w:tcPr>
            <w:tcW w:w="472" w:type="pct"/>
            <w:shd w:val="clear" w:color="auto" w:fill="FFFFFF"/>
          </w:tcPr>
          <w:p w14:paraId="7EDDDC8E" w14:textId="77777777" w:rsidR="00045F36" w:rsidRPr="005D3A2A" w:rsidRDefault="00045F36" w:rsidP="00BA5DA9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color w:val="000000"/>
                <w:sz w:val="18"/>
                <w:szCs w:val="18"/>
                <w:lang w:val="ru-RU"/>
              </w:rPr>
              <w:t>81 000</w:t>
            </w:r>
          </w:p>
        </w:tc>
        <w:tc>
          <w:tcPr>
            <w:tcW w:w="472" w:type="pct"/>
            <w:shd w:val="clear" w:color="auto" w:fill="FFFFFF"/>
          </w:tcPr>
          <w:p w14:paraId="206323D5" w14:textId="77777777" w:rsidR="00045F36" w:rsidRPr="005D3A2A" w:rsidRDefault="00045F36" w:rsidP="00BA5DA9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473" w:type="pct"/>
            <w:shd w:val="clear" w:color="auto" w:fill="FFFFFF"/>
          </w:tcPr>
          <w:p w14:paraId="166259C1" w14:textId="77777777" w:rsidR="00045F36" w:rsidRPr="005D3A2A" w:rsidRDefault="00045F36" w:rsidP="00BA5DA9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color w:val="000000"/>
                <w:sz w:val="18"/>
                <w:szCs w:val="18"/>
                <w:lang w:val="ru-RU"/>
              </w:rPr>
              <w:t>54 000</w:t>
            </w:r>
          </w:p>
        </w:tc>
        <w:tc>
          <w:tcPr>
            <w:tcW w:w="472" w:type="pct"/>
            <w:shd w:val="clear" w:color="auto" w:fill="FFFFFF"/>
          </w:tcPr>
          <w:p w14:paraId="5619FD81" w14:textId="77777777" w:rsidR="00045F36" w:rsidRPr="005D3A2A" w:rsidRDefault="00045F36" w:rsidP="00BA5DA9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379" w:type="pct"/>
            <w:shd w:val="clear" w:color="auto" w:fill="FFFFFF"/>
          </w:tcPr>
          <w:p w14:paraId="3E1F2723" w14:textId="77777777" w:rsidR="00045F36" w:rsidRPr="005D3A2A" w:rsidRDefault="00045F36" w:rsidP="00BA5DA9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420" w:type="pct"/>
            <w:shd w:val="clear" w:color="auto" w:fill="FFFFFF"/>
          </w:tcPr>
          <w:p w14:paraId="4C2D4B6C" w14:textId="77777777" w:rsidR="00045F36" w:rsidRPr="005D3A2A" w:rsidRDefault="00045F36" w:rsidP="00BA5DA9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sz w:val="18"/>
                <w:szCs w:val="18"/>
                <w:lang w:val="ru-RU"/>
              </w:rPr>
              <w:t>135 000</w:t>
            </w:r>
          </w:p>
        </w:tc>
      </w:tr>
      <w:tr w:rsidR="00045F36" w:rsidRPr="005D3A2A" w14:paraId="4A43A3AA" w14:textId="77777777" w:rsidTr="005D3A2A">
        <w:trPr>
          <w:trHeight w:val="62"/>
          <w:jc w:val="center"/>
        </w:trPr>
        <w:tc>
          <w:tcPr>
            <w:tcW w:w="420" w:type="pct"/>
            <w:shd w:val="clear" w:color="auto" w:fill="FFFFFF"/>
          </w:tcPr>
          <w:p w14:paraId="7811DBE2" w14:textId="77777777" w:rsidR="00045F36" w:rsidRPr="005D3A2A" w:rsidRDefault="00045F36" w:rsidP="00BA5DA9">
            <w:pPr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rFonts w:eastAsia="SimSun"/>
                <w:color w:val="000000"/>
                <w:sz w:val="18"/>
                <w:szCs w:val="18"/>
                <w:lang w:val="ru-RU"/>
              </w:rPr>
              <w:t>3.2</w:t>
            </w:r>
          </w:p>
        </w:tc>
        <w:tc>
          <w:tcPr>
            <w:tcW w:w="1891" w:type="pct"/>
            <w:gridSpan w:val="2"/>
            <w:shd w:val="clear" w:color="auto" w:fill="FFFFFF"/>
          </w:tcPr>
          <w:p w14:paraId="602D62AA" w14:textId="77777777" w:rsidR="00045F36" w:rsidRPr="005D3A2A" w:rsidRDefault="00045F36" w:rsidP="00BA5DA9">
            <w:pPr>
              <w:jc w:val="left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5D3A2A">
              <w:rPr>
                <w:rFonts w:eastAsia="SimSun"/>
                <w:color w:val="000000"/>
                <w:sz w:val="18"/>
                <w:szCs w:val="18"/>
                <w:lang w:val="ru-RU"/>
              </w:rPr>
              <w:t>Совокупные вспомогательные расходы (долл. США)</w:t>
            </w:r>
          </w:p>
        </w:tc>
        <w:tc>
          <w:tcPr>
            <w:tcW w:w="472" w:type="pct"/>
            <w:shd w:val="clear" w:color="auto" w:fill="FFFFFF"/>
          </w:tcPr>
          <w:p w14:paraId="482EF8FC" w14:textId="77777777" w:rsidR="00045F36" w:rsidRPr="005D3A2A" w:rsidRDefault="00045F36" w:rsidP="00BA5DA9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color w:val="000000"/>
                <w:sz w:val="18"/>
                <w:szCs w:val="18"/>
                <w:lang w:val="ru-RU"/>
              </w:rPr>
              <w:t>10 530</w:t>
            </w:r>
          </w:p>
        </w:tc>
        <w:tc>
          <w:tcPr>
            <w:tcW w:w="472" w:type="pct"/>
            <w:shd w:val="clear" w:color="auto" w:fill="FFFFFF"/>
          </w:tcPr>
          <w:p w14:paraId="4D12C499" w14:textId="77777777" w:rsidR="00045F36" w:rsidRPr="005D3A2A" w:rsidRDefault="00045F36" w:rsidP="00BA5DA9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473" w:type="pct"/>
            <w:shd w:val="clear" w:color="auto" w:fill="FFFFFF"/>
          </w:tcPr>
          <w:p w14:paraId="640CEE62" w14:textId="77777777" w:rsidR="00045F36" w:rsidRPr="005D3A2A" w:rsidRDefault="00045F36" w:rsidP="00BA5DA9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color w:val="000000"/>
                <w:sz w:val="18"/>
                <w:szCs w:val="18"/>
                <w:lang w:val="ru-RU"/>
              </w:rPr>
              <w:t>7 020</w:t>
            </w:r>
          </w:p>
        </w:tc>
        <w:tc>
          <w:tcPr>
            <w:tcW w:w="472" w:type="pct"/>
            <w:shd w:val="clear" w:color="auto" w:fill="FFFFFF"/>
          </w:tcPr>
          <w:p w14:paraId="5F220668" w14:textId="77777777" w:rsidR="00045F36" w:rsidRPr="005D3A2A" w:rsidRDefault="00045F36" w:rsidP="00BA5DA9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379" w:type="pct"/>
            <w:shd w:val="clear" w:color="auto" w:fill="FFFFFF"/>
          </w:tcPr>
          <w:p w14:paraId="375CB7B2" w14:textId="77777777" w:rsidR="00045F36" w:rsidRPr="005D3A2A" w:rsidRDefault="00045F36" w:rsidP="00BA5DA9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420" w:type="pct"/>
            <w:shd w:val="clear" w:color="auto" w:fill="FFFFFF"/>
          </w:tcPr>
          <w:p w14:paraId="7B00016D" w14:textId="77777777" w:rsidR="00045F36" w:rsidRPr="005D3A2A" w:rsidRDefault="00045F36" w:rsidP="00BA5DA9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sz w:val="18"/>
                <w:szCs w:val="18"/>
                <w:lang w:val="ru-RU"/>
              </w:rPr>
              <w:t>17 550</w:t>
            </w:r>
          </w:p>
        </w:tc>
      </w:tr>
      <w:tr w:rsidR="00045F36" w:rsidRPr="005D3A2A" w14:paraId="6B149746" w14:textId="77777777" w:rsidTr="005D3A2A">
        <w:trPr>
          <w:trHeight w:val="53"/>
          <w:jc w:val="center"/>
        </w:trPr>
        <w:tc>
          <w:tcPr>
            <w:tcW w:w="420" w:type="pct"/>
            <w:shd w:val="clear" w:color="auto" w:fill="FFFFFF"/>
          </w:tcPr>
          <w:p w14:paraId="1FEA8E58" w14:textId="77777777" w:rsidR="00045F36" w:rsidRPr="005D3A2A" w:rsidRDefault="00045F36" w:rsidP="00BA5DA9">
            <w:pPr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rFonts w:eastAsia="SimSun"/>
                <w:color w:val="000000"/>
                <w:sz w:val="18"/>
                <w:szCs w:val="18"/>
                <w:lang w:val="ru-RU"/>
              </w:rPr>
              <w:t>3.3</w:t>
            </w:r>
          </w:p>
        </w:tc>
        <w:tc>
          <w:tcPr>
            <w:tcW w:w="1891" w:type="pct"/>
            <w:gridSpan w:val="2"/>
            <w:shd w:val="clear" w:color="auto" w:fill="FFFFFF"/>
          </w:tcPr>
          <w:p w14:paraId="04639ACB" w14:textId="77777777" w:rsidR="00045F36" w:rsidRPr="005D3A2A" w:rsidRDefault="00045F36" w:rsidP="00BA5DA9">
            <w:pPr>
              <w:jc w:val="left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5D3A2A">
              <w:rPr>
                <w:rFonts w:eastAsia="SimSun"/>
                <w:color w:val="000000"/>
                <w:sz w:val="18"/>
                <w:szCs w:val="18"/>
                <w:lang w:val="ru-RU"/>
              </w:rPr>
              <w:t>Согласованный общий объем расходов (долл. США)</w:t>
            </w:r>
          </w:p>
        </w:tc>
        <w:tc>
          <w:tcPr>
            <w:tcW w:w="472" w:type="pct"/>
            <w:shd w:val="clear" w:color="auto" w:fill="FFFFFF"/>
          </w:tcPr>
          <w:p w14:paraId="7C360288" w14:textId="77777777" w:rsidR="00045F36" w:rsidRPr="005D3A2A" w:rsidRDefault="00045F36" w:rsidP="00BA5DA9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color w:val="000000"/>
                <w:sz w:val="18"/>
                <w:szCs w:val="18"/>
                <w:lang w:val="ru-RU"/>
              </w:rPr>
              <w:t>91 530</w:t>
            </w:r>
          </w:p>
        </w:tc>
        <w:tc>
          <w:tcPr>
            <w:tcW w:w="472" w:type="pct"/>
            <w:shd w:val="clear" w:color="auto" w:fill="FFFFFF"/>
          </w:tcPr>
          <w:p w14:paraId="3F0C22BA" w14:textId="77777777" w:rsidR="00045F36" w:rsidRPr="005D3A2A" w:rsidRDefault="00045F36" w:rsidP="00BA5DA9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473" w:type="pct"/>
            <w:shd w:val="clear" w:color="auto" w:fill="FFFFFF"/>
          </w:tcPr>
          <w:p w14:paraId="4F9D1535" w14:textId="77777777" w:rsidR="00045F36" w:rsidRPr="005D3A2A" w:rsidRDefault="00045F36" w:rsidP="00BA5DA9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color w:val="000000"/>
                <w:sz w:val="18"/>
                <w:szCs w:val="18"/>
                <w:lang w:val="ru-RU"/>
              </w:rPr>
              <w:t>61 020</w:t>
            </w:r>
          </w:p>
        </w:tc>
        <w:tc>
          <w:tcPr>
            <w:tcW w:w="472" w:type="pct"/>
            <w:shd w:val="clear" w:color="auto" w:fill="FFFFFF"/>
          </w:tcPr>
          <w:p w14:paraId="584371B6" w14:textId="77777777" w:rsidR="00045F36" w:rsidRPr="005D3A2A" w:rsidRDefault="00045F36" w:rsidP="00BA5DA9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379" w:type="pct"/>
            <w:shd w:val="clear" w:color="auto" w:fill="FFFFFF"/>
          </w:tcPr>
          <w:p w14:paraId="2E6E3CB1" w14:textId="77777777" w:rsidR="00045F36" w:rsidRPr="005D3A2A" w:rsidRDefault="00045F36" w:rsidP="00BA5DA9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420" w:type="pct"/>
            <w:shd w:val="clear" w:color="auto" w:fill="FFFFFF"/>
          </w:tcPr>
          <w:p w14:paraId="561B2984" w14:textId="77777777" w:rsidR="00045F36" w:rsidRPr="005D3A2A" w:rsidRDefault="00045F36" w:rsidP="00BA5DA9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sz w:val="18"/>
                <w:szCs w:val="18"/>
                <w:lang w:val="ru-RU"/>
              </w:rPr>
              <w:t>152 550</w:t>
            </w:r>
          </w:p>
        </w:tc>
      </w:tr>
      <w:tr w:rsidR="00045F36" w:rsidRPr="005D3A2A" w14:paraId="23F7F064" w14:textId="77777777" w:rsidTr="005D3A2A">
        <w:trPr>
          <w:trHeight w:val="53"/>
          <w:jc w:val="center"/>
        </w:trPr>
        <w:tc>
          <w:tcPr>
            <w:tcW w:w="420" w:type="pct"/>
            <w:shd w:val="clear" w:color="auto" w:fill="FFFFFF"/>
          </w:tcPr>
          <w:p w14:paraId="0FFC4EF8" w14:textId="77777777" w:rsidR="00045F36" w:rsidRPr="005D3A2A" w:rsidRDefault="00045F36" w:rsidP="00BA5DA9">
            <w:pPr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sz w:val="18"/>
                <w:szCs w:val="18"/>
                <w:lang w:val="ru-RU"/>
              </w:rPr>
              <w:t>4.1.1</w:t>
            </w:r>
          </w:p>
        </w:tc>
        <w:tc>
          <w:tcPr>
            <w:tcW w:w="4159" w:type="pct"/>
            <w:gridSpan w:val="7"/>
            <w:shd w:val="clear" w:color="auto" w:fill="FFFFFF"/>
          </w:tcPr>
          <w:p w14:paraId="5D6E415B" w14:textId="77777777" w:rsidR="00045F36" w:rsidRPr="005D3A2A" w:rsidRDefault="00045F36" w:rsidP="00BA5DA9">
            <w:pPr>
              <w:jc w:val="left"/>
              <w:rPr>
                <w:sz w:val="18"/>
                <w:szCs w:val="18"/>
                <w:lang w:val="ru-RU"/>
              </w:rPr>
            </w:pPr>
            <w:r w:rsidRPr="005D3A2A">
              <w:rPr>
                <w:color w:val="000000"/>
                <w:sz w:val="18"/>
                <w:szCs w:val="18"/>
                <w:lang w:val="ru-RU"/>
              </w:rPr>
              <w:t>Вычет ГФУ, содержащихся в импортируемых готовых полиоловых смесях в рамках данного Соглашения (тонн CO</w:t>
            </w:r>
            <w:r w:rsidRPr="005D3A2A">
              <w:rPr>
                <w:color w:val="000000"/>
                <w:sz w:val="18"/>
                <w:szCs w:val="18"/>
                <w:vertAlign w:val="subscript"/>
                <w:lang w:val="ru-RU"/>
              </w:rPr>
              <w:t>2</w:t>
            </w:r>
            <w:r w:rsidRPr="005D3A2A">
              <w:rPr>
                <w:color w:val="000000"/>
                <w:sz w:val="18"/>
                <w:szCs w:val="18"/>
                <w:lang w:val="ru-RU"/>
              </w:rPr>
              <w:t>-экв.)</w:t>
            </w:r>
          </w:p>
        </w:tc>
        <w:tc>
          <w:tcPr>
            <w:tcW w:w="420" w:type="pct"/>
            <w:shd w:val="clear" w:color="auto" w:fill="FFFFFF"/>
          </w:tcPr>
          <w:p w14:paraId="69CE21EA" w14:textId="77777777" w:rsidR="00045F36" w:rsidRPr="005D3A2A" w:rsidRDefault="00045F36" w:rsidP="00BA5DA9">
            <w:pPr>
              <w:jc w:val="right"/>
              <w:rPr>
                <w:sz w:val="18"/>
                <w:szCs w:val="18"/>
                <w:lang w:val="ru-RU"/>
              </w:rPr>
            </w:pPr>
            <w:r w:rsidRPr="005D3A2A">
              <w:rPr>
                <w:sz w:val="18"/>
                <w:szCs w:val="18"/>
                <w:lang w:val="ru-RU"/>
              </w:rPr>
              <w:t>0</w:t>
            </w:r>
          </w:p>
        </w:tc>
      </w:tr>
      <w:tr w:rsidR="00045F36" w:rsidRPr="005D3A2A" w14:paraId="6F43ADDE" w14:textId="77777777" w:rsidTr="005D3A2A">
        <w:trPr>
          <w:trHeight w:val="53"/>
          <w:jc w:val="center"/>
        </w:trPr>
        <w:tc>
          <w:tcPr>
            <w:tcW w:w="420" w:type="pct"/>
            <w:shd w:val="clear" w:color="auto" w:fill="FFFFFF"/>
          </w:tcPr>
          <w:p w14:paraId="79CDF2C2" w14:textId="77777777" w:rsidR="00045F36" w:rsidRPr="005D3A2A" w:rsidRDefault="00045F36" w:rsidP="00BA5DA9">
            <w:pPr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sz w:val="18"/>
                <w:szCs w:val="18"/>
                <w:lang w:val="ru-RU"/>
              </w:rPr>
              <w:t>4.1.2</w:t>
            </w:r>
          </w:p>
        </w:tc>
        <w:tc>
          <w:tcPr>
            <w:tcW w:w="4159" w:type="pct"/>
            <w:gridSpan w:val="7"/>
            <w:shd w:val="clear" w:color="auto" w:fill="FFFFFF"/>
          </w:tcPr>
          <w:p w14:paraId="6CE6F2C9" w14:textId="77777777" w:rsidR="00045F36" w:rsidRPr="005D3A2A" w:rsidRDefault="00045F36" w:rsidP="00BA5DA9">
            <w:pPr>
              <w:jc w:val="left"/>
              <w:rPr>
                <w:sz w:val="18"/>
                <w:szCs w:val="18"/>
                <w:lang w:val="ru-RU"/>
              </w:rPr>
            </w:pPr>
            <w:r w:rsidRPr="005D3A2A">
              <w:rPr>
                <w:color w:val="000000"/>
                <w:sz w:val="18"/>
                <w:szCs w:val="18"/>
                <w:lang w:val="ru-RU"/>
              </w:rPr>
              <w:t>Вычет ГФУ, содержащихся в импортируемых готовых полиоловых смесях, из ранее утвержденных проектов (тонн CO</w:t>
            </w:r>
            <w:r w:rsidRPr="005D3A2A">
              <w:rPr>
                <w:color w:val="000000"/>
                <w:sz w:val="18"/>
                <w:szCs w:val="18"/>
                <w:vertAlign w:val="subscript"/>
                <w:lang w:val="ru-RU"/>
              </w:rPr>
              <w:t>2</w:t>
            </w:r>
            <w:r w:rsidRPr="005D3A2A">
              <w:rPr>
                <w:color w:val="000000"/>
                <w:sz w:val="18"/>
                <w:szCs w:val="18"/>
                <w:lang w:val="ru-RU"/>
              </w:rPr>
              <w:t>-экв.)</w:t>
            </w:r>
          </w:p>
        </w:tc>
        <w:tc>
          <w:tcPr>
            <w:tcW w:w="420" w:type="pct"/>
            <w:shd w:val="clear" w:color="auto" w:fill="FFFFFF"/>
          </w:tcPr>
          <w:p w14:paraId="72FD0207" w14:textId="77777777" w:rsidR="00045F36" w:rsidRPr="005D3A2A" w:rsidRDefault="00045F36" w:rsidP="00BA5DA9">
            <w:pPr>
              <w:jc w:val="right"/>
              <w:rPr>
                <w:sz w:val="18"/>
                <w:szCs w:val="18"/>
                <w:lang w:val="ru-RU"/>
              </w:rPr>
            </w:pPr>
            <w:r w:rsidRPr="005D3A2A">
              <w:rPr>
                <w:sz w:val="18"/>
                <w:szCs w:val="18"/>
                <w:lang w:val="ru-RU"/>
              </w:rPr>
              <w:t>0</w:t>
            </w:r>
          </w:p>
        </w:tc>
      </w:tr>
      <w:tr w:rsidR="00045F36" w:rsidRPr="005D3A2A" w14:paraId="33FBD538" w14:textId="77777777" w:rsidTr="005D3A2A">
        <w:trPr>
          <w:trHeight w:val="53"/>
          <w:jc w:val="center"/>
        </w:trPr>
        <w:tc>
          <w:tcPr>
            <w:tcW w:w="420" w:type="pct"/>
            <w:shd w:val="clear" w:color="auto" w:fill="FFFFFF"/>
          </w:tcPr>
          <w:p w14:paraId="12720A13" w14:textId="77777777" w:rsidR="00045F36" w:rsidRPr="005D3A2A" w:rsidRDefault="00045F36" w:rsidP="00BA5DA9">
            <w:pPr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5D3A2A">
              <w:rPr>
                <w:sz w:val="18"/>
                <w:szCs w:val="18"/>
                <w:lang w:val="ru-RU"/>
              </w:rPr>
              <w:t>4.1.3</w:t>
            </w:r>
          </w:p>
        </w:tc>
        <w:tc>
          <w:tcPr>
            <w:tcW w:w="4159" w:type="pct"/>
            <w:gridSpan w:val="7"/>
            <w:shd w:val="clear" w:color="auto" w:fill="FFFFFF"/>
          </w:tcPr>
          <w:p w14:paraId="3BF92816" w14:textId="77777777" w:rsidR="00045F36" w:rsidRPr="005D3A2A" w:rsidRDefault="00045F36" w:rsidP="00BA5DA9">
            <w:pPr>
              <w:jc w:val="left"/>
              <w:rPr>
                <w:sz w:val="18"/>
                <w:szCs w:val="18"/>
                <w:lang w:val="ru-RU"/>
              </w:rPr>
            </w:pPr>
            <w:r w:rsidRPr="005D3A2A">
              <w:rPr>
                <w:color w:val="000000"/>
                <w:sz w:val="18"/>
                <w:szCs w:val="18"/>
                <w:lang w:val="ru-RU"/>
              </w:rPr>
              <w:t>Оставшийся приемлемый объем потребления ГФУ, содержащихся в импортируемых готовых полиоловых смесях (тонн CO</w:t>
            </w:r>
            <w:r w:rsidRPr="005D3A2A">
              <w:rPr>
                <w:color w:val="000000"/>
                <w:sz w:val="18"/>
                <w:szCs w:val="18"/>
                <w:vertAlign w:val="subscript"/>
                <w:lang w:val="ru-RU"/>
              </w:rPr>
              <w:t>2</w:t>
            </w:r>
            <w:r w:rsidRPr="005D3A2A">
              <w:rPr>
                <w:color w:val="000000"/>
                <w:sz w:val="18"/>
                <w:szCs w:val="18"/>
                <w:lang w:val="ru-RU"/>
              </w:rPr>
              <w:t>-экв.)</w:t>
            </w:r>
          </w:p>
        </w:tc>
        <w:tc>
          <w:tcPr>
            <w:tcW w:w="420" w:type="pct"/>
            <w:shd w:val="clear" w:color="auto" w:fill="FFFFFF"/>
          </w:tcPr>
          <w:p w14:paraId="60839BC6" w14:textId="77777777" w:rsidR="00045F36" w:rsidRPr="005D3A2A" w:rsidRDefault="00045F36" w:rsidP="00BA5DA9">
            <w:pPr>
              <w:jc w:val="right"/>
              <w:rPr>
                <w:sz w:val="18"/>
                <w:szCs w:val="18"/>
                <w:lang w:val="ru-RU"/>
              </w:rPr>
            </w:pPr>
            <w:r w:rsidRPr="005D3A2A">
              <w:rPr>
                <w:color w:val="000000"/>
                <w:sz w:val="18"/>
                <w:szCs w:val="18"/>
                <w:lang w:val="ru-RU" w:eastAsia="en-CA"/>
              </w:rPr>
              <w:t>1 165</w:t>
            </w:r>
          </w:p>
        </w:tc>
      </w:tr>
    </w:tbl>
    <w:p w14:paraId="5F2F9A76" w14:textId="77777777" w:rsidR="00045F36" w:rsidRPr="00ED635B" w:rsidRDefault="00045F36" w:rsidP="00045F36">
      <w:pPr>
        <w:keepNext/>
        <w:spacing w:before="360" w:after="240"/>
        <w:rPr>
          <w:rFonts w:eastAsia="SimSun"/>
          <w:b/>
          <w:bCs/>
          <w:lang w:val="ru-RU"/>
        </w:rPr>
      </w:pPr>
      <w:r w:rsidRPr="00ED635B">
        <w:rPr>
          <w:rFonts w:eastAsia="Times New Roman"/>
          <w:b/>
          <w:bCs/>
          <w:lang w:val="ru-RU"/>
        </w:rPr>
        <w:lastRenderedPageBreak/>
        <w:t>ДОПОЛНЕНИЕ</w:t>
      </w:r>
      <w:r w:rsidRPr="00ED635B">
        <w:rPr>
          <w:rFonts w:eastAsia="SimSun"/>
          <w:b/>
          <w:bCs/>
          <w:lang w:val="ru-RU"/>
        </w:rPr>
        <w:t xml:space="preserve"> 3-A: </w:t>
      </w:r>
      <w:r w:rsidRPr="00ED635B">
        <w:rPr>
          <w:rFonts w:eastAsia="SimSun"/>
          <w:b/>
          <w:lang w:val="ru-RU"/>
        </w:rPr>
        <w:t>ГРАФИК УТВЕРЖДЕНИЯ ФИНАНСИРОВАНИЯ</w:t>
      </w:r>
    </w:p>
    <w:p w14:paraId="404587E5" w14:textId="77777777" w:rsidR="00045F36" w:rsidRPr="00ED635B" w:rsidRDefault="00045F36" w:rsidP="00854482">
      <w:pPr>
        <w:pStyle w:val="Heading1"/>
        <w:numPr>
          <w:ilvl w:val="3"/>
          <w:numId w:val="9"/>
        </w:numPr>
        <w:rPr>
          <w:rFonts w:eastAsia="Times New Roman"/>
          <w:lang w:val="ru-RU"/>
        </w:rPr>
      </w:pPr>
      <w:r w:rsidRPr="00ED635B">
        <w:rPr>
          <w:rFonts w:eastAsia="Times New Roman"/>
          <w:lang w:val="ru-RU"/>
        </w:rPr>
        <w:t>Вопрос об утверждении финансирования будущих траншей будет рассматриваться на втором совещании в том году, который указан в дополнении 2</w:t>
      </w:r>
      <w:r w:rsidRPr="00ED635B">
        <w:rPr>
          <w:rFonts w:eastAsia="Times New Roman"/>
          <w:lang w:val="ru-RU"/>
        </w:rPr>
        <w:noBreakHyphen/>
        <w:t xml:space="preserve">А. </w:t>
      </w:r>
    </w:p>
    <w:p w14:paraId="467B2CAA" w14:textId="77777777" w:rsidR="00045F36" w:rsidRPr="00ED635B" w:rsidRDefault="00045F36" w:rsidP="00045F36">
      <w:pPr>
        <w:keepNext/>
        <w:spacing w:before="360" w:after="240"/>
        <w:rPr>
          <w:rFonts w:eastAsia="SimSun"/>
          <w:b/>
          <w:bCs/>
          <w:lang w:val="ru-RU"/>
        </w:rPr>
      </w:pPr>
      <w:r w:rsidRPr="00ED635B">
        <w:rPr>
          <w:rFonts w:eastAsia="Times New Roman"/>
          <w:b/>
          <w:bCs/>
          <w:lang w:val="ru-RU"/>
        </w:rPr>
        <w:t>ДОПОЛНЕНИЕ</w:t>
      </w:r>
      <w:r w:rsidRPr="00ED635B">
        <w:rPr>
          <w:rFonts w:eastAsia="SimSun"/>
          <w:b/>
          <w:bCs/>
          <w:lang w:val="ru-RU"/>
        </w:rPr>
        <w:t xml:space="preserve"> 4-A: </w:t>
      </w:r>
      <w:r w:rsidRPr="00ED635B">
        <w:rPr>
          <w:rFonts w:eastAsia="SimSun"/>
          <w:b/>
          <w:lang w:val="ru-RU"/>
        </w:rPr>
        <w:t>ФОРМАТ ДОКЛАДОВ О ХОДЕ РЕАЛИЗАЦИИ И ПЛАНОВ РЕАЛИЗАЦИИ ТРАНШЕЙ</w:t>
      </w:r>
    </w:p>
    <w:p w14:paraId="7E6D52BE" w14:textId="77777777" w:rsidR="00045F36" w:rsidRPr="00ED635B" w:rsidRDefault="00045F36" w:rsidP="00854482">
      <w:pPr>
        <w:pStyle w:val="Heading1"/>
        <w:numPr>
          <w:ilvl w:val="6"/>
          <w:numId w:val="9"/>
        </w:numPr>
        <w:tabs>
          <w:tab w:val="num" w:pos="0"/>
        </w:tabs>
        <w:rPr>
          <w:rFonts w:eastAsia="SimSun"/>
          <w:lang w:val="ru-RU"/>
        </w:rPr>
      </w:pPr>
      <w:r w:rsidRPr="00ED635B">
        <w:rPr>
          <w:rFonts w:eastAsia="SimSun"/>
          <w:lang w:val="ru-RU"/>
        </w:rPr>
        <w:t>Пакет документов по Докладу о ходе реализации и Планам реализации траншей подается вместе с каждой заявкой на транш и состоит из четырех частей:</w:t>
      </w:r>
    </w:p>
    <w:p w14:paraId="430C2CD3" w14:textId="77777777" w:rsidR="00045F36" w:rsidRPr="00ED635B" w:rsidRDefault="00045F36" w:rsidP="00854482">
      <w:pPr>
        <w:pStyle w:val="ListParagraph"/>
        <w:widowControl/>
        <w:numPr>
          <w:ilvl w:val="0"/>
          <w:numId w:val="14"/>
        </w:numPr>
        <w:autoSpaceDE/>
        <w:autoSpaceDN/>
        <w:adjustRightInd/>
        <w:spacing w:after="240"/>
        <w:ind w:left="1440" w:hanging="720"/>
        <w:contextualSpacing w:val="0"/>
        <w:outlineLvl w:val="1"/>
        <w:rPr>
          <w:rFonts w:eastAsia="SimSun"/>
        </w:rPr>
      </w:pPr>
      <w:r w:rsidRPr="00ED635B">
        <w:rPr>
          <w:rFonts w:eastAsia="SimSun"/>
        </w:rPr>
        <w:t>в описательной части доклада приводятся данные с разбивкой по траншам, которые отражают результаты, достигнутые с момента представления предыдущего доклада, ситуацию в Стране в плане поэтапного отказа от веществ приложения F, влияние различных проведенных мероприятий на данный процесс и их взаимосвязь, включая в случаях применимости мероприятия, связанные с энергоэффективностью и утвержденные в контексте поэтапного отказа от ГФУ в соответствии с решением 91/65. В докладе следует указать объем сокращения потребления веществ приложения F, являющийся непосредственным результатом проведенных мероприятий, с разбивкой по видам веществ, использованную альтернативную технологию и соответствующие внедренные альтернативные вещества с тем, чтобы Секретариат мог информировать Исполнительный комитет о произошедших изменениях в объемах выбросов в атмосферу веществ, влияющих на климат. Кроме того, в доклад следует также включать количественную информацию о реализованных мероприятиях и далее отмечать достигнутые успехи, накопленный практический опыт и возникшие проблемы, связанные с проведением различных мероприятий, включенных в План, отразив при этом любые изменения ситуации в Стране и представив другие необходимые сведения. В доклад следует также включить информацию о любых изменениях по сравнению с ранее представленным(и) Планом (планами) освоения транша (траншей) и обоснование этих изменений, в частности таких, как задержки, проявления гибкости в перераспределении средств в ходе реализации того или иного транша, как это предусмотрено в пункте 7 настоящего Соглашения, или других изменений;</w:t>
      </w:r>
    </w:p>
    <w:p w14:paraId="45206069" w14:textId="77777777" w:rsidR="00045F36" w:rsidRPr="00ED635B" w:rsidRDefault="00045F36" w:rsidP="00854482">
      <w:pPr>
        <w:pStyle w:val="ListParagraph"/>
        <w:widowControl/>
        <w:numPr>
          <w:ilvl w:val="0"/>
          <w:numId w:val="14"/>
        </w:numPr>
        <w:autoSpaceDE/>
        <w:autoSpaceDN/>
        <w:adjustRightInd/>
        <w:spacing w:after="240"/>
        <w:ind w:left="1440" w:hanging="720"/>
        <w:contextualSpacing w:val="0"/>
        <w:outlineLvl w:val="1"/>
        <w:rPr>
          <w:rFonts w:eastAsia="SimSun"/>
        </w:rPr>
      </w:pPr>
      <w:r w:rsidRPr="00ED635B">
        <w:rPr>
          <w:rFonts w:eastAsia="SimSun"/>
        </w:rPr>
        <w:t xml:space="preserve">доклад о независимой проверке результатов выполнения Плана и потребления веществ приложения F в соответствии с подпунктом 5 b) Соглашения. Если Исполнительный комитет не примет иного решения, результаты такой проверки данных о потреблении следует подавать вместе с каждой заявкой на транш, указывая все соответствующие года, по которым доклад о результатах проверки не был еще подтвержден Комитетом, как конкретно говорится об этом в подпункте 5 а) Соглашения; </w:t>
      </w:r>
    </w:p>
    <w:p w14:paraId="061F7A1C" w14:textId="77777777" w:rsidR="00045F36" w:rsidRPr="00ED635B" w:rsidRDefault="00045F36" w:rsidP="00854482">
      <w:pPr>
        <w:pStyle w:val="ListParagraph"/>
        <w:widowControl/>
        <w:numPr>
          <w:ilvl w:val="0"/>
          <w:numId w:val="14"/>
        </w:numPr>
        <w:autoSpaceDE/>
        <w:autoSpaceDN/>
        <w:adjustRightInd/>
        <w:spacing w:after="240"/>
        <w:ind w:left="1440" w:hanging="720"/>
        <w:contextualSpacing w:val="0"/>
        <w:outlineLvl w:val="1"/>
        <w:rPr>
          <w:rFonts w:eastAsia="SimSun"/>
        </w:rPr>
      </w:pPr>
      <w:r w:rsidRPr="00ED635B">
        <w:rPr>
          <w:rFonts w:eastAsia="SimSun"/>
        </w:rPr>
        <w:t xml:space="preserve">письменное описание мероприятий, которые будут осуществлены в течение периода, охватываемого запрашиваемым траншем, включая количественную информацию, с обращением особого внимания на контрольные этапы реализации, сроки завершения и взаимосвязь мероприятий, а также с учетом накопленного практического опыта и результатов, достигнутых в ходе реализации предыдущих траншей, при этом данные, включаемые в План, представляются с разбивкой по календарным годам. В описании следует привести ссылку на общий План и успехи в его реализации, равно как на любые возможные ожидаемые изменения в общем Плане. В описании следует также указать и подробно разъяснить любые изменения, внесенные в общий План. Такое описание будущих мероприятий </w:t>
      </w:r>
      <w:r w:rsidRPr="00ED635B">
        <w:rPr>
          <w:rFonts w:eastAsia="SimSun"/>
        </w:rPr>
        <w:lastRenderedPageBreak/>
        <w:t>можно представить в виде раздела того же документа, в котором содержится описательная часть доклада, упомянутая выше, в подпункте 1а); и</w:t>
      </w:r>
    </w:p>
    <w:p w14:paraId="009C2F1C" w14:textId="77777777" w:rsidR="00045F36" w:rsidRPr="00ED635B" w:rsidRDefault="00045F36" w:rsidP="00854482">
      <w:pPr>
        <w:pStyle w:val="ListParagraph"/>
        <w:widowControl/>
        <w:numPr>
          <w:ilvl w:val="0"/>
          <w:numId w:val="14"/>
        </w:numPr>
        <w:autoSpaceDE/>
        <w:autoSpaceDN/>
        <w:adjustRightInd/>
        <w:spacing w:after="240"/>
        <w:ind w:left="1440" w:hanging="720"/>
        <w:contextualSpacing w:val="0"/>
        <w:outlineLvl w:val="1"/>
        <w:rPr>
          <w:rFonts w:eastAsia="SimSun"/>
        </w:rPr>
      </w:pPr>
      <w:r w:rsidRPr="00ED635B">
        <w:rPr>
          <w:rFonts w:eastAsia="SimSun"/>
        </w:rPr>
        <w:t xml:space="preserve">исполнительное резюме объемом около пяти абзацев с кратким изложением информации, приведенной выше, в подпунктах 1 a) – 1с). </w:t>
      </w:r>
    </w:p>
    <w:p w14:paraId="02C7FBB9" w14:textId="77777777" w:rsidR="00045F36" w:rsidRPr="00ED635B" w:rsidRDefault="00045F36" w:rsidP="00045F36">
      <w:pPr>
        <w:keepNext/>
        <w:spacing w:before="360" w:after="240"/>
        <w:rPr>
          <w:rFonts w:eastAsia="SimSun"/>
          <w:lang w:val="ru-RU"/>
        </w:rPr>
      </w:pPr>
      <w:r w:rsidRPr="00ED635B">
        <w:rPr>
          <w:rFonts w:eastAsia="SimSun"/>
          <w:b/>
          <w:lang w:val="ru-RU"/>
        </w:rPr>
        <w:t>ДОПОЛНЕНИЕ 5-A: УЧРЕЖДЕНИЯ, ОСУЩЕСТВЛЯЮЩИЕ МОНИТОРИНГ, И ИХ РОЛЬ</w:t>
      </w:r>
    </w:p>
    <w:p w14:paraId="4D10A4AD" w14:textId="77777777" w:rsidR="006A5CFB" w:rsidRPr="00ED635B" w:rsidRDefault="00045F36" w:rsidP="00854482">
      <w:pPr>
        <w:pStyle w:val="Heading1"/>
        <w:numPr>
          <w:ilvl w:val="0"/>
          <w:numId w:val="19"/>
        </w:numPr>
        <w:rPr>
          <w:rFonts w:eastAsia="SimSun"/>
          <w:lang w:val="ru-RU"/>
        </w:rPr>
      </w:pPr>
      <w:r w:rsidRPr="00ED635B">
        <w:rPr>
          <w:rFonts w:eastAsia="SimSun"/>
          <w:lang w:val="ru-RU"/>
        </w:rPr>
        <w:t xml:space="preserve">Национальное управление по озону (НУО) при Министерстве окружающей среды и изменений климата при правительстве Монголии будет отвечать за мониторинг хода реализации мероприятий в рамках Плана. </w:t>
      </w:r>
    </w:p>
    <w:p w14:paraId="128A563B" w14:textId="77777777" w:rsidR="00045F36" w:rsidRPr="00ED635B" w:rsidRDefault="00045F36" w:rsidP="00854482">
      <w:pPr>
        <w:pStyle w:val="Heading1"/>
        <w:numPr>
          <w:ilvl w:val="0"/>
          <w:numId w:val="19"/>
        </w:numPr>
        <w:tabs>
          <w:tab w:val="num" w:pos="0"/>
        </w:tabs>
        <w:rPr>
          <w:rFonts w:eastAsia="SimSun"/>
          <w:lang w:val="ru-RU"/>
        </w:rPr>
      </w:pPr>
      <w:r w:rsidRPr="00ED635B">
        <w:rPr>
          <w:rFonts w:eastAsia="SimSun"/>
          <w:lang w:val="ru-RU"/>
        </w:rPr>
        <w:t>Мониторинг будет проводиться в ходе реализации Плана для обеспечения его эффективного и результативного выполнения; общей координации проектов; координации и взаимодействия между заинтересованными сторонами; бесперебойной реализации мероприятий, запланированных в рамках различных траншей; проведения обучающих мероприятий и достижения других запланированных результатов; а также для того чтобы обеспечить верификацию</w:t>
      </w:r>
      <w:r w:rsidRPr="00ED635B">
        <w:rPr>
          <w:szCs w:val="24"/>
          <w:lang w:val="ru-RU"/>
        </w:rPr>
        <w:t xml:space="preserve"> данных о потреблении ГФУ, осуществляемую Ведущим УИ</w:t>
      </w:r>
      <w:r w:rsidRPr="00ED635B">
        <w:rPr>
          <w:rFonts w:eastAsia="SimSun"/>
          <w:lang w:val="ru-RU"/>
        </w:rPr>
        <w:t>.</w:t>
      </w:r>
    </w:p>
    <w:p w14:paraId="601AC456" w14:textId="77777777" w:rsidR="00045F36" w:rsidRPr="00ED635B" w:rsidRDefault="00045F36" w:rsidP="00854482">
      <w:pPr>
        <w:pStyle w:val="Heading1"/>
        <w:numPr>
          <w:ilvl w:val="0"/>
          <w:numId w:val="19"/>
        </w:numPr>
        <w:rPr>
          <w:rFonts w:eastAsia="SimSun"/>
          <w:lang w:val="ru-RU"/>
        </w:rPr>
      </w:pPr>
      <w:r w:rsidRPr="00ED635B">
        <w:rPr>
          <w:rFonts w:eastAsia="SimSun"/>
          <w:lang w:val="ru-RU"/>
        </w:rPr>
        <w:t>Министерство окружающей среды и изменений климата при правительстве Монголии будет отвечать за устойчивое соблюдение целевых показателей по сокращению потребления, достигнутых в рамках Соглашения.</w:t>
      </w:r>
    </w:p>
    <w:p w14:paraId="7DEB0C34" w14:textId="77777777" w:rsidR="00045F36" w:rsidRPr="00ED635B" w:rsidRDefault="00045F36" w:rsidP="00045F36">
      <w:pPr>
        <w:keepNext/>
        <w:spacing w:before="360" w:after="240"/>
        <w:rPr>
          <w:rFonts w:eastAsia="SimSun"/>
          <w:b/>
          <w:bCs/>
          <w:lang w:val="ru-RU"/>
        </w:rPr>
      </w:pPr>
      <w:r w:rsidRPr="00ED635B">
        <w:rPr>
          <w:rFonts w:eastAsia="SimSun"/>
          <w:b/>
          <w:lang w:val="ru-RU"/>
        </w:rPr>
        <w:t>ДОПОЛНЕНИЕ 6-A. РОЛЬ ВЕДУЩЕГО УЧРЕЖДЕНИЯ-ИСПОЛНИТЕЛЯ</w:t>
      </w:r>
    </w:p>
    <w:p w14:paraId="3D40157C" w14:textId="77777777" w:rsidR="00045F36" w:rsidRPr="00ED635B" w:rsidRDefault="00045F36" w:rsidP="00854482">
      <w:pPr>
        <w:pStyle w:val="Heading1"/>
        <w:numPr>
          <w:ilvl w:val="0"/>
          <w:numId w:val="20"/>
        </w:numPr>
        <w:rPr>
          <w:rFonts w:eastAsia="SimSun"/>
          <w:lang w:val="ru-RU"/>
        </w:rPr>
      </w:pPr>
      <w:r w:rsidRPr="00ED635B">
        <w:rPr>
          <w:rFonts w:eastAsia="SimSun"/>
          <w:lang w:val="ru-RU"/>
        </w:rPr>
        <w:t>Ведущее УИ отвечает за ряд видов деятельности, включающий, как минимум, указанные ниже мероприятия:</w:t>
      </w:r>
    </w:p>
    <w:p w14:paraId="5E8513C8" w14:textId="77777777" w:rsidR="00045F36" w:rsidRPr="00ED635B" w:rsidRDefault="00045F36" w:rsidP="00854482">
      <w:pPr>
        <w:pStyle w:val="ListParagraph"/>
        <w:widowControl/>
        <w:numPr>
          <w:ilvl w:val="0"/>
          <w:numId w:val="15"/>
        </w:numPr>
        <w:autoSpaceDE/>
        <w:autoSpaceDN/>
        <w:adjustRightInd/>
        <w:spacing w:after="240"/>
        <w:ind w:left="1440" w:hanging="720"/>
        <w:contextualSpacing w:val="0"/>
        <w:outlineLvl w:val="1"/>
        <w:rPr>
          <w:rFonts w:eastAsia="SimSun"/>
        </w:rPr>
      </w:pPr>
      <w:r w:rsidRPr="00ED635B">
        <w:rPr>
          <w:rFonts w:eastAsia="SimSun"/>
        </w:rPr>
        <w:t>обеспечение эффективности работы и финансовой проверки в соответствии с настоящим Соглашением и конкретными внутренними процедурами и требованиями, отраженными в Плане Страны;</w:t>
      </w:r>
    </w:p>
    <w:p w14:paraId="3254C26A" w14:textId="77777777" w:rsidR="00045F36" w:rsidRPr="00ED635B" w:rsidRDefault="00045F36" w:rsidP="00854482">
      <w:pPr>
        <w:pStyle w:val="ListParagraph"/>
        <w:widowControl/>
        <w:numPr>
          <w:ilvl w:val="0"/>
          <w:numId w:val="15"/>
        </w:numPr>
        <w:autoSpaceDE/>
        <w:autoSpaceDN/>
        <w:adjustRightInd/>
        <w:spacing w:after="240"/>
        <w:ind w:left="1440" w:hanging="720"/>
        <w:contextualSpacing w:val="0"/>
        <w:outlineLvl w:val="1"/>
        <w:rPr>
          <w:rFonts w:eastAsia="SimSun"/>
        </w:rPr>
      </w:pPr>
      <w:r w:rsidRPr="00ED635B">
        <w:rPr>
          <w:rFonts w:eastAsia="SimSun"/>
        </w:rPr>
        <w:t>оказание Стране помощи в подготовке Докладов о ходе реализации и Планов реализации траншей в соответствии с дополнением 4</w:t>
      </w:r>
      <w:r w:rsidRPr="00ED635B">
        <w:rPr>
          <w:rFonts w:eastAsia="SimSun"/>
        </w:rPr>
        <w:noBreakHyphen/>
        <w:t>А;</w:t>
      </w:r>
    </w:p>
    <w:p w14:paraId="78B31F6A" w14:textId="77777777" w:rsidR="00045F36" w:rsidRPr="00ED635B" w:rsidRDefault="00045F36" w:rsidP="00854482">
      <w:pPr>
        <w:pStyle w:val="ListParagraph"/>
        <w:widowControl/>
        <w:numPr>
          <w:ilvl w:val="0"/>
          <w:numId w:val="15"/>
        </w:numPr>
        <w:autoSpaceDE/>
        <w:autoSpaceDN/>
        <w:adjustRightInd/>
        <w:spacing w:after="240"/>
        <w:ind w:left="1440" w:hanging="720"/>
        <w:contextualSpacing w:val="0"/>
        <w:outlineLvl w:val="1"/>
        <w:rPr>
          <w:rFonts w:eastAsia="SimSun"/>
        </w:rPr>
      </w:pPr>
      <w:r w:rsidRPr="00ED635B">
        <w:rPr>
          <w:rFonts w:eastAsia="SimSun"/>
        </w:rPr>
        <w:t>представление Исполнительному комитету результатов независимой проверки выполнения Целевых показателей и завершения связанных с ними мероприятий в рамках транша, указанных в Плане освоения транша, в соответствии с дополнением 4-А;</w:t>
      </w:r>
    </w:p>
    <w:p w14:paraId="0AC92D95" w14:textId="77777777" w:rsidR="00045F36" w:rsidRPr="00ED635B" w:rsidRDefault="00045F36" w:rsidP="00854482">
      <w:pPr>
        <w:pStyle w:val="ListParagraph"/>
        <w:widowControl/>
        <w:numPr>
          <w:ilvl w:val="0"/>
          <w:numId w:val="15"/>
        </w:numPr>
        <w:autoSpaceDE/>
        <w:autoSpaceDN/>
        <w:adjustRightInd/>
        <w:spacing w:after="240"/>
        <w:ind w:left="1440" w:hanging="720"/>
        <w:contextualSpacing w:val="0"/>
        <w:outlineLvl w:val="1"/>
        <w:rPr>
          <w:rFonts w:eastAsia="SimSun"/>
        </w:rPr>
      </w:pPr>
      <w:r w:rsidRPr="00ED635B">
        <w:rPr>
          <w:rFonts w:eastAsia="SimSun"/>
        </w:rPr>
        <w:t>обеспечение учета накопленного практического опыта и достигнутых успехов при обновлении общего Плана и в будущих планах реализации траншей в соответствии с подпунктом 1 c) дополнения 4-A;</w:t>
      </w:r>
    </w:p>
    <w:p w14:paraId="62E65B35" w14:textId="77777777" w:rsidR="00045F36" w:rsidRPr="00ED635B" w:rsidRDefault="00045F36" w:rsidP="00854482">
      <w:pPr>
        <w:pStyle w:val="ListParagraph"/>
        <w:widowControl/>
        <w:numPr>
          <w:ilvl w:val="0"/>
          <w:numId w:val="15"/>
        </w:numPr>
        <w:autoSpaceDE/>
        <w:autoSpaceDN/>
        <w:adjustRightInd/>
        <w:spacing w:after="240"/>
        <w:ind w:left="1440" w:hanging="720"/>
        <w:contextualSpacing w:val="0"/>
        <w:outlineLvl w:val="1"/>
        <w:rPr>
          <w:rFonts w:eastAsia="SimSun"/>
        </w:rPr>
      </w:pPr>
      <w:r w:rsidRPr="00ED635B">
        <w:rPr>
          <w:rFonts w:eastAsia="SimSun"/>
        </w:rPr>
        <w:t xml:space="preserve">выполнение требований к отчетности, касающихся представления Докладов о ходе реализации и Планов реализации траншей и общего Плана, которые установлены в дополнении 4-А в отношении пакета документов, представляемых в Исполнительный комитет, с включением мероприятий, реализуемых Сотрудничающим УИ; </w:t>
      </w:r>
    </w:p>
    <w:p w14:paraId="3A45F54B" w14:textId="77777777" w:rsidR="00045F36" w:rsidRPr="00ED635B" w:rsidRDefault="00045F36" w:rsidP="00854482">
      <w:pPr>
        <w:pStyle w:val="ListParagraph"/>
        <w:widowControl/>
        <w:numPr>
          <w:ilvl w:val="0"/>
          <w:numId w:val="15"/>
        </w:numPr>
        <w:autoSpaceDE/>
        <w:autoSpaceDN/>
        <w:adjustRightInd/>
        <w:spacing w:after="240"/>
        <w:ind w:left="1440" w:hanging="720"/>
        <w:contextualSpacing w:val="0"/>
        <w:outlineLvl w:val="1"/>
        <w:rPr>
          <w:rFonts w:eastAsia="SimSun"/>
        </w:rPr>
      </w:pPr>
      <w:r w:rsidRPr="00ED635B">
        <w:rPr>
          <w:rFonts w:eastAsia="SimSun"/>
        </w:rPr>
        <w:lastRenderedPageBreak/>
        <w:t>в случае если последний транш финансирования запрашивается за год или более до последнего года, для которого был установлен целевой показатель потребления, годовые доклады о ходе реализации траншей и, в соответствующих случаях, доклады о проверке в отношении текущего этапа Плана следует представлять до завершения всех предусмотренных мероприятий и достижения целевых показателей потребления ГФУ;</w:t>
      </w:r>
    </w:p>
    <w:p w14:paraId="28E00D72" w14:textId="77777777" w:rsidR="00045F36" w:rsidRPr="00ED635B" w:rsidRDefault="00045F36" w:rsidP="00854482">
      <w:pPr>
        <w:pStyle w:val="ListParagraph"/>
        <w:widowControl/>
        <w:numPr>
          <w:ilvl w:val="0"/>
          <w:numId w:val="15"/>
        </w:numPr>
        <w:autoSpaceDE/>
        <w:autoSpaceDN/>
        <w:adjustRightInd/>
        <w:spacing w:after="240"/>
        <w:ind w:left="1440" w:hanging="720"/>
        <w:contextualSpacing w:val="0"/>
        <w:outlineLvl w:val="1"/>
        <w:rPr>
          <w:rFonts w:eastAsia="SimSun"/>
        </w:rPr>
      </w:pPr>
      <w:r w:rsidRPr="00ED635B">
        <w:rPr>
          <w:rFonts w:eastAsia="SimSun"/>
        </w:rPr>
        <w:t>обеспечение технических обзоров силами соответствующих независимых технических экспертов;</w:t>
      </w:r>
    </w:p>
    <w:p w14:paraId="3670A807" w14:textId="77777777" w:rsidR="00045F36" w:rsidRPr="00ED635B" w:rsidRDefault="00045F36" w:rsidP="00854482">
      <w:pPr>
        <w:pStyle w:val="ListParagraph"/>
        <w:widowControl/>
        <w:numPr>
          <w:ilvl w:val="0"/>
          <w:numId w:val="15"/>
        </w:numPr>
        <w:autoSpaceDE/>
        <w:autoSpaceDN/>
        <w:adjustRightInd/>
        <w:spacing w:after="240"/>
        <w:ind w:left="1440" w:hanging="720"/>
        <w:contextualSpacing w:val="0"/>
        <w:outlineLvl w:val="1"/>
        <w:rPr>
          <w:rFonts w:eastAsia="SimSun"/>
        </w:rPr>
      </w:pPr>
      <w:r w:rsidRPr="00ED635B">
        <w:rPr>
          <w:rFonts w:eastAsia="SimSun"/>
        </w:rPr>
        <w:t>организация необходимых инспекционных поездок;</w:t>
      </w:r>
    </w:p>
    <w:p w14:paraId="1AEAF7AD" w14:textId="77777777" w:rsidR="00045F36" w:rsidRPr="00ED635B" w:rsidRDefault="00045F36" w:rsidP="00854482">
      <w:pPr>
        <w:pStyle w:val="ListParagraph"/>
        <w:widowControl/>
        <w:numPr>
          <w:ilvl w:val="0"/>
          <w:numId w:val="15"/>
        </w:numPr>
        <w:autoSpaceDE/>
        <w:autoSpaceDN/>
        <w:adjustRightInd/>
        <w:spacing w:after="240"/>
        <w:ind w:left="1440" w:hanging="720"/>
        <w:contextualSpacing w:val="0"/>
        <w:outlineLvl w:val="1"/>
        <w:rPr>
          <w:rFonts w:eastAsia="SimSun"/>
        </w:rPr>
      </w:pPr>
      <w:r w:rsidRPr="00ED635B">
        <w:rPr>
          <w:rFonts w:eastAsia="SimSun"/>
        </w:rPr>
        <w:t xml:space="preserve">обеспечение наличия действующего механизма, позволяющего осуществлять эффективное и прозрачное выполнение Плана освоения транша и представлять достоверные данные; </w:t>
      </w:r>
    </w:p>
    <w:p w14:paraId="432C673D" w14:textId="77777777" w:rsidR="00045F36" w:rsidRPr="00ED635B" w:rsidRDefault="00045F36" w:rsidP="00854482">
      <w:pPr>
        <w:pStyle w:val="ListParagraph"/>
        <w:widowControl/>
        <w:numPr>
          <w:ilvl w:val="0"/>
          <w:numId w:val="15"/>
        </w:numPr>
        <w:autoSpaceDE/>
        <w:autoSpaceDN/>
        <w:adjustRightInd/>
        <w:spacing w:after="240"/>
        <w:ind w:left="1440" w:hanging="720"/>
        <w:contextualSpacing w:val="0"/>
        <w:outlineLvl w:val="1"/>
        <w:rPr>
          <w:rFonts w:eastAsia="SimSun"/>
        </w:rPr>
      </w:pPr>
      <w:r w:rsidRPr="00ED635B">
        <w:rPr>
          <w:rFonts w:eastAsia="SimSun"/>
        </w:rPr>
        <w:t>координация деятельности с Сотрудничающим УИ и обеспечение соответствующей очередности проведения мероприятий;</w:t>
      </w:r>
    </w:p>
    <w:p w14:paraId="19815C44" w14:textId="77777777" w:rsidR="00045F36" w:rsidRPr="00ED635B" w:rsidRDefault="00045F36" w:rsidP="00854482">
      <w:pPr>
        <w:pStyle w:val="ListParagraph"/>
        <w:widowControl/>
        <w:numPr>
          <w:ilvl w:val="0"/>
          <w:numId w:val="15"/>
        </w:numPr>
        <w:autoSpaceDE/>
        <w:autoSpaceDN/>
        <w:adjustRightInd/>
        <w:spacing w:after="240"/>
        <w:ind w:left="1440" w:hanging="720"/>
        <w:contextualSpacing w:val="0"/>
        <w:outlineLvl w:val="1"/>
        <w:rPr>
          <w:rFonts w:eastAsia="SimSun"/>
        </w:rPr>
      </w:pPr>
      <w:r w:rsidRPr="00ED635B">
        <w:rPr>
          <w:rFonts w:eastAsia="SimSun"/>
        </w:rPr>
        <w:t>в случае сокращения финансирования из-за невыполнения обязательств в соответствии с пунктом 11 Соглашения – проведение, после консультаций со Страной и Сотрудничающим УИ, распределения сокращаемых сумм по различным статьям бюджета и объемам финансирования Ведущего УИ и Сотрудничающего УИ;</w:t>
      </w:r>
    </w:p>
    <w:p w14:paraId="12BD4CA9" w14:textId="77777777" w:rsidR="00045F36" w:rsidRPr="00ED635B" w:rsidRDefault="00045F36" w:rsidP="00854482">
      <w:pPr>
        <w:pStyle w:val="ListParagraph"/>
        <w:widowControl/>
        <w:numPr>
          <w:ilvl w:val="0"/>
          <w:numId w:val="15"/>
        </w:numPr>
        <w:autoSpaceDE/>
        <w:autoSpaceDN/>
        <w:adjustRightInd/>
        <w:spacing w:after="240"/>
        <w:ind w:left="1440" w:hanging="720"/>
        <w:contextualSpacing w:val="0"/>
        <w:outlineLvl w:val="1"/>
        <w:rPr>
          <w:rFonts w:eastAsia="SimSun"/>
        </w:rPr>
      </w:pPr>
      <w:r w:rsidRPr="00ED635B">
        <w:rPr>
          <w:rFonts w:eastAsia="SimSun"/>
        </w:rPr>
        <w:t>обеспечение выделения средств Стране в соответствии с используемыми показателями;</w:t>
      </w:r>
    </w:p>
    <w:p w14:paraId="0332AC77" w14:textId="77777777" w:rsidR="00045F36" w:rsidRPr="00ED635B" w:rsidRDefault="00045F36" w:rsidP="00854482">
      <w:pPr>
        <w:pStyle w:val="ListParagraph"/>
        <w:widowControl/>
        <w:numPr>
          <w:ilvl w:val="0"/>
          <w:numId w:val="15"/>
        </w:numPr>
        <w:autoSpaceDE/>
        <w:autoSpaceDN/>
        <w:adjustRightInd/>
        <w:spacing w:after="240"/>
        <w:ind w:left="1440" w:hanging="720"/>
        <w:contextualSpacing w:val="0"/>
        <w:outlineLvl w:val="1"/>
        <w:rPr>
          <w:rFonts w:eastAsia="SimSun"/>
        </w:rPr>
      </w:pPr>
      <w:r w:rsidRPr="00ED635B">
        <w:rPr>
          <w:rFonts w:eastAsia="SimSun"/>
        </w:rPr>
        <w:t>оказание необходимой помощи в решении стратегических, административных и технических вопросов;</w:t>
      </w:r>
    </w:p>
    <w:p w14:paraId="4A0F0621" w14:textId="77777777" w:rsidR="00045F36" w:rsidRPr="00ED635B" w:rsidRDefault="00045F36" w:rsidP="00854482">
      <w:pPr>
        <w:pStyle w:val="ListParagraph"/>
        <w:widowControl/>
        <w:numPr>
          <w:ilvl w:val="0"/>
          <w:numId w:val="15"/>
        </w:numPr>
        <w:autoSpaceDE/>
        <w:autoSpaceDN/>
        <w:adjustRightInd/>
        <w:spacing w:after="240"/>
        <w:ind w:left="1440" w:hanging="720"/>
        <w:contextualSpacing w:val="0"/>
        <w:outlineLvl w:val="1"/>
        <w:rPr>
          <w:rFonts w:eastAsia="SimSun"/>
        </w:rPr>
      </w:pPr>
      <w:r w:rsidRPr="00ED635B">
        <w:rPr>
          <w:rFonts w:eastAsia="SimSun"/>
        </w:rPr>
        <w:t>достижение консенсуса с Сотрудничающим УИ в отношении механизмов планирования, координации и представления отчетности, необходимых для содействия реализации Плана; и</w:t>
      </w:r>
    </w:p>
    <w:p w14:paraId="3D6B02F9" w14:textId="77777777" w:rsidR="00045F36" w:rsidRPr="00ED635B" w:rsidRDefault="00045F36" w:rsidP="00854482">
      <w:pPr>
        <w:pStyle w:val="ListParagraph"/>
        <w:widowControl/>
        <w:numPr>
          <w:ilvl w:val="0"/>
          <w:numId w:val="15"/>
        </w:numPr>
        <w:autoSpaceDE/>
        <w:autoSpaceDN/>
        <w:adjustRightInd/>
        <w:spacing w:after="240"/>
        <w:ind w:left="1440" w:hanging="720"/>
        <w:contextualSpacing w:val="0"/>
        <w:outlineLvl w:val="1"/>
        <w:rPr>
          <w:rFonts w:eastAsia="SimSun"/>
        </w:rPr>
      </w:pPr>
      <w:r w:rsidRPr="00ED635B">
        <w:rPr>
          <w:rFonts w:eastAsia="SimSun"/>
        </w:rPr>
        <w:t>своевременное выделение денежных средств Стране/участвующим предприятиям для завершения мероприятий, связанных с проектом.</w:t>
      </w:r>
    </w:p>
    <w:p w14:paraId="4D5DD2EA" w14:textId="77777777" w:rsidR="00045F36" w:rsidRPr="00ED635B" w:rsidRDefault="00045F36" w:rsidP="00854482">
      <w:pPr>
        <w:pStyle w:val="Heading1"/>
        <w:numPr>
          <w:ilvl w:val="0"/>
          <w:numId w:val="20"/>
        </w:numPr>
        <w:rPr>
          <w:rFonts w:eastAsia="SimSun"/>
          <w:lang w:val="ru-RU"/>
        </w:rPr>
      </w:pPr>
      <w:r w:rsidRPr="00ED635B">
        <w:rPr>
          <w:rFonts w:eastAsia="SimSun"/>
          <w:lang w:val="ru-RU"/>
        </w:rPr>
        <w:t>После консультаций с представителями Страны и с учетом любых высказанных мнений Ведущее УИ проводит отбор независимой структуры, которой будет поручено провести проверку результатов выполнения Плана и объема потребления веществ приложения F, упомянутых в дополнении 1-А, в соответствии с подпунктом 5 b) Соглашения и подпунктом 1 b) дополнения 4</w:t>
      </w:r>
      <w:r w:rsidRPr="00ED635B">
        <w:rPr>
          <w:rFonts w:eastAsia="SimSun"/>
          <w:lang w:val="ru-RU"/>
        </w:rPr>
        <w:noBreakHyphen/>
        <w:t>A.</w:t>
      </w:r>
    </w:p>
    <w:p w14:paraId="23712749" w14:textId="77777777" w:rsidR="00045F36" w:rsidRPr="00ED635B" w:rsidRDefault="00045F36" w:rsidP="00045F36">
      <w:pPr>
        <w:spacing w:before="360" w:after="240"/>
        <w:rPr>
          <w:rFonts w:eastAsia="SimSun"/>
          <w:lang w:val="ru-RU"/>
        </w:rPr>
      </w:pPr>
      <w:r w:rsidRPr="00ED635B">
        <w:rPr>
          <w:rFonts w:eastAsia="SimSun"/>
          <w:b/>
          <w:lang w:val="ru-RU"/>
        </w:rPr>
        <w:t>ДОПОЛНЕНИЕ 6-B. РОЛЬ СОТРУДНИЧАЮЩИХ УЧРЕЖДЕНИЙ-ИСПОЛНИТЕЛЕЙ</w:t>
      </w:r>
    </w:p>
    <w:p w14:paraId="46FCF1E9" w14:textId="77777777" w:rsidR="00045F36" w:rsidRPr="00ED635B" w:rsidRDefault="00045F36" w:rsidP="00854482">
      <w:pPr>
        <w:pStyle w:val="Heading1"/>
        <w:numPr>
          <w:ilvl w:val="0"/>
          <w:numId w:val="21"/>
        </w:numPr>
        <w:rPr>
          <w:rFonts w:eastAsia="SimSun"/>
          <w:lang w:val="ru-RU"/>
        </w:rPr>
      </w:pPr>
      <w:r w:rsidRPr="00ED635B">
        <w:rPr>
          <w:rFonts w:eastAsia="SimSun"/>
          <w:lang w:val="ru-RU"/>
        </w:rPr>
        <w:t>Сотрудничающее УИ отвечает за осуществление нескольких видов деятельности. Эти мероприятия указаны в Плане, включая, как минимум, следующие направления деятельности:</w:t>
      </w:r>
    </w:p>
    <w:p w14:paraId="70D9620A" w14:textId="77777777" w:rsidR="00045F36" w:rsidRPr="00ED635B" w:rsidRDefault="00045F36" w:rsidP="00854482">
      <w:pPr>
        <w:pStyle w:val="ListParagraph"/>
        <w:numPr>
          <w:ilvl w:val="0"/>
          <w:numId w:val="16"/>
        </w:numPr>
        <w:autoSpaceDE/>
        <w:autoSpaceDN/>
        <w:adjustRightInd/>
        <w:spacing w:after="240"/>
        <w:ind w:left="1440" w:hanging="720"/>
        <w:contextualSpacing w:val="0"/>
        <w:outlineLvl w:val="1"/>
        <w:rPr>
          <w:rFonts w:eastAsia="SimSun"/>
        </w:rPr>
      </w:pPr>
      <w:r w:rsidRPr="00ED635B">
        <w:rPr>
          <w:rFonts w:eastAsia="SimSun"/>
        </w:rPr>
        <w:t>оказание в необходимых случаях помощи в выработке политики;</w:t>
      </w:r>
    </w:p>
    <w:p w14:paraId="5E931723" w14:textId="77777777" w:rsidR="00045F36" w:rsidRPr="00ED635B" w:rsidRDefault="00045F36" w:rsidP="00854482">
      <w:pPr>
        <w:pStyle w:val="ListParagraph"/>
        <w:numPr>
          <w:ilvl w:val="0"/>
          <w:numId w:val="16"/>
        </w:numPr>
        <w:autoSpaceDE/>
        <w:autoSpaceDN/>
        <w:adjustRightInd/>
        <w:spacing w:after="240"/>
        <w:ind w:left="1440" w:hanging="720"/>
        <w:contextualSpacing w:val="0"/>
        <w:outlineLvl w:val="1"/>
        <w:rPr>
          <w:rFonts w:eastAsia="SimSun"/>
        </w:rPr>
      </w:pPr>
      <w:r w:rsidRPr="00ED635B">
        <w:rPr>
          <w:rFonts w:eastAsia="SimSun"/>
        </w:rPr>
        <w:t xml:space="preserve">оказание Стране помощи в проведении и оценке мероприятий, финансируемых </w:t>
      </w:r>
      <w:r w:rsidRPr="00ED635B">
        <w:rPr>
          <w:rFonts w:eastAsia="SimSun"/>
        </w:rPr>
        <w:lastRenderedPageBreak/>
        <w:t>Сотрудничающим УИ, и поддержание связи с Ведущим УИ для обеспечения согласованной очередности проведения мероприятий;</w:t>
      </w:r>
    </w:p>
    <w:p w14:paraId="4BEB7D25" w14:textId="77777777" w:rsidR="00045F36" w:rsidRPr="00ED635B" w:rsidRDefault="00045F36" w:rsidP="00854482">
      <w:pPr>
        <w:pStyle w:val="ListParagraph"/>
        <w:numPr>
          <w:ilvl w:val="0"/>
          <w:numId w:val="16"/>
        </w:numPr>
        <w:autoSpaceDE/>
        <w:autoSpaceDN/>
        <w:adjustRightInd/>
        <w:spacing w:after="240"/>
        <w:ind w:left="1440" w:hanging="720"/>
        <w:contextualSpacing w:val="0"/>
        <w:outlineLvl w:val="1"/>
        <w:rPr>
          <w:rFonts w:eastAsia="SimSun"/>
        </w:rPr>
      </w:pPr>
      <w:r w:rsidRPr="00ED635B">
        <w:rPr>
          <w:rFonts w:eastAsia="SimSun"/>
        </w:rPr>
        <w:t>представление Ведущему УИ докладов об указанных мероприятиях для последующего включения соответствующих сведений в объединенные доклады согласно дополнению 4-А; и</w:t>
      </w:r>
    </w:p>
    <w:p w14:paraId="242CCFB5" w14:textId="77777777" w:rsidR="00045F36" w:rsidRPr="00ED635B" w:rsidRDefault="00045F36" w:rsidP="00854482">
      <w:pPr>
        <w:pStyle w:val="ListParagraph"/>
        <w:numPr>
          <w:ilvl w:val="0"/>
          <w:numId w:val="16"/>
        </w:numPr>
        <w:autoSpaceDE/>
        <w:autoSpaceDN/>
        <w:adjustRightInd/>
        <w:spacing w:after="240"/>
        <w:ind w:left="1440" w:hanging="720"/>
        <w:contextualSpacing w:val="0"/>
        <w:outlineLvl w:val="1"/>
        <w:rPr>
          <w:rFonts w:eastAsia="SimSun"/>
        </w:rPr>
      </w:pPr>
      <w:r w:rsidRPr="00ED635B">
        <w:rPr>
          <w:rFonts w:eastAsia="SimSun"/>
        </w:rPr>
        <w:t>достижение консенсуса с Ведущим УИ в отношении механизмов планирования, координации и представления отчетности, необходимых для содействия реализации Плана.</w:t>
      </w:r>
    </w:p>
    <w:p w14:paraId="66290F5E" w14:textId="77777777" w:rsidR="00045F36" w:rsidRPr="00ED635B" w:rsidRDefault="00045F36" w:rsidP="00045F36">
      <w:pPr>
        <w:spacing w:before="360" w:after="240"/>
        <w:rPr>
          <w:rFonts w:eastAsia="SimSun"/>
          <w:b/>
          <w:bCs/>
          <w:lang w:val="ru-RU"/>
        </w:rPr>
      </w:pPr>
      <w:r w:rsidRPr="00ED635B">
        <w:rPr>
          <w:rFonts w:eastAsia="SimSun"/>
          <w:b/>
          <w:lang w:val="ru-RU"/>
        </w:rPr>
        <w:t xml:space="preserve">ДОПОЛНЕНИЕ 7-A. СОКРАЩЕНИЕ ФИНАНСИРОВАНИЯ ПРИ НЕВЫПОЛНЕНИИ ЦЕЛЕЙ СОГЛАШЕНИЯ </w:t>
      </w:r>
    </w:p>
    <w:p w14:paraId="503F8754" w14:textId="77777777" w:rsidR="00045F36" w:rsidRPr="00ED635B" w:rsidRDefault="00045F36" w:rsidP="00854482">
      <w:pPr>
        <w:pStyle w:val="Heading1"/>
        <w:numPr>
          <w:ilvl w:val="0"/>
          <w:numId w:val="22"/>
        </w:numPr>
        <w:rPr>
          <w:rFonts w:eastAsia="SimSun"/>
          <w:lang w:val="ru-RU"/>
        </w:rPr>
      </w:pPr>
      <w:r w:rsidRPr="00ED635B">
        <w:rPr>
          <w:rFonts w:eastAsia="SimSun"/>
          <w:lang w:val="ru-RU"/>
        </w:rPr>
        <w:t>В соответствии с пунктом 11 настоящего Соглашения объем предоставленного финансирования может быть уменьшен на 7,00 долл. США за тонну СО2-экв в случае превышения уровня потребления, установленного в строке 1.2 дополнения 2-A, за каждый год невыполнения целевого показателя, приведенного в строке 1.2 дополнения 2-A, при этом максимальное сокращение финансирования не должно превышать уровень финансирования в рамках запрашиваемого транша. В случаях, когда несоблюдение продолжается два года подряд, могут быть рассмотрены дополнительные меры. В случае несоблюдения страной положений Соглашения из-за незаконной торговли, сокращение финансирования не будет применяться, если незаконно проданные регулируемые вещества будут изъяты и впоследствии конфискованы, уничтожены, экспортированы или возвращены в страну происхождения.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E85409" w:rsidRPr="00193746" w14:paraId="3A324DDD" w14:textId="77777777" w:rsidTr="00FB077C">
        <w:tc>
          <w:tcPr>
            <w:tcW w:w="1915" w:type="dxa"/>
          </w:tcPr>
          <w:p w14:paraId="303776DC" w14:textId="77777777" w:rsidR="00E85409" w:rsidRPr="00ED635B" w:rsidRDefault="00E85409" w:rsidP="00FB077C">
            <w:pPr>
              <w:rPr>
                <w:lang w:val="ru-RU"/>
              </w:rPr>
            </w:pPr>
          </w:p>
        </w:tc>
        <w:tc>
          <w:tcPr>
            <w:tcW w:w="1915" w:type="dxa"/>
          </w:tcPr>
          <w:p w14:paraId="5AD7AB7D" w14:textId="77777777" w:rsidR="00E85409" w:rsidRPr="00ED635B" w:rsidRDefault="00E85409" w:rsidP="00FB077C">
            <w:pPr>
              <w:rPr>
                <w:lang w:val="ru-RU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1EDAC4E3" w14:textId="77777777" w:rsidR="00E85409" w:rsidRPr="00ED635B" w:rsidRDefault="00E85409" w:rsidP="00FB077C">
            <w:pPr>
              <w:rPr>
                <w:lang w:val="ru-RU"/>
              </w:rPr>
            </w:pPr>
          </w:p>
        </w:tc>
        <w:tc>
          <w:tcPr>
            <w:tcW w:w="1915" w:type="dxa"/>
          </w:tcPr>
          <w:p w14:paraId="49BFF036" w14:textId="77777777" w:rsidR="00E85409" w:rsidRPr="00ED635B" w:rsidRDefault="00E85409" w:rsidP="00FB077C">
            <w:pPr>
              <w:rPr>
                <w:lang w:val="ru-RU"/>
              </w:rPr>
            </w:pPr>
          </w:p>
        </w:tc>
        <w:tc>
          <w:tcPr>
            <w:tcW w:w="1916" w:type="dxa"/>
          </w:tcPr>
          <w:p w14:paraId="636F26D9" w14:textId="77777777" w:rsidR="00E85409" w:rsidRPr="00ED635B" w:rsidRDefault="00E85409" w:rsidP="00FB077C">
            <w:pPr>
              <w:rPr>
                <w:lang w:val="ru-RU"/>
              </w:rPr>
            </w:pPr>
          </w:p>
        </w:tc>
      </w:tr>
    </w:tbl>
    <w:p w14:paraId="36E1FADE" w14:textId="77777777" w:rsidR="00E85409" w:rsidRPr="00ED635B" w:rsidRDefault="00E85409" w:rsidP="004E7F9C">
      <w:pPr>
        <w:rPr>
          <w:lang w:val="ru-RU"/>
        </w:rPr>
      </w:pPr>
    </w:p>
    <w:sectPr w:rsidR="00E85409" w:rsidRPr="00ED635B" w:rsidSect="00433B17">
      <w:headerReference w:type="even" r:id="rId18"/>
      <w:headerReference w:type="default" r:id="rId19"/>
      <w:footerReference w:type="even" r:id="rId20"/>
      <w:footerReference w:type="default" r:id="rId21"/>
      <w:footerReference w:type="first" r:id="rId22"/>
      <w:pgSz w:w="12240" w:h="15840" w:code="1"/>
      <w:pgMar w:top="720" w:right="1440" w:bottom="864" w:left="1440" w:header="720" w:footer="475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7B1E3" w14:textId="77777777" w:rsidR="00167A4E" w:rsidRDefault="00167A4E" w:rsidP="004A504B">
      <w:r>
        <w:separator/>
      </w:r>
    </w:p>
  </w:endnote>
  <w:endnote w:type="continuationSeparator" w:id="0">
    <w:p w14:paraId="3318F257" w14:textId="77777777" w:rsidR="00167A4E" w:rsidRDefault="00167A4E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8DE84" w14:textId="77777777" w:rsidR="00045F36" w:rsidRPr="00875777" w:rsidRDefault="00045F36">
    <w:pPr>
      <w:jc w:val="center"/>
    </w:pPr>
    <w:r w:rsidRPr="00875777">
      <w:fldChar w:fldCharType="begin"/>
    </w:r>
    <w:r w:rsidRPr="00875777">
      <w:instrText xml:space="preserve"> PAGE </w:instrText>
    </w:r>
    <w:r w:rsidRPr="00875777">
      <w:fldChar w:fldCharType="separate"/>
    </w:r>
    <w:r w:rsidR="00432376">
      <w:rPr>
        <w:noProof/>
      </w:rPr>
      <w:t>18</w:t>
    </w:r>
    <w:r w:rsidRPr="00875777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67853" w14:textId="77777777" w:rsidR="00045F36" w:rsidRPr="00875777" w:rsidRDefault="00045F36">
    <w:pPr>
      <w:jc w:val="center"/>
    </w:pPr>
    <w:r w:rsidRPr="00875777">
      <w:fldChar w:fldCharType="begin"/>
    </w:r>
    <w:r w:rsidRPr="00875777">
      <w:instrText xml:space="preserve"> PAGE </w:instrText>
    </w:r>
    <w:r w:rsidRPr="00875777">
      <w:fldChar w:fldCharType="separate"/>
    </w:r>
    <w:r w:rsidR="00432376">
      <w:rPr>
        <w:noProof/>
      </w:rPr>
      <w:t>19</w:t>
    </w:r>
    <w:r w:rsidRPr="00875777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CB1A1" w14:textId="77777777" w:rsidR="00045F36" w:rsidRPr="00F86415" w:rsidRDefault="00F86415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  <w:r w:rsidRPr="00F36639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</w:p>
  <w:p w14:paraId="4A371E0B" w14:textId="77777777" w:rsidR="00045F36" w:rsidRPr="00F86415" w:rsidRDefault="00045F36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1497022"/>
      <w:docPartObj>
        <w:docPartGallery w:val="Page Numbers (Bottom of Page)"/>
        <w:docPartUnique/>
      </w:docPartObj>
    </w:sdtPr>
    <w:sdtEndPr/>
    <w:sdtContent>
      <w:p w14:paraId="08A8C805" w14:textId="77777777" w:rsidR="00433B17" w:rsidRDefault="00433B17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2376" w:rsidRPr="00432376">
          <w:rPr>
            <w:noProof/>
            <w:lang w:val="ru-RU"/>
          </w:rPr>
          <w:t>6</w:t>
        </w:r>
        <w: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5508850"/>
      <w:docPartObj>
        <w:docPartGallery w:val="Page Numbers (Bottom of Page)"/>
        <w:docPartUnique/>
      </w:docPartObj>
    </w:sdtPr>
    <w:sdtEndPr/>
    <w:sdtContent>
      <w:p w14:paraId="3D7D12C7" w14:textId="77777777" w:rsidR="00433B17" w:rsidRDefault="00433B17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2376" w:rsidRPr="00432376">
          <w:rPr>
            <w:noProof/>
            <w:lang w:val="ru-RU"/>
          </w:rPr>
          <w:t>7</w:t>
        </w:r>
        <w: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8A79A" w14:textId="77777777" w:rsidR="00BF474D" w:rsidRPr="005E3F4F" w:rsidRDefault="00BF474D" w:rsidP="00BF474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ru-RU"/>
      </w:rPr>
    </w:pPr>
    <w:r w:rsidRPr="00F36639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Pr="005E3F4F">
      <w:rPr>
        <w:sz w:val="16"/>
        <w:szCs w:val="16"/>
        <w:lang w:val="ru-RU"/>
      </w:rPr>
      <w:t>.</w:t>
    </w:r>
  </w:p>
  <w:p w14:paraId="07127AF7" w14:textId="77777777" w:rsidR="005E62C3" w:rsidRPr="005E3F4F" w:rsidRDefault="005E62C3" w:rsidP="00BF474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ru-RU"/>
      </w:rPr>
    </w:pPr>
  </w:p>
  <w:p w14:paraId="6B041C29" w14:textId="77777777" w:rsidR="004E7F9C" w:rsidRPr="006A24A7" w:rsidRDefault="004E7F9C" w:rsidP="006A24A7">
    <w:pPr>
      <w:pStyle w:val="Footer"/>
      <w:rPr>
        <w:lang w:val="fr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AE5D9" w14:textId="77777777" w:rsidR="00167A4E" w:rsidRDefault="00167A4E" w:rsidP="004A504B">
      <w:r>
        <w:separator/>
      </w:r>
    </w:p>
  </w:footnote>
  <w:footnote w:type="continuationSeparator" w:id="0">
    <w:p w14:paraId="5893DD1D" w14:textId="77777777" w:rsidR="00167A4E" w:rsidRDefault="00167A4E" w:rsidP="004A504B">
      <w:r>
        <w:continuationSeparator/>
      </w:r>
    </w:p>
  </w:footnote>
  <w:footnote w:id="1">
    <w:p w14:paraId="698FF4CE" w14:textId="77777777" w:rsidR="006A24A7" w:rsidRPr="005E3F4F" w:rsidRDefault="006A24A7" w:rsidP="006A24A7">
      <w:pPr>
        <w:pStyle w:val="FootnoteText"/>
        <w:spacing w:after="120"/>
        <w:rPr>
          <w:lang w:val="ru-RU"/>
        </w:rPr>
      </w:pPr>
      <w:r>
        <w:rPr>
          <w:rStyle w:val="FootnoteReference"/>
        </w:rPr>
        <w:footnoteRef/>
      </w:r>
      <w:r w:rsidRPr="005E3F4F">
        <w:rPr>
          <w:lang w:val="ru-RU"/>
        </w:rPr>
        <w:t xml:space="preserve"> </w:t>
      </w:r>
      <w:r>
        <w:t>UNEP</w:t>
      </w:r>
      <w:r w:rsidRPr="005E3F4F">
        <w:rPr>
          <w:lang w:val="ru-RU"/>
        </w:rPr>
        <w:t>/</w:t>
      </w:r>
      <w:r>
        <w:t>OzL</w:t>
      </w:r>
      <w:r w:rsidRPr="005E3F4F">
        <w:rPr>
          <w:lang w:val="ru-RU"/>
        </w:rPr>
        <w:t>.</w:t>
      </w:r>
      <w:r>
        <w:t>Pro</w:t>
      </w:r>
      <w:r w:rsidRPr="005E3F4F">
        <w:rPr>
          <w:lang w:val="ru-RU"/>
        </w:rPr>
        <w:t>/</w:t>
      </w:r>
      <w:r>
        <w:t>ExCom</w:t>
      </w:r>
      <w:r w:rsidRPr="005E3F4F">
        <w:rPr>
          <w:lang w:val="ru-RU"/>
        </w:rPr>
        <w:t>/9</w:t>
      </w:r>
      <w:r w:rsidR="005E62C3" w:rsidRPr="005E3F4F">
        <w:rPr>
          <w:rFonts w:hint="eastAsia"/>
          <w:lang w:val="ru-RU" w:eastAsia="zh-CN"/>
        </w:rPr>
        <w:t>7</w:t>
      </w:r>
      <w:r w:rsidRPr="005E3F4F">
        <w:rPr>
          <w:lang w:val="ru-RU"/>
        </w:rPr>
        <w:t>/1</w:t>
      </w:r>
    </w:p>
  </w:footnote>
  <w:footnote w:id="2">
    <w:p w14:paraId="52AF6837" w14:textId="77777777" w:rsidR="00975192" w:rsidRPr="005E3F4F" w:rsidRDefault="00975192" w:rsidP="00975192">
      <w:pPr>
        <w:jc w:val="left"/>
        <w:rPr>
          <w:rFonts w:eastAsia="Times New Roman"/>
          <w:sz w:val="20"/>
          <w:szCs w:val="24"/>
          <w:lang w:val="ru-RU"/>
        </w:rPr>
      </w:pPr>
      <w:r w:rsidRPr="0026044C">
        <w:rPr>
          <w:rFonts w:eastAsia="Times New Roman"/>
          <w:szCs w:val="24"/>
          <w:vertAlign w:val="superscript"/>
          <w:lang w:val="ru-RU"/>
        </w:rPr>
        <w:t>2</w:t>
      </w:r>
      <w:r w:rsidRPr="0026044C">
        <w:rPr>
          <w:rFonts w:eastAsia="Times New Roman"/>
          <w:sz w:val="20"/>
          <w:szCs w:val="24"/>
          <w:lang w:val="ru-RU"/>
        </w:rPr>
        <w:t xml:space="preserve"> </w:t>
      </w:r>
      <w:r w:rsidRPr="005E3F4F">
        <w:rPr>
          <w:rFonts w:eastAsia="Times New Roman"/>
          <w:sz w:val="20"/>
          <w:szCs w:val="24"/>
          <w:lang w:val="ru-RU"/>
        </w:rPr>
        <w:t>Согласно письму Министерства окружающей среды и туризма Монголии в ЮНЕП от 11</w:t>
      </w:r>
      <w:r>
        <w:rPr>
          <w:rFonts w:eastAsia="Times New Roman"/>
          <w:sz w:val="20"/>
          <w:szCs w:val="24"/>
        </w:rPr>
        <w:t> </w:t>
      </w:r>
      <w:r w:rsidRPr="005E3F4F">
        <w:rPr>
          <w:rFonts w:eastAsia="Times New Roman"/>
          <w:sz w:val="20"/>
          <w:szCs w:val="24"/>
          <w:lang w:val="ru-RU"/>
        </w:rPr>
        <w:t>августа</w:t>
      </w:r>
      <w:r>
        <w:rPr>
          <w:rFonts w:eastAsia="Times New Roman"/>
          <w:sz w:val="20"/>
          <w:szCs w:val="24"/>
        </w:rPr>
        <w:t> </w:t>
      </w:r>
      <w:r w:rsidRPr="005E3F4F">
        <w:rPr>
          <w:rFonts w:eastAsia="Times New Roman"/>
          <w:sz w:val="20"/>
          <w:szCs w:val="24"/>
          <w:lang w:val="ru-RU"/>
        </w:rPr>
        <w:t>2025</w:t>
      </w:r>
      <w:r>
        <w:rPr>
          <w:rFonts w:eastAsia="Times New Roman"/>
          <w:sz w:val="20"/>
          <w:szCs w:val="24"/>
        </w:rPr>
        <w:t> </w:t>
      </w:r>
      <w:r w:rsidRPr="005E3F4F">
        <w:rPr>
          <w:rFonts w:eastAsia="Times New Roman"/>
          <w:sz w:val="20"/>
          <w:szCs w:val="24"/>
          <w:lang w:val="ru-RU"/>
        </w:rPr>
        <w:t>г.</w:t>
      </w:r>
    </w:p>
  </w:footnote>
  <w:footnote w:id="3">
    <w:p w14:paraId="2E3DD69B" w14:textId="77777777" w:rsidR="00975192" w:rsidRPr="005E3F4F" w:rsidRDefault="00975192" w:rsidP="0061755F">
      <w:pPr>
        <w:rPr>
          <w:rFonts w:eastAsia="Times New Roman"/>
          <w:sz w:val="20"/>
          <w:szCs w:val="24"/>
          <w:lang w:val="ru-RU"/>
        </w:rPr>
      </w:pPr>
      <w:r w:rsidRPr="0026044C">
        <w:rPr>
          <w:rFonts w:eastAsia="Times New Roman"/>
          <w:szCs w:val="24"/>
          <w:vertAlign w:val="superscript"/>
          <w:lang w:val="ru-RU"/>
        </w:rPr>
        <w:t>3</w:t>
      </w:r>
      <w:r w:rsidRPr="0026044C">
        <w:rPr>
          <w:rFonts w:eastAsia="Times New Roman"/>
          <w:sz w:val="20"/>
          <w:szCs w:val="24"/>
          <w:lang w:val="ru-RU"/>
        </w:rPr>
        <w:t xml:space="preserve"> </w:t>
      </w:r>
      <w:r w:rsidRPr="005E3F4F">
        <w:rPr>
          <w:rFonts w:eastAsia="Times New Roman"/>
          <w:sz w:val="20"/>
          <w:szCs w:val="24"/>
          <w:lang w:val="ru-RU"/>
        </w:rPr>
        <w:t>Кондиционеры с распределенной системой (мульти-сплит-системы) или кондиционеры, предназначенные для крепления к окну, стене, потолку или полу, а также кондиционеры с охлаждающим устройством, клапаном для регулировки циркуляции холодного/горячего воздуха и тепловым насосом для регулировки температуры.</w:t>
      </w:r>
    </w:p>
  </w:footnote>
  <w:footnote w:id="4">
    <w:p w14:paraId="155EBCDF" w14:textId="77777777" w:rsidR="00975192" w:rsidRDefault="00975192" w:rsidP="00975192">
      <w:pPr>
        <w:jc w:val="left"/>
        <w:rPr>
          <w:rFonts w:eastAsia="Times New Roman"/>
          <w:sz w:val="20"/>
          <w:szCs w:val="24"/>
        </w:rPr>
      </w:pPr>
      <w:r>
        <w:rPr>
          <w:rFonts w:eastAsia="Times New Roman"/>
          <w:szCs w:val="24"/>
          <w:vertAlign w:val="superscript"/>
          <w:lang w:val="en-GB"/>
        </w:rPr>
        <w:t>4</w:t>
      </w:r>
      <w:r>
        <w:rPr>
          <w:rFonts w:eastAsia="Times New Roman"/>
          <w:sz w:val="20"/>
          <w:szCs w:val="24"/>
          <w:lang w:val="en-GB"/>
        </w:rPr>
        <w:t xml:space="preserve"> </w:t>
      </w:r>
      <w:r>
        <w:rPr>
          <w:rFonts w:eastAsia="Times New Roman"/>
          <w:sz w:val="20"/>
          <w:szCs w:val="24"/>
        </w:rPr>
        <w:t>UNEP/OzL.Pro/ExCom/93/71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06937" w14:textId="77777777" w:rsidR="00045F36" w:rsidRPr="00875777" w:rsidRDefault="00045F36" w:rsidP="00A15FEA">
    <w:fldSimple w:instr=" DOCPROPERTY &quot;Document number&quot;  \* MERGEFORMAT ">
      <w:r w:rsidRPr="00875777">
        <w:t>UNEP/OzL.Pro/ExCom/97/61</w:t>
      </w:r>
    </w:fldSimple>
  </w:p>
  <w:p w14:paraId="220103F3" w14:textId="77777777" w:rsidR="00045F36" w:rsidRPr="00875777" w:rsidRDefault="00045F36"/>
  <w:p w14:paraId="1C01581F" w14:textId="77777777" w:rsidR="00045F36" w:rsidRPr="00875777" w:rsidRDefault="00045F3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4EDF4" w14:textId="77777777" w:rsidR="00045F36" w:rsidRPr="00875777" w:rsidRDefault="00045F36" w:rsidP="00A15FEA">
    <w:pPr>
      <w:jc w:val="right"/>
    </w:pPr>
    <w:fldSimple w:instr=" DOCPROPERTY &quot;Document number&quot;  \* MERGEFORMAT ">
      <w:r w:rsidRPr="00875777">
        <w:t>UNEP/OzL.Pro/ExCom/97/61</w:t>
      </w:r>
    </w:fldSimple>
  </w:p>
  <w:p w14:paraId="0E696968" w14:textId="77777777" w:rsidR="00045F36" w:rsidRPr="00875777" w:rsidRDefault="00045F36" w:rsidP="009774CB">
    <w:pPr>
      <w:jc w:val="right"/>
    </w:pPr>
  </w:p>
  <w:p w14:paraId="7CFD845C" w14:textId="77777777" w:rsidR="00045F36" w:rsidRPr="00875777" w:rsidRDefault="00045F36" w:rsidP="009774CB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144C9" w14:textId="77777777" w:rsidR="00045F36" w:rsidRPr="00F52B6C" w:rsidRDefault="00045F36" w:rsidP="00F52B6C">
    <w:pPr>
      <w:rPr>
        <w:rFonts w:eastAsia="Times New Roman"/>
        <w:lang w:val="en-CA"/>
      </w:rPr>
    </w:pPr>
    <w:r w:rsidRPr="00F52B6C">
      <w:rPr>
        <w:rFonts w:eastAsia="Times New Roman"/>
        <w:lang w:val="en-CA"/>
      </w:rPr>
      <w:fldChar w:fldCharType="begin"/>
    </w:r>
    <w:r w:rsidRPr="00F52B6C">
      <w:rPr>
        <w:rFonts w:eastAsia="Times New Roman"/>
        <w:lang w:val="en-CA"/>
      </w:rPr>
      <w:instrText xml:space="preserve"> DOCPROPERTY "Document number"  \* MERGEFORMAT </w:instrText>
    </w:r>
    <w:r w:rsidRPr="00F52B6C">
      <w:rPr>
        <w:rFonts w:eastAsia="Times New Roman"/>
        <w:lang w:val="en-CA"/>
      </w:rPr>
      <w:fldChar w:fldCharType="separate"/>
    </w:r>
    <w:r w:rsidRPr="00F52B6C">
      <w:rPr>
        <w:rFonts w:eastAsia="Times New Roman"/>
        <w:lang w:val="en-CA"/>
      </w:rPr>
      <w:t>UNEP/OzL.Pro/ExCom/97/61</w:t>
    </w:r>
    <w:r w:rsidRPr="00F52B6C">
      <w:rPr>
        <w:rFonts w:eastAsia="Times New Roman"/>
        <w:lang w:val="en-CA"/>
      </w:rPr>
      <w:fldChar w:fldCharType="end"/>
    </w:r>
  </w:p>
  <w:p w14:paraId="5718AB95" w14:textId="77777777" w:rsidR="00045F36" w:rsidRPr="00F52B6C" w:rsidRDefault="00045F36" w:rsidP="00F52B6C">
    <w:pPr>
      <w:rPr>
        <w:rFonts w:eastAsia="Times New Roman"/>
        <w:lang w:val="en-CA"/>
      </w:rPr>
    </w:pPr>
    <w:r w:rsidRPr="00F52B6C">
      <w:rPr>
        <w:rFonts w:eastAsia="Times New Roman"/>
        <w:lang w:val="en-CA"/>
      </w:rPr>
      <w:t>Приложение I</w:t>
    </w:r>
  </w:p>
  <w:p w14:paraId="687B67CA" w14:textId="77777777" w:rsidR="00DC6A10" w:rsidRPr="0033525D" w:rsidRDefault="00DC6A10"/>
  <w:p w14:paraId="6149A977" w14:textId="77777777" w:rsidR="00DC6A10" w:rsidRPr="0033525D" w:rsidRDefault="00DC6A10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7A508" w14:textId="77777777" w:rsidR="00DC6A10" w:rsidRPr="0033525D" w:rsidRDefault="006E7444">
    <w:pPr>
      <w:jc w:val="right"/>
    </w:pPr>
    <w:fldSimple w:instr=" DOCPROPERTY &quot;Document number&quot;  \* MERGEFORMAT ">
      <w:r>
        <w:t>UNEP/OzL.Pro/ExCom/97/61</w:t>
      </w:r>
    </w:fldSimple>
  </w:p>
  <w:p w14:paraId="28E31B45" w14:textId="77777777" w:rsidR="00433B17" w:rsidRPr="00875777" w:rsidRDefault="00433B17" w:rsidP="00433B17">
    <w:pPr>
      <w:jc w:val="right"/>
    </w:pPr>
    <w:r>
      <w:rPr>
        <w:lang w:val="ru-RU"/>
      </w:rPr>
      <w:t>Приложение</w:t>
    </w:r>
    <w:r w:rsidRPr="00875777">
      <w:t xml:space="preserve"> I</w:t>
    </w:r>
  </w:p>
  <w:p w14:paraId="2B99E71B" w14:textId="77777777" w:rsidR="00DC6A10" w:rsidRDefault="00DC6A10">
    <w:pPr>
      <w:pStyle w:val="Header"/>
    </w:pPr>
  </w:p>
  <w:p w14:paraId="4A43C3C2" w14:textId="77777777" w:rsidR="006E7444" w:rsidRPr="0033525D" w:rsidRDefault="006E74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E2486EF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00000006"/>
    <w:multiLevelType w:val="multilevel"/>
    <w:tmpl w:val="5FD4054B"/>
    <w:lvl w:ilvl="0">
      <w:start w:val="1"/>
      <w:numFmt w:val="bullet"/>
      <w:lvlText w:val=""/>
      <w:lvlJc w:val="left"/>
      <w:rPr>
        <w:rFonts w:ascii="Symbol" w:hAnsi="Symbol" w:cs="Symbol"/>
      </w:rPr>
    </w:lvl>
    <w:lvl w:ilvl="1">
      <w:start w:val="1"/>
      <w:numFmt w:val="bullet"/>
      <w:lvlText w:val="o"/>
      <w:lvlJc w:val="left"/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rPr>
        <w:rFonts w:ascii="Wingdings" w:hAnsi="Wingdings" w:cs="Wingdings"/>
      </w:rPr>
    </w:lvl>
    <w:lvl w:ilvl="3">
      <w:start w:val="1"/>
      <w:numFmt w:val="bullet"/>
      <w:lvlText w:val=""/>
      <w:lvlJc w:val="left"/>
      <w:rPr>
        <w:rFonts w:ascii="Symbol" w:hAnsi="Symbol" w:cs="Symbol"/>
      </w:rPr>
    </w:lvl>
    <w:lvl w:ilvl="4">
      <w:start w:val="1"/>
      <w:numFmt w:val="bullet"/>
      <w:lvlText w:val="o"/>
      <w:lvlJc w:val="left"/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rPr>
        <w:rFonts w:ascii="Wingdings" w:hAnsi="Wingdings" w:cs="Wingdings"/>
      </w:rPr>
    </w:lvl>
    <w:lvl w:ilvl="6">
      <w:start w:val="1"/>
      <w:numFmt w:val="bullet"/>
      <w:lvlText w:val=""/>
      <w:lvlJc w:val="left"/>
      <w:rPr>
        <w:rFonts w:ascii="Symbol" w:hAnsi="Symbol" w:cs="Symbol"/>
      </w:rPr>
    </w:lvl>
    <w:lvl w:ilvl="7">
      <w:start w:val="1"/>
      <w:numFmt w:val="bullet"/>
      <w:lvlText w:val="o"/>
      <w:lvlJc w:val="left"/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rPr>
        <w:rFonts w:ascii="Wingdings" w:hAnsi="Wingdings" w:cs="Wingdings"/>
      </w:rPr>
    </w:lvl>
  </w:abstractNum>
  <w:abstractNum w:abstractNumId="2" w15:restartNumberingAfterBreak="0">
    <w:nsid w:val="00000008"/>
    <w:multiLevelType w:val="multilevel"/>
    <w:tmpl w:val="215621EC"/>
    <w:lvl w:ilvl="0">
      <w:start w:val="1"/>
      <w:numFmt w:val="decimal"/>
      <w:lvlText w:val="%1."/>
      <w:lvlJc w:val="left"/>
      <w:rPr>
        <w:b w:val="0"/>
        <w:bCs/>
      </w:rPr>
    </w:lvl>
    <w:lvl w:ilvl="1">
      <w:start w:val="1"/>
      <w:numFmt w:val="lowerLetter"/>
      <w:lvlText w:val="(%2)"/>
      <w:lvlJc w:val="left"/>
    </w:lvl>
    <w:lvl w:ilvl="2">
      <w:start w:val="1"/>
      <w:numFmt w:val="lowerRoman"/>
      <w:lvlText w:val="(%3)"/>
      <w:lvlJc w:val="left"/>
    </w:lvl>
    <w:lvl w:ilvl="3">
      <w:start w:val="1"/>
      <w:numFmt w:val="lowerLetter"/>
      <w:lvlText w:val="%4)"/>
      <w:lvlJc w:val="left"/>
    </w:lvl>
    <w:lvl w:ilvl="4">
      <w:start w:val="1"/>
      <w:numFmt w:val="decimal"/>
      <w:lvlText w:val="(%5)"/>
      <w:lvlJc w:val="left"/>
    </w:lvl>
    <w:lvl w:ilvl="5">
      <w:start w:val="1"/>
      <w:numFmt w:val="lowerLetter"/>
      <w:lvlText w:val="(%6)"/>
      <w:lvlJc w:val="left"/>
    </w:lvl>
    <w:lvl w:ilvl="6">
      <w:start w:val="1"/>
      <w:numFmt w:val="lowerRoman"/>
      <w:lvlText w:val="(%7)"/>
      <w:lvlJc w:val="left"/>
    </w:lvl>
    <w:lvl w:ilvl="7">
      <w:start w:val="1"/>
      <w:numFmt w:val="lowerLetter"/>
      <w:lvlText w:val="(%8)"/>
      <w:lvlJc w:val="left"/>
    </w:lvl>
    <w:lvl w:ilvl="8">
      <w:start w:val="1"/>
      <w:numFmt w:val="lowerRoman"/>
      <w:lvlText w:val="(%9)"/>
      <w:lvlJc w:val="left"/>
    </w:lvl>
  </w:abstractNum>
  <w:abstractNum w:abstractNumId="3" w15:restartNumberingAfterBreak="0">
    <w:nsid w:val="00000009"/>
    <w:multiLevelType w:val="multilevel"/>
    <w:tmpl w:val="0469636E"/>
    <w:lvl w:ilvl="0">
      <w:start w:val="1"/>
      <w:numFmt w:val="upperRoman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4" w15:restartNumberingAfterBreak="0">
    <w:nsid w:val="05582ACD"/>
    <w:multiLevelType w:val="hybridMultilevel"/>
    <w:tmpl w:val="4F2CC4E4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0C1B0F0E"/>
    <w:multiLevelType w:val="multilevel"/>
    <w:tmpl w:val="7194AB4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6" w15:restartNumberingAfterBreak="0">
    <w:nsid w:val="20AB7BD4"/>
    <w:multiLevelType w:val="multilevel"/>
    <w:tmpl w:val="A86E1E3E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7" w15:restartNumberingAfterBreak="0">
    <w:nsid w:val="216D1944"/>
    <w:multiLevelType w:val="hybridMultilevel"/>
    <w:tmpl w:val="072C68F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B9082F"/>
    <w:multiLevelType w:val="hybridMultilevel"/>
    <w:tmpl w:val="655E1C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F67CEB"/>
    <w:multiLevelType w:val="hybridMultilevel"/>
    <w:tmpl w:val="3AC4D5A2"/>
    <w:lvl w:ilvl="0" w:tplc="BA2CC1FC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2" w15:restartNumberingAfterBreak="0">
    <w:nsid w:val="348642FE"/>
    <w:multiLevelType w:val="hybridMultilevel"/>
    <w:tmpl w:val="8ACE65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4C2DA6"/>
    <w:multiLevelType w:val="hybridMultilevel"/>
    <w:tmpl w:val="D0AE3CD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B91E50"/>
    <w:multiLevelType w:val="multilevel"/>
    <w:tmpl w:val="3B6ABAB6"/>
    <w:lvl w:ilvl="0">
      <w:start w:val="1"/>
      <w:numFmt w:val="decimal"/>
      <w:lvlText w:val="%1."/>
      <w:lvlJc w:val="left"/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(%3)"/>
      <w:lvlJc w:val="left"/>
    </w:lvl>
    <w:lvl w:ilvl="3">
      <w:start w:val="1"/>
      <w:numFmt w:val="lowerLetter"/>
      <w:lvlText w:val="%4)"/>
      <w:lvlJc w:val="left"/>
    </w:lvl>
    <w:lvl w:ilvl="4">
      <w:start w:val="1"/>
      <w:numFmt w:val="decimal"/>
      <w:lvlText w:val="(%5)"/>
      <w:lvlJc w:val="left"/>
    </w:lvl>
    <w:lvl w:ilvl="5">
      <w:start w:val="1"/>
      <w:numFmt w:val="lowerLetter"/>
      <w:lvlText w:val="(%6)"/>
      <w:lvlJc w:val="left"/>
    </w:lvl>
    <w:lvl w:ilvl="6">
      <w:start w:val="1"/>
      <w:numFmt w:val="lowerRoman"/>
      <w:lvlText w:val="(%7)"/>
      <w:lvlJc w:val="left"/>
    </w:lvl>
    <w:lvl w:ilvl="7">
      <w:start w:val="1"/>
      <w:numFmt w:val="lowerLetter"/>
      <w:lvlText w:val="(%8)"/>
      <w:lvlJc w:val="left"/>
    </w:lvl>
    <w:lvl w:ilvl="8">
      <w:start w:val="1"/>
      <w:numFmt w:val="lowerRoman"/>
      <w:lvlText w:val="(%9)"/>
      <w:lvlJc w:val="left"/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56D145C5"/>
    <w:multiLevelType w:val="multilevel"/>
    <w:tmpl w:val="90BE5E0A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8" w15:restartNumberingAfterBreak="0">
    <w:nsid w:val="78302619"/>
    <w:multiLevelType w:val="multilevel"/>
    <w:tmpl w:val="A3D46536"/>
    <w:lvl w:ilvl="0">
      <w:start w:val="1"/>
      <w:numFmt w:val="decimal"/>
      <w:lvlText w:val="%1."/>
      <w:lvlJc w:val="left"/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(%3)"/>
      <w:lvlJc w:val="left"/>
    </w:lvl>
    <w:lvl w:ilvl="3">
      <w:start w:val="1"/>
      <w:numFmt w:val="lowerLetter"/>
      <w:lvlText w:val="%4)"/>
      <w:lvlJc w:val="left"/>
    </w:lvl>
    <w:lvl w:ilvl="4">
      <w:start w:val="1"/>
      <w:numFmt w:val="decimal"/>
      <w:lvlText w:val="(%5)"/>
      <w:lvlJc w:val="left"/>
    </w:lvl>
    <w:lvl w:ilvl="5">
      <w:start w:val="1"/>
      <w:numFmt w:val="lowerLetter"/>
      <w:lvlText w:val="(%6)"/>
      <w:lvlJc w:val="left"/>
    </w:lvl>
    <w:lvl w:ilvl="6">
      <w:start w:val="1"/>
      <w:numFmt w:val="lowerRoman"/>
      <w:lvlText w:val="(%7)"/>
      <w:lvlJc w:val="left"/>
    </w:lvl>
    <w:lvl w:ilvl="7">
      <w:start w:val="1"/>
      <w:numFmt w:val="lowerLetter"/>
      <w:lvlText w:val="(%8)"/>
      <w:lvlJc w:val="left"/>
    </w:lvl>
    <w:lvl w:ilvl="8">
      <w:start w:val="1"/>
      <w:numFmt w:val="lowerRoman"/>
      <w:lvlText w:val="(%9)"/>
      <w:lvlJc w:val="left"/>
    </w:lvl>
  </w:abstractNum>
  <w:abstractNum w:abstractNumId="19" w15:restartNumberingAfterBreak="0">
    <w:nsid w:val="79080B9A"/>
    <w:multiLevelType w:val="multilevel"/>
    <w:tmpl w:val="6B8C60BE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0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259413701">
    <w:abstractNumId w:val="0"/>
  </w:num>
  <w:num w:numId="2" w16cid:durableId="488257060">
    <w:abstractNumId w:val="10"/>
  </w:num>
  <w:num w:numId="3" w16cid:durableId="661742829">
    <w:abstractNumId w:val="15"/>
  </w:num>
  <w:num w:numId="4" w16cid:durableId="403067166">
    <w:abstractNumId w:val="16"/>
  </w:num>
  <w:num w:numId="5" w16cid:durableId="650595939">
    <w:abstractNumId w:val="20"/>
  </w:num>
  <w:num w:numId="6" w16cid:durableId="1906335837">
    <w:abstractNumId w:val="11"/>
  </w:num>
  <w:num w:numId="7" w16cid:durableId="1357075679">
    <w:abstractNumId w:val="2"/>
  </w:num>
  <w:num w:numId="8" w16cid:durableId="1114709005">
    <w:abstractNumId w:val="1"/>
  </w:num>
  <w:num w:numId="9" w16cid:durableId="1450659979">
    <w:abstractNumId w:val="3"/>
  </w:num>
  <w:num w:numId="10" w16cid:durableId="10442578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45518787">
    <w:abstractNumId w:val="12"/>
  </w:num>
  <w:num w:numId="12" w16cid:durableId="283927990">
    <w:abstractNumId w:val="8"/>
  </w:num>
  <w:num w:numId="13" w16cid:durableId="1450852833">
    <w:abstractNumId w:val="9"/>
  </w:num>
  <w:num w:numId="14" w16cid:durableId="655229302">
    <w:abstractNumId w:val="7"/>
  </w:num>
  <w:num w:numId="15" w16cid:durableId="275142937">
    <w:abstractNumId w:val="4"/>
  </w:num>
  <w:num w:numId="16" w16cid:durableId="700469895">
    <w:abstractNumId w:val="13"/>
  </w:num>
  <w:num w:numId="17" w16cid:durableId="1507012300">
    <w:abstractNumId w:val="14"/>
  </w:num>
  <w:num w:numId="18" w16cid:durableId="703020962">
    <w:abstractNumId w:val="18"/>
  </w:num>
  <w:num w:numId="19" w16cid:durableId="1410811338">
    <w:abstractNumId w:val="6"/>
  </w:num>
  <w:num w:numId="20" w16cid:durableId="775827680">
    <w:abstractNumId w:val="5"/>
  </w:num>
  <w:num w:numId="21" w16cid:durableId="1983656261">
    <w:abstractNumId w:val="17"/>
  </w:num>
  <w:num w:numId="22" w16cid:durableId="2115204887">
    <w:abstractNumId w:val="1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717F4A"/>
    <w:rsid w:val="00000FED"/>
    <w:rsid w:val="00002559"/>
    <w:rsid w:val="0000434E"/>
    <w:rsid w:val="00011FE5"/>
    <w:rsid w:val="000211A9"/>
    <w:rsid w:val="00021238"/>
    <w:rsid w:val="00022071"/>
    <w:rsid w:val="00024CEC"/>
    <w:rsid w:val="00026875"/>
    <w:rsid w:val="00031260"/>
    <w:rsid w:val="0003681A"/>
    <w:rsid w:val="000372B7"/>
    <w:rsid w:val="00041937"/>
    <w:rsid w:val="00045F36"/>
    <w:rsid w:val="00047D74"/>
    <w:rsid w:val="00050F6E"/>
    <w:rsid w:val="00061EC2"/>
    <w:rsid w:val="00066CE8"/>
    <w:rsid w:val="0007016C"/>
    <w:rsid w:val="00080ED0"/>
    <w:rsid w:val="00085B8F"/>
    <w:rsid w:val="00090481"/>
    <w:rsid w:val="000A12DD"/>
    <w:rsid w:val="000A3826"/>
    <w:rsid w:val="000A6C26"/>
    <w:rsid w:val="000B36C8"/>
    <w:rsid w:val="000C0084"/>
    <w:rsid w:val="000D3331"/>
    <w:rsid w:val="000D52A4"/>
    <w:rsid w:val="000E07BC"/>
    <w:rsid w:val="000E2E21"/>
    <w:rsid w:val="000E52A9"/>
    <w:rsid w:val="000F1CD4"/>
    <w:rsid w:val="000F4103"/>
    <w:rsid w:val="000F70A7"/>
    <w:rsid w:val="00113897"/>
    <w:rsid w:val="00113CCA"/>
    <w:rsid w:val="00122F25"/>
    <w:rsid w:val="00135980"/>
    <w:rsid w:val="0013786F"/>
    <w:rsid w:val="0014064C"/>
    <w:rsid w:val="00140665"/>
    <w:rsid w:val="00142166"/>
    <w:rsid w:val="00164719"/>
    <w:rsid w:val="0016491E"/>
    <w:rsid w:val="00166FC4"/>
    <w:rsid w:val="001677AC"/>
    <w:rsid w:val="00167A4E"/>
    <w:rsid w:val="001804EA"/>
    <w:rsid w:val="00190A61"/>
    <w:rsid w:val="00193746"/>
    <w:rsid w:val="0019445A"/>
    <w:rsid w:val="00197179"/>
    <w:rsid w:val="001A2215"/>
    <w:rsid w:val="001A3342"/>
    <w:rsid w:val="001A3E3D"/>
    <w:rsid w:val="001A7049"/>
    <w:rsid w:val="001B1E40"/>
    <w:rsid w:val="001B2015"/>
    <w:rsid w:val="001C764E"/>
    <w:rsid w:val="001E1052"/>
    <w:rsid w:val="001E21B1"/>
    <w:rsid w:val="001E2F93"/>
    <w:rsid w:val="001E4554"/>
    <w:rsid w:val="001E61E5"/>
    <w:rsid w:val="001F2159"/>
    <w:rsid w:val="001F53FD"/>
    <w:rsid w:val="00210B8B"/>
    <w:rsid w:val="00214863"/>
    <w:rsid w:val="002156B4"/>
    <w:rsid w:val="00224285"/>
    <w:rsid w:val="00224FCD"/>
    <w:rsid w:val="002354D4"/>
    <w:rsid w:val="00253222"/>
    <w:rsid w:val="00261C13"/>
    <w:rsid w:val="00262847"/>
    <w:rsid w:val="00281BB2"/>
    <w:rsid w:val="002A03C3"/>
    <w:rsid w:val="002B254E"/>
    <w:rsid w:val="002B4CE8"/>
    <w:rsid w:val="002B72E9"/>
    <w:rsid w:val="002C1A8B"/>
    <w:rsid w:val="002C7998"/>
    <w:rsid w:val="002F1E53"/>
    <w:rsid w:val="002F2CAA"/>
    <w:rsid w:val="0030052C"/>
    <w:rsid w:val="00305C49"/>
    <w:rsid w:val="00317537"/>
    <w:rsid w:val="00320D5E"/>
    <w:rsid w:val="003265FB"/>
    <w:rsid w:val="003306E1"/>
    <w:rsid w:val="003320E4"/>
    <w:rsid w:val="0033525D"/>
    <w:rsid w:val="003414F3"/>
    <w:rsid w:val="0034343A"/>
    <w:rsid w:val="00350CC1"/>
    <w:rsid w:val="0035613E"/>
    <w:rsid w:val="00363EE9"/>
    <w:rsid w:val="00376128"/>
    <w:rsid w:val="0037742E"/>
    <w:rsid w:val="00377D56"/>
    <w:rsid w:val="0038245A"/>
    <w:rsid w:val="003840E6"/>
    <w:rsid w:val="00385CFC"/>
    <w:rsid w:val="0039337A"/>
    <w:rsid w:val="003941F3"/>
    <w:rsid w:val="003A3189"/>
    <w:rsid w:val="003A3CA7"/>
    <w:rsid w:val="003B33BD"/>
    <w:rsid w:val="003B39D6"/>
    <w:rsid w:val="003B569D"/>
    <w:rsid w:val="003C3C0E"/>
    <w:rsid w:val="003C6DB2"/>
    <w:rsid w:val="003D42A6"/>
    <w:rsid w:val="003D4F21"/>
    <w:rsid w:val="003D4FAC"/>
    <w:rsid w:val="003D5B4D"/>
    <w:rsid w:val="003E1885"/>
    <w:rsid w:val="003E1996"/>
    <w:rsid w:val="003E7906"/>
    <w:rsid w:val="003F000F"/>
    <w:rsid w:val="003F3C50"/>
    <w:rsid w:val="00406202"/>
    <w:rsid w:val="00406A6A"/>
    <w:rsid w:val="00406B22"/>
    <w:rsid w:val="00407147"/>
    <w:rsid w:val="004078FA"/>
    <w:rsid w:val="00431E08"/>
    <w:rsid w:val="00432376"/>
    <w:rsid w:val="004328A7"/>
    <w:rsid w:val="00433B17"/>
    <w:rsid w:val="00434C74"/>
    <w:rsid w:val="0044667C"/>
    <w:rsid w:val="00456EB4"/>
    <w:rsid w:val="00457827"/>
    <w:rsid w:val="004718F3"/>
    <w:rsid w:val="00475040"/>
    <w:rsid w:val="00490C06"/>
    <w:rsid w:val="00493D40"/>
    <w:rsid w:val="00493EE3"/>
    <w:rsid w:val="00496021"/>
    <w:rsid w:val="004967B6"/>
    <w:rsid w:val="004A4734"/>
    <w:rsid w:val="004A504B"/>
    <w:rsid w:val="004A6911"/>
    <w:rsid w:val="004B3652"/>
    <w:rsid w:val="004B54E0"/>
    <w:rsid w:val="004B7384"/>
    <w:rsid w:val="004C4269"/>
    <w:rsid w:val="004D6236"/>
    <w:rsid w:val="004D7F90"/>
    <w:rsid w:val="004E4DBB"/>
    <w:rsid w:val="004E4E41"/>
    <w:rsid w:val="004E73DB"/>
    <w:rsid w:val="004E7F9C"/>
    <w:rsid w:val="004F3493"/>
    <w:rsid w:val="004F5143"/>
    <w:rsid w:val="00512B09"/>
    <w:rsid w:val="005220ED"/>
    <w:rsid w:val="00533796"/>
    <w:rsid w:val="00537343"/>
    <w:rsid w:val="005516F3"/>
    <w:rsid w:val="00555D75"/>
    <w:rsid w:val="00560DF0"/>
    <w:rsid w:val="00563651"/>
    <w:rsid w:val="0056759C"/>
    <w:rsid w:val="00576AEE"/>
    <w:rsid w:val="0059513E"/>
    <w:rsid w:val="005A22C1"/>
    <w:rsid w:val="005A6AA4"/>
    <w:rsid w:val="005A6D9F"/>
    <w:rsid w:val="005B48FF"/>
    <w:rsid w:val="005B6273"/>
    <w:rsid w:val="005C1E32"/>
    <w:rsid w:val="005C307A"/>
    <w:rsid w:val="005C670D"/>
    <w:rsid w:val="005D1487"/>
    <w:rsid w:val="005D363F"/>
    <w:rsid w:val="005D3715"/>
    <w:rsid w:val="005D3A2A"/>
    <w:rsid w:val="005E3F4F"/>
    <w:rsid w:val="005E62C3"/>
    <w:rsid w:val="005F3D78"/>
    <w:rsid w:val="00601694"/>
    <w:rsid w:val="00604C15"/>
    <w:rsid w:val="006158D5"/>
    <w:rsid w:val="0061755F"/>
    <w:rsid w:val="006251C6"/>
    <w:rsid w:val="00625D83"/>
    <w:rsid w:val="00651984"/>
    <w:rsid w:val="006623E7"/>
    <w:rsid w:val="00662B80"/>
    <w:rsid w:val="006642AC"/>
    <w:rsid w:val="0066768F"/>
    <w:rsid w:val="0067028D"/>
    <w:rsid w:val="00670F6C"/>
    <w:rsid w:val="00676E58"/>
    <w:rsid w:val="006852C7"/>
    <w:rsid w:val="006852CE"/>
    <w:rsid w:val="00692D14"/>
    <w:rsid w:val="00696997"/>
    <w:rsid w:val="006A016E"/>
    <w:rsid w:val="006A24A7"/>
    <w:rsid w:val="006A5CFB"/>
    <w:rsid w:val="006A6E04"/>
    <w:rsid w:val="006A7A3B"/>
    <w:rsid w:val="006B65C7"/>
    <w:rsid w:val="006C1727"/>
    <w:rsid w:val="006C32FD"/>
    <w:rsid w:val="006C39CE"/>
    <w:rsid w:val="006D0FCC"/>
    <w:rsid w:val="006D21F5"/>
    <w:rsid w:val="006D3089"/>
    <w:rsid w:val="006E126D"/>
    <w:rsid w:val="006E1FC3"/>
    <w:rsid w:val="006E3C4A"/>
    <w:rsid w:val="006E7444"/>
    <w:rsid w:val="006F4101"/>
    <w:rsid w:val="00704CE9"/>
    <w:rsid w:val="0070616B"/>
    <w:rsid w:val="00706295"/>
    <w:rsid w:val="00706FDA"/>
    <w:rsid w:val="00711F9A"/>
    <w:rsid w:val="00712CED"/>
    <w:rsid w:val="00713810"/>
    <w:rsid w:val="00717F4A"/>
    <w:rsid w:val="00722F5C"/>
    <w:rsid w:val="00724E7A"/>
    <w:rsid w:val="007303A5"/>
    <w:rsid w:val="00730B3E"/>
    <w:rsid w:val="0073208D"/>
    <w:rsid w:val="0073420B"/>
    <w:rsid w:val="00736367"/>
    <w:rsid w:val="0074760E"/>
    <w:rsid w:val="00750044"/>
    <w:rsid w:val="007548C4"/>
    <w:rsid w:val="00754ABA"/>
    <w:rsid w:val="00782B0D"/>
    <w:rsid w:val="00785E2F"/>
    <w:rsid w:val="0079781A"/>
    <w:rsid w:val="007A1546"/>
    <w:rsid w:val="007A228C"/>
    <w:rsid w:val="007A368E"/>
    <w:rsid w:val="007A57DE"/>
    <w:rsid w:val="007A5868"/>
    <w:rsid w:val="007A67B3"/>
    <w:rsid w:val="007B04CE"/>
    <w:rsid w:val="007B5D4D"/>
    <w:rsid w:val="007B6871"/>
    <w:rsid w:val="007B7A2F"/>
    <w:rsid w:val="007C32EE"/>
    <w:rsid w:val="007C3D33"/>
    <w:rsid w:val="007D294A"/>
    <w:rsid w:val="007D47D2"/>
    <w:rsid w:val="007D6EC0"/>
    <w:rsid w:val="007D7E1D"/>
    <w:rsid w:val="007E2462"/>
    <w:rsid w:val="007E503C"/>
    <w:rsid w:val="00802533"/>
    <w:rsid w:val="0080345C"/>
    <w:rsid w:val="0082522F"/>
    <w:rsid w:val="00831979"/>
    <w:rsid w:val="008458DE"/>
    <w:rsid w:val="0085101A"/>
    <w:rsid w:val="00851352"/>
    <w:rsid w:val="00854482"/>
    <w:rsid w:val="00857077"/>
    <w:rsid w:val="00863230"/>
    <w:rsid w:val="00865BD0"/>
    <w:rsid w:val="00867089"/>
    <w:rsid w:val="008717D8"/>
    <w:rsid w:val="0087215C"/>
    <w:rsid w:val="00875D25"/>
    <w:rsid w:val="00877210"/>
    <w:rsid w:val="00880E35"/>
    <w:rsid w:val="008875FE"/>
    <w:rsid w:val="00887F8E"/>
    <w:rsid w:val="00896234"/>
    <w:rsid w:val="00897E43"/>
    <w:rsid w:val="008A7432"/>
    <w:rsid w:val="008C222B"/>
    <w:rsid w:val="008C22A9"/>
    <w:rsid w:val="008C5738"/>
    <w:rsid w:val="008C7EAD"/>
    <w:rsid w:val="008D0CFE"/>
    <w:rsid w:val="008D6152"/>
    <w:rsid w:val="008D76AF"/>
    <w:rsid w:val="008E3AFB"/>
    <w:rsid w:val="008E7BA9"/>
    <w:rsid w:val="008F0F81"/>
    <w:rsid w:val="008F27BF"/>
    <w:rsid w:val="008F2E64"/>
    <w:rsid w:val="009142EC"/>
    <w:rsid w:val="009145E4"/>
    <w:rsid w:val="009154C3"/>
    <w:rsid w:val="00923540"/>
    <w:rsid w:val="00926767"/>
    <w:rsid w:val="009361D5"/>
    <w:rsid w:val="009428A4"/>
    <w:rsid w:val="009659F4"/>
    <w:rsid w:val="00970D60"/>
    <w:rsid w:val="00974C32"/>
    <w:rsid w:val="00975192"/>
    <w:rsid w:val="009874D0"/>
    <w:rsid w:val="0099390E"/>
    <w:rsid w:val="009956CD"/>
    <w:rsid w:val="009960E5"/>
    <w:rsid w:val="009A7ADC"/>
    <w:rsid w:val="009B0D30"/>
    <w:rsid w:val="009B39C0"/>
    <w:rsid w:val="009C19B7"/>
    <w:rsid w:val="009C5ABB"/>
    <w:rsid w:val="009D7C51"/>
    <w:rsid w:val="009E196C"/>
    <w:rsid w:val="009E6A0A"/>
    <w:rsid w:val="009F36BF"/>
    <w:rsid w:val="00A06172"/>
    <w:rsid w:val="00A111B6"/>
    <w:rsid w:val="00A26D27"/>
    <w:rsid w:val="00A376EE"/>
    <w:rsid w:val="00A428F1"/>
    <w:rsid w:val="00A42A99"/>
    <w:rsid w:val="00A47B24"/>
    <w:rsid w:val="00A5151A"/>
    <w:rsid w:val="00A57E0A"/>
    <w:rsid w:val="00A73E1E"/>
    <w:rsid w:val="00A747AB"/>
    <w:rsid w:val="00A75C47"/>
    <w:rsid w:val="00A75E65"/>
    <w:rsid w:val="00A77919"/>
    <w:rsid w:val="00A823F6"/>
    <w:rsid w:val="00A8719E"/>
    <w:rsid w:val="00AA0A89"/>
    <w:rsid w:val="00AA5368"/>
    <w:rsid w:val="00AA6429"/>
    <w:rsid w:val="00AA6EDA"/>
    <w:rsid w:val="00AC01AA"/>
    <w:rsid w:val="00AC3EE9"/>
    <w:rsid w:val="00AC4F72"/>
    <w:rsid w:val="00AC5041"/>
    <w:rsid w:val="00AE482E"/>
    <w:rsid w:val="00AF1B39"/>
    <w:rsid w:val="00AF5BC6"/>
    <w:rsid w:val="00AF741A"/>
    <w:rsid w:val="00AF7A67"/>
    <w:rsid w:val="00B01ADB"/>
    <w:rsid w:val="00B04161"/>
    <w:rsid w:val="00B056F9"/>
    <w:rsid w:val="00B11C62"/>
    <w:rsid w:val="00B11E3D"/>
    <w:rsid w:val="00B14D2C"/>
    <w:rsid w:val="00B1624F"/>
    <w:rsid w:val="00B17E82"/>
    <w:rsid w:val="00B33C2F"/>
    <w:rsid w:val="00B4575A"/>
    <w:rsid w:val="00B575BA"/>
    <w:rsid w:val="00B71608"/>
    <w:rsid w:val="00B7575E"/>
    <w:rsid w:val="00B76429"/>
    <w:rsid w:val="00B86471"/>
    <w:rsid w:val="00B956D4"/>
    <w:rsid w:val="00B97446"/>
    <w:rsid w:val="00BA7432"/>
    <w:rsid w:val="00BB2764"/>
    <w:rsid w:val="00BC1AA0"/>
    <w:rsid w:val="00BC2495"/>
    <w:rsid w:val="00BC314A"/>
    <w:rsid w:val="00BC7EB9"/>
    <w:rsid w:val="00BD20BF"/>
    <w:rsid w:val="00BD2643"/>
    <w:rsid w:val="00BD56B1"/>
    <w:rsid w:val="00BD6558"/>
    <w:rsid w:val="00BF0D67"/>
    <w:rsid w:val="00BF2AD7"/>
    <w:rsid w:val="00BF2F76"/>
    <w:rsid w:val="00BF3022"/>
    <w:rsid w:val="00BF3214"/>
    <w:rsid w:val="00BF46EE"/>
    <w:rsid w:val="00BF474D"/>
    <w:rsid w:val="00BF5573"/>
    <w:rsid w:val="00BF6D9E"/>
    <w:rsid w:val="00C15867"/>
    <w:rsid w:val="00C22398"/>
    <w:rsid w:val="00C2296D"/>
    <w:rsid w:val="00C23155"/>
    <w:rsid w:val="00C40C41"/>
    <w:rsid w:val="00C4331C"/>
    <w:rsid w:val="00C45885"/>
    <w:rsid w:val="00C50F22"/>
    <w:rsid w:val="00C55164"/>
    <w:rsid w:val="00C57971"/>
    <w:rsid w:val="00C65BD7"/>
    <w:rsid w:val="00C733AE"/>
    <w:rsid w:val="00C76BA4"/>
    <w:rsid w:val="00C8188D"/>
    <w:rsid w:val="00C83A48"/>
    <w:rsid w:val="00C85865"/>
    <w:rsid w:val="00C85E85"/>
    <w:rsid w:val="00C926C8"/>
    <w:rsid w:val="00CA2EAE"/>
    <w:rsid w:val="00CA4AC1"/>
    <w:rsid w:val="00CA4B03"/>
    <w:rsid w:val="00CA59FB"/>
    <w:rsid w:val="00CB0316"/>
    <w:rsid w:val="00CB0B11"/>
    <w:rsid w:val="00CB1DBA"/>
    <w:rsid w:val="00CB426A"/>
    <w:rsid w:val="00CB5354"/>
    <w:rsid w:val="00CC3C9E"/>
    <w:rsid w:val="00CC6A14"/>
    <w:rsid w:val="00CC70A3"/>
    <w:rsid w:val="00CD4442"/>
    <w:rsid w:val="00CD53C3"/>
    <w:rsid w:val="00CD574E"/>
    <w:rsid w:val="00CE4C22"/>
    <w:rsid w:val="00CE76E5"/>
    <w:rsid w:val="00CF41EC"/>
    <w:rsid w:val="00CF5D04"/>
    <w:rsid w:val="00D03115"/>
    <w:rsid w:val="00D04DE4"/>
    <w:rsid w:val="00D063F1"/>
    <w:rsid w:val="00D067CD"/>
    <w:rsid w:val="00D11735"/>
    <w:rsid w:val="00D14F22"/>
    <w:rsid w:val="00D439F3"/>
    <w:rsid w:val="00D46A96"/>
    <w:rsid w:val="00D4741C"/>
    <w:rsid w:val="00D57918"/>
    <w:rsid w:val="00D71EA8"/>
    <w:rsid w:val="00D73DC6"/>
    <w:rsid w:val="00D74C1A"/>
    <w:rsid w:val="00D754C1"/>
    <w:rsid w:val="00D77393"/>
    <w:rsid w:val="00D77A35"/>
    <w:rsid w:val="00D8111D"/>
    <w:rsid w:val="00D81B3E"/>
    <w:rsid w:val="00D90C70"/>
    <w:rsid w:val="00D90E49"/>
    <w:rsid w:val="00D91679"/>
    <w:rsid w:val="00D96ADE"/>
    <w:rsid w:val="00DA0CE2"/>
    <w:rsid w:val="00DA2387"/>
    <w:rsid w:val="00DA399F"/>
    <w:rsid w:val="00DC6A10"/>
    <w:rsid w:val="00DE657E"/>
    <w:rsid w:val="00DE780A"/>
    <w:rsid w:val="00DF4704"/>
    <w:rsid w:val="00E024AA"/>
    <w:rsid w:val="00E15C77"/>
    <w:rsid w:val="00E1693E"/>
    <w:rsid w:val="00E250F1"/>
    <w:rsid w:val="00E3550D"/>
    <w:rsid w:val="00E52838"/>
    <w:rsid w:val="00E614E0"/>
    <w:rsid w:val="00E73F7F"/>
    <w:rsid w:val="00E753E8"/>
    <w:rsid w:val="00E85409"/>
    <w:rsid w:val="00E9339B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D27E8"/>
    <w:rsid w:val="00ED635B"/>
    <w:rsid w:val="00ED7137"/>
    <w:rsid w:val="00EE2FA2"/>
    <w:rsid w:val="00EF06EA"/>
    <w:rsid w:val="00EF7BAA"/>
    <w:rsid w:val="00F06EAD"/>
    <w:rsid w:val="00F07604"/>
    <w:rsid w:val="00F16997"/>
    <w:rsid w:val="00F2077A"/>
    <w:rsid w:val="00F20E45"/>
    <w:rsid w:val="00F21088"/>
    <w:rsid w:val="00F23FE5"/>
    <w:rsid w:val="00F326BF"/>
    <w:rsid w:val="00F327E7"/>
    <w:rsid w:val="00F35746"/>
    <w:rsid w:val="00F447C7"/>
    <w:rsid w:val="00F459B4"/>
    <w:rsid w:val="00F5211B"/>
    <w:rsid w:val="00F52B6C"/>
    <w:rsid w:val="00F554A9"/>
    <w:rsid w:val="00F67850"/>
    <w:rsid w:val="00F716FD"/>
    <w:rsid w:val="00F76679"/>
    <w:rsid w:val="00F76FE8"/>
    <w:rsid w:val="00F80355"/>
    <w:rsid w:val="00F86415"/>
    <w:rsid w:val="00F87C43"/>
    <w:rsid w:val="00F914AC"/>
    <w:rsid w:val="00FA5722"/>
    <w:rsid w:val="00FB0C81"/>
    <w:rsid w:val="00FB6EED"/>
    <w:rsid w:val="00FC0D76"/>
    <w:rsid w:val="00FC2200"/>
    <w:rsid w:val="00FC2540"/>
    <w:rsid w:val="00FD6FDB"/>
    <w:rsid w:val="00FE0E8A"/>
    <w:rsid w:val="00FE55DD"/>
    <w:rsid w:val="00FE7254"/>
    <w:rsid w:val="00FE7D30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B07FBA"/>
  <w15:docId w15:val="{51B6902E-2A79-45AD-ACFB-7E2327039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0" w:qFormat="1"/>
    <w:lsdException w:name="heading 3" w:uiPriority="0" w:qFormat="1"/>
    <w:lsdException w:name="heading 4" w:uiPriority="0" w:qFormat="1"/>
    <w:lsdException w:name="heading 5" w:qFormat="1"/>
    <w:lsdException w:name="heading 6" w:uiPriority="0" w:qFormat="1"/>
    <w:lsdException w:name="heading 7" w:uiPriority="0" w:qFormat="1"/>
    <w:lsdException w:name="heading 8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2"/>
    <w:uiPriority w:val="99"/>
    <w:qFormat/>
    <w:rsid w:val="0033525D"/>
    <w:p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"/>
    <w:basedOn w:val="Normal"/>
    <w:next w:val="Normal"/>
    <w:link w:val="Heading2Char1"/>
    <w:qFormat/>
    <w:rsid w:val="0033525D"/>
    <w:pPr>
      <w:widowControl w:val="0"/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"/>
    <w:basedOn w:val="Normal"/>
    <w:next w:val="Normal"/>
    <w:link w:val="Heading3Char3"/>
    <w:qFormat/>
    <w:rsid w:val="0033525D"/>
    <w:pPr>
      <w:widowControl w:val="0"/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"/>
    <w:qFormat/>
    <w:rsid w:val="007B6871"/>
    <w:pPr>
      <w:keepNext/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DC6A10"/>
    <w:pPr>
      <w:keepNext/>
      <w:numPr>
        <w:numId w:val="6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A5151A"/>
    <w:p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A5151A"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A5151A"/>
    <w:p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rsid w:val="00493D40"/>
    <w:pPr>
      <w:numPr>
        <w:numId w:val="2"/>
      </w:numPr>
    </w:pPr>
  </w:style>
  <w:style w:type="paragraph" w:styleId="Header">
    <w:name w:val="header"/>
    <w:basedOn w:val="Normal"/>
    <w:link w:val="HeaderChar"/>
    <w:uiPriority w:val="99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uiPriority w:val="99"/>
    <w:rsid w:val="0033525D"/>
    <w:pPr>
      <w:jc w:val="both"/>
      <w:outlineLvl w:val="0"/>
    </w:pPr>
    <w:rPr>
      <w:b/>
      <w:noProof/>
    </w:rPr>
  </w:style>
  <w:style w:type="paragraph" w:customStyle="1" w:styleId="Title1">
    <w:name w:val="Title1"/>
    <w:uiPriority w:val="99"/>
    <w:rsid w:val="0033525D"/>
    <w:pPr>
      <w:jc w:val="center"/>
      <w:outlineLvl w:val="0"/>
    </w:pPr>
    <w:rPr>
      <w:b/>
      <w:caps/>
      <w:lang w:val="en-GB"/>
    </w:rPr>
  </w:style>
  <w:style w:type="paragraph" w:customStyle="1" w:styleId="Decision">
    <w:name w:val="Decision"/>
    <w:basedOn w:val="Normal"/>
    <w:uiPriority w:val="99"/>
    <w:rsid w:val="0033525D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33525D"/>
    <w:rPr>
      <w:lang w:val="en-GB"/>
    </w:rPr>
  </w:style>
  <w:style w:type="paragraph" w:styleId="Footer">
    <w:name w:val="footer"/>
    <w:basedOn w:val="Normal"/>
    <w:link w:val="FooterChar1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uiPriority w:val="99"/>
    <w:semiHidden/>
    <w:rsid w:val="00493D40"/>
    <w:pPr>
      <w:numPr>
        <w:numId w:val="3"/>
      </w:numPr>
    </w:pPr>
  </w:style>
  <w:style w:type="numbering" w:styleId="ArticleSection">
    <w:name w:val="Outline List 3"/>
    <w:basedOn w:val="NoList"/>
    <w:uiPriority w:val="99"/>
    <w:semiHidden/>
    <w:rsid w:val="00493D40"/>
    <w:pPr>
      <w:numPr>
        <w:numId w:val="4"/>
      </w:numPr>
    </w:pPr>
  </w:style>
  <w:style w:type="paragraph" w:styleId="BlockText">
    <w:name w:val="Block Text"/>
    <w:basedOn w:val="Normal"/>
    <w:uiPriority w:val="99"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uiPriority w:val="99"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uiPriority w:val="99"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2">
    <w:name w:val="Heading 1 Char2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9"/>
    <w:rsid w:val="0033525D"/>
  </w:style>
  <w:style w:type="paragraph" w:customStyle="1" w:styleId="Header4">
    <w:name w:val="Header4"/>
    <w:aliases w:val="Para 4"/>
    <w:basedOn w:val="Normal"/>
    <w:next w:val="Normal"/>
    <w:uiPriority w:val="99"/>
    <w:rsid w:val="00DC6A10"/>
    <w:pPr>
      <w:widowControl w:val="0"/>
      <w:numPr>
        <w:numId w:val="5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1"/>
    <w:uiPriority w:val="99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uiPriority w:val="99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uiPriority w:val="99"/>
    <w:rsid w:val="0033525D"/>
  </w:style>
  <w:style w:type="character" w:styleId="PlaceholderText">
    <w:name w:val="Placeholder Text"/>
    <w:basedOn w:val="DefaultParagraphFont"/>
    <w:uiPriority w:val="99"/>
    <w:rsid w:val="00FC2540"/>
    <w:rPr>
      <w:color w:val="808080"/>
    </w:rPr>
  </w:style>
  <w:style w:type="paragraph" w:styleId="BalloonText">
    <w:name w:val="Balloon Text"/>
    <w:basedOn w:val="Normal"/>
    <w:link w:val="BalloonTextChar1"/>
    <w:uiPriority w:val="99"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1"/>
    <w:uiPriority w:val="99"/>
    <w:unhideWhenUsed/>
    <w:rsid w:val="00B04161"/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04161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uiPriority w:val="99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1"/>
    <w:uiPriority w:val="99"/>
    <w:unhideWhenUsed/>
    <w:qFormat/>
    <w:rsid w:val="006E126D"/>
    <w:rPr>
      <w:sz w:val="20"/>
      <w:szCs w:val="20"/>
    </w:rPr>
  </w:style>
  <w:style w:type="character" w:customStyle="1" w:styleId="FootnoteTextChar1">
    <w:name w:val="Footnote Text Char1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Footnote Text11,Footnote Text3"/>
    <w:basedOn w:val="DefaultParagraphFont"/>
    <w:uiPriority w:val="99"/>
    <w:unhideWhenUsed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uiPriority w:val="99"/>
    <w:qFormat/>
    <w:rsid w:val="00AC5041"/>
  </w:style>
  <w:style w:type="character" w:customStyle="1" w:styleId="HeaderChar">
    <w:name w:val="Header Char"/>
    <w:link w:val="Header"/>
    <w:uiPriority w:val="99"/>
    <w:rsid w:val="006A24A7"/>
    <w:rPr>
      <w:sz w:val="22"/>
      <w:szCs w:val="22"/>
      <w:lang w:val="en-CA"/>
    </w:rPr>
  </w:style>
  <w:style w:type="character" w:customStyle="1" w:styleId="Heading2Char1">
    <w:name w:val="Heading 2 Char1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uiPriority w:val="99"/>
    <w:rsid w:val="00975192"/>
  </w:style>
  <w:style w:type="character" w:customStyle="1" w:styleId="Heading3Char3">
    <w:name w:val="Heading 3 Char3"/>
    <w:aliases w:val="Char Char3,Char Char Char2,Heading 3 Char Char1,Heading 3 Char1 Char1,Heading 3 Char Char Char1,Char Char Char Char1,Char Char1 Char1,Heading 3 Char1 Char Char,Heading 3 Char Char Char Char,Char Char Char Char Char,Char Char1 Char Char"/>
    <w:basedOn w:val="DefaultParagraphFont"/>
    <w:link w:val="Heading3"/>
    <w:uiPriority w:val="99"/>
    <w:rsid w:val="00975192"/>
  </w:style>
  <w:style w:type="character" w:customStyle="1" w:styleId="Heading4Char">
    <w:name w:val="Heading 4 Char"/>
    <w:aliases w:val="Heading 11 Char,para 4 Char,Título 41 Char,heading 4 Char,Heading 41 Char,标题 41 Char,He=ding 41 Char,标 题  41 Char"/>
    <w:basedOn w:val="DefaultParagraphFont"/>
    <w:link w:val="Heading4"/>
    <w:uiPriority w:val="99"/>
    <w:rsid w:val="00975192"/>
  </w:style>
  <w:style w:type="character" w:customStyle="1" w:styleId="Heading5Char">
    <w:name w:val="Heading 5 Char"/>
    <w:basedOn w:val="DefaultParagraphFont"/>
    <w:link w:val="Heading5"/>
    <w:uiPriority w:val="99"/>
    <w:rsid w:val="00975192"/>
  </w:style>
  <w:style w:type="character" w:customStyle="1" w:styleId="Heading6Char">
    <w:name w:val="Heading 6 Char"/>
    <w:basedOn w:val="DefaultParagraphFont"/>
    <w:link w:val="Heading6"/>
    <w:uiPriority w:val="99"/>
    <w:rsid w:val="00975192"/>
    <w:rPr>
      <w:rFonts w:ascii="Arial" w:hAnsi="Arial"/>
      <w:i/>
    </w:rPr>
  </w:style>
  <w:style w:type="character" w:customStyle="1" w:styleId="Heading7Char">
    <w:name w:val="Heading 7 Char"/>
    <w:basedOn w:val="DefaultParagraphFont"/>
    <w:link w:val="Heading7"/>
    <w:uiPriority w:val="99"/>
    <w:rsid w:val="00975192"/>
    <w:rPr>
      <w:rFonts w:ascii="Arial" w:hAnsi="Arial"/>
    </w:rPr>
  </w:style>
  <w:style w:type="character" w:customStyle="1" w:styleId="Heading8Char">
    <w:name w:val="Heading 8 Char"/>
    <w:basedOn w:val="DefaultParagraphFont"/>
    <w:link w:val="Heading8"/>
    <w:uiPriority w:val="99"/>
    <w:rsid w:val="00975192"/>
    <w:rPr>
      <w:b/>
    </w:rPr>
  </w:style>
  <w:style w:type="character" w:customStyle="1" w:styleId="Heading9Char">
    <w:name w:val="Heading 9 Char"/>
    <w:basedOn w:val="DefaultParagraphFont"/>
    <w:link w:val="Heading9"/>
    <w:uiPriority w:val="99"/>
    <w:rsid w:val="00975192"/>
    <w:rPr>
      <w:rFonts w:ascii="Arial" w:hAnsi="Arial"/>
      <w:i/>
      <w:sz w:val="18"/>
    </w:rPr>
  </w:style>
  <w:style w:type="character" w:customStyle="1" w:styleId="FooterChar1">
    <w:name w:val="Footer Char1"/>
    <w:basedOn w:val="DefaultParagraphFont"/>
    <w:link w:val="Footer"/>
    <w:uiPriority w:val="99"/>
    <w:rsid w:val="00975192"/>
  </w:style>
  <w:style w:type="character" w:customStyle="1" w:styleId="BodyText3Char">
    <w:name w:val="Body Text 3 Char"/>
    <w:basedOn w:val="DefaultParagraphFont"/>
    <w:link w:val="BodyText3"/>
    <w:uiPriority w:val="99"/>
    <w:rsid w:val="00975192"/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975192"/>
    <w:rPr>
      <w:sz w:val="16"/>
      <w:szCs w:val="16"/>
    </w:rPr>
  </w:style>
  <w:style w:type="character" w:customStyle="1" w:styleId="PlainTextChar">
    <w:name w:val="Plain Text Char"/>
    <w:basedOn w:val="DefaultParagraphFont"/>
    <w:link w:val="PlainText"/>
    <w:uiPriority w:val="99"/>
    <w:rsid w:val="00975192"/>
    <w:rPr>
      <w:rFonts w:ascii="Courier New" w:hAnsi="Courier New" w:cs="Courier New"/>
      <w:sz w:val="20"/>
    </w:rPr>
  </w:style>
  <w:style w:type="character" w:customStyle="1" w:styleId="Heading1Char1">
    <w:name w:val="Heading 1 Char1"/>
    <w:uiPriority w:val="99"/>
    <w:rsid w:val="00975192"/>
    <w:rPr>
      <w:sz w:val="22"/>
      <w:szCs w:val="22"/>
    </w:rPr>
  </w:style>
  <w:style w:type="character" w:customStyle="1" w:styleId="SubtitleChar1">
    <w:name w:val="Subtitle Char1"/>
    <w:basedOn w:val="DefaultParagraphFont"/>
    <w:link w:val="Subtitle"/>
    <w:uiPriority w:val="99"/>
    <w:rsid w:val="00975192"/>
    <w:rPr>
      <w:rFonts w:ascii="Arial" w:hAnsi="Arial" w:cs="Arial"/>
    </w:rPr>
  </w:style>
  <w:style w:type="character" w:customStyle="1" w:styleId="TitleChar">
    <w:name w:val="Title Char"/>
    <w:basedOn w:val="DefaultParagraphFont"/>
    <w:link w:val="Title"/>
    <w:uiPriority w:val="99"/>
    <w:rsid w:val="00975192"/>
    <w:rPr>
      <w:rFonts w:ascii="Arial" w:hAnsi="Arial" w:cs="Arial"/>
      <w:b/>
      <w:bCs/>
      <w:kern w:val="28"/>
    </w:rPr>
  </w:style>
  <w:style w:type="character" w:customStyle="1" w:styleId="DateChar">
    <w:name w:val="Date Char"/>
    <w:basedOn w:val="DefaultParagraphFont"/>
    <w:link w:val="Date"/>
    <w:uiPriority w:val="99"/>
    <w:rsid w:val="00975192"/>
  </w:style>
  <w:style w:type="character" w:customStyle="1" w:styleId="BalloonTextChar">
    <w:name w:val="Balloon Text Char"/>
    <w:uiPriority w:val="99"/>
    <w:rsid w:val="00975192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uiPriority w:val="99"/>
    <w:rsid w:val="00975192"/>
  </w:style>
  <w:style w:type="character" w:customStyle="1" w:styleId="CommentSubjectChar">
    <w:name w:val="Comment Subject Char"/>
    <w:uiPriority w:val="99"/>
    <w:rsid w:val="00975192"/>
    <w:rPr>
      <w:b/>
      <w:bCs/>
    </w:rPr>
  </w:style>
  <w:style w:type="character" w:customStyle="1" w:styleId="FootnoteTextChar">
    <w:name w:val="Footnote Text Char"/>
    <w:uiPriority w:val="99"/>
    <w:rsid w:val="00975192"/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,NORMAL"/>
    <w:basedOn w:val="Normal"/>
    <w:next w:val="Normal"/>
    <w:link w:val="ListParagraphChar1"/>
    <w:uiPriority w:val="34"/>
    <w:qFormat/>
    <w:rsid w:val="00975192"/>
    <w:pPr>
      <w:widowControl w:val="0"/>
      <w:autoSpaceDE w:val="0"/>
      <w:autoSpaceDN w:val="0"/>
      <w:adjustRightInd w:val="0"/>
      <w:ind w:left="720"/>
      <w:contextualSpacing/>
    </w:pPr>
    <w:rPr>
      <w:lang w:val="ru-RU" w:eastAsia="en-GB"/>
    </w:rPr>
  </w:style>
  <w:style w:type="character" w:customStyle="1" w:styleId="ListParagraphChar">
    <w:name w:val="List Paragraph Char"/>
    <w:uiPriority w:val="99"/>
    <w:rsid w:val="00975192"/>
    <w:rPr>
      <w:sz w:val="22"/>
      <w:szCs w:val="22"/>
    </w:rPr>
  </w:style>
  <w:style w:type="paragraph" w:customStyle="1" w:styleId="Default">
    <w:name w:val="Default"/>
    <w:next w:val="Normal"/>
    <w:uiPriority w:val="99"/>
    <w:rsid w:val="00975192"/>
    <w:pPr>
      <w:widowControl w:val="0"/>
      <w:autoSpaceDE w:val="0"/>
      <w:autoSpaceDN w:val="0"/>
      <w:adjustRightInd w:val="0"/>
    </w:pPr>
    <w:rPr>
      <w:color w:val="000000"/>
      <w:sz w:val="24"/>
      <w:szCs w:val="24"/>
      <w:lang w:val="ru-RU" w:eastAsia="en-GB"/>
    </w:rPr>
  </w:style>
  <w:style w:type="paragraph" w:styleId="Revision">
    <w:name w:val="Revision"/>
    <w:next w:val="Normal"/>
    <w:uiPriority w:val="99"/>
    <w:rsid w:val="00975192"/>
    <w:pPr>
      <w:widowControl w:val="0"/>
      <w:autoSpaceDE w:val="0"/>
      <w:autoSpaceDN w:val="0"/>
      <w:adjustRightInd w:val="0"/>
    </w:pPr>
    <w:rPr>
      <w:lang w:val="ru-RU" w:eastAsia="en-GB"/>
    </w:rPr>
  </w:style>
  <w:style w:type="paragraph" w:styleId="NormalWeb">
    <w:name w:val="Normal (Web)"/>
    <w:basedOn w:val="Normal"/>
    <w:next w:val="Normal"/>
    <w:uiPriority w:val="99"/>
    <w:rsid w:val="00975192"/>
    <w:pPr>
      <w:widowControl w:val="0"/>
      <w:autoSpaceDE w:val="0"/>
      <w:autoSpaceDN w:val="0"/>
      <w:adjustRightInd w:val="0"/>
      <w:jc w:val="left"/>
    </w:pPr>
    <w:rPr>
      <w:sz w:val="24"/>
      <w:szCs w:val="24"/>
      <w:lang w:val="ru-RU" w:eastAsia="en-GB"/>
    </w:rPr>
  </w:style>
  <w:style w:type="paragraph" w:styleId="EndnoteText">
    <w:name w:val="endnote text"/>
    <w:basedOn w:val="Normal"/>
    <w:next w:val="Normal"/>
    <w:link w:val="EndnoteTextChar1"/>
    <w:uiPriority w:val="99"/>
    <w:rsid w:val="00975192"/>
    <w:pPr>
      <w:widowControl w:val="0"/>
      <w:autoSpaceDE w:val="0"/>
      <w:autoSpaceDN w:val="0"/>
      <w:adjustRightInd w:val="0"/>
    </w:pPr>
    <w:rPr>
      <w:sz w:val="20"/>
      <w:szCs w:val="20"/>
      <w:lang w:val="ru-RU" w:eastAsia="en-GB"/>
    </w:rPr>
  </w:style>
  <w:style w:type="character" w:customStyle="1" w:styleId="EndnoteTextChar1">
    <w:name w:val="Endnote Text Char1"/>
    <w:basedOn w:val="DefaultParagraphFont"/>
    <w:link w:val="EndnoteText"/>
    <w:uiPriority w:val="99"/>
    <w:rsid w:val="00975192"/>
    <w:rPr>
      <w:sz w:val="20"/>
      <w:szCs w:val="20"/>
      <w:lang w:val="ru-RU" w:eastAsia="en-GB"/>
    </w:rPr>
  </w:style>
  <w:style w:type="character" w:customStyle="1" w:styleId="EndnoteTextChar">
    <w:name w:val="Endnote Text Char"/>
    <w:uiPriority w:val="99"/>
    <w:rsid w:val="00975192"/>
  </w:style>
  <w:style w:type="character" w:styleId="EndnoteReference">
    <w:name w:val="endnote reference"/>
    <w:basedOn w:val="DefaultParagraphFont"/>
    <w:uiPriority w:val="99"/>
    <w:rsid w:val="00975192"/>
    <w:rPr>
      <w:vertAlign w:val="subscript"/>
    </w:rPr>
  </w:style>
  <w:style w:type="character" w:customStyle="1" w:styleId="Heading2Char">
    <w:name w:val="Heading 2 Char"/>
    <w:uiPriority w:val="99"/>
    <w:rsid w:val="00975192"/>
    <w:rPr>
      <w:sz w:val="22"/>
      <w:szCs w:val="22"/>
    </w:rPr>
  </w:style>
  <w:style w:type="paragraph" w:customStyle="1" w:styleId="CharCharCharCharCarChar">
    <w:name w:val="Char Char Char Char Car Char"/>
    <w:next w:val="Normal"/>
    <w:uiPriority w:val="99"/>
    <w:rsid w:val="00975192"/>
    <w:pPr>
      <w:widowControl w:val="0"/>
      <w:autoSpaceDE w:val="0"/>
      <w:autoSpaceDN w:val="0"/>
      <w:adjustRightInd w:val="0"/>
      <w:spacing w:after="160" w:line="240" w:lineRule="exact"/>
      <w:jc w:val="both"/>
    </w:pPr>
    <w:rPr>
      <w:sz w:val="20"/>
      <w:szCs w:val="20"/>
      <w:vertAlign w:val="subscript"/>
      <w:lang w:val="ru-RU" w:eastAsia="en-GB"/>
    </w:rPr>
  </w:style>
  <w:style w:type="character" w:customStyle="1" w:styleId="ui-provider">
    <w:name w:val="ui-provider"/>
    <w:uiPriority w:val="99"/>
    <w:rsid w:val="00975192"/>
  </w:style>
  <w:style w:type="character" w:customStyle="1" w:styleId="FooterChar">
    <w:name w:val="Footer Char"/>
    <w:uiPriority w:val="99"/>
    <w:rsid w:val="00975192"/>
    <w:rPr>
      <w:sz w:val="22"/>
      <w:szCs w:val="22"/>
    </w:rPr>
  </w:style>
  <w:style w:type="paragraph" w:styleId="Caption">
    <w:name w:val="caption"/>
    <w:basedOn w:val="Normal"/>
    <w:next w:val="Normal"/>
    <w:uiPriority w:val="99"/>
    <w:qFormat/>
    <w:rsid w:val="00975192"/>
    <w:pPr>
      <w:widowControl w:val="0"/>
      <w:autoSpaceDE w:val="0"/>
      <w:autoSpaceDN w:val="0"/>
      <w:adjustRightInd w:val="0"/>
      <w:spacing w:after="80"/>
      <w:jc w:val="center"/>
    </w:pPr>
    <w:rPr>
      <w:color w:val="7F7F7F"/>
      <w:sz w:val="20"/>
      <w:szCs w:val="20"/>
      <w:lang w:val="ru-RU" w:eastAsia="en-GB"/>
    </w:rPr>
  </w:style>
  <w:style w:type="paragraph" w:customStyle="1" w:styleId="Footer1">
    <w:name w:val="Footer1"/>
    <w:next w:val="Normal"/>
    <w:uiPriority w:val="99"/>
    <w:rsid w:val="00975192"/>
    <w:pPr>
      <w:widowControl w:val="0"/>
      <w:tabs>
        <w:tab w:val="center" w:pos="4320"/>
        <w:tab w:val="right" w:pos="8640"/>
        <w:tab w:val="left" w:pos="9000"/>
      </w:tabs>
      <w:autoSpaceDE w:val="0"/>
      <w:autoSpaceDN w:val="0"/>
      <w:adjustRightInd w:val="0"/>
      <w:spacing w:after="160" w:line="259" w:lineRule="auto"/>
    </w:pPr>
    <w:rPr>
      <w:rFonts w:ascii="Calibri" w:hAnsi="Calibri" w:cs="Calibri"/>
      <w:sz w:val="20"/>
      <w:szCs w:val="20"/>
      <w:lang w:val="ru-RU" w:eastAsia="en-GB"/>
    </w:rPr>
  </w:style>
  <w:style w:type="character" w:customStyle="1" w:styleId="SubtitleChar">
    <w:name w:val="Subtitle Char"/>
    <w:uiPriority w:val="99"/>
    <w:rsid w:val="00975192"/>
    <w:rPr>
      <w:rFonts w:ascii="Arial" w:hAnsi="Arial" w:cs="Arial"/>
      <w:sz w:val="22"/>
      <w:szCs w:val="22"/>
    </w:rPr>
  </w:style>
  <w:style w:type="character" w:customStyle="1" w:styleId="cf01">
    <w:name w:val="cf01"/>
    <w:uiPriority w:val="99"/>
    <w:rsid w:val="00975192"/>
    <w:rPr>
      <w:rFonts w:ascii="Segoe UI" w:hAnsi="Segoe UI" w:cs="Segoe UI"/>
      <w:sz w:val="18"/>
      <w:szCs w:val="18"/>
    </w:rPr>
  </w:style>
  <w:style w:type="paragraph" w:customStyle="1" w:styleId="paragraph">
    <w:name w:val="paragraph"/>
    <w:next w:val="Normal"/>
    <w:uiPriority w:val="99"/>
    <w:rsid w:val="00975192"/>
    <w:pPr>
      <w:widowControl w:val="0"/>
      <w:autoSpaceDE w:val="0"/>
      <w:autoSpaceDN w:val="0"/>
      <w:adjustRightInd w:val="0"/>
      <w:spacing w:before="100" w:after="100"/>
    </w:pPr>
    <w:rPr>
      <w:sz w:val="24"/>
      <w:szCs w:val="24"/>
      <w:lang w:val="ru-RU" w:eastAsia="en-GB"/>
    </w:rPr>
  </w:style>
  <w:style w:type="character" w:customStyle="1" w:styleId="normaltextrun">
    <w:name w:val="normaltextrun"/>
    <w:uiPriority w:val="99"/>
    <w:rsid w:val="00975192"/>
  </w:style>
  <w:style w:type="character" w:customStyle="1" w:styleId="eop">
    <w:name w:val="eop"/>
    <w:uiPriority w:val="99"/>
    <w:rsid w:val="00975192"/>
  </w:style>
  <w:style w:type="character" w:customStyle="1" w:styleId="Heading2Char0">
    <w:name w:val="Heading _2 Char"/>
    <w:uiPriority w:val="99"/>
    <w:rsid w:val="00975192"/>
    <w:rPr>
      <w:sz w:val="22"/>
      <w:szCs w:val="22"/>
    </w:rPr>
  </w:style>
  <w:style w:type="character" w:customStyle="1" w:styleId="ListParagraphChar1">
    <w:name w:val="List Paragraph Char1"/>
    <w:aliases w:val="列出段落YUAN Char,List Paragraph (numbered (a)) Char Char,List Paragraph Char Char Char Char,List Paragraph (numbered (a)) Char1,Use Case List Paragraph Char,List Paragraph2 Char,Numbered List Paragraph Char,Main numbered paragraph Char"/>
    <w:basedOn w:val="DefaultParagraphFont"/>
    <w:link w:val="ListParagraph"/>
    <w:uiPriority w:val="34"/>
    <w:qFormat/>
    <w:locked/>
    <w:rsid w:val="00974C32"/>
    <w:rPr>
      <w:lang w:val="ru-RU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footer" Target="footer6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00_UNEP-MLF\0_97th%20TRANSLATION%20DOCs\R97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9c58525a757f483593518be0eb6c772e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5fdb18c4a54b97bf986a8219bc30944b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E1C3A3-BE00-4C85-AE24-A03A92071C3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76C0F3C-C975-4848-9C1C-4DE9FDC02B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R97-template</Template>
  <TotalTime>118</TotalTime>
  <Pages>27</Pages>
  <Words>29365</Words>
  <Characters>42580</Characters>
  <Application>Microsoft Office Word</Application>
  <DocSecurity>0</DocSecurity>
  <Lines>2838</Lines>
  <Paragraphs>2997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UNMFS</Company>
  <LinksUpToDate>false</LinksUpToDate>
  <CharactersWithSpaces>68948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Sinitsyna</dc:creator>
  <cp:lastModifiedBy>Angela Xue He Yan</cp:lastModifiedBy>
  <cp:revision>43</cp:revision>
  <cp:lastPrinted>2001-05-26T16:40:00Z</cp:lastPrinted>
  <dcterms:created xsi:type="dcterms:W3CDTF">2025-11-05T19:13:00Z</dcterms:created>
  <dcterms:modified xsi:type="dcterms:W3CDTF">2025-11-06T18:03:00Z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UNEP/OzL.Pro/ExCom/97/61</vt:lpwstr>
  </property>
  <property fmtid="{D5CDD505-2E9C-101B-9397-08002B2CF9AE}" pid="3" name="Revision date">
    <vt:lpwstr>28 October 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