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175"/>
        <w:gridCol w:w="4263"/>
      </w:tblGrid>
      <w:tr w:rsidR="00C15867" w:rsidRPr="0052175B" w14:paraId="263C7718" w14:textId="77777777" w:rsidTr="00AE46E9">
        <w:trPr>
          <w:trHeight w:val="720"/>
        </w:trPr>
        <w:tc>
          <w:tcPr>
            <w:tcW w:w="2723" w:type="pct"/>
            <w:gridSpan w:val="2"/>
            <w:tcBorders>
              <w:bottom w:val="single" w:sz="18" w:space="0" w:color="auto"/>
            </w:tcBorders>
            <w:vAlign w:val="center"/>
          </w:tcPr>
          <w:p w14:paraId="46F32237" w14:textId="77777777" w:rsidR="00C15867" w:rsidRPr="0052175B" w:rsidRDefault="00C15867" w:rsidP="00AE46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rPr>
            </w:pPr>
            <w:r w:rsidRPr="0052175B">
              <w:rPr>
                <w:rFonts w:ascii="Univers" w:hAnsi="Univers"/>
                <w:b/>
                <w:sz w:val="28"/>
                <w:szCs w:val="28"/>
              </w:rPr>
              <w:t>UNITED</w:t>
            </w:r>
            <w:r w:rsidRPr="0052175B">
              <w:rPr>
                <w:rFonts w:ascii="Univers" w:hAnsi="Univers"/>
                <w:b/>
                <w:sz w:val="28"/>
                <w:szCs w:val="28"/>
              </w:rPr>
              <w:br/>
              <w:t>NATIONS</w:t>
            </w:r>
          </w:p>
        </w:tc>
        <w:tc>
          <w:tcPr>
            <w:tcW w:w="2277" w:type="pct"/>
            <w:tcBorders>
              <w:bottom w:val="single" w:sz="18" w:space="0" w:color="auto"/>
            </w:tcBorders>
          </w:tcPr>
          <w:p w14:paraId="787471BE" w14:textId="77777777" w:rsidR="00C15867" w:rsidRPr="0052175B" w:rsidRDefault="00C15867" w:rsidP="009C59F7">
            <w:pPr>
              <w:jc w:val="right"/>
              <w:rPr>
                <w:sz w:val="52"/>
                <w:szCs w:val="52"/>
              </w:rPr>
            </w:pPr>
            <w:r w:rsidRPr="0052175B">
              <w:rPr>
                <w:rFonts w:ascii="Univers Bold" w:hAnsi="Univers Bold"/>
                <w:b/>
                <w:sz w:val="72"/>
              </w:rPr>
              <w:t>EP</w:t>
            </w:r>
          </w:p>
        </w:tc>
      </w:tr>
      <w:tr w:rsidR="00C15867" w:rsidRPr="0052175B" w14:paraId="16B5AE2D" w14:textId="77777777" w:rsidTr="00B00A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78B18AF0" w14:textId="77777777" w:rsidR="00C15867" w:rsidRPr="0052175B" w:rsidRDefault="00E52838" w:rsidP="009C59F7">
            <w:pPr>
              <w:spacing w:before="120"/>
            </w:pPr>
            <w:r w:rsidRPr="0052175B">
              <w:rPr>
                <w:noProof/>
                <w:lang w:eastAsia="zh-CN"/>
              </w:rPr>
              <mc:AlternateContent>
                <mc:Choice Requires="wpg">
                  <w:drawing>
                    <wp:anchor distT="0" distB="0" distL="114300" distR="114300" simplePos="0" relativeHeight="251658240" behindDoc="0" locked="0" layoutInCell="1" allowOverlap="1" wp14:anchorId="6DF0CA3C" wp14:editId="498B5A2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7B21ABB2"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696" w:type="pct"/>
            <w:tcBorders>
              <w:top w:val="nil"/>
              <w:left w:val="nil"/>
              <w:bottom w:val="single" w:sz="36" w:space="0" w:color="auto"/>
              <w:right w:val="nil"/>
            </w:tcBorders>
          </w:tcPr>
          <w:p w14:paraId="1152DCF9" w14:textId="20EBF3BD" w:rsidR="00C15867" w:rsidRPr="0052175B" w:rsidRDefault="00C15867" w:rsidP="00AE46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60"/>
              <w:jc w:val="left"/>
            </w:pPr>
            <w:r w:rsidRPr="0052175B">
              <w:rPr>
                <w:rFonts w:ascii="Univers" w:hAnsi="Univers"/>
                <w:b/>
                <w:sz w:val="32"/>
              </w:rPr>
              <w:t>United Nations</w:t>
            </w:r>
            <w:r w:rsidR="00AE46E9" w:rsidRPr="0052175B">
              <w:rPr>
                <w:rFonts w:ascii="Univers" w:hAnsi="Univers"/>
                <w:b/>
                <w:sz w:val="32"/>
              </w:rPr>
              <w:t xml:space="preserve"> </w:t>
            </w:r>
            <w:r w:rsidRPr="0052175B">
              <w:rPr>
                <w:rFonts w:ascii="Univers" w:hAnsi="Univers"/>
                <w:b/>
                <w:sz w:val="32"/>
              </w:rPr>
              <w:t>Environment</w:t>
            </w:r>
            <w:r w:rsidR="00AE46E9" w:rsidRPr="0052175B">
              <w:rPr>
                <w:rFonts w:ascii="Univers" w:hAnsi="Univers"/>
                <w:b/>
                <w:sz w:val="32"/>
              </w:rPr>
              <w:t xml:space="preserve"> </w:t>
            </w:r>
            <w:r w:rsidRPr="0052175B">
              <w:rPr>
                <w:rFonts w:ascii="Univers" w:hAnsi="Univers"/>
                <w:b/>
                <w:sz w:val="32"/>
              </w:rPr>
              <w:t>Programme</w:t>
            </w:r>
          </w:p>
        </w:tc>
        <w:tc>
          <w:tcPr>
            <w:tcW w:w="2277" w:type="pct"/>
            <w:tcBorders>
              <w:top w:val="nil"/>
              <w:left w:val="nil"/>
              <w:bottom w:val="single" w:sz="36" w:space="0" w:color="auto"/>
              <w:right w:val="nil"/>
            </w:tcBorders>
          </w:tcPr>
          <w:p w14:paraId="32F3E79E" w14:textId="77777777" w:rsidR="00C15867" w:rsidRPr="0052175B" w:rsidRDefault="00C15867" w:rsidP="00AE46E9">
            <w:pPr>
              <w:spacing w:before="60"/>
            </w:pPr>
            <w:r w:rsidRPr="0052175B">
              <w:t>Distr.</w:t>
            </w:r>
          </w:p>
          <w:p w14:paraId="520963DA" w14:textId="77777777" w:rsidR="00923540" w:rsidRPr="0052175B" w:rsidRDefault="00923540" w:rsidP="00923540">
            <w:r w:rsidRPr="0052175B">
              <w:t>GENERAL</w:t>
            </w:r>
          </w:p>
          <w:p w14:paraId="4D4878A9" w14:textId="77777777" w:rsidR="00C15867" w:rsidRPr="0052175B" w:rsidRDefault="00C15867" w:rsidP="009C59F7"/>
          <w:p w14:paraId="7049DCC2" w14:textId="77777777" w:rsidR="00C15867" w:rsidRPr="0052175B" w:rsidRDefault="00C15867" w:rsidP="009C59F7"/>
          <w:p w14:paraId="5CA6F7DC" w14:textId="69073B30" w:rsidR="00C15867" w:rsidRPr="0052175B" w:rsidRDefault="00000000" w:rsidP="009C59F7">
            <w:fldSimple w:instr=" DOCPROPERTY &quot;Document number&quot;  \* MERGEFORMAT ">
              <w:r w:rsidR="00C77E99" w:rsidRPr="0052175B">
                <w:t>UNEP/OzL.Pro/ExCom/93/39</w:t>
              </w:r>
            </w:fldSimple>
          </w:p>
          <w:p w14:paraId="0C7F96A8" w14:textId="3C089B7B" w:rsidR="00C15867" w:rsidRPr="0052175B" w:rsidRDefault="00BC2495" w:rsidP="009C59F7">
            <w:r w:rsidRPr="0052175B">
              <w:fldChar w:fldCharType="begin"/>
            </w:r>
            <w:r w:rsidR="00851352" w:rsidRPr="0052175B">
              <w:instrText xml:space="preserve"> DOCPROPERTY "Revision date" \@ "d MMMM YYYY"  \* MERGEFORMAT </w:instrText>
            </w:r>
            <w:r w:rsidRPr="0052175B">
              <w:fldChar w:fldCharType="separate"/>
            </w:r>
            <w:r w:rsidR="00694D01">
              <w:t>30 November 2023</w:t>
            </w:r>
            <w:r w:rsidRPr="0052175B">
              <w:fldChar w:fldCharType="end"/>
            </w:r>
          </w:p>
          <w:p w14:paraId="15C35572" w14:textId="77777777" w:rsidR="00C15867" w:rsidRPr="0052175B" w:rsidRDefault="00C15867" w:rsidP="009C59F7">
            <w:pPr>
              <w:rPr>
                <w:caps/>
              </w:rPr>
            </w:pPr>
          </w:p>
          <w:p w14:paraId="01B1A28D" w14:textId="77777777" w:rsidR="00C15867" w:rsidRPr="0052175B" w:rsidRDefault="00C15867" w:rsidP="009C59F7">
            <w:r w:rsidRPr="0052175B">
              <w:t>ORIGINAL: ENGLISH</w:t>
            </w:r>
          </w:p>
        </w:tc>
      </w:tr>
    </w:tbl>
    <w:p w14:paraId="52E7BB9B" w14:textId="77777777" w:rsidR="00CA59FB" w:rsidRPr="0052175B" w:rsidRDefault="00C15867" w:rsidP="00AE46E9">
      <w:pPr>
        <w:spacing w:before="60"/>
        <w:jc w:val="left"/>
      </w:pPr>
      <w:r w:rsidRPr="0052175B">
        <w:t>EXECUTIVE COMMITTEE OF</w:t>
      </w:r>
      <w:r w:rsidRPr="0052175B">
        <w:br/>
        <w:t xml:space="preserve">  THE MULTILATERAL FUND FOR THE</w:t>
      </w:r>
      <w:r w:rsidRPr="0052175B">
        <w:br/>
        <w:t xml:space="preserve">  IMPLEMENTATION OF THE MONTREAL PROTOCOL</w:t>
      </w:r>
      <w:r w:rsidRPr="0052175B">
        <w:br/>
      </w:r>
      <w:r w:rsidR="00CA59FB" w:rsidRPr="0052175B">
        <w:t>Ninety-</w:t>
      </w:r>
      <w:r w:rsidR="006A7A3B" w:rsidRPr="0052175B">
        <w:t>third</w:t>
      </w:r>
      <w:r w:rsidR="00CA59FB" w:rsidRPr="0052175B">
        <w:t xml:space="preserve"> Meeting</w:t>
      </w:r>
    </w:p>
    <w:p w14:paraId="1F151030" w14:textId="77777777" w:rsidR="00CA59FB" w:rsidRPr="0052175B" w:rsidRDefault="00CA59FB" w:rsidP="00CA59FB">
      <w:pPr>
        <w:jc w:val="left"/>
      </w:pPr>
      <w:r w:rsidRPr="0052175B">
        <w:t xml:space="preserve">Montreal, </w:t>
      </w:r>
      <w:r w:rsidR="006A7A3B" w:rsidRPr="0052175B">
        <w:t>15</w:t>
      </w:r>
      <w:r w:rsidR="00407147" w:rsidRPr="0052175B">
        <w:t>-</w:t>
      </w:r>
      <w:r w:rsidR="006A7A3B" w:rsidRPr="0052175B">
        <w:t>19 December</w:t>
      </w:r>
      <w:r w:rsidR="00DA2387" w:rsidRPr="0052175B">
        <w:t xml:space="preserve"> 2023</w:t>
      </w:r>
    </w:p>
    <w:p w14:paraId="061AC3FA" w14:textId="02C11962" w:rsidR="0079781A" w:rsidRPr="0052175B" w:rsidRDefault="0079781A" w:rsidP="0079781A">
      <w:pPr>
        <w:jc w:val="left"/>
      </w:pPr>
      <w:r w:rsidRPr="0052175B">
        <w:t>Item</w:t>
      </w:r>
      <w:r w:rsidR="001627C4">
        <w:t>s</w:t>
      </w:r>
      <w:r w:rsidR="00A11CF8" w:rsidRPr="0052175B">
        <w:t> </w:t>
      </w:r>
      <w:r w:rsidR="00C35059" w:rsidRPr="0052175B">
        <w:t>9</w:t>
      </w:r>
      <w:r w:rsidR="001627C4">
        <w:t xml:space="preserve">(c) and </w:t>
      </w:r>
      <w:r w:rsidR="00C35059" w:rsidRPr="0052175B">
        <w:t>(d)</w:t>
      </w:r>
      <w:r w:rsidRPr="0052175B">
        <w:t xml:space="preserve"> of the provisional agenda</w:t>
      </w:r>
      <w:r w:rsidRPr="0052175B">
        <w:rPr>
          <w:rStyle w:val="FootnoteReference"/>
        </w:rPr>
        <w:footnoteReference w:id="2"/>
      </w:r>
    </w:p>
    <w:p w14:paraId="641E98CC" w14:textId="77777777" w:rsidR="00B00AE1" w:rsidRPr="0052175B" w:rsidRDefault="00B00AE1" w:rsidP="00DA764B">
      <w:pPr>
        <w:rPr>
          <w:highlight w:val="lightGray"/>
        </w:rPr>
      </w:pPr>
    </w:p>
    <w:p w14:paraId="06E53209" w14:textId="77777777" w:rsidR="00DA764B" w:rsidRPr="0052175B" w:rsidRDefault="00DA764B" w:rsidP="00DA764B">
      <w:pPr>
        <w:rPr>
          <w:highlight w:val="lightGray"/>
        </w:rPr>
      </w:pPr>
    </w:p>
    <w:p w14:paraId="2D2A7746" w14:textId="785B3A3B" w:rsidR="0001218E" w:rsidRPr="0052175B" w:rsidRDefault="0001218E" w:rsidP="00AF7691">
      <w:pPr>
        <w:jc w:val="center"/>
      </w:pPr>
    </w:p>
    <w:p w14:paraId="512E8EBF" w14:textId="77777777" w:rsidR="0001218E" w:rsidRPr="0052175B" w:rsidRDefault="0001218E" w:rsidP="00DA764B"/>
    <w:p w14:paraId="022718D2" w14:textId="3702D036" w:rsidR="0001218E" w:rsidRPr="0052175B" w:rsidRDefault="0001218E" w:rsidP="006F2CC2">
      <w:pPr>
        <w:jc w:val="center"/>
        <w:rPr>
          <w:b/>
        </w:rPr>
      </w:pPr>
      <w:r w:rsidRPr="0052175B">
        <w:rPr>
          <w:b/>
        </w:rPr>
        <w:t>PROJECT PROPOSAL</w:t>
      </w:r>
      <w:r w:rsidR="009F622D">
        <w:rPr>
          <w:b/>
        </w:rPr>
        <w:t>S</w:t>
      </w:r>
      <w:r w:rsidRPr="0052175B">
        <w:rPr>
          <w:b/>
        </w:rPr>
        <w:t xml:space="preserve">: </w:t>
      </w:r>
      <w:r w:rsidR="00A11CF8" w:rsidRPr="0052175B">
        <w:rPr>
          <w:b/>
        </w:rPr>
        <w:t>ALBANIA</w:t>
      </w:r>
    </w:p>
    <w:p w14:paraId="30EFE531" w14:textId="77777777" w:rsidR="0001218E" w:rsidRPr="0052175B" w:rsidRDefault="0001218E" w:rsidP="00DA764B"/>
    <w:p w14:paraId="7E38456B" w14:textId="77777777" w:rsidR="0001218E" w:rsidRPr="0052175B" w:rsidRDefault="0001218E" w:rsidP="00DA764B"/>
    <w:p w14:paraId="4FCC08B0" w14:textId="1499C903" w:rsidR="0001218E" w:rsidRPr="0052175B" w:rsidRDefault="0001218E" w:rsidP="006F2CC2">
      <w:pPr>
        <w:ind w:firstLine="720"/>
      </w:pPr>
      <w:r w:rsidRPr="0052175B">
        <w:t>This document consists of the comments and recommendation</w:t>
      </w:r>
      <w:r w:rsidR="009F622D">
        <w:t>s</w:t>
      </w:r>
      <w:r w:rsidRPr="0052175B">
        <w:t xml:space="preserve"> of the Secretariat on the following project proposa</w:t>
      </w:r>
      <w:r w:rsidR="009F622D">
        <w:t>ls</w:t>
      </w:r>
      <w:r w:rsidRPr="0052175B">
        <w:t xml:space="preserve">: </w:t>
      </w:r>
    </w:p>
    <w:p w14:paraId="0CB2BF51" w14:textId="6CEA94E4" w:rsidR="00D327BB" w:rsidRPr="000F01C5" w:rsidRDefault="00D327BB" w:rsidP="00D327BB">
      <w:pPr>
        <w:spacing w:before="240" w:after="240"/>
        <w:rPr>
          <w:u w:val="single"/>
        </w:rPr>
      </w:pPr>
      <w:r w:rsidRPr="000F01C5">
        <w:rPr>
          <w:u w:val="single"/>
        </w:rPr>
        <w:t>Energy efficiency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D327BB" w:rsidRPr="0052175B" w14:paraId="632AD7D7" w14:textId="77777777" w:rsidTr="009D0FF5">
        <w:tc>
          <w:tcPr>
            <w:tcW w:w="6941" w:type="dxa"/>
          </w:tcPr>
          <w:p w14:paraId="7FA5CF57" w14:textId="24C95566" w:rsidR="00D327BB" w:rsidRPr="000F01C5" w:rsidRDefault="00323B61" w:rsidP="00A67E84">
            <w:pPr>
              <w:pStyle w:val="ListParagraph"/>
              <w:numPr>
                <w:ilvl w:val="0"/>
                <w:numId w:val="21"/>
              </w:numPr>
              <w:ind w:right="-116" w:hanging="828"/>
              <w:jc w:val="left"/>
              <w:rPr>
                <w:lang w:val="en-CA"/>
              </w:rPr>
            </w:pPr>
            <w:r w:rsidRPr="00735855">
              <w:rPr>
                <w:lang w:val="en-CA"/>
              </w:rPr>
              <w:t xml:space="preserve">Additional </w:t>
            </w:r>
            <w:r w:rsidRPr="00AE005B">
              <w:rPr>
                <w:lang w:val="en-CA"/>
              </w:rPr>
              <w:t>activities to maintain energy efficiency for the servicing sector under decision 89/6(b)</w:t>
            </w:r>
          </w:p>
        </w:tc>
        <w:tc>
          <w:tcPr>
            <w:tcW w:w="2409" w:type="dxa"/>
          </w:tcPr>
          <w:p w14:paraId="171030BF" w14:textId="6B30C720" w:rsidR="00D327BB" w:rsidRPr="0052175B" w:rsidRDefault="00D327BB" w:rsidP="009D0FF5">
            <w:pPr>
              <w:jc w:val="right"/>
            </w:pPr>
            <w:r w:rsidRPr="000F01C5">
              <w:t>UNIDO</w:t>
            </w:r>
            <w:r w:rsidRPr="0052175B">
              <w:t xml:space="preserve"> </w:t>
            </w:r>
          </w:p>
        </w:tc>
      </w:tr>
    </w:tbl>
    <w:p w14:paraId="3AB2A4F5" w14:textId="643C8289" w:rsidR="00A5508B" w:rsidRPr="0052175B" w:rsidRDefault="00A5508B" w:rsidP="00A5508B">
      <w:pPr>
        <w:spacing w:before="240" w:after="240"/>
        <w:rPr>
          <w:u w:val="single"/>
        </w:rPr>
      </w:pPr>
      <w:r w:rsidRPr="0052175B">
        <w:rPr>
          <w:u w:val="single"/>
        </w:rPr>
        <w:t>Phase-down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A5508B" w:rsidRPr="0052175B" w14:paraId="356D65BF" w14:textId="77777777" w:rsidTr="008B6D9E">
        <w:tc>
          <w:tcPr>
            <w:tcW w:w="6941" w:type="dxa"/>
          </w:tcPr>
          <w:p w14:paraId="726F2404" w14:textId="77777777" w:rsidR="00A5508B" w:rsidRPr="0052175B" w:rsidRDefault="00A5508B" w:rsidP="008B6D9E">
            <w:pPr>
              <w:pStyle w:val="ListParagraph"/>
              <w:numPr>
                <w:ilvl w:val="0"/>
                <w:numId w:val="21"/>
              </w:numPr>
              <w:ind w:hanging="830"/>
              <w:rPr>
                <w:lang w:val="en-CA"/>
              </w:rPr>
            </w:pPr>
            <w:r w:rsidRPr="0052175B">
              <w:rPr>
                <w:lang w:val="en-CA"/>
              </w:rPr>
              <w:t>Kigali HFC implementation plan (stage I, first tranche)</w:t>
            </w:r>
          </w:p>
        </w:tc>
        <w:tc>
          <w:tcPr>
            <w:tcW w:w="2409" w:type="dxa"/>
          </w:tcPr>
          <w:p w14:paraId="2CC5A591" w14:textId="77777777" w:rsidR="00A5508B" w:rsidRPr="0052175B" w:rsidRDefault="00A5508B" w:rsidP="008B6D9E">
            <w:pPr>
              <w:jc w:val="right"/>
            </w:pPr>
            <w:r w:rsidRPr="0052175B">
              <w:t>UNIDO and UNEP</w:t>
            </w:r>
          </w:p>
        </w:tc>
      </w:tr>
    </w:tbl>
    <w:p w14:paraId="1A24E9AB" w14:textId="77777777" w:rsidR="0001218E" w:rsidRPr="0052175B" w:rsidRDefault="0001218E" w:rsidP="006F2CC2"/>
    <w:p w14:paraId="152504E3" w14:textId="77777777" w:rsidR="0001218E" w:rsidRPr="0052175B" w:rsidRDefault="0001218E" w:rsidP="006F2CC2">
      <w:pPr>
        <w:jc w:val="left"/>
      </w:pPr>
    </w:p>
    <w:p w14:paraId="4839420B" w14:textId="77777777" w:rsidR="0001218E" w:rsidRPr="0052175B" w:rsidRDefault="0001218E" w:rsidP="006F2CC2">
      <w:pPr>
        <w:jc w:val="left"/>
      </w:pPr>
      <w:r w:rsidRPr="0052175B">
        <w:br w:type="page"/>
      </w:r>
    </w:p>
    <w:p w14:paraId="3464A5CB" w14:textId="77777777" w:rsidR="00D42201" w:rsidRDefault="00D42201" w:rsidP="00D42201">
      <w:pPr>
        <w:jc w:val="center"/>
      </w:pPr>
    </w:p>
    <w:p w14:paraId="2801A44D" w14:textId="77777777" w:rsidR="00524272" w:rsidRDefault="00524272" w:rsidP="00D42201">
      <w:pPr>
        <w:jc w:val="center"/>
      </w:pPr>
    </w:p>
    <w:p w14:paraId="14392701" w14:textId="77777777" w:rsidR="00D42201" w:rsidRDefault="00D42201" w:rsidP="00D42201">
      <w:pPr>
        <w:jc w:val="center"/>
      </w:pPr>
    </w:p>
    <w:p w14:paraId="6F9A0510" w14:textId="77777777" w:rsidR="00D42201" w:rsidRPr="0052175B" w:rsidRDefault="00D42201" w:rsidP="00D42201">
      <w:pPr>
        <w:jc w:val="center"/>
        <w:rPr>
          <w:b/>
        </w:rPr>
      </w:pPr>
      <w:r w:rsidRPr="0052175B">
        <w:rPr>
          <w:b/>
        </w:rPr>
        <w:t xml:space="preserve">ADDITIONAL ACTIVITIES TO MAINTAIN ENERGY EFFICIENCY </w:t>
      </w:r>
    </w:p>
    <w:p w14:paraId="02C11D65" w14:textId="77777777" w:rsidR="00D42201" w:rsidRPr="0052175B" w:rsidRDefault="00D42201" w:rsidP="00D42201">
      <w:pPr>
        <w:jc w:val="center"/>
        <w:rPr>
          <w:b/>
        </w:rPr>
      </w:pPr>
      <w:r w:rsidRPr="0052175B">
        <w:rPr>
          <w:b/>
        </w:rPr>
        <w:t xml:space="preserve">IN THE SERVICING SECTOR </w:t>
      </w:r>
    </w:p>
    <w:p w14:paraId="4591526E" w14:textId="77777777" w:rsidR="00D42201" w:rsidRPr="0052175B" w:rsidRDefault="00D42201" w:rsidP="00D42201">
      <w:pPr>
        <w:jc w:val="center"/>
        <w:rPr>
          <w:b/>
        </w:rPr>
      </w:pPr>
    </w:p>
    <w:p w14:paraId="73141C47" w14:textId="77777777" w:rsidR="00D42201" w:rsidRPr="0052175B" w:rsidRDefault="00D42201" w:rsidP="00D42201">
      <w:pPr>
        <w:jc w:val="center"/>
        <w:rPr>
          <w:b/>
        </w:rPr>
      </w:pPr>
      <w:r w:rsidRPr="0052175B">
        <w:rPr>
          <w:b/>
        </w:rPr>
        <w:t>PROJECT DESCRIPTION</w:t>
      </w:r>
    </w:p>
    <w:p w14:paraId="658DCA39" w14:textId="77777777" w:rsidR="00D42201" w:rsidRPr="0052175B" w:rsidRDefault="00D42201" w:rsidP="00D42201">
      <w:pPr>
        <w:jc w:val="left"/>
        <w:rPr>
          <w:b/>
        </w:rPr>
      </w:pPr>
    </w:p>
    <w:p w14:paraId="0B93E56C" w14:textId="77777777" w:rsidR="00D42201" w:rsidRPr="0052175B" w:rsidRDefault="00D42201" w:rsidP="00D42201">
      <w:pPr>
        <w:jc w:val="left"/>
        <w:rPr>
          <w:b/>
        </w:rPr>
      </w:pPr>
      <w:r w:rsidRPr="0052175B">
        <w:rPr>
          <w:b/>
        </w:rPr>
        <w:t>Background</w:t>
      </w:r>
    </w:p>
    <w:p w14:paraId="43D50540" w14:textId="77777777" w:rsidR="00D42201" w:rsidRPr="0052175B" w:rsidRDefault="00D42201" w:rsidP="00D42201"/>
    <w:p w14:paraId="5E3737BF" w14:textId="40A298B8" w:rsidR="00D42201" w:rsidRPr="0052175B" w:rsidRDefault="00D42201" w:rsidP="00D42201">
      <w:pPr>
        <w:pStyle w:val="Heading1"/>
      </w:pPr>
      <w:r w:rsidRPr="0052175B">
        <w:t>On behalf of the Government of Albania, UNIDO, as the designated implementing agency, has submitted a request for funding for additional activities to introduce alternatives to HCFCs with zero or low</w:t>
      </w:r>
      <w:r w:rsidR="007940DC">
        <w:t xml:space="preserve"> </w:t>
      </w:r>
      <w:r w:rsidR="00B31FB3">
        <w:t>global</w:t>
      </w:r>
      <w:r w:rsidR="007940DC">
        <w:noBreakHyphen/>
      </w:r>
      <w:r w:rsidR="00B31FB3">
        <w:t>warming potential (</w:t>
      </w:r>
      <w:r w:rsidRPr="0052175B">
        <w:t>GWP</w:t>
      </w:r>
      <w:r w:rsidR="00B31FB3">
        <w:t>)</w:t>
      </w:r>
      <w:r w:rsidRPr="0052175B">
        <w:t xml:space="preserve"> and to maintain energy efficiency in the</w:t>
      </w:r>
      <w:r w:rsidR="00B31FB3">
        <w:t xml:space="preserve"> refrigeration and air</w:t>
      </w:r>
      <w:r w:rsidR="00B31FB3">
        <w:noBreakHyphen/>
      </w:r>
      <w:r w:rsidR="00E70A2E">
        <w:t>conditioning (</w:t>
      </w:r>
      <w:r w:rsidRPr="0052175B">
        <w:t>RAC</w:t>
      </w:r>
      <w:r w:rsidR="00E70A2E">
        <w:t>)</w:t>
      </w:r>
      <w:r w:rsidRPr="0052175B">
        <w:t xml:space="preserve"> servicing sector, at the amount of US $100,000, plus agency support costs of US $</w:t>
      </w:r>
      <w:r>
        <w:t>7</w:t>
      </w:r>
      <w:r w:rsidRPr="0052175B">
        <w:t>,000.</w:t>
      </w:r>
      <w:r w:rsidRPr="0052175B">
        <w:rPr>
          <w:rStyle w:val="FootnoteReference"/>
        </w:rPr>
        <w:footnoteReference w:id="3"/>
      </w:r>
      <w:r w:rsidRPr="0052175B">
        <w:t xml:space="preserve"> The activities and funds requested in the current proposal will be integrated into </w:t>
      </w:r>
      <w:r>
        <w:t>stage </w:t>
      </w:r>
      <w:r w:rsidRPr="0052175B">
        <w:t xml:space="preserve">II of the </w:t>
      </w:r>
      <w:r w:rsidR="009D1E7F">
        <w:t>HCFC phase-out management plan</w:t>
      </w:r>
      <w:r w:rsidR="008445C4">
        <w:t xml:space="preserve"> (HPMP)</w:t>
      </w:r>
      <w:r w:rsidRPr="0052175B">
        <w:t>. The submission includes a description of specific activities, targets, and performance indicators and an implementation plan for 2024 to 202</w:t>
      </w:r>
      <w:r>
        <w:t>6</w:t>
      </w:r>
      <w:r w:rsidRPr="0052175B">
        <w:t>, in line with decisions</w:t>
      </w:r>
      <w:r>
        <w:t> </w:t>
      </w:r>
      <w:r w:rsidRPr="0052175B">
        <w:t xml:space="preserve">89/6 and 92/22. </w:t>
      </w:r>
    </w:p>
    <w:p w14:paraId="07628FE1" w14:textId="2140E2B3" w:rsidR="00D42201" w:rsidRPr="0052175B" w:rsidRDefault="00D42201" w:rsidP="00D42201">
      <w:pPr>
        <w:pStyle w:val="Heading1"/>
      </w:pPr>
      <w:r w:rsidRPr="0052175B">
        <w:t xml:space="preserve">An updated </w:t>
      </w:r>
      <w:r>
        <w:t>stage </w:t>
      </w:r>
      <w:r w:rsidRPr="0052175B">
        <w:t xml:space="preserve">II HPMP Agreement between the Government of Albania and the Executive Committee has been submitted together with the project proposal as per </w:t>
      </w:r>
      <w:r>
        <w:t>decision </w:t>
      </w:r>
      <w:r w:rsidRPr="0052175B">
        <w:t>89/6(d)</w:t>
      </w:r>
      <w:r>
        <w:t xml:space="preserve"> including the synchronization of</w:t>
      </w:r>
      <w:r w:rsidRPr="00152C71">
        <w:rPr>
          <w:lang w:eastAsia="en-CA"/>
        </w:rPr>
        <w:t xml:space="preserve"> </w:t>
      </w:r>
      <w:r w:rsidRPr="00C918DD">
        <w:rPr>
          <w:lang w:eastAsia="en-CA"/>
        </w:rPr>
        <w:t>the third and the final tranche with the tranches planned under stage</w:t>
      </w:r>
      <w:r w:rsidR="00631124">
        <w:rPr>
          <w:lang w:eastAsia="en-CA"/>
        </w:rPr>
        <w:t> </w:t>
      </w:r>
      <w:r w:rsidRPr="00C918DD">
        <w:rPr>
          <w:lang w:eastAsia="en-CA"/>
        </w:rPr>
        <w:t>I of the</w:t>
      </w:r>
      <w:r w:rsidR="00446D50">
        <w:rPr>
          <w:lang w:eastAsia="en-CA"/>
        </w:rPr>
        <w:t xml:space="preserve"> </w:t>
      </w:r>
      <w:r w:rsidR="00446D50" w:rsidRPr="0052175B">
        <w:t>Kigali HFC implementation plan</w:t>
      </w:r>
      <w:r w:rsidR="00446D50">
        <w:t xml:space="preserve"> (</w:t>
      </w:r>
      <w:r w:rsidRPr="00C918DD">
        <w:rPr>
          <w:lang w:eastAsia="en-CA"/>
        </w:rPr>
        <w:t>KIP</w:t>
      </w:r>
      <w:r w:rsidR="00446D50">
        <w:rPr>
          <w:lang w:eastAsia="en-CA"/>
        </w:rPr>
        <w:t>)</w:t>
      </w:r>
      <w:r w:rsidRPr="0052175B">
        <w:t>.</w:t>
      </w:r>
    </w:p>
    <w:p w14:paraId="6B365705" w14:textId="77777777" w:rsidR="00D42201" w:rsidRPr="0052175B" w:rsidRDefault="00D42201" w:rsidP="00D42201">
      <w:pPr>
        <w:rPr>
          <w:u w:val="single"/>
        </w:rPr>
      </w:pPr>
      <w:r w:rsidRPr="0052175B">
        <w:rPr>
          <w:u w:val="single"/>
        </w:rPr>
        <w:t>Report on HCFC consumption</w:t>
      </w:r>
    </w:p>
    <w:p w14:paraId="1EB54212" w14:textId="77777777" w:rsidR="00D42201" w:rsidRPr="0052175B" w:rsidRDefault="00D42201" w:rsidP="00D42201"/>
    <w:p w14:paraId="2AB46BB5" w14:textId="4CFA5CEE" w:rsidR="00D42201" w:rsidRPr="00B67737" w:rsidRDefault="00D42201" w:rsidP="00D42201">
      <w:pPr>
        <w:pStyle w:val="Heading1"/>
      </w:pPr>
      <w:r w:rsidRPr="0052175B">
        <w:t xml:space="preserve">The Government of Albania reported a consumption of </w:t>
      </w:r>
      <w:r>
        <w:t>2.92</w:t>
      </w:r>
      <w:r w:rsidRPr="0052175B">
        <w:t xml:space="preserve"> ODP tonnes of HCFC-22 in 2022, which </w:t>
      </w:r>
      <w:r w:rsidRPr="00B67737">
        <w:t>is 85 per cent below the HCFC baseline for compliance. The 2018–2022 HCFC consumption is shown in table </w:t>
      </w:r>
      <w:r w:rsidR="008445C4">
        <w:t>1</w:t>
      </w:r>
      <w:r w:rsidR="000D354E">
        <w:t>.</w:t>
      </w:r>
    </w:p>
    <w:p w14:paraId="6694B6F3" w14:textId="1A304740" w:rsidR="00D42201" w:rsidRPr="0052175B" w:rsidRDefault="00D42201" w:rsidP="00D42201">
      <w:pPr>
        <w:keepNext/>
        <w:rPr>
          <w:b/>
        </w:rPr>
      </w:pPr>
      <w:bookmarkStart w:id="0" w:name="_Hlk148886158"/>
      <w:r w:rsidRPr="00B67737">
        <w:rPr>
          <w:b/>
        </w:rPr>
        <w:t>Table </w:t>
      </w:r>
      <w:r w:rsidR="008445C4">
        <w:rPr>
          <w:b/>
        </w:rPr>
        <w:t>1</w:t>
      </w:r>
      <w:r w:rsidRPr="00B67737">
        <w:rPr>
          <w:b/>
        </w:rPr>
        <w:t>. H</w:t>
      </w:r>
      <w:r w:rsidRPr="0052175B">
        <w:rPr>
          <w:b/>
        </w:rPr>
        <w:t>CFC consumption in Albania (2018-2022 Article 7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6"/>
        <w:gridCol w:w="1336"/>
        <w:gridCol w:w="1336"/>
        <w:gridCol w:w="1336"/>
        <w:gridCol w:w="1336"/>
        <w:gridCol w:w="1335"/>
        <w:gridCol w:w="1335"/>
      </w:tblGrid>
      <w:tr w:rsidR="00D42201" w:rsidRPr="0052175B" w14:paraId="0C43181C" w14:textId="77777777" w:rsidTr="00E2231F">
        <w:trPr>
          <w:tblHeader/>
        </w:trPr>
        <w:tc>
          <w:tcPr>
            <w:tcW w:w="714" w:type="pct"/>
            <w:shd w:val="clear" w:color="auto" w:fill="auto"/>
            <w:noWrap/>
            <w:tcMar>
              <w:left w:w="43" w:type="dxa"/>
              <w:right w:w="43" w:type="dxa"/>
            </w:tcMar>
            <w:vAlign w:val="center"/>
            <w:hideMark/>
          </w:tcPr>
          <w:p w14:paraId="723B6AF5" w14:textId="77777777" w:rsidR="00D42201" w:rsidRPr="0052175B" w:rsidRDefault="00D42201" w:rsidP="00E2231F">
            <w:pPr>
              <w:keepNext/>
              <w:jc w:val="left"/>
              <w:rPr>
                <w:b/>
                <w:bCs/>
                <w:color w:val="000000"/>
                <w:sz w:val="20"/>
                <w:szCs w:val="20"/>
              </w:rPr>
            </w:pPr>
            <w:r w:rsidRPr="0052175B">
              <w:rPr>
                <w:b/>
                <w:bCs/>
                <w:color w:val="000000"/>
                <w:sz w:val="20"/>
                <w:szCs w:val="20"/>
              </w:rPr>
              <w:t>HCFC-22</w:t>
            </w:r>
          </w:p>
        </w:tc>
        <w:tc>
          <w:tcPr>
            <w:tcW w:w="714" w:type="pct"/>
            <w:shd w:val="clear" w:color="auto" w:fill="auto"/>
            <w:noWrap/>
            <w:hideMark/>
          </w:tcPr>
          <w:p w14:paraId="6C831B4F" w14:textId="77777777" w:rsidR="00D42201" w:rsidRPr="0052175B" w:rsidRDefault="00D42201" w:rsidP="00E2231F">
            <w:pPr>
              <w:keepNext/>
              <w:jc w:val="center"/>
              <w:rPr>
                <w:b/>
                <w:bCs/>
                <w:color w:val="000000"/>
                <w:sz w:val="20"/>
                <w:szCs w:val="20"/>
              </w:rPr>
            </w:pPr>
            <w:r w:rsidRPr="0052175B">
              <w:rPr>
                <w:b/>
                <w:bCs/>
                <w:color w:val="000000"/>
                <w:sz w:val="20"/>
                <w:szCs w:val="20"/>
              </w:rPr>
              <w:t>2018</w:t>
            </w:r>
          </w:p>
        </w:tc>
        <w:tc>
          <w:tcPr>
            <w:tcW w:w="714" w:type="pct"/>
            <w:shd w:val="clear" w:color="auto" w:fill="auto"/>
            <w:noWrap/>
          </w:tcPr>
          <w:p w14:paraId="7CBB8B86" w14:textId="77777777" w:rsidR="00D42201" w:rsidRPr="0052175B" w:rsidRDefault="00D42201" w:rsidP="00E2231F">
            <w:pPr>
              <w:keepNext/>
              <w:jc w:val="center"/>
              <w:rPr>
                <w:b/>
                <w:bCs/>
                <w:color w:val="000000"/>
                <w:sz w:val="20"/>
                <w:szCs w:val="20"/>
              </w:rPr>
            </w:pPr>
            <w:r w:rsidRPr="0052175B">
              <w:rPr>
                <w:b/>
                <w:bCs/>
                <w:color w:val="000000"/>
                <w:sz w:val="20"/>
                <w:szCs w:val="20"/>
              </w:rPr>
              <w:t>2019</w:t>
            </w:r>
          </w:p>
        </w:tc>
        <w:tc>
          <w:tcPr>
            <w:tcW w:w="714" w:type="pct"/>
            <w:shd w:val="clear" w:color="auto" w:fill="auto"/>
            <w:noWrap/>
          </w:tcPr>
          <w:p w14:paraId="41E48E30" w14:textId="77777777" w:rsidR="00D42201" w:rsidRPr="0052175B" w:rsidRDefault="00D42201" w:rsidP="00E2231F">
            <w:pPr>
              <w:keepNext/>
              <w:jc w:val="center"/>
              <w:rPr>
                <w:b/>
                <w:bCs/>
                <w:color w:val="000000"/>
                <w:sz w:val="20"/>
                <w:szCs w:val="20"/>
              </w:rPr>
            </w:pPr>
            <w:r w:rsidRPr="0052175B">
              <w:rPr>
                <w:b/>
                <w:bCs/>
                <w:color w:val="000000"/>
                <w:sz w:val="20"/>
                <w:szCs w:val="20"/>
              </w:rPr>
              <w:t>2020</w:t>
            </w:r>
          </w:p>
        </w:tc>
        <w:tc>
          <w:tcPr>
            <w:tcW w:w="714" w:type="pct"/>
          </w:tcPr>
          <w:p w14:paraId="782FA0AD" w14:textId="77777777" w:rsidR="00D42201" w:rsidRPr="0052175B" w:rsidRDefault="00D42201" w:rsidP="00E2231F">
            <w:pPr>
              <w:keepNext/>
              <w:jc w:val="center"/>
              <w:rPr>
                <w:b/>
                <w:bCs/>
                <w:color w:val="000000"/>
                <w:sz w:val="20"/>
                <w:szCs w:val="20"/>
              </w:rPr>
            </w:pPr>
            <w:r w:rsidRPr="0052175B">
              <w:rPr>
                <w:b/>
                <w:bCs/>
                <w:color w:val="000000"/>
                <w:sz w:val="20"/>
                <w:szCs w:val="20"/>
              </w:rPr>
              <w:t>2021</w:t>
            </w:r>
          </w:p>
        </w:tc>
        <w:tc>
          <w:tcPr>
            <w:tcW w:w="714" w:type="pct"/>
          </w:tcPr>
          <w:p w14:paraId="5633F380" w14:textId="77777777" w:rsidR="00D42201" w:rsidRPr="0052175B" w:rsidRDefault="00D42201" w:rsidP="00E2231F">
            <w:pPr>
              <w:keepNext/>
              <w:jc w:val="center"/>
              <w:rPr>
                <w:b/>
                <w:bCs/>
                <w:color w:val="000000"/>
                <w:sz w:val="20"/>
                <w:szCs w:val="20"/>
              </w:rPr>
            </w:pPr>
            <w:r w:rsidRPr="0052175B">
              <w:rPr>
                <w:b/>
                <w:bCs/>
                <w:color w:val="000000"/>
                <w:sz w:val="20"/>
                <w:szCs w:val="20"/>
              </w:rPr>
              <w:t>2022</w:t>
            </w:r>
          </w:p>
        </w:tc>
        <w:tc>
          <w:tcPr>
            <w:tcW w:w="714" w:type="pct"/>
            <w:shd w:val="clear" w:color="auto" w:fill="auto"/>
            <w:noWrap/>
            <w:vAlign w:val="center"/>
            <w:hideMark/>
          </w:tcPr>
          <w:p w14:paraId="221149A6" w14:textId="77777777" w:rsidR="00D42201" w:rsidRPr="0052175B" w:rsidRDefault="00D42201" w:rsidP="00E2231F">
            <w:pPr>
              <w:keepNext/>
              <w:jc w:val="center"/>
              <w:rPr>
                <w:b/>
                <w:bCs/>
                <w:color w:val="000000"/>
                <w:sz w:val="20"/>
                <w:szCs w:val="20"/>
              </w:rPr>
            </w:pPr>
            <w:r w:rsidRPr="0052175B">
              <w:rPr>
                <w:b/>
                <w:bCs/>
                <w:color w:val="000000"/>
                <w:sz w:val="20"/>
                <w:szCs w:val="20"/>
              </w:rPr>
              <w:t>Baseline*</w:t>
            </w:r>
          </w:p>
        </w:tc>
      </w:tr>
      <w:tr w:rsidR="00D42201" w:rsidRPr="0052175B" w14:paraId="3B6A0607" w14:textId="77777777" w:rsidTr="00E2231F">
        <w:tc>
          <w:tcPr>
            <w:tcW w:w="714" w:type="pct"/>
            <w:shd w:val="clear" w:color="auto" w:fill="auto"/>
            <w:noWrap/>
            <w:tcMar>
              <w:left w:w="43" w:type="dxa"/>
              <w:right w:w="43" w:type="dxa"/>
            </w:tcMar>
            <w:vAlign w:val="center"/>
            <w:hideMark/>
          </w:tcPr>
          <w:p w14:paraId="0500A37F" w14:textId="77777777" w:rsidR="00D42201" w:rsidRPr="0052175B" w:rsidRDefault="00D42201" w:rsidP="00E2231F">
            <w:pPr>
              <w:jc w:val="left"/>
              <w:rPr>
                <w:color w:val="000000"/>
                <w:sz w:val="20"/>
                <w:szCs w:val="20"/>
              </w:rPr>
            </w:pPr>
            <w:r w:rsidRPr="0052175B">
              <w:rPr>
                <w:color w:val="000000"/>
                <w:sz w:val="20"/>
                <w:szCs w:val="20"/>
              </w:rPr>
              <w:t>Metric tonnes</w:t>
            </w:r>
          </w:p>
        </w:tc>
        <w:tc>
          <w:tcPr>
            <w:tcW w:w="71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048CF0E5" w14:textId="77777777" w:rsidR="00D42201" w:rsidRPr="0052175B" w:rsidRDefault="00D42201" w:rsidP="00E2231F">
            <w:pPr>
              <w:jc w:val="right"/>
              <w:rPr>
                <w:color w:val="000000"/>
                <w:sz w:val="20"/>
                <w:szCs w:val="20"/>
                <w:highlight w:val="yellow"/>
                <w:lang w:eastAsia="zh-CN"/>
              </w:rPr>
            </w:pPr>
            <w:r w:rsidRPr="0052175B">
              <w:rPr>
                <w:color w:val="000000"/>
                <w:sz w:val="20"/>
                <w:szCs w:val="20"/>
              </w:rPr>
              <w:t>70.58</w:t>
            </w:r>
          </w:p>
        </w:tc>
        <w:tc>
          <w:tcPr>
            <w:tcW w:w="714" w:type="pct"/>
            <w:tcBorders>
              <w:top w:val="single" w:sz="4" w:space="0" w:color="auto"/>
              <w:left w:val="nil"/>
              <w:bottom w:val="single" w:sz="4" w:space="0" w:color="auto"/>
              <w:right w:val="single" w:sz="4" w:space="0" w:color="auto"/>
            </w:tcBorders>
            <w:shd w:val="clear" w:color="auto" w:fill="auto"/>
            <w:noWrap/>
            <w:tcMar>
              <w:left w:w="115" w:type="dxa"/>
              <w:right w:w="173" w:type="dxa"/>
            </w:tcMar>
          </w:tcPr>
          <w:p w14:paraId="2E0225AF" w14:textId="77777777" w:rsidR="00D42201" w:rsidRPr="0052175B" w:rsidRDefault="00D42201" w:rsidP="00E2231F">
            <w:pPr>
              <w:jc w:val="right"/>
              <w:rPr>
                <w:color w:val="000000"/>
                <w:sz w:val="20"/>
                <w:szCs w:val="20"/>
                <w:highlight w:val="yellow"/>
                <w:lang w:eastAsia="zh-CN"/>
              </w:rPr>
            </w:pPr>
            <w:r w:rsidRPr="0052175B">
              <w:rPr>
                <w:color w:val="000000"/>
                <w:sz w:val="20"/>
                <w:szCs w:val="20"/>
              </w:rPr>
              <w:t>60.89</w:t>
            </w:r>
          </w:p>
        </w:tc>
        <w:tc>
          <w:tcPr>
            <w:tcW w:w="714" w:type="pct"/>
            <w:tcBorders>
              <w:top w:val="single" w:sz="4" w:space="0" w:color="auto"/>
              <w:left w:val="nil"/>
              <w:bottom w:val="single" w:sz="4" w:space="0" w:color="auto"/>
              <w:right w:val="single" w:sz="4" w:space="0" w:color="auto"/>
            </w:tcBorders>
            <w:shd w:val="clear" w:color="auto" w:fill="auto"/>
            <w:noWrap/>
            <w:tcMar>
              <w:left w:w="115" w:type="dxa"/>
              <w:right w:w="173" w:type="dxa"/>
            </w:tcMar>
          </w:tcPr>
          <w:p w14:paraId="236C6FA9" w14:textId="77777777" w:rsidR="00D42201" w:rsidRPr="0052175B" w:rsidRDefault="00D42201" w:rsidP="00E2231F">
            <w:pPr>
              <w:jc w:val="right"/>
              <w:rPr>
                <w:color w:val="000000"/>
                <w:sz w:val="20"/>
                <w:szCs w:val="20"/>
                <w:highlight w:val="yellow"/>
              </w:rPr>
            </w:pPr>
            <w:r w:rsidRPr="0052175B">
              <w:rPr>
                <w:color w:val="000000"/>
                <w:sz w:val="20"/>
                <w:szCs w:val="20"/>
              </w:rPr>
              <w:t>70.73</w:t>
            </w:r>
          </w:p>
        </w:tc>
        <w:tc>
          <w:tcPr>
            <w:tcW w:w="714" w:type="pct"/>
            <w:tcBorders>
              <w:top w:val="single" w:sz="4" w:space="0" w:color="auto"/>
              <w:left w:val="nil"/>
              <w:bottom w:val="single" w:sz="4" w:space="0" w:color="auto"/>
              <w:right w:val="single" w:sz="4" w:space="0" w:color="auto"/>
            </w:tcBorders>
            <w:shd w:val="clear" w:color="auto" w:fill="auto"/>
            <w:tcMar>
              <w:left w:w="115" w:type="dxa"/>
              <w:right w:w="173" w:type="dxa"/>
            </w:tcMar>
          </w:tcPr>
          <w:p w14:paraId="12046C02" w14:textId="77777777" w:rsidR="00D42201" w:rsidRPr="0052175B" w:rsidRDefault="00D42201" w:rsidP="00E2231F">
            <w:pPr>
              <w:jc w:val="right"/>
              <w:rPr>
                <w:color w:val="000000"/>
                <w:sz w:val="20"/>
                <w:szCs w:val="20"/>
                <w:highlight w:val="yellow"/>
              </w:rPr>
            </w:pPr>
            <w:r w:rsidRPr="0052175B">
              <w:rPr>
                <w:color w:val="000000"/>
                <w:sz w:val="20"/>
                <w:szCs w:val="20"/>
              </w:rPr>
              <w:t>34.73</w:t>
            </w:r>
          </w:p>
        </w:tc>
        <w:tc>
          <w:tcPr>
            <w:tcW w:w="714" w:type="pct"/>
            <w:tcBorders>
              <w:top w:val="single" w:sz="4" w:space="0" w:color="auto"/>
              <w:left w:val="nil"/>
              <w:bottom w:val="single" w:sz="4" w:space="0" w:color="auto"/>
              <w:right w:val="single" w:sz="4" w:space="0" w:color="auto"/>
            </w:tcBorders>
            <w:shd w:val="clear" w:color="auto" w:fill="auto"/>
            <w:tcMar>
              <w:left w:w="115" w:type="dxa"/>
              <w:right w:w="173" w:type="dxa"/>
            </w:tcMar>
          </w:tcPr>
          <w:p w14:paraId="4EB03263" w14:textId="77777777" w:rsidR="00D42201" w:rsidRPr="0052175B" w:rsidRDefault="00D42201" w:rsidP="00E2231F">
            <w:pPr>
              <w:jc w:val="right"/>
              <w:rPr>
                <w:color w:val="000000"/>
                <w:sz w:val="20"/>
                <w:szCs w:val="20"/>
                <w:highlight w:val="yellow"/>
              </w:rPr>
            </w:pPr>
            <w:r w:rsidRPr="0052175B">
              <w:rPr>
                <w:color w:val="000000"/>
                <w:sz w:val="20"/>
                <w:szCs w:val="20"/>
              </w:rPr>
              <w:t>53.04</w:t>
            </w:r>
          </w:p>
        </w:tc>
        <w:tc>
          <w:tcPr>
            <w:tcW w:w="714" w:type="pct"/>
            <w:tcBorders>
              <w:top w:val="single" w:sz="4" w:space="0" w:color="auto"/>
              <w:left w:val="nil"/>
              <w:bottom w:val="single" w:sz="4" w:space="0" w:color="auto"/>
              <w:right w:val="single" w:sz="4" w:space="0" w:color="auto"/>
            </w:tcBorders>
            <w:shd w:val="clear" w:color="auto" w:fill="auto"/>
            <w:noWrap/>
            <w:tcMar>
              <w:left w:w="115" w:type="dxa"/>
              <w:right w:w="173" w:type="dxa"/>
            </w:tcMar>
          </w:tcPr>
          <w:p w14:paraId="5889D981" w14:textId="77777777" w:rsidR="00D42201" w:rsidRPr="0052175B" w:rsidRDefault="00D42201" w:rsidP="00E2231F">
            <w:pPr>
              <w:jc w:val="right"/>
              <w:rPr>
                <w:color w:val="000000"/>
                <w:sz w:val="20"/>
                <w:szCs w:val="20"/>
                <w:lang w:eastAsia="zh-CN"/>
              </w:rPr>
            </w:pPr>
            <w:r w:rsidRPr="0052175B">
              <w:rPr>
                <w:color w:val="000000"/>
                <w:sz w:val="20"/>
                <w:szCs w:val="20"/>
              </w:rPr>
              <w:t>107.4</w:t>
            </w:r>
          </w:p>
        </w:tc>
      </w:tr>
      <w:tr w:rsidR="00D42201" w:rsidRPr="0052175B" w14:paraId="47AACC5C" w14:textId="77777777" w:rsidTr="00E2231F">
        <w:tc>
          <w:tcPr>
            <w:tcW w:w="714" w:type="pct"/>
            <w:shd w:val="clear" w:color="auto" w:fill="auto"/>
            <w:noWrap/>
            <w:tcMar>
              <w:left w:w="43" w:type="dxa"/>
              <w:right w:w="43" w:type="dxa"/>
            </w:tcMar>
            <w:vAlign w:val="center"/>
            <w:hideMark/>
          </w:tcPr>
          <w:p w14:paraId="6D75FE0D" w14:textId="77777777" w:rsidR="00D42201" w:rsidRPr="0052175B" w:rsidRDefault="00D42201" w:rsidP="00E2231F">
            <w:pPr>
              <w:jc w:val="left"/>
              <w:rPr>
                <w:color w:val="000000"/>
                <w:sz w:val="20"/>
                <w:szCs w:val="20"/>
              </w:rPr>
            </w:pPr>
            <w:r w:rsidRPr="0052175B">
              <w:rPr>
                <w:color w:val="000000"/>
                <w:sz w:val="20"/>
                <w:szCs w:val="20"/>
              </w:rPr>
              <w:t>ODP tonnes</w:t>
            </w:r>
          </w:p>
        </w:tc>
        <w:tc>
          <w:tcPr>
            <w:tcW w:w="714"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62A02BD0" w14:textId="77777777" w:rsidR="00D42201" w:rsidRPr="0052175B" w:rsidRDefault="00D42201" w:rsidP="00E2231F">
            <w:pPr>
              <w:jc w:val="right"/>
              <w:rPr>
                <w:color w:val="000000"/>
                <w:sz w:val="20"/>
                <w:szCs w:val="20"/>
                <w:lang w:eastAsia="zh-CN"/>
              </w:rPr>
            </w:pPr>
            <w:r w:rsidRPr="0052175B">
              <w:rPr>
                <w:color w:val="000000"/>
                <w:sz w:val="20"/>
                <w:szCs w:val="20"/>
              </w:rPr>
              <w:t>3.88</w:t>
            </w:r>
          </w:p>
        </w:tc>
        <w:tc>
          <w:tcPr>
            <w:tcW w:w="714" w:type="pct"/>
            <w:tcBorders>
              <w:top w:val="nil"/>
              <w:left w:val="nil"/>
              <w:bottom w:val="single" w:sz="4" w:space="0" w:color="auto"/>
              <w:right w:val="single" w:sz="4" w:space="0" w:color="auto"/>
            </w:tcBorders>
            <w:shd w:val="clear" w:color="auto" w:fill="auto"/>
            <w:noWrap/>
            <w:tcMar>
              <w:left w:w="115" w:type="dxa"/>
              <w:right w:w="173" w:type="dxa"/>
            </w:tcMar>
          </w:tcPr>
          <w:p w14:paraId="35BDA467" w14:textId="77777777" w:rsidR="00D42201" w:rsidRPr="0052175B" w:rsidRDefault="00D42201" w:rsidP="00E2231F">
            <w:pPr>
              <w:jc w:val="right"/>
              <w:rPr>
                <w:color w:val="000000"/>
                <w:sz w:val="20"/>
                <w:szCs w:val="20"/>
                <w:lang w:eastAsia="zh-CN"/>
              </w:rPr>
            </w:pPr>
            <w:r w:rsidRPr="0052175B">
              <w:rPr>
                <w:color w:val="000000"/>
                <w:sz w:val="20"/>
                <w:szCs w:val="20"/>
              </w:rPr>
              <w:t>3.35</w:t>
            </w:r>
          </w:p>
        </w:tc>
        <w:tc>
          <w:tcPr>
            <w:tcW w:w="714" w:type="pct"/>
            <w:tcBorders>
              <w:top w:val="nil"/>
              <w:left w:val="nil"/>
              <w:bottom w:val="single" w:sz="4" w:space="0" w:color="auto"/>
              <w:right w:val="single" w:sz="4" w:space="0" w:color="auto"/>
            </w:tcBorders>
            <w:shd w:val="clear" w:color="auto" w:fill="auto"/>
            <w:noWrap/>
            <w:tcMar>
              <w:left w:w="115" w:type="dxa"/>
              <w:right w:w="173" w:type="dxa"/>
            </w:tcMar>
          </w:tcPr>
          <w:p w14:paraId="4758D517" w14:textId="77777777" w:rsidR="00D42201" w:rsidRPr="0052175B" w:rsidRDefault="00D42201" w:rsidP="00E2231F">
            <w:pPr>
              <w:jc w:val="right"/>
              <w:rPr>
                <w:color w:val="000000"/>
                <w:sz w:val="20"/>
                <w:szCs w:val="20"/>
              </w:rPr>
            </w:pPr>
            <w:r w:rsidRPr="0052175B">
              <w:rPr>
                <w:color w:val="000000"/>
                <w:sz w:val="20"/>
                <w:szCs w:val="20"/>
              </w:rPr>
              <w:t>3.89</w:t>
            </w:r>
          </w:p>
        </w:tc>
        <w:tc>
          <w:tcPr>
            <w:tcW w:w="714" w:type="pct"/>
            <w:tcBorders>
              <w:top w:val="nil"/>
              <w:left w:val="nil"/>
              <w:bottom w:val="single" w:sz="4" w:space="0" w:color="auto"/>
              <w:right w:val="single" w:sz="4" w:space="0" w:color="auto"/>
            </w:tcBorders>
            <w:shd w:val="clear" w:color="auto" w:fill="auto"/>
            <w:tcMar>
              <w:left w:w="115" w:type="dxa"/>
              <w:right w:w="173" w:type="dxa"/>
            </w:tcMar>
          </w:tcPr>
          <w:p w14:paraId="35F3ACBF" w14:textId="77777777" w:rsidR="00D42201" w:rsidRPr="0052175B" w:rsidRDefault="00D42201" w:rsidP="00E2231F">
            <w:pPr>
              <w:jc w:val="right"/>
              <w:rPr>
                <w:color w:val="000000"/>
                <w:sz w:val="20"/>
                <w:szCs w:val="20"/>
              </w:rPr>
            </w:pPr>
            <w:r w:rsidRPr="0052175B">
              <w:rPr>
                <w:color w:val="000000"/>
                <w:sz w:val="20"/>
                <w:szCs w:val="20"/>
              </w:rPr>
              <w:t>1.91</w:t>
            </w:r>
          </w:p>
        </w:tc>
        <w:tc>
          <w:tcPr>
            <w:tcW w:w="714" w:type="pct"/>
            <w:tcBorders>
              <w:top w:val="nil"/>
              <w:left w:val="nil"/>
              <w:bottom w:val="single" w:sz="4" w:space="0" w:color="auto"/>
              <w:right w:val="single" w:sz="4" w:space="0" w:color="auto"/>
            </w:tcBorders>
            <w:shd w:val="clear" w:color="auto" w:fill="auto"/>
            <w:tcMar>
              <w:left w:w="115" w:type="dxa"/>
              <w:right w:w="173" w:type="dxa"/>
            </w:tcMar>
          </w:tcPr>
          <w:p w14:paraId="6036E99C" w14:textId="77777777" w:rsidR="00D42201" w:rsidRPr="0052175B" w:rsidRDefault="00D42201" w:rsidP="00E2231F">
            <w:pPr>
              <w:jc w:val="right"/>
              <w:rPr>
                <w:color w:val="000000"/>
                <w:sz w:val="20"/>
                <w:szCs w:val="20"/>
              </w:rPr>
            </w:pPr>
            <w:r w:rsidRPr="0052175B">
              <w:rPr>
                <w:color w:val="000000"/>
                <w:sz w:val="20"/>
                <w:szCs w:val="20"/>
              </w:rPr>
              <w:t>2.92</w:t>
            </w:r>
          </w:p>
        </w:tc>
        <w:tc>
          <w:tcPr>
            <w:tcW w:w="714" w:type="pct"/>
            <w:tcBorders>
              <w:top w:val="nil"/>
              <w:left w:val="nil"/>
              <w:bottom w:val="single" w:sz="4" w:space="0" w:color="auto"/>
              <w:right w:val="single" w:sz="4" w:space="0" w:color="auto"/>
            </w:tcBorders>
            <w:shd w:val="clear" w:color="auto" w:fill="auto"/>
            <w:noWrap/>
            <w:tcMar>
              <w:left w:w="115" w:type="dxa"/>
              <w:right w:w="173" w:type="dxa"/>
            </w:tcMar>
          </w:tcPr>
          <w:p w14:paraId="35ACF7CA" w14:textId="77777777" w:rsidR="00D42201" w:rsidRPr="0052175B" w:rsidRDefault="00D42201" w:rsidP="00E2231F">
            <w:pPr>
              <w:jc w:val="right"/>
              <w:rPr>
                <w:color w:val="000000"/>
                <w:sz w:val="20"/>
                <w:szCs w:val="20"/>
                <w:lang w:eastAsia="zh-CN"/>
              </w:rPr>
            </w:pPr>
            <w:r w:rsidRPr="0052175B">
              <w:rPr>
                <w:color w:val="000000"/>
                <w:sz w:val="20"/>
                <w:szCs w:val="20"/>
              </w:rPr>
              <w:t>6.0</w:t>
            </w:r>
          </w:p>
        </w:tc>
      </w:tr>
    </w:tbl>
    <w:p w14:paraId="7E6EC64D" w14:textId="77777777" w:rsidR="00D42201" w:rsidRPr="003142FD" w:rsidRDefault="00D42201" w:rsidP="00D42201">
      <w:pPr>
        <w:tabs>
          <w:tab w:val="left" w:pos="1384"/>
          <w:tab w:val="left" w:pos="2792"/>
          <w:tab w:val="left" w:pos="4128"/>
          <w:tab w:val="left" w:pos="5464"/>
          <w:tab w:val="left" w:pos="6800"/>
          <w:tab w:val="left" w:pos="8135"/>
        </w:tabs>
        <w:ind w:left="48"/>
        <w:jc w:val="left"/>
        <w:rPr>
          <w:color w:val="000000"/>
          <w:sz w:val="18"/>
          <w:szCs w:val="18"/>
        </w:rPr>
      </w:pPr>
      <w:r w:rsidRPr="003142FD">
        <w:rPr>
          <w:color w:val="000000"/>
          <w:sz w:val="18"/>
          <w:szCs w:val="18"/>
        </w:rPr>
        <w:t xml:space="preserve">*Baseline included 0.46 mt HCFC-142b and 0.6 mt of HCFC-124. </w:t>
      </w:r>
    </w:p>
    <w:p w14:paraId="7ABA72DA" w14:textId="77777777" w:rsidR="00D42201" w:rsidRPr="0052175B" w:rsidRDefault="00D42201" w:rsidP="00D42201">
      <w:pPr>
        <w:tabs>
          <w:tab w:val="left" w:pos="1384"/>
          <w:tab w:val="left" w:pos="2792"/>
          <w:tab w:val="left" w:pos="4128"/>
          <w:tab w:val="left" w:pos="5464"/>
          <w:tab w:val="left" w:pos="6800"/>
          <w:tab w:val="left" w:pos="8135"/>
        </w:tabs>
        <w:ind w:left="48"/>
        <w:jc w:val="left"/>
        <w:rPr>
          <w:color w:val="000000"/>
          <w:sz w:val="20"/>
          <w:szCs w:val="20"/>
        </w:rPr>
      </w:pPr>
    </w:p>
    <w:p w14:paraId="5DD51133" w14:textId="77777777" w:rsidR="00D42201" w:rsidRPr="0052175B" w:rsidRDefault="00D42201" w:rsidP="00D42201">
      <w:pPr>
        <w:pStyle w:val="Heading1"/>
      </w:pPr>
      <w:r w:rsidRPr="0052175B">
        <w:t>The country’s decreasing HCFC consumption since 2018 is attributed to the enforcement of the licensing system and activities conducted under the HPMP, particularly the promotion of HCFC alternatives and the recovery and reuse of refrigerants. The HCFC consumption increase in 2022 is because of the economic recovery from the global COVID-19 pandemic. The HCFC consumption in 2022 is well below the control targets in the Agreement and the maximum allowed limits under the Montreal Protocol, which ensures its compliance with the Montreal Protocol.</w:t>
      </w:r>
    </w:p>
    <w:bookmarkEnd w:id="0"/>
    <w:p w14:paraId="5201C30B" w14:textId="77777777" w:rsidR="00D42201" w:rsidRPr="0052175B" w:rsidRDefault="00D42201" w:rsidP="00D42201">
      <w:pPr>
        <w:rPr>
          <w:i/>
        </w:rPr>
      </w:pPr>
      <w:r w:rsidRPr="0052175B">
        <w:rPr>
          <w:i/>
        </w:rPr>
        <w:t xml:space="preserve">Country programme implementation report </w:t>
      </w:r>
    </w:p>
    <w:p w14:paraId="28A45DF4" w14:textId="77777777" w:rsidR="00D42201" w:rsidRPr="0052175B" w:rsidRDefault="00D42201" w:rsidP="00D42201">
      <w:pPr>
        <w:rPr>
          <w:i/>
        </w:rPr>
      </w:pPr>
    </w:p>
    <w:p w14:paraId="44B53521" w14:textId="4121150F" w:rsidR="00D42201" w:rsidRPr="0052175B" w:rsidRDefault="00D42201" w:rsidP="00D42201">
      <w:pPr>
        <w:pStyle w:val="Heading1"/>
      </w:pPr>
      <w:r w:rsidRPr="0052175B">
        <w:t>The Government of Albania reported HCFC sector consumption data under the 2022 country programme</w:t>
      </w:r>
      <w:r w:rsidR="00A34262">
        <w:t xml:space="preserve"> (CP)</w:t>
      </w:r>
      <w:r w:rsidRPr="0052175B">
        <w:t xml:space="preserve"> implementation report that is consistent with the data reported under Article 7 of the Montreal Protocol. </w:t>
      </w:r>
    </w:p>
    <w:p w14:paraId="18A716D8" w14:textId="77777777" w:rsidR="00524272" w:rsidRDefault="00524272" w:rsidP="00524272">
      <w:pPr>
        <w:keepNext/>
        <w:keepLines/>
        <w:rPr>
          <w:i/>
          <w:iCs/>
        </w:rPr>
      </w:pPr>
    </w:p>
    <w:p w14:paraId="4B73495D" w14:textId="77777777" w:rsidR="00524272" w:rsidRDefault="00524272" w:rsidP="00524272">
      <w:pPr>
        <w:keepNext/>
        <w:keepLines/>
        <w:rPr>
          <w:i/>
          <w:iCs/>
        </w:rPr>
      </w:pPr>
    </w:p>
    <w:p w14:paraId="3D02BA1C" w14:textId="77777777" w:rsidR="00524272" w:rsidRDefault="00524272" w:rsidP="00524272">
      <w:pPr>
        <w:keepNext/>
        <w:keepLines/>
        <w:rPr>
          <w:i/>
          <w:iCs/>
        </w:rPr>
      </w:pPr>
    </w:p>
    <w:p w14:paraId="76C40482" w14:textId="20D2408A" w:rsidR="00D42201" w:rsidRPr="0052175B" w:rsidRDefault="00D42201" w:rsidP="00524272">
      <w:pPr>
        <w:keepNext/>
        <w:keepLines/>
        <w:rPr>
          <w:i/>
          <w:iCs/>
        </w:rPr>
      </w:pPr>
      <w:r w:rsidRPr="0052175B">
        <w:rPr>
          <w:i/>
          <w:iCs/>
        </w:rPr>
        <w:t xml:space="preserve">Legal framework </w:t>
      </w:r>
    </w:p>
    <w:p w14:paraId="58EDE10B" w14:textId="77777777" w:rsidR="00D42201" w:rsidRPr="0052175B" w:rsidRDefault="00D42201" w:rsidP="00524272">
      <w:pPr>
        <w:keepNext/>
        <w:keepLines/>
      </w:pPr>
    </w:p>
    <w:p w14:paraId="38DF398A" w14:textId="77777777" w:rsidR="00D42201" w:rsidRPr="0052175B" w:rsidRDefault="00D42201" w:rsidP="00524272">
      <w:pPr>
        <w:pStyle w:val="Heading1"/>
        <w:keepNext/>
        <w:keepLines/>
      </w:pPr>
      <w:r w:rsidRPr="0052175B">
        <w:t>The Ministry of Infrastructure and Energy (MIE) and</w:t>
      </w:r>
      <w:r w:rsidRPr="0052175B">
        <w:rPr>
          <w:sz w:val="24"/>
          <w:szCs w:val="24"/>
        </w:rPr>
        <w:t xml:space="preserve"> </w:t>
      </w:r>
      <w:r w:rsidRPr="0052175B">
        <w:t xml:space="preserve">the Energy Regulatory Authority (ERE) are the most significant institutions in setting policy and regulations in the Energy sector in Albania.  </w:t>
      </w:r>
    </w:p>
    <w:p w14:paraId="66AF351A" w14:textId="664E9730" w:rsidR="00D42201" w:rsidRPr="0052175B" w:rsidRDefault="00D42201" w:rsidP="00524272">
      <w:pPr>
        <w:pStyle w:val="Heading1"/>
        <w:keepNext/>
        <w:keepLines/>
      </w:pPr>
      <w:r w:rsidRPr="0052175B">
        <w:t>The MIE is responsible for developing policies and strategies in the energy sector and is responsible for developing and updating minimum energy performance standards (MEPS).</w:t>
      </w:r>
      <w:r w:rsidRPr="0052175B">
        <w:rPr>
          <w:rFonts w:eastAsia="Arial"/>
        </w:rPr>
        <w:t xml:space="preserve"> </w:t>
      </w:r>
      <w:r w:rsidRPr="0052175B">
        <w:t xml:space="preserve">The Agency of Energy Efficiency (AEE) is established under the MIE to improve energy efficiency in all sectors. The AEE undertakes a series </w:t>
      </w:r>
      <w:r w:rsidR="00E279EC">
        <w:t xml:space="preserve">of </w:t>
      </w:r>
      <w:r w:rsidRPr="0052175B">
        <w:t>activities, including preparing and implementing legislation,</w:t>
      </w:r>
      <w:r w:rsidRPr="0052175B">
        <w:rPr>
          <w:rFonts w:eastAsia="Arial"/>
          <w:sz w:val="24"/>
          <w:szCs w:val="24"/>
        </w:rPr>
        <w:t xml:space="preserve"> </w:t>
      </w:r>
      <w:r w:rsidRPr="0052175B">
        <w:t xml:space="preserve">developing and monitoring the National Energy Efficiency Action Plan; developing a database to monitor progress being made in improving energy efficiency; developing technical standards and regulations to improve the energy efficiency of products; setting minimum requirements for the energy performance of buildings, and organizing professional training on energy efficiency, issuing certificates to energy auditors and energy managers. </w:t>
      </w:r>
    </w:p>
    <w:p w14:paraId="6A951BB5" w14:textId="05FF58E7" w:rsidR="00D42201" w:rsidRPr="0052175B" w:rsidRDefault="00D42201" w:rsidP="00D42201">
      <w:pPr>
        <w:pStyle w:val="Heading1"/>
        <w:keepNext/>
        <w:keepLines/>
      </w:pPr>
      <w:r w:rsidRPr="0052175B">
        <w:t xml:space="preserve">The Government has established MEPS and energy-efficiency labelling for </w:t>
      </w:r>
      <w:r>
        <w:t>RAC</w:t>
      </w:r>
      <w:r w:rsidRPr="0052175B">
        <w:t xml:space="preserve"> appliances. The MEPS and labelling system </w:t>
      </w:r>
      <w:r w:rsidR="000D354E">
        <w:t>are</w:t>
      </w:r>
      <w:r w:rsidRPr="0052175B">
        <w:t xml:space="preserve"> mandatory and supported by Law No.</w:t>
      </w:r>
      <w:r>
        <w:t> </w:t>
      </w:r>
      <w:r w:rsidRPr="0052175B">
        <w:t xml:space="preserve">124/2015 On Energy Efficiency (amended) and Law No. 116/2016 on the Energy Performance of Buildings. The MEPS and labelling are updated regularly. </w:t>
      </w:r>
    </w:p>
    <w:p w14:paraId="7554D2DB" w14:textId="77777777" w:rsidR="00D42201" w:rsidRPr="0052175B" w:rsidRDefault="00D42201" w:rsidP="00D42201">
      <w:pPr>
        <w:pStyle w:val="Heading1"/>
        <w:numPr>
          <w:ilvl w:val="0"/>
          <w:numId w:val="0"/>
        </w:numPr>
        <w:rPr>
          <w:rFonts w:eastAsia="SimSun"/>
          <w:i/>
          <w:iCs/>
        </w:rPr>
      </w:pPr>
      <w:r w:rsidRPr="0052175B">
        <w:rPr>
          <w:rFonts w:eastAsia="SimSun"/>
          <w:i/>
          <w:iCs/>
        </w:rPr>
        <w:t>Additional activities for maintaining energy efficiency in the refrigeration and air-conditioning servicing sector</w:t>
      </w:r>
    </w:p>
    <w:p w14:paraId="522A0F2C" w14:textId="77777777" w:rsidR="00D42201" w:rsidRPr="0052175B" w:rsidRDefault="00D42201" w:rsidP="00D42201">
      <w:pPr>
        <w:pStyle w:val="Heading1"/>
      </w:pPr>
      <w:r w:rsidRPr="0052175B">
        <w:rPr>
          <w:rFonts w:eastAsia="SimSun"/>
        </w:rPr>
        <w:t xml:space="preserve">The project is designed to pilot the market acceptance of HFC-32 AC units and demonstrate the improved energy efficiency of such units. </w:t>
      </w:r>
    </w:p>
    <w:p w14:paraId="3294EF51" w14:textId="77777777" w:rsidR="00D42201" w:rsidRPr="0052175B" w:rsidRDefault="00D42201" w:rsidP="00D42201">
      <w:pPr>
        <w:pStyle w:val="Heading1"/>
        <w:rPr>
          <w:rFonts w:eastAsia="SimSun"/>
        </w:rPr>
      </w:pPr>
      <w:r w:rsidRPr="0052175B">
        <w:t xml:space="preserve">Energy-efficiency improvements and the resulting emission reduction will be analyzed as part of the project and the results will be disseminated for further escalation of the replacement. </w:t>
      </w:r>
    </w:p>
    <w:p w14:paraId="16ADB239" w14:textId="77777777" w:rsidR="00D42201" w:rsidRPr="0052175B" w:rsidRDefault="00D42201" w:rsidP="00D42201">
      <w:pPr>
        <w:pStyle w:val="Heading1"/>
        <w:keepNext/>
        <w:rPr>
          <w:rFonts w:eastAsia="SimSun"/>
        </w:rPr>
      </w:pPr>
      <w:r w:rsidRPr="0052175B">
        <w:rPr>
          <w:rFonts w:eastAsia="SimSun"/>
        </w:rPr>
        <w:t>The following activities are proposed:</w:t>
      </w:r>
    </w:p>
    <w:p w14:paraId="209AE63D" w14:textId="77777777" w:rsidR="00D42201" w:rsidRPr="0052175B" w:rsidRDefault="00D42201" w:rsidP="00D42201">
      <w:pPr>
        <w:pStyle w:val="Heading2"/>
        <w:rPr>
          <w:rFonts w:eastAsia="SimSun"/>
        </w:rPr>
      </w:pPr>
      <w:r w:rsidRPr="0052175B">
        <w:rPr>
          <w:rFonts w:eastAsia="SimSun"/>
        </w:rPr>
        <w:t xml:space="preserve">Conducting a market survey for upgrading MEPS, collection data and developing an inventory of the AC sector; data analysis for updating the MEPS and labelling standards; developing specifications for HFC-32 AC units with high energy efficiency for piloting (US $13,000); </w:t>
      </w:r>
    </w:p>
    <w:p w14:paraId="717F681B" w14:textId="77777777" w:rsidR="00D42201" w:rsidRPr="0052175B" w:rsidRDefault="00D42201" w:rsidP="00D42201">
      <w:pPr>
        <w:pStyle w:val="Heading2"/>
        <w:rPr>
          <w:rFonts w:eastAsia="SimSun"/>
        </w:rPr>
      </w:pPr>
      <w:r w:rsidRPr="0052175B">
        <w:rPr>
          <w:rFonts w:eastAsia="SimSun"/>
        </w:rPr>
        <w:t>Procuring 50 units of HFC-32 AC units with high energy efficiency and installing them in a public building (US $72,000);</w:t>
      </w:r>
    </w:p>
    <w:p w14:paraId="3FC9CB9F" w14:textId="77777777" w:rsidR="00D42201" w:rsidRPr="0052175B" w:rsidRDefault="00D42201" w:rsidP="00D42201">
      <w:pPr>
        <w:pStyle w:val="Heading2"/>
        <w:rPr>
          <w:rFonts w:eastAsia="SimSun"/>
        </w:rPr>
      </w:pPr>
      <w:r w:rsidRPr="0052175B">
        <w:rPr>
          <w:rFonts w:eastAsia="SimSun"/>
        </w:rPr>
        <w:t>Disassembling the removed AC units, and recovering and recycling the refrigerants contained therein (US $15,000); and</w:t>
      </w:r>
    </w:p>
    <w:p w14:paraId="3B955752" w14:textId="77777777" w:rsidR="00D42201" w:rsidRPr="0052175B" w:rsidRDefault="00D42201" w:rsidP="00D42201">
      <w:pPr>
        <w:pStyle w:val="Heading2"/>
        <w:rPr>
          <w:rFonts w:eastAsia="SimSun"/>
        </w:rPr>
      </w:pPr>
      <w:r w:rsidRPr="0052175B">
        <w:rPr>
          <w:rFonts w:eastAsia="SimSun"/>
        </w:rPr>
        <w:t xml:space="preserve">Developing a green procurement policy for future guidance in government procurement (US $6,000). </w:t>
      </w:r>
    </w:p>
    <w:p w14:paraId="6B43C658" w14:textId="77777777" w:rsidR="00D42201" w:rsidRPr="0052175B" w:rsidRDefault="00D42201" w:rsidP="00D42201">
      <w:pPr>
        <w:pStyle w:val="Heading1"/>
        <w:rPr>
          <w:rFonts w:eastAsia="SimSun"/>
        </w:rPr>
      </w:pPr>
      <w:bookmarkStart w:id="1" w:name="_Hlk126662278"/>
      <w:bookmarkStart w:id="2" w:name="_Hlk126934445"/>
      <w:r w:rsidRPr="0052175B">
        <w:rPr>
          <w:rFonts w:eastAsia="SimSun"/>
        </w:rPr>
        <w:t>The project will be implemented within 18 months.</w:t>
      </w:r>
    </w:p>
    <w:bookmarkEnd w:id="1"/>
    <w:bookmarkEnd w:id="2"/>
    <w:p w14:paraId="221D0AD7" w14:textId="77777777" w:rsidR="00D42201" w:rsidRPr="0052175B" w:rsidRDefault="00D42201" w:rsidP="00524272">
      <w:pPr>
        <w:keepNext/>
        <w:keepLines/>
        <w:spacing w:before="480"/>
        <w:jc w:val="center"/>
        <w:rPr>
          <w:b/>
        </w:rPr>
      </w:pPr>
      <w:r w:rsidRPr="0052175B">
        <w:rPr>
          <w:b/>
        </w:rPr>
        <w:lastRenderedPageBreak/>
        <w:t>SECRETARIAT’S COMMENTS AND RECOMMENDATION</w:t>
      </w:r>
    </w:p>
    <w:p w14:paraId="4F35B119" w14:textId="77777777" w:rsidR="00D42201" w:rsidRPr="0052175B" w:rsidRDefault="00D42201" w:rsidP="00524272">
      <w:pPr>
        <w:keepNext/>
        <w:keepLines/>
      </w:pPr>
    </w:p>
    <w:p w14:paraId="59D7E180" w14:textId="77777777" w:rsidR="00D42201" w:rsidRPr="0052175B" w:rsidRDefault="00D42201" w:rsidP="00524272">
      <w:pPr>
        <w:keepNext/>
        <w:keepLines/>
        <w:rPr>
          <w:b/>
        </w:rPr>
      </w:pPr>
      <w:r w:rsidRPr="0052175B">
        <w:rPr>
          <w:b/>
        </w:rPr>
        <w:t>COMMENTS</w:t>
      </w:r>
    </w:p>
    <w:p w14:paraId="49F2C809" w14:textId="77777777" w:rsidR="00D42201" w:rsidRPr="0052175B" w:rsidRDefault="00D42201" w:rsidP="00524272">
      <w:pPr>
        <w:keepNext/>
        <w:keepLines/>
      </w:pPr>
    </w:p>
    <w:p w14:paraId="01F0E7A0" w14:textId="0693CD4F" w:rsidR="00D42201" w:rsidRPr="0052175B" w:rsidRDefault="00D42201" w:rsidP="00524272">
      <w:pPr>
        <w:pStyle w:val="Heading1"/>
        <w:keepNext/>
        <w:keepLines/>
      </w:pPr>
      <w:r w:rsidRPr="0052175B">
        <w:t xml:space="preserve">The Secretariat reviewed the project proposal in light of relevant decisions of the Executive Committee, including </w:t>
      </w:r>
      <w:r>
        <w:t>decision </w:t>
      </w:r>
      <w:r w:rsidRPr="0052175B">
        <w:t xml:space="preserve">89/6 and </w:t>
      </w:r>
      <w:r>
        <w:t>decision </w:t>
      </w:r>
      <w:r w:rsidRPr="0052175B">
        <w:t xml:space="preserve">92/22. A summary of the discussion with the implementing agency is presented below. </w:t>
      </w:r>
    </w:p>
    <w:p w14:paraId="11F29D40" w14:textId="6F37FCBB" w:rsidR="00D42201" w:rsidRPr="0052175B" w:rsidRDefault="00654101" w:rsidP="00524272">
      <w:pPr>
        <w:pStyle w:val="Heading1"/>
        <w:keepNext/>
        <w:keepLines/>
      </w:pPr>
      <w:r>
        <w:t>T</w:t>
      </w:r>
      <w:r w:rsidR="00D42201" w:rsidRPr="0052175B">
        <w:t xml:space="preserve">he activities planned for demonstration had selected HFC-32 as the alternative technology. Noting that </w:t>
      </w:r>
      <w:r w:rsidR="00D42201">
        <w:t>decision </w:t>
      </w:r>
      <w:r w:rsidR="00D42201" w:rsidRPr="0052175B">
        <w:t>89/6 allows the consideration of pilot projects designed for and targeted towards energy</w:t>
      </w:r>
      <w:r w:rsidR="00C113BF">
        <w:noBreakHyphen/>
      </w:r>
      <w:r w:rsidR="00D42201" w:rsidRPr="0052175B">
        <w:t>efficient small-capacity refrigeration, air-conditioning and heat</w:t>
      </w:r>
      <w:r w:rsidR="00D42201">
        <w:t xml:space="preserve"> </w:t>
      </w:r>
      <w:r w:rsidR="00D42201" w:rsidRPr="0052175B">
        <w:t>pump equipment using alternative low-GWP technologies to address challenges related to market acceptance</w:t>
      </w:r>
      <w:r>
        <w:t>,</w:t>
      </w:r>
      <w:r w:rsidR="00D42201">
        <w:t xml:space="preserve"> </w:t>
      </w:r>
      <w:r>
        <w:t>t</w:t>
      </w:r>
      <w:r w:rsidR="00D42201">
        <w:t xml:space="preserve">he Secretariat had consultations with the agency on whether the project falls within the guidelines of decision 89/6. Following these consultations, UNIDO after discussing with the country, agreed that </w:t>
      </w:r>
      <w:r w:rsidR="00D42201" w:rsidRPr="0052175B">
        <w:t xml:space="preserve">R-290 would be </w:t>
      </w:r>
      <w:r w:rsidR="00D42201">
        <w:t xml:space="preserve">the alternative technology selected </w:t>
      </w:r>
      <w:r w:rsidR="00D42201" w:rsidRPr="0052175B">
        <w:t xml:space="preserve">for the pilot project. </w:t>
      </w:r>
    </w:p>
    <w:p w14:paraId="2387559A" w14:textId="77777777" w:rsidR="00D42201" w:rsidRPr="0052175B" w:rsidRDefault="00D42201" w:rsidP="00D42201">
      <w:pPr>
        <w:pStyle w:val="Heading1"/>
      </w:pPr>
      <w:r w:rsidRPr="0052175B">
        <w:t xml:space="preserve">Given the pilot nature of the project, the number of R-290-based AC units for demonstration was reduced to 20 units and a component for training technicians on the installation and servicing of the R-290 AC units was added to the project to ensure sustainability. The cost and activities were adjusted to optimize the use of funding. The revised activities and costs are presented as follows: </w:t>
      </w:r>
    </w:p>
    <w:p w14:paraId="19EBCC04" w14:textId="77777777" w:rsidR="00D42201" w:rsidRPr="0052175B" w:rsidRDefault="00D42201" w:rsidP="00D42201">
      <w:pPr>
        <w:pStyle w:val="Heading2"/>
        <w:rPr>
          <w:rFonts w:eastAsia="SimSun"/>
        </w:rPr>
      </w:pPr>
      <w:r w:rsidRPr="0052175B">
        <w:rPr>
          <w:rFonts w:eastAsia="SimSun"/>
        </w:rPr>
        <w:t xml:space="preserve">Hiring a consultant to conduct a market survey to collect data and develop a comprehensive inventory of the </w:t>
      </w:r>
      <w:r>
        <w:rPr>
          <w:rFonts w:eastAsia="SimSun"/>
        </w:rPr>
        <w:t>RAC</w:t>
      </w:r>
      <w:r w:rsidRPr="0052175B">
        <w:rPr>
          <w:rFonts w:eastAsia="SimSun"/>
        </w:rPr>
        <w:t xml:space="preserve"> sector; data analysis for updating the MEPS and labelling standards; developing specifications for R-290 AC units for piloting (US $20,000); </w:t>
      </w:r>
    </w:p>
    <w:p w14:paraId="05FE6B7B" w14:textId="77777777" w:rsidR="00D42201" w:rsidRPr="0052175B" w:rsidRDefault="00D42201" w:rsidP="00D42201">
      <w:pPr>
        <w:pStyle w:val="Heading2"/>
        <w:rPr>
          <w:rFonts w:eastAsia="SimSun"/>
        </w:rPr>
      </w:pPr>
      <w:r w:rsidRPr="0052175B">
        <w:rPr>
          <w:rFonts w:eastAsia="SimSun"/>
        </w:rPr>
        <w:t xml:space="preserve">Awareness-raising activities to promote the introduction of R-290 technologies at a forum for 50 stakeholders (component manufacturers, government officers, national standard organizations officers, customs officers, environmental inspectors, importers, distributors, retail stores, members of refrigeration association, technicians) (US $20,000);  </w:t>
      </w:r>
    </w:p>
    <w:p w14:paraId="0C6DFFBD" w14:textId="77777777" w:rsidR="00D42201" w:rsidRPr="0052175B" w:rsidRDefault="00D42201" w:rsidP="00D42201">
      <w:pPr>
        <w:pStyle w:val="Heading2"/>
        <w:rPr>
          <w:rFonts w:eastAsia="SimSun"/>
        </w:rPr>
      </w:pPr>
      <w:r w:rsidRPr="0052175B">
        <w:t>Procuring 20 units of R-290-based AC equipment, and installing them in a public building for demonstration (US $39,000);</w:t>
      </w:r>
    </w:p>
    <w:p w14:paraId="72F8B605" w14:textId="77777777" w:rsidR="00D42201" w:rsidRPr="0052175B" w:rsidRDefault="00D42201" w:rsidP="00D42201">
      <w:pPr>
        <w:pStyle w:val="Heading2"/>
        <w:rPr>
          <w:rFonts w:eastAsia="SimSun"/>
        </w:rPr>
      </w:pPr>
      <w:r w:rsidRPr="0048178A">
        <w:t>T</w:t>
      </w:r>
      <w:r w:rsidRPr="0048178A">
        <w:rPr>
          <w:rFonts w:eastAsia="SimSun"/>
        </w:rPr>
        <w:t>raining of 20 technicians</w:t>
      </w:r>
      <w:r w:rsidRPr="0052175B">
        <w:rPr>
          <w:rFonts w:eastAsia="SimSun"/>
        </w:rPr>
        <w:t xml:space="preserve"> in the installation, maintenance and energy-efficient operation of R</w:t>
      </w:r>
      <w:r w:rsidRPr="0052175B">
        <w:rPr>
          <w:rFonts w:eastAsia="SimSun"/>
        </w:rPr>
        <w:noBreakHyphen/>
        <w:t xml:space="preserve">290 units (US $10,000);  </w:t>
      </w:r>
    </w:p>
    <w:p w14:paraId="4A6BDF24" w14:textId="77777777" w:rsidR="00D42201" w:rsidRPr="0052175B" w:rsidRDefault="00D42201" w:rsidP="00D42201">
      <w:pPr>
        <w:pStyle w:val="Heading2"/>
        <w:rPr>
          <w:rFonts w:eastAsia="SimSun"/>
        </w:rPr>
      </w:pPr>
      <w:r w:rsidRPr="0052175B">
        <w:rPr>
          <w:rFonts w:eastAsia="SimSun"/>
        </w:rPr>
        <w:t xml:space="preserve">Developing a green procurement policy to include the technical specifications of the </w:t>
      </w:r>
      <w:r>
        <w:rPr>
          <w:rFonts w:eastAsia="SimSun"/>
        </w:rPr>
        <w:t>RAC</w:t>
      </w:r>
      <w:r w:rsidRPr="0052175B">
        <w:rPr>
          <w:rFonts w:eastAsia="SimSun"/>
        </w:rPr>
        <w:t xml:space="preserve"> equipment to provide guidance for future purchases by the Government (US $6,000); and</w:t>
      </w:r>
    </w:p>
    <w:p w14:paraId="275C55B3" w14:textId="77777777" w:rsidR="00D42201" w:rsidRPr="0052175B" w:rsidRDefault="00D42201" w:rsidP="00D42201">
      <w:pPr>
        <w:pStyle w:val="Heading2"/>
        <w:rPr>
          <w:rFonts w:eastAsia="SimSun"/>
        </w:rPr>
      </w:pPr>
      <w:r w:rsidRPr="0052175B">
        <w:t xml:space="preserve">Refrigerant recovery and recycling from the replaced equipment before disposal, coordination with stakeholders for disposal (US $5,000).  </w:t>
      </w:r>
    </w:p>
    <w:p w14:paraId="1C5083E7" w14:textId="77777777" w:rsidR="00D42201" w:rsidRPr="0052175B" w:rsidRDefault="00D42201" w:rsidP="00D42201">
      <w:pPr>
        <w:spacing w:after="240"/>
        <w:rPr>
          <w:u w:val="single"/>
        </w:rPr>
      </w:pPr>
      <w:r w:rsidRPr="0052175B">
        <w:rPr>
          <w:u w:val="single"/>
        </w:rPr>
        <w:t>Updated Agreement</w:t>
      </w:r>
    </w:p>
    <w:p w14:paraId="57E10085" w14:textId="6393E377" w:rsidR="00D42201" w:rsidRPr="0052175B" w:rsidRDefault="00D42201" w:rsidP="00D42201">
      <w:pPr>
        <w:pStyle w:val="Heading1"/>
      </w:pPr>
      <w:r w:rsidRPr="0052175B">
        <w:rPr>
          <w:lang w:eastAsia="en-CA"/>
        </w:rPr>
        <w:t xml:space="preserve">In view of the inclusion of funding for additional activities to maintain energy efficiency in the refrigeration servicing </w:t>
      </w:r>
      <w:r w:rsidRPr="00C918DD">
        <w:rPr>
          <w:lang w:eastAsia="en-CA"/>
        </w:rPr>
        <w:t xml:space="preserve">sector, </w:t>
      </w:r>
      <w:bookmarkStart w:id="3" w:name="_Hlk152060131"/>
      <w:r w:rsidRPr="00C918DD">
        <w:rPr>
          <w:lang w:eastAsia="en-CA"/>
        </w:rPr>
        <w:t>the third and the final tranche was moved from 2025 to 2026 to synchronize with the tranches planned under stage I of the KIP</w:t>
      </w:r>
      <w:bookmarkEnd w:id="3"/>
      <w:r w:rsidRPr="00C918DD">
        <w:rPr>
          <w:lang w:eastAsia="en-CA"/>
        </w:rPr>
        <w:t>; hence</w:t>
      </w:r>
      <w:r>
        <w:rPr>
          <w:lang w:eastAsia="en-CA"/>
        </w:rPr>
        <w:t>,</w:t>
      </w:r>
      <w:r w:rsidRPr="0052175B">
        <w:rPr>
          <w:lang w:eastAsia="en-CA"/>
        </w:rPr>
        <w:t xml:space="preserve"> the Agreement between the Government of Albania and the Executive Committee has been updated. Specifically, Appendix 2</w:t>
      </w:r>
      <w:r w:rsidRPr="0052175B">
        <w:rPr>
          <w:lang w:eastAsia="en-CA"/>
        </w:rPr>
        <w:noBreakHyphen/>
        <w:t>A has been revised and paragraph</w:t>
      </w:r>
      <w:r>
        <w:rPr>
          <w:lang w:eastAsia="en-CA"/>
        </w:rPr>
        <w:t> </w:t>
      </w:r>
      <w:r w:rsidRPr="0052175B">
        <w:rPr>
          <w:lang w:eastAsia="en-CA"/>
        </w:rPr>
        <w:t>17 has been added to indicate that the updated Agreement supersedes that reached at the 85</w:t>
      </w:r>
      <w:r w:rsidRPr="0052175B">
        <w:rPr>
          <w:vertAlign w:val="superscript"/>
          <w:lang w:eastAsia="en-CA"/>
        </w:rPr>
        <w:t>th</w:t>
      </w:r>
      <w:r>
        <w:rPr>
          <w:lang w:eastAsia="en-CA"/>
        </w:rPr>
        <w:t> meeting</w:t>
      </w:r>
      <w:r w:rsidRPr="0052175B">
        <w:rPr>
          <w:lang w:eastAsia="en-CA"/>
        </w:rPr>
        <w:t xml:space="preserve">, as contained in </w:t>
      </w:r>
      <w:r>
        <w:rPr>
          <w:lang w:eastAsia="en-CA"/>
        </w:rPr>
        <w:t>a</w:t>
      </w:r>
      <w:r w:rsidRPr="0052175B">
        <w:rPr>
          <w:lang w:eastAsia="en-CA"/>
        </w:rPr>
        <w:t>nnex</w:t>
      </w:r>
      <w:r>
        <w:rPr>
          <w:lang w:eastAsia="en-CA"/>
        </w:rPr>
        <w:t> </w:t>
      </w:r>
      <w:r w:rsidRPr="00F6765D">
        <w:rPr>
          <w:lang w:eastAsia="en-CA"/>
        </w:rPr>
        <w:t>I</w:t>
      </w:r>
      <w:r w:rsidRPr="0052175B">
        <w:rPr>
          <w:lang w:eastAsia="en-CA"/>
        </w:rPr>
        <w:t xml:space="preserve"> to the present document. The full updated Agreement will be appended to the final report of the 93</w:t>
      </w:r>
      <w:r w:rsidRPr="0052175B">
        <w:rPr>
          <w:vertAlign w:val="superscript"/>
          <w:lang w:eastAsia="en-CA"/>
        </w:rPr>
        <w:t>rd</w:t>
      </w:r>
      <w:r>
        <w:rPr>
          <w:lang w:eastAsia="en-CA"/>
        </w:rPr>
        <w:t> meeting</w:t>
      </w:r>
      <w:r w:rsidRPr="0052175B">
        <w:rPr>
          <w:lang w:eastAsia="en-CA"/>
        </w:rPr>
        <w:t xml:space="preserve">. </w:t>
      </w:r>
    </w:p>
    <w:p w14:paraId="6DDDD2B8" w14:textId="77777777" w:rsidR="00D42201" w:rsidRPr="007A1A2B" w:rsidRDefault="00D42201" w:rsidP="008D3812">
      <w:pPr>
        <w:pStyle w:val="Heading1"/>
        <w:keepNext/>
        <w:keepLines/>
        <w:numPr>
          <w:ilvl w:val="0"/>
          <w:numId w:val="0"/>
        </w:numPr>
        <w:tabs>
          <w:tab w:val="left" w:pos="720"/>
        </w:tabs>
      </w:pPr>
      <w:r w:rsidRPr="007A1A2B">
        <w:rPr>
          <w:b/>
        </w:rPr>
        <w:lastRenderedPageBreak/>
        <w:t xml:space="preserve">RECOMMENDATION </w:t>
      </w:r>
    </w:p>
    <w:p w14:paraId="71E9C5F7" w14:textId="264952B2" w:rsidR="00D42201" w:rsidRPr="007A1A2B" w:rsidRDefault="00D42201" w:rsidP="008D3812">
      <w:pPr>
        <w:pStyle w:val="Heading1"/>
        <w:keepNext/>
        <w:keepLines/>
      </w:pPr>
      <w:r w:rsidRPr="007A1A2B">
        <w:t xml:space="preserve">The Fund Secretariat recommends blanket approval of the project for additional activities for the introduction of alternatives to HCFCs with low- or zero-global-warming-potential and for maintaining energy efficiency in the refrigeration servicing sector in </w:t>
      </w:r>
      <w:r>
        <w:t>Albania</w:t>
      </w:r>
      <w:r w:rsidRPr="007A1A2B">
        <w:t>, and the corresponding 2024–202</w:t>
      </w:r>
      <w:r>
        <w:t>6</w:t>
      </w:r>
      <w:r w:rsidRPr="007A1A2B">
        <w:t xml:space="preserve"> implementation plan, at the funding level shown in the table below, on the understanding that the Fund Secretariat has updated the Agreement between the Government of </w:t>
      </w:r>
      <w:r>
        <w:t>Albania</w:t>
      </w:r>
      <w:r w:rsidRPr="007A1A2B">
        <w:t xml:space="preserve"> and the Executive Committee for stage II of the HCFC phase-out management plan, as contained in </w:t>
      </w:r>
      <w:r>
        <w:t>a</w:t>
      </w:r>
      <w:r w:rsidRPr="007A1A2B">
        <w:t>nnex</w:t>
      </w:r>
      <w:r>
        <w:t> </w:t>
      </w:r>
      <w:r w:rsidRPr="00F6765D">
        <w:t>I</w:t>
      </w:r>
      <w:r w:rsidRPr="007A1A2B">
        <w:t xml:space="preserve"> to the present document, specifically:</w:t>
      </w:r>
      <w:r w:rsidRPr="00732ED5">
        <w:t xml:space="preserve"> </w:t>
      </w:r>
      <w:r w:rsidRPr="007A1A2B">
        <w:t xml:space="preserve">Appendix 2-A, on the basis of the inclusion of funding for additional activities to maintain energy efficiency in the refrigeration servicing </w:t>
      </w:r>
      <w:r w:rsidRPr="00446BF3">
        <w:t xml:space="preserve">sector and </w:t>
      </w:r>
      <w:r w:rsidRPr="00446BF3">
        <w:rPr>
          <w:lang w:eastAsia="en-CA"/>
        </w:rPr>
        <w:t>moving the third and the final tranche from 2025 to 2026 to synchronize with the tranches planned under stage I of the Kigali HFC implantation plan,</w:t>
      </w:r>
      <w:r w:rsidRPr="00446BF3">
        <w:t xml:space="preserve"> and paragraph</w:t>
      </w:r>
      <w:r>
        <w:t> </w:t>
      </w:r>
      <w:r w:rsidRPr="00446BF3">
        <w:t>17 that has been added to indicate that the</w:t>
      </w:r>
      <w:r w:rsidRPr="007A1A2B">
        <w:t xml:space="preserve"> updated Agreement supersedes that reached at the 8</w:t>
      </w:r>
      <w:r>
        <w:t>5</w:t>
      </w:r>
      <w:r w:rsidRPr="007A1A2B">
        <w:rPr>
          <w:vertAlign w:val="superscript"/>
        </w:rPr>
        <w:t>th</w:t>
      </w:r>
      <w:r w:rsidRPr="007A1A2B">
        <w:t> meeting.</w:t>
      </w:r>
    </w:p>
    <w:tbl>
      <w:tblPr>
        <w:tblStyle w:val="TableGrid"/>
        <w:tblW w:w="5000" w:type="pct"/>
        <w:tblInd w:w="-5" w:type="dxa"/>
        <w:tblLook w:val="04A0" w:firstRow="1" w:lastRow="0" w:firstColumn="1" w:lastColumn="0" w:noHBand="0" w:noVBand="1"/>
      </w:tblPr>
      <w:tblGrid>
        <w:gridCol w:w="539"/>
        <w:gridCol w:w="4316"/>
        <w:gridCol w:w="1619"/>
        <w:gridCol w:w="1438"/>
        <w:gridCol w:w="1438"/>
      </w:tblGrid>
      <w:tr w:rsidR="00D42201" w:rsidRPr="007A1A2B" w14:paraId="70922910" w14:textId="77777777" w:rsidTr="00E2231F">
        <w:tc>
          <w:tcPr>
            <w:tcW w:w="288" w:type="pct"/>
            <w:tcBorders>
              <w:top w:val="single" w:sz="4" w:space="0" w:color="auto"/>
              <w:left w:val="single" w:sz="4" w:space="0" w:color="auto"/>
              <w:bottom w:val="single" w:sz="4" w:space="0" w:color="auto"/>
              <w:right w:val="single" w:sz="4" w:space="0" w:color="auto"/>
            </w:tcBorders>
          </w:tcPr>
          <w:p w14:paraId="305C8EF1" w14:textId="77777777" w:rsidR="00D42201" w:rsidRPr="007A1A2B" w:rsidRDefault="00D42201" w:rsidP="00E2231F">
            <w:pPr>
              <w:jc w:val="center"/>
              <w:rPr>
                <w:b/>
                <w:bCs/>
                <w:sz w:val="20"/>
                <w:szCs w:val="20"/>
              </w:rPr>
            </w:pPr>
          </w:p>
        </w:tc>
        <w:tc>
          <w:tcPr>
            <w:tcW w:w="2308" w:type="pct"/>
            <w:tcBorders>
              <w:top w:val="single" w:sz="4" w:space="0" w:color="auto"/>
              <w:left w:val="single" w:sz="4" w:space="0" w:color="auto"/>
              <w:bottom w:val="single" w:sz="4" w:space="0" w:color="auto"/>
              <w:right w:val="single" w:sz="4" w:space="0" w:color="auto"/>
            </w:tcBorders>
            <w:hideMark/>
          </w:tcPr>
          <w:p w14:paraId="69E470EA" w14:textId="77777777" w:rsidR="00D42201" w:rsidRPr="007A1A2B" w:rsidRDefault="00D42201" w:rsidP="00E2231F">
            <w:pPr>
              <w:jc w:val="center"/>
              <w:rPr>
                <w:b/>
                <w:bCs/>
                <w:sz w:val="20"/>
                <w:szCs w:val="20"/>
              </w:rPr>
            </w:pPr>
            <w:r w:rsidRPr="007A1A2B">
              <w:rPr>
                <w:b/>
                <w:bCs/>
                <w:sz w:val="20"/>
                <w:szCs w:val="20"/>
              </w:rPr>
              <w:t>Project title</w:t>
            </w:r>
          </w:p>
        </w:tc>
        <w:tc>
          <w:tcPr>
            <w:tcW w:w="866" w:type="pct"/>
            <w:tcBorders>
              <w:top w:val="single" w:sz="4" w:space="0" w:color="auto"/>
              <w:left w:val="single" w:sz="4" w:space="0" w:color="auto"/>
              <w:bottom w:val="single" w:sz="4" w:space="0" w:color="auto"/>
              <w:right w:val="single" w:sz="4" w:space="0" w:color="auto"/>
            </w:tcBorders>
            <w:hideMark/>
          </w:tcPr>
          <w:p w14:paraId="7BCCB824" w14:textId="77777777" w:rsidR="00D42201" w:rsidRPr="007A1A2B" w:rsidRDefault="00D42201" w:rsidP="00E2231F">
            <w:pPr>
              <w:jc w:val="center"/>
              <w:rPr>
                <w:b/>
                <w:bCs/>
                <w:sz w:val="20"/>
                <w:szCs w:val="20"/>
              </w:rPr>
            </w:pPr>
            <w:r w:rsidRPr="007A1A2B">
              <w:rPr>
                <w:b/>
                <w:bCs/>
                <w:sz w:val="20"/>
                <w:szCs w:val="20"/>
              </w:rPr>
              <w:t>Project funding (US $)</w:t>
            </w:r>
          </w:p>
        </w:tc>
        <w:tc>
          <w:tcPr>
            <w:tcW w:w="769" w:type="pct"/>
            <w:tcBorders>
              <w:top w:val="single" w:sz="4" w:space="0" w:color="auto"/>
              <w:left w:val="single" w:sz="4" w:space="0" w:color="auto"/>
              <w:bottom w:val="single" w:sz="4" w:space="0" w:color="auto"/>
              <w:right w:val="single" w:sz="4" w:space="0" w:color="auto"/>
            </w:tcBorders>
            <w:hideMark/>
          </w:tcPr>
          <w:p w14:paraId="77C135EF" w14:textId="77777777" w:rsidR="00D42201" w:rsidRPr="007A1A2B" w:rsidRDefault="00D42201" w:rsidP="00E2231F">
            <w:pPr>
              <w:jc w:val="center"/>
              <w:rPr>
                <w:b/>
                <w:bCs/>
                <w:sz w:val="20"/>
                <w:szCs w:val="20"/>
              </w:rPr>
            </w:pPr>
            <w:r w:rsidRPr="007A1A2B">
              <w:rPr>
                <w:b/>
                <w:bCs/>
                <w:sz w:val="20"/>
                <w:szCs w:val="20"/>
              </w:rPr>
              <w:t>Support costs (US $)</w:t>
            </w:r>
          </w:p>
        </w:tc>
        <w:tc>
          <w:tcPr>
            <w:tcW w:w="769" w:type="pct"/>
            <w:tcBorders>
              <w:top w:val="single" w:sz="4" w:space="0" w:color="auto"/>
              <w:left w:val="single" w:sz="4" w:space="0" w:color="auto"/>
              <w:bottom w:val="single" w:sz="4" w:space="0" w:color="auto"/>
              <w:right w:val="single" w:sz="4" w:space="0" w:color="auto"/>
            </w:tcBorders>
            <w:hideMark/>
          </w:tcPr>
          <w:p w14:paraId="4A3F1194" w14:textId="77777777" w:rsidR="00D42201" w:rsidRPr="007A1A2B" w:rsidRDefault="00D42201" w:rsidP="00E2231F">
            <w:pPr>
              <w:jc w:val="center"/>
              <w:rPr>
                <w:b/>
                <w:bCs/>
                <w:sz w:val="20"/>
                <w:szCs w:val="20"/>
              </w:rPr>
            </w:pPr>
            <w:r w:rsidRPr="007A1A2B">
              <w:rPr>
                <w:b/>
                <w:bCs/>
                <w:sz w:val="20"/>
                <w:szCs w:val="20"/>
              </w:rPr>
              <w:t>Implementing agency</w:t>
            </w:r>
          </w:p>
        </w:tc>
      </w:tr>
      <w:tr w:rsidR="00D42201" w14:paraId="42E38399" w14:textId="77777777" w:rsidTr="00E2231F">
        <w:tc>
          <w:tcPr>
            <w:tcW w:w="288" w:type="pct"/>
            <w:tcBorders>
              <w:top w:val="single" w:sz="4" w:space="0" w:color="auto"/>
              <w:left w:val="single" w:sz="4" w:space="0" w:color="auto"/>
              <w:bottom w:val="single" w:sz="4" w:space="0" w:color="auto"/>
              <w:right w:val="single" w:sz="4" w:space="0" w:color="auto"/>
            </w:tcBorders>
            <w:hideMark/>
          </w:tcPr>
          <w:p w14:paraId="323E43E6" w14:textId="77777777" w:rsidR="00D42201" w:rsidRPr="007A1A2B" w:rsidRDefault="00D42201" w:rsidP="00E2231F">
            <w:pPr>
              <w:rPr>
                <w:sz w:val="20"/>
                <w:szCs w:val="20"/>
              </w:rPr>
            </w:pPr>
            <w:r w:rsidRPr="007A1A2B">
              <w:rPr>
                <w:sz w:val="20"/>
                <w:szCs w:val="20"/>
              </w:rPr>
              <w:t>(a)</w:t>
            </w:r>
          </w:p>
        </w:tc>
        <w:tc>
          <w:tcPr>
            <w:tcW w:w="2308" w:type="pct"/>
            <w:tcBorders>
              <w:top w:val="single" w:sz="4" w:space="0" w:color="auto"/>
              <w:left w:val="single" w:sz="4" w:space="0" w:color="auto"/>
              <w:bottom w:val="single" w:sz="4" w:space="0" w:color="auto"/>
              <w:right w:val="single" w:sz="4" w:space="0" w:color="auto"/>
            </w:tcBorders>
            <w:hideMark/>
          </w:tcPr>
          <w:p w14:paraId="19BF966A" w14:textId="77777777" w:rsidR="00D42201" w:rsidRPr="007A1A2B" w:rsidRDefault="00D42201" w:rsidP="00E2231F">
            <w:pPr>
              <w:jc w:val="left"/>
              <w:rPr>
                <w:sz w:val="20"/>
                <w:szCs w:val="20"/>
              </w:rPr>
            </w:pPr>
            <w:r w:rsidRPr="007A1A2B">
              <w:rPr>
                <w:sz w:val="20"/>
                <w:szCs w:val="20"/>
              </w:rPr>
              <w:t>Additional activities for the introduction of alternatives to HCFCs with low- or zero-global-warming-potential and for maintaining energy efficiency in the refrigeration servicing sector</w:t>
            </w:r>
          </w:p>
        </w:tc>
        <w:tc>
          <w:tcPr>
            <w:tcW w:w="866" w:type="pct"/>
            <w:tcBorders>
              <w:top w:val="single" w:sz="4" w:space="0" w:color="auto"/>
              <w:left w:val="single" w:sz="4" w:space="0" w:color="auto"/>
              <w:bottom w:val="single" w:sz="4" w:space="0" w:color="auto"/>
              <w:right w:val="single" w:sz="4" w:space="0" w:color="auto"/>
            </w:tcBorders>
            <w:hideMark/>
          </w:tcPr>
          <w:p w14:paraId="65FA1B66" w14:textId="77777777" w:rsidR="00D42201" w:rsidRPr="007A1A2B" w:rsidRDefault="00D42201" w:rsidP="00E2231F">
            <w:pPr>
              <w:jc w:val="right"/>
              <w:rPr>
                <w:sz w:val="20"/>
                <w:szCs w:val="20"/>
              </w:rPr>
            </w:pPr>
            <w:r w:rsidRPr="007A1A2B">
              <w:rPr>
                <w:sz w:val="20"/>
                <w:szCs w:val="20"/>
              </w:rPr>
              <w:t>100,000</w:t>
            </w:r>
          </w:p>
        </w:tc>
        <w:tc>
          <w:tcPr>
            <w:tcW w:w="769" w:type="pct"/>
            <w:tcBorders>
              <w:top w:val="single" w:sz="4" w:space="0" w:color="auto"/>
              <w:left w:val="single" w:sz="4" w:space="0" w:color="auto"/>
              <w:bottom w:val="single" w:sz="4" w:space="0" w:color="auto"/>
              <w:right w:val="single" w:sz="4" w:space="0" w:color="auto"/>
            </w:tcBorders>
            <w:hideMark/>
          </w:tcPr>
          <w:p w14:paraId="46FA0F6A" w14:textId="045E57B8" w:rsidR="00D42201" w:rsidRPr="007A1A2B" w:rsidRDefault="00D42201" w:rsidP="00E2231F">
            <w:pPr>
              <w:jc w:val="right"/>
            </w:pPr>
            <w:r>
              <w:rPr>
                <w:sz w:val="20"/>
                <w:szCs w:val="20"/>
              </w:rPr>
              <w:t>4</w:t>
            </w:r>
            <w:r w:rsidRPr="007A1A2B">
              <w:rPr>
                <w:sz w:val="20"/>
                <w:szCs w:val="20"/>
              </w:rPr>
              <w:t>,</w:t>
            </w:r>
            <w:r>
              <w:rPr>
                <w:sz w:val="20"/>
                <w:szCs w:val="20"/>
              </w:rPr>
              <w:t>497</w:t>
            </w:r>
          </w:p>
        </w:tc>
        <w:tc>
          <w:tcPr>
            <w:tcW w:w="769" w:type="pct"/>
            <w:tcBorders>
              <w:top w:val="single" w:sz="4" w:space="0" w:color="auto"/>
              <w:left w:val="single" w:sz="4" w:space="0" w:color="auto"/>
              <w:bottom w:val="single" w:sz="4" w:space="0" w:color="auto"/>
              <w:right w:val="single" w:sz="4" w:space="0" w:color="auto"/>
            </w:tcBorders>
            <w:hideMark/>
          </w:tcPr>
          <w:p w14:paraId="022E3CEA" w14:textId="77777777" w:rsidR="00D42201" w:rsidRDefault="00D42201" w:rsidP="00E2231F">
            <w:pPr>
              <w:jc w:val="center"/>
              <w:rPr>
                <w:sz w:val="20"/>
                <w:szCs w:val="20"/>
              </w:rPr>
            </w:pPr>
            <w:r>
              <w:rPr>
                <w:sz w:val="20"/>
                <w:szCs w:val="20"/>
              </w:rPr>
              <w:t>UNIDO</w:t>
            </w:r>
          </w:p>
        </w:tc>
      </w:tr>
    </w:tbl>
    <w:p w14:paraId="2D3C4CF7" w14:textId="77777777" w:rsidR="00D42201" w:rsidRDefault="00D42201" w:rsidP="00D42201"/>
    <w:p w14:paraId="7D617C0A" w14:textId="77777777" w:rsidR="00D42201" w:rsidRDefault="00D42201" w:rsidP="00D42201"/>
    <w:p w14:paraId="4F3ACE99" w14:textId="77777777" w:rsidR="00271D17" w:rsidRDefault="00271D17" w:rsidP="007F4788"/>
    <w:p w14:paraId="7651C414" w14:textId="77777777" w:rsidR="00E10E91" w:rsidRDefault="00E10E91" w:rsidP="007F4788"/>
    <w:p w14:paraId="16FF02CF" w14:textId="75150CE7" w:rsidR="00D42201" w:rsidRDefault="00D42201">
      <w:pPr>
        <w:jc w:val="left"/>
      </w:pPr>
      <w:r>
        <w:br w:type="page"/>
      </w:r>
    </w:p>
    <w:p w14:paraId="439CE417" w14:textId="77777777" w:rsidR="007F4788" w:rsidRDefault="007F4788" w:rsidP="007F4788"/>
    <w:p w14:paraId="3A32CB20" w14:textId="0FB288E7" w:rsidR="0001218E" w:rsidRPr="0052175B" w:rsidRDefault="0001218E" w:rsidP="006F2CC2">
      <w:pPr>
        <w:jc w:val="center"/>
        <w:rPr>
          <w:b/>
        </w:rPr>
      </w:pPr>
      <w:r w:rsidRPr="0052175B">
        <w:rPr>
          <w:b/>
        </w:rPr>
        <w:t>PROJECT EVALUATION SHEET – MULTI-YEAR PROJECTS</w:t>
      </w:r>
    </w:p>
    <w:p w14:paraId="49A7534E" w14:textId="77777777" w:rsidR="0001218E" w:rsidRPr="0052175B" w:rsidRDefault="0001218E" w:rsidP="00440287"/>
    <w:p w14:paraId="3333B885" w14:textId="284DF0B0" w:rsidR="0001218E" w:rsidRPr="0052175B" w:rsidRDefault="00E03928" w:rsidP="006F2CC2">
      <w:pPr>
        <w:jc w:val="center"/>
        <w:rPr>
          <w:b/>
        </w:rPr>
      </w:pPr>
      <w:r w:rsidRPr="0052175B">
        <w:rPr>
          <w:b/>
        </w:rPr>
        <w:t>Albania</w:t>
      </w:r>
    </w:p>
    <w:p w14:paraId="623A9058" w14:textId="77777777" w:rsidR="0001218E" w:rsidRPr="0052175B" w:rsidRDefault="0001218E" w:rsidP="00440287"/>
    <w:tbl>
      <w:tblPr>
        <w:tblStyle w:val="TableGrid"/>
        <w:tblW w:w="5458" w:type="pct"/>
        <w:tblInd w:w="-431" w:type="dxa"/>
        <w:tblCellMar>
          <w:top w:w="28" w:type="dxa"/>
          <w:bottom w:w="28" w:type="dxa"/>
        </w:tblCellMar>
        <w:tblLook w:val="04A0" w:firstRow="1" w:lastRow="0" w:firstColumn="1" w:lastColumn="0" w:noHBand="0" w:noVBand="1"/>
      </w:tblPr>
      <w:tblGrid>
        <w:gridCol w:w="4644"/>
        <w:gridCol w:w="5562"/>
      </w:tblGrid>
      <w:tr w:rsidR="0001218E" w:rsidRPr="0052175B" w14:paraId="378381C0" w14:textId="77777777" w:rsidTr="0081192A">
        <w:trPr>
          <w:trHeight w:val="248"/>
        </w:trPr>
        <w:tc>
          <w:tcPr>
            <w:tcW w:w="2275" w:type="pct"/>
            <w:shd w:val="clear" w:color="auto" w:fill="auto"/>
          </w:tcPr>
          <w:p w14:paraId="7BC06B7D" w14:textId="77777777" w:rsidR="0001218E" w:rsidRPr="0052175B" w:rsidRDefault="0001218E" w:rsidP="00692233">
            <w:pPr>
              <w:rPr>
                <w:b/>
                <w:sz w:val="20"/>
              </w:rPr>
            </w:pPr>
            <w:r w:rsidRPr="0052175B">
              <w:rPr>
                <w:b/>
                <w:sz w:val="20"/>
              </w:rPr>
              <w:t>(I) PROJECT TITLE</w:t>
            </w:r>
          </w:p>
        </w:tc>
        <w:tc>
          <w:tcPr>
            <w:tcW w:w="2725" w:type="pct"/>
            <w:shd w:val="clear" w:color="auto" w:fill="auto"/>
          </w:tcPr>
          <w:p w14:paraId="1FE88D5A" w14:textId="77777777" w:rsidR="0001218E" w:rsidRPr="0052175B" w:rsidRDefault="0001218E" w:rsidP="00692233">
            <w:pPr>
              <w:jc w:val="center"/>
              <w:rPr>
                <w:b/>
                <w:sz w:val="20"/>
              </w:rPr>
            </w:pPr>
            <w:r w:rsidRPr="0052175B">
              <w:rPr>
                <w:b/>
                <w:sz w:val="20"/>
              </w:rPr>
              <w:t>AGENCY</w:t>
            </w:r>
          </w:p>
        </w:tc>
      </w:tr>
      <w:tr w:rsidR="0001218E" w:rsidRPr="0052175B" w14:paraId="0EF36BF8" w14:textId="77777777" w:rsidTr="0081192A">
        <w:trPr>
          <w:trHeight w:val="40"/>
        </w:trPr>
        <w:tc>
          <w:tcPr>
            <w:tcW w:w="2275" w:type="pct"/>
            <w:shd w:val="clear" w:color="auto" w:fill="auto"/>
            <w:vAlign w:val="center"/>
          </w:tcPr>
          <w:p w14:paraId="4B15643D" w14:textId="5BF3CB13" w:rsidR="0001218E" w:rsidRPr="0052175B" w:rsidRDefault="00FF7A7C" w:rsidP="00692233">
            <w:pPr>
              <w:jc w:val="center"/>
              <w:rPr>
                <w:color w:val="000000" w:themeColor="text1"/>
                <w:sz w:val="20"/>
              </w:rPr>
            </w:pPr>
            <w:r w:rsidRPr="0052175B">
              <w:rPr>
                <w:color w:val="000000" w:themeColor="text1"/>
                <w:sz w:val="20"/>
              </w:rPr>
              <w:t xml:space="preserve">Kigali </w:t>
            </w:r>
            <w:r w:rsidR="0001218E" w:rsidRPr="0052175B">
              <w:rPr>
                <w:color w:val="000000" w:themeColor="text1"/>
                <w:sz w:val="20"/>
              </w:rPr>
              <w:t xml:space="preserve">HFC </w:t>
            </w:r>
            <w:r w:rsidR="006F5895" w:rsidRPr="0052175B">
              <w:rPr>
                <w:color w:val="000000" w:themeColor="text1"/>
                <w:sz w:val="20"/>
              </w:rPr>
              <w:t>implementation</w:t>
            </w:r>
            <w:r w:rsidR="0001218E" w:rsidRPr="0052175B">
              <w:rPr>
                <w:color w:val="000000" w:themeColor="text1"/>
                <w:sz w:val="20"/>
              </w:rPr>
              <w:t xml:space="preserve"> plan (</w:t>
            </w:r>
            <w:r w:rsidR="00CE660B">
              <w:rPr>
                <w:color w:val="000000" w:themeColor="text1"/>
                <w:sz w:val="20"/>
              </w:rPr>
              <w:t>stage </w:t>
            </w:r>
            <w:r w:rsidR="0001218E" w:rsidRPr="0052175B">
              <w:rPr>
                <w:color w:val="000000" w:themeColor="text1"/>
                <w:sz w:val="20"/>
              </w:rPr>
              <w:t>I)</w:t>
            </w:r>
          </w:p>
        </w:tc>
        <w:tc>
          <w:tcPr>
            <w:tcW w:w="2725" w:type="pct"/>
            <w:shd w:val="clear" w:color="auto" w:fill="auto"/>
            <w:vAlign w:val="center"/>
          </w:tcPr>
          <w:p w14:paraId="0EB34890" w14:textId="35F06848" w:rsidR="0001218E" w:rsidRPr="0052175B" w:rsidRDefault="00E03928" w:rsidP="00692233">
            <w:pPr>
              <w:jc w:val="center"/>
              <w:rPr>
                <w:color w:val="000000" w:themeColor="text1"/>
                <w:sz w:val="20"/>
              </w:rPr>
            </w:pPr>
            <w:r w:rsidRPr="0052175B">
              <w:rPr>
                <w:color w:val="000000" w:themeColor="text1"/>
                <w:sz w:val="20"/>
              </w:rPr>
              <w:t>UNIDO</w:t>
            </w:r>
            <w:r w:rsidR="0001218E" w:rsidRPr="0052175B">
              <w:rPr>
                <w:color w:val="000000" w:themeColor="text1"/>
                <w:sz w:val="20"/>
              </w:rPr>
              <w:t xml:space="preserve"> (lead), </w:t>
            </w:r>
            <w:r w:rsidR="00D93DBD" w:rsidRPr="0052175B">
              <w:rPr>
                <w:color w:val="000000" w:themeColor="text1"/>
                <w:sz w:val="20"/>
              </w:rPr>
              <w:t>UNEP</w:t>
            </w:r>
          </w:p>
        </w:tc>
      </w:tr>
    </w:tbl>
    <w:p w14:paraId="2B81D0A7" w14:textId="77777777" w:rsidR="0001218E" w:rsidRPr="0052175B" w:rsidRDefault="0001218E" w:rsidP="007F4788"/>
    <w:tbl>
      <w:tblPr>
        <w:tblStyle w:val="TableGrid"/>
        <w:tblW w:w="5458" w:type="pct"/>
        <w:tblInd w:w="-431" w:type="dxa"/>
        <w:tblCellMar>
          <w:top w:w="28" w:type="dxa"/>
          <w:bottom w:w="28" w:type="dxa"/>
        </w:tblCellMar>
        <w:tblLook w:val="04A0" w:firstRow="1" w:lastRow="0" w:firstColumn="1" w:lastColumn="0" w:noHBand="0" w:noVBand="1"/>
      </w:tblPr>
      <w:tblGrid>
        <w:gridCol w:w="4643"/>
        <w:gridCol w:w="1560"/>
        <w:gridCol w:w="1417"/>
        <w:gridCol w:w="2586"/>
      </w:tblGrid>
      <w:tr w:rsidR="00D921A6" w:rsidRPr="0052175B" w14:paraId="53BF76C8" w14:textId="77777777" w:rsidTr="0081192A">
        <w:trPr>
          <w:trHeight w:val="77"/>
        </w:trPr>
        <w:tc>
          <w:tcPr>
            <w:tcW w:w="4644" w:type="dxa"/>
            <w:shd w:val="clear" w:color="auto" w:fill="auto"/>
          </w:tcPr>
          <w:p w14:paraId="2E2E5C0E" w14:textId="65A4B80D" w:rsidR="00D921A6" w:rsidRPr="0052175B" w:rsidRDefault="00D921A6" w:rsidP="00692233">
            <w:pPr>
              <w:jc w:val="left"/>
              <w:rPr>
                <w:b/>
                <w:sz w:val="20"/>
              </w:rPr>
            </w:pPr>
            <w:r w:rsidRPr="0052175B">
              <w:rPr>
                <w:b/>
                <w:sz w:val="20"/>
              </w:rPr>
              <w:t>(II) LATEST ARTICLE 7 DATA (Annex F)</w:t>
            </w:r>
          </w:p>
        </w:tc>
        <w:tc>
          <w:tcPr>
            <w:tcW w:w="1560" w:type="dxa"/>
            <w:shd w:val="clear" w:color="auto" w:fill="auto"/>
          </w:tcPr>
          <w:p w14:paraId="438E4034" w14:textId="6371980C" w:rsidR="00D921A6" w:rsidRPr="0052175B" w:rsidRDefault="00D921A6" w:rsidP="00D921A6">
            <w:pPr>
              <w:jc w:val="left"/>
              <w:rPr>
                <w:sz w:val="20"/>
              </w:rPr>
            </w:pPr>
            <w:r w:rsidRPr="0052175B">
              <w:rPr>
                <w:sz w:val="20"/>
              </w:rPr>
              <w:t xml:space="preserve">Year: </w:t>
            </w:r>
            <w:r w:rsidRPr="0052175B">
              <w:rPr>
                <w:color w:val="000000" w:themeColor="text1"/>
                <w:sz w:val="20"/>
              </w:rPr>
              <w:t>2022</w:t>
            </w:r>
          </w:p>
        </w:tc>
        <w:tc>
          <w:tcPr>
            <w:tcW w:w="1417" w:type="dxa"/>
            <w:shd w:val="clear" w:color="auto" w:fill="auto"/>
          </w:tcPr>
          <w:p w14:paraId="0ED5CFEF" w14:textId="3E3379AC" w:rsidR="00D921A6" w:rsidRPr="0052175B" w:rsidRDefault="00C677FF" w:rsidP="0042764B">
            <w:pPr>
              <w:ind w:left="-109"/>
              <w:jc w:val="right"/>
              <w:rPr>
                <w:sz w:val="20"/>
              </w:rPr>
            </w:pPr>
            <w:r w:rsidRPr="0052175B">
              <w:rPr>
                <w:color w:val="000000" w:themeColor="text1"/>
                <w:sz w:val="20"/>
              </w:rPr>
              <w:t>349</w:t>
            </w:r>
            <w:r w:rsidR="00E2447C" w:rsidRPr="0052175B">
              <w:rPr>
                <w:color w:val="000000" w:themeColor="text1"/>
                <w:sz w:val="20"/>
              </w:rPr>
              <w:t>.10</w:t>
            </w:r>
            <w:r w:rsidR="00CE660B">
              <w:rPr>
                <w:color w:val="000000" w:themeColor="text1"/>
                <w:sz w:val="20"/>
              </w:rPr>
              <w:t> mt</w:t>
            </w:r>
          </w:p>
        </w:tc>
        <w:tc>
          <w:tcPr>
            <w:tcW w:w="2586" w:type="dxa"/>
            <w:shd w:val="clear" w:color="auto" w:fill="auto"/>
          </w:tcPr>
          <w:p w14:paraId="4341F0CB" w14:textId="0C3CA74A" w:rsidR="00D921A6" w:rsidRPr="0052175B" w:rsidRDefault="00434769" w:rsidP="0042764B">
            <w:pPr>
              <w:ind w:left="-110"/>
              <w:jc w:val="right"/>
              <w:rPr>
                <w:sz w:val="20"/>
              </w:rPr>
            </w:pPr>
            <w:r w:rsidRPr="0052175B">
              <w:rPr>
                <w:color w:val="000000" w:themeColor="text1"/>
                <w:sz w:val="20"/>
              </w:rPr>
              <w:t>8</w:t>
            </w:r>
            <w:r w:rsidR="003A0FF1" w:rsidRPr="0052175B">
              <w:rPr>
                <w:color w:val="000000" w:themeColor="text1"/>
                <w:sz w:val="20"/>
              </w:rPr>
              <w:t>16</w:t>
            </w:r>
            <w:r w:rsidR="00E2447C" w:rsidRPr="0052175B">
              <w:rPr>
                <w:color w:val="000000" w:themeColor="text1"/>
                <w:sz w:val="20"/>
              </w:rPr>
              <w:t>,</w:t>
            </w:r>
            <w:r w:rsidR="003A0FF1" w:rsidRPr="0052175B">
              <w:rPr>
                <w:color w:val="000000" w:themeColor="text1"/>
                <w:sz w:val="20"/>
              </w:rPr>
              <w:t>3</w:t>
            </w:r>
            <w:r w:rsidRPr="0052175B">
              <w:rPr>
                <w:color w:val="000000" w:themeColor="text1"/>
                <w:sz w:val="20"/>
              </w:rPr>
              <w:t>84</w:t>
            </w:r>
            <w:r w:rsidR="004F5517">
              <w:rPr>
                <w:color w:val="000000" w:themeColor="text1"/>
                <w:sz w:val="20"/>
              </w:rPr>
              <w:t> CO</w:t>
            </w:r>
            <w:r w:rsidR="004F6489" w:rsidRPr="0052175B">
              <w:rPr>
                <w:sz w:val="20"/>
                <w:vertAlign w:val="subscript"/>
              </w:rPr>
              <w:t>2</w:t>
            </w:r>
            <w:r w:rsidR="004F6489" w:rsidRPr="0052175B">
              <w:rPr>
                <w:sz w:val="20"/>
              </w:rPr>
              <w:t>-eq tonnes</w:t>
            </w:r>
          </w:p>
        </w:tc>
      </w:tr>
    </w:tbl>
    <w:p w14:paraId="733CCB18" w14:textId="77777777" w:rsidR="0001218E" w:rsidRPr="0052175B" w:rsidRDefault="0001218E" w:rsidP="007F4788"/>
    <w:tbl>
      <w:tblPr>
        <w:tblStyle w:val="TableGrid"/>
        <w:tblW w:w="5458" w:type="pct"/>
        <w:tblInd w:w="-431" w:type="dxa"/>
        <w:tblLook w:val="04A0" w:firstRow="1" w:lastRow="0" w:firstColumn="1" w:lastColumn="0" w:noHBand="0" w:noVBand="1"/>
      </w:tblPr>
      <w:tblGrid>
        <w:gridCol w:w="1244"/>
        <w:gridCol w:w="819"/>
        <w:gridCol w:w="641"/>
        <w:gridCol w:w="1127"/>
        <w:gridCol w:w="1125"/>
        <w:gridCol w:w="1127"/>
        <w:gridCol w:w="1182"/>
        <w:gridCol w:w="804"/>
        <w:gridCol w:w="643"/>
        <w:gridCol w:w="1494"/>
      </w:tblGrid>
      <w:tr w:rsidR="0001218E" w:rsidRPr="0052175B" w14:paraId="7FC2FE01" w14:textId="77777777" w:rsidTr="00CD67BB">
        <w:trPr>
          <w:trHeight w:val="250"/>
        </w:trPr>
        <w:tc>
          <w:tcPr>
            <w:tcW w:w="3953" w:type="pct"/>
            <w:gridSpan w:val="8"/>
            <w:shd w:val="clear" w:color="auto" w:fill="auto"/>
          </w:tcPr>
          <w:p w14:paraId="7E483BE5" w14:textId="2F808DA7" w:rsidR="0001218E" w:rsidRPr="0052175B" w:rsidRDefault="0001218E" w:rsidP="00692233">
            <w:pPr>
              <w:jc w:val="left"/>
              <w:rPr>
                <w:b/>
                <w:sz w:val="20"/>
              </w:rPr>
            </w:pPr>
            <w:r w:rsidRPr="0052175B">
              <w:rPr>
                <w:b/>
                <w:sz w:val="20"/>
              </w:rPr>
              <w:t>(III) LATEST COUNTRY PROGRAMME SECTORAL DATA (</w:t>
            </w:r>
            <w:r w:rsidR="0042764B" w:rsidRPr="0052175B">
              <w:rPr>
                <w:b/>
                <w:sz w:val="20"/>
              </w:rPr>
              <w:t>CO</w:t>
            </w:r>
            <w:r w:rsidR="0042764B" w:rsidRPr="0052175B">
              <w:rPr>
                <w:b/>
                <w:sz w:val="20"/>
                <w:vertAlign w:val="subscript"/>
              </w:rPr>
              <w:t>2</w:t>
            </w:r>
            <w:r w:rsidR="0042764B" w:rsidRPr="0052175B">
              <w:rPr>
                <w:b/>
                <w:sz w:val="20"/>
              </w:rPr>
              <w:t>-eq tonnes</w:t>
            </w:r>
            <w:r w:rsidRPr="0052175B">
              <w:rPr>
                <w:b/>
                <w:sz w:val="20"/>
              </w:rPr>
              <w:t>)</w:t>
            </w:r>
          </w:p>
        </w:tc>
        <w:tc>
          <w:tcPr>
            <w:tcW w:w="1047" w:type="pct"/>
            <w:gridSpan w:val="2"/>
            <w:shd w:val="clear" w:color="auto" w:fill="auto"/>
          </w:tcPr>
          <w:p w14:paraId="342EBADA" w14:textId="01EEB345" w:rsidR="0001218E" w:rsidRPr="0052175B" w:rsidRDefault="0001218E" w:rsidP="00692233">
            <w:pPr>
              <w:spacing w:after="60"/>
              <w:jc w:val="right"/>
              <w:rPr>
                <w:b/>
                <w:sz w:val="20"/>
              </w:rPr>
            </w:pPr>
            <w:r w:rsidRPr="0052175B">
              <w:rPr>
                <w:b/>
                <w:sz w:val="20"/>
              </w:rPr>
              <w:t xml:space="preserve">Year: </w:t>
            </w:r>
            <w:r w:rsidRPr="0052175B">
              <w:rPr>
                <w:b/>
                <w:color w:val="000000" w:themeColor="text1"/>
                <w:sz w:val="20"/>
              </w:rPr>
              <w:t>202</w:t>
            </w:r>
            <w:r w:rsidR="00E95040" w:rsidRPr="0052175B">
              <w:rPr>
                <w:b/>
                <w:color w:val="000000" w:themeColor="text1"/>
                <w:sz w:val="20"/>
              </w:rPr>
              <w:t>2</w:t>
            </w:r>
          </w:p>
        </w:tc>
      </w:tr>
      <w:tr w:rsidR="00D32383" w:rsidRPr="0052175B" w14:paraId="34EED57A" w14:textId="77777777" w:rsidTr="00CD67BB">
        <w:trPr>
          <w:trHeight w:val="250"/>
        </w:trPr>
        <w:tc>
          <w:tcPr>
            <w:tcW w:w="610" w:type="pct"/>
            <w:vMerge w:val="restart"/>
            <w:shd w:val="clear" w:color="auto" w:fill="auto"/>
            <w:tcMar>
              <w:left w:w="85" w:type="dxa"/>
              <w:right w:w="85" w:type="dxa"/>
            </w:tcMar>
            <w:vAlign w:val="center"/>
          </w:tcPr>
          <w:p w14:paraId="76977122" w14:textId="77777777" w:rsidR="00D32383" w:rsidRPr="0052175B" w:rsidRDefault="00D32383" w:rsidP="00CA007F">
            <w:pPr>
              <w:jc w:val="center"/>
              <w:rPr>
                <w:sz w:val="20"/>
              </w:rPr>
            </w:pPr>
            <w:r w:rsidRPr="0052175B">
              <w:rPr>
                <w:sz w:val="20"/>
              </w:rPr>
              <w:t>Chemical</w:t>
            </w:r>
          </w:p>
        </w:tc>
        <w:tc>
          <w:tcPr>
            <w:tcW w:w="401" w:type="pct"/>
            <w:vMerge w:val="restart"/>
            <w:shd w:val="clear" w:color="auto" w:fill="auto"/>
            <w:tcMar>
              <w:left w:w="85" w:type="dxa"/>
              <w:right w:w="85" w:type="dxa"/>
            </w:tcMar>
            <w:vAlign w:val="center"/>
          </w:tcPr>
          <w:p w14:paraId="2ADC2076" w14:textId="77777777" w:rsidR="00D32383" w:rsidRPr="0052175B" w:rsidRDefault="00D32383" w:rsidP="00CA007F">
            <w:pPr>
              <w:jc w:val="center"/>
              <w:rPr>
                <w:sz w:val="20"/>
              </w:rPr>
            </w:pPr>
            <w:r w:rsidRPr="0052175B">
              <w:rPr>
                <w:sz w:val="20"/>
              </w:rPr>
              <w:t>Aerosol</w:t>
            </w:r>
          </w:p>
        </w:tc>
        <w:tc>
          <w:tcPr>
            <w:tcW w:w="314" w:type="pct"/>
            <w:vMerge w:val="restart"/>
            <w:shd w:val="clear" w:color="auto" w:fill="auto"/>
            <w:tcMar>
              <w:left w:w="85" w:type="dxa"/>
              <w:right w:w="85" w:type="dxa"/>
            </w:tcMar>
            <w:vAlign w:val="center"/>
          </w:tcPr>
          <w:p w14:paraId="59D61320" w14:textId="77777777" w:rsidR="00D32383" w:rsidRPr="0052175B" w:rsidRDefault="00D32383" w:rsidP="00CA007F">
            <w:pPr>
              <w:jc w:val="center"/>
              <w:rPr>
                <w:sz w:val="20"/>
              </w:rPr>
            </w:pPr>
            <w:r w:rsidRPr="0052175B">
              <w:rPr>
                <w:sz w:val="20"/>
              </w:rPr>
              <w:t>Foam</w:t>
            </w:r>
          </w:p>
        </w:tc>
        <w:tc>
          <w:tcPr>
            <w:tcW w:w="552" w:type="pct"/>
            <w:vMerge w:val="restart"/>
            <w:shd w:val="clear" w:color="auto" w:fill="auto"/>
            <w:tcMar>
              <w:left w:w="85" w:type="dxa"/>
              <w:right w:w="85" w:type="dxa"/>
            </w:tcMar>
            <w:vAlign w:val="center"/>
          </w:tcPr>
          <w:p w14:paraId="04A89EAD" w14:textId="05CC49A6" w:rsidR="00D32383" w:rsidRPr="0052175B" w:rsidRDefault="00D32383" w:rsidP="00CA007F">
            <w:pPr>
              <w:jc w:val="center"/>
              <w:rPr>
                <w:sz w:val="20"/>
              </w:rPr>
            </w:pPr>
            <w:r w:rsidRPr="0052175B">
              <w:rPr>
                <w:sz w:val="20"/>
              </w:rPr>
              <w:t>Firefighting</w:t>
            </w:r>
          </w:p>
        </w:tc>
        <w:tc>
          <w:tcPr>
            <w:tcW w:w="1682" w:type="pct"/>
            <w:gridSpan w:val="3"/>
            <w:shd w:val="clear" w:color="auto" w:fill="auto"/>
            <w:tcMar>
              <w:left w:w="85" w:type="dxa"/>
              <w:right w:w="85" w:type="dxa"/>
            </w:tcMar>
            <w:vAlign w:val="center"/>
          </w:tcPr>
          <w:p w14:paraId="53DC037A" w14:textId="7A56250E" w:rsidR="00D32383" w:rsidRPr="0052175B" w:rsidRDefault="004C249F" w:rsidP="00CA007F">
            <w:pPr>
              <w:jc w:val="center"/>
              <w:rPr>
                <w:sz w:val="20"/>
              </w:rPr>
            </w:pPr>
            <w:r w:rsidRPr="0052175B">
              <w:rPr>
                <w:sz w:val="20"/>
              </w:rPr>
              <w:t>AC and</w:t>
            </w:r>
            <w:r w:rsidR="005B7043" w:rsidRPr="0052175B">
              <w:rPr>
                <w:sz w:val="20"/>
              </w:rPr>
              <w:t xml:space="preserve"> r</w:t>
            </w:r>
            <w:r w:rsidR="00D32383" w:rsidRPr="0052175B">
              <w:rPr>
                <w:sz w:val="20"/>
              </w:rPr>
              <w:t>efrigeration</w:t>
            </w:r>
          </w:p>
        </w:tc>
        <w:tc>
          <w:tcPr>
            <w:tcW w:w="393" w:type="pct"/>
            <w:vMerge w:val="restart"/>
            <w:shd w:val="clear" w:color="auto" w:fill="auto"/>
            <w:tcMar>
              <w:left w:w="85" w:type="dxa"/>
              <w:right w:w="85" w:type="dxa"/>
            </w:tcMar>
            <w:vAlign w:val="center"/>
          </w:tcPr>
          <w:p w14:paraId="3A7E34BD" w14:textId="77777777" w:rsidR="00D32383" w:rsidRPr="0052175B" w:rsidRDefault="00D32383" w:rsidP="00CA007F">
            <w:pPr>
              <w:jc w:val="center"/>
              <w:rPr>
                <w:sz w:val="20"/>
              </w:rPr>
            </w:pPr>
            <w:r w:rsidRPr="0052175B">
              <w:rPr>
                <w:sz w:val="20"/>
              </w:rPr>
              <w:t>Solvent</w:t>
            </w:r>
          </w:p>
        </w:tc>
        <w:tc>
          <w:tcPr>
            <w:tcW w:w="315" w:type="pct"/>
            <w:vMerge w:val="restart"/>
            <w:shd w:val="clear" w:color="auto" w:fill="auto"/>
            <w:tcMar>
              <w:left w:w="85" w:type="dxa"/>
              <w:right w:w="85" w:type="dxa"/>
            </w:tcMar>
            <w:vAlign w:val="center"/>
          </w:tcPr>
          <w:p w14:paraId="7B7F4B83" w14:textId="27798424" w:rsidR="00D32383" w:rsidRPr="0052175B" w:rsidRDefault="00D32383" w:rsidP="00CA007F">
            <w:pPr>
              <w:jc w:val="center"/>
              <w:rPr>
                <w:sz w:val="20"/>
              </w:rPr>
            </w:pPr>
            <w:r w:rsidRPr="0052175B">
              <w:rPr>
                <w:sz w:val="20"/>
              </w:rPr>
              <w:t>Other</w:t>
            </w:r>
          </w:p>
        </w:tc>
        <w:tc>
          <w:tcPr>
            <w:tcW w:w="732" w:type="pct"/>
            <w:vMerge w:val="restart"/>
            <w:shd w:val="clear" w:color="auto" w:fill="auto"/>
            <w:tcMar>
              <w:left w:w="85" w:type="dxa"/>
              <w:right w:w="85" w:type="dxa"/>
            </w:tcMar>
            <w:vAlign w:val="center"/>
          </w:tcPr>
          <w:p w14:paraId="5D80E570" w14:textId="77777777" w:rsidR="00D32383" w:rsidRPr="0052175B" w:rsidRDefault="00D32383" w:rsidP="00CA007F">
            <w:pPr>
              <w:jc w:val="center"/>
              <w:rPr>
                <w:sz w:val="20"/>
              </w:rPr>
            </w:pPr>
            <w:r w:rsidRPr="0052175B">
              <w:rPr>
                <w:sz w:val="20"/>
              </w:rPr>
              <w:t>Total sector consumption</w:t>
            </w:r>
          </w:p>
        </w:tc>
      </w:tr>
      <w:tr w:rsidR="00D32383" w:rsidRPr="0052175B" w14:paraId="6FC3E5F2" w14:textId="77777777" w:rsidTr="00CD67BB">
        <w:trPr>
          <w:trHeight w:val="107"/>
        </w:trPr>
        <w:tc>
          <w:tcPr>
            <w:tcW w:w="610" w:type="pct"/>
            <w:vMerge/>
            <w:shd w:val="clear" w:color="auto" w:fill="auto"/>
            <w:tcMar>
              <w:left w:w="85" w:type="dxa"/>
              <w:right w:w="85" w:type="dxa"/>
            </w:tcMar>
            <w:vAlign w:val="center"/>
          </w:tcPr>
          <w:p w14:paraId="1242609B" w14:textId="77777777" w:rsidR="00D32383" w:rsidRPr="0052175B" w:rsidRDefault="00D32383" w:rsidP="00CA007F">
            <w:pPr>
              <w:jc w:val="center"/>
              <w:rPr>
                <w:sz w:val="20"/>
              </w:rPr>
            </w:pPr>
          </w:p>
        </w:tc>
        <w:tc>
          <w:tcPr>
            <w:tcW w:w="401" w:type="pct"/>
            <w:vMerge/>
            <w:shd w:val="clear" w:color="auto" w:fill="auto"/>
            <w:tcMar>
              <w:left w:w="85" w:type="dxa"/>
              <w:right w:w="85" w:type="dxa"/>
            </w:tcMar>
            <w:vAlign w:val="center"/>
          </w:tcPr>
          <w:p w14:paraId="1780E504" w14:textId="77777777" w:rsidR="00D32383" w:rsidRPr="0052175B" w:rsidRDefault="00D32383" w:rsidP="00CA007F">
            <w:pPr>
              <w:jc w:val="center"/>
              <w:rPr>
                <w:sz w:val="20"/>
              </w:rPr>
            </w:pPr>
          </w:p>
        </w:tc>
        <w:tc>
          <w:tcPr>
            <w:tcW w:w="314" w:type="pct"/>
            <w:vMerge/>
            <w:shd w:val="clear" w:color="auto" w:fill="auto"/>
            <w:tcMar>
              <w:left w:w="85" w:type="dxa"/>
              <w:right w:w="85" w:type="dxa"/>
            </w:tcMar>
            <w:vAlign w:val="center"/>
          </w:tcPr>
          <w:p w14:paraId="46DE819A" w14:textId="77777777" w:rsidR="00D32383" w:rsidRPr="0052175B" w:rsidRDefault="00D32383" w:rsidP="00CA007F">
            <w:pPr>
              <w:jc w:val="center"/>
              <w:rPr>
                <w:sz w:val="20"/>
              </w:rPr>
            </w:pPr>
          </w:p>
        </w:tc>
        <w:tc>
          <w:tcPr>
            <w:tcW w:w="552" w:type="pct"/>
            <w:vMerge/>
            <w:shd w:val="clear" w:color="auto" w:fill="auto"/>
            <w:tcMar>
              <w:left w:w="85" w:type="dxa"/>
              <w:right w:w="85" w:type="dxa"/>
            </w:tcMar>
            <w:vAlign w:val="center"/>
          </w:tcPr>
          <w:p w14:paraId="611EBECB" w14:textId="77777777" w:rsidR="00D32383" w:rsidRPr="0052175B" w:rsidRDefault="00D32383" w:rsidP="00CA007F">
            <w:pPr>
              <w:jc w:val="center"/>
              <w:rPr>
                <w:sz w:val="20"/>
              </w:rPr>
            </w:pPr>
          </w:p>
        </w:tc>
        <w:tc>
          <w:tcPr>
            <w:tcW w:w="1103" w:type="pct"/>
            <w:gridSpan w:val="2"/>
            <w:shd w:val="clear" w:color="auto" w:fill="auto"/>
            <w:tcMar>
              <w:left w:w="85" w:type="dxa"/>
              <w:right w:w="85" w:type="dxa"/>
            </w:tcMar>
          </w:tcPr>
          <w:p w14:paraId="29E11954" w14:textId="4E7B9BEB" w:rsidR="00D32383" w:rsidRPr="0052175B" w:rsidRDefault="00D32383" w:rsidP="00CA007F">
            <w:pPr>
              <w:jc w:val="center"/>
              <w:rPr>
                <w:sz w:val="20"/>
              </w:rPr>
            </w:pPr>
            <w:r w:rsidRPr="0052175B">
              <w:rPr>
                <w:sz w:val="20"/>
              </w:rPr>
              <w:t>Manufacturing</w:t>
            </w:r>
          </w:p>
        </w:tc>
        <w:tc>
          <w:tcPr>
            <w:tcW w:w="579" w:type="pct"/>
            <w:vMerge w:val="restart"/>
            <w:shd w:val="clear" w:color="auto" w:fill="auto"/>
            <w:tcMar>
              <w:left w:w="85" w:type="dxa"/>
              <w:right w:w="85" w:type="dxa"/>
            </w:tcMar>
            <w:vAlign w:val="center"/>
          </w:tcPr>
          <w:p w14:paraId="738A6761" w14:textId="77195E69" w:rsidR="00D32383" w:rsidRPr="0052175B" w:rsidRDefault="00D32383" w:rsidP="004D1F17">
            <w:pPr>
              <w:jc w:val="center"/>
              <w:rPr>
                <w:sz w:val="20"/>
              </w:rPr>
            </w:pPr>
            <w:r w:rsidRPr="0052175B">
              <w:rPr>
                <w:sz w:val="20"/>
              </w:rPr>
              <w:t>Servicing</w:t>
            </w:r>
          </w:p>
        </w:tc>
        <w:tc>
          <w:tcPr>
            <w:tcW w:w="393" w:type="pct"/>
            <w:vMerge/>
            <w:shd w:val="clear" w:color="auto" w:fill="auto"/>
            <w:tcMar>
              <w:left w:w="85" w:type="dxa"/>
              <w:right w:w="85" w:type="dxa"/>
            </w:tcMar>
            <w:vAlign w:val="center"/>
          </w:tcPr>
          <w:p w14:paraId="1FACFB30" w14:textId="77777777" w:rsidR="00D32383" w:rsidRPr="0052175B" w:rsidRDefault="00D32383" w:rsidP="00CA007F">
            <w:pPr>
              <w:jc w:val="center"/>
              <w:rPr>
                <w:sz w:val="20"/>
              </w:rPr>
            </w:pPr>
          </w:p>
        </w:tc>
        <w:tc>
          <w:tcPr>
            <w:tcW w:w="315" w:type="pct"/>
            <w:vMerge/>
            <w:shd w:val="clear" w:color="auto" w:fill="auto"/>
            <w:tcMar>
              <w:left w:w="85" w:type="dxa"/>
              <w:right w:w="85" w:type="dxa"/>
            </w:tcMar>
            <w:vAlign w:val="center"/>
          </w:tcPr>
          <w:p w14:paraId="4A2D1928" w14:textId="77777777" w:rsidR="00D32383" w:rsidRPr="0052175B" w:rsidRDefault="00D32383" w:rsidP="00CA007F">
            <w:pPr>
              <w:jc w:val="center"/>
              <w:rPr>
                <w:sz w:val="20"/>
              </w:rPr>
            </w:pPr>
          </w:p>
        </w:tc>
        <w:tc>
          <w:tcPr>
            <w:tcW w:w="732" w:type="pct"/>
            <w:vMerge/>
            <w:shd w:val="clear" w:color="auto" w:fill="auto"/>
            <w:tcMar>
              <w:left w:w="85" w:type="dxa"/>
              <w:right w:w="85" w:type="dxa"/>
            </w:tcMar>
            <w:vAlign w:val="center"/>
          </w:tcPr>
          <w:p w14:paraId="3F2B00A1" w14:textId="77777777" w:rsidR="00D32383" w:rsidRPr="0052175B" w:rsidRDefault="00D32383" w:rsidP="00CA007F">
            <w:pPr>
              <w:jc w:val="center"/>
              <w:rPr>
                <w:sz w:val="20"/>
              </w:rPr>
            </w:pPr>
          </w:p>
        </w:tc>
      </w:tr>
      <w:tr w:rsidR="00D32383" w:rsidRPr="0052175B" w14:paraId="126EAFB8" w14:textId="77777777" w:rsidTr="00CD67BB">
        <w:trPr>
          <w:trHeight w:val="96"/>
        </w:trPr>
        <w:tc>
          <w:tcPr>
            <w:tcW w:w="610" w:type="pct"/>
            <w:vMerge/>
            <w:shd w:val="clear" w:color="auto" w:fill="auto"/>
            <w:tcMar>
              <w:left w:w="85" w:type="dxa"/>
              <w:right w:w="85" w:type="dxa"/>
            </w:tcMar>
            <w:vAlign w:val="center"/>
          </w:tcPr>
          <w:p w14:paraId="100BD371" w14:textId="77777777" w:rsidR="00D32383" w:rsidRPr="0052175B" w:rsidRDefault="00D32383" w:rsidP="00CA007F">
            <w:pPr>
              <w:jc w:val="center"/>
              <w:rPr>
                <w:sz w:val="20"/>
              </w:rPr>
            </w:pPr>
          </w:p>
        </w:tc>
        <w:tc>
          <w:tcPr>
            <w:tcW w:w="401" w:type="pct"/>
            <w:vMerge/>
            <w:shd w:val="clear" w:color="auto" w:fill="auto"/>
            <w:tcMar>
              <w:left w:w="85" w:type="dxa"/>
              <w:right w:w="85" w:type="dxa"/>
            </w:tcMar>
            <w:vAlign w:val="center"/>
          </w:tcPr>
          <w:p w14:paraId="30BB5BCF" w14:textId="77777777" w:rsidR="00D32383" w:rsidRPr="0052175B" w:rsidRDefault="00D32383" w:rsidP="00CA007F">
            <w:pPr>
              <w:jc w:val="center"/>
              <w:rPr>
                <w:sz w:val="20"/>
              </w:rPr>
            </w:pPr>
          </w:p>
        </w:tc>
        <w:tc>
          <w:tcPr>
            <w:tcW w:w="314" w:type="pct"/>
            <w:vMerge/>
            <w:shd w:val="clear" w:color="auto" w:fill="auto"/>
            <w:tcMar>
              <w:left w:w="85" w:type="dxa"/>
              <w:right w:w="85" w:type="dxa"/>
            </w:tcMar>
            <w:vAlign w:val="center"/>
          </w:tcPr>
          <w:p w14:paraId="1EBDF229" w14:textId="77777777" w:rsidR="00D32383" w:rsidRPr="0052175B" w:rsidRDefault="00D32383" w:rsidP="00CA007F">
            <w:pPr>
              <w:jc w:val="center"/>
              <w:rPr>
                <w:sz w:val="20"/>
              </w:rPr>
            </w:pPr>
          </w:p>
        </w:tc>
        <w:tc>
          <w:tcPr>
            <w:tcW w:w="552" w:type="pct"/>
            <w:vMerge/>
            <w:shd w:val="clear" w:color="auto" w:fill="auto"/>
            <w:tcMar>
              <w:left w:w="85" w:type="dxa"/>
              <w:right w:w="85" w:type="dxa"/>
            </w:tcMar>
            <w:vAlign w:val="center"/>
          </w:tcPr>
          <w:p w14:paraId="77FFE030" w14:textId="77777777" w:rsidR="00D32383" w:rsidRPr="0052175B" w:rsidRDefault="00D32383" w:rsidP="00CA007F">
            <w:pPr>
              <w:jc w:val="center"/>
              <w:rPr>
                <w:sz w:val="20"/>
              </w:rPr>
            </w:pPr>
          </w:p>
        </w:tc>
        <w:tc>
          <w:tcPr>
            <w:tcW w:w="551" w:type="pct"/>
            <w:shd w:val="clear" w:color="auto" w:fill="auto"/>
            <w:tcMar>
              <w:left w:w="85" w:type="dxa"/>
              <w:right w:w="85" w:type="dxa"/>
            </w:tcMar>
            <w:vAlign w:val="center"/>
          </w:tcPr>
          <w:p w14:paraId="52DFB387" w14:textId="4ECE8252" w:rsidR="00D32383" w:rsidRPr="0052175B" w:rsidRDefault="00D32383" w:rsidP="00CA007F">
            <w:pPr>
              <w:jc w:val="center"/>
              <w:rPr>
                <w:sz w:val="20"/>
              </w:rPr>
            </w:pPr>
            <w:r w:rsidRPr="0052175B">
              <w:rPr>
                <w:sz w:val="20"/>
              </w:rPr>
              <w:t>AC</w:t>
            </w:r>
          </w:p>
        </w:tc>
        <w:tc>
          <w:tcPr>
            <w:tcW w:w="552" w:type="pct"/>
            <w:shd w:val="clear" w:color="auto" w:fill="auto"/>
            <w:tcMar>
              <w:left w:w="85" w:type="dxa"/>
              <w:right w:w="85" w:type="dxa"/>
            </w:tcMar>
            <w:vAlign w:val="center"/>
          </w:tcPr>
          <w:p w14:paraId="0DE7AC30" w14:textId="6D92F9AB" w:rsidR="00D32383" w:rsidRPr="0052175B" w:rsidRDefault="00D32383" w:rsidP="00CA007F">
            <w:pPr>
              <w:jc w:val="center"/>
              <w:rPr>
                <w:sz w:val="20"/>
              </w:rPr>
            </w:pPr>
            <w:r w:rsidRPr="0052175B">
              <w:rPr>
                <w:sz w:val="20"/>
              </w:rPr>
              <w:t>Other</w:t>
            </w:r>
          </w:p>
        </w:tc>
        <w:tc>
          <w:tcPr>
            <w:tcW w:w="579" w:type="pct"/>
            <w:vMerge/>
            <w:shd w:val="clear" w:color="auto" w:fill="auto"/>
            <w:tcMar>
              <w:left w:w="85" w:type="dxa"/>
              <w:right w:w="85" w:type="dxa"/>
            </w:tcMar>
            <w:vAlign w:val="center"/>
          </w:tcPr>
          <w:p w14:paraId="2E4894B7" w14:textId="0D2635B9" w:rsidR="00D32383" w:rsidRPr="0052175B" w:rsidRDefault="00D32383" w:rsidP="00CA007F">
            <w:pPr>
              <w:jc w:val="center"/>
              <w:rPr>
                <w:sz w:val="20"/>
              </w:rPr>
            </w:pPr>
          </w:p>
        </w:tc>
        <w:tc>
          <w:tcPr>
            <w:tcW w:w="393" w:type="pct"/>
            <w:vMerge/>
            <w:shd w:val="clear" w:color="auto" w:fill="auto"/>
            <w:tcMar>
              <w:left w:w="85" w:type="dxa"/>
              <w:right w:w="85" w:type="dxa"/>
            </w:tcMar>
            <w:vAlign w:val="center"/>
          </w:tcPr>
          <w:p w14:paraId="317DECF3" w14:textId="77777777" w:rsidR="00D32383" w:rsidRPr="0052175B" w:rsidRDefault="00D32383" w:rsidP="00CA007F">
            <w:pPr>
              <w:jc w:val="center"/>
              <w:rPr>
                <w:sz w:val="20"/>
              </w:rPr>
            </w:pPr>
          </w:p>
        </w:tc>
        <w:tc>
          <w:tcPr>
            <w:tcW w:w="315" w:type="pct"/>
            <w:vMerge/>
            <w:shd w:val="clear" w:color="auto" w:fill="auto"/>
            <w:tcMar>
              <w:left w:w="85" w:type="dxa"/>
              <w:right w:w="85" w:type="dxa"/>
            </w:tcMar>
            <w:vAlign w:val="center"/>
          </w:tcPr>
          <w:p w14:paraId="46F7F028" w14:textId="77777777" w:rsidR="00D32383" w:rsidRPr="0052175B" w:rsidRDefault="00D32383" w:rsidP="00CA007F">
            <w:pPr>
              <w:jc w:val="center"/>
              <w:rPr>
                <w:sz w:val="20"/>
              </w:rPr>
            </w:pPr>
          </w:p>
        </w:tc>
        <w:tc>
          <w:tcPr>
            <w:tcW w:w="732" w:type="pct"/>
            <w:vMerge/>
            <w:shd w:val="clear" w:color="auto" w:fill="auto"/>
            <w:tcMar>
              <w:left w:w="85" w:type="dxa"/>
              <w:right w:w="85" w:type="dxa"/>
            </w:tcMar>
            <w:vAlign w:val="center"/>
          </w:tcPr>
          <w:p w14:paraId="30C50C1E" w14:textId="77777777" w:rsidR="00D32383" w:rsidRPr="0052175B" w:rsidRDefault="00D32383" w:rsidP="00CA007F">
            <w:pPr>
              <w:jc w:val="center"/>
              <w:rPr>
                <w:sz w:val="20"/>
              </w:rPr>
            </w:pPr>
          </w:p>
        </w:tc>
      </w:tr>
      <w:tr w:rsidR="00CA007F" w:rsidRPr="0052175B" w14:paraId="39859C95" w14:textId="77777777" w:rsidTr="00CD67BB">
        <w:trPr>
          <w:trHeight w:val="121"/>
        </w:trPr>
        <w:tc>
          <w:tcPr>
            <w:tcW w:w="610" w:type="pct"/>
            <w:shd w:val="clear" w:color="auto" w:fill="auto"/>
          </w:tcPr>
          <w:p w14:paraId="5C44C464" w14:textId="31132FB9" w:rsidR="00CA007F" w:rsidRPr="0052175B" w:rsidRDefault="00CA007F" w:rsidP="00EB6691">
            <w:pPr>
              <w:spacing w:after="60"/>
              <w:jc w:val="left"/>
              <w:rPr>
                <w:sz w:val="20"/>
              </w:rPr>
            </w:pPr>
            <w:r w:rsidRPr="0052175B">
              <w:rPr>
                <w:color w:val="000000" w:themeColor="text1"/>
                <w:sz w:val="20"/>
              </w:rPr>
              <w:t>HFC-32</w:t>
            </w:r>
          </w:p>
        </w:tc>
        <w:tc>
          <w:tcPr>
            <w:tcW w:w="401" w:type="pct"/>
            <w:shd w:val="clear" w:color="auto" w:fill="auto"/>
          </w:tcPr>
          <w:p w14:paraId="552F0A3E" w14:textId="77777777" w:rsidR="00CA007F" w:rsidRPr="0052175B" w:rsidRDefault="00CA007F" w:rsidP="00EB6691">
            <w:pPr>
              <w:spacing w:after="60"/>
              <w:jc w:val="right"/>
              <w:rPr>
                <w:sz w:val="20"/>
              </w:rPr>
            </w:pPr>
          </w:p>
        </w:tc>
        <w:tc>
          <w:tcPr>
            <w:tcW w:w="314" w:type="pct"/>
            <w:shd w:val="clear" w:color="auto" w:fill="auto"/>
          </w:tcPr>
          <w:p w14:paraId="08A8C52B" w14:textId="77777777" w:rsidR="00CA007F" w:rsidRPr="0052175B" w:rsidRDefault="00CA007F" w:rsidP="00EB6691">
            <w:pPr>
              <w:spacing w:after="60"/>
              <w:jc w:val="right"/>
              <w:rPr>
                <w:sz w:val="20"/>
              </w:rPr>
            </w:pPr>
          </w:p>
        </w:tc>
        <w:tc>
          <w:tcPr>
            <w:tcW w:w="552" w:type="pct"/>
            <w:shd w:val="clear" w:color="auto" w:fill="auto"/>
          </w:tcPr>
          <w:p w14:paraId="4DA0B187" w14:textId="77777777" w:rsidR="00CA007F" w:rsidRPr="0052175B" w:rsidRDefault="00CA007F" w:rsidP="00EB6691">
            <w:pPr>
              <w:spacing w:after="60"/>
              <w:jc w:val="right"/>
              <w:rPr>
                <w:sz w:val="20"/>
              </w:rPr>
            </w:pPr>
          </w:p>
        </w:tc>
        <w:tc>
          <w:tcPr>
            <w:tcW w:w="551" w:type="pct"/>
            <w:shd w:val="clear" w:color="auto" w:fill="auto"/>
          </w:tcPr>
          <w:p w14:paraId="59211238" w14:textId="77777777" w:rsidR="00CA007F" w:rsidRPr="0052175B" w:rsidRDefault="00CA007F" w:rsidP="00EB6691">
            <w:pPr>
              <w:spacing w:after="60"/>
              <w:jc w:val="right"/>
              <w:rPr>
                <w:sz w:val="20"/>
              </w:rPr>
            </w:pPr>
          </w:p>
        </w:tc>
        <w:tc>
          <w:tcPr>
            <w:tcW w:w="552" w:type="pct"/>
            <w:shd w:val="clear" w:color="auto" w:fill="auto"/>
          </w:tcPr>
          <w:p w14:paraId="28C756A5" w14:textId="33B24580" w:rsidR="00CA007F" w:rsidRPr="0052175B" w:rsidRDefault="00CA007F" w:rsidP="00EB6691">
            <w:pPr>
              <w:spacing w:after="60"/>
              <w:jc w:val="right"/>
              <w:rPr>
                <w:sz w:val="20"/>
              </w:rPr>
            </w:pPr>
          </w:p>
        </w:tc>
        <w:tc>
          <w:tcPr>
            <w:tcW w:w="579" w:type="pct"/>
            <w:shd w:val="clear" w:color="auto" w:fill="auto"/>
          </w:tcPr>
          <w:p w14:paraId="0253C02D" w14:textId="3D6534F6" w:rsidR="00CA007F" w:rsidRPr="0052175B" w:rsidRDefault="001E4F06" w:rsidP="00EB6691">
            <w:pPr>
              <w:spacing w:after="60"/>
              <w:jc w:val="right"/>
              <w:rPr>
                <w:sz w:val="20"/>
              </w:rPr>
            </w:pPr>
            <w:r w:rsidRPr="0052175B">
              <w:rPr>
                <w:sz w:val="20"/>
              </w:rPr>
              <w:t>8,998</w:t>
            </w:r>
          </w:p>
        </w:tc>
        <w:tc>
          <w:tcPr>
            <w:tcW w:w="393" w:type="pct"/>
            <w:shd w:val="clear" w:color="auto" w:fill="auto"/>
          </w:tcPr>
          <w:p w14:paraId="620035B8" w14:textId="77777777" w:rsidR="00CA007F" w:rsidRPr="0052175B" w:rsidRDefault="00CA007F" w:rsidP="00EB6691">
            <w:pPr>
              <w:spacing w:after="60"/>
              <w:jc w:val="right"/>
              <w:rPr>
                <w:sz w:val="20"/>
              </w:rPr>
            </w:pPr>
          </w:p>
        </w:tc>
        <w:tc>
          <w:tcPr>
            <w:tcW w:w="315" w:type="pct"/>
            <w:shd w:val="clear" w:color="auto" w:fill="auto"/>
          </w:tcPr>
          <w:p w14:paraId="1E7F0BDD" w14:textId="77777777" w:rsidR="00CA007F" w:rsidRPr="0052175B" w:rsidRDefault="00CA007F" w:rsidP="00EB6691">
            <w:pPr>
              <w:spacing w:after="60"/>
              <w:jc w:val="right"/>
              <w:rPr>
                <w:sz w:val="20"/>
              </w:rPr>
            </w:pPr>
          </w:p>
        </w:tc>
        <w:tc>
          <w:tcPr>
            <w:tcW w:w="732" w:type="pct"/>
            <w:shd w:val="clear" w:color="auto" w:fill="auto"/>
          </w:tcPr>
          <w:p w14:paraId="0AF6CF91" w14:textId="10EAC1A9" w:rsidR="00CA007F" w:rsidRPr="0052175B" w:rsidRDefault="001E4F06" w:rsidP="00EB6691">
            <w:pPr>
              <w:spacing w:after="60"/>
              <w:jc w:val="right"/>
              <w:rPr>
                <w:sz w:val="20"/>
              </w:rPr>
            </w:pPr>
            <w:r w:rsidRPr="0052175B">
              <w:rPr>
                <w:sz w:val="20"/>
              </w:rPr>
              <w:t>8,998</w:t>
            </w:r>
          </w:p>
        </w:tc>
      </w:tr>
      <w:tr w:rsidR="007F629D" w:rsidRPr="0052175B" w14:paraId="43610489" w14:textId="77777777" w:rsidTr="00CD67BB">
        <w:trPr>
          <w:trHeight w:val="250"/>
        </w:trPr>
        <w:tc>
          <w:tcPr>
            <w:tcW w:w="610" w:type="pct"/>
            <w:shd w:val="clear" w:color="auto" w:fill="auto"/>
          </w:tcPr>
          <w:p w14:paraId="63091A02" w14:textId="139FAD2D" w:rsidR="007F629D" w:rsidRPr="0052175B" w:rsidRDefault="007F629D" w:rsidP="00EB6691">
            <w:pPr>
              <w:spacing w:after="60"/>
              <w:jc w:val="left"/>
              <w:rPr>
                <w:color w:val="000000" w:themeColor="text1"/>
                <w:sz w:val="20"/>
              </w:rPr>
            </w:pPr>
            <w:r w:rsidRPr="0052175B">
              <w:rPr>
                <w:color w:val="000000" w:themeColor="text1"/>
                <w:sz w:val="20"/>
              </w:rPr>
              <w:t>HFC-134a</w:t>
            </w:r>
          </w:p>
        </w:tc>
        <w:tc>
          <w:tcPr>
            <w:tcW w:w="401" w:type="pct"/>
            <w:shd w:val="clear" w:color="auto" w:fill="auto"/>
          </w:tcPr>
          <w:p w14:paraId="6F37B077" w14:textId="77777777" w:rsidR="007F629D" w:rsidRPr="0052175B" w:rsidRDefault="007F629D" w:rsidP="00EB6691">
            <w:pPr>
              <w:spacing w:after="60"/>
              <w:jc w:val="right"/>
              <w:rPr>
                <w:sz w:val="20"/>
              </w:rPr>
            </w:pPr>
          </w:p>
        </w:tc>
        <w:tc>
          <w:tcPr>
            <w:tcW w:w="314" w:type="pct"/>
            <w:shd w:val="clear" w:color="auto" w:fill="auto"/>
          </w:tcPr>
          <w:p w14:paraId="4679BB18" w14:textId="77777777" w:rsidR="007F629D" w:rsidRPr="0052175B" w:rsidRDefault="007F629D" w:rsidP="00EB6691">
            <w:pPr>
              <w:spacing w:after="60"/>
              <w:jc w:val="right"/>
              <w:rPr>
                <w:sz w:val="20"/>
              </w:rPr>
            </w:pPr>
          </w:p>
        </w:tc>
        <w:tc>
          <w:tcPr>
            <w:tcW w:w="552" w:type="pct"/>
            <w:shd w:val="clear" w:color="auto" w:fill="auto"/>
          </w:tcPr>
          <w:p w14:paraId="470B56EB" w14:textId="77777777" w:rsidR="007F629D" w:rsidRPr="0052175B" w:rsidRDefault="007F629D" w:rsidP="00EB6691">
            <w:pPr>
              <w:spacing w:after="60"/>
              <w:jc w:val="right"/>
              <w:rPr>
                <w:sz w:val="20"/>
              </w:rPr>
            </w:pPr>
          </w:p>
        </w:tc>
        <w:tc>
          <w:tcPr>
            <w:tcW w:w="551" w:type="pct"/>
            <w:shd w:val="clear" w:color="auto" w:fill="auto"/>
          </w:tcPr>
          <w:p w14:paraId="19124EFD" w14:textId="77777777" w:rsidR="007F629D" w:rsidRPr="0052175B" w:rsidRDefault="007F629D" w:rsidP="00EB6691">
            <w:pPr>
              <w:spacing w:after="60"/>
              <w:jc w:val="right"/>
              <w:rPr>
                <w:sz w:val="20"/>
              </w:rPr>
            </w:pPr>
          </w:p>
        </w:tc>
        <w:tc>
          <w:tcPr>
            <w:tcW w:w="552" w:type="pct"/>
            <w:shd w:val="clear" w:color="auto" w:fill="auto"/>
          </w:tcPr>
          <w:p w14:paraId="6E6CFCAD" w14:textId="77777777" w:rsidR="007F629D" w:rsidRPr="0052175B" w:rsidRDefault="007F629D" w:rsidP="00EB6691">
            <w:pPr>
              <w:spacing w:after="60"/>
              <w:jc w:val="right"/>
              <w:rPr>
                <w:sz w:val="20"/>
              </w:rPr>
            </w:pPr>
          </w:p>
        </w:tc>
        <w:tc>
          <w:tcPr>
            <w:tcW w:w="579" w:type="pct"/>
            <w:shd w:val="clear" w:color="auto" w:fill="auto"/>
          </w:tcPr>
          <w:p w14:paraId="66265E99" w14:textId="7C0B9DE0" w:rsidR="007F629D" w:rsidRPr="0052175B" w:rsidRDefault="001E4F06" w:rsidP="00EB6691">
            <w:pPr>
              <w:spacing w:after="60"/>
              <w:jc w:val="right"/>
              <w:rPr>
                <w:sz w:val="20"/>
              </w:rPr>
            </w:pPr>
            <w:r w:rsidRPr="0052175B">
              <w:rPr>
                <w:sz w:val="20"/>
              </w:rPr>
              <w:t>206,47</w:t>
            </w:r>
            <w:r w:rsidR="006A4906" w:rsidRPr="0052175B">
              <w:rPr>
                <w:sz w:val="20"/>
              </w:rPr>
              <w:t>2</w:t>
            </w:r>
          </w:p>
        </w:tc>
        <w:tc>
          <w:tcPr>
            <w:tcW w:w="393" w:type="pct"/>
            <w:shd w:val="clear" w:color="auto" w:fill="auto"/>
          </w:tcPr>
          <w:p w14:paraId="69080732" w14:textId="77777777" w:rsidR="007F629D" w:rsidRPr="0052175B" w:rsidRDefault="007F629D" w:rsidP="00EB6691">
            <w:pPr>
              <w:spacing w:after="60"/>
              <w:jc w:val="right"/>
              <w:rPr>
                <w:sz w:val="20"/>
              </w:rPr>
            </w:pPr>
          </w:p>
        </w:tc>
        <w:tc>
          <w:tcPr>
            <w:tcW w:w="315" w:type="pct"/>
            <w:shd w:val="clear" w:color="auto" w:fill="auto"/>
          </w:tcPr>
          <w:p w14:paraId="7408ED6A" w14:textId="77777777" w:rsidR="007F629D" w:rsidRPr="0052175B" w:rsidRDefault="007F629D" w:rsidP="00EB6691">
            <w:pPr>
              <w:spacing w:after="60"/>
              <w:jc w:val="right"/>
              <w:rPr>
                <w:sz w:val="20"/>
              </w:rPr>
            </w:pPr>
          </w:p>
        </w:tc>
        <w:tc>
          <w:tcPr>
            <w:tcW w:w="732" w:type="pct"/>
            <w:shd w:val="clear" w:color="auto" w:fill="auto"/>
          </w:tcPr>
          <w:p w14:paraId="1588FD10" w14:textId="7E72DEC1" w:rsidR="007F629D" w:rsidRPr="0052175B" w:rsidRDefault="001E4F06" w:rsidP="00EB6691">
            <w:pPr>
              <w:spacing w:after="60"/>
              <w:jc w:val="right"/>
              <w:rPr>
                <w:sz w:val="20"/>
              </w:rPr>
            </w:pPr>
            <w:r w:rsidRPr="0052175B">
              <w:rPr>
                <w:sz w:val="20"/>
              </w:rPr>
              <w:t>206,47</w:t>
            </w:r>
            <w:r w:rsidR="006A4906" w:rsidRPr="0052175B">
              <w:rPr>
                <w:sz w:val="20"/>
              </w:rPr>
              <w:t>2</w:t>
            </w:r>
          </w:p>
        </w:tc>
      </w:tr>
      <w:tr w:rsidR="00CA007F" w:rsidRPr="0052175B" w14:paraId="5700F2A2" w14:textId="77777777" w:rsidTr="00CD67BB">
        <w:trPr>
          <w:trHeight w:val="250"/>
        </w:trPr>
        <w:tc>
          <w:tcPr>
            <w:tcW w:w="610" w:type="pct"/>
            <w:shd w:val="clear" w:color="auto" w:fill="auto"/>
          </w:tcPr>
          <w:p w14:paraId="55D4CEBA" w14:textId="670E9218" w:rsidR="00CA007F" w:rsidRPr="0052175B" w:rsidRDefault="00CA007F" w:rsidP="00EB6691">
            <w:pPr>
              <w:spacing w:after="60"/>
              <w:jc w:val="left"/>
              <w:rPr>
                <w:color w:val="000000" w:themeColor="text1"/>
                <w:sz w:val="20"/>
              </w:rPr>
            </w:pPr>
            <w:r w:rsidRPr="0052175B">
              <w:rPr>
                <w:color w:val="000000" w:themeColor="text1"/>
                <w:sz w:val="20"/>
              </w:rPr>
              <w:t>HFC-</w:t>
            </w:r>
            <w:r w:rsidR="00305BE0" w:rsidRPr="0052175B">
              <w:rPr>
                <w:color w:val="000000" w:themeColor="text1"/>
                <w:sz w:val="20"/>
              </w:rPr>
              <w:t>227ea</w:t>
            </w:r>
          </w:p>
        </w:tc>
        <w:tc>
          <w:tcPr>
            <w:tcW w:w="401" w:type="pct"/>
            <w:shd w:val="clear" w:color="auto" w:fill="auto"/>
          </w:tcPr>
          <w:p w14:paraId="600BA42A" w14:textId="7172213D" w:rsidR="00CA007F" w:rsidRPr="0052175B" w:rsidRDefault="00B54B7A" w:rsidP="00EB6691">
            <w:pPr>
              <w:spacing w:after="60"/>
              <w:jc w:val="right"/>
              <w:rPr>
                <w:sz w:val="20"/>
              </w:rPr>
            </w:pPr>
            <w:r w:rsidRPr="0052175B">
              <w:rPr>
                <w:sz w:val="20"/>
              </w:rPr>
              <w:t>10,7</w:t>
            </w:r>
            <w:r w:rsidR="00C73CA3" w:rsidRPr="0052175B">
              <w:rPr>
                <w:sz w:val="20"/>
              </w:rPr>
              <w:t>90</w:t>
            </w:r>
          </w:p>
        </w:tc>
        <w:tc>
          <w:tcPr>
            <w:tcW w:w="314" w:type="pct"/>
            <w:shd w:val="clear" w:color="auto" w:fill="auto"/>
          </w:tcPr>
          <w:p w14:paraId="39A5BCFE" w14:textId="67E2EBD5" w:rsidR="00CA007F" w:rsidRPr="0052175B" w:rsidRDefault="00CA007F" w:rsidP="00EB6691">
            <w:pPr>
              <w:spacing w:after="60"/>
              <w:jc w:val="right"/>
              <w:rPr>
                <w:sz w:val="20"/>
              </w:rPr>
            </w:pPr>
          </w:p>
        </w:tc>
        <w:tc>
          <w:tcPr>
            <w:tcW w:w="552" w:type="pct"/>
            <w:shd w:val="clear" w:color="auto" w:fill="auto"/>
          </w:tcPr>
          <w:p w14:paraId="26503F08" w14:textId="77777777" w:rsidR="00CA007F" w:rsidRPr="0052175B" w:rsidRDefault="00CA007F" w:rsidP="00EB6691">
            <w:pPr>
              <w:spacing w:after="60"/>
              <w:jc w:val="right"/>
              <w:rPr>
                <w:sz w:val="20"/>
              </w:rPr>
            </w:pPr>
          </w:p>
        </w:tc>
        <w:tc>
          <w:tcPr>
            <w:tcW w:w="551" w:type="pct"/>
            <w:shd w:val="clear" w:color="auto" w:fill="auto"/>
          </w:tcPr>
          <w:p w14:paraId="5558F94A" w14:textId="77777777" w:rsidR="00CA007F" w:rsidRPr="0052175B" w:rsidRDefault="00CA007F" w:rsidP="00EB6691">
            <w:pPr>
              <w:spacing w:after="60"/>
              <w:jc w:val="right"/>
              <w:rPr>
                <w:sz w:val="20"/>
              </w:rPr>
            </w:pPr>
          </w:p>
        </w:tc>
        <w:tc>
          <w:tcPr>
            <w:tcW w:w="552" w:type="pct"/>
            <w:shd w:val="clear" w:color="auto" w:fill="auto"/>
          </w:tcPr>
          <w:p w14:paraId="6F8ED8D1" w14:textId="7BBB23CA" w:rsidR="00CA007F" w:rsidRPr="0052175B" w:rsidRDefault="00CA007F" w:rsidP="00EB6691">
            <w:pPr>
              <w:spacing w:after="60"/>
              <w:jc w:val="right"/>
              <w:rPr>
                <w:sz w:val="20"/>
              </w:rPr>
            </w:pPr>
          </w:p>
        </w:tc>
        <w:tc>
          <w:tcPr>
            <w:tcW w:w="579" w:type="pct"/>
            <w:shd w:val="clear" w:color="auto" w:fill="auto"/>
          </w:tcPr>
          <w:p w14:paraId="5620ABA2" w14:textId="77777777" w:rsidR="00CA007F" w:rsidRPr="0052175B" w:rsidRDefault="00CA007F" w:rsidP="00EB6691">
            <w:pPr>
              <w:spacing w:after="60"/>
              <w:jc w:val="right"/>
              <w:rPr>
                <w:sz w:val="20"/>
              </w:rPr>
            </w:pPr>
          </w:p>
        </w:tc>
        <w:tc>
          <w:tcPr>
            <w:tcW w:w="393" w:type="pct"/>
            <w:shd w:val="clear" w:color="auto" w:fill="auto"/>
          </w:tcPr>
          <w:p w14:paraId="3E653A4C" w14:textId="77777777" w:rsidR="00CA007F" w:rsidRPr="0052175B" w:rsidRDefault="00CA007F" w:rsidP="00EB6691">
            <w:pPr>
              <w:spacing w:after="60"/>
              <w:jc w:val="right"/>
              <w:rPr>
                <w:sz w:val="20"/>
              </w:rPr>
            </w:pPr>
          </w:p>
        </w:tc>
        <w:tc>
          <w:tcPr>
            <w:tcW w:w="315" w:type="pct"/>
            <w:shd w:val="clear" w:color="auto" w:fill="auto"/>
          </w:tcPr>
          <w:p w14:paraId="099A73B9" w14:textId="77777777" w:rsidR="00CA007F" w:rsidRPr="0052175B" w:rsidRDefault="00CA007F" w:rsidP="00EB6691">
            <w:pPr>
              <w:spacing w:after="60"/>
              <w:jc w:val="right"/>
              <w:rPr>
                <w:sz w:val="20"/>
              </w:rPr>
            </w:pPr>
          </w:p>
        </w:tc>
        <w:tc>
          <w:tcPr>
            <w:tcW w:w="732" w:type="pct"/>
            <w:shd w:val="clear" w:color="auto" w:fill="auto"/>
          </w:tcPr>
          <w:p w14:paraId="05563376" w14:textId="6D91C20E" w:rsidR="00CA007F" w:rsidRPr="0052175B" w:rsidRDefault="001E6878" w:rsidP="00EB6691">
            <w:pPr>
              <w:spacing w:after="60"/>
              <w:jc w:val="right"/>
              <w:rPr>
                <w:color w:val="000000" w:themeColor="text1"/>
                <w:sz w:val="20"/>
              </w:rPr>
            </w:pPr>
            <w:r w:rsidRPr="0052175B">
              <w:rPr>
                <w:sz w:val="20"/>
              </w:rPr>
              <w:t>10,7</w:t>
            </w:r>
            <w:r w:rsidR="00C73CA3" w:rsidRPr="0052175B">
              <w:rPr>
                <w:sz w:val="20"/>
              </w:rPr>
              <w:t>90</w:t>
            </w:r>
          </w:p>
        </w:tc>
      </w:tr>
      <w:tr w:rsidR="00EF3A99" w:rsidRPr="0052175B" w14:paraId="31C5D075" w14:textId="77777777" w:rsidTr="00CD67BB">
        <w:trPr>
          <w:trHeight w:val="250"/>
        </w:trPr>
        <w:tc>
          <w:tcPr>
            <w:tcW w:w="610" w:type="pct"/>
            <w:shd w:val="clear" w:color="auto" w:fill="auto"/>
          </w:tcPr>
          <w:p w14:paraId="5E1182B1" w14:textId="70DA456C" w:rsidR="00EF3A99" w:rsidRPr="0052175B" w:rsidRDefault="00EF3A99" w:rsidP="00EB6691">
            <w:pPr>
              <w:spacing w:after="60"/>
              <w:jc w:val="left"/>
              <w:rPr>
                <w:color w:val="000000" w:themeColor="text1"/>
                <w:sz w:val="20"/>
              </w:rPr>
            </w:pPr>
            <w:r w:rsidRPr="0052175B">
              <w:rPr>
                <w:color w:val="000000" w:themeColor="text1"/>
                <w:sz w:val="20"/>
              </w:rPr>
              <w:t>HFC-245fa</w:t>
            </w:r>
          </w:p>
        </w:tc>
        <w:tc>
          <w:tcPr>
            <w:tcW w:w="401" w:type="pct"/>
            <w:shd w:val="clear" w:color="auto" w:fill="auto"/>
          </w:tcPr>
          <w:p w14:paraId="60CFA6F3" w14:textId="77777777" w:rsidR="00EF3A99" w:rsidRPr="0052175B" w:rsidRDefault="00EF3A99" w:rsidP="00EB6691">
            <w:pPr>
              <w:spacing w:after="60"/>
              <w:jc w:val="right"/>
              <w:rPr>
                <w:sz w:val="20"/>
              </w:rPr>
            </w:pPr>
          </w:p>
        </w:tc>
        <w:tc>
          <w:tcPr>
            <w:tcW w:w="314" w:type="pct"/>
            <w:shd w:val="clear" w:color="auto" w:fill="auto"/>
          </w:tcPr>
          <w:p w14:paraId="1944B2A3" w14:textId="77777777" w:rsidR="00EF3A99" w:rsidRPr="0052175B" w:rsidRDefault="00EF3A99" w:rsidP="00EB6691">
            <w:pPr>
              <w:spacing w:after="60"/>
              <w:jc w:val="right"/>
              <w:rPr>
                <w:sz w:val="20"/>
              </w:rPr>
            </w:pPr>
          </w:p>
        </w:tc>
        <w:tc>
          <w:tcPr>
            <w:tcW w:w="552" w:type="pct"/>
            <w:shd w:val="clear" w:color="auto" w:fill="auto"/>
          </w:tcPr>
          <w:p w14:paraId="7B85E271" w14:textId="0C4B2C88" w:rsidR="00EF3A99" w:rsidRPr="0052175B" w:rsidRDefault="007B543C" w:rsidP="00EB6691">
            <w:pPr>
              <w:spacing w:after="60"/>
              <w:jc w:val="right"/>
              <w:rPr>
                <w:sz w:val="20"/>
              </w:rPr>
            </w:pPr>
            <w:r w:rsidRPr="0052175B">
              <w:rPr>
                <w:sz w:val="20"/>
              </w:rPr>
              <w:t>103</w:t>
            </w:r>
          </w:p>
        </w:tc>
        <w:tc>
          <w:tcPr>
            <w:tcW w:w="551" w:type="pct"/>
            <w:shd w:val="clear" w:color="auto" w:fill="auto"/>
          </w:tcPr>
          <w:p w14:paraId="5A4CF0FA" w14:textId="77777777" w:rsidR="00EF3A99" w:rsidRPr="0052175B" w:rsidRDefault="00EF3A99" w:rsidP="00EB6691">
            <w:pPr>
              <w:spacing w:after="60"/>
              <w:jc w:val="right"/>
              <w:rPr>
                <w:sz w:val="20"/>
              </w:rPr>
            </w:pPr>
          </w:p>
        </w:tc>
        <w:tc>
          <w:tcPr>
            <w:tcW w:w="552" w:type="pct"/>
            <w:shd w:val="clear" w:color="auto" w:fill="auto"/>
          </w:tcPr>
          <w:p w14:paraId="54C57E43" w14:textId="77777777" w:rsidR="00EF3A99" w:rsidRPr="0052175B" w:rsidRDefault="00EF3A99" w:rsidP="00EB6691">
            <w:pPr>
              <w:spacing w:after="60"/>
              <w:jc w:val="right"/>
              <w:rPr>
                <w:sz w:val="20"/>
              </w:rPr>
            </w:pPr>
          </w:p>
        </w:tc>
        <w:tc>
          <w:tcPr>
            <w:tcW w:w="579" w:type="pct"/>
            <w:shd w:val="clear" w:color="auto" w:fill="auto"/>
          </w:tcPr>
          <w:p w14:paraId="3789A935" w14:textId="6F870E61" w:rsidR="00EF3A99" w:rsidRPr="0052175B" w:rsidRDefault="00EF3A99" w:rsidP="00EB6691">
            <w:pPr>
              <w:spacing w:after="60"/>
              <w:jc w:val="right"/>
              <w:rPr>
                <w:sz w:val="20"/>
              </w:rPr>
            </w:pPr>
          </w:p>
        </w:tc>
        <w:tc>
          <w:tcPr>
            <w:tcW w:w="393" w:type="pct"/>
            <w:shd w:val="clear" w:color="auto" w:fill="auto"/>
          </w:tcPr>
          <w:p w14:paraId="372D1A11" w14:textId="77777777" w:rsidR="00EF3A99" w:rsidRPr="0052175B" w:rsidRDefault="00EF3A99" w:rsidP="00EB6691">
            <w:pPr>
              <w:spacing w:after="60"/>
              <w:jc w:val="right"/>
              <w:rPr>
                <w:sz w:val="20"/>
              </w:rPr>
            </w:pPr>
          </w:p>
        </w:tc>
        <w:tc>
          <w:tcPr>
            <w:tcW w:w="315" w:type="pct"/>
            <w:shd w:val="clear" w:color="auto" w:fill="auto"/>
          </w:tcPr>
          <w:p w14:paraId="584DC069" w14:textId="77777777" w:rsidR="00EF3A99" w:rsidRPr="0052175B" w:rsidRDefault="00EF3A99" w:rsidP="00EB6691">
            <w:pPr>
              <w:spacing w:after="60"/>
              <w:jc w:val="right"/>
              <w:rPr>
                <w:sz w:val="20"/>
              </w:rPr>
            </w:pPr>
          </w:p>
        </w:tc>
        <w:tc>
          <w:tcPr>
            <w:tcW w:w="732" w:type="pct"/>
            <w:shd w:val="clear" w:color="auto" w:fill="auto"/>
          </w:tcPr>
          <w:p w14:paraId="39DB6BDD" w14:textId="7440644C" w:rsidR="00EF3A99" w:rsidRPr="0052175B" w:rsidRDefault="007B543C" w:rsidP="00EB6691">
            <w:pPr>
              <w:spacing w:after="60"/>
              <w:jc w:val="right"/>
              <w:rPr>
                <w:color w:val="000000" w:themeColor="text1"/>
                <w:sz w:val="20"/>
              </w:rPr>
            </w:pPr>
            <w:r w:rsidRPr="0052175B">
              <w:rPr>
                <w:color w:val="000000" w:themeColor="text1"/>
                <w:sz w:val="20"/>
              </w:rPr>
              <w:t>103</w:t>
            </w:r>
          </w:p>
        </w:tc>
      </w:tr>
      <w:tr w:rsidR="00CA007F" w:rsidRPr="0052175B" w14:paraId="3E4E19DE" w14:textId="77777777" w:rsidTr="00CD67BB">
        <w:trPr>
          <w:trHeight w:val="250"/>
        </w:trPr>
        <w:tc>
          <w:tcPr>
            <w:tcW w:w="610" w:type="pct"/>
            <w:shd w:val="clear" w:color="auto" w:fill="auto"/>
          </w:tcPr>
          <w:p w14:paraId="1692E86F" w14:textId="52E821A7" w:rsidR="00CA007F" w:rsidRPr="0052175B" w:rsidRDefault="007A78A0" w:rsidP="00EB6691">
            <w:pPr>
              <w:spacing w:after="60"/>
              <w:jc w:val="left"/>
              <w:rPr>
                <w:color w:val="000000" w:themeColor="text1"/>
                <w:sz w:val="20"/>
              </w:rPr>
            </w:pPr>
            <w:r w:rsidRPr="0052175B">
              <w:rPr>
                <w:color w:val="000000" w:themeColor="text1"/>
                <w:sz w:val="20"/>
              </w:rPr>
              <w:t>R-404A</w:t>
            </w:r>
          </w:p>
        </w:tc>
        <w:tc>
          <w:tcPr>
            <w:tcW w:w="401" w:type="pct"/>
            <w:shd w:val="clear" w:color="auto" w:fill="auto"/>
          </w:tcPr>
          <w:p w14:paraId="1CEBA3DF" w14:textId="77777777" w:rsidR="00CA007F" w:rsidRPr="0052175B" w:rsidRDefault="00CA007F" w:rsidP="00EB6691">
            <w:pPr>
              <w:spacing w:after="60"/>
              <w:jc w:val="right"/>
              <w:rPr>
                <w:sz w:val="20"/>
              </w:rPr>
            </w:pPr>
          </w:p>
        </w:tc>
        <w:tc>
          <w:tcPr>
            <w:tcW w:w="314" w:type="pct"/>
            <w:shd w:val="clear" w:color="auto" w:fill="auto"/>
          </w:tcPr>
          <w:p w14:paraId="16FA68AC" w14:textId="77777777" w:rsidR="00CA007F" w:rsidRPr="0052175B" w:rsidRDefault="00CA007F" w:rsidP="00EB6691">
            <w:pPr>
              <w:spacing w:after="60"/>
              <w:jc w:val="right"/>
              <w:rPr>
                <w:sz w:val="20"/>
              </w:rPr>
            </w:pPr>
          </w:p>
        </w:tc>
        <w:tc>
          <w:tcPr>
            <w:tcW w:w="552" w:type="pct"/>
            <w:shd w:val="clear" w:color="auto" w:fill="auto"/>
          </w:tcPr>
          <w:p w14:paraId="1F8E4CFA" w14:textId="77777777" w:rsidR="00CA007F" w:rsidRPr="0052175B" w:rsidRDefault="00CA007F" w:rsidP="00EB6691">
            <w:pPr>
              <w:spacing w:after="60"/>
              <w:jc w:val="right"/>
              <w:rPr>
                <w:sz w:val="20"/>
              </w:rPr>
            </w:pPr>
          </w:p>
        </w:tc>
        <w:tc>
          <w:tcPr>
            <w:tcW w:w="551" w:type="pct"/>
            <w:shd w:val="clear" w:color="auto" w:fill="auto"/>
          </w:tcPr>
          <w:p w14:paraId="10D2DE5F" w14:textId="77777777" w:rsidR="00CA007F" w:rsidRPr="0052175B" w:rsidRDefault="00CA007F" w:rsidP="00EB6691">
            <w:pPr>
              <w:spacing w:after="60"/>
              <w:jc w:val="right"/>
              <w:rPr>
                <w:sz w:val="20"/>
              </w:rPr>
            </w:pPr>
          </w:p>
        </w:tc>
        <w:tc>
          <w:tcPr>
            <w:tcW w:w="552" w:type="pct"/>
            <w:shd w:val="clear" w:color="auto" w:fill="auto"/>
          </w:tcPr>
          <w:p w14:paraId="312BD908" w14:textId="1A5382F0" w:rsidR="00CA007F" w:rsidRPr="0052175B" w:rsidRDefault="00CA007F" w:rsidP="00EB6691">
            <w:pPr>
              <w:spacing w:after="60"/>
              <w:jc w:val="right"/>
              <w:rPr>
                <w:sz w:val="20"/>
              </w:rPr>
            </w:pPr>
          </w:p>
        </w:tc>
        <w:tc>
          <w:tcPr>
            <w:tcW w:w="579" w:type="pct"/>
            <w:shd w:val="clear" w:color="auto" w:fill="auto"/>
          </w:tcPr>
          <w:p w14:paraId="7A31C2F2" w14:textId="52A492FE" w:rsidR="00CA007F" w:rsidRPr="0052175B" w:rsidRDefault="00E87EED" w:rsidP="00EB6691">
            <w:pPr>
              <w:spacing w:after="60"/>
              <w:jc w:val="right"/>
              <w:rPr>
                <w:sz w:val="20"/>
              </w:rPr>
            </w:pPr>
            <w:r w:rsidRPr="0052175B">
              <w:rPr>
                <w:sz w:val="20"/>
              </w:rPr>
              <w:t>418,1</w:t>
            </w:r>
            <w:r w:rsidR="00800173" w:rsidRPr="0052175B">
              <w:rPr>
                <w:sz w:val="20"/>
              </w:rPr>
              <w:t>05</w:t>
            </w:r>
          </w:p>
        </w:tc>
        <w:tc>
          <w:tcPr>
            <w:tcW w:w="393" w:type="pct"/>
            <w:shd w:val="clear" w:color="auto" w:fill="auto"/>
          </w:tcPr>
          <w:p w14:paraId="6210C336" w14:textId="77777777" w:rsidR="00CA007F" w:rsidRPr="0052175B" w:rsidRDefault="00CA007F" w:rsidP="00EB6691">
            <w:pPr>
              <w:spacing w:after="60"/>
              <w:jc w:val="right"/>
              <w:rPr>
                <w:sz w:val="20"/>
              </w:rPr>
            </w:pPr>
          </w:p>
        </w:tc>
        <w:tc>
          <w:tcPr>
            <w:tcW w:w="315" w:type="pct"/>
            <w:shd w:val="clear" w:color="auto" w:fill="auto"/>
          </w:tcPr>
          <w:p w14:paraId="381DCDDA" w14:textId="77777777" w:rsidR="00CA007F" w:rsidRPr="0052175B" w:rsidRDefault="00CA007F" w:rsidP="00EB6691">
            <w:pPr>
              <w:spacing w:after="60"/>
              <w:jc w:val="right"/>
              <w:rPr>
                <w:sz w:val="20"/>
              </w:rPr>
            </w:pPr>
          </w:p>
        </w:tc>
        <w:tc>
          <w:tcPr>
            <w:tcW w:w="732" w:type="pct"/>
            <w:shd w:val="clear" w:color="auto" w:fill="auto"/>
          </w:tcPr>
          <w:p w14:paraId="6A6EF8DD" w14:textId="1A13A871" w:rsidR="00CA007F" w:rsidRPr="0052175B" w:rsidRDefault="00E87EED" w:rsidP="00EB6691">
            <w:pPr>
              <w:spacing w:after="60"/>
              <w:jc w:val="right"/>
              <w:rPr>
                <w:color w:val="000000" w:themeColor="text1"/>
                <w:sz w:val="20"/>
              </w:rPr>
            </w:pPr>
            <w:r w:rsidRPr="0052175B">
              <w:rPr>
                <w:color w:val="000000" w:themeColor="text1"/>
                <w:sz w:val="20"/>
              </w:rPr>
              <w:t>418,1</w:t>
            </w:r>
            <w:r w:rsidR="006A4906" w:rsidRPr="0052175B">
              <w:rPr>
                <w:color w:val="000000" w:themeColor="text1"/>
                <w:sz w:val="20"/>
              </w:rPr>
              <w:t>05</w:t>
            </w:r>
          </w:p>
        </w:tc>
      </w:tr>
      <w:tr w:rsidR="007A78A0" w:rsidRPr="0052175B" w14:paraId="2450C857" w14:textId="77777777" w:rsidTr="00CD67BB">
        <w:trPr>
          <w:trHeight w:val="250"/>
        </w:trPr>
        <w:tc>
          <w:tcPr>
            <w:tcW w:w="610" w:type="pct"/>
            <w:shd w:val="clear" w:color="auto" w:fill="auto"/>
          </w:tcPr>
          <w:p w14:paraId="68DA2863" w14:textId="32445E93" w:rsidR="007A78A0" w:rsidRPr="0052175B" w:rsidRDefault="007A78A0" w:rsidP="00EB6691">
            <w:pPr>
              <w:spacing w:after="60"/>
              <w:jc w:val="left"/>
              <w:rPr>
                <w:color w:val="000000" w:themeColor="text1"/>
                <w:sz w:val="20"/>
              </w:rPr>
            </w:pPr>
            <w:r w:rsidRPr="0052175B">
              <w:rPr>
                <w:color w:val="000000" w:themeColor="text1"/>
                <w:sz w:val="20"/>
              </w:rPr>
              <w:t>R-4</w:t>
            </w:r>
            <w:r w:rsidR="009A23C2" w:rsidRPr="0052175B">
              <w:rPr>
                <w:color w:val="000000" w:themeColor="text1"/>
                <w:sz w:val="20"/>
              </w:rPr>
              <w:t>07C</w:t>
            </w:r>
          </w:p>
        </w:tc>
        <w:tc>
          <w:tcPr>
            <w:tcW w:w="401" w:type="pct"/>
            <w:shd w:val="clear" w:color="auto" w:fill="auto"/>
          </w:tcPr>
          <w:p w14:paraId="144C4A17" w14:textId="77777777" w:rsidR="007A78A0" w:rsidRPr="0052175B" w:rsidRDefault="007A78A0" w:rsidP="00EB6691">
            <w:pPr>
              <w:spacing w:after="60"/>
              <w:jc w:val="right"/>
              <w:rPr>
                <w:sz w:val="20"/>
              </w:rPr>
            </w:pPr>
          </w:p>
        </w:tc>
        <w:tc>
          <w:tcPr>
            <w:tcW w:w="314" w:type="pct"/>
            <w:shd w:val="clear" w:color="auto" w:fill="auto"/>
          </w:tcPr>
          <w:p w14:paraId="4DC30BF4" w14:textId="77777777" w:rsidR="007A78A0" w:rsidRPr="0052175B" w:rsidRDefault="007A78A0" w:rsidP="00EB6691">
            <w:pPr>
              <w:spacing w:after="60"/>
              <w:jc w:val="right"/>
              <w:rPr>
                <w:sz w:val="20"/>
              </w:rPr>
            </w:pPr>
          </w:p>
        </w:tc>
        <w:tc>
          <w:tcPr>
            <w:tcW w:w="552" w:type="pct"/>
            <w:shd w:val="clear" w:color="auto" w:fill="auto"/>
          </w:tcPr>
          <w:p w14:paraId="4EAE60F0" w14:textId="77777777" w:rsidR="007A78A0" w:rsidRPr="0052175B" w:rsidRDefault="007A78A0" w:rsidP="00EB6691">
            <w:pPr>
              <w:spacing w:after="60"/>
              <w:jc w:val="right"/>
              <w:rPr>
                <w:sz w:val="20"/>
              </w:rPr>
            </w:pPr>
          </w:p>
        </w:tc>
        <w:tc>
          <w:tcPr>
            <w:tcW w:w="551" w:type="pct"/>
            <w:shd w:val="clear" w:color="auto" w:fill="auto"/>
          </w:tcPr>
          <w:p w14:paraId="12C9B41A" w14:textId="77777777" w:rsidR="007A78A0" w:rsidRPr="0052175B" w:rsidRDefault="007A78A0" w:rsidP="00EB6691">
            <w:pPr>
              <w:spacing w:after="60"/>
              <w:jc w:val="right"/>
              <w:rPr>
                <w:sz w:val="20"/>
              </w:rPr>
            </w:pPr>
          </w:p>
        </w:tc>
        <w:tc>
          <w:tcPr>
            <w:tcW w:w="552" w:type="pct"/>
            <w:shd w:val="clear" w:color="auto" w:fill="auto"/>
          </w:tcPr>
          <w:p w14:paraId="5F0F05E9" w14:textId="77777777" w:rsidR="007A78A0" w:rsidRPr="0052175B" w:rsidRDefault="007A78A0" w:rsidP="00EB6691">
            <w:pPr>
              <w:spacing w:after="60"/>
              <w:jc w:val="right"/>
              <w:rPr>
                <w:sz w:val="20"/>
              </w:rPr>
            </w:pPr>
          </w:p>
        </w:tc>
        <w:tc>
          <w:tcPr>
            <w:tcW w:w="579" w:type="pct"/>
            <w:shd w:val="clear" w:color="auto" w:fill="auto"/>
          </w:tcPr>
          <w:p w14:paraId="5E62ABE3" w14:textId="4B6C20B1" w:rsidR="007A78A0" w:rsidRPr="0052175B" w:rsidRDefault="00E87EED" w:rsidP="00EB6691">
            <w:pPr>
              <w:spacing w:after="60"/>
              <w:jc w:val="right"/>
              <w:rPr>
                <w:sz w:val="20"/>
              </w:rPr>
            </w:pPr>
            <w:r w:rsidRPr="0052175B">
              <w:rPr>
                <w:sz w:val="20"/>
              </w:rPr>
              <w:t>9,224</w:t>
            </w:r>
          </w:p>
        </w:tc>
        <w:tc>
          <w:tcPr>
            <w:tcW w:w="393" w:type="pct"/>
            <w:shd w:val="clear" w:color="auto" w:fill="auto"/>
          </w:tcPr>
          <w:p w14:paraId="0A69010E" w14:textId="77777777" w:rsidR="007A78A0" w:rsidRPr="0052175B" w:rsidRDefault="007A78A0" w:rsidP="00EB6691">
            <w:pPr>
              <w:spacing w:after="60"/>
              <w:jc w:val="right"/>
              <w:rPr>
                <w:sz w:val="20"/>
              </w:rPr>
            </w:pPr>
          </w:p>
        </w:tc>
        <w:tc>
          <w:tcPr>
            <w:tcW w:w="315" w:type="pct"/>
            <w:shd w:val="clear" w:color="auto" w:fill="auto"/>
          </w:tcPr>
          <w:p w14:paraId="795A248A" w14:textId="77777777" w:rsidR="007A78A0" w:rsidRPr="0052175B" w:rsidRDefault="007A78A0" w:rsidP="00EB6691">
            <w:pPr>
              <w:spacing w:after="60"/>
              <w:jc w:val="right"/>
              <w:rPr>
                <w:sz w:val="20"/>
              </w:rPr>
            </w:pPr>
          </w:p>
        </w:tc>
        <w:tc>
          <w:tcPr>
            <w:tcW w:w="732" w:type="pct"/>
            <w:shd w:val="clear" w:color="auto" w:fill="auto"/>
          </w:tcPr>
          <w:p w14:paraId="1238B3A7" w14:textId="2475319F" w:rsidR="007A78A0" w:rsidRPr="0052175B" w:rsidRDefault="00E87EED" w:rsidP="00EB6691">
            <w:pPr>
              <w:spacing w:after="60"/>
              <w:jc w:val="right"/>
              <w:rPr>
                <w:color w:val="000000" w:themeColor="text1"/>
                <w:sz w:val="20"/>
              </w:rPr>
            </w:pPr>
            <w:r w:rsidRPr="0052175B">
              <w:rPr>
                <w:color w:val="000000" w:themeColor="text1"/>
                <w:sz w:val="20"/>
              </w:rPr>
              <w:t>9,224</w:t>
            </w:r>
          </w:p>
        </w:tc>
      </w:tr>
      <w:tr w:rsidR="007A78A0" w:rsidRPr="0052175B" w14:paraId="31A4169B" w14:textId="77777777" w:rsidTr="00CD67BB">
        <w:trPr>
          <w:trHeight w:val="250"/>
        </w:trPr>
        <w:tc>
          <w:tcPr>
            <w:tcW w:w="610" w:type="pct"/>
            <w:shd w:val="clear" w:color="auto" w:fill="auto"/>
          </w:tcPr>
          <w:p w14:paraId="1F0730F9" w14:textId="5D3AA3A8" w:rsidR="007A78A0" w:rsidRPr="0052175B" w:rsidRDefault="007A78A0" w:rsidP="00EB6691">
            <w:pPr>
              <w:spacing w:after="60"/>
              <w:jc w:val="left"/>
              <w:rPr>
                <w:color w:val="000000" w:themeColor="text1"/>
                <w:sz w:val="20"/>
              </w:rPr>
            </w:pPr>
            <w:r w:rsidRPr="0052175B">
              <w:rPr>
                <w:color w:val="000000" w:themeColor="text1"/>
                <w:sz w:val="20"/>
              </w:rPr>
              <w:t>R-</w:t>
            </w:r>
            <w:r w:rsidR="003B7BEC" w:rsidRPr="0052175B">
              <w:rPr>
                <w:color w:val="000000" w:themeColor="text1"/>
                <w:sz w:val="20"/>
              </w:rPr>
              <w:t>410-A</w:t>
            </w:r>
          </w:p>
        </w:tc>
        <w:tc>
          <w:tcPr>
            <w:tcW w:w="401" w:type="pct"/>
            <w:shd w:val="clear" w:color="auto" w:fill="auto"/>
          </w:tcPr>
          <w:p w14:paraId="71EE762E" w14:textId="77777777" w:rsidR="007A78A0" w:rsidRPr="0052175B" w:rsidRDefault="007A78A0" w:rsidP="00EB6691">
            <w:pPr>
              <w:spacing w:after="60"/>
              <w:jc w:val="right"/>
              <w:rPr>
                <w:sz w:val="20"/>
              </w:rPr>
            </w:pPr>
          </w:p>
        </w:tc>
        <w:tc>
          <w:tcPr>
            <w:tcW w:w="314" w:type="pct"/>
            <w:shd w:val="clear" w:color="auto" w:fill="auto"/>
          </w:tcPr>
          <w:p w14:paraId="6438A59D" w14:textId="77777777" w:rsidR="007A78A0" w:rsidRPr="0052175B" w:rsidRDefault="007A78A0" w:rsidP="00EB6691">
            <w:pPr>
              <w:spacing w:after="60"/>
              <w:jc w:val="right"/>
              <w:rPr>
                <w:sz w:val="20"/>
              </w:rPr>
            </w:pPr>
          </w:p>
        </w:tc>
        <w:tc>
          <w:tcPr>
            <w:tcW w:w="552" w:type="pct"/>
            <w:shd w:val="clear" w:color="auto" w:fill="auto"/>
          </w:tcPr>
          <w:p w14:paraId="6C366F3E" w14:textId="77777777" w:rsidR="007A78A0" w:rsidRPr="0052175B" w:rsidRDefault="007A78A0" w:rsidP="00EB6691">
            <w:pPr>
              <w:spacing w:after="60"/>
              <w:jc w:val="right"/>
              <w:rPr>
                <w:sz w:val="20"/>
              </w:rPr>
            </w:pPr>
          </w:p>
        </w:tc>
        <w:tc>
          <w:tcPr>
            <w:tcW w:w="551" w:type="pct"/>
            <w:shd w:val="clear" w:color="auto" w:fill="auto"/>
          </w:tcPr>
          <w:p w14:paraId="7F569D59" w14:textId="77777777" w:rsidR="007A78A0" w:rsidRPr="0052175B" w:rsidRDefault="007A78A0" w:rsidP="00EB6691">
            <w:pPr>
              <w:spacing w:after="60"/>
              <w:jc w:val="right"/>
              <w:rPr>
                <w:sz w:val="20"/>
              </w:rPr>
            </w:pPr>
          </w:p>
        </w:tc>
        <w:tc>
          <w:tcPr>
            <w:tcW w:w="552" w:type="pct"/>
            <w:shd w:val="clear" w:color="auto" w:fill="auto"/>
          </w:tcPr>
          <w:p w14:paraId="38DF5B0A" w14:textId="77777777" w:rsidR="007A78A0" w:rsidRPr="0052175B" w:rsidRDefault="007A78A0" w:rsidP="00EB6691">
            <w:pPr>
              <w:spacing w:after="60"/>
              <w:jc w:val="right"/>
              <w:rPr>
                <w:sz w:val="20"/>
              </w:rPr>
            </w:pPr>
          </w:p>
        </w:tc>
        <w:tc>
          <w:tcPr>
            <w:tcW w:w="579" w:type="pct"/>
            <w:shd w:val="clear" w:color="auto" w:fill="auto"/>
          </w:tcPr>
          <w:p w14:paraId="6BB46446" w14:textId="230CDED2" w:rsidR="007A78A0" w:rsidRPr="0052175B" w:rsidRDefault="00C94BEE" w:rsidP="00EB6691">
            <w:pPr>
              <w:spacing w:after="60"/>
              <w:jc w:val="right"/>
              <w:rPr>
                <w:sz w:val="20"/>
              </w:rPr>
            </w:pPr>
            <w:r w:rsidRPr="0052175B">
              <w:rPr>
                <w:sz w:val="20"/>
              </w:rPr>
              <w:t>144,121</w:t>
            </w:r>
          </w:p>
        </w:tc>
        <w:tc>
          <w:tcPr>
            <w:tcW w:w="393" w:type="pct"/>
            <w:shd w:val="clear" w:color="auto" w:fill="auto"/>
          </w:tcPr>
          <w:p w14:paraId="0277C2E0" w14:textId="77777777" w:rsidR="007A78A0" w:rsidRPr="0052175B" w:rsidRDefault="007A78A0" w:rsidP="00EB6691">
            <w:pPr>
              <w:spacing w:after="60"/>
              <w:jc w:val="right"/>
              <w:rPr>
                <w:sz w:val="20"/>
              </w:rPr>
            </w:pPr>
          </w:p>
        </w:tc>
        <w:tc>
          <w:tcPr>
            <w:tcW w:w="315" w:type="pct"/>
            <w:shd w:val="clear" w:color="auto" w:fill="auto"/>
          </w:tcPr>
          <w:p w14:paraId="477BBF26" w14:textId="77777777" w:rsidR="007A78A0" w:rsidRPr="0052175B" w:rsidRDefault="007A78A0" w:rsidP="00EB6691">
            <w:pPr>
              <w:spacing w:after="60"/>
              <w:jc w:val="right"/>
              <w:rPr>
                <w:sz w:val="20"/>
              </w:rPr>
            </w:pPr>
          </w:p>
        </w:tc>
        <w:tc>
          <w:tcPr>
            <w:tcW w:w="732" w:type="pct"/>
            <w:shd w:val="clear" w:color="auto" w:fill="auto"/>
          </w:tcPr>
          <w:p w14:paraId="71610259" w14:textId="14E0AEB2" w:rsidR="007A78A0" w:rsidRPr="0052175B" w:rsidRDefault="00C94BEE" w:rsidP="00EB6691">
            <w:pPr>
              <w:spacing w:after="60"/>
              <w:jc w:val="right"/>
              <w:rPr>
                <w:color w:val="000000" w:themeColor="text1"/>
                <w:sz w:val="20"/>
              </w:rPr>
            </w:pPr>
            <w:r w:rsidRPr="0052175B">
              <w:rPr>
                <w:color w:val="000000" w:themeColor="text1"/>
                <w:sz w:val="20"/>
              </w:rPr>
              <w:t>144,121</w:t>
            </w:r>
          </w:p>
        </w:tc>
      </w:tr>
      <w:tr w:rsidR="00305BE0" w:rsidRPr="0052175B" w14:paraId="143BEE6A" w14:textId="77777777" w:rsidTr="00CD67BB">
        <w:trPr>
          <w:trHeight w:val="250"/>
        </w:trPr>
        <w:tc>
          <w:tcPr>
            <w:tcW w:w="610" w:type="pct"/>
            <w:shd w:val="clear" w:color="auto" w:fill="auto"/>
          </w:tcPr>
          <w:p w14:paraId="69F5B003" w14:textId="5B213C7F" w:rsidR="00305BE0" w:rsidRPr="0052175B" w:rsidRDefault="003B7BEC" w:rsidP="00EB6691">
            <w:pPr>
              <w:spacing w:after="60"/>
              <w:jc w:val="left"/>
              <w:rPr>
                <w:color w:val="000000" w:themeColor="text1"/>
                <w:sz w:val="20"/>
              </w:rPr>
            </w:pPr>
            <w:r w:rsidRPr="0052175B">
              <w:rPr>
                <w:color w:val="000000" w:themeColor="text1"/>
                <w:sz w:val="20"/>
              </w:rPr>
              <w:t>R-507A</w:t>
            </w:r>
          </w:p>
        </w:tc>
        <w:tc>
          <w:tcPr>
            <w:tcW w:w="401" w:type="pct"/>
            <w:shd w:val="clear" w:color="auto" w:fill="auto"/>
          </w:tcPr>
          <w:p w14:paraId="116E5848" w14:textId="77777777" w:rsidR="00305BE0" w:rsidRPr="0052175B" w:rsidRDefault="00305BE0" w:rsidP="00EB6691">
            <w:pPr>
              <w:spacing w:after="60"/>
              <w:jc w:val="right"/>
              <w:rPr>
                <w:sz w:val="20"/>
              </w:rPr>
            </w:pPr>
          </w:p>
        </w:tc>
        <w:tc>
          <w:tcPr>
            <w:tcW w:w="314" w:type="pct"/>
            <w:shd w:val="clear" w:color="auto" w:fill="auto"/>
          </w:tcPr>
          <w:p w14:paraId="513D78EE" w14:textId="77777777" w:rsidR="00305BE0" w:rsidRPr="0052175B" w:rsidRDefault="00305BE0" w:rsidP="00EB6691">
            <w:pPr>
              <w:spacing w:after="60"/>
              <w:jc w:val="right"/>
              <w:rPr>
                <w:sz w:val="20"/>
              </w:rPr>
            </w:pPr>
          </w:p>
        </w:tc>
        <w:tc>
          <w:tcPr>
            <w:tcW w:w="552" w:type="pct"/>
            <w:shd w:val="clear" w:color="auto" w:fill="auto"/>
          </w:tcPr>
          <w:p w14:paraId="3E5513D5" w14:textId="77777777" w:rsidR="00305BE0" w:rsidRPr="0052175B" w:rsidRDefault="00305BE0" w:rsidP="00EB6691">
            <w:pPr>
              <w:spacing w:after="60"/>
              <w:jc w:val="right"/>
              <w:rPr>
                <w:sz w:val="20"/>
              </w:rPr>
            </w:pPr>
          </w:p>
        </w:tc>
        <w:tc>
          <w:tcPr>
            <w:tcW w:w="551" w:type="pct"/>
            <w:shd w:val="clear" w:color="auto" w:fill="auto"/>
          </w:tcPr>
          <w:p w14:paraId="60E6B642" w14:textId="77777777" w:rsidR="00305BE0" w:rsidRPr="0052175B" w:rsidRDefault="00305BE0" w:rsidP="00EB6691">
            <w:pPr>
              <w:spacing w:after="60"/>
              <w:jc w:val="right"/>
              <w:rPr>
                <w:sz w:val="20"/>
              </w:rPr>
            </w:pPr>
          </w:p>
        </w:tc>
        <w:tc>
          <w:tcPr>
            <w:tcW w:w="552" w:type="pct"/>
            <w:shd w:val="clear" w:color="auto" w:fill="auto"/>
          </w:tcPr>
          <w:p w14:paraId="0DEAE0B0" w14:textId="77777777" w:rsidR="00305BE0" w:rsidRPr="0052175B" w:rsidRDefault="00305BE0" w:rsidP="00EB6691">
            <w:pPr>
              <w:spacing w:after="60"/>
              <w:jc w:val="right"/>
              <w:rPr>
                <w:sz w:val="20"/>
              </w:rPr>
            </w:pPr>
          </w:p>
        </w:tc>
        <w:tc>
          <w:tcPr>
            <w:tcW w:w="579" w:type="pct"/>
            <w:shd w:val="clear" w:color="auto" w:fill="auto"/>
          </w:tcPr>
          <w:p w14:paraId="06BA8A32" w14:textId="22365793" w:rsidR="00305BE0" w:rsidRPr="0052175B" w:rsidRDefault="005E6DB4" w:rsidP="00EB6691">
            <w:pPr>
              <w:spacing w:after="60"/>
              <w:jc w:val="right"/>
              <w:rPr>
                <w:sz w:val="20"/>
              </w:rPr>
            </w:pPr>
            <w:r w:rsidRPr="0052175B">
              <w:rPr>
                <w:sz w:val="20"/>
              </w:rPr>
              <w:t>2,271</w:t>
            </w:r>
          </w:p>
        </w:tc>
        <w:tc>
          <w:tcPr>
            <w:tcW w:w="393" w:type="pct"/>
            <w:shd w:val="clear" w:color="auto" w:fill="auto"/>
          </w:tcPr>
          <w:p w14:paraId="3D5453DD" w14:textId="77777777" w:rsidR="00305BE0" w:rsidRPr="0052175B" w:rsidRDefault="00305BE0" w:rsidP="00EB6691">
            <w:pPr>
              <w:spacing w:after="60"/>
              <w:jc w:val="right"/>
              <w:rPr>
                <w:sz w:val="20"/>
              </w:rPr>
            </w:pPr>
          </w:p>
        </w:tc>
        <w:tc>
          <w:tcPr>
            <w:tcW w:w="315" w:type="pct"/>
            <w:shd w:val="clear" w:color="auto" w:fill="auto"/>
          </w:tcPr>
          <w:p w14:paraId="67222BDC" w14:textId="77777777" w:rsidR="00305BE0" w:rsidRPr="0052175B" w:rsidRDefault="00305BE0" w:rsidP="00EB6691">
            <w:pPr>
              <w:spacing w:after="60"/>
              <w:jc w:val="right"/>
              <w:rPr>
                <w:sz w:val="20"/>
              </w:rPr>
            </w:pPr>
          </w:p>
        </w:tc>
        <w:tc>
          <w:tcPr>
            <w:tcW w:w="732" w:type="pct"/>
            <w:shd w:val="clear" w:color="auto" w:fill="auto"/>
          </w:tcPr>
          <w:p w14:paraId="24F98A50" w14:textId="2FCCF534" w:rsidR="00305BE0" w:rsidRPr="0052175B" w:rsidRDefault="005E6DB4" w:rsidP="00EB6691">
            <w:pPr>
              <w:spacing w:after="60"/>
              <w:jc w:val="right"/>
              <w:rPr>
                <w:color w:val="000000" w:themeColor="text1"/>
                <w:sz w:val="20"/>
              </w:rPr>
            </w:pPr>
            <w:r w:rsidRPr="0052175B">
              <w:rPr>
                <w:color w:val="000000" w:themeColor="text1"/>
                <w:sz w:val="20"/>
              </w:rPr>
              <w:t>2,271</w:t>
            </w:r>
          </w:p>
        </w:tc>
      </w:tr>
      <w:tr w:rsidR="00305BE0" w:rsidRPr="0052175B" w14:paraId="300A3F19" w14:textId="77777777" w:rsidTr="00CD67BB">
        <w:trPr>
          <w:trHeight w:val="250"/>
        </w:trPr>
        <w:tc>
          <w:tcPr>
            <w:tcW w:w="610" w:type="pct"/>
            <w:shd w:val="clear" w:color="auto" w:fill="auto"/>
          </w:tcPr>
          <w:p w14:paraId="07236C75" w14:textId="7DE5D724" w:rsidR="00305BE0" w:rsidRPr="0052175B" w:rsidRDefault="006817AD" w:rsidP="00EB6691">
            <w:pPr>
              <w:spacing w:after="60"/>
              <w:jc w:val="left"/>
              <w:rPr>
                <w:color w:val="000000" w:themeColor="text1"/>
                <w:sz w:val="20"/>
              </w:rPr>
            </w:pPr>
            <w:r w:rsidRPr="0052175B">
              <w:rPr>
                <w:color w:val="000000" w:themeColor="text1"/>
                <w:sz w:val="20"/>
              </w:rPr>
              <w:t>R-417A</w:t>
            </w:r>
          </w:p>
        </w:tc>
        <w:tc>
          <w:tcPr>
            <w:tcW w:w="401" w:type="pct"/>
            <w:shd w:val="clear" w:color="auto" w:fill="auto"/>
          </w:tcPr>
          <w:p w14:paraId="75047AF9" w14:textId="77777777" w:rsidR="00305BE0" w:rsidRPr="0052175B" w:rsidRDefault="00305BE0" w:rsidP="00EB6691">
            <w:pPr>
              <w:spacing w:after="60"/>
              <w:jc w:val="right"/>
              <w:rPr>
                <w:sz w:val="20"/>
              </w:rPr>
            </w:pPr>
          </w:p>
        </w:tc>
        <w:tc>
          <w:tcPr>
            <w:tcW w:w="314" w:type="pct"/>
            <w:shd w:val="clear" w:color="auto" w:fill="auto"/>
          </w:tcPr>
          <w:p w14:paraId="47EEA4AF" w14:textId="77777777" w:rsidR="00305BE0" w:rsidRPr="0052175B" w:rsidRDefault="00305BE0" w:rsidP="00EB6691">
            <w:pPr>
              <w:spacing w:after="60"/>
              <w:jc w:val="right"/>
              <w:rPr>
                <w:sz w:val="20"/>
              </w:rPr>
            </w:pPr>
          </w:p>
        </w:tc>
        <w:tc>
          <w:tcPr>
            <w:tcW w:w="552" w:type="pct"/>
            <w:shd w:val="clear" w:color="auto" w:fill="auto"/>
          </w:tcPr>
          <w:p w14:paraId="29309BBA" w14:textId="77777777" w:rsidR="00305BE0" w:rsidRPr="0052175B" w:rsidRDefault="00305BE0" w:rsidP="00EB6691">
            <w:pPr>
              <w:spacing w:after="60"/>
              <w:jc w:val="right"/>
              <w:rPr>
                <w:sz w:val="20"/>
              </w:rPr>
            </w:pPr>
          </w:p>
        </w:tc>
        <w:tc>
          <w:tcPr>
            <w:tcW w:w="551" w:type="pct"/>
            <w:shd w:val="clear" w:color="auto" w:fill="auto"/>
          </w:tcPr>
          <w:p w14:paraId="48D2F35B" w14:textId="77777777" w:rsidR="00305BE0" w:rsidRPr="0052175B" w:rsidRDefault="00305BE0" w:rsidP="00EB6691">
            <w:pPr>
              <w:spacing w:after="60"/>
              <w:jc w:val="right"/>
              <w:rPr>
                <w:sz w:val="20"/>
              </w:rPr>
            </w:pPr>
          </w:p>
        </w:tc>
        <w:tc>
          <w:tcPr>
            <w:tcW w:w="552" w:type="pct"/>
            <w:shd w:val="clear" w:color="auto" w:fill="auto"/>
          </w:tcPr>
          <w:p w14:paraId="5FCEBA28" w14:textId="77777777" w:rsidR="00305BE0" w:rsidRPr="0052175B" w:rsidRDefault="00305BE0" w:rsidP="00EB6691">
            <w:pPr>
              <w:spacing w:after="60"/>
              <w:jc w:val="right"/>
              <w:rPr>
                <w:sz w:val="20"/>
              </w:rPr>
            </w:pPr>
          </w:p>
        </w:tc>
        <w:tc>
          <w:tcPr>
            <w:tcW w:w="579" w:type="pct"/>
            <w:shd w:val="clear" w:color="auto" w:fill="auto"/>
          </w:tcPr>
          <w:p w14:paraId="18C8710B" w14:textId="21E2D8C1" w:rsidR="00305BE0" w:rsidRPr="0052175B" w:rsidRDefault="003B66BA" w:rsidP="00EB6691">
            <w:pPr>
              <w:spacing w:after="60"/>
              <w:jc w:val="right"/>
              <w:rPr>
                <w:sz w:val="20"/>
              </w:rPr>
            </w:pPr>
            <w:r w:rsidRPr="0052175B">
              <w:rPr>
                <w:sz w:val="20"/>
              </w:rPr>
              <w:t>3,589</w:t>
            </w:r>
          </w:p>
        </w:tc>
        <w:tc>
          <w:tcPr>
            <w:tcW w:w="393" w:type="pct"/>
            <w:shd w:val="clear" w:color="auto" w:fill="auto"/>
          </w:tcPr>
          <w:p w14:paraId="5CA564AC" w14:textId="77777777" w:rsidR="00305BE0" w:rsidRPr="0052175B" w:rsidRDefault="00305BE0" w:rsidP="00EB6691">
            <w:pPr>
              <w:spacing w:after="60"/>
              <w:jc w:val="right"/>
              <w:rPr>
                <w:sz w:val="20"/>
              </w:rPr>
            </w:pPr>
          </w:p>
        </w:tc>
        <w:tc>
          <w:tcPr>
            <w:tcW w:w="315" w:type="pct"/>
            <w:shd w:val="clear" w:color="auto" w:fill="auto"/>
          </w:tcPr>
          <w:p w14:paraId="501404BB" w14:textId="77777777" w:rsidR="00305BE0" w:rsidRPr="0052175B" w:rsidRDefault="00305BE0" w:rsidP="00EB6691">
            <w:pPr>
              <w:spacing w:after="60"/>
              <w:jc w:val="right"/>
              <w:rPr>
                <w:sz w:val="20"/>
              </w:rPr>
            </w:pPr>
          </w:p>
        </w:tc>
        <w:tc>
          <w:tcPr>
            <w:tcW w:w="732" w:type="pct"/>
            <w:shd w:val="clear" w:color="auto" w:fill="auto"/>
          </w:tcPr>
          <w:p w14:paraId="2B066981" w14:textId="3FF4D8E3" w:rsidR="00305BE0" w:rsidRPr="0052175B" w:rsidRDefault="003B66BA" w:rsidP="00EB6691">
            <w:pPr>
              <w:spacing w:after="60"/>
              <w:jc w:val="right"/>
              <w:rPr>
                <w:color w:val="000000" w:themeColor="text1"/>
                <w:sz w:val="20"/>
              </w:rPr>
            </w:pPr>
            <w:r w:rsidRPr="0052175B">
              <w:rPr>
                <w:color w:val="000000" w:themeColor="text1"/>
                <w:sz w:val="20"/>
              </w:rPr>
              <w:t>3,589</w:t>
            </w:r>
          </w:p>
        </w:tc>
      </w:tr>
      <w:tr w:rsidR="00CD67BB" w:rsidRPr="0052175B" w14:paraId="50C5A40A" w14:textId="77777777" w:rsidTr="00CD67BB">
        <w:trPr>
          <w:trHeight w:val="250"/>
        </w:trPr>
        <w:tc>
          <w:tcPr>
            <w:tcW w:w="610" w:type="pct"/>
          </w:tcPr>
          <w:p w14:paraId="67127109" w14:textId="77777777" w:rsidR="00CD67BB" w:rsidRPr="0052175B" w:rsidRDefault="00CD67BB" w:rsidP="0024239C">
            <w:pPr>
              <w:spacing w:after="60"/>
              <w:jc w:val="left"/>
              <w:rPr>
                <w:color w:val="000000" w:themeColor="text1"/>
                <w:sz w:val="20"/>
              </w:rPr>
            </w:pPr>
            <w:r w:rsidRPr="0052175B">
              <w:rPr>
                <w:color w:val="000000" w:themeColor="text1"/>
                <w:sz w:val="20"/>
              </w:rPr>
              <w:t>R-422B</w:t>
            </w:r>
          </w:p>
        </w:tc>
        <w:tc>
          <w:tcPr>
            <w:tcW w:w="401" w:type="pct"/>
          </w:tcPr>
          <w:p w14:paraId="4987516B" w14:textId="77777777" w:rsidR="00CD67BB" w:rsidRPr="0052175B" w:rsidRDefault="00CD67BB" w:rsidP="0024239C">
            <w:pPr>
              <w:spacing w:after="60"/>
              <w:jc w:val="right"/>
              <w:rPr>
                <w:sz w:val="20"/>
              </w:rPr>
            </w:pPr>
          </w:p>
        </w:tc>
        <w:tc>
          <w:tcPr>
            <w:tcW w:w="314" w:type="pct"/>
          </w:tcPr>
          <w:p w14:paraId="674B45F8" w14:textId="77777777" w:rsidR="00CD67BB" w:rsidRPr="0052175B" w:rsidRDefault="00CD67BB" w:rsidP="0024239C">
            <w:pPr>
              <w:spacing w:after="60"/>
              <w:jc w:val="right"/>
              <w:rPr>
                <w:sz w:val="20"/>
              </w:rPr>
            </w:pPr>
          </w:p>
        </w:tc>
        <w:tc>
          <w:tcPr>
            <w:tcW w:w="552" w:type="pct"/>
          </w:tcPr>
          <w:p w14:paraId="4DC81B9A" w14:textId="77777777" w:rsidR="00CD67BB" w:rsidRPr="0052175B" w:rsidRDefault="00CD67BB" w:rsidP="0024239C">
            <w:pPr>
              <w:spacing w:after="60"/>
              <w:jc w:val="right"/>
              <w:rPr>
                <w:sz w:val="20"/>
              </w:rPr>
            </w:pPr>
          </w:p>
        </w:tc>
        <w:tc>
          <w:tcPr>
            <w:tcW w:w="551" w:type="pct"/>
          </w:tcPr>
          <w:p w14:paraId="10D7BAFD" w14:textId="77777777" w:rsidR="00CD67BB" w:rsidRPr="0052175B" w:rsidRDefault="00CD67BB" w:rsidP="0024239C">
            <w:pPr>
              <w:spacing w:after="60"/>
              <w:jc w:val="right"/>
              <w:rPr>
                <w:sz w:val="20"/>
              </w:rPr>
            </w:pPr>
          </w:p>
        </w:tc>
        <w:tc>
          <w:tcPr>
            <w:tcW w:w="552" w:type="pct"/>
          </w:tcPr>
          <w:p w14:paraId="3F2D3FCC" w14:textId="77777777" w:rsidR="00CD67BB" w:rsidRPr="0052175B" w:rsidRDefault="00CD67BB" w:rsidP="0024239C">
            <w:pPr>
              <w:spacing w:after="60"/>
              <w:jc w:val="right"/>
              <w:rPr>
                <w:sz w:val="20"/>
              </w:rPr>
            </w:pPr>
          </w:p>
        </w:tc>
        <w:tc>
          <w:tcPr>
            <w:tcW w:w="579" w:type="pct"/>
          </w:tcPr>
          <w:p w14:paraId="45F53E50" w14:textId="77777777" w:rsidR="00CD67BB" w:rsidRPr="0052175B" w:rsidRDefault="00CD67BB" w:rsidP="0024239C">
            <w:pPr>
              <w:spacing w:after="60"/>
              <w:jc w:val="right"/>
              <w:rPr>
                <w:sz w:val="20"/>
              </w:rPr>
            </w:pPr>
            <w:r w:rsidRPr="0052175B">
              <w:rPr>
                <w:sz w:val="20"/>
              </w:rPr>
              <w:t>12,830</w:t>
            </w:r>
          </w:p>
        </w:tc>
        <w:tc>
          <w:tcPr>
            <w:tcW w:w="393" w:type="pct"/>
          </w:tcPr>
          <w:p w14:paraId="6C646EA8" w14:textId="77777777" w:rsidR="00CD67BB" w:rsidRPr="0052175B" w:rsidRDefault="00CD67BB" w:rsidP="0024239C">
            <w:pPr>
              <w:spacing w:after="60"/>
              <w:jc w:val="right"/>
              <w:rPr>
                <w:sz w:val="20"/>
              </w:rPr>
            </w:pPr>
          </w:p>
        </w:tc>
        <w:tc>
          <w:tcPr>
            <w:tcW w:w="315" w:type="pct"/>
          </w:tcPr>
          <w:p w14:paraId="63F61CF0" w14:textId="77777777" w:rsidR="00CD67BB" w:rsidRPr="0052175B" w:rsidRDefault="00CD67BB" w:rsidP="0024239C">
            <w:pPr>
              <w:spacing w:after="60"/>
              <w:jc w:val="right"/>
              <w:rPr>
                <w:sz w:val="20"/>
              </w:rPr>
            </w:pPr>
          </w:p>
        </w:tc>
        <w:tc>
          <w:tcPr>
            <w:tcW w:w="732" w:type="pct"/>
          </w:tcPr>
          <w:p w14:paraId="73C11167" w14:textId="77777777" w:rsidR="00CD67BB" w:rsidRPr="0052175B" w:rsidRDefault="00CD67BB" w:rsidP="0024239C">
            <w:pPr>
              <w:spacing w:after="60"/>
              <w:jc w:val="right"/>
              <w:rPr>
                <w:color w:val="000000" w:themeColor="text1"/>
                <w:sz w:val="20"/>
              </w:rPr>
            </w:pPr>
            <w:r w:rsidRPr="0052175B">
              <w:rPr>
                <w:color w:val="000000" w:themeColor="text1"/>
                <w:sz w:val="20"/>
              </w:rPr>
              <w:t>12,830</w:t>
            </w:r>
          </w:p>
        </w:tc>
      </w:tr>
    </w:tbl>
    <w:p w14:paraId="31A7F1B4" w14:textId="77777777" w:rsidR="00134E76" w:rsidRDefault="00134E76" w:rsidP="000F3C31"/>
    <w:tbl>
      <w:tblPr>
        <w:tblStyle w:val="TableGrid"/>
        <w:tblW w:w="5458" w:type="pct"/>
        <w:tblInd w:w="-431" w:type="dxa"/>
        <w:tblLook w:val="04A0" w:firstRow="1" w:lastRow="0" w:firstColumn="1" w:lastColumn="0" w:noHBand="0" w:noVBand="1"/>
      </w:tblPr>
      <w:tblGrid>
        <w:gridCol w:w="6095"/>
        <w:gridCol w:w="1172"/>
        <w:gridCol w:w="2939"/>
      </w:tblGrid>
      <w:tr w:rsidR="00671329" w:rsidRPr="00DD70E6" w14:paraId="1DFCA984" w14:textId="77777777" w:rsidTr="00AE2A61">
        <w:trPr>
          <w:trHeight w:val="272"/>
        </w:trPr>
        <w:tc>
          <w:tcPr>
            <w:tcW w:w="2986" w:type="pct"/>
            <w:shd w:val="clear" w:color="auto" w:fill="auto"/>
          </w:tcPr>
          <w:p w14:paraId="1DD3BA64" w14:textId="77777777" w:rsidR="00671329" w:rsidRPr="00DD70E6" w:rsidRDefault="00671329" w:rsidP="00AE2A61">
            <w:pPr>
              <w:jc w:val="left"/>
              <w:rPr>
                <w:b/>
                <w:sz w:val="20"/>
                <w:szCs w:val="20"/>
              </w:rPr>
            </w:pPr>
            <w:r w:rsidRPr="00DD70E6">
              <w:rPr>
                <w:b/>
                <w:sz w:val="20"/>
                <w:szCs w:val="20"/>
              </w:rPr>
              <w:t>(IV) AV</w:t>
            </w:r>
            <w:r w:rsidRPr="00DD70E6">
              <w:rPr>
                <w:b/>
                <w:bCs/>
                <w:sz w:val="20"/>
                <w:szCs w:val="20"/>
              </w:rPr>
              <w:t>ERAGE 2020-2022 HFC CONSUMPTION IN SERVICING</w:t>
            </w:r>
          </w:p>
        </w:tc>
        <w:tc>
          <w:tcPr>
            <w:tcW w:w="574" w:type="pct"/>
            <w:shd w:val="clear" w:color="auto" w:fill="auto"/>
          </w:tcPr>
          <w:p w14:paraId="5EA24B78" w14:textId="1D02C970" w:rsidR="00671329" w:rsidRPr="00DD70E6" w:rsidRDefault="00DD70E6" w:rsidP="00AE2A61">
            <w:pPr>
              <w:jc w:val="right"/>
              <w:rPr>
                <w:bCs/>
                <w:sz w:val="20"/>
                <w:szCs w:val="20"/>
              </w:rPr>
            </w:pPr>
            <w:r w:rsidRPr="00DD70E6">
              <w:rPr>
                <w:sz w:val="20"/>
                <w:szCs w:val="20"/>
              </w:rPr>
              <w:t>330.98</w:t>
            </w:r>
            <w:r w:rsidR="00671329" w:rsidRPr="00DD70E6">
              <w:rPr>
                <w:bCs/>
                <w:sz w:val="20"/>
                <w:szCs w:val="20"/>
              </w:rPr>
              <w:t> mt</w:t>
            </w:r>
          </w:p>
        </w:tc>
        <w:tc>
          <w:tcPr>
            <w:tcW w:w="1440" w:type="pct"/>
            <w:shd w:val="clear" w:color="auto" w:fill="auto"/>
          </w:tcPr>
          <w:p w14:paraId="13361CD4" w14:textId="67AB1CA3" w:rsidR="00671329" w:rsidRPr="00DD70E6" w:rsidRDefault="00674648" w:rsidP="00AE2A61">
            <w:pPr>
              <w:jc w:val="right"/>
              <w:rPr>
                <w:bCs/>
                <w:sz w:val="20"/>
                <w:szCs w:val="20"/>
              </w:rPr>
            </w:pPr>
            <w:r w:rsidRPr="00674648">
              <w:rPr>
                <w:bCs/>
                <w:sz w:val="20"/>
                <w:szCs w:val="20"/>
              </w:rPr>
              <w:t>756,547</w:t>
            </w:r>
            <w:r>
              <w:rPr>
                <w:bCs/>
                <w:sz w:val="20"/>
                <w:szCs w:val="20"/>
              </w:rPr>
              <w:t> </w:t>
            </w:r>
            <w:r w:rsidR="00671329" w:rsidRPr="00DD70E6">
              <w:rPr>
                <w:bCs/>
                <w:sz w:val="20"/>
                <w:szCs w:val="20"/>
              </w:rPr>
              <w:t>CO</w:t>
            </w:r>
            <w:r w:rsidR="00671329" w:rsidRPr="00DD70E6">
              <w:rPr>
                <w:bCs/>
                <w:sz w:val="20"/>
                <w:szCs w:val="20"/>
                <w:vertAlign w:val="subscript"/>
              </w:rPr>
              <w:t>2</w:t>
            </w:r>
            <w:r w:rsidR="00671329" w:rsidRPr="00DD70E6">
              <w:rPr>
                <w:bCs/>
                <w:sz w:val="20"/>
                <w:szCs w:val="20"/>
              </w:rPr>
              <w:t>-eq tonnes</w:t>
            </w:r>
          </w:p>
        </w:tc>
      </w:tr>
    </w:tbl>
    <w:p w14:paraId="3B573A76" w14:textId="77777777" w:rsidR="00005D8A" w:rsidRPr="0052175B" w:rsidRDefault="00005D8A" w:rsidP="000F3C31"/>
    <w:tbl>
      <w:tblPr>
        <w:tblStyle w:val="TableGrid"/>
        <w:tblW w:w="5458" w:type="pct"/>
        <w:tblInd w:w="-431" w:type="dxa"/>
        <w:tblLook w:val="04A0" w:firstRow="1" w:lastRow="0" w:firstColumn="1" w:lastColumn="0" w:noHBand="0" w:noVBand="1"/>
      </w:tblPr>
      <w:tblGrid>
        <w:gridCol w:w="3651"/>
        <w:gridCol w:w="1986"/>
        <w:gridCol w:w="2409"/>
        <w:gridCol w:w="2160"/>
      </w:tblGrid>
      <w:tr w:rsidR="0001218E" w:rsidRPr="0052175B" w14:paraId="4BFD6376" w14:textId="77777777" w:rsidTr="0081192A">
        <w:trPr>
          <w:trHeight w:val="272"/>
        </w:trPr>
        <w:tc>
          <w:tcPr>
            <w:tcW w:w="5000" w:type="pct"/>
            <w:gridSpan w:val="4"/>
            <w:shd w:val="clear" w:color="auto" w:fill="auto"/>
          </w:tcPr>
          <w:p w14:paraId="0C95056A" w14:textId="433BD276" w:rsidR="0001218E" w:rsidRPr="0052175B" w:rsidRDefault="0001218E" w:rsidP="00692233">
            <w:pPr>
              <w:jc w:val="left"/>
              <w:rPr>
                <w:b/>
                <w:sz w:val="20"/>
              </w:rPr>
            </w:pPr>
            <w:r w:rsidRPr="0052175B">
              <w:rPr>
                <w:b/>
                <w:sz w:val="20"/>
              </w:rPr>
              <w:t>(V) CONSUMPTION DATA (</w:t>
            </w:r>
            <w:r w:rsidR="007C21CD" w:rsidRPr="0052175B">
              <w:rPr>
                <w:b/>
                <w:sz w:val="20"/>
              </w:rPr>
              <w:t>CO</w:t>
            </w:r>
            <w:r w:rsidR="007C21CD" w:rsidRPr="0052175B">
              <w:rPr>
                <w:b/>
                <w:sz w:val="20"/>
                <w:vertAlign w:val="subscript"/>
              </w:rPr>
              <w:t>2</w:t>
            </w:r>
            <w:r w:rsidR="007C21CD" w:rsidRPr="0052175B">
              <w:rPr>
                <w:b/>
                <w:sz w:val="20"/>
              </w:rPr>
              <w:t>-eq tonnes</w:t>
            </w:r>
            <w:r w:rsidRPr="0052175B">
              <w:rPr>
                <w:b/>
                <w:sz w:val="20"/>
              </w:rPr>
              <w:t>)</w:t>
            </w:r>
          </w:p>
        </w:tc>
      </w:tr>
      <w:tr w:rsidR="0001218E" w:rsidRPr="0052175B" w14:paraId="7F1713B2" w14:textId="77777777" w:rsidTr="0081192A">
        <w:trPr>
          <w:trHeight w:val="272"/>
        </w:trPr>
        <w:tc>
          <w:tcPr>
            <w:tcW w:w="1789" w:type="pct"/>
            <w:shd w:val="clear" w:color="auto" w:fill="auto"/>
          </w:tcPr>
          <w:p w14:paraId="52DD894C" w14:textId="687FC486" w:rsidR="0001218E" w:rsidRPr="0052175B" w:rsidRDefault="001B43E9" w:rsidP="00F165C1">
            <w:pPr>
              <w:spacing w:after="60"/>
              <w:ind w:right="-107"/>
              <w:jc w:val="left"/>
              <w:rPr>
                <w:sz w:val="20"/>
              </w:rPr>
            </w:pPr>
            <w:r w:rsidRPr="0052175B">
              <w:rPr>
                <w:sz w:val="20"/>
              </w:rPr>
              <w:t>Baseline: average 2020-2022 HFC consumption plus 65% of HCFC baseline</w:t>
            </w:r>
          </w:p>
        </w:tc>
        <w:tc>
          <w:tcPr>
            <w:tcW w:w="973" w:type="pct"/>
            <w:shd w:val="clear" w:color="auto" w:fill="auto"/>
          </w:tcPr>
          <w:p w14:paraId="17E903E0" w14:textId="0D51A4C0" w:rsidR="0001218E" w:rsidRPr="0052175B" w:rsidRDefault="0077488A" w:rsidP="00692233">
            <w:pPr>
              <w:spacing w:after="60"/>
              <w:jc w:val="right"/>
              <w:rPr>
                <w:sz w:val="20"/>
              </w:rPr>
            </w:pPr>
            <w:r w:rsidRPr="0052175B">
              <w:rPr>
                <w:color w:val="000000" w:themeColor="text1"/>
                <w:sz w:val="20"/>
              </w:rPr>
              <w:t>883,849</w:t>
            </w:r>
          </w:p>
        </w:tc>
        <w:tc>
          <w:tcPr>
            <w:tcW w:w="1180" w:type="pct"/>
            <w:shd w:val="clear" w:color="auto" w:fill="auto"/>
          </w:tcPr>
          <w:p w14:paraId="614664FE" w14:textId="0A5761F2" w:rsidR="0001218E" w:rsidRPr="0052175B" w:rsidRDefault="0001218E" w:rsidP="00F165C1">
            <w:pPr>
              <w:spacing w:after="60"/>
              <w:jc w:val="left"/>
              <w:rPr>
                <w:sz w:val="20"/>
              </w:rPr>
            </w:pPr>
            <w:r w:rsidRPr="0052175B">
              <w:rPr>
                <w:sz w:val="20"/>
              </w:rPr>
              <w:t>Starting point for sustained aggregate reductions</w:t>
            </w:r>
          </w:p>
        </w:tc>
        <w:tc>
          <w:tcPr>
            <w:tcW w:w="1058" w:type="pct"/>
            <w:shd w:val="clear" w:color="auto" w:fill="auto"/>
          </w:tcPr>
          <w:p w14:paraId="649D3C16" w14:textId="0D3E2C92" w:rsidR="0001218E" w:rsidRPr="0052175B" w:rsidRDefault="0038703C" w:rsidP="00692233">
            <w:pPr>
              <w:spacing w:after="60"/>
              <w:jc w:val="right"/>
              <w:rPr>
                <w:sz w:val="20"/>
              </w:rPr>
            </w:pPr>
            <w:r w:rsidRPr="0052175B">
              <w:rPr>
                <w:color w:val="000000" w:themeColor="text1"/>
                <w:sz w:val="20"/>
              </w:rPr>
              <w:t>[</w:t>
            </w:r>
            <w:r w:rsidR="00F45DCE" w:rsidRPr="0052175B">
              <w:rPr>
                <w:color w:val="000000" w:themeColor="text1"/>
                <w:sz w:val="20"/>
              </w:rPr>
              <w:t>n/a</w:t>
            </w:r>
            <w:r w:rsidRPr="0052175B">
              <w:rPr>
                <w:color w:val="000000" w:themeColor="text1"/>
                <w:sz w:val="20"/>
              </w:rPr>
              <w:t>]*</w:t>
            </w:r>
          </w:p>
        </w:tc>
      </w:tr>
      <w:tr w:rsidR="0001218E" w:rsidRPr="0052175B" w14:paraId="5AA0A4D7" w14:textId="77777777" w:rsidTr="0081192A">
        <w:trPr>
          <w:trHeight w:val="163"/>
        </w:trPr>
        <w:tc>
          <w:tcPr>
            <w:tcW w:w="5000" w:type="pct"/>
            <w:gridSpan w:val="4"/>
            <w:shd w:val="clear" w:color="auto" w:fill="auto"/>
          </w:tcPr>
          <w:p w14:paraId="335B8F99" w14:textId="77777777" w:rsidR="0001218E" w:rsidRPr="0052175B" w:rsidRDefault="0001218E" w:rsidP="0005041D">
            <w:pPr>
              <w:tabs>
                <w:tab w:val="left" w:pos="709"/>
              </w:tabs>
              <w:ind w:left="567" w:hanging="141"/>
              <w:rPr>
                <w:b/>
                <w:sz w:val="20"/>
              </w:rPr>
            </w:pPr>
            <w:r w:rsidRPr="0052175B">
              <w:rPr>
                <w:b/>
                <w:sz w:val="20"/>
              </w:rPr>
              <w:t>CONSUMPTION ELIGIBLE FOR FUNDING</w:t>
            </w:r>
          </w:p>
        </w:tc>
      </w:tr>
      <w:tr w:rsidR="0001218E" w:rsidRPr="0052175B" w14:paraId="7B6C95EE" w14:textId="77777777" w:rsidTr="0081192A">
        <w:trPr>
          <w:trHeight w:val="272"/>
        </w:trPr>
        <w:tc>
          <w:tcPr>
            <w:tcW w:w="1789" w:type="pct"/>
            <w:shd w:val="clear" w:color="auto" w:fill="auto"/>
          </w:tcPr>
          <w:p w14:paraId="5FE0B827" w14:textId="2B157DF3" w:rsidR="0001218E" w:rsidRPr="0052175B" w:rsidRDefault="0001218E" w:rsidP="00F165C1">
            <w:pPr>
              <w:spacing w:after="60"/>
              <w:jc w:val="left"/>
              <w:rPr>
                <w:sz w:val="20"/>
              </w:rPr>
            </w:pPr>
            <w:r w:rsidRPr="0052175B">
              <w:rPr>
                <w:sz w:val="20"/>
              </w:rPr>
              <w:t>Already approved</w:t>
            </w:r>
          </w:p>
        </w:tc>
        <w:tc>
          <w:tcPr>
            <w:tcW w:w="973" w:type="pct"/>
            <w:shd w:val="clear" w:color="auto" w:fill="auto"/>
          </w:tcPr>
          <w:p w14:paraId="4B058729" w14:textId="574054FD" w:rsidR="0001218E" w:rsidRPr="0052175B" w:rsidRDefault="0005041D" w:rsidP="00692233">
            <w:pPr>
              <w:spacing w:after="60"/>
              <w:jc w:val="right"/>
              <w:rPr>
                <w:sz w:val="20"/>
              </w:rPr>
            </w:pPr>
            <w:r w:rsidRPr="0052175B">
              <w:rPr>
                <w:color w:val="000000" w:themeColor="text1"/>
                <w:sz w:val="20"/>
              </w:rPr>
              <w:t>0</w:t>
            </w:r>
          </w:p>
        </w:tc>
        <w:tc>
          <w:tcPr>
            <w:tcW w:w="1180" w:type="pct"/>
            <w:shd w:val="clear" w:color="auto" w:fill="auto"/>
          </w:tcPr>
          <w:p w14:paraId="2E1F0550" w14:textId="728DA6D2" w:rsidR="0001218E" w:rsidRPr="0052175B" w:rsidRDefault="0001218E" w:rsidP="00F165C1">
            <w:pPr>
              <w:spacing w:after="60"/>
              <w:jc w:val="left"/>
              <w:rPr>
                <w:sz w:val="20"/>
              </w:rPr>
            </w:pPr>
            <w:r w:rsidRPr="0052175B">
              <w:rPr>
                <w:sz w:val="20"/>
              </w:rPr>
              <w:t>Remaining</w:t>
            </w:r>
          </w:p>
        </w:tc>
        <w:tc>
          <w:tcPr>
            <w:tcW w:w="1058" w:type="pct"/>
            <w:shd w:val="clear" w:color="auto" w:fill="auto"/>
          </w:tcPr>
          <w:p w14:paraId="771BAA99" w14:textId="1B05271C" w:rsidR="0001218E" w:rsidRPr="0052175B" w:rsidRDefault="0022747C" w:rsidP="00692233">
            <w:pPr>
              <w:spacing w:after="60"/>
              <w:jc w:val="right"/>
              <w:rPr>
                <w:sz w:val="20"/>
              </w:rPr>
            </w:pPr>
            <w:r w:rsidRPr="0052175B">
              <w:rPr>
                <w:color w:val="000000" w:themeColor="text1"/>
                <w:sz w:val="20"/>
              </w:rPr>
              <w:t>[</w:t>
            </w:r>
            <w:r w:rsidR="001D6ACA" w:rsidRPr="0052175B">
              <w:rPr>
                <w:color w:val="000000" w:themeColor="text1"/>
                <w:sz w:val="20"/>
              </w:rPr>
              <w:t>n/a</w:t>
            </w:r>
            <w:r w:rsidRPr="0052175B">
              <w:rPr>
                <w:color w:val="000000" w:themeColor="text1"/>
                <w:sz w:val="20"/>
              </w:rPr>
              <w:t>]*</w:t>
            </w:r>
          </w:p>
        </w:tc>
      </w:tr>
    </w:tbl>
    <w:p w14:paraId="0EE2932D" w14:textId="77777777" w:rsidR="00282E1C" w:rsidRPr="0052175B" w:rsidRDefault="00282E1C" w:rsidP="00282E1C">
      <w:pPr>
        <w:ind w:left="-108"/>
        <w:rPr>
          <w:sz w:val="16"/>
          <w:szCs w:val="16"/>
        </w:rPr>
      </w:pPr>
      <w:r w:rsidRPr="0052175B">
        <w:rPr>
          <w:sz w:val="16"/>
          <w:szCs w:val="16"/>
        </w:rPr>
        <w:t>* For countries with 2020-2022 HFC consumption in servicing only and below 360mt.</w:t>
      </w:r>
    </w:p>
    <w:p w14:paraId="7C2A65AD" w14:textId="77777777" w:rsidR="0077488A" w:rsidRPr="0052175B" w:rsidRDefault="0077488A" w:rsidP="00440287"/>
    <w:tbl>
      <w:tblPr>
        <w:tblStyle w:val="TableGrid"/>
        <w:tblW w:w="5458" w:type="pct"/>
        <w:tblInd w:w="-431" w:type="dxa"/>
        <w:tblLook w:val="04A0" w:firstRow="1" w:lastRow="0" w:firstColumn="1" w:lastColumn="0" w:noHBand="0" w:noVBand="1"/>
      </w:tblPr>
      <w:tblGrid>
        <w:gridCol w:w="1293"/>
        <w:gridCol w:w="3067"/>
        <w:gridCol w:w="1392"/>
        <w:gridCol w:w="1392"/>
        <w:gridCol w:w="1392"/>
        <w:gridCol w:w="1670"/>
      </w:tblGrid>
      <w:tr w:rsidR="0001218E" w:rsidRPr="0052175B" w14:paraId="36A1F91F" w14:textId="77777777" w:rsidTr="0081192A">
        <w:trPr>
          <w:trHeight w:val="258"/>
        </w:trPr>
        <w:tc>
          <w:tcPr>
            <w:tcW w:w="2135" w:type="pct"/>
            <w:gridSpan w:val="2"/>
            <w:shd w:val="clear" w:color="auto" w:fill="auto"/>
            <w:vAlign w:val="center"/>
          </w:tcPr>
          <w:p w14:paraId="730A023A" w14:textId="6905CB83" w:rsidR="0001218E" w:rsidRPr="0052175B" w:rsidRDefault="0001218E" w:rsidP="00E95040">
            <w:pPr>
              <w:spacing w:after="60"/>
              <w:jc w:val="left"/>
              <w:rPr>
                <w:b/>
                <w:sz w:val="20"/>
              </w:rPr>
            </w:pPr>
            <w:r w:rsidRPr="0052175B">
              <w:rPr>
                <w:b/>
                <w:sz w:val="20"/>
              </w:rPr>
              <w:t>(V</w:t>
            </w:r>
            <w:r w:rsidR="00671329">
              <w:rPr>
                <w:b/>
                <w:sz w:val="20"/>
              </w:rPr>
              <w:t>I</w:t>
            </w:r>
            <w:r w:rsidRPr="0052175B">
              <w:rPr>
                <w:b/>
                <w:sz w:val="20"/>
              </w:rPr>
              <w:t>) ENDORSED BUSINESS PLAN</w:t>
            </w:r>
          </w:p>
        </w:tc>
        <w:tc>
          <w:tcPr>
            <w:tcW w:w="682" w:type="pct"/>
            <w:vAlign w:val="center"/>
          </w:tcPr>
          <w:p w14:paraId="62045039" w14:textId="3513D5E6" w:rsidR="0001218E" w:rsidRPr="0052175B" w:rsidRDefault="0001218E" w:rsidP="00E95040">
            <w:pPr>
              <w:spacing w:after="60"/>
              <w:jc w:val="center"/>
              <w:rPr>
                <w:b/>
                <w:sz w:val="20"/>
              </w:rPr>
            </w:pPr>
            <w:r w:rsidRPr="0052175B">
              <w:rPr>
                <w:b/>
                <w:sz w:val="20"/>
              </w:rPr>
              <w:t>2023</w:t>
            </w:r>
          </w:p>
        </w:tc>
        <w:tc>
          <w:tcPr>
            <w:tcW w:w="682" w:type="pct"/>
            <w:vAlign w:val="center"/>
          </w:tcPr>
          <w:p w14:paraId="5A867CF0" w14:textId="77777777" w:rsidR="0001218E" w:rsidRPr="0052175B" w:rsidRDefault="0001218E" w:rsidP="00E95040">
            <w:pPr>
              <w:spacing w:after="60"/>
              <w:jc w:val="center"/>
              <w:rPr>
                <w:b/>
                <w:sz w:val="20"/>
              </w:rPr>
            </w:pPr>
            <w:r w:rsidRPr="0052175B">
              <w:rPr>
                <w:b/>
                <w:sz w:val="20"/>
              </w:rPr>
              <w:t>2024</w:t>
            </w:r>
          </w:p>
        </w:tc>
        <w:tc>
          <w:tcPr>
            <w:tcW w:w="682" w:type="pct"/>
            <w:vAlign w:val="center"/>
          </w:tcPr>
          <w:p w14:paraId="7473E20B" w14:textId="77777777" w:rsidR="0001218E" w:rsidRPr="0052175B" w:rsidRDefault="0001218E" w:rsidP="00E95040">
            <w:pPr>
              <w:spacing w:after="60"/>
              <w:jc w:val="center"/>
              <w:rPr>
                <w:b/>
                <w:sz w:val="20"/>
              </w:rPr>
            </w:pPr>
            <w:r w:rsidRPr="0052175B">
              <w:rPr>
                <w:b/>
                <w:sz w:val="20"/>
              </w:rPr>
              <w:t>2025</w:t>
            </w:r>
          </w:p>
        </w:tc>
        <w:tc>
          <w:tcPr>
            <w:tcW w:w="818" w:type="pct"/>
            <w:shd w:val="clear" w:color="auto" w:fill="auto"/>
            <w:vAlign w:val="center"/>
          </w:tcPr>
          <w:p w14:paraId="1CB3BE8D" w14:textId="77777777" w:rsidR="0001218E" w:rsidRPr="0052175B" w:rsidRDefault="0001218E" w:rsidP="00E95040">
            <w:pPr>
              <w:spacing w:after="60"/>
              <w:jc w:val="center"/>
              <w:rPr>
                <w:b/>
                <w:sz w:val="20"/>
              </w:rPr>
            </w:pPr>
            <w:r w:rsidRPr="0052175B">
              <w:rPr>
                <w:b/>
                <w:sz w:val="20"/>
              </w:rPr>
              <w:t>Total</w:t>
            </w:r>
          </w:p>
        </w:tc>
      </w:tr>
      <w:tr w:rsidR="00EE30C3" w:rsidRPr="0052175B" w14:paraId="5DB1713D" w14:textId="77777777" w:rsidTr="0081192A">
        <w:trPr>
          <w:trHeight w:val="258"/>
        </w:trPr>
        <w:tc>
          <w:tcPr>
            <w:tcW w:w="633" w:type="pct"/>
            <w:vMerge w:val="restart"/>
            <w:shd w:val="clear" w:color="auto" w:fill="auto"/>
            <w:vAlign w:val="center"/>
          </w:tcPr>
          <w:p w14:paraId="7EDEE230" w14:textId="41278A7E" w:rsidR="00EE30C3" w:rsidRPr="0052175B" w:rsidRDefault="00D93DBD" w:rsidP="00EE30C3">
            <w:pPr>
              <w:spacing w:after="60"/>
              <w:jc w:val="center"/>
              <w:rPr>
                <w:sz w:val="20"/>
              </w:rPr>
            </w:pPr>
            <w:r w:rsidRPr="0052175B">
              <w:rPr>
                <w:color w:val="000000" w:themeColor="text1"/>
                <w:sz w:val="20"/>
              </w:rPr>
              <w:t>UNIDO</w:t>
            </w:r>
          </w:p>
        </w:tc>
        <w:tc>
          <w:tcPr>
            <w:tcW w:w="1502" w:type="pct"/>
            <w:shd w:val="clear" w:color="auto" w:fill="auto"/>
          </w:tcPr>
          <w:p w14:paraId="47985A07" w14:textId="7CCEE29B" w:rsidR="00EE30C3" w:rsidRPr="0052175B" w:rsidRDefault="00EE30C3" w:rsidP="00EE30C3">
            <w:pPr>
              <w:spacing w:after="60"/>
              <w:jc w:val="left"/>
              <w:rPr>
                <w:sz w:val="20"/>
              </w:rPr>
            </w:pPr>
            <w:r w:rsidRPr="0052175B">
              <w:rPr>
                <w:sz w:val="20"/>
              </w:rPr>
              <w:t>HFC phase-down (CO</w:t>
            </w:r>
            <w:r w:rsidRPr="0052175B">
              <w:rPr>
                <w:sz w:val="20"/>
                <w:vertAlign w:val="subscript"/>
              </w:rPr>
              <w:t>2</w:t>
            </w:r>
            <w:r w:rsidRPr="0052175B">
              <w:rPr>
                <w:sz w:val="20"/>
              </w:rPr>
              <w:t>-eq tonnes)</w:t>
            </w:r>
          </w:p>
        </w:tc>
        <w:tc>
          <w:tcPr>
            <w:tcW w:w="682" w:type="pct"/>
            <w:shd w:val="clear" w:color="auto" w:fill="auto"/>
          </w:tcPr>
          <w:p w14:paraId="3AC28B7F" w14:textId="72782C18" w:rsidR="00EE30C3" w:rsidRPr="0052175B" w:rsidRDefault="000D689B" w:rsidP="00EE30C3">
            <w:pPr>
              <w:spacing w:after="60"/>
              <w:jc w:val="right"/>
              <w:rPr>
                <w:sz w:val="20"/>
              </w:rPr>
            </w:pPr>
            <w:r w:rsidRPr="0052175B">
              <w:rPr>
                <w:sz w:val="20"/>
              </w:rPr>
              <w:t>0</w:t>
            </w:r>
          </w:p>
        </w:tc>
        <w:tc>
          <w:tcPr>
            <w:tcW w:w="682" w:type="pct"/>
          </w:tcPr>
          <w:p w14:paraId="546E4F84" w14:textId="074097C6" w:rsidR="00EE30C3" w:rsidRPr="0052175B" w:rsidRDefault="000D689B" w:rsidP="00EE30C3">
            <w:pPr>
              <w:spacing w:after="60"/>
              <w:jc w:val="right"/>
              <w:rPr>
                <w:sz w:val="20"/>
              </w:rPr>
            </w:pPr>
            <w:r w:rsidRPr="0052175B">
              <w:rPr>
                <w:sz w:val="20"/>
              </w:rPr>
              <w:t>0</w:t>
            </w:r>
          </w:p>
        </w:tc>
        <w:tc>
          <w:tcPr>
            <w:tcW w:w="682" w:type="pct"/>
          </w:tcPr>
          <w:p w14:paraId="26ED66A0" w14:textId="540B2E91" w:rsidR="00EE30C3" w:rsidRPr="0052175B" w:rsidRDefault="000D689B" w:rsidP="00EE30C3">
            <w:pPr>
              <w:spacing w:after="60"/>
              <w:jc w:val="right"/>
              <w:rPr>
                <w:sz w:val="20"/>
              </w:rPr>
            </w:pPr>
            <w:r w:rsidRPr="0052175B">
              <w:rPr>
                <w:sz w:val="20"/>
              </w:rPr>
              <w:t>0</w:t>
            </w:r>
          </w:p>
        </w:tc>
        <w:tc>
          <w:tcPr>
            <w:tcW w:w="818" w:type="pct"/>
          </w:tcPr>
          <w:p w14:paraId="7C86E2A3" w14:textId="4C064DE3" w:rsidR="00EE30C3" w:rsidRPr="0052175B" w:rsidRDefault="000D689B" w:rsidP="00EE30C3">
            <w:pPr>
              <w:spacing w:after="60"/>
              <w:jc w:val="right"/>
              <w:rPr>
                <w:sz w:val="20"/>
              </w:rPr>
            </w:pPr>
            <w:r w:rsidRPr="0052175B">
              <w:rPr>
                <w:sz w:val="20"/>
              </w:rPr>
              <w:t>0</w:t>
            </w:r>
          </w:p>
        </w:tc>
      </w:tr>
      <w:tr w:rsidR="00EE30C3" w:rsidRPr="0052175B" w14:paraId="6900CBD6" w14:textId="77777777" w:rsidTr="0081192A">
        <w:trPr>
          <w:trHeight w:val="258"/>
        </w:trPr>
        <w:tc>
          <w:tcPr>
            <w:tcW w:w="633" w:type="pct"/>
            <w:vMerge/>
            <w:shd w:val="clear" w:color="auto" w:fill="auto"/>
            <w:vAlign w:val="center"/>
          </w:tcPr>
          <w:p w14:paraId="7B520BE5" w14:textId="77777777" w:rsidR="00EE30C3" w:rsidRPr="0052175B" w:rsidRDefault="00EE30C3" w:rsidP="00EE30C3">
            <w:pPr>
              <w:spacing w:after="60"/>
              <w:jc w:val="center"/>
              <w:rPr>
                <w:sz w:val="20"/>
              </w:rPr>
            </w:pPr>
          </w:p>
        </w:tc>
        <w:tc>
          <w:tcPr>
            <w:tcW w:w="1502" w:type="pct"/>
            <w:shd w:val="clear" w:color="auto" w:fill="auto"/>
          </w:tcPr>
          <w:p w14:paraId="159F4F1F" w14:textId="77777777" w:rsidR="00EE30C3" w:rsidRPr="0052175B" w:rsidRDefault="00EE30C3" w:rsidP="00EE30C3">
            <w:pPr>
              <w:spacing w:after="60"/>
              <w:jc w:val="left"/>
              <w:rPr>
                <w:sz w:val="20"/>
              </w:rPr>
            </w:pPr>
            <w:r w:rsidRPr="0052175B">
              <w:rPr>
                <w:sz w:val="20"/>
              </w:rPr>
              <w:t>Funding (US $)</w:t>
            </w:r>
          </w:p>
        </w:tc>
        <w:tc>
          <w:tcPr>
            <w:tcW w:w="682" w:type="pct"/>
            <w:shd w:val="clear" w:color="auto" w:fill="auto"/>
          </w:tcPr>
          <w:p w14:paraId="1BAB26B7" w14:textId="56EF41F0" w:rsidR="00EE30C3" w:rsidRPr="0052175B" w:rsidRDefault="007746A6" w:rsidP="00EE30C3">
            <w:pPr>
              <w:spacing w:after="60"/>
              <w:jc w:val="right"/>
              <w:rPr>
                <w:sz w:val="20"/>
              </w:rPr>
            </w:pPr>
            <w:r w:rsidRPr="0052175B">
              <w:rPr>
                <w:sz w:val="20"/>
              </w:rPr>
              <w:t>40,446</w:t>
            </w:r>
          </w:p>
        </w:tc>
        <w:tc>
          <w:tcPr>
            <w:tcW w:w="682" w:type="pct"/>
          </w:tcPr>
          <w:p w14:paraId="0FF8F4C7" w14:textId="28E6D5CF" w:rsidR="00EE30C3" w:rsidRPr="0052175B" w:rsidRDefault="000D689B" w:rsidP="00EE30C3">
            <w:pPr>
              <w:spacing w:after="60"/>
              <w:jc w:val="right"/>
              <w:rPr>
                <w:sz w:val="20"/>
              </w:rPr>
            </w:pPr>
            <w:r w:rsidRPr="0052175B">
              <w:rPr>
                <w:sz w:val="20"/>
              </w:rPr>
              <w:t>0</w:t>
            </w:r>
          </w:p>
        </w:tc>
        <w:tc>
          <w:tcPr>
            <w:tcW w:w="682" w:type="pct"/>
          </w:tcPr>
          <w:p w14:paraId="5CD335E8" w14:textId="3AA51F98" w:rsidR="00EE30C3" w:rsidRPr="0052175B" w:rsidRDefault="000D689B" w:rsidP="00EE30C3">
            <w:pPr>
              <w:spacing w:after="60"/>
              <w:jc w:val="right"/>
              <w:rPr>
                <w:sz w:val="20"/>
              </w:rPr>
            </w:pPr>
            <w:r w:rsidRPr="0052175B">
              <w:rPr>
                <w:sz w:val="20"/>
              </w:rPr>
              <w:t>0</w:t>
            </w:r>
          </w:p>
        </w:tc>
        <w:tc>
          <w:tcPr>
            <w:tcW w:w="818" w:type="pct"/>
          </w:tcPr>
          <w:p w14:paraId="2DC7E74A" w14:textId="39176658" w:rsidR="00EE30C3" w:rsidRPr="0052175B" w:rsidRDefault="000D689B" w:rsidP="00EE30C3">
            <w:pPr>
              <w:spacing w:after="60"/>
              <w:jc w:val="right"/>
              <w:rPr>
                <w:sz w:val="20"/>
              </w:rPr>
            </w:pPr>
            <w:r w:rsidRPr="0052175B">
              <w:rPr>
                <w:sz w:val="20"/>
              </w:rPr>
              <w:t>40,446</w:t>
            </w:r>
          </w:p>
        </w:tc>
      </w:tr>
      <w:tr w:rsidR="00EE30C3" w:rsidRPr="0052175B" w14:paraId="0F5516E3" w14:textId="77777777" w:rsidTr="0081192A">
        <w:trPr>
          <w:trHeight w:val="258"/>
        </w:trPr>
        <w:tc>
          <w:tcPr>
            <w:tcW w:w="633" w:type="pct"/>
            <w:vMerge w:val="restart"/>
            <w:shd w:val="clear" w:color="auto" w:fill="auto"/>
            <w:vAlign w:val="center"/>
          </w:tcPr>
          <w:p w14:paraId="5E98B54B" w14:textId="2EA9E321" w:rsidR="00EE30C3" w:rsidRPr="0052175B" w:rsidRDefault="00D93DBD" w:rsidP="00EE30C3">
            <w:pPr>
              <w:spacing w:after="60"/>
              <w:jc w:val="center"/>
              <w:rPr>
                <w:sz w:val="20"/>
              </w:rPr>
            </w:pPr>
            <w:r w:rsidRPr="0052175B">
              <w:rPr>
                <w:color w:val="000000" w:themeColor="text1"/>
                <w:sz w:val="20"/>
              </w:rPr>
              <w:t>UNEP</w:t>
            </w:r>
          </w:p>
        </w:tc>
        <w:tc>
          <w:tcPr>
            <w:tcW w:w="1502" w:type="pct"/>
            <w:shd w:val="clear" w:color="auto" w:fill="auto"/>
          </w:tcPr>
          <w:p w14:paraId="236FF54F" w14:textId="23DA4147" w:rsidR="00EE30C3" w:rsidRPr="0052175B" w:rsidRDefault="00EE30C3" w:rsidP="00EE30C3">
            <w:pPr>
              <w:spacing w:after="60"/>
              <w:jc w:val="left"/>
              <w:rPr>
                <w:sz w:val="20"/>
              </w:rPr>
            </w:pPr>
            <w:r w:rsidRPr="0052175B">
              <w:rPr>
                <w:sz w:val="20"/>
              </w:rPr>
              <w:t>HFC phase-down (CO</w:t>
            </w:r>
            <w:r w:rsidRPr="0052175B">
              <w:rPr>
                <w:sz w:val="20"/>
                <w:vertAlign w:val="subscript"/>
              </w:rPr>
              <w:t>2</w:t>
            </w:r>
            <w:r w:rsidRPr="0052175B">
              <w:rPr>
                <w:sz w:val="20"/>
              </w:rPr>
              <w:t>-eq tonnes)</w:t>
            </w:r>
          </w:p>
        </w:tc>
        <w:tc>
          <w:tcPr>
            <w:tcW w:w="682" w:type="pct"/>
            <w:shd w:val="clear" w:color="auto" w:fill="auto"/>
          </w:tcPr>
          <w:p w14:paraId="1922A33B" w14:textId="29C0BCE5" w:rsidR="00EE30C3" w:rsidRPr="0052175B" w:rsidRDefault="00CD3FF7" w:rsidP="00EE30C3">
            <w:pPr>
              <w:spacing w:after="60"/>
              <w:jc w:val="right"/>
              <w:rPr>
                <w:sz w:val="20"/>
              </w:rPr>
            </w:pPr>
            <w:r w:rsidRPr="0052175B">
              <w:rPr>
                <w:sz w:val="20"/>
              </w:rPr>
              <w:t>0</w:t>
            </w:r>
          </w:p>
        </w:tc>
        <w:tc>
          <w:tcPr>
            <w:tcW w:w="682" w:type="pct"/>
          </w:tcPr>
          <w:p w14:paraId="60DCC581" w14:textId="621B5490" w:rsidR="00EE30C3" w:rsidRPr="0052175B" w:rsidRDefault="00CD3FF7" w:rsidP="00EE30C3">
            <w:pPr>
              <w:spacing w:after="60"/>
              <w:jc w:val="right"/>
              <w:rPr>
                <w:sz w:val="20"/>
              </w:rPr>
            </w:pPr>
            <w:r w:rsidRPr="0052175B">
              <w:rPr>
                <w:sz w:val="20"/>
              </w:rPr>
              <w:t>0</w:t>
            </w:r>
          </w:p>
        </w:tc>
        <w:tc>
          <w:tcPr>
            <w:tcW w:w="682" w:type="pct"/>
          </w:tcPr>
          <w:p w14:paraId="1091D31D" w14:textId="4D87FB11" w:rsidR="00EE30C3" w:rsidRPr="0052175B" w:rsidRDefault="00CD3FF7" w:rsidP="00EE30C3">
            <w:pPr>
              <w:spacing w:after="60"/>
              <w:jc w:val="right"/>
              <w:rPr>
                <w:sz w:val="20"/>
              </w:rPr>
            </w:pPr>
            <w:r w:rsidRPr="0052175B">
              <w:rPr>
                <w:sz w:val="20"/>
              </w:rPr>
              <w:t>0</w:t>
            </w:r>
          </w:p>
        </w:tc>
        <w:tc>
          <w:tcPr>
            <w:tcW w:w="818" w:type="pct"/>
          </w:tcPr>
          <w:p w14:paraId="455CAC91" w14:textId="01A1B67F" w:rsidR="00EE30C3" w:rsidRPr="0052175B" w:rsidRDefault="00CD3FF7" w:rsidP="00EE30C3">
            <w:pPr>
              <w:spacing w:after="60"/>
              <w:jc w:val="right"/>
              <w:rPr>
                <w:sz w:val="20"/>
              </w:rPr>
            </w:pPr>
            <w:r w:rsidRPr="0052175B">
              <w:rPr>
                <w:sz w:val="20"/>
              </w:rPr>
              <w:t>0</w:t>
            </w:r>
          </w:p>
        </w:tc>
      </w:tr>
      <w:tr w:rsidR="00EE30C3" w:rsidRPr="0052175B" w14:paraId="2E37AEB3" w14:textId="77777777" w:rsidTr="0081192A">
        <w:trPr>
          <w:trHeight w:val="258"/>
        </w:trPr>
        <w:tc>
          <w:tcPr>
            <w:tcW w:w="633" w:type="pct"/>
            <w:vMerge/>
            <w:shd w:val="clear" w:color="auto" w:fill="auto"/>
          </w:tcPr>
          <w:p w14:paraId="4E5BBEA2" w14:textId="77777777" w:rsidR="00EE30C3" w:rsidRPr="0052175B" w:rsidRDefault="00EE30C3" w:rsidP="00EE30C3">
            <w:pPr>
              <w:spacing w:after="60"/>
              <w:jc w:val="center"/>
              <w:rPr>
                <w:sz w:val="20"/>
              </w:rPr>
            </w:pPr>
          </w:p>
        </w:tc>
        <w:tc>
          <w:tcPr>
            <w:tcW w:w="1502" w:type="pct"/>
            <w:shd w:val="clear" w:color="auto" w:fill="auto"/>
          </w:tcPr>
          <w:p w14:paraId="30AD2139" w14:textId="77777777" w:rsidR="00EE30C3" w:rsidRPr="0052175B" w:rsidRDefault="00EE30C3" w:rsidP="00EE30C3">
            <w:pPr>
              <w:spacing w:after="60"/>
              <w:jc w:val="left"/>
              <w:rPr>
                <w:sz w:val="20"/>
              </w:rPr>
            </w:pPr>
            <w:r w:rsidRPr="0052175B">
              <w:rPr>
                <w:sz w:val="20"/>
              </w:rPr>
              <w:t>Funding (US $)</w:t>
            </w:r>
          </w:p>
        </w:tc>
        <w:tc>
          <w:tcPr>
            <w:tcW w:w="682" w:type="pct"/>
            <w:shd w:val="clear" w:color="auto" w:fill="auto"/>
          </w:tcPr>
          <w:p w14:paraId="7CE04F69" w14:textId="2C610787" w:rsidR="00EE30C3" w:rsidRPr="0052175B" w:rsidRDefault="00215A2A" w:rsidP="00215A2A">
            <w:pPr>
              <w:tabs>
                <w:tab w:val="left" w:pos="1102"/>
              </w:tabs>
              <w:spacing w:after="60"/>
              <w:jc w:val="right"/>
              <w:rPr>
                <w:sz w:val="20"/>
              </w:rPr>
            </w:pPr>
            <w:r w:rsidRPr="0052175B">
              <w:rPr>
                <w:sz w:val="20"/>
              </w:rPr>
              <w:t>18,306</w:t>
            </w:r>
          </w:p>
        </w:tc>
        <w:tc>
          <w:tcPr>
            <w:tcW w:w="682" w:type="pct"/>
          </w:tcPr>
          <w:p w14:paraId="445368D4" w14:textId="74B7A472" w:rsidR="00EE30C3" w:rsidRPr="0052175B" w:rsidRDefault="00CD3FF7" w:rsidP="00EE30C3">
            <w:pPr>
              <w:spacing w:after="60"/>
              <w:jc w:val="right"/>
              <w:rPr>
                <w:sz w:val="20"/>
              </w:rPr>
            </w:pPr>
            <w:r w:rsidRPr="0052175B">
              <w:rPr>
                <w:sz w:val="20"/>
              </w:rPr>
              <w:t>0</w:t>
            </w:r>
          </w:p>
        </w:tc>
        <w:tc>
          <w:tcPr>
            <w:tcW w:w="682" w:type="pct"/>
          </w:tcPr>
          <w:p w14:paraId="4EE96641" w14:textId="442CB17C" w:rsidR="00EE30C3" w:rsidRPr="0052175B" w:rsidRDefault="00CD3FF7" w:rsidP="00EE30C3">
            <w:pPr>
              <w:spacing w:after="60"/>
              <w:jc w:val="right"/>
              <w:rPr>
                <w:sz w:val="20"/>
              </w:rPr>
            </w:pPr>
            <w:r w:rsidRPr="0052175B">
              <w:rPr>
                <w:sz w:val="20"/>
              </w:rPr>
              <w:t>0</w:t>
            </w:r>
          </w:p>
        </w:tc>
        <w:tc>
          <w:tcPr>
            <w:tcW w:w="818" w:type="pct"/>
          </w:tcPr>
          <w:p w14:paraId="6B04B243" w14:textId="5AA34D5A" w:rsidR="00EE30C3" w:rsidRPr="0052175B" w:rsidRDefault="00CD3FF7" w:rsidP="00EE30C3">
            <w:pPr>
              <w:spacing w:after="60"/>
              <w:jc w:val="right"/>
              <w:rPr>
                <w:sz w:val="20"/>
              </w:rPr>
            </w:pPr>
            <w:r w:rsidRPr="0052175B">
              <w:rPr>
                <w:sz w:val="20"/>
              </w:rPr>
              <w:t>18,306</w:t>
            </w:r>
          </w:p>
        </w:tc>
      </w:tr>
    </w:tbl>
    <w:p w14:paraId="2B1D450C" w14:textId="29729910" w:rsidR="002A7379" w:rsidRDefault="002A7379" w:rsidP="002A7379">
      <w:pPr>
        <w:widowControl w:val="0"/>
      </w:pPr>
    </w:p>
    <w:p w14:paraId="2C66C72A" w14:textId="77777777" w:rsidR="002A7379" w:rsidRDefault="002A7379">
      <w:pPr>
        <w:jc w:val="left"/>
      </w:pPr>
      <w:r>
        <w:br w:type="page"/>
      </w:r>
    </w:p>
    <w:p w14:paraId="68EB6445" w14:textId="77777777" w:rsidR="00A60A34" w:rsidRDefault="00A60A34" w:rsidP="002A7379">
      <w:pPr>
        <w:widowControl w:val="0"/>
      </w:pPr>
    </w:p>
    <w:p w14:paraId="27228D91" w14:textId="77777777" w:rsidR="002A7379" w:rsidRPr="0052175B" w:rsidRDefault="002A7379" w:rsidP="002A7379">
      <w:pPr>
        <w:widowControl w:val="0"/>
      </w:pPr>
    </w:p>
    <w:tbl>
      <w:tblPr>
        <w:tblStyle w:val="TableGrid"/>
        <w:tblW w:w="5458" w:type="pct"/>
        <w:tblInd w:w="-431" w:type="dxa"/>
        <w:tblLayout w:type="fixed"/>
        <w:tblLook w:val="04A0" w:firstRow="1" w:lastRow="0" w:firstColumn="1" w:lastColumn="0" w:noHBand="0" w:noVBand="1"/>
      </w:tblPr>
      <w:tblGrid>
        <w:gridCol w:w="1418"/>
        <w:gridCol w:w="713"/>
        <w:gridCol w:w="1213"/>
        <w:gridCol w:w="861"/>
        <w:gridCol w:w="861"/>
        <w:gridCol w:w="863"/>
        <w:gridCol w:w="861"/>
        <w:gridCol w:w="861"/>
        <w:gridCol w:w="863"/>
        <w:gridCol w:w="861"/>
        <w:gridCol w:w="831"/>
      </w:tblGrid>
      <w:tr w:rsidR="008F3F50" w:rsidRPr="0052175B" w14:paraId="5BE544DE" w14:textId="77777777" w:rsidTr="000F3C31">
        <w:trPr>
          <w:trHeight w:val="113"/>
        </w:trPr>
        <w:tc>
          <w:tcPr>
            <w:tcW w:w="1636" w:type="pct"/>
            <w:gridSpan w:val="3"/>
            <w:shd w:val="clear" w:color="auto" w:fill="auto"/>
          </w:tcPr>
          <w:p w14:paraId="01E75465" w14:textId="1E5D47D8" w:rsidR="008F3F50" w:rsidRPr="0052175B" w:rsidRDefault="008F3F50" w:rsidP="002A7379">
            <w:pPr>
              <w:widowControl w:val="0"/>
              <w:jc w:val="center"/>
              <w:rPr>
                <w:b/>
                <w:sz w:val="18"/>
                <w:szCs w:val="18"/>
              </w:rPr>
            </w:pPr>
            <w:r w:rsidRPr="0052175B">
              <w:rPr>
                <w:b/>
                <w:sz w:val="18"/>
                <w:szCs w:val="18"/>
              </w:rPr>
              <w:t>(VI</w:t>
            </w:r>
            <w:r w:rsidR="00671329">
              <w:rPr>
                <w:b/>
                <w:sz w:val="18"/>
                <w:szCs w:val="18"/>
              </w:rPr>
              <w:t>I</w:t>
            </w:r>
            <w:r w:rsidRPr="0052175B">
              <w:rPr>
                <w:b/>
                <w:sz w:val="18"/>
                <w:szCs w:val="18"/>
              </w:rPr>
              <w:t>) PROJECT DATA</w:t>
            </w:r>
          </w:p>
        </w:tc>
        <w:tc>
          <w:tcPr>
            <w:tcW w:w="422" w:type="pct"/>
            <w:shd w:val="clear" w:color="auto" w:fill="auto"/>
          </w:tcPr>
          <w:p w14:paraId="229D529A" w14:textId="77777777" w:rsidR="008F3F50" w:rsidRPr="0052175B" w:rsidRDefault="008F3F50" w:rsidP="002A7379">
            <w:pPr>
              <w:widowControl w:val="0"/>
              <w:jc w:val="center"/>
              <w:rPr>
                <w:b/>
                <w:sz w:val="18"/>
                <w:szCs w:val="18"/>
              </w:rPr>
            </w:pPr>
            <w:r w:rsidRPr="0052175B">
              <w:rPr>
                <w:b/>
                <w:sz w:val="18"/>
                <w:szCs w:val="18"/>
              </w:rPr>
              <w:t>2023</w:t>
            </w:r>
          </w:p>
        </w:tc>
        <w:tc>
          <w:tcPr>
            <w:tcW w:w="422" w:type="pct"/>
            <w:shd w:val="clear" w:color="auto" w:fill="auto"/>
          </w:tcPr>
          <w:p w14:paraId="0876A25C" w14:textId="77777777" w:rsidR="008F3F50" w:rsidRPr="0052175B" w:rsidRDefault="008F3F50" w:rsidP="002A7379">
            <w:pPr>
              <w:widowControl w:val="0"/>
              <w:jc w:val="center"/>
              <w:rPr>
                <w:b/>
                <w:sz w:val="18"/>
                <w:szCs w:val="18"/>
              </w:rPr>
            </w:pPr>
            <w:r w:rsidRPr="0052175B">
              <w:rPr>
                <w:b/>
                <w:sz w:val="18"/>
                <w:szCs w:val="18"/>
              </w:rPr>
              <w:t>2024</w:t>
            </w:r>
          </w:p>
        </w:tc>
        <w:tc>
          <w:tcPr>
            <w:tcW w:w="423" w:type="pct"/>
            <w:shd w:val="clear" w:color="auto" w:fill="auto"/>
          </w:tcPr>
          <w:p w14:paraId="4A3F67AE" w14:textId="77777777" w:rsidR="008F3F50" w:rsidRPr="0052175B" w:rsidRDefault="008F3F50" w:rsidP="002A7379">
            <w:pPr>
              <w:widowControl w:val="0"/>
              <w:jc w:val="center"/>
              <w:rPr>
                <w:b/>
                <w:sz w:val="18"/>
                <w:szCs w:val="18"/>
              </w:rPr>
            </w:pPr>
            <w:r w:rsidRPr="0052175B">
              <w:rPr>
                <w:b/>
                <w:sz w:val="18"/>
                <w:szCs w:val="18"/>
              </w:rPr>
              <w:t>2025</w:t>
            </w:r>
          </w:p>
        </w:tc>
        <w:tc>
          <w:tcPr>
            <w:tcW w:w="422" w:type="pct"/>
          </w:tcPr>
          <w:p w14:paraId="7D796A41" w14:textId="17703804" w:rsidR="008F3F50" w:rsidRPr="0052175B" w:rsidRDefault="008F3F50" w:rsidP="002A7379">
            <w:pPr>
              <w:widowControl w:val="0"/>
              <w:jc w:val="center"/>
              <w:rPr>
                <w:b/>
                <w:sz w:val="18"/>
                <w:szCs w:val="18"/>
              </w:rPr>
            </w:pPr>
            <w:r w:rsidRPr="0052175B">
              <w:rPr>
                <w:b/>
                <w:sz w:val="18"/>
                <w:szCs w:val="18"/>
              </w:rPr>
              <w:t>2026</w:t>
            </w:r>
          </w:p>
        </w:tc>
        <w:tc>
          <w:tcPr>
            <w:tcW w:w="422" w:type="pct"/>
          </w:tcPr>
          <w:p w14:paraId="35EE3CF8" w14:textId="471A3716" w:rsidR="008F3F50" w:rsidRPr="0052175B" w:rsidRDefault="008F3F50" w:rsidP="002A7379">
            <w:pPr>
              <w:widowControl w:val="0"/>
              <w:jc w:val="center"/>
              <w:rPr>
                <w:b/>
                <w:sz w:val="18"/>
                <w:szCs w:val="18"/>
              </w:rPr>
            </w:pPr>
            <w:r w:rsidRPr="0052175B">
              <w:rPr>
                <w:b/>
                <w:sz w:val="18"/>
                <w:szCs w:val="18"/>
              </w:rPr>
              <w:t>2027</w:t>
            </w:r>
            <w:r w:rsidR="003A0CF4" w:rsidRPr="0052175B">
              <w:rPr>
                <w:b/>
                <w:sz w:val="18"/>
                <w:szCs w:val="18"/>
              </w:rPr>
              <w:t>-2028</w:t>
            </w:r>
          </w:p>
        </w:tc>
        <w:tc>
          <w:tcPr>
            <w:tcW w:w="423" w:type="pct"/>
          </w:tcPr>
          <w:p w14:paraId="76CCB037" w14:textId="0D4AF675" w:rsidR="008F3F50" w:rsidRPr="0052175B" w:rsidRDefault="008F3F50" w:rsidP="002A7379">
            <w:pPr>
              <w:widowControl w:val="0"/>
              <w:jc w:val="center"/>
              <w:rPr>
                <w:b/>
                <w:sz w:val="18"/>
                <w:szCs w:val="18"/>
              </w:rPr>
            </w:pPr>
            <w:r w:rsidRPr="0052175B">
              <w:rPr>
                <w:b/>
                <w:sz w:val="18"/>
                <w:szCs w:val="18"/>
              </w:rPr>
              <w:t>202</w:t>
            </w:r>
            <w:r w:rsidR="003A0CF4" w:rsidRPr="0052175B">
              <w:rPr>
                <w:b/>
                <w:sz w:val="18"/>
                <w:szCs w:val="18"/>
              </w:rPr>
              <w:t>9</w:t>
            </w:r>
          </w:p>
        </w:tc>
        <w:tc>
          <w:tcPr>
            <w:tcW w:w="422" w:type="pct"/>
          </w:tcPr>
          <w:p w14:paraId="164F4D11" w14:textId="507C1A6D" w:rsidR="008F3F50" w:rsidRPr="0052175B" w:rsidRDefault="008F3F50" w:rsidP="002A7379">
            <w:pPr>
              <w:widowControl w:val="0"/>
              <w:jc w:val="center"/>
              <w:rPr>
                <w:b/>
                <w:sz w:val="18"/>
                <w:szCs w:val="18"/>
              </w:rPr>
            </w:pPr>
            <w:r w:rsidRPr="0052175B">
              <w:rPr>
                <w:b/>
                <w:sz w:val="18"/>
                <w:szCs w:val="18"/>
              </w:rPr>
              <w:t>20</w:t>
            </w:r>
            <w:r w:rsidR="003A0CF4" w:rsidRPr="0052175B">
              <w:rPr>
                <w:b/>
                <w:sz w:val="18"/>
                <w:szCs w:val="18"/>
              </w:rPr>
              <w:t>30</w:t>
            </w:r>
          </w:p>
        </w:tc>
        <w:tc>
          <w:tcPr>
            <w:tcW w:w="409" w:type="pct"/>
            <w:shd w:val="clear" w:color="auto" w:fill="auto"/>
          </w:tcPr>
          <w:p w14:paraId="66801CFF" w14:textId="77777777" w:rsidR="008F3F50" w:rsidRPr="0052175B" w:rsidRDefault="008F3F50" w:rsidP="002A7379">
            <w:pPr>
              <w:widowControl w:val="0"/>
              <w:jc w:val="center"/>
              <w:rPr>
                <w:b/>
                <w:sz w:val="18"/>
                <w:szCs w:val="18"/>
              </w:rPr>
            </w:pPr>
            <w:r w:rsidRPr="0052175B">
              <w:rPr>
                <w:b/>
                <w:sz w:val="18"/>
                <w:szCs w:val="18"/>
              </w:rPr>
              <w:t>Total</w:t>
            </w:r>
          </w:p>
        </w:tc>
      </w:tr>
      <w:tr w:rsidR="004178C7" w:rsidRPr="0052175B" w14:paraId="77DCC17D" w14:textId="77777777" w:rsidTr="000F3C31">
        <w:trPr>
          <w:trHeight w:val="113"/>
        </w:trPr>
        <w:tc>
          <w:tcPr>
            <w:tcW w:w="694" w:type="pct"/>
            <w:vMerge w:val="restart"/>
            <w:shd w:val="clear" w:color="auto" w:fill="auto"/>
          </w:tcPr>
          <w:p w14:paraId="7CBDB36F" w14:textId="533E4080" w:rsidR="004178C7" w:rsidRPr="0052175B" w:rsidRDefault="004178C7" w:rsidP="002A7379">
            <w:pPr>
              <w:widowControl w:val="0"/>
              <w:tabs>
                <w:tab w:val="left" w:pos="8280"/>
              </w:tabs>
              <w:spacing w:after="60"/>
              <w:jc w:val="left"/>
              <w:rPr>
                <w:sz w:val="18"/>
                <w:szCs w:val="18"/>
              </w:rPr>
            </w:pPr>
            <w:r w:rsidRPr="0052175B">
              <w:rPr>
                <w:sz w:val="18"/>
                <w:szCs w:val="18"/>
              </w:rPr>
              <w:t>Consumption (CO</w:t>
            </w:r>
            <w:r w:rsidRPr="0052175B">
              <w:rPr>
                <w:sz w:val="18"/>
                <w:szCs w:val="18"/>
                <w:vertAlign w:val="subscript"/>
              </w:rPr>
              <w:t>2</w:t>
            </w:r>
            <w:r w:rsidRPr="0052175B">
              <w:rPr>
                <w:sz w:val="18"/>
                <w:szCs w:val="18"/>
                <w:vertAlign w:val="subscript"/>
              </w:rPr>
              <w:noBreakHyphen/>
            </w:r>
            <w:r w:rsidRPr="0052175B">
              <w:rPr>
                <w:sz w:val="18"/>
                <w:szCs w:val="18"/>
              </w:rPr>
              <w:t>eq tonnes)</w:t>
            </w:r>
          </w:p>
        </w:tc>
        <w:tc>
          <w:tcPr>
            <w:tcW w:w="943" w:type="pct"/>
            <w:gridSpan w:val="2"/>
            <w:shd w:val="clear" w:color="auto" w:fill="auto"/>
          </w:tcPr>
          <w:p w14:paraId="058FD783" w14:textId="0C6A1AA2" w:rsidR="004178C7" w:rsidRPr="0052175B" w:rsidRDefault="004178C7" w:rsidP="002A7379">
            <w:pPr>
              <w:widowControl w:val="0"/>
              <w:tabs>
                <w:tab w:val="left" w:pos="8280"/>
              </w:tabs>
              <w:spacing w:after="60"/>
              <w:ind w:right="-108"/>
              <w:jc w:val="left"/>
              <w:rPr>
                <w:sz w:val="18"/>
                <w:szCs w:val="18"/>
              </w:rPr>
            </w:pPr>
            <w:r w:rsidRPr="0052175B">
              <w:rPr>
                <w:sz w:val="18"/>
                <w:szCs w:val="18"/>
              </w:rPr>
              <w:t>Montreal Protocol limits</w:t>
            </w:r>
          </w:p>
        </w:tc>
        <w:tc>
          <w:tcPr>
            <w:tcW w:w="422" w:type="pct"/>
            <w:shd w:val="clear" w:color="auto" w:fill="auto"/>
          </w:tcPr>
          <w:p w14:paraId="7A4B6E6A" w14:textId="78FCC772" w:rsidR="004178C7" w:rsidRPr="0052175B" w:rsidRDefault="004178C7" w:rsidP="002A7379">
            <w:pPr>
              <w:widowControl w:val="0"/>
              <w:tabs>
                <w:tab w:val="left" w:pos="8280"/>
              </w:tabs>
              <w:spacing w:after="60"/>
              <w:jc w:val="right"/>
              <w:rPr>
                <w:sz w:val="18"/>
                <w:szCs w:val="18"/>
              </w:rPr>
            </w:pPr>
            <w:r w:rsidRPr="0052175B">
              <w:rPr>
                <w:sz w:val="18"/>
                <w:szCs w:val="18"/>
              </w:rPr>
              <w:t>n/a</w:t>
            </w:r>
          </w:p>
        </w:tc>
        <w:tc>
          <w:tcPr>
            <w:tcW w:w="422" w:type="pct"/>
          </w:tcPr>
          <w:p w14:paraId="3AD7D0B2" w14:textId="11B220CB" w:rsidR="004178C7" w:rsidRPr="0052175B" w:rsidRDefault="004178C7" w:rsidP="002A7379">
            <w:pPr>
              <w:widowControl w:val="0"/>
              <w:tabs>
                <w:tab w:val="left" w:pos="8280"/>
              </w:tabs>
              <w:spacing w:after="60"/>
              <w:jc w:val="right"/>
              <w:rPr>
                <w:sz w:val="18"/>
                <w:szCs w:val="18"/>
                <w:highlight w:val="yellow"/>
              </w:rPr>
            </w:pPr>
            <w:r w:rsidRPr="0052175B">
              <w:rPr>
                <w:sz w:val="18"/>
                <w:szCs w:val="18"/>
              </w:rPr>
              <w:t>883,849</w:t>
            </w:r>
          </w:p>
        </w:tc>
        <w:tc>
          <w:tcPr>
            <w:tcW w:w="423" w:type="pct"/>
          </w:tcPr>
          <w:p w14:paraId="046DFDA1" w14:textId="2EDD5340" w:rsidR="004178C7" w:rsidRPr="0052175B" w:rsidRDefault="004178C7" w:rsidP="002A7379">
            <w:pPr>
              <w:widowControl w:val="0"/>
              <w:tabs>
                <w:tab w:val="left" w:pos="8280"/>
              </w:tabs>
              <w:spacing w:after="60"/>
              <w:jc w:val="right"/>
              <w:rPr>
                <w:sz w:val="18"/>
                <w:szCs w:val="18"/>
                <w:highlight w:val="yellow"/>
              </w:rPr>
            </w:pPr>
            <w:r w:rsidRPr="0052175B">
              <w:rPr>
                <w:sz w:val="18"/>
                <w:szCs w:val="18"/>
              </w:rPr>
              <w:t>883,849</w:t>
            </w:r>
          </w:p>
        </w:tc>
        <w:tc>
          <w:tcPr>
            <w:tcW w:w="422" w:type="pct"/>
          </w:tcPr>
          <w:p w14:paraId="0AA7CF7A" w14:textId="7069DEA6" w:rsidR="004178C7" w:rsidRPr="0052175B" w:rsidRDefault="004178C7" w:rsidP="002A7379">
            <w:pPr>
              <w:widowControl w:val="0"/>
              <w:tabs>
                <w:tab w:val="left" w:pos="8280"/>
              </w:tabs>
              <w:spacing w:after="60"/>
              <w:jc w:val="right"/>
              <w:rPr>
                <w:sz w:val="18"/>
                <w:szCs w:val="18"/>
                <w:highlight w:val="yellow"/>
              </w:rPr>
            </w:pPr>
            <w:r w:rsidRPr="0052175B">
              <w:rPr>
                <w:sz w:val="18"/>
                <w:szCs w:val="18"/>
              </w:rPr>
              <w:t>883,849</w:t>
            </w:r>
          </w:p>
        </w:tc>
        <w:tc>
          <w:tcPr>
            <w:tcW w:w="422" w:type="pct"/>
          </w:tcPr>
          <w:p w14:paraId="62CF2175" w14:textId="3A8CC395" w:rsidR="004178C7" w:rsidRPr="0052175B" w:rsidRDefault="004178C7" w:rsidP="002A7379">
            <w:pPr>
              <w:widowControl w:val="0"/>
              <w:tabs>
                <w:tab w:val="left" w:pos="8280"/>
              </w:tabs>
              <w:spacing w:after="60"/>
              <w:jc w:val="right"/>
              <w:rPr>
                <w:sz w:val="18"/>
                <w:szCs w:val="18"/>
                <w:highlight w:val="yellow"/>
              </w:rPr>
            </w:pPr>
            <w:r w:rsidRPr="0052175B">
              <w:rPr>
                <w:sz w:val="18"/>
                <w:szCs w:val="18"/>
              </w:rPr>
              <w:t>883,849</w:t>
            </w:r>
          </w:p>
        </w:tc>
        <w:tc>
          <w:tcPr>
            <w:tcW w:w="423" w:type="pct"/>
          </w:tcPr>
          <w:p w14:paraId="423D780D" w14:textId="4AB169AC" w:rsidR="004178C7" w:rsidRPr="0052175B" w:rsidRDefault="004178C7" w:rsidP="002A7379">
            <w:pPr>
              <w:widowControl w:val="0"/>
              <w:tabs>
                <w:tab w:val="left" w:pos="8280"/>
              </w:tabs>
              <w:spacing w:after="60"/>
              <w:jc w:val="right"/>
              <w:rPr>
                <w:sz w:val="18"/>
                <w:szCs w:val="18"/>
                <w:highlight w:val="yellow"/>
              </w:rPr>
            </w:pPr>
            <w:r w:rsidRPr="0052175B">
              <w:rPr>
                <w:sz w:val="18"/>
                <w:szCs w:val="18"/>
              </w:rPr>
              <w:t>795,464</w:t>
            </w:r>
          </w:p>
        </w:tc>
        <w:tc>
          <w:tcPr>
            <w:tcW w:w="422" w:type="pct"/>
          </w:tcPr>
          <w:p w14:paraId="1FBF1379" w14:textId="54B735E4" w:rsidR="004178C7" w:rsidRPr="0052175B" w:rsidRDefault="004178C7" w:rsidP="002A7379">
            <w:pPr>
              <w:widowControl w:val="0"/>
              <w:tabs>
                <w:tab w:val="left" w:pos="8280"/>
              </w:tabs>
              <w:spacing w:after="60"/>
              <w:jc w:val="right"/>
              <w:rPr>
                <w:sz w:val="18"/>
                <w:szCs w:val="18"/>
                <w:highlight w:val="yellow"/>
              </w:rPr>
            </w:pPr>
            <w:r w:rsidRPr="0052175B">
              <w:rPr>
                <w:sz w:val="18"/>
                <w:szCs w:val="18"/>
              </w:rPr>
              <w:t>795,464</w:t>
            </w:r>
          </w:p>
        </w:tc>
        <w:tc>
          <w:tcPr>
            <w:tcW w:w="409" w:type="pct"/>
          </w:tcPr>
          <w:p w14:paraId="194B4683" w14:textId="77777777" w:rsidR="004178C7" w:rsidRPr="0052175B" w:rsidRDefault="004178C7" w:rsidP="002A7379">
            <w:pPr>
              <w:widowControl w:val="0"/>
              <w:tabs>
                <w:tab w:val="left" w:pos="8280"/>
              </w:tabs>
              <w:spacing w:after="60"/>
              <w:jc w:val="right"/>
              <w:rPr>
                <w:sz w:val="18"/>
                <w:szCs w:val="18"/>
              </w:rPr>
            </w:pPr>
            <w:r w:rsidRPr="0052175B">
              <w:rPr>
                <w:sz w:val="18"/>
                <w:szCs w:val="18"/>
              </w:rPr>
              <w:t>n/a</w:t>
            </w:r>
          </w:p>
        </w:tc>
      </w:tr>
      <w:tr w:rsidR="004178C7" w:rsidRPr="0052175B" w14:paraId="15535313" w14:textId="77777777" w:rsidTr="000F3C31">
        <w:trPr>
          <w:trHeight w:val="113"/>
        </w:trPr>
        <w:tc>
          <w:tcPr>
            <w:tcW w:w="694" w:type="pct"/>
            <w:vMerge/>
            <w:shd w:val="clear" w:color="auto" w:fill="auto"/>
          </w:tcPr>
          <w:p w14:paraId="114C9514" w14:textId="4E9B0887" w:rsidR="004178C7" w:rsidRPr="0052175B" w:rsidRDefault="004178C7" w:rsidP="002A7379">
            <w:pPr>
              <w:widowControl w:val="0"/>
              <w:tabs>
                <w:tab w:val="left" w:pos="8280"/>
              </w:tabs>
              <w:spacing w:after="60"/>
              <w:jc w:val="left"/>
              <w:rPr>
                <w:sz w:val="18"/>
                <w:szCs w:val="18"/>
              </w:rPr>
            </w:pPr>
          </w:p>
        </w:tc>
        <w:tc>
          <w:tcPr>
            <w:tcW w:w="943" w:type="pct"/>
            <w:gridSpan w:val="2"/>
            <w:shd w:val="clear" w:color="auto" w:fill="auto"/>
          </w:tcPr>
          <w:p w14:paraId="6AF7D790" w14:textId="3D811F89" w:rsidR="004178C7" w:rsidRPr="0052175B" w:rsidRDefault="004178C7" w:rsidP="002A7379">
            <w:pPr>
              <w:widowControl w:val="0"/>
              <w:tabs>
                <w:tab w:val="left" w:pos="8280"/>
              </w:tabs>
              <w:spacing w:after="60"/>
              <w:jc w:val="left"/>
              <w:rPr>
                <w:sz w:val="18"/>
                <w:szCs w:val="18"/>
              </w:rPr>
            </w:pPr>
            <w:r w:rsidRPr="0052175B">
              <w:rPr>
                <w:sz w:val="18"/>
                <w:szCs w:val="18"/>
              </w:rPr>
              <w:t>Maximum allowable</w:t>
            </w:r>
          </w:p>
        </w:tc>
        <w:tc>
          <w:tcPr>
            <w:tcW w:w="422" w:type="pct"/>
            <w:shd w:val="clear" w:color="auto" w:fill="auto"/>
          </w:tcPr>
          <w:p w14:paraId="41159298" w14:textId="54096DC3" w:rsidR="004178C7" w:rsidRPr="0052175B" w:rsidRDefault="004178C7" w:rsidP="002A7379">
            <w:pPr>
              <w:widowControl w:val="0"/>
              <w:tabs>
                <w:tab w:val="left" w:pos="8280"/>
              </w:tabs>
              <w:spacing w:after="60"/>
              <w:jc w:val="right"/>
              <w:rPr>
                <w:sz w:val="18"/>
                <w:szCs w:val="18"/>
              </w:rPr>
            </w:pPr>
            <w:r w:rsidRPr="0052175B">
              <w:rPr>
                <w:sz w:val="18"/>
                <w:szCs w:val="18"/>
              </w:rPr>
              <w:t>n/a</w:t>
            </w:r>
          </w:p>
        </w:tc>
        <w:tc>
          <w:tcPr>
            <w:tcW w:w="422" w:type="pct"/>
          </w:tcPr>
          <w:p w14:paraId="73A59E9E" w14:textId="5EC8B25F" w:rsidR="004178C7" w:rsidRPr="0052175B" w:rsidRDefault="004178C7" w:rsidP="002A7379">
            <w:pPr>
              <w:widowControl w:val="0"/>
              <w:tabs>
                <w:tab w:val="left" w:pos="8280"/>
              </w:tabs>
              <w:spacing w:after="60"/>
              <w:jc w:val="right"/>
              <w:rPr>
                <w:sz w:val="18"/>
                <w:szCs w:val="18"/>
                <w:highlight w:val="yellow"/>
              </w:rPr>
            </w:pPr>
            <w:r w:rsidRPr="0052175B">
              <w:rPr>
                <w:sz w:val="18"/>
                <w:szCs w:val="18"/>
              </w:rPr>
              <w:t>883,849</w:t>
            </w:r>
          </w:p>
        </w:tc>
        <w:tc>
          <w:tcPr>
            <w:tcW w:w="423" w:type="pct"/>
          </w:tcPr>
          <w:p w14:paraId="33C30597" w14:textId="16193A8E" w:rsidR="004178C7" w:rsidRPr="0052175B" w:rsidRDefault="004178C7" w:rsidP="002A7379">
            <w:pPr>
              <w:widowControl w:val="0"/>
              <w:tabs>
                <w:tab w:val="left" w:pos="8280"/>
              </w:tabs>
              <w:spacing w:after="60"/>
              <w:jc w:val="right"/>
              <w:rPr>
                <w:sz w:val="18"/>
                <w:szCs w:val="18"/>
                <w:highlight w:val="yellow"/>
              </w:rPr>
            </w:pPr>
            <w:r w:rsidRPr="0052175B">
              <w:rPr>
                <w:sz w:val="18"/>
                <w:szCs w:val="18"/>
              </w:rPr>
              <w:t>883,849</w:t>
            </w:r>
          </w:p>
        </w:tc>
        <w:tc>
          <w:tcPr>
            <w:tcW w:w="422" w:type="pct"/>
          </w:tcPr>
          <w:p w14:paraId="5BBA44CD" w14:textId="0E96CAB4" w:rsidR="004178C7" w:rsidRPr="0052175B" w:rsidRDefault="004178C7" w:rsidP="002A7379">
            <w:pPr>
              <w:widowControl w:val="0"/>
              <w:tabs>
                <w:tab w:val="left" w:pos="8280"/>
              </w:tabs>
              <w:spacing w:after="60"/>
              <w:jc w:val="right"/>
              <w:rPr>
                <w:sz w:val="18"/>
                <w:szCs w:val="18"/>
                <w:highlight w:val="yellow"/>
              </w:rPr>
            </w:pPr>
            <w:r w:rsidRPr="0052175B">
              <w:rPr>
                <w:sz w:val="18"/>
                <w:szCs w:val="18"/>
              </w:rPr>
              <w:t>883,849</w:t>
            </w:r>
          </w:p>
        </w:tc>
        <w:tc>
          <w:tcPr>
            <w:tcW w:w="422" w:type="pct"/>
          </w:tcPr>
          <w:p w14:paraId="13EE493D" w14:textId="551A1DF5" w:rsidR="004178C7" w:rsidRPr="0052175B" w:rsidRDefault="004178C7" w:rsidP="002A7379">
            <w:pPr>
              <w:widowControl w:val="0"/>
              <w:tabs>
                <w:tab w:val="left" w:pos="8280"/>
              </w:tabs>
              <w:spacing w:after="60"/>
              <w:jc w:val="right"/>
              <w:rPr>
                <w:sz w:val="18"/>
                <w:szCs w:val="18"/>
                <w:highlight w:val="yellow"/>
              </w:rPr>
            </w:pPr>
            <w:r w:rsidRPr="0052175B">
              <w:rPr>
                <w:sz w:val="18"/>
                <w:szCs w:val="18"/>
              </w:rPr>
              <w:t>883,849</w:t>
            </w:r>
          </w:p>
        </w:tc>
        <w:tc>
          <w:tcPr>
            <w:tcW w:w="423" w:type="pct"/>
          </w:tcPr>
          <w:p w14:paraId="0D89C1CF" w14:textId="132FCFAB" w:rsidR="004178C7" w:rsidRPr="0052175B" w:rsidRDefault="004178C7" w:rsidP="002A7379">
            <w:pPr>
              <w:widowControl w:val="0"/>
              <w:tabs>
                <w:tab w:val="left" w:pos="8280"/>
              </w:tabs>
              <w:spacing w:after="60"/>
              <w:jc w:val="right"/>
              <w:rPr>
                <w:sz w:val="18"/>
                <w:szCs w:val="18"/>
                <w:highlight w:val="yellow"/>
              </w:rPr>
            </w:pPr>
            <w:r w:rsidRPr="0052175B">
              <w:rPr>
                <w:sz w:val="18"/>
                <w:szCs w:val="18"/>
              </w:rPr>
              <w:t>795,464</w:t>
            </w:r>
          </w:p>
        </w:tc>
        <w:tc>
          <w:tcPr>
            <w:tcW w:w="422" w:type="pct"/>
          </w:tcPr>
          <w:p w14:paraId="29712676" w14:textId="6157B899" w:rsidR="004178C7" w:rsidRPr="0052175B" w:rsidRDefault="004178C7" w:rsidP="002A7379">
            <w:pPr>
              <w:widowControl w:val="0"/>
              <w:tabs>
                <w:tab w:val="left" w:pos="8280"/>
              </w:tabs>
              <w:spacing w:after="60"/>
              <w:jc w:val="right"/>
              <w:rPr>
                <w:sz w:val="18"/>
                <w:szCs w:val="18"/>
                <w:highlight w:val="yellow"/>
              </w:rPr>
            </w:pPr>
            <w:r w:rsidRPr="0052175B">
              <w:rPr>
                <w:sz w:val="18"/>
                <w:szCs w:val="18"/>
              </w:rPr>
              <w:t>795,464</w:t>
            </w:r>
          </w:p>
        </w:tc>
        <w:tc>
          <w:tcPr>
            <w:tcW w:w="409" w:type="pct"/>
          </w:tcPr>
          <w:p w14:paraId="383CF36C" w14:textId="77777777" w:rsidR="004178C7" w:rsidRPr="0052175B" w:rsidRDefault="004178C7" w:rsidP="002A7379">
            <w:pPr>
              <w:widowControl w:val="0"/>
              <w:tabs>
                <w:tab w:val="left" w:pos="8280"/>
              </w:tabs>
              <w:spacing w:after="60"/>
              <w:jc w:val="right"/>
              <w:rPr>
                <w:sz w:val="18"/>
                <w:szCs w:val="18"/>
              </w:rPr>
            </w:pPr>
            <w:r w:rsidRPr="0052175B">
              <w:rPr>
                <w:sz w:val="18"/>
                <w:szCs w:val="18"/>
              </w:rPr>
              <w:t>n/a</w:t>
            </w:r>
          </w:p>
        </w:tc>
      </w:tr>
      <w:tr w:rsidR="004178C7" w:rsidRPr="0052175B" w14:paraId="67B539BF" w14:textId="77777777" w:rsidTr="000F3C31">
        <w:trPr>
          <w:trHeight w:val="113"/>
        </w:trPr>
        <w:tc>
          <w:tcPr>
            <w:tcW w:w="694" w:type="pct"/>
            <w:vMerge w:val="restart"/>
            <w:shd w:val="clear" w:color="auto" w:fill="auto"/>
          </w:tcPr>
          <w:p w14:paraId="38A6B567" w14:textId="79020918" w:rsidR="004178C7" w:rsidRPr="0052175B" w:rsidRDefault="004178C7" w:rsidP="002A7379">
            <w:pPr>
              <w:widowControl w:val="0"/>
              <w:tabs>
                <w:tab w:val="left" w:pos="8280"/>
              </w:tabs>
              <w:spacing w:after="60"/>
              <w:ind w:right="-110"/>
              <w:jc w:val="left"/>
              <w:rPr>
                <w:sz w:val="18"/>
                <w:szCs w:val="18"/>
              </w:rPr>
            </w:pPr>
            <w:r w:rsidRPr="0052175B">
              <w:rPr>
                <w:sz w:val="18"/>
                <w:szCs w:val="18"/>
              </w:rPr>
              <w:t>Amounts requested in principle (US $)</w:t>
            </w:r>
          </w:p>
        </w:tc>
        <w:tc>
          <w:tcPr>
            <w:tcW w:w="349" w:type="pct"/>
            <w:vMerge w:val="restart"/>
            <w:shd w:val="clear" w:color="auto" w:fill="auto"/>
          </w:tcPr>
          <w:p w14:paraId="6E89FE6A" w14:textId="788BD686" w:rsidR="004178C7" w:rsidRPr="0052175B" w:rsidRDefault="004178C7" w:rsidP="002A7379">
            <w:pPr>
              <w:widowControl w:val="0"/>
              <w:tabs>
                <w:tab w:val="left" w:pos="8280"/>
              </w:tabs>
              <w:spacing w:after="60"/>
              <w:ind w:left="-249" w:right="-246"/>
              <w:jc w:val="center"/>
              <w:rPr>
                <w:sz w:val="18"/>
                <w:szCs w:val="18"/>
              </w:rPr>
            </w:pPr>
            <w:r w:rsidRPr="0052175B">
              <w:rPr>
                <w:color w:val="000000" w:themeColor="text1"/>
                <w:sz w:val="18"/>
                <w:szCs w:val="18"/>
              </w:rPr>
              <w:t>UNIDO</w:t>
            </w:r>
          </w:p>
        </w:tc>
        <w:tc>
          <w:tcPr>
            <w:tcW w:w="593" w:type="pct"/>
            <w:shd w:val="clear" w:color="auto" w:fill="auto"/>
          </w:tcPr>
          <w:p w14:paraId="3EF22C15" w14:textId="77777777" w:rsidR="004178C7" w:rsidRPr="0052175B" w:rsidRDefault="004178C7" w:rsidP="002A7379">
            <w:pPr>
              <w:widowControl w:val="0"/>
              <w:tabs>
                <w:tab w:val="left" w:pos="8280"/>
              </w:tabs>
              <w:spacing w:after="60"/>
              <w:jc w:val="left"/>
              <w:rPr>
                <w:sz w:val="18"/>
                <w:szCs w:val="18"/>
              </w:rPr>
            </w:pPr>
            <w:r w:rsidRPr="0052175B">
              <w:rPr>
                <w:sz w:val="18"/>
                <w:szCs w:val="18"/>
              </w:rPr>
              <w:t>Project costs</w:t>
            </w:r>
          </w:p>
        </w:tc>
        <w:tc>
          <w:tcPr>
            <w:tcW w:w="422" w:type="pct"/>
            <w:shd w:val="clear" w:color="auto" w:fill="auto"/>
          </w:tcPr>
          <w:p w14:paraId="6B91F9F8" w14:textId="3DFE913D" w:rsidR="004178C7" w:rsidRPr="0052175B" w:rsidRDefault="004178C7" w:rsidP="002A7379">
            <w:pPr>
              <w:widowControl w:val="0"/>
              <w:tabs>
                <w:tab w:val="left" w:pos="8280"/>
              </w:tabs>
              <w:spacing w:after="60"/>
              <w:jc w:val="right"/>
              <w:rPr>
                <w:sz w:val="18"/>
                <w:szCs w:val="18"/>
              </w:rPr>
            </w:pPr>
            <w:r w:rsidRPr="0052175B">
              <w:rPr>
                <w:sz w:val="18"/>
                <w:szCs w:val="18"/>
              </w:rPr>
              <w:t>129,390</w:t>
            </w:r>
          </w:p>
        </w:tc>
        <w:tc>
          <w:tcPr>
            <w:tcW w:w="422" w:type="pct"/>
          </w:tcPr>
          <w:p w14:paraId="5A2F7EDA" w14:textId="69BC73F9" w:rsidR="004178C7" w:rsidRPr="0052175B" w:rsidRDefault="004178C7" w:rsidP="002A7379">
            <w:pPr>
              <w:widowControl w:val="0"/>
              <w:tabs>
                <w:tab w:val="left" w:pos="8280"/>
              </w:tabs>
              <w:spacing w:after="60"/>
              <w:jc w:val="right"/>
              <w:rPr>
                <w:sz w:val="18"/>
                <w:szCs w:val="18"/>
              </w:rPr>
            </w:pPr>
            <w:r w:rsidRPr="0052175B">
              <w:rPr>
                <w:sz w:val="18"/>
                <w:szCs w:val="18"/>
              </w:rPr>
              <w:t>0</w:t>
            </w:r>
          </w:p>
        </w:tc>
        <w:tc>
          <w:tcPr>
            <w:tcW w:w="423" w:type="pct"/>
          </w:tcPr>
          <w:p w14:paraId="6B22506D" w14:textId="33826C63" w:rsidR="004178C7" w:rsidRPr="0052175B" w:rsidRDefault="004178C7" w:rsidP="002A7379">
            <w:pPr>
              <w:widowControl w:val="0"/>
              <w:tabs>
                <w:tab w:val="left" w:pos="8280"/>
              </w:tabs>
              <w:spacing w:after="60"/>
              <w:jc w:val="right"/>
              <w:rPr>
                <w:sz w:val="18"/>
                <w:szCs w:val="18"/>
              </w:rPr>
            </w:pPr>
            <w:r w:rsidRPr="0052175B">
              <w:rPr>
                <w:sz w:val="18"/>
                <w:szCs w:val="18"/>
              </w:rPr>
              <w:t>0</w:t>
            </w:r>
          </w:p>
        </w:tc>
        <w:tc>
          <w:tcPr>
            <w:tcW w:w="422" w:type="pct"/>
          </w:tcPr>
          <w:p w14:paraId="1E7460A2" w14:textId="07AA6EB3" w:rsidR="004178C7" w:rsidRPr="0052175B" w:rsidRDefault="004178C7" w:rsidP="002A7379">
            <w:pPr>
              <w:widowControl w:val="0"/>
              <w:tabs>
                <w:tab w:val="left" w:pos="8280"/>
              </w:tabs>
              <w:spacing w:after="60"/>
              <w:jc w:val="right"/>
              <w:rPr>
                <w:sz w:val="18"/>
                <w:szCs w:val="18"/>
              </w:rPr>
            </w:pPr>
            <w:r w:rsidRPr="0052175B">
              <w:rPr>
                <w:sz w:val="18"/>
                <w:szCs w:val="18"/>
              </w:rPr>
              <w:t>94,610</w:t>
            </w:r>
          </w:p>
        </w:tc>
        <w:tc>
          <w:tcPr>
            <w:tcW w:w="422" w:type="pct"/>
          </w:tcPr>
          <w:p w14:paraId="71ABE437" w14:textId="2D84EB95" w:rsidR="004178C7" w:rsidRPr="0052175B" w:rsidRDefault="004178C7" w:rsidP="002A7379">
            <w:pPr>
              <w:widowControl w:val="0"/>
              <w:tabs>
                <w:tab w:val="left" w:pos="8280"/>
              </w:tabs>
              <w:spacing w:after="60"/>
              <w:jc w:val="right"/>
              <w:rPr>
                <w:sz w:val="18"/>
                <w:szCs w:val="18"/>
              </w:rPr>
            </w:pPr>
            <w:r w:rsidRPr="0052175B">
              <w:rPr>
                <w:sz w:val="18"/>
                <w:szCs w:val="18"/>
              </w:rPr>
              <w:t>0</w:t>
            </w:r>
          </w:p>
        </w:tc>
        <w:tc>
          <w:tcPr>
            <w:tcW w:w="423" w:type="pct"/>
          </w:tcPr>
          <w:p w14:paraId="5803B652" w14:textId="5F4E6FE5" w:rsidR="004178C7" w:rsidRPr="0052175B" w:rsidRDefault="004178C7" w:rsidP="002A7379">
            <w:pPr>
              <w:widowControl w:val="0"/>
              <w:tabs>
                <w:tab w:val="left" w:pos="8280"/>
              </w:tabs>
              <w:spacing w:after="60"/>
              <w:jc w:val="right"/>
              <w:rPr>
                <w:sz w:val="18"/>
                <w:szCs w:val="18"/>
              </w:rPr>
            </w:pPr>
            <w:r w:rsidRPr="0052175B">
              <w:rPr>
                <w:sz w:val="18"/>
                <w:szCs w:val="18"/>
              </w:rPr>
              <w:t>0</w:t>
            </w:r>
          </w:p>
        </w:tc>
        <w:tc>
          <w:tcPr>
            <w:tcW w:w="422" w:type="pct"/>
          </w:tcPr>
          <w:p w14:paraId="1965B7E7" w14:textId="3706B390" w:rsidR="004178C7" w:rsidRPr="0052175B" w:rsidRDefault="00774F43" w:rsidP="002A7379">
            <w:pPr>
              <w:widowControl w:val="0"/>
              <w:tabs>
                <w:tab w:val="left" w:pos="8280"/>
              </w:tabs>
              <w:spacing w:after="60"/>
              <w:jc w:val="right"/>
              <w:rPr>
                <w:sz w:val="18"/>
                <w:szCs w:val="18"/>
              </w:rPr>
            </w:pPr>
            <w:r w:rsidRPr="0052175B">
              <w:rPr>
                <w:sz w:val="18"/>
                <w:szCs w:val="18"/>
              </w:rPr>
              <w:t>36,000</w:t>
            </w:r>
          </w:p>
        </w:tc>
        <w:tc>
          <w:tcPr>
            <w:tcW w:w="409" w:type="pct"/>
          </w:tcPr>
          <w:p w14:paraId="5AED968B" w14:textId="2B58DBDD" w:rsidR="004178C7" w:rsidRPr="0052175B" w:rsidRDefault="004178C7" w:rsidP="002A7379">
            <w:pPr>
              <w:widowControl w:val="0"/>
              <w:tabs>
                <w:tab w:val="left" w:pos="8280"/>
              </w:tabs>
              <w:spacing w:after="60"/>
              <w:jc w:val="right"/>
              <w:rPr>
                <w:sz w:val="18"/>
                <w:szCs w:val="18"/>
              </w:rPr>
            </w:pPr>
            <w:r w:rsidRPr="0052175B">
              <w:rPr>
                <w:sz w:val="18"/>
                <w:szCs w:val="18"/>
              </w:rPr>
              <w:t>260,000</w:t>
            </w:r>
          </w:p>
        </w:tc>
      </w:tr>
      <w:tr w:rsidR="004178C7" w:rsidRPr="0052175B" w14:paraId="22E7D993" w14:textId="77777777" w:rsidTr="000F3C31">
        <w:trPr>
          <w:trHeight w:val="222"/>
        </w:trPr>
        <w:tc>
          <w:tcPr>
            <w:tcW w:w="694" w:type="pct"/>
            <w:vMerge/>
            <w:shd w:val="clear" w:color="auto" w:fill="auto"/>
          </w:tcPr>
          <w:p w14:paraId="2E7539C4" w14:textId="77777777" w:rsidR="004178C7" w:rsidRPr="0052175B" w:rsidRDefault="004178C7" w:rsidP="002A7379">
            <w:pPr>
              <w:widowControl w:val="0"/>
              <w:tabs>
                <w:tab w:val="left" w:pos="8280"/>
              </w:tabs>
              <w:spacing w:after="60"/>
              <w:jc w:val="left"/>
              <w:rPr>
                <w:sz w:val="18"/>
                <w:szCs w:val="18"/>
              </w:rPr>
            </w:pPr>
          </w:p>
        </w:tc>
        <w:tc>
          <w:tcPr>
            <w:tcW w:w="349" w:type="pct"/>
            <w:vMerge/>
            <w:shd w:val="clear" w:color="auto" w:fill="auto"/>
          </w:tcPr>
          <w:p w14:paraId="6235E4D3" w14:textId="77777777" w:rsidR="004178C7" w:rsidRPr="0052175B" w:rsidRDefault="004178C7" w:rsidP="002A7379">
            <w:pPr>
              <w:widowControl w:val="0"/>
              <w:tabs>
                <w:tab w:val="left" w:pos="8280"/>
              </w:tabs>
              <w:spacing w:after="60"/>
              <w:ind w:left="-249" w:right="-246"/>
              <w:jc w:val="left"/>
              <w:rPr>
                <w:sz w:val="18"/>
                <w:szCs w:val="18"/>
              </w:rPr>
            </w:pPr>
          </w:p>
        </w:tc>
        <w:tc>
          <w:tcPr>
            <w:tcW w:w="593" w:type="pct"/>
            <w:shd w:val="clear" w:color="auto" w:fill="auto"/>
          </w:tcPr>
          <w:p w14:paraId="48985D93" w14:textId="77777777" w:rsidR="004178C7" w:rsidRPr="0052175B" w:rsidRDefault="004178C7" w:rsidP="002A7379">
            <w:pPr>
              <w:widowControl w:val="0"/>
              <w:tabs>
                <w:tab w:val="left" w:pos="8280"/>
              </w:tabs>
              <w:spacing w:after="60"/>
              <w:jc w:val="left"/>
              <w:rPr>
                <w:sz w:val="18"/>
                <w:szCs w:val="18"/>
              </w:rPr>
            </w:pPr>
            <w:r w:rsidRPr="0052175B">
              <w:rPr>
                <w:sz w:val="18"/>
                <w:szCs w:val="18"/>
              </w:rPr>
              <w:t>Support costs</w:t>
            </w:r>
          </w:p>
        </w:tc>
        <w:tc>
          <w:tcPr>
            <w:tcW w:w="422" w:type="pct"/>
            <w:shd w:val="clear" w:color="auto" w:fill="auto"/>
          </w:tcPr>
          <w:p w14:paraId="184AB1F6" w14:textId="6A169E69" w:rsidR="004178C7" w:rsidRPr="0052175B" w:rsidRDefault="004178C7" w:rsidP="002A7379">
            <w:pPr>
              <w:widowControl w:val="0"/>
              <w:tabs>
                <w:tab w:val="left" w:pos="8280"/>
              </w:tabs>
              <w:spacing w:after="60"/>
              <w:jc w:val="right"/>
              <w:rPr>
                <w:sz w:val="18"/>
                <w:szCs w:val="18"/>
              </w:rPr>
            </w:pPr>
            <w:r w:rsidRPr="0052175B">
              <w:rPr>
                <w:sz w:val="18"/>
                <w:szCs w:val="18"/>
              </w:rPr>
              <w:t>9,057</w:t>
            </w:r>
          </w:p>
        </w:tc>
        <w:tc>
          <w:tcPr>
            <w:tcW w:w="422" w:type="pct"/>
          </w:tcPr>
          <w:p w14:paraId="0499F0E1" w14:textId="7DB9F796" w:rsidR="004178C7" w:rsidRPr="0052175B" w:rsidRDefault="004178C7" w:rsidP="002A7379">
            <w:pPr>
              <w:widowControl w:val="0"/>
              <w:tabs>
                <w:tab w:val="left" w:pos="8280"/>
              </w:tabs>
              <w:spacing w:after="60"/>
              <w:jc w:val="right"/>
              <w:rPr>
                <w:sz w:val="18"/>
                <w:szCs w:val="18"/>
              </w:rPr>
            </w:pPr>
            <w:r w:rsidRPr="0052175B">
              <w:rPr>
                <w:sz w:val="18"/>
                <w:szCs w:val="18"/>
              </w:rPr>
              <w:t>0</w:t>
            </w:r>
          </w:p>
        </w:tc>
        <w:tc>
          <w:tcPr>
            <w:tcW w:w="423" w:type="pct"/>
          </w:tcPr>
          <w:p w14:paraId="20BA984B" w14:textId="2871DEF0" w:rsidR="004178C7" w:rsidRPr="0052175B" w:rsidRDefault="004178C7" w:rsidP="002A7379">
            <w:pPr>
              <w:widowControl w:val="0"/>
              <w:tabs>
                <w:tab w:val="left" w:pos="8280"/>
              </w:tabs>
              <w:spacing w:after="60"/>
              <w:jc w:val="right"/>
              <w:rPr>
                <w:sz w:val="18"/>
                <w:szCs w:val="18"/>
              </w:rPr>
            </w:pPr>
            <w:r w:rsidRPr="0052175B">
              <w:rPr>
                <w:sz w:val="18"/>
                <w:szCs w:val="18"/>
              </w:rPr>
              <w:t>0</w:t>
            </w:r>
          </w:p>
        </w:tc>
        <w:tc>
          <w:tcPr>
            <w:tcW w:w="422" w:type="pct"/>
          </w:tcPr>
          <w:p w14:paraId="317143B2" w14:textId="015411E2" w:rsidR="004178C7" w:rsidRPr="0052175B" w:rsidRDefault="004178C7" w:rsidP="002A7379">
            <w:pPr>
              <w:widowControl w:val="0"/>
              <w:tabs>
                <w:tab w:val="left" w:pos="8280"/>
              </w:tabs>
              <w:spacing w:after="60"/>
              <w:jc w:val="right"/>
              <w:rPr>
                <w:sz w:val="18"/>
                <w:szCs w:val="18"/>
              </w:rPr>
            </w:pPr>
            <w:r w:rsidRPr="0052175B">
              <w:rPr>
                <w:sz w:val="18"/>
                <w:szCs w:val="18"/>
              </w:rPr>
              <w:t>6,623</w:t>
            </w:r>
          </w:p>
        </w:tc>
        <w:tc>
          <w:tcPr>
            <w:tcW w:w="422" w:type="pct"/>
          </w:tcPr>
          <w:p w14:paraId="613EE452" w14:textId="1E6D108A" w:rsidR="004178C7" w:rsidRPr="0052175B" w:rsidRDefault="004178C7" w:rsidP="002A7379">
            <w:pPr>
              <w:widowControl w:val="0"/>
              <w:tabs>
                <w:tab w:val="left" w:pos="8280"/>
              </w:tabs>
              <w:spacing w:after="60"/>
              <w:jc w:val="right"/>
              <w:rPr>
                <w:sz w:val="18"/>
                <w:szCs w:val="18"/>
              </w:rPr>
            </w:pPr>
            <w:r w:rsidRPr="0052175B">
              <w:rPr>
                <w:sz w:val="18"/>
                <w:szCs w:val="18"/>
              </w:rPr>
              <w:t>0</w:t>
            </w:r>
          </w:p>
        </w:tc>
        <w:tc>
          <w:tcPr>
            <w:tcW w:w="423" w:type="pct"/>
          </w:tcPr>
          <w:p w14:paraId="76039B1D" w14:textId="562D2EE6" w:rsidR="004178C7" w:rsidRPr="0052175B" w:rsidRDefault="004178C7" w:rsidP="002A7379">
            <w:pPr>
              <w:widowControl w:val="0"/>
              <w:tabs>
                <w:tab w:val="left" w:pos="8280"/>
              </w:tabs>
              <w:spacing w:after="60"/>
              <w:jc w:val="right"/>
              <w:rPr>
                <w:sz w:val="18"/>
                <w:szCs w:val="18"/>
              </w:rPr>
            </w:pPr>
            <w:r w:rsidRPr="0052175B">
              <w:rPr>
                <w:sz w:val="18"/>
                <w:szCs w:val="18"/>
              </w:rPr>
              <w:t>0</w:t>
            </w:r>
          </w:p>
        </w:tc>
        <w:tc>
          <w:tcPr>
            <w:tcW w:w="422" w:type="pct"/>
          </w:tcPr>
          <w:p w14:paraId="08DC267B" w14:textId="646682D5" w:rsidR="004178C7" w:rsidRPr="0052175B" w:rsidRDefault="00774F43" w:rsidP="002A7379">
            <w:pPr>
              <w:widowControl w:val="0"/>
              <w:tabs>
                <w:tab w:val="left" w:pos="8280"/>
              </w:tabs>
              <w:spacing w:after="60"/>
              <w:jc w:val="right"/>
              <w:rPr>
                <w:sz w:val="18"/>
                <w:szCs w:val="18"/>
              </w:rPr>
            </w:pPr>
            <w:r w:rsidRPr="0052175B">
              <w:rPr>
                <w:sz w:val="18"/>
                <w:szCs w:val="18"/>
              </w:rPr>
              <w:t>2,520</w:t>
            </w:r>
          </w:p>
        </w:tc>
        <w:tc>
          <w:tcPr>
            <w:tcW w:w="409" w:type="pct"/>
          </w:tcPr>
          <w:p w14:paraId="14FF5836" w14:textId="0AF77020" w:rsidR="004178C7" w:rsidRPr="0052175B" w:rsidRDefault="004178C7" w:rsidP="002A7379">
            <w:pPr>
              <w:widowControl w:val="0"/>
              <w:tabs>
                <w:tab w:val="left" w:pos="8280"/>
              </w:tabs>
              <w:spacing w:after="60"/>
              <w:jc w:val="right"/>
              <w:rPr>
                <w:sz w:val="18"/>
                <w:szCs w:val="18"/>
              </w:rPr>
            </w:pPr>
            <w:r w:rsidRPr="0052175B">
              <w:rPr>
                <w:sz w:val="18"/>
                <w:szCs w:val="18"/>
              </w:rPr>
              <w:t>18,200</w:t>
            </w:r>
          </w:p>
        </w:tc>
      </w:tr>
      <w:tr w:rsidR="004178C7" w:rsidRPr="0052175B" w14:paraId="533A705E" w14:textId="77777777" w:rsidTr="000F3C31">
        <w:trPr>
          <w:trHeight w:val="113"/>
        </w:trPr>
        <w:tc>
          <w:tcPr>
            <w:tcW w:w="694" w:type="pct"/>
            <w:vMerge/>
            <w:shd w:val="clear" w:color="auto" w:fill="auto"/>
          </w:tcPr>
          <w:p w14:paraId="33929A98" w14:textId="77777777" w:rsidR="004178C7" w:rsidRPr="0052175B" w:rsidRDefault="004178C7" w:rsidP="002A7379">
            <w:pPr>
              <w:widowControl w:val="0"/>
              <w:tabs>
                <w:tab w:val="left" w:pos="8280"/>
              </w:tabs>
              <w:spacing w:after="60"/>
              <w:jc w:val="left"/>
              <w:rPr>
                <w:sz w:val="18"/>
                <w:szCs w:val="18"/>
              </w:rPr>
            </w:pPr>
          </w:p>
        </w:tc>
        <w:tc>
          <w:tcPr>
            <w:tcW w:w="349" w:type="pct"/>
            <w:vMerge w:val="restart"/>
            <w:shd w:val="clear" w:color="auto" w:fill="auto"/>
          </w:tcPr>
          <w:p w14:paraId="1A4189EB" w14:textId="31FE3AD8" w:rsidR="004178C7" w:rsidRPr="0052175B" w:rsidRDefault="004178C7" w:rsidP="002A7379">
            <w:pPr>
              <w:widowControl w:val="0"/>
              <w:tabs>
                <w:tab w:val="left" w:pos="8280"/>
              </w:tabs>
              <w:spacing w:after="60"/>
              <w:ind w:left="-249" w:right="-246"/>
              <w:jc w:val="center"/>
              <w:rPr>
                <w:sz w:val="18"/>
                <w:szCs w:val="18"/>
              </w:rPr>
            </w:pPr>
            <w:r w:rsidRPr="0052175B">
              <w:rPr>
                <w:color w:val="000000" w:themeColor="text1"/>
                <w:sz w:val="18"/>
                <w:szCs w:val="18"/>
              </w:rPr>
              <w:t>UNEP</w:t>
            </w:r>
          </w:p>
        </w:tc>
        <w:tc>
          <w:tcPr>
            <w:tcW w:w="593" w:type="pct"/>
            <w:shd w:val="clear" w:color="auto" w:fill="auto"/>
          </w:tcPr>
          <w:p w14:paraId="5F54C7E6" w14:textId="77777777" w:rsidR="004178C7" w:rsidRPr="0052175B" w:rsidRDefault="004178C7" w:rsidP="002A7379">
            <w:pPr>
              <w:widowControl w:val="0"/>
              <w:tabs>
                <w:tab w:val="left" w:pos="8280"/>
              </w:tabs>
              <w:spacing w:after="60"/>
              <w:jc w:val="left"/>
              <w:rPr>
                <w:sz w:val="18"/>
                <w:szCs w:val="18"/>
              </w:rPr>
            </w:pPr>
            <w:r w:rsidRPr="0052175B">
              <w:rPr>
                <w:sz w:val="18"/>
                <w:szCs w:val="18"/>
              </w:rPr>
              <w:t>Project costs</w:t>
            </w:r>
          </w:p>
        </w:tc>
        <w:tc>
          <w:tcPr>
            <w:tcW w:w="422" w:type="pct"/>
            <w:shd w:val="clear" w:color="auto" w:fill="auto"/>
          </w:tcPr>
          <w:p w14:paraId="52859FFD" w14:textId="00C80667" w:rsidR="004178C7" w:rsidRPr="0052175B" w:rsidRDefault="004178C7" w:rsidP="002A7379">
            <w:pPr>
              <w:widowControl w:val="0"/>
              <w:tabs>
                <w:tab w:val="left" w:pos="8280"/>
              </w:tabs>
              <w:spacing w:after="60"/>
              <w:jc w:val="right"/>
              <w:rPr>
                <w:sz w:val="18"/>
                <w:szCs w:val="18"/>
              </w:rPr>
            </w:pPr>
            <w:r w:rsidRPr="0052175B">
              <w:rPr>
                <w:sz w:val="18"/>
                <w:szCs w:val="18"/>
              </w:rPr>
              <w:t>50,000</w:t>
            </w:r>
          </w:p>
        </w:tc>
        <w:tc>
          <w:tcPr>
            <w:tcW w:w="422" w:type="pct"/>
          </w:tcPr>
          <w:p w14:paraId="6B579A27" w14:textId="625C376B" w:rsidR="004178C7" w:rsidRPr="0052175B" w:rsidRDefault="004178C7" w:rsidP="002A7379">
            <w:pPr>
              <w:widowControl w:val="0"/>
              <w:tabs>
                <w:tab w:val="left" w:pos="8280"/>
              </w:tabs>
              <w:spacing w:after="60"/>
              <w:jc w:val="right"/>
              <w:rPr>
                <w:sz w:val="18"/>
                <w:szCs w:val="18"/>
              </w:rPr>
            </w:pPr>
            <w:r w:rsidRPr="0052175B">
              <w:rPr>
                <w:sz w:val="18"/>
                <w:szCs w:val="18"/>
              </w:rPr>
              <w:t>0</w:t>
            </w:r>
          </w:p>
        </w:tc>
        <w:tc>
          <w:tcPr>
            <w:tcW w:w="423" w:type="pct"/>
          </w:tcPr>
          <w:p w14:paraId="1AC1C3EE" w14:textId="14A5671F" w:rsidR="004178C7" w:rsidRPr="0052175B" w:rsidRDefault="004178C7" w:rsidP="002A7379">
            <w:pPr>
              <w:widowControl w:val="0"/>
              <w:tabs>
                <w:tab w:val="left" w:pos="8280"/>
              </w:tabs>
              <w:spacing w:after="60"/>
              <w:jc w:val="right"/>
              <w:rPr>
                <w:sz w:val="18"/>
                <w:szCs w:val="18"/>
              </w:rPr>
            </w:pPr>
            <w:r w:rsidRPr="0052175B">
              <w:rPr>
                <w:sz w:val="18"/>
                <w:szCs w:val="18"/>
              </w:rPr>
              <w:t>0</w:t>
            </w:r>
          </w:p>
        </w:tc>
        <w:tc>
          <w:tcPr>
            <w:tcW w:w="422" w:type="pct"/>
          </w:tcPr>
          <w:p w14:paraId="16863B62" w14:textId="156E8882" w:rsidR="004178C7" w:rsidRPr="0052175B" w:rsidRDefault="004178C7" w:rsidP="002A7379">
            <w:pPr>
              <w:widowControl w:val="0"/>
              <w:tabs>
                <w:tab w:val="left" w:pos="8280"/>
              </w:tabs>
              <w:spacing w:after="60"/>
              <w:jc w:val="right"/>
              <w:rPr>
                <w:sz w:val="18"/>
                <w:szCs w:val="18"/>
              </w:rPr>
            </w:pPr>
            <w:r w:rsidRPr="0052175B">
              <w:rPr>
                <w:sz w:val="18"/>
                <w:szCs w:val="18"/>
              </w:rPr>
              <w:t>50,000</w:t>
            </w:r>
          </w:p>
        </w:tc>
        <w:tc>
          <w:tcPr>
            <w:tcW w:w="422" w:type="pct"/>
          </w:tcPr>
          <w:p w14:paraId="36A0E1BD" w14:textId="59202F96" w:rsidR="004178C7" w:rsidRPr="0052175B" w:rsidRDefault="004178C7" w:rsidP="002A7379">
            <w:pPr>
              <w:widowControl w:val="0"/>
              <w:tabs>
                <w:tab w:val="left" w:pos="8280"/>
              </w:tabs>
              <w:spacing w:after="60"/>
              <w:jc w:val="right"/>
              <w:rPr>
                <w:sz w:val="18"/>
                <w:szCs w:val="18"/>
              </w:rPr>
            </w:pPr>
            <w:r w:rsidRPr="0052175B">
              <w:rPr>
                <w:sz w:val="18"/>
                <w:szCs w:val="18"/>
              </w:rPr>
              <w:t>0</w:t>
            </w:r>
          </w:p>
        </w:tc>
        <w:tc>
          <w:tcPr>
            <w:tcW w:w="423" w:type="pct"/>
          </w:tcPr>
          <w:p w14:paraId="13A544D0" w14:textId="02B28150" w:rsidR="004178C7" w:rsidRPr="0052175B" w:rsidRDefault="004178C7" w:rsidP="002A7379">
            <w:pPr>
              <w:widowControl w:val="0"/>
              <w:tabs>
                <w:tab w:val="left" w:pos="8280"/>
              </w:tabs>
              <w:spacing w:after="60"/>
              <w:jc w:val="right"/>
              <w:rPr>
                <w:sz w:val="18"/>
                <w:szCs w:val="18"/>
              </w:rPr>
            </w:pPr>
            <w:r w:rsidRPr="0052175B">
              <w:rPr>
                <w:sz w:val="18"/>
                <w:szCs w:val="18"/>
              </w:rPr>
              <w:t>0</w:t>
            </w:r>
          </w:p>
        </w:tc>
        <w:tc>
          <w:tcPr>
            <w:tcW w:w="422" w:type="pct"/>
          </w:tcPr>
          <w:p w14:paraId="752D9669" w14:textId="461BDC19" w:rsidR="004178C7" w:rsidRPr="0052175B" w:rsidRDefault="004178C7" w:rsidP="002A7379">
            <w:pPr>
              <w:widowControl w:val="0"/>
              <w:tabs>
                <w:tab w:val="left" w:pos="8280"/>
              </w:tabs>
              <w:spacing w:after="60"/>
              <w:jc w:val="right"/>
              <w:rPr>
                <w:sz w:val="18"/>
                <w:szCs w:val="18"/>
              </w:rPr>
            </w:pPr>
            <w:r w:rsidRPr="0052175B">
              <w:rPr>
                <w:sz w:val="18"/>
                <w:szCs w:val="18"/>
              </w:rPr>
              <w:t>0</w:t>
            </w:r>
          </w:p>
        </w:tc>
        <w:tc>
          <w:tcPr>
            <w:tcW w:w="409" w:type="pct"/>
          </w:tcPr>
          <w:p w14:paraId="1D9AB5BA" w14:textId="51953000" w:rsidR="004178C7" w:rsidRPr="0052175B" w:rsidRDefault="004178C7" w:rsidP="002A7379">
            <w:pPr>
              <w:widowControl w:val="0"/>
              <w:tabs>
                <w:tab w:val="left" w:pos="8280"/>
              </w:tabs>
              <w:spacing w:after="60"/>
              <w:jc w:val="right"/>
              <w:rPr>
                <w:sz w:val="18"/>
                <w:szCs w:val="18"/>
              </w:rPr>
            </w:pPr>
            <w:r w:rsidRPr="0052175B">
              <w:rPr>
                <w:sz w:val="18"/>
                <w:szCs w:val="18"/>
              </w:rPr>
              <w:t>100,000</w:t>
            </w:r>
          </w:p>
        </w:tc>
      </w:tr>
      <w:tr w:rsidR="004178C7" w:rsidRPr="0052175B" w14:paraId="7BAC18E6" w14:textId="77777777" w:rsidTr="000F3C31">
        <w:trPr>
          <w:trHeight w:val="113"/>
        </w:trPr>
        <w:tc>
          <w:tcPr>
            <w:tcW w:w="694" w:type="pct"/>
            <w:vMerge/>
            <w:shd w:val="clear" w:color="auto" w:fill="auto"/>
          </w:tcPr>
          <w:p w14:paraId="03F5B126" w14:textId="77777777" w:rsidR="004178C7" w:rsidRPr="0052175B" w:rsidRDefault="004178C7" w:rsidP="002A7379">
            <w:pPr>
              <w:widowControl w:val="0"/>
              <w:tabs>
                <w:tab w:val="left" w:pos="8280"/>
              </w:tabs>
              <w:spacing w:after="60"/>
              <w:jc w:val="left"/>
              <w:rPr>
                <w:sz w:val="18"/>
                <w:szCs w:val="18"/>
              </w:rPr>
            </w:pPr>
          </w:p>
        </w:tc>
        <w:tc>
          <w:tcPr>
            <w:tcW w:w="349" w:type="pct"/>
            <w:vMerge/>
            <w:shd w:val="clear" w:color="auto" w:fill="auto"/>
          </w:tcPr>
          <w:p w14:paraId="0399C0F8" w14:textId="77777777" w:rsidR="004178C7" w:rsidRPr="0052175B" w:rsidRDefault="004178C7" w:rsidP="002A7379">
            <w:pPr>
              <w:widowControl w:val="0"/>
              <w:tabs>
                <w:tab w:val="left" w:pos="8280"/>
              </w:tabs>
              <w:spacing w:after="60"/>
              <w:jc w:val="left"/>
              <w:rPr>
                <w:sz w:val="18"/>
                <w:szCs w:val="18"/>
              </w:rPr>
            </w:pPr>
          </w:p>
        </w:tc>
        <w:tc>
          <w:tcPr>
            <w:tcW w:w="593" w:type="pct"/>
            <w:shd w:val="clear" w:color="auto" w:fill="auto"/>
          </w:tcPr>
          <w:p w14:paraId="3C8CAC7B" w14:textId="77777777" w:rsidR="004178C7" w:rsidRPr="0052175B" w:rsidRDefault="004178C7" w:rsidP="002A7379">
            <w:pPr>
              <w:widowControl w:val="0"/>
              <w:tabs>
                <w:tab w:val="left" w:pos="8280"/>
              </w:tabs>
              <w:spacing w:after="60"/>
              <w:jc w:val="left"/>
              <w:rPr>
                <w:sz w:val="18"/>
                <w:szCs w:val="18"/>
              </w:rPr>
            </w:pPr>
            <w:r w:rsidRPr="0052175B">
              <w:rPr>
                <w:sz w:val="18"/>
                <w:szCs w:val="18"/>
              </w:rPr>
              <w:t>Support costs</w:t>
            </w:r>
          </w:p>
        </w:tc>
        <w:tc>
          <w:tcPr>
            <w:tcW w:w="422" w:type="pct"/>
            <w:shd w:val="clear" w:color="auto" w:fill="auto"/>
          </w:tcPr>
          <w:p w14:paraId="7BC1C1F9" w14:textId="5B78B82C" w:rsidR="004178C7" w:rsidRPr="0052175B" w:rsidRDefault="004178C7" w:rsidP="002A7379">
            <w:pPr>
              <w:widowControl w:val="0"/>
              <w:tabs>
                <w:tab w:val="left" w:pos="8280"/>
              </w:tabs>
              <w:spacing w:after="60"/>
              <w:jc w:val="right"/>
              <w:rPr>
                <w:sz w:val="18"/>
                <w:szCs w:val="18"/>
              </w:rPr>
            </w:pPr>
            <w:r w:rsidRPr="0052175B">
              <w:rPr>
                <w:sz w:val="18"/>
                <w:szCs w:val="18"/>
              </w:rPr>
              <w:t>6,500</w:t>
            </w:r>
          </w:p>
        </w:tc>
        <w:tc>
          <w:tcPr>
            <w:tcW w:w="422" w:type="pct"/>
          </w:tcPr>
          <w:p w14:paraId="533B5EBF" w14:textId="06C6DC84" w:rsidR="004178C7" w:rsidRPr="0052175B" w:rsidRDefault="004178C7" w:rsidP="002A7379">
            <w:pPr>
              <w:widowControl w:val="0"/>
              <w:tabs>
                <w:tab w:val="left" w:pos="8280"/>
              </w:tabs>
              <w:spacing w:after="60"/>
              <w:jc w:val="right"/>
              <w:rPr>
                <w:sz w:val="18"/>
                <w:szCs w:val="18"/>
              </w:rPr>
            </w:pPr>
            <w:r w:rsidRPr="0052175B">
              <w:rPr>
                <w:sz w:val="18"/>
                <w:szCs w:val="18"/>
              </w:rPr>
              <w:t>0</w:t>
            </w:r>
          </w:p>
        </w:tc>
        <w:tc>
          <w:tcPr>
            <w:tcW w:w="423" w:type="pct"/>
          </w:tcPr>
          <w:p w14:paraId="27AEB7CE" w14:textId="16B0B892" w:rsidR="004178C7" w:rsidRPr="0052175B" w:rsidRDefault="004178C7" w:rsidP="002A7379">
            <w:pPr>
              <w:widowControl w:val="0"/>
              <w:tabs>
                <w:tab w:val="left" w:pos="8280"/>
              </w:tabs>
              <w:spacing w:after="60"/>
              <w:jc w:val="right"/>
              <w:rPr>
                <w:sz w:val="18"/>
                <w:szCs w:val="18"/>
              </w:rPr>
            </w:pPr>
            <w:r w:rsidRPr="0052175B">
              <w:rPr>
                <w:sz w:val="18"/>
                <w:szCs w:val="18"/>
              </w:rPr>
              <w:t>0</w:t>
            </w:r>
          </w:p>
        </w:tc>
        <w:tc>
          <w:tcPr>
            <w:tcW w:w="422" w:type="pct"/>
          </w:tcPr>
          <w:p w14:paraId="74CE1B52" w14:textId="612F3054" w:rsidR="004178C7" w:rsidRPr="0052175B" w:rsidRDefault="004178C7" w:rsidP="002A7379">
            <w:pPr>
              <w:widowControl w:val="0"/>
              <w:tabs>
                <w:tab w:val="left" w:pos="8280"/>
              </w:tabs>
              <w:spacing w:after="60"/>
              <w:jc w:val="right"/>
              <w:rPr>
                <w:sz w:val="18"/>
                <w:szCs w:val="18"/>
              </w:rPr>
            </w:pPr>
            <w:r w:rsidRPr="0052175B">
              <w:rPr>
                <w:sz w:val="18"/>
                <w:szCs w:val="18"/>
              </w:rPr>
              <w:t>6,500</w:t>
            </w:r>
          </w:p>
        </w:tc>
        <w:tc>
          <w:tcPr>
            <w:tcW w:w="422" w:type="pct"/>
          </w:tcPr>
          <w:p w14:paraId="21FB0F8D" w14:textId="42CE62D6" w:rsidR="004178C7" w:rsidRPr="0052175B" w:rsidRDefault="004178C7" w:rsidP="002A7379">
            <w:pPr>
              <w:widowControl w:val="0"/>
              <w:tabs>
                <w:tab w:val="left" w:pos="8280"/>
              </w:tabs>
              <w:spacing w:after="60"/>
              <w:jc w:val="right"/>
              <w:rPr>
                <w:sz w:val="18"/>
                <w:szCs w:val="18"/>
              </w:rPr>
            </w:pPr>
            <w:r w:rsidRPr="0052175B">
              <w:rPr>
                <w:sz w:val="18"/>
                <w:szCs w:val="18"/>
              </w:rPr>
              <w:t>0</w:t>
            </w:r>
          </w:p>
        </w:tc>
        <w:tc>
          <w:tcPr>
            <w:tcW w:w="423" w:type="pct"/>
          </w:tcPr>
          <w:p w14:paraId="3FB1B6F6" w14:textId="15179E2D" w:rsidR="004178C7" w:rsidRPr="0052175B" w:rsidRDefault="004178C7" w:rsidP="002A7379">
            <w:pPr>
              <w:widowControl w:val="0"/>
              <w:tabs>
                <w:tab w:val="left" w:pos="8280"/>
              </w:tabs>
              <w:spacing w:after="60"/>
              <w:jc w:val="right"/>
              <w:rPr>
                <w:sz w:val="18"/>
                <w:szCs w:val="18"/>
              </w:rPr>
            </w:pPr>
            <w:r w:rsidRPr="0052175B">
              <w:rPr>
                <w:sz w:val="18"/>
                <w:szCs w:val="18"/>
              </w:rPr>
              <w:t>0</w:t>
            </w:r>
          </w:p>
        </w:tc>
        <w:tc>
          <w:tcPr>
            <w:tcW w:w="422" w:type="pct"/>
          </w:tcPr>
          <w:p w14:paraId="7F1E1769" w14:textId="35D77AF5" w:rsidR="004178C7" w:rsidRPr="0052175B" w:rsidRDefault="004178C7" w:rsidP="002A7379">
            <w:pPr>
              <w:widowControl w:val="0"/>
              <w:tabs>
                <w:tab w:val="left" w:pos="8280"/>
              </w:tabs>
              <w:spacing w:after="60"/>
              <w:jc w:val="right"/>
              <w:rPr>
                <w:sz w:val="18"/>
                <w:szCs w:val="18"/>
              </w:rPr>
            </w:pPr>
            <w:r w:rsidRPr="0052175B">
              <w:rPr>
                <w:sz w:val="18"/>
                <w:szCs w:val="18"/>
              </w:rPr>
              <w:t>0</w:t>
            </w:r>
          </w:p>
        </w:tc>
        <w:tc>
          <w:tcPr>
            <w:tcW w:w="409" w:type="pct"/>
          </w:tcPr>
          <w:p w14:paraId="3A4B73F4" w14:textId="239706A5" w:rsidR="004178C7" w:rsidRPr="0052175B" w:rsidRDefault="004178C7" w:rsidP="002A7379">
            <w:pPr>
              <w:widowControl w:val="0"/>
              <w:tabs>
                <w:tab w:val="left" w:pos="8280"/>
              </w:tabs>
              <w:spacing w:after="60"/>
              <w:jc w:val="right"/>
              <w:rPr>
                <w:sz w:val="18"/>
                <w:szCs w:val="18"/>
              </w:rPr>
            </w:pPr>
            <w:r w:rsidRPr="0052175B">
              <w:rPr>
                <w:sz w:val="18"/>
                <w:szCs w:val="18"/>
              </w:rPr>
              <w:t>13,000</w:t>
            </w:r>
          </w:p>
        </w:tc>
      </w:tr>
      <w:tr w:rsidR="004178C7" w:rsidRPr="0052175B" w14:paraId="00E44DB1" w14:textId="77777777" w:rsidTr="000F3C31">
        <w:trPr>
          <w:trHeight w:val="113"/>
        </w:trPr>
        <w:tc>
          <w:tcPr>
            <w:tcW w:w="694" w:type="pct"/>
            <w:vMerge w:val="restart"/>
            <w:shd w:val="clear" w:color="auto" w:fill="auto"/>
          </w:tcPr>
          <w:p w14:paraId="78A40293" w14:textId="6E54A038" w:rsidR="004178C7" w:rsidRPr="0052175B" w:rsidRDefault="004178C7" w:rsidP="002A7379">
            <w:pPr>
              <w:widowControl w:val="0"/>
              <w:tabs>
                <w:tab w:val="left" w:pos="8280"/>
              </w:tabs>
              <w:spacing w:after="60"/>
              <w:jc w:val="left"/>
              <w:rPr>
                <w:sz w:val="18"/>
                <w:szCs w:val="18"/>
              </w:rPr>
            </w:pPr>
            <w:r w:rsidRPr="0052175B">
              <w:rPr>
                <w:sz w:val="18"/>
                <w:szCs w:val="18"/>
              </w:rPr>
              <w:t>Amounts recommended in principle (US $)</w:t>
            </w:r>
          </w:p>
        </w:tc>
        <w:tc>
          <w:tcPr>
            <w:tcW w:w="943" w:type="pct"/>
            <w:gridSpan w:val="2"/>
            <w:shd w:val="clear" w:color="auto" w:fill="auto"/>
          </w:tcPr>
          <w:p w14:paraId="144437C7" w14:textId="079C7A72" w:rsidR="004178C7" w:rsidRPr="0052175B" w:rsidRDefault="004178C7" w:rsidP="002A7379">
            <w:pPr>
              <w:widowControl w:val="0"/>
              <w:tabs>
                <w:tab w:val="left" w:pos="8280"/>
              </w:tabs>
              <w:spacing w:after="60"/>
              <w:ind w:right="-219"/>
              <w:jc w:val="left"/>
              <w:rPr>
                <w:sz w:val="18"/>
                <w:szCs w:val="18"/>
              </w:rPr>
            </w:pPr>
            <w:r w:rsidRPr="0052175B">
              <w:rPr>
                <w:sz w:val="18"/>
                <w:szCs w:val="18"/>
              </w:rPr>
              <w:t>Total project costs</w:t>
            </w:r>
          </w:p>
        </w:tc>
        <w:tc>
          <w:tcPr>
            <w:tcW w:w="422" w:type="pct"/>
            <w:shd w:val="clear" w:color="auto" w:fill="auto"/>
          </w:tcPr>
          <w:p w14:paraId="181C8977" w14:textId="4AAA2620" w:rsidR="004178C7" w:rsidRPr="0052175B" w:rsidRDefault="004178C7" w:rsidP="002A7379">
            <w:pPr>
              <w:widowControl w:val="0"/>
              <w:tabs>
                <w:tab w:val="left" w:pos="8280"/>
              </w:tabs>
              <w:spacing w:after="60"/>
              <w:jc w:val="right"/>
              <w:rPr>
                <w:sz w:val="18"/>
                <w:szCs w:val="18"/>
              </w:rPr>
            </w:pPr>
            <w:r w:rsidRPr="0052175B">
              <w:rPr>
                <w:sz w:val="18"/>
                <w:szCs w:val="18"/>
              </w:rPr>
              <w:t>179,390</w:t>
            </w:r>
          </w:p>
        </w:tc>
        <w:tc>
          <w:tcPr>
            <w:tcW w:w="422" w:type="pct"/>
          </w:tcPr>
          <w:p w14:paraId="19D2483D" w14:textId="160662DC" w:rsidR="004178C7" w:rsidRPr="0052175B" w:rsidRDefault="004178C7" w:rsidP="002A7379">
            <w:pPr>
              <w:widowControl w:val="0"/>
              <w:tabs>
                <w:tab w:val="left" w:pos="8280"/>
              </w:tabs>
              <w:spacing w:after="60"/>
              <w:jc w:val="right"/>
              <w:rPr>
                <w:sz w:val="18"/>
                <w:szCs w:val="18"/>
              </w:rPr>
            </w:pPr>
            <w:r w:rsidRPr="0052175B">
              <w:rPr>
                <w:sz w:val="18"/>
                <w:szCs w:val="18"/>
              </w:rPr>
              <w:t>0</w:t>
            </w:r>
          </w:p>
        </w:tc>
        <w:tc>
          <w:tcPr>
            <w:tcW w:w="423" w:type="pct"/>
          </w:tcPr>
          <w:p w14:paraId="332A13DE" w14:textId="6FA48C8C" w:rsidR="004178C7" w:rsidRPr="0052175B" w:rsidRDefault="004178C7" w:rsidP="002A7379">
            <w:pPr>
              <w:widowControl w:val="0"/>
              <w:tabs>
                <w:tab w:val="left" w:pos="8280"/>
              </w:tabs>
              <w:spacing w:after="60"/>
              <w:jc w:val="right"/>
              <w:rPr>
                <w:sz w:val="18"/>
                <w:szCs w:val="18"/>
              </w:rPr>
            </w:pPr>
            <w:r w:rsidRPr="0052175B">
              <w:rPr>
                <w:sz w:val="18"/>
                <w:szCs w:val="18"/>
              </w:rPr>
              <w:t>0</w:t>
            </w:r>
          </w:p>
        </w:tc>
        <w:tc>
          <w:tcPr>
            <w:tcW w:w="422" w:type="pct"/>
          </w:tcPr>
          <w:p w14:paraId="7048FEF7" w14:textId="673813DD" w:rsidR="004178C7" w:rsidRPr="0052175B" w:rsidRDefault="004178C7" w:rsidP="002A7379">
            <w:pPr>
              <w:widowControl w:val="0"/>
              <w:tabs>
                <w:tab w:val="left" w:pos="8280"/>
              </w:tabs>
              <w:spacing w:after="60"/>
              <w:jc w:val="right"/>
              <w:rPr>
                <w:sz w:val="18"/>
                <w:szCs w:val="18"/>
              </w:rPr>
            </w:pPr>
            <w:r w:rsidRPr="0052175B">
              <w:rPr>
                <w:sz w:val="18"/>
                <w:szCs w:val="18"/>
              </w:rPr>
              <w:t>144,610</w:t>
            </w:r>
          </w:p>
        </w:tc>
        <w:tc>
          <w:tcPr>
            <w:tcW w:w="422" w:type="pct"/>
          </w:tcPr>
          <w:p w14:paraId="3B6A4955" w14:textId="2694D49C" w:rsidR="004178C7" w:rsidRPr="0052175B" w:rsidRDefault="004178C7" w:rsidP="002A7379">
            <w:pPr>
              <w:widowControl w:val="0"/>
              <w:tabs>
                <w:tab w:val="left" w:pos="8280"/>
              </w:tabs>
              <w:spacing w:after="60"/>
              <w:jc w:val="right"/>
              <w:rPr>
                <w:sz w:val="18"/>
                <w:szCs w:val="18"/>
              </w:rPr>
            </w:pPr>
            <w:r w:rsidRPr="0052175B">
              <w:rPr>
                <w:sz w:val="18"/>
                <w:szCs w:val="18"/>
              </w:rPr>
              <w:t>0</w:t>
            </w:r>
          </w:p>
        </w:tc>
        <w:tc>
          <w:tcPr>
            <w:tcW w:w="423" w:type="pct"/>
          </w:tcPr>
          <w:p w14:paraId="4559DA9D" w14:textId="36AD22B7" w:rsidR="004178C7" w:rsidRPr="0052175B" w:rsidRDefault="004178C7" w:rsidP="002A7379">
            <w:pPr>
              <w:widowControl w:val="0"/>
              <w:tabs>
                <w:tab w:val="left" w:pos="8280"/>
              </w:tabs>
              <w:spacing w:after="60"/>
              <w:jc w:val="right"/>
              <w:rPr>
                <w:sz w:val="18"/>
                <w:szCs w:val="18"/>
              </w:rPr>
            </w:pPr>
            <w:r w:rsidRPr="0052175B">
              <w:rPr>
                <w:sz w:val="18"/>
                <w:szCs w:val="18"/>
              </w:rPr>
              <w:t>0</w:t>
            </w:r>
          </w:p>
        </w:tc>
        <w:tc>
          <w:tcPr>
            <w:tcW w:w="422" w:type="pct"/>
          </w:tcPr>
          <w:p w14:paraId="2EE2C76E" w14:textId="6DE3A912" w:rsidR="004178C7" w:rsidRPr="0052175B" w:rsidRDefault="00774F43" w:rsidP="002A7379">
            <w:pPr>
              <w:widowControl w:val="0"/>
              <w:tabs>
                <w:tab w:val="left" w:pos="8280"/>
              </w:tabs>
              <w:spacing w:after="60"/>
              <w:jc w:val="right"/>
              <w:rPr>
                <w:sz w:val="18"/>
                <w:szCs w:val="18"/>
              </w:rPr>
            </w:pPr>
            <w:r w:rsidRPr="0052175B">
              <w:rPr>
                <w:sz w:val="18"/>
                <w:szCs w:val="18"/>
              </w:rPr>
              <w:t>36,000</w:t>
            </w:r>
          </w:p>
        </w:tc>
        <w:tc>
          <w:tcPr>
            <w:tcW w:w="409" w:type="pct"/>
          </w:tcPr>
          <w:p w14:paraId="56FE9D45" w14:textId="77298AE2" w:rsidR="004178C7" w:rsidRPr="0052175B" w:rsidRDefault="004178C7" w:rsidP="002A7379">
            <w:pPr>
              <w:widowControl w:val="0"/>
              <w:tabs>
                <w:tab w:val="left" w:pos="8280"/>
              </w:tabs>
              <w:spacing w:after="60"/>
              <w:jc w:val="right"/>
              <w:rPr>
                <w:sz w:val="18"/>
                <w:szCs w:val="18"/>
              </w:rPr>
            </w:pPr>
            <w:r w:rsidRPr="0052175B">
              <w:rPr>
                <w:sz w:val="18"/>
                <w:szCs w:val="18"/>
              </w:rPr>
              <w:t>360,000</w:t>
            </w:r>
          </w:p>
        </w:tc>
      </w:tr>
      <w:tr w:rsidR="004178C7" w:rsidRPr="0052175B" w14:paraId="056612C0" w14:textId="77777777" w:rsidTr="000F3C31">
        <w:trPr>
          <w:trHeight w:val="113"/>
        </w:trPr>
        <w:tc>
          <w:tcPr>
            <w:tcW w:w="694" w:type="pct"/>
            <w:vMerge/>
            <w:shd w:val="clear" w:color="auto" w:fill="auto"/>
          </w:tcPr>
          <w:p w14:paraId="236B88EE" w14:textId="15DE07FC" w:rsidR="004178C7" w:rsidRPr="0052175B" w:rsidRDefault="004178C7" w:rsidP="002A7379">
            <w:pPr>
              <w:widowControl w:val="0"/>
              <w:tabs>
                <w:tab w:val="left" w:pos="8280"/>
              </w:tabs>
              <w:spacing w:after="60"/>
              <w:jc w:val="center"/>
              <w:rPr>
                <w:sz w:val="18"/>
                <w:szCs w:val="18"/>
              </w:rPr>
            </w:pPr>
          </w:p>
        </w:tc>
        <w:tc>
          <w:tcPr>
            <w:tcW w:w="943" w:type="pct"/>
            <w:gridSpan w:val="2"/>
            <w:shd w:val="clear" w:color="auto" w:fill="auto"/>
          </w:tcPr>
          <w:p w14:paraId="518528CF" w14:textId="7DB2746C" w:rsidR="004178C7" w:rsidRPr="0052175B" w:rsidRDefault="004178C7" w:rsidP="004F4E35">
            <w:pPr>
              <w:widowControl w:val="0"/>
              <w:tabs>
                <w:tab w:val="left" w:pos="8280"/>
              </w:tabs>
              <w:spacing w:after="60"/>
              <w:ind w:right="-219"/>
              <w:jc w:val="left"/>
              <w:rPr>
                <w:sz w:val="18"/>
                <w:szCs w:val="18"/>
              </w:rPr>
            </w:pPr>
            <w:r w:rsidRPr="0052175B">
              <w:rPr>
                <w:sz w:val="18"/>
                <w:szCs w:val="18"/>
              </w:rPr>
              <w:t>Total support costs</w:t>
            </w:r>
          </w:p>
        </w:tc>
        <w:tc>
          <w:tcPr>
            <w:tcW w:w="422" w:type="pct"/>
            <w:shd w:val="clear" w:color="auto" w:fill="auto"/>
          </w:tcPr>
          <w:p w14:paraId="7C7B7F2A" w14:textId="7C856ED1" w:rsidR="004178C7" w:rsidRPr="0052175B" w:rsidRDefault="004178C7" w:rsidP="002A7379">
            <w:pPr>
              <w:widowControl w:val="0"/>
              <w:tabs>
                <w:tab w:val="left" w:pos="8280"/>
              </w:tabs>
              <w:spacing w:after="60"/>
              <w:jc w:val="right"/>
              <w:rPr>
                <w:sz w:val="18"/>
                <w:szCs w:val="18"/>
              </w:rPr>
            </w:pPr>
            <w:r w:rsidRPr="0052175B">
              <w:rPr>
                <w:sz w:val="18"/>
                <w:szCs w:val="18"/>
              </w:rPr>
              <w:t>15,557</w:t>
            </w:r>
          </w:p>
        </w:tc>
        <w:tc>
          <w:tcPr>
            <w:tcW w:w="422" w:type="pct"/>
          </w:tcPr>
          <w:p w14:paraId="28CA5E21" w14:textId="0E0B6086" w:rsidR="004178C7" w:rsidRPr="0052175B" w:rsidRDefault="004178C7" w:rsidP="002A7379">
            <w:pPr>
              <w:widowControl w:val="0"/>
              <w:tabs>
                <w:tab w:val="left" w:pos="8280"/>
              </w:tabs>
              <w:spacing w:after="60"/>
              <w:jc w:val="right"/>
              <w:rPr>
                <w:sz w:val="18"/>
                <w:szCs w:val="18"/>
              </w:rPr>
            </w:pPr>
            <w:r w:rsidRPr="0052175B">
              <w:rPr>
                <w:sz w:val="18"/>
                <w:szCs w:val="18"/>
              </w:rPr>
              <w:t>0</w:t>
            </w:r>
          </w:p>
        </w:tc>
        <w:tc>
          <w:tcPr>
            <w:tcW w:w="423" w:type="pct"/>
          </w:tcPr>
          <w:p w14:paraId="7689D2CE" w14:textId="0F98AFFF" w:rsidR="004178C7" w:rsidRPr="0052175B" w:rsidRDefault="004178C7" w:rsidP="002A7379">
            <w:pPr>
              <w:widowControl w:val="0"/>
              <w:tabs>
                <w:tab w:val="left" w:pos="8280"/>
              </w:tabs>
              <w:spacing w:after="60"/>
              <w:jc w:val="right"/>
              <w:rPr>
                <w:sz w:val="18"/>
                <w:szCs w:val="18"/>
              </w:rPr>
            </w:pPr>
            <w:r w:rsidRPr="0052175B">
              <w:rPr>
                <w:sz w:val="18"/>
                <w:szCs w:val="18"/>
              </w:rPr>
              <w:t>0</w:t>
            </w:r>
          </w:p>
        </w:tc>
        <w:tc>
          <w:tcPr>
            <w:tcW w:w="422" w:type="pct"/>
          </w:tcPr>
          <w:p w14:paraId="2069193B" w14:textId="5DC7BEE9" w:rsidR="004178C7" w:rsidRPr="0052175B" w:rsidRDefault="004178C7" w:rsidP="002A7379">
            <w:pPr>
              <w:widowControl w:val="0"/>
              <w:tabs>
                <w:tab w:val="left" w:pos="8280"/>
              </w:tabs>
              <w:spacing w:after="60"/>
              <w:jc w:val="right"/>
              <w:rPr>
                <w:sz w:val="18"/>
                <w:szCs w:val="18"/>
              </w:rPr>
            </w:pPr>
            <w:r w:rsidRPr="0052175B">
              <w:rPr>
                <w:sz w:val="18"/>
                <w:szCs w:val="18"/>
              </w:rPr>
              <w:t>1</w:t>
            </w:r>
            <w:r w:rsidR="00D17792" w:rsidRPr="0052175B">
              <w:rPr>
                <w:sz w:val="18"/>
                <w:szCs w:val="18"/>
              </w:rPr>
              <w:t>3</w:t>
            </w:r>
            <w:r w:rsidRPr="0052175B">
              <w:rPr>
                <w:sz w:val="18"/>
                <w:szCs w:val="18"/>
              </w:rPr>
              <w:t>,</w:t>
            </w:r>
            <w:r w:rsidR="00D17792" w:rsidRPr="0052175B">
              <w:rPr>
                <w:sz w:val="18"/>
                <w:szCs w:val="18"/>
              </w:rPr>
              <w:t>12</w:t>
            </w:r>
            <w:r w:rsidRPr="0052175B">
              <w:rPr>
                <w:sz w:val="18"/>
                <w:szCs w:val="18"/>
              </w:rPr>
              <w:t>3</w:t>
            </w:r>
          </w:p>
        </w:tc>
        <w:tc>
          <w:tcPr>
            <w:tcW w:w="422" w:type="pct"/>
          </w:tcPr>
          <w:p w14:paraId="7AF9B197" w14:textId="448519BC" w:rsidR="004178C7" w:rsidRPr="0052175B" w:rsidRDefault="004178C7" w:rsidP="002A7379">
            <w:pPr>
              <w:widowControl w:val="0"/>
              <w:tabs>
                <w:tab w:val="left" w:pos="8280"/>
              </w:tabs>
              <w:spacing w:after="60"/>
              <w:jc w:val="right"/>
              <w:rPr>
                <w:sz w:val="18"/>
                <w:szCs w:val="18"/>
              </w:rPr>
            </w:pPr>
            <w:r w:rsidRPr="0052175B">
              <w:rPr>
                <w:sz w:val="18"/>
                <w:szCs w:val="18"/>
              </w:rPr>
              <w:t>0</w:t>
            </w:r>
          </w:p>
        </w:tc>
        <w:tc>
          <w:tcPr>
            <w:tcW w:w="423" w:type="pct"/>
          </w:tcPr>
          <w:p w14:paraId="0E4C40D6" w14:textId="097E11FF" w:rsidR="004178C7" w:rsidRPr="0052175B" w:rsidRDefault="004178C7" w:rsidP="002A7379">
            <w:pPr>
              <w:widowControl w:val="0"/>
              <w:tabs>
                <w:tab w:val="left" w:pos="8280"/>
              </w:tabs>
              <w:spacing w:after="60"/>
              <w:jc w:val="right"/>
              <w:rPr>
                <w:sz w:val="18"/>
                <w:szCs w:val="18"/>
              </w:rPr>
            </w:pPr>
            <w:r w:rsidRPr="0052175B">
              <w:rPr>
                <w:sz w:val="18"/>
                <w:szCs w:val="18"/>
              </w:rPr>
              <w:t>0</w:t>
            </w:r>
          </w:p>
        </w:tc>
        <w:tc>
          <w:tcPr>
            <w:tcW w:w="422" w:type="pct"/>
          </w:tcPr>
          <w:p w14:paraId="26926B2A" w14:textId="5C08DDAF" w:rsidR="004178C7" w:rsidRPr="0052175B" w:rsidRDefault="00774F43" w:rsidP="002A7379">
            <w:pPr>
              <w:widowControl w:val="0"/>
              <w:tabs>
                <w:tab w:val="left" w:pos="8280"/>
              </w:tabs>
              <w:spacing w:after="60"/>
              <w:jc w:val="right"/>
              <w:rPr>
                <w:sz w:val="18"/>
                <w:szCs w:val="18"/>
              </w:rPr>
            </w:pPr>
            <w:r w:rsidRPr="0052175B">
              <w:rPr>
                <w:sz w:val="18"/>
                <w:szCs w:val="18"/>
              </w:rPr>
              <w:t>2,520</w:t>
            </w:r>
          </w:p>
        </w:tc>
        <w:tc>
          <w:tcPr>
            <w:tcW w:w="409" w:type="pct"/>
          </w:tcPr>
          <w:p w14:paraId="33A2BE2A" w14:textId="0FC2039B" w:rsidR="004178C7" w:rsidRPr="0052175B" w:rsidRDefault="004178C7" w:rsidP="002A7379">
            <w:pPr>
              <w:widowControl w:val="0"/>
              <w:tabs>
                <w:tab w:val="left" w:pos="8280"/>
              </w:tabs>
              <w:spacing w:after="60"/>
              <w:jc w:val="right"/>
              <w:rPr>
                <w:sz w:val="18"/>
                <w:szCs w:val="18"/>
              </w:rPr>
            </w:pPr>
            <w:r w:rsidRPr="0052175B">
              <w:rPr>
                <w:sz w:val="18"/>
                <w:szCs w:val="18"/>
              </w:rPr>
              <w:t>31,200</w:t>
            </w:r>
          </w:p>
        </w:tc>
      </w:tr>
      <w:tr w:rsidR="004178C7" w:rsidRPr="0052175B" w14:paraId="519A8F87" w14:textId="77777777" w:rsidTr="000F3C31">
        <w:trPr>
          <w:trHeight w:val="113"/>
        </w:trPr>
        <w:tc>
          <w:tcPr>
            <w:tcW w:w="694" w:type="pct"/>
            <w:vMerge/>
            <w:shd w:val="clear" w:color="auto" w:fill="auto"/>
          </w:tcPr>
          <w:p w14:paraId="3F55E4E7" w14:textId="01E51D73" w:rsidR="004178C7" w:rsidRPr="0052175B" w:rsidRDefault="004178C7" w:rsidP="002A7379">
            <w:pPr>
              <w:widowControl w:val="0"/>
              <w:tabs>
                <w:tab w:val="left" w:pos="8280"/>
              </w:tabs>
              <w:spacing w:after="60"/>
              <w:jc w:val="center"/>
              <w:rPr>
                <w:sz w:val="18"/>
                <w:szCs w:val="18"/>
              </w:rPr>
            </w:pPr>
          </w:p>
        </w:tc>
        <w:tc>
          <w:tcPr>
            <w:tcW w:w="943" w:type="pct"/>
            <w:gridSpan w:val="2"/>
            <w:shd w:val="clear" w:color="auto" w:fill="auto"/>
          </w:tcPr>
          <w:p w14:paraId="37E9F9C9" w14:textId="5D65863E" w:rsidR="004178C7" w:rsidRPr="0052175B" w:rsidRDefault="004178C7" w:rsidP="004F4E35">
            <w:pPr>
              <w:widowControl w:val="0"/>
              <w:tabs>
                <w:tab w:val="left" w:pos="8280"/>
              </w:tabs>
              <w:spacing w:after="60"/>
              <w:ind w:right="-219"/>
              <w:jc w:val="left"/>
              <w:rPr>
                <w:sz w:val="18"/>
                <w:szCs w:val="18"/>
              </w:rPr>
            </w:pPr>
            <w:r w:rsidRPr="0052175B">
              <w:rPr>
                <w:sz w:val="18"/>
                <w:szCs w:val="18"/>
              </w:rPr>
              <w:t>Total funds</w:t>
            </w:r>
          </w:p>
        </w:tc>
        <w:tc>
          <w:tcPr>
            <w:tcW w:w="422" w:type="pct"/>
            <w:shd w:val="clear" w:color="auto" w:fill="auto"/>
          </w:tcPr>
          <w:p w14:paraId="26206A0A" w14:textId="25F935EC" w:rsidR="004178C7" w:rsidRPr="0052175B" w:rsidRDefault="004178C7" w:rsidP="002A7379">
            <w:pPr>
              <w:widowControl w:val="0"/>
              <w:tabs>
                <w:tab w:val="left" w:pos="8280"/>
              </w:tabs>
              <w:spacing w:after="60"/>
              <w:jc w:val="right"/>
              <w:rPr>
                <w:sz w:val="18"/>
                <w:szCs w:val="18"/>
              </w:rPr>
            </w:pPr>
            <w:r w:rsidRPr="0052175B">
              <w:rPr>
                <w:sz w:val="18"/>
                <w:szCs w:val="18"/>
              </w:rPr>
              <w:t>194,947</w:t>
            </w:r>
          </w:p>
        </w:tc>
        <w:tc>
          <w:tcPr>
            <w:tcW w:w="422" w:type="pct"/>
            <w:shd w:val="clear" w:color="auto" w:fill="auto"/>
          </w:tcPr>
          <w:p w14:paraId="4490C930" w14:textId="6582BCE9" w:rsidR="004178C7" w:rsidRPr="0052175B" w:rsidRDefault="004178C7" w:rsidP="002A7379">
            <w:pPr>
              <w:widowControl w:val="0"/>
              <w:tabs>
                <w:tab w:val="left" w:pos="8280"/>
              </w:tabs>
              <w:spacing w:after="60"/>
              <w:jc w:val="right"/>
              <w:rPr>
                <w:sz w:val="18"/>
                <w:szCs w:val="18"/>
              </w:rPr>
            </w:pPr>
            <w:r w:rsidRPr="0052175B">
              <w:rPr>
                <w:sz w:val="18"/>
                <w:szCs w:val="18"/>
              </w:rPr>
              <w:t>0</w:t>
            </w:r>
          </w:p>
        </w:tc>
        <w:tc>
          <w:tcPr>
            <w:tcW w:w="423" w:type="pct"/>
            <w:shd w:val="clear" w:color="auto" w:fill="auto"/>
          </w:tcPr>
          <w:p w14:paraId="01832230" w14:textId="63961461" w:rsidR="004178C7" w:rsidRPr="0052175B" w:rsidRDefault="004178C7" w:rsidP="002A7379">
            <w:pPr>
              <w:widowControl w:val="0"/>
              <w:tabs>
                <w:tab w:val="left" w:pos="8280"/>
              </w:tabs>
              <w:spacing w:after="60"/>
              <w:jc w:val="right"/>
              <w:rPr>
                <w:sz w:val="18"/>
                <w:szCs w:val="18"/>
              </w:rPr>
            </w:pPr>
            <w:r w:rsidRPr="0052175B">
              <w:rPr>
                <w:sz w:val="18"/>
                <w:szCs w:val="18"/>
              </w:rPr>
              <w:t>0</w:t>
            </w:r>
          </w:p>
        </w:tc>
        <w:tc>
          <w:tcPr>
            <w:tcW w:w="422" w:type="pct"/>
            <w:shd w:val="clear" w:color="auto" w:fill="auto"/>
          </w:tcPr>
          <w:p w14:paraId="1EC3468F" w14:textId="4A23F65D" w:rsidR="004178C7" w:rsidRPr="0052175B" w:rsidRDefault="00714C72" w:rsidP="002A7379">
            <w:pPr>
              <w:widowControl w:val="0"/>
              <w:tabs>
                <w:tab w:val="left" w:pos="8280"/>
              </w:tabs>
              <w:spacing w:after="60"/>
              <w:jc w:val="right"/>
              <w:rPr>
                <w:sz w:val="18"/>
                <w:szCs w:val="18"/>
              </w:rPr>
            </w:pPr>
            <w:r w:rsidRPr="0052175B">
              <w:rPr>
                <w:sz w:val="18"/>
                <w:szCs w:val="18"/>
              </w:rPr>
              <w:t>157</w:t>
            </w:r>
            <w:r w:rsidR="004178C7" w:rsidRPr="0052175B">
              <w:rPr>
                <w:sz w:val="18"/>
                <w:szCs w:val="18"/>
              </w:rPr>
              <w:t>,</w:t>
            </w:r>
            <w:r w:rsidRPr="0052175B">
              <w:rPr>
                <w:sz w:val="18"/>
                <w:szCs w:val="18"/>
              </w:rPr>
              <w:t>733</w:t>
            </w:r>
          </w:p>
        </w:tc>
        <w:tc>
          <w:tcPr>
            <w:tcW w:w="422" w:type="pct"/>
            <w:shd w:val="clear" w:color="auto" w:fill="auto"/>
          </w:tcPr>
          <w:p w14:paraId="44769B7D" w14:textId="413920AE" w:rsidR="004178C7" w:rsidRPr="0052175B" w:rsidRDefault="004178C7" w:rsidP="002A7379">
            <w:pPr>
              <w:widowControl w:val="0"/>
              <w:tabs>
                <w:tab w:val="left" w:pos="8280"/>
              </w:tabs>
              <w:spacing w:after="60"/>
              <w:jc w:val="right"/>
              <w:rPr>
                <w:sz w:val="18"/>
                <w:szCs w:val="18"/>
              </w:rPr>
            </w:pPr>
            <w:r w:rsidRPr="0052175B">
              <w:rPr>
                <w:sz w:val="18"/>
                <w:szCs w:val="18"/>
              </w:rPr>
              <w:t>0</w:t>
            </w:r>
          </w:p>
        </w:tc>
        <w:tc>
          <w:tcPr>
            <w:tcW w:w="423" w:type="pct"/>
            <w:shd w:val="clear" w:color="auto" w:fill="auto"/>
          </w:tcPr>
          <w:p w14:paraId="79AB9750" w14:textId="47A795D1" w:rsidR="004178C7" w:rsidRPr="0052175B" w:rsidRDefault="004178C7" w:rsidP="002A7379">
            <w:pPr>
              <w:widowControl w:val="0"/>
              <w:tabs>
                <w:tab w:val="left" w:pos="8280"/>
              </w:tabs>
              <w:spacing w:after="60"/>
              <w:jc w:val="right"/>
              <w:rPr>
                <w:sz w:val="18"/>
                <w:szCs w:val="18"/>
              </w:rPr>
            </w:pPr>
            <w:r w:rsidRPr="0052175B">
              <w:rPr>
                <w:sz w:val="18"/>
                <w:szCs w:val="18"/>
              </w:rPr>
              <w:t>0</w:t>
            </w:r>
          </w:p>
        </w:tc>
        <w:tc>
          <w:tcPr>
            <w:tcW w:w="422" w:type="pct"/>
            <w:shd w:val="clear" w:color="auto" w:fill="auto"/>
          </w:tcPr>
          <w:p w14:paraId="5193A41E" w14:textId="4AA61934" w:rsidR="004178C7" w:rsidRPr="0052175B" w:rsidRDefault="00774F43" w:rsidP="002A7379">
            <w:pPr>
              <w:widowControl w:val="0"/>
              <w:tabs>
                <w:tab w:val="left" w:pos="8280"/>
              </w:tabs>
              <w:spacing w:after="60"/>
              <w:jc w:val="right"/>
              <w:rPr>
                <w:sz w:val="18"/>
                <w:szCs w:val="18"/>
              </w:rPr>
            </w:pPr>
            <w:r w:rsidRPr="0052175B">
              <w:rPr>
                <w:sz w:val="18"/>
                <w:szCs w:val="18"/>
              </w:rPr>
              <w:t>38,520</w:t>
            </w:r>
          </w:p>
        </w:tc>
        <w:tc>
          <w:tcPr>
            <w:tcW w:w="409" w:type="pct"/>
          </w:tcPr>
          <w:p w14:paraId="1E23770A" w14:textId="2110FC65" w:rsidR="004178C7" w:rsidRPr="0052175B" w:rsidRDefault="004178C7" w:rsidP="002A7379">
            <w:pPr>
              <w:widowControl w:val="0"/>
              <w:tabs>
                <w:tab w:val="left" w:pos="8280"/>
              </w:tabs>
              <w:spacing w:after="60"/>
              <w:jc w:val="right"/>
              <w:rPr>
                <w:sz w:val="18"/>
                <w:szCs w:val="18"/>
                <w:highlight w:val="cyan"/>
              </w:rPr>
            </w:pPr>
            <w:r w:rsidRPr="0052175B">
              <w:rPr>
                <w:sz w:val="18"/>
                <w:szCs w:val="18"/>
              </w:rPr>
              <w:t>391,200</w:t>
            </w:r>
          </w:p>
        </w:tc>
      </w:tr>
    </w:tbl>
    <w:p w14:paraId="562A82F8" w14:textId="77777777" w:rsidR="004B7ACD" w:rsidRPr="0052175B" w:rsidRDefault="004B7ACD" w:rsidP="008F3F50">
      <w:pPr>
        <w:ind w:left="-284" w:right="-561"/>
        <w:jc w:val="left"/>
        <w:rPr>
          <w:sz w:val="18"/>
          <w:szCs w:val="18"/>
        </w:rPr>
      </w:pPr>
    </w:p>
    <w:tbl>
      <w:tblPr>
        <w:tblStyle w:val="TableGrid10"/>
        <w:tblW w:w="5458" w:type="pct"/>
        <w:tblInd w:w="-431" w:type="dxa"/>
        <w:tblLook w:val="04A0" w:firstRow="1" w:lastRow="0" w:firstColumn="1" w:lastColumn="0" w:noHBand="0" w:noVBand="1"/>
      </w:tblPr>
      <w:tblGrid>
        <w:gridCol w:w="3111"/>
        <w:gridCol w:w="3331"/>
        <w:gridCol w:w="3764"/>
      </w:tblGrid>
      <w:tr w:rsidR="0001218E" w:rsidRPr="0052175B" w14:paraId="643EFC94" w14:textId="77777777" w:rsidTr="0081192A">
        <w:trPr>
          <w:trHeight w:hRule="exact" w:val="260"/>
        </w:trPr>
        <w:tc>
          <w:tcPr>
            <w:tcW w:w="5000" w:type="pct"/>
            <w:gridSpan w:val="3"/>
            <w:shd w:val="clear" w:color="auto" w:fill="auto"/>
          </w:tcPr>
          <w:p w14:paraId="3CF02818" w14:textId="7B99E87B" w:rsidR="0001218E" w:rsidRPr="0052175B" w:rsidRDefault="0001218E" w:rsidP="00326499">
            <w:pPr>
              <w:spacing w:after="60"/>
              <w:rPr>
                <w:b/>
                <w:color w:val="000000" w:themeColor="text1"/>
                <w:sz w:val="20"/>
              </w:rPr>
            </w:pPr>
            <w:r w:rsidRPr="0052175B">
              <w:rPr>
                <w:b/>
                <w:color w:val="000000" w:themeColor="text1"/>
                <w:sz w:val="20"/>
              </w:rPr>
              <w:t>(VI</w:t>
            </w:r>
            <w:r w:rsidR="00671329">
              <w:rPr>
                <w:b/>
                <w:color w:val="000000" w:themeColor="text1"/>
                <w:sz w:val="20"/>
              </w:rPr>
              <w:t>I</w:t>
            </w:r>
            <w:r w:rsidRPr="0052175B">
              <w:rPr>
                <w:b/>
                <w:color w:val="000000" w:themeColor="text1"/>
                <w:sz w:val="20"/>
              </w:rPr>
              <w:t>I) Request for approval of funding for the first tranche (2023)</w:t>
            </w:r>
          </w:p>
        </w:tc>
      </w:tr>
      <w:tr w:rsidR="0001218E" w:rsidRPr="0052175B" w14:paraId="02E51D69" w14:textId="77777777" w:rsidTr="0081192A">
        <w:trPr>
          <w:trHeight w:hRule="exact" w:val="278"/>
        </w:trPr>
        <w:tc>
          <w:tcPr>
            <w:tcW w:w="1524" w:type="pct"/>
            <w:shd w:val="clear" w:color="auto" w:fill="auto"/>
          </w:tcPr>
          <w:p w14:paraId="5F6CAE21" w14:textId="77777777" w:rsidR="0001218E" w:rsidRPr="0052175B" w:rsidRDefault="0001218E" w:rsidP="00692233">
            <w:pPr>
              <w:jc w:val="center"/>
              <w:rPr>
                <w:b/>
                <w:color w:val="000000" w:themeColor="text1"/>
                <w:sz w:val="20"/>
              </w:rPr>
            </w:pPr>
            <w:r w:rsidRPr="0052175B">
              <w:rPr>
                <w:b/>
                <w:color w:val="000000" w:themeColor="text1"/>
                <w:sz w:val="20"/>
              </w:rPr>
              <w:t>Implementing agency</w:t>
            </w:r>
          </w:p>
        </w:tc>
        <w:tc>
          <w:tcPr>
            <w:tcW w:w="1632" w:type="pct"/>
            <w:shd w:val="clear" w:color="auto" w:fill="auto"/>
          </w:tcPr>
          <w:p w14:paraId="67610532" w14:textId="77777777" w:rsidR="0001218E" w:rsidRPr="0052175B" w:rsidRDefault="0001218E" w:rsidP="00692233">
            <w:pPr>
              <w:jc w:val="center"/>
              <w:rPr>
                <w:b/>
                <w:color w:val="000000" w:themeColor="text1"/>
                <w:sz w:val="20"/>
              </w:rPr>
            </w:pPr>
            <w:r w:rsidRPr="0052175B">
              <w:rPr>
                <w:b/>
                <w:color w:val="000000" w:themeColor="text1"/>
                <w:sz w:val="20"/>
              </w:rPr>
              <w:t>Funds recommended (US $)</w:t>
            </w:r>
          </w:p>
        </w:tc>
        <w:tc>
          <w:tcPr>
            <w:tcW w:w="1844" w:type="pct"/>
            <w:shd w:val="clear" w:color="auto" w:fill="auto"/>
          </w:tcPr>
          <w:p w14:paraId="10114DDF" w14:textId="77777777" w:rsidR="0001218E" w:rsidRPr="0052175B" w:rsidRDefault="0001218E" w:rsidP="00692233">
            <w:pPr>
              <w:jc w:val="center"/>
              <w:rPr>
                <w:b/>
                <w:color w:val="000000" w:themeColor="text1"/>
                <w:sz w:val="20"/>
              </w:rPr>
            </w:pPr>
            <w:r w:rsidRPr="0052175B">
              <w:rPr>
                <w:b/>
                <w:color w:val="000000" w:themeColor="text1"/>
                <w:sz w:val="20"/>
              </w:rPr>
              <w:t>Support costs (US $)</w:t>
            </w:r>
          </w:p>
        </w:tc>
      </w:tr>
      <w:tr w:rsidR="0001218E" w:rsidRPr="0052175B" w14:paraId="1F04B533" w14:textId="77777777" w:rsidTr="0081192A">
        <w:trPr>
          <w:trHeight w:hRule="exact" w:val="282"/>
        </w:trPr>
        <w:tc>
          <w:tcPr>
            <w:tcW w:w="1524" w:type="pct"/>
            <w:shd w:val="clear" w:color="auto" w:fill="auto"/>
          </w:tcPr>
          <w:p w14:paraId="2AA5FDDE" w14:textId="6D94C705" w:rsidR="0001218E" w:rsidRPr="0052175B" w:rsidRDefault="00D93DBD" w:rsidP="00692233">
            <w:pPr>
              <w:rPr>
                <w:color w:val="000000" w:themeColor="text1"/>
                <w:sz w:val="20"/>
              </w:rPr>
            </w:pPr>
            <w:r w:rsidRPr="0052175B">
              <w:rPr>
                <w:color w:val="000000" w:themeColor="text1"/>
                <w:sz w:val="20"/>
              </w:rPr>
              <w:t>UNIDO</w:t>
            </w:r>
          </w:p>
        </w:tc>
        <w:tc>
          <w:tcPr>
            <w:tcW w:w="1632" w:type="pct"/>
            <w:shd w:val="clear" w:color="auto" w:fill="auto"/>
          </w:tcPr>
          <w:p w14:paraId="3D08F462" w14:textId="768DE9A7" w:rsidR="0001218E" w:rsidRPr="0052175B" w:rsidRDefault="0074417C" w:rsidP="00692233">
            <w:pPr>
              <w:jc w:val="right"/>
              <w:rPr>
                <w:color w:val="000000" w:themeColor="text1"/>
                <w:sz w:val="20"/>
              </w:rPr>
            </w:pPr>
            <w:r w:rsidRPr="0052175B">
              <w:rPr>
                <w:color w:val="000000" w:themeColor="text1"/>
                <w:sz w:val="20"/>
              </w:rPr>
              <w:t>129,390</w:t>
            </w:r>
          </w:p>
        </w:tc>
        <w:tc>
          <w:tcPr>
            <w:tcW w:w="1844" w:type="pct"/>
            <w:shd w:val="clear" w:color="auto" w:fill="auto"/>
          </w:tcPr>
          <w:p w14:paraId="1B943011" w14:textId="4589A32D" w:rsidR="0001218E" w:rsidRPr="0052175B" w:rsidRDefault="0074417C" w:rsidP="00692233">
            <w:pPr>
              <w:jc w:val="right"/>
              <w:rPr>
                <w:color w:val="000000" w:themeColor="text1"/>
                <w:sz w:val="20"/>
              </w:rPr>
            </w:pPr>
            <w:r w:rsidRPr="0052175B">
              <w:rPr>
                <w:color w:val="000000" w:themeColor="text1"/>
                <w:sz w:val="20"/>
              </w:rPr>
              <w:t>9,057</w:t>
            </w:r>
          </w:p>
        </w:tc>
      </w:tr>
      <w:tr w:rsidR="0001218E" w:rsidRPr="0052175B" w14:paraId="30B22858" w14:textId="77777777" w:rsidTr="0081192A">
        <w:trPr>
          <w:trHeight w:hRule="exact" w:val="286"/>
        </w:trPr>
        <w:tc>
          <w:tcPr>
            <w:tcW w:w="1524" w:type="pct"/>
            <w:shd w:val="clear" w:color="auto" w:fill="auto"/>
          </w:tcPr>
          <w:p w14:paraId="12A821C6" w14:textId="02384B43" w:rsidR="0001218E" w:rsidRPr="0052175B" w:rsidRDefault="00D93DBD" w:rsidP="00692233">
            <w:pPr>
              <w:rPr>
                <w:color w:val="000000" w:themeColor="text1"/>
                <w:sz w:val="20"/>
              </w:rPr>
            </w:pPr>
            <w:r w:rsidRPr="0052175B">
              <w:rPr>
                <w:color w:val="000000" w:themeColor="text1"/>
                <w:sz w:val="20"/>
              </w:rPr>
              <w:t>UNEP</w:t>
            </w:r>
          </w:p>
        </w:tc>
        <w:tc>
          <w:tcPr>
            <w:tcW w:w="1632" w:type="pct"/>
            <w:shd w:val="clear" w:color="auto" w:fill="auto"/>
          </w:tcPr>
          <w:p w14:paraId="57245DE7" w14:textId="12781C60" w:rsidR="0001218E" w:rsidRPr="0052175B" w:rsidRDefault="00D972F3" w:rsidP="00692233">
            <w:pPr>
              <w:jc w:val="right"/>
              <w:rPr>
                <w:color w:val="000000" w:themeColor="text1"/>
                <w:sz w:val="20"/>
              </w:rPr>
            </w:pPr>
            <w:r w:rsidRPr="0052175B">
              <w:rPr>
                <w:color w:val="000000" w:themeColor="text1"/>
                <w:sz w:val="20"/>
              </w:rPr>
              <w:t>50,000</w:t>
            </w:r>
          </w:p>
        </w:tc>
        <w:tc>
          <w:tcPr>
            <w:tcW w:w="1844" w:type="pct"/>
            <w:shd w:val="clear" w:color="auto" w:fill="auto"/>
          </w:tcPr>
          <w:p w14:paraId="293350DE" w14:textId="23802D70" w:rsidR="0001218E" w:rsidRPr="0052175B" w:rsidRDefault="00365791" w:rsidP="00692233">
            <w:pPr>
              <w:jc w:val="right"/>
              <w:rPr>
                <w:color w:val="000000" w:themeColor="text1"/>
                <w:sz w:val="20"/>
              </w:rPr>
            </w:pPr>
            <w:r w:rsidRPr="0052175B">
              <w:rPr>
                <w:color w:val="000000" w:themeColor="text1"/>
                <w:sz w:val="20"/>
              </w:rPr>
              <w:t>6,500</w:t>
            </w:r>
          </w:p>
        </w:tc>
      </w:tr>
      <w:tr w:rsidR="0001218E" w:rsidRPr="0052175B" w14:paraId="391B91A4" w14:textId="77777777" w:rsidTr="0081192A">
        <w:trPr>
          <w:trHeight w:hRule="exact" w:val="290"/>
        </w:trPr>
        <w:tc>
          <w:tcPr>
            <w:tcW w:w="1524" w:type="pct"/>
            <w:shd w:val="clear" w:color="auto" w:fill="auto"/>
          </w:tcPr>
          <w:p w14:paraId="3DC28DB0" w14:textId="77777777" w:rsidR="0001218E" w:rsidRPr="0052175B" w:rsidRDefault="0001218E" w:rsidP="00692233">
            <w:pPr>
              <w:rPr>
                <w:b/>
                <w:bCs/>
                <w:color w:val="000000" w:themeColor="text1"/>
                <w:sz w:val="20"/>
                <w:highlight w:val="cyan"/>
              </w:rPr>
            </w:pPr>
            <w:r w:rsidRPr="0052175B">
              <w:rPr>
                <w:b/>
                <w:bCs/>
                <w:color w:val="000000" w:themeColor="text1"/>
                <w:sz w:val="20"/>
              </w:rPr>
              <w:t>Total</w:t>
            </w:r>
          </w:p>
        </w:tc>
        <w:tc>
          <w:tcPr>
            <w:tcW w:w="1632" w:type="pct"/>
            <w:shd w:val="clear" w:color="auto" w:fill="auto"/>
          </w:tcPr>
          <w:p w14:paraId="6BC26AFB" w14:textId="48EFFED1" w:rsidR="0001218E" w:rsidRPr="0052175B" w:rsidRDefault="00365791" w:rsidP="00692233">
            <w:pPr>
              <w:jc w:val="right"/>
              <w:rPr>
                <w:b/>
                <w:bCs/>
                <w:color w:val="000000" w:themeColor="text1"/>
                <w:sz w:val="20"/>
              </w:rPr>
            </w:pPr>
            <w:r w:rsidRPr="0052175B">
              <w:rPr>
                <w:b/>
                <w:bCs/>
                <w:color w:val="000000" w:themeColor="text1"/>
                <w:sz w:val="20"/>
              </w:rPr>
              <w:t>179,390</w:t>
            </w:r>
          </w:p>
        </w:tc>
        <w:tc>
          <w:tcPr>
            <w:tcW w:w="1844" w:type="pct"/>
            <w:shd w:val="clear" w:color="auto" w:fill="auto"/>
          </w:tcPr>
          <w:p w14:paraId="1C8F1B6B" w14:textId="5A7AC648" w:rsidR="0001218E" w:rsidRPr="0052175B" w:rsidRDefault="00365791" w:rsidP="00692233">
            <w:pPr>
              <w:jc w:val="right"/>
              <w:rPr>
                <w:b/>
                <w:bCs/>
                <w:color w:val="000000" w:themeColor="text1"/>
                <w:sz w:val="20"/>
              </w:rPr>
            </w:pPr>
            <w:r w:rsidRPr="0052175B">
              <w:rPr>
                <w:b/>
                <w:bCs/>
                <w:color w:val="000000" w:themeColor="text1"/>
                <w:sz w:val="20"/>
              </w:rPr>
              <w:t>15,557</w:t>
            </w:r>
          </w:p>
        </w:tc>
      </w:tr>
    </w:tbl>
    <w:p w14:paraId="71AF1C23" w14:textId="77777777" w:rsidR="0001218E" w:rsidRPr="0052175B" w:rsidRDefault="0001218E" w:rsidP="004F4E35"/>
    <w:tbl>
      <w:tblPr>
        <w:tblStyle w:val="TableGrid"/>
        <w:tblW w:w="5458" w:type="pct"/>
        <w:tblInd w:w="-431" w:type="dxa"/>
        <w:tblLook w:val="04A0" w:firstRow="1" w:lastRow="0" w:firstColumn="1" w:lastColumn="0" w:noHBand="0" w:noVBand="1"/>
      </w:tblPr>
      <w:tblGrid>
        <w:gridCol w:w="3121"/>
        <w:gridCol w:w="7085"/>
      </w:tblGrid>
      <w:tr w:rsidR="0001218E" w:rsidRPr="0052175B" w14:paraId="714B6C39" w14:textId="77777777" w:rsidTr="0081192A">
        <w:trPr>
          <w:trHeight w:hRule="exact" w:val="281"/>
        </w:trPr>
        <w:tc>
          <w:tcPr>
            <w:tcW w:w="1529" w:type="pct"/>
            <w:shd w:val="clear" w:color="auto" w:fill="auto"/>
          </w:tcPr>
          <w:p w14:paraId="65D76991" w14:textId="77777777" w:rsidR="0001218E" w:rsidRPr="0052175B" w:rsidRDefault="0001218E" w:rsidP="00692233">
            <w:pPr>
              <w:jc w:val="left"/>
              <w:rPr>
                <w:b/>
                <w:color w:val="000000" w:themeColor="text1"/>
                <w:sz w:val="20"/>
              </w:rPr>
            </w:pPr>
            <w:r w:rsidRPr="0052175B">
              <w:rPr>
                <w:b/>
                <w:color w:val="000000" w:themeColor="text1"/>
                <w:sz w:val="20"/>
              </w:rPr>
              <w:t>Secretariat's recommendation:</w:t>
            </w:r>
          </w:p>
        </w:tc>
        <w:tc>
          <w:tcPr>
            <w:tcW w:w="3471" w:type="pct"/>
            <w:shd w:val="clear" w:color="auto" w:fill="auto"/>
          </w:tcPr>
          <w:p w14:paraId="13F9CD73" w14:textId="358EBBA0" w:rsidR="0001218E" w:rsidRPr="0052175B" w:rsidRDefault="0001218E" w:rsidP="00692233">
            <w:pPr>
              <w:jc w:val="center"/>
              <w:rPr>
                <w:color w:val="000000" w:themeColor="text1"/>
                <w:sz w:val="20"/>
              </w:rPr>
            </w:pPr>
            <w:r w:rsidRPr="0052175B">
              <w:rPr>
                <w:color w:val="000000" w:themeColor="text1"/>
                <w:sz w:val="20"/>
              </w:rPr>
              <w:t>Individual consideration</w:t>
            </w:r>
            <w:r w:rsidR="00BB618E" w:rsidRPr="0052175B">
              <w:rPr>
                <w:color w:val="000000" w:themeColor="text1"/>
                <w:sz w:val="20"/>
              </w:rPr>
              <w:t xml:space="preserve"> – all </w:t>
            </w:r>
            <w:r w:rsidR="00CA0F7A" w:rsidRPr="0052175B">
              <w:rPr>
                <w:color w:val="000000" w:themeColor="text1"/>
                <w:sz w:val="20"/>
              </w:rPr>
              <w:t xml:space="preserve">technical and cost </w:t>
            </w:r>
            <w:r w:rsidR="00BB618E" w:rsidRPr="0052175B">
              <w:rPr>
                <w:color w:val="000000" w:themeColor="text1"/>
                <w:sz w:val="20"/>
              </w:rPr>
              <w:t>issues resolved</w:t>
            </w:r>
          </w:p>
        </w:tc>
      </w:tr>
    </w:tbl>
    <w:p w14:paraId="36E15A7C" w14:textId="77777777" w:rsidR="00A72033" w:rsidRPr="0052175B" w:rsidRDefault="00A72033">
      <w:pPr>
        <w:jc w:val="left"/>
        <w:rPr>
          <w:b/>
        </w:rPr>
      </w:pPr>
      <w:r w:rsidRPr="0052175B">
        <w:rPr>
          <w:b/>
        </w:rPr>
        <w:br w:type="page"/>
      </w:r>
    </w:p>
    <w:p w14:paraId="58145130" w14:textId="6A48D5F6" w:rsidR="0001218E" w:rsidRPr="0052175B" w:rsidRDefault="0001218E" w:rsidP="00C348F6">
      <w:pPr>
        <w:widowControl w:val="0"/>
        <w:tabs>
          <w:tab w:val="left" w:pos="2880"/>
          <w:tab w:val="left" w:pos="5760"/>
        </w:tabs>
        <w:spacing w:before="240" w:after="240"/>
        <w:jc w:val="center"/>
        <w:rPr>
          <w:b/>
        </w:rPr>
      </w:pPr>
      <w:r w:rsidRPr="0052175B">
        <w:rPr>
          <w:b/>
        </w:rPr>
        <w:lastRenderedPageBreak/>
        <w:t>PROJECT DESCRIPTION</w:t>
      </w:r>
    </w:p>
    <w:p w14:paraId="139B9710" w14:textId="13D290E7" w:rsidR="009C442A" w:rsidRPr="0052175B" w:rsidRDefault="0001218E" w:rsidP="006C193B">
      <w:pPr>
        <w:pStyle w:val="Heading1"/>
      </w:pPr>
      <w:r w:rsidRPr="0052175B">
        <w:t xml:space="preserve">On behalf of the Government of </w:t>
      </w:r>
      <w:r w:rsidR="00D93DBD" w:rsidRPr="0052175B">
        <w:t>Albania</w:t>
      </w:r>
      <w:r w:rsidRPr="0052175B">
        <w:t xml:space="preserve">, </w:t>
      </w:r>
      <w:r w:rsidR="00D93DBD" w:rsidRPr="0052175B">
        <w:t>UNIDO</w:t>
      </w:r>
      <w:r w:rsidRPr="0052175B">
        <w:t xml:space="preserve"> as the lead implementing agency has submitted a request for stage </w:t>
      </w:r>
      <w:r w:rsidR="00205DC1" w:rsidRPr="0052175B">
        <w:t>I</w:t>
      </w:r>
      <w:r w:rsidRPr="0052175B">
        <w:t xml:space="preserve"> of the </w:t>
      </w:r>
      <w:r w:rsidR="00205DC1" w:rsidRPr="0052175B">
        <w:t>KIP</w:t>
      </w:r>
      <w:r w:rsidRPr="0052175B">
        <w:t>, at a total cost of US $</w:t>
      </w:r>
      <w:r w:rsidR="00D51A33" w:rsidRPr="0052175B">
        <w:t>391,200</w:t>
      </w:r>
      <w:r w:rsidRPr="0052175B">
        <w:t>, consisting of US $</w:t>
      </w:r>
      <w:r w:rsidR="00D51A33" w:rsidRPr="0052175B">
        <w:t>260,000</w:t>
      </w:r>
      <w:r w:rsidRPr="0052175B">
        <w:t>, plus agency support costs of US $</w:t>
      </w:r>
      <w:r w:rsidR="00D51A33" w:rsidRPr="0052175B">
        <w:t>18,200</w:t>
      </w:r>
      <w:r w:rsidRPr="0052175B">
        <w:t xml:space="preserve"> for </w:t>
      </w:r>
      <w:r w:rsidR="00D93DBD" w:rsidRPr="0052175B">
        <w:t>UNIDO</w:t>
      </w:r>
      <w:r w:rsidRPr="0052175B">
        <w:t xml:space="preserve"> and US $</w:t>
      </w:r>
      <w:r w:rsidR="00D51A33" w:rsidRPr="0052175B">
        <w:t>100,000</w:t>
      </w:r>
      <w:r w:rsidRPr="0052175B">
        <w:t>, plus agency support costs of US $</w:t>
      </w:r>
      <w:r w:rsidR="00D51A33" w:rsidRPr="0052175B">
        <w:t>13,000</w:t>
      </w:r>
      <w:r w:rsidRPr="0052175B">
        <w:t xml:space="preserve"> for </w:t>
      </w:r>
      <w:r w:rsidR="00D93DBD" w:rsidRPr="0052175B">
        <w:t>UNEP</w:t>
      </w:r>
      <w:r w:rsidR="00CD4969" w:rsidRPr="0052175B">
        <w:t>, as originally submitted</w:t>
      </w:r>
      <w:r w:rsidR="008207DA" w:rsidRPr="0052175B">
        <w:t>.</w:t>
      </w:r>
      <w:r w:rsidR="008207DA" w:rsidRPr="0052175B">
        <w:rPr>
          <w:vertAlign w:val="superscript"/>
        </w:rPr>
        <w:footnoteReference w:id="4"/>
      </w:r>
      <w:r w:rsidR="008207DA" w:rsidRPr="0052175B">
        <w:t xml:space="preserve"> </w:t>
      </w:r>
    </w:p>
    <w:p w14:paraId="6CA7C950" w14:textId="7123E866" w:rsidR="0001218E" w:rsidRPr="0052175B" w:rsidRDefault="0001218E" w:rsidP="0072476F">
      <w:pPr>
        <w:pStyle w:val="Heading1"/>
      </w:pPr>
      <w:r w:rsidRPr="0052175B">
        <w:t>The implementation of stage </w:t>
      </w:r>
      <w:r w:rsidR="009C442A" w:rsidRPr="0052175B">
        <w:t>I</w:t>
      </w:r>
      <w:r w:rsidRPr="0052175B">
        <w:t xml:space="preserve"> of the </w:t>
      </w:r>
      <w:r w:rsidR="009C442A" w:rsidRPr="0052175B">
        <w:t>KI</w:t>
      </w:r>
      <w:r w:rsidRPr="0052175B">
        <w:t xml:space="preserve">P will </w:t>
      </w:r>
      <w:r w:rsidR="009053E6" w:rsidRPr="0052175B">
        <w:t xml:space="preserve">assist </w:t>
      </w:r>
      <w:r w:rsidR="00D93DBD" w:rsidRPr="0052175B">
        <w:t>Albania</w:t>
      </w:r>
      <w:r w:rsidR="009053E6" w:rsidRPr="0052175B">
        <w:t xml:space="preserve"> in meeting the target of </w:t>
      </w:r>
      <w:r w:rsidR="00456BF5" w:rsidRPr="0052175B">
        <w:t>10</w:t>
      </w:r>
      <w:r w:rsidR="002D5D91" w:rsidRPr="0052175B">
        <w:t> </w:t>
      </w:r>
      <w:r w:rsidR="00C224A2" w:rsidRPr="0052175B">
        <w:t>per</w:t>
      </w:r>
      <w:r w:rsidR="002D5D91" w:rsidRPr="0052175B">
        <w:t> </w:t>
      </w:r>
      <w:r w:rsidR="00C224A2" w:rsidRPr="0052175B">
        <w:t xml:space="preserve">cent reduction from </w:t>
      </w:r>
      <w:r w:rsidR="00DD46D2" w:rsidRPr="0052175B">
        <w:t xml:space="preserve">its </w:t>
      </w:r>
      <w:r w:rsidR="00C224A2" w:rsidRPr="0052175B">
        <w:t>HFC baseline consumption by 1</w:t>
      </w:r>
      <w:r w:rsidR="00E46361" w:rsidRPr="0052175B">
        <w:t> </w:t>
      </w:r>
      <w:r w:rsidR="00C224A2" w:rsidRPr="0052175B">
        <w:t>January</w:t>
      </w:r>
      <w:r w:rsidR="00E46361" w:rsidRPr="0052175B">
        <w:t> </w:t>
      </w:r>
      <w:r w:rsidR="00C224A2" w:rsidRPr="0052175B">
        <w:t>2029</w:t>
      </w:r>
      <w:r w:rsidR="00987E68" w:rsidRPr="0052175B">
        <w:t>.</w:t>
      </w:r>
      <w:r w:rsidR="00424F42" w:rsidRPr="0052175B">
        <w:t xml:space="preserve">  </w:t>
      </w:r>
    </w:p>
    <w:p w14:paraId="7BE2F659" w14:textId="5C53FC2A" w:rsidR="0001218E" w:rsidRPr="0052175B" w:rsidRDefault="0001218E" w:rsidP="006C193B">
      <w:pPr>
        <w:pStyle w:val="Heading1"/>
      </w:pPr>
      <w:r w:rsidRPr="0052175B">
        <w:t>The first tranche of stage </w:t>
      </w:r>
      <w:r w:rsidR="00BF5B16" w:rsidRPr="0052175B">
        <w:t>I</w:t>
      </w:r>
      <w:r w:rsidRPr="0052175B">
        <w:t xml:space="preserve"> of the </w:t>
      </w:r>
      <w:r w:rsidR="00BF5B16" w:rsidRPr="0052175B">
        <w:t>KI</w:t>
      </w:r>
      <w:r w:rsidRPr="0052175B">
        <w:t>P being requested at this meeting amounts to US $</w:t>
      </w:r>
      <w:r w:rsidR="0055164B" w:rsidRPr="0052175B">
        <w:t>194,947</w:t>
      </w:r>
      <w:r w:rsidRPr="0052175B">
        <w:t>, consisting of US $</w:t>
      </w:r>
      <w:r w:rsidR="0005034B" w:rsidRPr="0052175B">
        <w:t>129,390</w:t>
      </w:r>
      <w:r w:rsidRPr="0052175B">
        <w:t>, plus agency support costs of US $</w:t>
      </w:r>
      <w:r w:rsidR="0005034B" w:rsidRPr="0052175B">
        <w:t>9,057</w:t>
      </w:r>
      <w:r w:rsidRPr="0052175B">
        <w:t xml:space="preserve"> for </w:t>
      </w:r>
      <w:r w:rsidR="00D93DBD" w:rsidRPr="0052175B">
        <w:t>UNIDO</w:t>
      </w:r>
      <w:r w:rsidRPr="0052175B">
        <w:t xml:space="preserve"> and US $</w:t>
      </w:r>
      <w:r w:rsidR="0005034B" w:rsidRPr="0052175B">
        <w:t>50,000</w:t>
      </w:r>
      <w:r w:rsidRPr="0052175B">
        <w:t>, plus agency support costs of US $</w:t>
      </w:r>
      <w:r w:rsidR="0005034B" w:rsidRPr="0052175B">
        <w:t>6,500</w:t>
      </w:r>
      <w:r w:rsidRPr="0052175B">
        <w:t xml:space="preserve"> for </w:t>
      </w:r>
      <w:r w:rsidR="00D93DBD" w:rsidRPr="0052175B">
        <w:t>UNEP</w:t>
      </w:r>
      <w:r w:rsidRPr="0052175B">
        <w:t>, as originally submitted</w:t>
      </w:r>
      <w:r w:rsidR="00BF5B16" w:rsidRPr="0052175B">
        <w:t>, for th</w:t>
      </w:r>
      <w:r w:rsidR="00F13F04" w:rsidRPr="0052175B">
        <w:t>e period of January</w:t>
      </w:r>
      <w:r w:rsidR="00102E52" w:rsidRPr="0052175B">
        <w:t> </w:t>
      </w:r>
      <w:r w:rsidR="00F13F04" w:rsidRPr="0052175B">
        <w:t xml:space="preserve">2024 to </w:t>
      </w:r>
      <w:r w:rsidR="00102E52" w:rsidRPr="0052175B">
        <w:t>December 202</w:t>
      </w:r>
      <w:r w:rsidR="009D054C">
        <w:t>6</w:t>
      </w:r>
      <w:r w:rsidRPr="0052175B">
        <w:t>.</w:t>
      </w:r>
      <w:r w:rsidR="00E44A31">
        <w:t xml:space="preserve"> </w:t>
      </w:r>
    </w:p>
    <w:p w14:paraId="34D089F9" w14:textId="77777777" w:rsidR="00C04A7B" w:rsidRPr="0052175B" w:rsidRDefault="00C04A7B" w:rsidP="00C04A7B">
      <w:pPr>
        <w:spacing w:after="240"/>
        <w:rPr>
          <w:b/>
        </w:rPr>
      </w:pPr>
      <w:r w:rsidRPr="0052175B">
        <w:rPr>
          <w:b/>
        </w:rPr>
        <w:t>Background</w:t>
      </w:r>
    </w:p>
    <w:p w14:paraId="593C1012" w14:textId="3FB3EEC4" w:rsidR="00E36F37" w:rsidRPr="0052175B" w:rsidRDefault="00D93DBD" w:rsidP="00E36F37">
      <w:pPr>
        <w:pStyle w:val="Heading1"/>
      </w:pPr>
      <w:r w:rsidRPr="0052175B">
        <w:t>Albania</w:t>
      </w:r>
      <w:r w:rsidR="00E36F37" w:rsidRPr="0052175B">
        <w:t xml:space="preserve"> </w:t>
      </w:r>
      <w:r w:rsidR="00B849A6" w:rsidRPr="0052175B">
        <w:t xml:space="preserve">has </w:t>
      </w:r>
      <w:r w:rsidR="00E36F37" w:rsidRPr="0052175B">
        <w:t xml:space="preserve">ratified all the amendments to the Montreal Protocol, including the Kigali Amendment on </w:t>
      </w:r>
      <w:r w:rsidR="00F62B95" w:rsidRPr="0052175B">
        <w:t>18 January 2019</w:t>
      </w:r>
      <w:r w:rsidR="00E36F37" w:rsidRPr="0052175B">
        <w:t xml:space="preserve">. </w:t>
      </w:r>
      <w:r w:rsidRPr="0052175B">
        <w:t>Albania</w:t>
      </w:r>
      <w:r w:rsidR="00E36F37" w:rsidRPr="0052175B">
        <w:t xml:space="preserve"> has an HCFC consumption baseline of </w:t>
      </w:r>
      <w:r w:rsidR="00A65170" w:rsidRPr="0052175B">
        <w:t>6</w:t>
      </w:r>
      <w:r w:rsidR="004C04AD" w:rsidRPr="0052175B">
        <w:t>.00 </w:t>
      </w:r>
      <w:r w:rsidR="00E36F37" w:rsidRPr="0052175B">
        <w:t>ODP</w:t>
      </w:r>
      <w:r w:rsidR="004C04AD" w:rsidRPr="0052175B">
        <w:t> </w:t>
      </w:r>
      <w:r w:rsidR="00E36F37" w:rsidRPr="0052175B">
        <w:t xml:space="preserve">tonnes or </w:t>
      </w:r>
      <w:r w:rsidR="005F3110" w:rsidRPr="0052175B">
        <w:t>107.40</w:t>
      </w:r>
      <w:r w:rsidR="004C04AD" w:rsidRPr="0052175B">
        <w:t> </w:t>
      </w:r>
      <w:r w:rsidR="00E36F37" w:rsidRPr="0052175B">
        <w:t>metric</w:t>
      </w:r>
      <w:r w:rsidR="004C04AD" w:rsidRPr="0052175B">
        <w:t> </w:t>
      </w:r>
      <w:r w:rsidR="00E36F37" w:rsidRPr="0052175B">
        <w:t>tonnes (mt)</w:t>
      </w:r>
      <w:r w:rsidR="004C04AD" w:rsidRPr="0052175B">
        <w:t xml:space="preserve"> and i</w:t>
      </w:r>
      <w:r w:rsidR="00AB4643" w:rsidRPr="0052175B">
        <w:t>s</w:t>
      </w:r>
      <w:r w:rsidR="004C04AD" w:rsidRPr="0052175B">
        <w:t xml:space="preserve"> set to</w:t>
      </w:r>
      <w:r w:rsidR="00E36F37" w:rsidRPr="0052175B">
        <w:t xml:space="preserve"> completely phase out </w:t>
      </w:r>
      <w:r w:rsidR="00685DE3" w:rsidRPr="0052175B">
        <w:t xml:space="preserve">consumption </w:t>
      </w:r>
      <w:r w:rsidR="008A06DD" w:rsidRPr="0052175B">
        <w:t xml:space="preserve">of HCFCs </w:t>
      </w:r>
      <w:r w:rsidR="00E36F37" w:rsidRPr="0052175B">
        <w:t xml:space="preserve">by </w:t>
      </w:r>
      <w:r w:rsidR="00F61A52" w:rsidRPr="0052175B">
        <w:t>1</w:t>
      </w:r>
      <w:r w:rsidR="00D67E8B">
        <w:t> January</w:t>
      </w:r>
      <w:r w:rsidR="00F61A52" w:rsidRPr="0052175B">
        <w:t xml:space="preserve"> 2030</w:t>
      </w:r>
      <w:r w:rsidR="00E36F37" w:rsidRPr="0052175B">
        <w:t>.</w:t>
      </w:r>
      <w:r w:rsidR="00E36F37" w:rsidRPr="0052175B">
        <w:rPr>
          <w:rStyle w:val="FootnoteReference"/>
        </w:rPr>
        <w:footnoteReference w:id="5"/>
      </w:r>
      <w:r w:rsidR="00C037B0" w:rsidRPr="0052175B">
        <w:t xml:space="preserve"> </w:t>
      </w:r>
    </w:p>
    <w:p w14:paraId="4D11B0F0" w14:textId="5FDB2DE7" w:rsidR="0001218E" w:rsidRPr="0052175B" w:rsidRDefault="0001218E" w:rsidP="006F2CC2">
      <w:pPr>
        <w:spacing w:after="240"/>
        <w:outlineLvl w:val="0"/>
        <w:rPr>
          <w:bCs/>
          <w:u w:val="single"/>
        </w:rPr>
      </w:pPr>
      <w:r w:rsidRPr="0052175B">
        <w:rPr>
          <w:bCs/>
          <w:u w:val="single"/>
        </w:rPr>
        <w:t>Status of implementation of the HCFC phase-out management plan</w:t>
      </w:r>
    </w:p>
    <w:p w14:paraId="6C2B2D75" w14:textId="36003B4D" w:rsidR="003D63A2" w:rsidRPr="0052175B" w:rsidRDefault="0001218E" w:rsidP="000764E1">
      <w:pPr>
        <w:pStyle w:val="Heading1"/>
        <w:keepNext/>
        <w:tabs>
          <w:tab w:val="num" w:pos="709"/>
        </w:tabs>
      </w:pPr>
      <w:r w:rsidRPr="0052175B">
        <w:t xml:space="preserve">Stage I of the HPMP for </w:t>
      </w:r>
      <w:r w:rsidR="00D93DBD" w:rsidRPr="0052175B">
        <w:t>Albania</w:t>
      </w:r>
      <w:r w:rsidRPr="0052175B">
        <w:t xml:space="preserve"> was approved at the </w:t>
      </w:r>
      <w:r w:rsidR="00E13B68" w:rsidRPr="0052175B">
        <w:t>64</w:t>
      </w:r>
      <w:r w:rsidR="00E13B68" w:rsidRPr="0052175B">
        <w:rPr>
          <w:vertAlign w:val="superscript"/>
        </w:rPr>
        <w:t>th</w:t>
      </w:r>
      <w:r w:rsidR="00E13B68" w:rsidRPr="0052175B">
        <w:t> </w:t>
      </w:r>
      <w:r w:rsidRPr="0052175B">
        <w:t>meeting</w:t>
      </w:r>
      <w:r w:rsidR="00160AF4" w:rsidRPr="0052175B">
        <w:t>,</w:t>
      </w:r>
      <w:r w:rsidRPr="0052175B">
        <w:rPr>
          <w:vertAlign w:val="superscript"/>
        </w:rPr>
        <w:footnoteReference w:id="6"/>
      </w:r>
      <w:r w:rsidR="001F20E8" w:rsidRPr="0052175B">
        <w:t xml:space="preserve"> resulting in the phase</w:t>
      </w:r>
      <w:r w:rsidR="001F20E8" w:rsidRPr="0052175B">
        <w:noBreakHyphen/>
        <w:t>out of</w:t>
      </w:r>
      <w:r w:rsidRPr="0052175B">
        <w:t xml:space="preserve"> </w:t>
      </w:r>
      <w:r w:rsidR="00565FDF" w:rsidRPr="0052175B">
        <w:t>2.10</w:t>
      </w:r>
      <w:r w:rsidRPr="0052175B">
        <w:t> ODP tonnes of</w:t>
      </w:r>
      <w:r w:rsidR="003D63A2" w:rsidRPr="0052175B">
        <w:t xml:space="preserve"> HCFCs</w:t>
      </w:r>
      <w:r w:rsidRPr="0052175B">
        <w:t>, at a total cost of US $</w:t>
      </w:r>
      <w:r w:rsidR="00BA1724" w:rsidRPr="0052175B">
        <w:t>315,000</w:t>
      </w:r>
      <w:r w:rsidRPr="0052175B">
        <w:t xml:space="preserve">, plus agency support costs. </w:t>
      </w:r>
      <w:r w:rsidR="00CE660B">
        <w:t>Stage </w:t>
      </w:r>
      <w:r w:rsidR="00C06AE7" w:rsidRPr="0052175B">
        <w:t xml:space="preserve">I was completed </w:t>
      </w:r>
      <w:r w:rsidR="008D605F" w:rsidRPr="0052175B">
        <w:t xml:space="preserve">in December 2021. </w:t>
      </w:r>
      <w:r w:rsidR="00C06AE7" w:rsidRPr="0052175B">
        <w:t xml:space="preserve"> </w:t>
      </w:r>
    </w:p>
    <w:p w14:paraId="440326B9" w14:textId="3EB09A01" w:rsidR="003327F8" w:rsidRPr="0052175B" w:rsidRDefault="003D63A2" w:rsidP="003327F8">
      <w:pPr>
        <w:pStyle w:val="Heading1"/>
      </w:pPr>
      <w:r w:rsidRPr="0052175B">
        <w:t xml:space="preserve">Stage II of the HPMP for </w:t>
      </w:r>
      <w:r w:rsidR="00D93DBD" w:rsidRPr="0052175B">
        <w:t>Albania</w:t>
      </w:r>
      <w:r w:rsidRPr="0052175B">
        <w:t xml:space="preserve"> was approved at the </w:t>
      </w:r>
      <w:r w:rsidR="00694AC0" w:rsidRPr="0052175B">
        <w:t>85</w:t>
      </w:r>
      <w:r w:rsidR="00694AC0" w:rsidRPr="0052175B">
        <w:rPr>
          <w:vertAlign w:val="superscript"/>
        </w:rPr>
        <w:t>th</w:t>
      </w:r>
      <w:r w:rsidR="00694AC0" w:rsidRPr="0052175B">
        <w:t> </w:t>
      </w:r>
      <w:r w:rsidRPr="0052175B">
        <w:t>meeting</w:t>
      </w:r>
      <w:r w:rsidRPr="0052175B">
        <w:rPr>
          <w:vertAlign w:val="superscript"/>
        </w:rPr>
        <w:footnoteReference w:id="7"/>
      </w:r>
      <w:r w:rsidRPr="0052175B">
        <w:t xml:space="preserve"> to reduce</w:t>
      </w:r>
      <w:r w:rsidR="00EB06FD" w:rsidRPr="0052175B">
        <w:t xml:space="preserve"> HCFC consumption by</w:t>
      </w:r>
      <w:r w:rsidRPr="0052175B">
        <w:t xml:space="preserve"> </w:t>
      </w:r>
      <w:r w:rsidR="00FB1B9F" w:rsidRPr="0052175B">
        <w:t>67.50</w:t>
      </w:r>
      <w:r w:rsidRPr="0052175B">
        <w:t xml:space="preserve"> per cent from the baseline by </w:t>
      </w:r>
      <w:r w:rsidR="00FB1B9F" w:rsidRPr="0052175B">
        <w:t>2025</w:t>
      </w:r>
      <w:r w:rsidRPr="0052175B">
        <w:t>, at a total cost of US $</w:t>
      </w:r>
      <w:r w:rsidR="00311644" w:rsidRPr="0052175B">
        <w:t>292,500</w:t>
      </w:r>
      <w:r w:rsidRPr="0052175B">
        <w:t xml:space="preserve">, plus agency support costs. </w:t>
      </w:r>
      <w:r w:rsidR="00F75871" w:rsidRPr="0052175B">
        <w:t xml:space="preserve">The second tranche of </w:t>
      </w:r>
      <w:r w:rsidR="00CE660B">
        <w:t>stage </w:t>
      </w:r>
      <w:r w:rsidR="00F75871" w:rsidRPr="0052175B">
        <w:t>II was approved at the 91</w:t>
      </w:r>
      <w:r w:rsidR="00F75871" w:rsidRPr="0052175B">
        <w:rPr>
          <w:vertAlign w:val="superscript"/>
        </w:rPr>
        <w:t>st</w:t>
      </w:r>
      <w:r w:rsidR="00CE660B">
        <w:t> meeting</w:t>
      </w:r>
      <w:r w:rsidR="00F75871" w:rsidRPr="0052175B">
        <w:t xml:space="preserve">. </w:t>
      </w:r>
      <w:r w:rsidR="003327F8" w:rsidRPr="0052175B">
        <w:t xml:space="preserve">Stage II of the HPMP will be completed by </w:t>
      </w:r>
      <w:r w:rsidR="00323B61">
        <w:t xml:space="preserve">December </w:t>
      </w:r>
      <w:r w:rsidR="00A01696" w:rsidRPr="0052175B">
        <w:t>202</w:t>
      </w:r>
      <w:r w:rsidR="00323B61">
        <w:t>7</w:t>
      </w:r>
      <w:r w:rsidR="003327F8" w:rsidRPr="0052175B">
        <w:t xml:space="preserve">, as stipulated in the </w:t>
      </w:r>
      <w:r w:rsidR="00323B61">
        <w:t xml:space="preserve">updated </w:t>
      </w:r>
      <w:r w:rsidR="003327F8" w:rsidRPr="0052175B">
        <w:t xml:space="preserve">Agreement between the Government of </w:t>
      </w:r>
      <w:r w:rsidR="00D93DBD" w:rsidRPr="0052175B">
        <w:t>Albania</w:t>
      </w:r>
      <w:r w:rsidR="003327F8" w:rsidRPr="0052175B">
        <w:t xml:space="preserve"> and the Executive Committee.</w:t>
      </w:r>
    </w:p>
    <w:p w14:paraId="7ED1FFDC" w14:textId="024C7D01" w:rsidR="00EE1BDA" w:rsidRPr="0052175B" w:rsidRDefault="00EE1BDA" w:rsidP="00EE1BDA">
      <w:pPr>
        <w:pStyle w:val="Heading1"/>
        <w:keepNext/>
        <w:numPr>
          <w:ilvl w:val="0"/>
          <w:numId w:val="0"/>
        </w:numPr>
        <w:suppressAutoHyphens/>
        <w:spacing w:before="240"/>
      </w:pPr>
      <w:r w:rsidRPr="0052175B">
        <w:rPr>
          <w:u w:val="single"/>
        </w:rPr>
        <w:t>Status of implementation of HFC-related activities</w:t>
      </w:r>
      <w:r w:rsidRPr="0052175B">
        <w:t xml:space="preserve"> </w:t>
      </w:r>
    </w:p>
    <w:p w14:paraId="5DEFCDDC" w14:textId="6235A2BA" w:rsidR="002C1E1D" w:rsidRPr="0052175B" w:rsidRDefault="009D6C5C" w:rsidP="00222F52">
      <w:pPr>
        <w:pStyle w:val="Heading1"/>
      </w:pPr>
      <w:r w:rsidRPr="0052175B">
        <w:t>At the 74</w:t>
      </w:r>
      <w:r w:rsidRPr="0052175B">
        <w:rPr>
          <w:vertAlign w:val="superscript"/>
        </w:rPr>
        <w:t>th</w:t>
      </w:r>
      <w:r w:rsidRPr="0052175B">
        <w:t> meeting, Albania received funding to conduct a survey on the use of alternatives to ozone-depleting substances (ODSs) (US $40,000)</w:t>
      </w:r>
      <w:r w:rsidR="00BF046F" w:rsidRPr="0052175B">
        <w:t xml:space="preserve">, which </w:t>
      </w:r>
      <w:r w:rsidR="00427557" w:rsidRPr="0052175B">
        <w:t xml:space="preserve">was completed in </w:t>
      </w:r>
      <w:r w:rsidR="000D6B90" w:rsidRPr="0052175B">
        <w:t>June 2017</w:t>
      </w:r>
      <w:r w:rsidR="00427557" w:rsidRPr="0052175B">
        <w:t>.</w:t>
      </w:r>
      <w:r w:rsidR="00BF046F" w:rsidRPr="0052175B">
        <w:t xml:space="preserve"> At the 80</w:t>
      </w:r>
      <w:r w:rsidR="00BF046F" w:rsidRPr="0052175B">
        <w:rPr>
          <w:vertAlign w:val="superscript"/>
        </w:rPr>
        <w:t>th</w:t>
      </w:r>
      <w:r w:rsidR="00BF046F" w:rsidRPr="0052175B">
        <w:t xml:space="preserve"> meeting, Albania received funding to implement the enabling activities for HFC phase down (US $95,000), which were completed in June 2019. These activities assisted the country </w:t>
      </w:r>
      <w:r w:rsidR="00BF046F" w:rsidRPr="00B33AD7">
        <w:t>inter alia</w:t>
      </w:r>
      <w:r w:rsidR="0087303E" w:rsidRPr="0052175B">
        <w:t xml:space="preserve"> in ratifying the Kigali Amendment; updating its licensing system to include HFCs</w:t>
      </w:r>
      <w:r w:rsidR="00AD42FA" w:rsidRPr="0052175B">
        <w:t>,</w:t>
      </w:r>
      <w:r w:rsidR="0087303E" w:rsidRPr="0052175B">
        <w:t xml:space="preserve"> HFC blends</w:t>
      </w:r>
      <w:r w:rsidR="00AD42FA" w:rsidRPr="0052175B">
        <w:t xml:space="preserve"> and HFC-based equ</w:t>
      </w:r>
      <w:r w:rsidR="00B849A6" w:rsidRPr="0052175B">
        <w:t>i</w:t>
      </w:r>
      <w:r w:rsidR="00AD42FA" w:rsidRPr="0052175B">
        <w:t>pment</w:t>
      </w:r>
      <w:r w:rsidR="0087303E" w:rsidRPr="0052175B">
        <w:t xml:space="preserve">; undertaking a </w:t>
      </w:r>
      <w:r w:rsidR="00404E46" w:rsidRPr="0052175B">
        <w:t>d</w:t>
      </w:r>
      <w:r w:rsidR="00B6677F" w:rsidRPr="0052175B">
        <w:t>esk review of the relevant regulations in relation to annual quota allocation</w:t>
      </w:r>
      <w:r w:rsidR="00B849A6" w:rsidRPr="0052175B">
        <w:t>s</w:t>
      </w:r>
      <w:r w:rsidR="00B6677F" w:rsidRPr="0052175B">
        <w:t xml:space="preserve"> </w:t>
      </w:r>
      <w:r w:rsidR="00B849A6" w:rsidRPr="0052175B">
        <w:t xml:space="preserve">for the </w:t>
      </w:r>
      <w:r w:rsidR="00B6677F" w:rsidRPr="0052175B">
        <w:t xml:space="preserve">import of HFCs and requirements and procedures for </w:t>
      </w:r>
      <w:r w:rsidR="00B849A6" w:rsidRPr="0052175B">
        <w:t xml:space="preserve">an </w:t>
      </w:r>
      <w:r w:rsidR="00B6677F" w:rsidRPr="0052175B">
        <w:t>HFC import licensing system</w:t>
      </w:r>
      <w:r w:rsidR="0087303E" w:rsidRPr="0052175B">
        <w:t>;</w:t>
      </w:r>
      <w:r w:rsidR="00F8513B" w:rsidRPr="0052175B">
        <w:t xml:space="preserve"> discuss</w:t>
      </w:r>
      <w:r w:rsidR="00543468" w:rsidRPr="0052175B">
        <w:t>ing</w:t>
      </w:r>
      <w:r w:rsidR="00F8513B" w:rsidRPr="0052175B">
        <w:t xml:space="preserve"> harmonized tariff codes with </w:t>
      </w:r>
      <w:r w:rsidR="00B849A6" w:rsidRPr="0052175B">
        <w:t>c</w:t>
      </w:r>
      <w:r w:rsidR="00F8513B" w:rsidRPr="0052175B">
        <w:t>ustoms</w:t>
      </w:r>
      <w:r w:rsidR="00AB7B79" w:rsidRPr="0052175B">
        <w:t xml:space="preserve">; </w:t>
      </w:r>
      <w:r w:rsidR="0087303E" w:rsidRPr="0052175B">
        <w:t xml:space="preserve"> reporting HFC import data under </w:t>
      </w:r>
      <w:r w:rsidR="004F5517">
        <w:t>Article </w:t>
      </w:r>
      <w:r w:rsidR="0087303E" w:rsidRPr="0052175B">
        <w:t>7 of the Montreal Protocol;</w:t>
      </w:r>
      <w:r w:rsidR="00C03160" w:rsidRPr="0052175B">
        <w:t xml:space="preserve"> </w:t>
      </w:r>
      <w:r w:rsidR="0046543E" w:rsidRPr="0052175B">
        <w:t xml:space="preserve">undertaking a study </w:t>
      </w:r>
      <w:r w:rsidR="00FD7D03" w:rsidRPr="0052175B">
        <w:t xml:space="preserve">and </w:t>
      </w:r>
      <w:r w:rsidR="0087303E" w:rsidRPr="0052175B">
        <w:t xml:space="preserve">holding discussions with the </w:t>
      </w:r>
      <w:r w:rsidR="005D0B96" w:rsidRPr="0052175B">
        <w:t>Ministry of Infrastructure and Energy and Energy Efficiency Agency</w:t>
      </w:r>
      <w:r w:rsidR="00B64C83" w:rsidRPr="0052175B">
        <w:t xml:space="preserve">, General Directorate of Standardization, Ministry of Tourism and Environment and </w:t>
      </w:r>
      <w:r w:rsidR="004F5517">
        <w:t>RAC</w:t>
      </w:r>
      <w:r w:rsidR="00B64C83" w:rsidRPr="0052175B">
        <w:t xml:space="preserve"> technicians</w:t>
      </w:r>
      <w:r w:rsidR="005D0B96" w:rsidRPr="0052175B">
        <w:t xml:space="preserve"> to prepare information on energy</w:t>
      </w:r>
      <w:r w:rsidR="00B849A6" w:rsidRPr="0052175B">
        <w:t>-</w:t>
      </w:r>
      <w:r w:rsidR="005D0B96" w:rsidRPr="0052175B">
        <w:t>efficiency and safety standards for low</w:t>
      </w:r>
      <w:r w:rsidR="004F5517">
        <w:noBreakHyphen/>
      </w:r>
      <w:r w:rsidR="005D0B96" w:rsidRPr="0052175B">
        <w:t xml:space="preserve">GWP flammable </w:t>
      </w:r>
      <w:r w:rsidR="005D0B96" w:rsidRPr="0052175B">
        <w:lastRenderedPageBreak/>
        <w:t>refrigerants</w:t>
      </w:r>
      <w:r w:rsidR="00903150" w:rsidRPr="0052175B">
        <w:t>;</w:t>
      </w:r>
      <w:r w:rsidR="004A2720" w:rsidRPr="0052175B">
        <w:t xml:space="preserve"> and</w:t>
      </w:r>
      <w:r w:rsidR="00903150" w:rsidRPr="0052175B">
        <w:t xml:space="preserve"> preparing </w:t>
      </w:r>
      <w:r w:rsidR="0093397E" w:rsidRPr="0052175B">
        <w:t xml:space="preserve">and submitting </w:t>
      </w:r>
      <w:r w:rsidR="00903150" w:rsidRPr="0052175B">
        <w:t>a</w:t>
      </w:r>
      <w:r w:rsidR="0093397E" w:rsidRPr="0052175B">
        <w:t xml:space="preserve"> n</w:t>
      </w:r>
      <w:r w:rsidR="002C1E1D" w:rsidRPr="0052175B">
        <w:t xml:space="preserve">ew legal act </w:t>
      </w:r>
      <w:r w:rsidR="0093397E" w:rsidRPr="0052175B">
        <w:t>on f</w:t>
      </w:r>
      <w:r w:rsidR="002C1E1D" w:rsidRPr="0052175B">
        <w:t xml:space="preserve">luorinated </w:t>
      </w:r>
      <w:r w:rsidR="0093397E" w:rsidRPr="0052175B">
        <w:t>g</w:t>
      </w:r>
      <w:r w:rsidR="002C1E1D" w:rsidRPr="0052175B">
        <w:t xml:space="preserve">reenhouse </w:t>
      </w:r>
      <w:r w:rsidR="0093397E" w:rsidRPr="0052175B">
        <w:t>g</w:t>
      </w:r>
      <w:r w:rsidR="002C1E1D" w:rsidRPr="0052175B">
        <w:t xml:space="preserve">ases </w:t>
      </w:r>
      <w:r w:rsidR="00411AC2" w:rsidRPr="0052175B">
        <w:t xml:space="preserve">(F-gases) </w:t>
      </w:r>
      <w:r w:rsidR="002C1E1D" w:rsidRPr="0052175B">
        <w:t>for the due legislative process.</w:t>
      </w:r>
    </w:p>
    <w:p w14:paraId="5FFB0862" w14:textId="0BB2E400" w:rsidR="00CF372D" w:rsidRPr="0052175B" w:rsidRDefault="00CE660B" w:rsidP="005C31D8">
      <w:pPr>
        <w:keepNext/>
        <w:keepLines/>
        <w:spacing w:after="240"/>
        <w:rPr>
          <w:b/>
          <w:bCs/>
        </w:rPr>
      </w:pPr>
      <w:r>
        <w:rPr>
          <w:b/>
          <w:bCs/>
        </w:rPr>
        <w:t>Stage </w:t>
      </w:r>
      <w:r w:rsidR="00CF372D" w:rsidRPr="0052175B">
        <w:rPr>
          <w:b/>
          <w:bCs/>
        </w:rPr>
        <w:t>I of the Kigali HFC implementation plan</w:t>
      </w:r>
    </w:p>
    <w:p w14:paraId="7685ADD6" w14:textId="1E7A96E1" w:rsidR="008862B1" w:rsidRPr="0052175B" w:rsidRDefault="008862B1" w:rsidP="005C31D8">
      <w:pPr>
        <w:keepNext/>
        <w:keepLines/>
        <w:spacing w:after="240"/>
        <w:rPr>
          <w:u w:val="single"/>
        </w:rPr>
      </w:pPr>
      <w:r w:rsidRPr="0052175B">
        <w:rPr>
          <w:u w:val="single"/>
        </w:rPr>
        <w:t>Policy, regulatory and institutional frameworks</w:t>
      </w:r>
    </w:p>
    <w:p w14:paraId="4CAE7D3F" w14:textId="63501B73" w:rsidR="00261EED" w:rsidRPr="0052175B" w:rsidRDefault="006D7F8F" w:rsidP="009F0B56">
      <w:pPr>
        <w:pStyle w:val="Heading1"/>
      </w:pPr>
      <w:r w:rsidRPr="0052175B">
        <w:t xml:space="preserve">The Ministry of Tourism and Environment is responsible for </w:t>
      </w:r>
      <w:r w:rsidR="00B67E8C" w:rsidRPr="0052175B">
        <w:t xml:space="preserve">all matters related to </w:t>
      </w:r>
      <w:r w:rsidR="00FA681C" w:rsidRPr="0052175B">
        <w:t xml:space="preserve">the </w:t>
      </w:r>
      <w:r w:rsidR="00937070" w:rsidRPr="0052175B">
        <w:t>Montreal Protocol.</w:t>
      </w:r>
      <w:r w:rsidRPr="0052175B">
        <w:t xml:space="preserve"> </w:t>
      </w:r>
      <w:r w:rsidR="00937070" w:rsidRPr="0052175B">
        <w:t xml:space="preserve">The </w:t>
      </w:r>
      <w:r w:rsidRPr="0052175B">
        <w:t xml:space="preserve">national ozone unit (NOU) </w:t>
      </w:r>
      <w:r w:rsidR="00FA681C" w:rsidRPr="0052175B">
        <w:t>has been</w:t>
      </w:r>
      <w:r w:rsidRPr="0052175B">
        <w:t xml:space="preserve"> established</w:t>
      </w:r>
      <w:r w:rsidR="00FA681C" w:rsidRPr="0052175B">
        <w:t xml:space="preserve"> under the Ministry to implemen</w:t>
      </w:r>
      <w:r w:rsidR="008D542D" w:rsidRPr="0052175B">
        <w:t xml:space="preserve">t activities </w:t>
      </w:r>
      <w:r w:rsidR="00E636D8" w:rsidRPr="0052175B">
        <w:t>at the operational level</w:t>
      </w:r>
      <w:r w:rsidR="00253316" w:rsidRPr="0052175B">
        <w:t xml:space="preserve">. The Ozone Commission, comprising all key stake holders, has been established to provide guidance </w:t>
      </w:r>
      <w:r w:rsidR="00D6400E" w:rsidRPr="0052175B">
        <w:t>on cross</w:t>
      </w:r>
      <w:r w:rsidR="00B849A6" w:rsidRPr="0052175B">
        <w:t>-</w:t>
      </w:r>
      <w:r w:rsidR="00D6400E" w:rsidRPr="0052175B">
        <w:t xml:space="preserve">sector issues in </w:t>
      </w:r>
      <w:r w:rsidR="00B849A6" w:rsidRPr="0052175B">
        <w:t xml:space="preserve">the </w:t>
      </w:r>
      <w:r w:rsidR="00D6400E" w:rsidRPr="0052175B">
        <w:t xml:space="preserve">implementation of </w:t>
      </w:r>
      <w:r w:rsidR="008D542D" w:rsidRPr="0052175B">
        <w:t xml:space="preserve">the </w:t>
      </w:r>
      <w:r w:rsidR="00E636D8" w:rsidRPr="0052175B">
        <w:t xml:space="preserve">Montreal </w:t>
      </w:r>
      <w:r w:rsidR="00D6400E" w:rsidRPr="0052175B">
        <w:t>P</w:t>
      </w:r>
      <w:r w:rsidR="00E636D8" w:rsidRPr="0052175B">
        <w:t>rotocol</w:t>
      </w:r>
      <w:r w:rsidR="00D6400E" w:rsidRPr="0052175B">
        <w:t xml:space="preserve">. </w:t>
      </w:r>
      <w:r w:rsidR="00293586" w:rsidRPr="0052175B">
        <w:t xml:space="preserve">A </w:t>
      </w:r>
      <w:r w:rsidR="00261EED" w:rsidRPr="0052175B">
        <w:t>lice</w:t>
      </w:r>
      <w:r w:rsidR="00293586" w:rsidRPr="0052175B">
        <w:t>n</w:t>
      </w:r>
      <w:r w:rsidR="00261EED" w:rsidRPr="0052175B">
        <w:t>sing and quota system has been operational since 2013</w:t>
      </w:r>
      <w:r w:rsidR="00703DE2" w:rsidRPr="0052175B">
        <w:t xml:space="preserve"> and has been extended to </w:t>
      </w:r>
      <w:r w:rsidR="00931122" w:rsidRPr="0052175B">
        <w:t xml:space="preserve">include </w:t>
      </w:r>
      <w:r w:rsidR="00703DE2" w:rsidRPr="0052175B">
        <w:t>HFCs</w:t>
      </w:r>
      <w:r w:rsidR="005C37AA" w:rsidRPr="0052175B">
        <w:t>,</w:t>
      </w:r>
      <w:r w:rsidR="00703DE2" w:rsidRPr="0052175B">
        <w:t xml:space="preserve"> HFC blends</w:t>
      </w:r>
      <w:r w:rsidR="005C37AA" w:rsidRPr="0052175B">
        <w:t xml:space="preserve"> and HFC</w:t>
      </w:r>
      <w:r w:rsidR="00B849A6" w:rsidRPr="0052175B">
        <w:t>-based</w:t>
      </w:r>
      <w:r w:rsidR="005C37AA" w:rsidRPr="0052175B">
        <w:t xml:space="preserve"> equipment</w:t>
      </w:r>
      <w:r w:rsidR="00931122" w:rsidRPr="0052175B">
        <w:t xml:space="preserve"> to ensure compliance</w:t>
      </w:r>
      <w:r w:rsidR="00261EED" w:rsidRPr="0052175B">
        <w:t xml:space="preserve">. </w:t>
      </w:r>
      <w:r w:rsidR="00345A85" w:rsidRPr="0052175B">
        <w:t xml:space="preserve">The General Customs Authority </w:t>
      </w:r>
      <w:r w:rsidR="00102675" w:rsidRPr="0052175B">
        <w:t>monitors the import of controlled substances including HFCs and equipment containing them.</w:t>
      </w:r>
      <w:r w:rsidR="00261EED" w:rsidRPr="0052175B">
        <w:t xml:space="preserve"> Albania has implemented mandatory reporting by importers and </w:t>
      </w:r>
      <w:r w:rsidR="002103C4" w:rsidRPr="0052175B">
        <w:t>exporters and</w:t>
      </w:r>
      <w:r w:rsidR="00261EED" w:rsidRPr="0052175B">
        <w:t xml:space="preserve"> applied environmental taxes on the import of ODS</w:t>
      </w:r>
      <w:r w:rsidR="00B849A6" w:rsidRPr="0052175B">
        <w:t>s</w:t>
      </w:r>
      <w:r w:rsidR="00261EED" w:rsidRPr="0052175B">
        <w:t xml:space="preserve"> and ODS</w:t>
      </w:r>
      <w:r w:rsidR="00261EED" w:rsidRPr="0052175B">
        <w:noBreakHyphen/>
        <w:t xml:space="preserve">containing equipment. </w:t>
      </w:r>
      <w:r w:rsidR="001B1F62" w:rsidRPr="0052175B">
        <w:t xml:space="preserve">Albania has established </w:t>
      </w:r>
      <w:r w:rsidR="002103C4" w:rsidRPr="0052175B">
        <w:t xml:space="preserve">a </w:t>
      </w:r>
      <w:r w:rsidR="00261EED" w:rsidRPr="0052175B">
        <w:t>ban on the import of HCFC-based equipment</w:t>
      </w:r>
      <w:r w:rsidR="002103C4" w:rsidRPr="0052175B">
        <w:t>,</w:t>
      </w:r>
      <w:r w:rsidR="00261EED" w:rsidRPr="0052175B">
        <w:t xml:space="preserve"> effect</w:t>
      </w:r>
      <w:r w:rsidR="00553652" w:rsidRPr="0052175B">
        <w:t>ive</w:t>
      </w:r>
      <w:r w:rsidR="00261EED" w:rsidRPr="0052175B">
        <w:t xml:space="preserve"> </w:t>
      </w:r>
      <w:r w:rsidR="002103C4" w:rsidRPr="0052175B">
        <w:t xml:space="preserve">in </w:t>
      </w:r>
      <w:r w:rsidR="00261EED" w:rsidRPr="0052175B">
        <w:t>2018.</w:t>
      </w:r>
    </w:p>
    <w:p w14:paraId="5D07AB7B" w14:textId="1339F93A" w:rsidR="00261EED" w:rsidRPr="0052175B" w:rsidRDefault="00261EED" w:rsidP="00261EED">
      <w:pPr>
        <w:pStyle w:val="Heading1"/>
      </w:pPr>
      <w:r w:rsidRPr="0052175B">
        <w:t>In 2019, the revised ODS regulation was approved by Decision of the Council of Ministers No. 10 to be in full alignment with European Union (EU) legislation with respect to regulating the imports, use and trade of ODS</w:t>
      </w:r>
      <w:r w:rsidR="00B849A6" w:rsidRPr="0052175B">
        <w:t>s</w:t>
      </w:r>
      <w:r w:rsidRPr="0052175B">
        <w:t>, updating ODS reporting requirements, and providing adequate training and certification for end</w:t>
      </w:r>
      <w:r w:rsidR="00B849A6" w:rsidRPr="0052175B">
        <w:t xml:space="preserve"> </w:t>
      </w:r>
      <w:r w:rsidRPr="0052175B">
        <w:t>users. It also added legal measures prohibiting discharge of ODS</w:t>
      </w:r>
      <w:r w:rsidR="00B849A6" w:rsidRPr="0052175B">
        <w:t>s</w:t>
      </w:r>
      <w:r w:rsidRPr="0052175B">
        <w:t xml:space="preserve">, and improved labelling requirements for ODS imports. </w:t>
      </w:r>
      <w:r w:rsidR="006918DD" w:rsidRPr="0052175B">
        <w:t xml:space="preserve">In </w:t>
      </w:r>
      <w:r w:rsidR="00D40FC0" w:rsidRPr="0052175B">
        <w:t>J</w:t>
      </w:r>
      <w:r w:rsidR="00B12721" w:rsidRPr="0052175B">
        <w:t xml:space="preserve">anuary </w:t>
      </w:r>
      <w:r w:rsidR="00D40FC0" w:rsidRPr="0052175B">
        <w:t>202</w:t>
      </w:r>
      <w:r w:rsidR="00B12721" w:rsidRPr="0052175B">
        <w:t>3</w:t>
      </w:r>
      <w:r w:rsidR="00D40FC0" w:rsidRPr="0052175B">
        <w:t>, the la</w:t>
      </w:r>
      <w:r w:rsidR="00800B34" w:rsidRPr="0052175B">
        <w:t>w</w:t>
      </w:r>
      <w:r w:rsidR="00D40FC0" w:rsidRPr="0052175B">
        <w:t xml:space="preserve"> on F-gases was approved by the Council of Minister</w:t>
      </w:r>
      <w:r w:rsidR="00851A1C" w:rsidRPr="0052175B">
        <w:t>s (Decision No. 432).  T</w:t>
      </w:r>
      <w:r w:rsidRPr="0052175B">
        <w:t>hree other legal acts, regarding refrigerant leakage control, ODS use and data reporting, and training and certification of technicians and end</w:t>
      </w:r>
      <w:r w:rsidRPr="0052175B">
        <w:noBreakHyphen/>
        <w:t xml:space="preserve">users, </w:t>
      </w:r>
      <w:r w:rsidR="0037492F" w:rsidRPr="0052175B">
        <w:t>have been revise</w:t>
      </w:r>
      <w:r w:rsidR="00F62D34" w:rsidRPr="0052175B">
        <w:t>d and will be adopted by the end of 2023.</w:t>
      </w:r>
      <w:r w:rsidRPr="0052175B">
        <w:t xml:space="preserve"> </w:t>
      </w:r>
    </w:p>
    <w:p w14:paraId="79EF6E88" w14:textId="7B368F0E" w:rsidR="00B4621C" w:rsidRPr="0052175B" w:rsidRDefault="00661212" w:rsidP="00261EED">
      <w:pPr>
        <w:pStyle w:val="Heading1"/>
      </w:pPr>
      <w:r w:rsidRPr="0052175B">
        <w:t xml:space="preserve">Albania ratified the Kigali Amendment in 2019. </w:t>
      </w:r>
      <w:r w:rsidR="00AC3AD0" w:rsidRPr="0052175B">
        <w:t>In 2021</w:t>
      </w:r>
      <w:r w:rsidR="00B4621C" w:rsidRPr="0052175B">
        <w:t xml:space="preserve">, the licensing system was extended </w:t>
      </w:r>
      <w:r w:rsidR="00820E14" w:rsidRPr="0052175B">
        <w:t>to include HFCs</w:t>
      </w:r>
      <w:r w:rsidR="00B434BD" w:rsidRPr="0052175B">
        <w:t>,</w:t>
      </w:r>
      <w:r w:rsidR="00820E14" w:rsidRPr="0052175B">
        <w:t xml:space="preserve"> </w:t>
      </w:r>
      <w:r w:rsidR="003314D5" w:rsidRPr="0052175B">
        <w:t xml:space="preserve">HFC </w:t>
      </w:r>
      <w:r w:rsidR="00820E14" w:rsidRPr="0052175B">
        <w:t>blends</w:t>
      </w:r>
      <w:r w:rsidR="00B434BD" w:rsidRPr="0052175B">
        <w:t xml:space="preserve"> and HFC-based equipment</w:t>
      </w:r>
      <w:r w:rsidR="00B4621C" w:rsidRPr="0052175B">
        <w:t>.</w:t>
      </w:r>
    </w:p>
    <w:p w14:paraId="791F090A" w14:textId="5C8215D3" w:rsidR="00874699" w:rsidRPr="0052175B" w:rsidRDefault="0001218E" w:rsidP="00874699">
      <w:pPr>
        <w:keepNext/>
        <w:keepLines/>
        <w:spacing w:after="240"/>
        <w:outlineLvl w:val="0"/>
        <w:rPr>
          <w:u w:val="single"/>
        </w:rPr>
      </w:pPr>
      <w:r w:rsidRPr="0052175B">
        <w:rPr>
          <w:u w:val="single"/>
        </w:rPr>
        <w:t>HFC consumptio</w:t>
      </w:r>
      <w:r w:rsidR="006C27C4" w:rsidRPr="0052175B">
        <w:rPr>
          <w:u w:val="single"/>
        </w:rPr>
        <w:t>n</w:t>
      </w:r>
    </w:p>
    <w:p w14:paraId="0A883C95" w14:textId="2550D9B9" w:rsidR="00117833" w:rsidRPr="0052175B" w:rsidRDefault="00D93DBD" w:rsidP="00CD2619">
      <w:pPr>
        <w:pStyle w:val="Heading1"/>
      </w:pPr>
      <w:r w:rsidRPr="0052175B">
        <w:t>Albania</w:t>
      </w:r>
      <w:r w:rsidR="00117833" w:rsidRPr="0052175B">
        <w:t xml:space="preserve"> </w:t>
      </w:r>
      <w:r w:rsidR="00592910" w:rsidRPr="0052175B">
        <w:t xml:space="preserve">only </w:t>
      </w:r>
      <w:r w:rsidR="00117833" w:rsidRPr="0052175B">
        <w:t xml:space="preserve">imports HFCs for use </w:t>
      </w:r>
      <w:r w:rsidR="00B84FA1" w:rsidRPr="0052175B">
        <w:t xml:space="preserve">mainly </w:t>
      </w:r>
      <w:r w:rsidR="00117833" w:rsidRPr="0052175B">
        <w:t xml:space="preserve">in the </w:t>
      </w:r>
      <w:r w:rsidR="00CC4469" w:rsidRPr="0052175B">
        <w:t xml:space="preserve">RAC </w:t>
      </w:r>
      <w:r w:rsidR="00592910" w:rsidRPr="0052175B">
        <w:t>servicing</w:t>
      </w:r>
      <w:r w:rsidR="00B84FA1" w:rsidRPr="0052175B">
        <w:t xml:space="preserve"> sector with </w:t>
      </w:r>
      <w:r w:rsidR="007344F7" w:rsidRPr="0052175B">
        <w:t xml:space="preserve">small amounts used in </w:t>
      </w:r>
      <w:r w:rsidR="00B849A6" w:rsidRPr="0052175B">
        <w:t xml:space="preserve">the </w:t>
      </w:r>
      <w:r w:rsidR="00B84FA1" w:rsidRPr="0052175B">
        <w:t>foam, fire</w:t>
      </w:r>
      <w:r w:rsidR="00B849A6" w:rsidRPr="0052175B">
        <w:t>-</w:t>
      </w:r>
      <w:r w:rsidR="00B84FA1" w:rsidRPr="0052175B">
        <w:t xml:space="preserve">suppression, </w:t>
      </w:r>
      <w:r w:rsidR="007344F7" w:rsidRPr="0052175B">
        <w:t>aerosol and solvent</w:t>
      </w:r>
      <w:r w:rsidR="00117833" w:rsidRPr="0052175B">
        <w:t xml:space="preserve"> sector</w:t>
      </w:r>
      <w:r w:rsidR="00B849A6" w:rsidRPr="0052175B">
        <w:t>s</w:t>
      </w:r>
      <w:r w:rsidR="00117833" w:rsidRPr="0052175B">
        <w:t xml:space="preserve">. In 2022, </w:t>
      </w:r>
      <w:r w:rsidRPr="0052175B">
        <w:t>Albania</w:t>
      </w:r>
      <w:r w:rsidR="00117833" w:rsidRPr="0052175B">
        <w:t xml:space="preserve"> consumed </w:t>
      </w:r>
      <w:r w:rsidR="00147102" w:rsidRPr="0052175B">
        <w:t>3</w:t>
      </w:r>
      <w:r w:rsidR="005D1406" w:rsidRPr="0052175B">
        <w:t>49.</w:t>
      </w:r>
      <w:r w:rsidR="00147102" w:rsidRPr="0052175B">
        <w:t>10</w:t>
      </w:r>
      <w:r w:rsidR="00CE660B">
        <w:t> mt</w:t>
      </w:r>
      <w:r w:rsidR="00147102" w:rsidRPr="0052175B">
        <w:t xml:space="preserve"> </w:t>
      </w:r>
      <w:r w:rsidR="00117833" w:rsidRPr="0052175B">
        <w:t>(</w:t>
      </w:r>
      <w:r w:rsidR="00EC6B36" w:rsidRPr="0052175B">
        <w:t>816,384</w:t>
      </w:r>
      <w:r w:rsidR="004F5517">
        <w:t> CO</w:t>
      </w:r>
      <w:r w:rsidR="00EC6B36" w:rsidRPr="0052175B">
        <w:rPr>
          <w:vertAlign w:val="subscript"/>
        </w:rPr>
        <w:t>2</w:t>
      </w:r>
      <w:r w:rsidR="00EC6B36" w:rsidRPr="0052175B">
        <w:t>-eq tonnes</w:t>
      </w:r>
      <w:r w:rsidR="001C2565" w:rsidRPr="0052175B">
        <w:t>)</w:t>
      </w:r>
      <w:r w:rsidR="00EC6B36" w:rsidRPr="0052175B">
        <w:t xml:space="preserve"> </w:t>
      </w:r>
      <w:r w:rsidR="001C2565" w:rsidRPr="0052175B">
        <w:t>of HFCs and HFC blends</w:t>
      </w:r>
      <w:r w:rsidR="00773C45" w:rsidRPr="0052175B">
        <w:t xml:space="preserve">, mainly </w:t>
      </w:r>
      <w:r w:rsidR="00B849A6" w:rsidRPr="0052175B">
        <w:t xml:space="preserve">including </w:t>
      </w:r>
      <w:r w:rsidR="00DF164D" w:rsidRPr="0052175B">
        <w:t>R-404A (</w:t>
      </w:r>
      <w:r w:rsidR="00AB700D" w:rsidRPr="0052175B">
        <w:t>51.21</w:t>
      </w:r>
      <w:r w:rsidR="002024FF" w:rsidRPr="0052175B">
        <w:t> </w:t>
      </w:r>
      <w:r w:rsidR="00117833" w:rsidRPr="0052175B">
        <w:t>per</w:t>
      </w:r>
      <w:r w:rsidR="002024FF" w:rsidRPr="0052175B">
        <w:t> </w:t>
      </w:r>
      <w:r w:rsidR="00117833" w:rsidRPr="0052175B">
        <w:t>cent of total HFC consumption in CO</w:t>
      </w:r>
      <w:r w:rsidR="00117833" w:rsidRPr="0052175B">
        <w:rPr>
          <w:vertAlign w:val="subscript"/>
        </w:rPr>
        <w:t>2</w:t>
      </w:r>
      <w:r w:rsidR="002024FF" w:rsidRPr="0052175B">
        <w:noBreakHyphen/>
      </w:r>
      <w:r w:rsidR="00117833" w:rsidRPr="0052175B">
        <w:t>eq</w:t>
      </w:r>
      <w:r w:rsidR="00246A5C" w:rsidRPr="0052175B">
        <w:t>uivalent</w:t>
      </w:r>
      <w:r w:rsidR="00B74874" w:rsidRPr="0052175B">
        <w:t xml:space="preserve"> </w:t>
      </w:r>
      <w:r w:rsidR="00117833" w:rsidRPr="0052175B">
        <w:t xml:space="preserve">tonnes), </w:t>
      </w:r>
      <w:r w:rsidR="00AB700D" w:rsidRPr="0052175B">
        <w:t>HFC-134a</w:t>
      </w:r>
      <w:r w:rsidR="00117833" w:rsidRPr="0052175B">
        <w:t xml:space="preserve"> (</w:t>
      </w:r>
      <w:r w:rsidR="00AB700D" w:rsidRPr="0052175B">
        <w:t>25.29</w:t>
      </w:r>
      <w:r w:rsidR="002024FF" w:rsidRPr="0052175B">
        <w:t> </w:t>
      </w:r>
      <w:r w:rsidR="00117833" w:rsidRPr="0052175B">
        <w:t>per</w:t>
      </w:r>
      <w:r w:rsidR="002024FF" w:rsidRPr="0052175B">
        <w:t> </w:t>
      </w:r>
      <w:r w:rsidR="00117833" w:rsidRPr="0052175B">
        <w:t xml:space="preserve">cent), </w:t>
      </w:r>
      <w:r w:rsidR="009B1AD0" w:rsidRPr="0052175B">
        <w:t>R-410A</w:t>
      </w:r>
      <w:r w:rsidR="00117833" w:rsidRPr="0052175B">
        <w:t xml:space="preserve"> (</w:t>
      </w:r>
      <w:r w:rsidR="009B1AD0" w:rsidRPr="0052175B">
        <w:t>17.65</w:t>
      </w:r>
      <w:r w:rsidR="002024FF" w:rsidRPr="0052175B">
        <w:t> </w:t>
      </w:r>
      <w:r w:rsidR="00117833" w:rsidRPr="0052175B">
        <w:t>per</w:t>
      </w:r>
      <w:r w:rsidR="002024FF" w:rsidRPr="0052175B">
        <w:t> </w:t>
      </w:r>
      <w:r w:rsidR="00117833" w:rsidRPr="0052175B">
        <w:t>cent), and</w:t>
      </w:r>
      <w:r w:rsidR="008F6591" w:rsidRPr="0052175B">
        <w:t xml:space="preserve"> </w:t>
      </w:r>
      <w:r w:rsidR="00303D21" w:rsidRPr="0052175B">
        <w:t>o</w:t>
      </w:r>
      <w:r w:rsidR="008F6591" w:rsidRPr="0052175B">
        <w:t xml:space="preserve">ther </w:t>
      </w:r>
      <w:r w:rsidR="00214494" w:rsidRPr="0052175B">
        <w:t xml:space="preserve">miscellaneous </w:t>
      </w:r>
      <w:r w:rsidR="008F6591" w:rsidRPr="0052175B">
        <w:t>HFCs</w:t>
      </w:r>
      <w:r w:rsidR="00117833" w:rsidRPr="0052175B">
        <w:t xml:space="preserve"> (</w:t>
      </w:r>
      <w:r w:rsidR="00214494" w:rsidRPr="0052175B">
        <w:t>5.84</w:t>
      </w:r>
      <w:r w:rsidR="004F5517">
        <w:t> </w:t>
      </w:r>
      <w:r w:rsidR="00117833" w:rsidRPr="0052175B">
        <w:t xml:space="preserve">per cent). Table 1 presents the country’s HFC consumption </w:t>
      </w:r>
      <w:r w:rsidR="00C6464C" w:rsidRPr="0052175B">
        <w:t xml:space="preserve">as reported under </w:t>
      </w:r>
      <w:r w:rsidR="004F5517">
        <w:t>Article </w:t>
      </w:r>
      <w:r w:rsidR="002C6162" w:rsidRPr="0052175B">
        <w:t>7 to the Ozone Secretariat</w:t>
      </w:r>
      <w:r w:rsidR="00C6464C" w:rsidRPr="0052175B">
        <w:t>.</w:t>
      </w:r>
    </w:p>
    <w:p w14:paraId="4AD52469" w14:textId="3A296F35" w:rsidR="005162D4" w:rsidRPr="0052175B" w:rsidRDefault="005162D4" w:rsidP="005162D4">
      <w:pPr>
        <w:pStyle w:val="Heading1"/>
        <w:numPr>
          <w:ilvl w:val="0"/>
          <w:numId w:val="0"/>
        </w:numPr>
        <w:spacing w:after="0"/>
        <w:rPr>
          <w:b/>
          <w:bCs/>
        </w:rPr>
      </w:pPr>
      <w:r w:rsidRPr="0052175B">
        <w:rPr>
          <w:b/>
          <w:bCs/>
        </w:rPr>
        <w:t xml:space="preserve">Table 1. HFC consumption in </w:t>
      </w:r>
      <w:r w:rsidR="00D93DBD" w:rsidRPr="0052175B">
        <w:rPr>
          <w:b/>
          <w:bCs/>
        </w:rPr>
        <w:t>Albania</w:t>
      </w:r>
      <w:r w:rsidRPr="0052175B">
        <w:rPr>
          <w:b/>
          <w:bCs/>
        </w:rPr>
        <w:t xml:space="preserve"> (201</w:t>
      </w:r>
      <w:r w:rsidR="00DD5A58">
        <w:rPr>
          <w:b/>
          <w:bCs/>
        </w:rPr>
        <w:t>8</w:t>
      </w:r>
      <w:r w:rsidRPr="0052175B">
        <w:rPr>
          <w:b/>
          <w:bCs/>
        </w:rPr>
        <w:t>–2022</w:t>
      </w:r>
      <w:r w:rsidR="009410C5" w:rsidRPr="0052175B">
        <w:rPr>
          <w:b/>
          <w:bCs/>
        </w:rPr>
        <w:t xml:space="preserve"> </w:t>
      </w:r>
      <w:r w:rsidR="004F5517">
        <w:rPr>
          <w:b/>
          <w:bCs/>
        </w:rPr>
        <w:t>Article </w:t>
      </w:r>
      <w:r w:rsidR="002C6162" w:rsidRPr="0052175B">
        <w:rPr>
          <w:b/>
          <w:bCs/>
        </w:rPr>
        <w:t>7 data</w:t>
      </w:r>
      <w:r w:rsidRPr="0052175B">
        <w:rPr>
          <w:b/>
          <w:bCs/>
        </w:rPr>
        <w:t>)</w:t>
      </w:r>
      <w:r w:rsidR="00C01795" w:rsidRPr="0052175B">
        <w:rPr>
          <w:b/>
          <w:bCs/>
        </w:rPr>
        <w:t xml:space="preserve"> </w:t>
      </w:r>
    </w:p>
    <w:tbl>
      <w:tblPr>
        <w:tblW w:w="9355" w:type="dxa"/>
        <w:tblLayout w:type="fixed"/>
        <w:tblLook w:val="04A0" w:firstRow="1" w:lastRow="0" w:firstColumn="1" w:lastColumn="0" w:noHBand="0" w:noVBand="1"/>
      </w:tblPr>
      <w:tblGrid>
        <w:gridCol w:w="1401"/>
        <w:gridCol w:w="844"/>
        <w:gridCol w:w="923"/>
        <w:gridCol w:w="1031"/>
        <w:gridCol w:w="1031"/>
        <w:gridCol w:w="1031"/>
        <w:gridCol w:w="1031"/>
        <w:gridCol w:w="1031"/>
        <w:gridCol w:w="1032"/>
      </w:tblGrid>
      <w:tr w:rsidR="00EF08CE" w:rsidRPr="0043000B" w14:paraId="051D7612" w14:textId="77777777" w:rsidTr="00492F92">
        <w:trPr>
          <w:trHeight w:val="113"/>
          <w:tblHeader/>
        </w:trPr>
        <w:tc>
          <w:tcPr>
            <w:tcW w:w="1401" w:type="dxa"/>
            <w:tcBorders>
              <w:top w:val="single" w:sz="4" w:space="0" w:color="auto"/>
              <w:left w:val="single" w:sz="4" w:space="0" w:color="auto"/>
              <w:bottom w:val="single" w:sz="4" w:space="0" w:color="auto"/>
              <w:right w:val="single" w:sz="4" w:space="0" w:color="auto"/>
            </w:tcBorders>
            <w:shd w:val="clear" w:color="auto" w:fill="auto"/>
            <w:hideMark/>
          </w:tcPr>
          <w:p w14:paraId="05F83A77" w14:textId="77777777" w:rsidR="00EF08CE" w:rsidRPr="0043000B" w:rsidRDefault="00EF08CE" w:rsidP="00EF08CE">
            <w:pPr>
              <w:jc w:val="center"/>
              <w:rPr>
                <w:b/>
                <w:bCs/>
                <w:color w:val="000000"/>
                <w:sz w:val="20"/>
                <w:szCs w:val="20"/>
                <w:lang w:eastAsia="zh-CN"/>
              </w:rPr>
            </w:pPr>
            <w:r w:rsidRPr="0043000B">
              <w:rPr>
                <w:b/>
                <w:bCs/>
                <w:color w:val="000000"/>
                <w:sz w:val="20"/>
                <w:szCs w:val="20"/>
                <w:lang w:eastAsia="zh-CN"/>
              </w:rPr>
              <w:t>HFC</w:t>
            </w:r>
          </w:p>
        </w:tc>
        <w:tc>
          <w:tcPr>
            <w:tcW w:w="844" w:type="dxa"/>
            <w:tcBorders>
              <w:top w:val="single" w:sz="4" w:space="0" w:color="auto"/>
              <w:left w:val="nil"/>
              <w:bottom w:val="single" w:sz="4" w:space="0" w:color="auto"/>
              <w:right w:val="single" w:sz="4" w:space="0" w:color="auto"/>
            </w:tcBorders>
            <w:shd w:val="clear" w:color="auto" w:fill="auto"/>
            <w:hideMark/>
          </w:tcPr>
          <w:p w14:paraId="1EE7A81F" w14:textId="3126A9C7" w:rsidR="00EF08CE" w:rsidRPr="0043000B" w:rsidRDefault="00EF08CE" w:rsidP="00EF08CE">
            <w:pPr>
              <w:jc w:val="center"/>
              <w:rPr>
                <w:b/>
                <w:bCs/>
                <w:color w:val="000000"/>
                <w:sz w:val="20"/>
                <w:szCs w:val="20"/>
                <w:lang w:eastAsia="zh-CN"/>
              </w:rPr>
            </w:pPr>
            <w:r w:rsidRPr="0043000B">
              <w:rPr>
                <w:b/>
                <w:bCs/>
                <w:color w:val="000000"/>
                <w:sz w:val="20"/>
                <w:szCs w:val="20"/>
                <w:lang w:eastAsia="zh-CN"/>
              </w:rPr>
              <w:t>GWP</w:t>
            </w:r>
            <w:r w:rsidR="005C7083" w:rsidRPr="0043000B">
              <w:rPr>
                <w:b/>
                <w:bCs/>
                <w:color w:val="000000"/>
                <w:sz w:val="20"/>
                <w:szCs w:val="20"/>
                <w:lang w:eastAsia="zh-CN"/>
              </w:rPr>
              <w:t>*</w:t>
            </w:r>
          </w:p>
        </w:tc>
        <w:tc>
          <w:tcPr>
            <w:tcW w:w="923" w:type="dxa"/>
            <w:tcBorders>
              <w:top w:val="single" w:sz="4" w:space="0" w:color="auto"/>
              <w:left w:val="nil"/>
              <w:bottom w:val="single" w:sz="4" w:space="0" w:color="auto"/>
              <w:right w:val="single" w:sz="4" w:space="0" w:color="auto"/>
            </w:tcBorders>
            <w:shd w:val="clear" w:color="auto" w:fill="auto"/>
            <w:hideMark/>
          </w:tcPr>
          <w:p w14:paraId="38296C47" w14:textId="77777777" w:rsidR="00EF08CE" w:rsidRPr="0043000B" w:rsidRDefault="00EF08CE" w:rsidP="00EF08CE">
            <w:pPr>
              <w:jc w:val="center"/>
              <w:rPr>
                <w:b/>
                <w:bCs/>
                <w:color w:val="000000"/>
                <w:sz w:val="20"/>
                <w:szCs w:val="20"/>
                <w:lang w:eastAsia="zh-CN"/>
              </w:rPr>
            </w:pPr>
            <w:r w:rsidRPr="0043000B">
              <w:rPr>
                <w:b/>
                <w:bCs/>
                <w:color w:val="000000"/>
                <w:sz w:val="20"/>
                <w:szCs w:val="20"/>
                <w:lang w:eastAsia="zh-CN"/>
              </w:rPr>
              <w:t>2018</w:t>
            </w:r>
          </w:p>
        </w:tc>
        <w:tc>
          <w:tcPr>
            <w:tcW w:w="1031" w:type="dxa"/>
            <w:tcBorders>
              <w:top w:val="single" w:sz="4" w:space="0" w:color="auto"/>
              <w:left w:val="nil"/>
              <w:bottom w:val="single" w:sz="4" w:space="0" w:color="auto"/>
              <w:right w:val="single" w:sz="4" w:space="0" w:color="auto"/>
            </w:tcBorders>
            <w:shd w:val="clear" w:color="auto" w:fill="auto"/>
            <w:hideMark/>
          </w:tcPr>
          <w:p w14:paraId="282BB06B" w14:textId="77777777" w:rsidR="00EF08CE" w:rsidRPr="0043000B" w:rsidRDefault="00EF08CE" w:rsidP="00EF08CE">
            <w:pPr>
              <w:jc w:val="center"/>
              <w:rPr>
                <w:b/>
                <w:bCs/>
                <w:color w:val="000000"/>
                <w:sz w:val="20"/>
                <w:szCs w:val="20"/>
                <w:lang w:eastAsia="zh-CN"/>
              </w:rPr>
            </w:pPr>
            <w:r w:rsidRPr="0043000B">
              <w:rPr>
                <w:b/>
                <w:bCs/>
                <w:color w:val="000000"/>
                <w:sz w:val="20"/>
                <w:szCs w:val="20"/>
                <w:lang w:eastAsia="zh-CN"/>
              </w:rPr>
              <w:t>2019</w:t>
            </w:r>
          </w:p>
        </w:tc>
        <w:tc>
          <w:tcPr>
            <w:tcW w:w="1031" w:type="dxa"/>
            <w:tcBorders>
              <w:top w:val="single" w:sz="4" w:space="0" w:color="auto"/>
              <w:left w:val="nil"/>
              <w:bottom w:val="single" w:sz="4" w:space="0" w:color="auto"/>
              <w:right w:val="single" w:sz="4" w:space="0" w:color="auto"/>
            </w:tcBorders>
            <w:shd w:val="clear" w:color="auto" w:fill="auto"/>
            <w:hideMark/>
          </w:tcPr>
          <w:p w14:paraId="2F1BBD6F" w14:textId="77777777" w:rsidR="00EF08CE" w:rsidRPr="0043000B" w:rsidRDefault="00EF08CE" w:rsidP="00EF08CE">
            <w:pPr>
              <w:jc w:val="center"/>
              <w:rPr>
                <w:b/>
                <w:bCs/>
                <w:color w:val="000000"/>
                <w:sz w:val="20"/>
                <w:szCs w:val="20"/>
                <w:lang w:eastAsia="zh-CN"/>
              </w:rPr>
            </w:pPr>
            <w:r w:rsidRPr="0043000B">
              <w:rPr>
                <w:b/>
                <w:bCs/>
                <w:color w:val="000000"/>
                <w:sz w:val="20"/>
                <w:szCs w:val="20"/>
                <w:lang w:eastAsia="zh-CN"/>
              </w:rPr>
              <w:t>2020</w:t>
            </w:r>
          </w:p>
        </w:tc>
        <w:tc>
          <w:tcPr>
            <w:tcW w:w="1031" w:type="dxa"/>
            <w:tcBorders>
              <w:top w:val="single" w:sz="4" w:space="0" w:color="auto"/>
              <w:left w:val="nil"/>
              <w:bottom w:val="single" w:sz="4" w:space="0" w:color="auto"/>
              <w:right w:val="single" w:sz="4" w:space="0" w:color="auto"/>
            </w:tcBorders>
            <w:shd w:val="clear" w:color="auto" w:fill="auto"/>
            <w:hideMark/>
          </w:tcPr>
          <w:p w14:paraId="563F0684" w14:textId="77777777" w:rsidR="00EF08CE" w:rsidRPr="0043000B" w:rsidRDefault="00EF08CE" w:rsidP="00EF08CE">
            <w:pPr>
              <w:jc w:val="center"/>
              <w:rPr>
                <w:b/>
                <w:bCs/>
                <w:color w:val="000000"/>
                <w:sz w:val="20"/>
                <w:szCs w:val="20"/>
                <w:lang w:eastAsia="zh-CN"/>
              </w:rPr>
            </w:pPr>
            <w:r w:rsidRPr="0043000B">
              <w:rPr>
                <w:b/>
                <w:bCs/>
                <w:color w:val="000000"/>
                <w:sz w:val="20"/>
                <w:szCs w:val="20"/>
                <w:lang w:eastAsia="zh-CN"/>
              </w:rPr>
              <w:t>2021</w:t>
            </w:r>
          </w:p>
        </w:tc>
        <w:tc>
          <w:tcPr>
            <w:tcW w:w="1031" w:type="dxa"/>
            <w:tcBorders>
              <w:top w:val="single" w:sz="4" w:space="0" w:color="auto"/>
              <w:left w:val="nil"/>
              <w:bottom w:val="single" w:sz="4" w:space="0" w:color="auto"/>
              <w:right w:val="single" w:sz="4" w:space="0" w:color="auto"/>
            </w:tcBorders>
            <w:shd w:val="clear" w:color="auto" w:fill="auto"/>
            <w:hideMark/>
          </w:tcPr>
          <w:p w14:paraId="4AE9E2D3" w14:textId="77777777" w:rsidR="00EF08CE" w:rsidRPr="0043000B" w:rsidRDefault="00EF08CE" w:rsidP="00EF08CE">
            <w:pPr>
              <w:jc w:val="center"/>
              <w:rPr>
                <w:b/>
                <w:bCs/>
                <w:color w:val="000000"/>
                <w:sz w:val="20"/>
                <w:szCs w:val="20"/>
                <w:lang w:eastAsia="zh-CN"/>
              </w:rPr>
            </w:pPr>
            <w:r w:rsidRPr="0043000B">
              <w:rPr>
                <w:b/>
                <w:bCs/>
                <w:color w:val="000000"/>
                <w:sz w:val="20"/>
                <w:szCs w:val="20"/>
                <w:lang w:eastAsia="zh-CN"/>
              </w:rPr>
              <w:t>2022</w:t>
            </w:r>
          </w:p>
        </w:tc>
        <w:tc>
          <w:tcPr>
            <w:tcW w:w="1031" w:type="dxa"/>
            <w:tcBorders>
              <w:top w:val="single" w:sz="4" w:space="0" w:color="auto"/>
              <w:left w:val="nil"/>
              <w:bottom w:val="single" w:sz="4" w:space="0" w:color="auto"/>
              <w:right w:val="single" w:sz="4" w:space="0" w:color="auto"/>
            </w:tcBorders>
            <w:shd w:val="clear" w:color="auto" w:fill="auto"/>
            <w:hideMark/>
          </w:tcPr>
          <w:p w14:paraId="09AF8F93" w14:textId="77777777" w:rsidR="00EF08CE" w:rsidRPr="0043000B" w:rsidRDefault="00EF08CE" w:rsidP="00EF08CE">
            <w:pPr>
              <w:jc w:val="center"/>
              <w:rPr>
                <w:b/>
                <w:bCs/>
                <w:color w:val="000000"/>
                <w:sz w:val="20"/>
                <w:szCs w:val="20"/>
                <w:lang w:eastAsia="zh-CN"/>
              </w:rPr>
            </w:pPr>
            <w:r w:rsidRPr="0043000B">
              <w:rPr>
                <w:b/>
                <w:bCs/>
                <w:color w:val="000000"/>
                <w:sz w:val="20"/>
                <w:szCs w:val="20"/>
                <w:lang w:eastAsia="zh-CN"/>
              </w:rPr>
              <w:t>Share in 2022 (%)</w:t>
            </w:r>
          </w:p>
        </w:tc>
        <w:tc>
          <w:tcPr>
            <w:tcW w:w="1032" w:type="dxa"/>
            <w:tcBorders>
              <w:top w:val="single" w:sz="4" w:space="0" w:color="auto"/>
              <w:left w:val="nil"/>
              <w:bottom w:val="single" w:sz="4" w:space="0" w:color="auto"/>
              <w:right w:val="single" w:sz="4" w:space="0" w:color="auto"/>
            </w:tcBorders>
            <w:shd w:val="clear" w:color="auto" w:fill="auto"/>
            <w:hideMark/>
          </w:tcPr>
          <w:p w14:paraId="2F23A27E" w14:textId="77777777" w:rsidR="00EF08CE" w:rsidRPr="0043000B" w:rsidRDefault="00EF08CE" w:rsidP="00EF08CE">
            <w:pPr>
              <w:jc w:val="center"/>
              <w:rPr>
                <w:b/>
                <w:bCs/>
                <w:color w:val="000000"/>
                <w:sz w:val="20"/>
                <w:szCs w:val="20"/>
                <w:lang w:eastAsia="zh-CN"/>
              </w:rPr>
            </w:pPr>
            <w:r w:rsidRPr="0043000B">
              <w:rPr>
                <w:b/>
                <w:bCs/>
                <w:color w:val="000000"/>
                <w:sz w:val="20"/>
                <w:szCs w:val="20"/>
                <w:lang w:eastAsia="zh-CN"/>
              </w:rPr>
              <w:t>Baseline</w:t>
            </w:r>
          </w:p>
        </w:tc>
      </w:tr>
      <w:tr w:rsidR="00D57CBA" w:rsidRPr="0043000B" w14:paraId="23904FA6" w14:textId="77777777" w:rsidTr="00F05DE3">
        <w:trPr>
          <w:trHeight w:val="113"/>
        </w:trPr>
        <w:tc>
          <w:tcPr>
            <w:tcW w:w="9355" w:type="dxa"/>
            <w:gridSpan w:val="9"/>
            <w:tcBorders>
              <w:top w:val="nil"/>
              <w:left w:val="single" w:sz="4" w:space="0" w:color="auto"/>
              <w:bottom w:val="single" w:sz="4" w:space="0" w:color="auto"/>
              <w:right w:val="single" w:sz="4" w:space="0" w:color="auto"/>
            </w:tcBorders>
            <w:shd w:val="clear" w:color="auto" w:fill="auto"/>
            <w:hideMark/>
          </w:tcPr>
          <w:p w14:paraId="5E6D5630" w14:textId="46198764" w:rsidR="00D57CBA" w:rsidRPr="0043000B" w:rsidRDefault="00D57CBA" w:rsidP="00D57CBA">
            <w:pPr>
              <w:jc w:val="left"/>
              <w:rPr>
                <w:b/>
                <w:bCs/>
                <w:color w:val="000000"/>
                <w:sz w:val="20"/>
                <w:szCs w:val="20"/>
                <w:lang w:eastAsia="zh-CN"/>
              </w:rPr>
            </w:pPr>
            <w:r w:rsidRPr="0043000B">
              <w:rPr>
                <w:b/>
                <w:bCs/>
                <w:color w:val="000000"/>
                <w:sz w:val="20"/>
                <w:szCs w:val="20"/>
                <w:lang w:eastAsia="zh-CN"/>
              </w:rPr>
              <w:t>mt</w:t>
            </w:r>
          </w:p>
        </w:tc>
      </w:tr>
      <w:tr w:rsidR="00DF23F4" w:rsidRPr="0043000B" w14:paraId="4414B5AF" w14:textId="77777777" w:rsidTr="00492F92">
        <w:trPr>
          <w:trHeight w:val="113"/>
        </w:trPr>
        <w:tc>
          <w:tcPr>
            <w:tcW w:w="1401" w:type="dxa"/>
            <w:tcBorders>
              <w:top w:val="nil"/>
              <w:left w:val="single" w:sz="4" w:space="0" w:color="auto"/>
              <w:bottom w:val="single" w:sz="4" w:space="0" w:color="auto"/>
              <w:right w:val="single" w:sz="4" w:space="0" w:color="auto"/>
            </w:tcBorders>
            <w:shd w:val="clear" w:color="auto" w:fill="auto"/>
            <w:noWrap/>
            <w:hideMark/>
          </w:tcPr>
          <w:p w14:paraId="724C4F78" w14:textId="77777777" w:rsidR="00DF23F4" w:rsidRPr="0043000B" w:rsidRDefault="00DF23F4" w:rsidP="00C650A7">
            <w:pPr>
              <w:jc w:val="left"/>
              <w:rPr>
                <w:color w:val="000000"/>
                <w:sz w:val="20"/>
                <w:szCs w:val="20"/>
                <w:lang w:eastAsia="zh-CN"/>
              </w:rPr>
            </w:pPr>
            <w:r w:rsidRPr="0043000B">
              <w:rPr>
                <w:color w:val="000000"/>
                <w:sz w:val="20"/>
                <w:szCs w:val="20"/>
                <w:lang w:eastAsia="zh-CN"/>
              </w:rPr>
              <w:t>HFC-32</w:t>
            </w:r>
          </w:p>
        </w:tc>
        <w:tc>
          <w:tcPr>
            <w:tcW w:w="844" w:type="dxa"/>
            <w:tcBorders>
              <w:top w:val="nil"/>
              <w:left w:val="nil"/>
              <w:bottom w:val="single" w:sz="4" w:space="0" w:color="auto"/>
              <w:right w:val="single" w:sz="4" w:space="0" w:color="auto"/>
            </w:tcBorders>
            <w:shd w:val="clear" w:color="auto" w:fill="auto"/>
            <w:noWrap/>
            <w:hideMark/>
          </w:tcPr>
          <w:p w14:paraId="7491A953" w14:textId="1737379C" w:rsidR="00DF23F4" w:rsidRPr="0043000B" w:rsidRDefault="00DF23F4" w:rsidP="00DF23F4">
            <w:pPr>
              <w:jc w:val="right"/>
              <w:rPr>
                <w:color w:val="000000"/>
                <w:sz w:val="20"/>
                <w:szCs w:val="20"/>
                <w:lang w:eastAsia="zh-CN"/>
              </w:rPr>
            </w:pPr>
            <w:r w:rsidRPr="0043000B">
              <w:rPr>
                <w:color w:val="000000"/>
                <w:sz w:val="20"/>
                <w:szCs w:val="20"/>
                <w:lang w:eastAsia="zh-CN"/>
              </w:rPr>
              <w:t>675</w:t>
            </w:r>
          </w:p>
        </w:tc>
        <w:tc>
          <w:tcPr>
            <w:tcW w:w="9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19C360" w14:textId="2508B99E" w:rsidR="00DF23F4" w:rsidRPr="0043000B" w:rsidRDefault="00DF23F4" w:rsidP="00DF23F4">
            <w:pPr>
              <w:jc w:val="right"/>
              <w:rPr>
                <w:color w:val="000000"/>
                <w:sz w:val="20"/>
                <w:szCs w:val="20"/>
                <w:lang w:eastAsia="zh-CN"/>
              </w:rPr>
            </w:pPr>
            <w:r w:rsidRPr="0043000B">
              <w:rPr>
                <w:color w:val="000000"/>
                <w:sz w:val="20"/>
                <w:szCs w:val="20"/>
              </w:rPr>
              <w:t>5.8</w:t>
            </w:r>
            <w:r w:rsidR="00B833A7" w:rsidRPr="0043000B">
              <w:rPr>
                <w:color w:val="000000"/>
                <w:sz w:val="20"/>
                <w:szCs w:val="20"/>
              </w:rPr>
              <w:t>8</w:t>
            </w:r>
          </w:p>
        </w:tc>
        <w:tc>
          <w:tcPr>
            <w:tcW w:w="1031" w:type="dxa"/>
            <w:tcBorders>
              <w:top w:val="nil"/>
              <w:left w:val="nil"/>
              <w:bottom w:val="single" w:sz="4" w:space="0" w:color="auto"/>
              <w:right w:val="single" w:sz="4" w:space="0" w:color="auto"/>
            </w:tcBorders>
            <w:shd w:val="clear" w:color="auto" w:fill="auto"/>
            <w:noWrap/>
            <w:hideMark/>
          </w:tcPr>
          <w:p w14:paraId="5E68F4D8" w14:textId="77777777" w:rsidR="00DF23F4" w:rsidRPr="0043000B" w:rsidRDefault="00DF23F4" w:rsidP="00DF23F4">
            <w:pPr>
              <w:jc w:val="right"/>
              <w:rPr>
                <w:color w:val="000000"/>
                <w:sz w:val="20"/>
                <w:szCs w:val="20"/>
                <w:lang w:eastAsia="zh-CN"/>
              </w:rPr>
            </w:pPr>
            <w:r w:rsidRPr="0043000B">
              <w:rPr>
                <w:color w:val="000000"/>
                <w:sz w:val="20"/>
                <w:szCs w:val="20"/>
                <w:lang w:eastAsia="zh-CN"/>
              </w:rPr>
              <w:t>6.17</w:t>
            </w:r>
          </w:p>
        </w:tc>
        <w:tc>
          <w:tcPr>
            <w:tcW w:w="1031" w:type="dxa"/>
            <w:tcBorders>
              <w:top w:val="nil"/>
              <w:left w:val="nil"/>
              <w:bottom w:val="single" w:sz="4" w:space="0" w:color="auto"/>
              <w:right w:val="single" w:sz="4" w:space="0" w:color="auto"/>
            </w:tcBorders>
            <w:shd w:val="clear" w:color="auto" w:fill="auto"/>
            <w:noWrap/>
            <w:hideMark/>
          </w:tcPr>
          <w:p w14:paraId="7B85DA6E" w14:textId="77777777" w:rsidR="00DF23F4" w:rsidRPr="0043000B" w:rsidRDefault="00DF23F4" w:rsidP="00DF23F4">
            <w:pPr>
              <w:jc w:val="right"/>
              <w:rPr>
                <w:color w:val="000000"/>
                <w:sz w:val="20"/>
                <w:szCs w:val="20"/>
                <w:lang w:eastAsia="zh-CN"/>
              </w:rPr>
            </w:pPr>
            <w:r w:rsidRPr="0043000B">
              <w:rPr>
                <w:color w:val="000000"/>
                <w:sz w:val="20"/>
                <w:szCs w:val="20"/>
                <w:lang w:eastAsia="zh-CN"/>
              </w:rPr>
              <w:t>11.46</w:t>
            </w:r>
          </w:p>
        </w:tc>
        <w:tc>
          <w:tcPr>
            <w:tcW w:w="1031" w:type="dxa"/>
            <w:tcBorders>
              <w:top w:val="nil"/>
              <w:left w:val="nil"/>
              <w:bottom w:val="single" w:sz="4" w:space="0" w:color="auto"/>
              <w:right w:val="single" w:sz="4" w:space="0" w:color="auto"/>
            </w:tcBorders>
            <w:shd w:val="clear" w:color="auto" w:fill="auto"/>
            <w:noWrap/>
            <w:hideMark/>
          </w:tcPr>
          <w:p w14:paraId="5919B79A" w14:textId="77777777" w:rsidR="00DF23F4" w:rsidRPr="0043000B" w:rsidRDefault="00DF23F4" w:rsidP="00DF23F4">
            <w:pPr>
              <w:jc w:val="right"/>
              <w:rPr>
                <w:color w:val="000000"/>
                <w:sz w:val="20"/>
                <w:szCs w:val="20"/>
                <w:lang w:eastAsia="zh-CN"/>
              </w:rPr>
            </w:pPr>
            <w:r w:rsidRPr="0043000B">
              <w:rPr>
                <w:color w:val="000000"/>
                <w:sz w:val="20"/>
                <w:szCs w:val="20"/>
                <w:lang w:eastAsia="zh-CN"/>
              </w:rPr>
              <w:t>15.87</w:t>
            </w:r>
          </w:p>
        </w:tc>
        <w:tc>
          <w:tcPr>
            <w:tcW w:w="1031" w:type="dxa"/>
            <w:tcBorders>
              <w:top w:val="nil"/>
              <w:left w:val="nil"/>
              <w:bottom w:val="single" w:sz="4" w:space="0" w:color="auto"/>
              <w:right w:val="single" w:sz="4" w:space="0" w:color="auto"/>
            </w:tcBorders>
            <w:shd w:val="clear" w:color="auto" w:fill="auto"/>
            <w:hideMark/>
          </w:tcPr>
          <w:p w14:paraId="4AA582B6" w14:textId="77777777" w:rsidR="00DF23F4" w:rsidRPr="0043000B" w:rsidRDefault="00DF23F4" w:rsidP="00DF23F4">
            <w:pPr>
              <w:jc w:val="right"/>
              <w:rPr>
                <w:color w:val="000000"/>
                <w:sz w:val="20"/>
                <w:szCs w:val="20"/>
                <w:lang w:eastAsia="zh-CN"/>
              </w:rPr>
            </w:pPr>
            <w:r w:rsidRPr="0043000B">
              <w:rPr>
                <w:color w:val="000000"/>
                <w:sz w:val="20"/>
                <w:szCs w:val="20"/>
                <w:lang w:eastAsia="zh-CN"/>
              </w:rPr>
              <w:t>13.33</w:t>
            </w:r>
          </w:p>
        </w:tc>
        <w:tc>
          <w:tcPr>
            <w:tcW w:w="1031" w:type="dxa"/>
            <w:tcBorders>
              <w:top w:val="nil"/>
              <w:left w:val="nil"/>
              <w:bottom w:val="single" w:sz="4" w:space="0" w:color="auto"/>
              <w:right w:val="single" w:sz="4" w:space="0" w:color="auto"/>
            </w:tcBorders>
            <w:shd w:val="clear" w:color="auto" w:fill="auto"/>
            <w:noWrap/>
            <w:hideMark/>
          </w:tcPr>
          <w:p w14:paraId="4A944BF2" w14:textId="1E9315D1" w:rsidR="00DF23F4" w:rsidRPr="0043000B" w:rsidRDefault="00DF23F4" w:rsidP="00DF23F4">
            <w:pPr>
              <w:jc w:val="right"/>
              <w:rPr>
                <w:color w:val="000000"/>
                <w:sz w:val="20"/>
                <w:szCs w:val="20"/>
                <w:lang w:eastAsia="zh-CN"/>
              </w:rPr>
            </w:pPr>
            <w:r w:rsidRPr="0043000B">
              <w:rPr>
                <w:color w:val="000000"/>
                <w:sz w:val="20"/>
                <w:szCs w:val="20"/>
                <w:lang w:eastAsia="zh-CN"/>
              </w:rPr>
              <w:t>3.82</w:t>
            </w:r>
          </w:p>
        </w:tc>
        <w:tc>
          <w:tcPr>
            <w:tcW w:w="1032" w:type="dxa"/>
            <w:tcBorders>
              <w:top w:val="nil"/>
              <w:left w:val="nil"/>
              <w:bottom w:val="single" w:sz="4" w:space="0" w:color="auto"/>
              <w:right w:val="single" w:sz="4" w:space="0" w:color="auto"/>
            </w:tcBorders>
            <w:shd w:val="clear" w:color="auto" w:fill="auto"/>
            <w:noWrap/>
            <w:hideMark/>
          </w:tcPr>
          <w:p w14:paraId="363255DC" w14:textId="77777777" w:rsidR="00DF23F4" w:rsidRPr="0043000B" w:rsidRDefault="00DF23F4" w:rsidP="00DF23F4">
            <w:pPr>
              <w:jc w:val="right"/>
              <w:rPr>
                <w:color w:val="000000"/>
                <w:sz w:val="20"/>
                <w:szCs w:val="20"/>
                <w:lang w:eastAsia="zh-CN"/>
              </w:rPr>
            </w:pPr>
            <w:r w:rsidRPr="0043000B">
              <w:rPr>
                <w:color w:val="000000"/>
                <w:sz w:val="20"/>
                <w:szCs w:val="20"/>
                <w:lang w:eastAsia="zh-CN"/>
              </w:rPr>
              <w:t>13.55</w:t>
            </w:r>
          </w:p>
        </w:tc>
      </w:tr>
      <w:tr w:rsidR="00DF23F4" w:rsidRPr="0043000B" w14:paraId="706A450E" w14:textId="77777777" w:rsidTr="00492F92">
        <w:trPr>
          <w:trHeight w:val="113"/>
        </w:trPr>
        <w:tc>
          <w:tcPr>
            <w:tcW w:w="1401" w:type="dxa"/>
            <w:tcBorders>
              <w:top w:val="nil"/>
              <w:left w:val="single" w:sz="4" w:space="0" w:color="auto"/>
              <w:bottom w:val="single" w:sz="4" w:space="0" w:color="auto"/>
              <w:right w:val="single" w:sz="4" w:space="0" w:color="auto"/>
            </w:tcBorders>
            <w:shd w:val="clear" w:color="auto" w:fill="auto"/>
            <w:noWrap/>
            <w:hideMark/>
          </w:tcPr>
          <w:p w14:paraId="698ACF77" w14:textId="77777777" w:rsidR="00DF23F4" w:rsidRPr="0043000B" w:rsidRDefault="00DF23F4" w:rsidP="00C650A7">
            <w:pPr>
              <w:jc w:val="left"/>
              <w:rPr>
                <w:color w:val="000000"/>
                <w:sz w:val="20"/>
                <w:szCs w:val="20"/>
                <w:lang w:eastAsia="zh-CN"/>
              </w:rPr>
            </w:pPr>
            <w:r w:rsidRPr="0043000B">
              <w:rPr>
                <w:color w:val="000000"/>
                <w:sz w:val="20"/>
                <w:szCs w:val="20"/>
                <w:lang w:eastAsia="zh-CN"/>
              </w:rPr>
              <w:t>HFC-125</w:t>
            </w:r>
          </w:p>
        </w:tc>
        <w:tc>
          <w:tcPr>
            <w:tcW w:w="844" w:type="dxa"/>
            <w:tcBorders>
              <w:top w:val="nil"/>
              <w:left w:val="nil"/>
              <w:bottom w:val="single" w:sz="4" w:space="0" w:color="auto"/>
              <w:right w:val="single" w:sz="4" w:space="0" w:color="auto"/>
            </w:tcBorders>
            <w:shd w:val="clear" w:color="auto" w:fill="auto"/>
            <w:noWrap/>
            <w:hideMark/>
          </w:tcPr>
          <w:p w14:paraId="0D4600B8" w14:textId="7C17298E" w:rsidR="00DF23F4" w:rsidRPr="0043000B" w:rsidRDefault="00DF23F4" w:rsidP="00DF23F4">
            <w:pPr>
              <w:jc w:val="right"/>
              <w:rPr>
                <w:color w:val="000000"/>
                <w:sz w:val="20"/>
                <w:szCs w:val="20"/>
                <w:lang w:eastAsia="zh-CN"/>
              </w:rPr>
            </w:pPr>
            <w:r w:rsidRPr="0043000B">
              <w:rPr>
                <w:color w:val="000000"/>
                <w:sz w:val="20"/>
                <w:szCs w:val="20"/>
                <w:lang w:eastAsia="zh-CN"/>
              </w:rPr>
              <w:t>3,500</w:t>
            </w:r>
          </w:p>
        </w:tc>
        <w:tc>
          <w:tcPr>
            <w:tcW w:w="923" w:type="dxa"/>
            <w:tcBorders>
              <w:top w:val="nil"/>
              <w:left w:val="single" w:sz="4" w:space="0" w:color="auto"/>
              <w:bottom w:val="single" w:sz="4" w:space="0" w:color="auto"/>
              <w:right w:val="single" w:sz="4" w:space="0" w:color="auto"/>
            </w:tcBorders>
            <w:shd w:val="clear" w:color="auto" w:fill="auto"/>
            <w:noWrap/>
            <w:vAlign w:val="center"/>
            <w:hideMark/>
          </w:tcPr>
          <w:p w14:paraId="51964951" w14:textId="15F60E09" w:rsidR="00DF23F4" w:rsidRPr="0043000B" w:rsidRDefault="00DF23F4" w:rsidP="00DF23F4">
            <w:pPr>
              <w:jc w:val="right"/>
              <w:rPr>
                <w:color w:val="000000"/>
                <w:sz w:val="20"/>
                <w:szCs w:val="20"/>
                <w:lang w:eastAsia="zh-CN"/>
              </w:rPr>
            </w:pPr>
            <w:r w:rsidRPr="0043000B">
              <w:rPr>
                <w:color w:val="000000"/>
                <w:sz w:val="20"/>
                <w:szCs w:val="20"/>
              </w:rPr>
              <w:t>0</w:t>
            </w:r>
            <w:r w:rsidR="00426F25" w:rsidRPr="0043000B">
              <w:rPr>
                <w:color w:val="000000"/>
                <w:sz w:val="20"/>
                <w:szCs w:val="20"/>
              </w:rPr>
              <w:t>.00</w:t>
            </w:r>
          </w:p>
        </w:tc>
        <w:tc>
          <w:tcPr>
            <w:tcW w:w="1031" w:type="dxa"/>
            <w:tcBorders>
              <w:top w:val="nil"/>
              <w:left w:val="nil"/>
              <w:bottom w:val="single" w:sz="4" w:space="0" w:color="auto"/>
              <w:right w:val="single" w:sz="4" w:space="0" w:color="auto"/>
            </w:tcBorders>
            <w:shd w:val="clear" w:color="auto" w:fill="auto"/>
            <w:noWrap/>
            <w:hideMark/>
          </w:tcPr>
          <w:p w14:paraId="0D87844B" w14:textId="77777777" w:rsidR="00DF23F4" w:rsidRPr="0043000B" w:rsidRDefault="00DF23F4" w:rsidP="00DF23F4">
            <w:pPr>
              <w:jc w:val="right"/>
              <w:rPr>
                <w:color w:val="000000"/>
                <w:sz w:val="20"/>
                <w:szCs w:val="20"/>
                <w:lang w:eastAsia="zh-CN"/>
              </w:rPr>
            </w:pPr>
            <w:r w:rsidRPr="0043000B">
              <w:rPr>
                <w:color w:val="000000"/>
                <w:sz w:val="20"/>
                <w:szCs w:val="20"/>
                <w:lang w:eastAsia="zh-CN"/>
              </w:rPr>
              <w:t>0.00</w:t>
            </w:r>
          </w:p>
        </w:tc>
        <w:tc>
          <w:tcPr>
            <w:tcW w:w="1031" w:type="dxa"/>
            <w:tcBorders>
              <w:top w:val="nil"/>
              <w:left w:val="nil"/>
              <w:bottom w:val="single" w:sz="4" w:space="0" w:color="auto"/>
              <w:right w:val="single" w:sz="4" w:space="0" w:color="auto"/>
            </w:tcBorders>
            <w:shd w:val="clear" w:color="auto" w:fill="auto"/>
            <w:noWrap/>
            <w:hideMark/>
          </w:tcPr>
          <w:p w14:paraId="22EAD8E3" w14:textId="77777777" w:rsidR="00DF23F4" w:rsidRPr="0043000B" w:rsidRDefault="00DF23F4" w:rsidP="00DF23F4">
            <w:pPr>
              <w:jc w:val="right"/>
              <w:rPr>
                <w:color w:val="000000"/>
                <w:sz w:val="20"/>
                <w:szCs w:val="20"/>
                <w:lang w:eastAsia="zh-CN"/>
              </w:rPr>
            </w:pPr>
            <w:r w:rsidRPr="0043000B">
              <w:rPr>
                <w:color w:val="000000"/>
                <w:sz w:val="20"/>
                <w:szCs w:val="20"/>
                <w:lang w:eastAsia="zh-CN"/>
              </w:rPr>
              <w:t>0.00</w:t>
            </w:r>
          </w:p>
        </w:tc>
        <w:tc>
          <w:tcPr>
            <w:tcW w:w="1031" w:type="dxa"/>
            <w:tcBorders>
              <w:top w:val="nil"/>
              <w:left w:val="nil"/>
              <w:bottom w:val="single" w:sz="4" w:space="0" w:color="auto"/>
              <w:right w:val="single" w:sz="4" w:space="0" w:color="auto"/>
            </w:tcBorders>
            <w:shd w:val="clear" w:color="auto" w:fill="auto"/>
            <w:noWrap/>
            <w:hideMark/>
          </w:tcPr>
          <w:p w14:paraId="268F3350" w14:textId="77777777" w:rsidR="00DF23F4" w:rsidRPr="0043000B" w:rsidRDefault="00DF23F4" w:rsidP="00DF23F4">
            <w:pPr>
              <w:jc w:val="right"/>
              <w:rPr>
                <w:color w:val="000000"/>
                <w:sz w:val="20"/>
                <w:szCs w:val="20"/>
                <w:lang w:eastAsia="zh-CN"/>
              </w:rPr>
            </w:pPr>
            <w:r w:rsidRPr="0043000B">
              <w:rPr>
                <w:color w:val="000000"/>
                <w:sz w:val="20"/>
                <w:szCs w:val="20"/>
                <w:lang w:eastAsia="zh-CN"/>
              </w:rPr>
              <w:t>3.98</w:t>
            </w:r>
          </w:p>
        </w:tc>
        <w:tc>
          <w:tcPr>
            <w:tcW w:w="1031" w:type="dxa"/>
            <w:tcBorders>
              <w:top w:val="nil"/>
              <w:left w:val="nil"/>
              <w:bottom w:val="single" w:sz="4" w:space="0" w:color="auto"/>
              <w:right w:val="single" w:sz="4" w:space="0" w:color="auto"/>
            </w:tcBorders>
            <w:shd w:val="clear" w:color="auto" w:fill="auto"/>
            <w:noWrap/>
            <w:hideMark/>
          </w:tcPr>
          <w:p w14:paraId="5EB05C67" w14:textId="77777777" w:rsidR="00DF23F4" w:rsidRPr="0043000B" w:rsidRDefault="00DF23F4" w:rsidP="00DF23F4">
            <w:pPr>
              <w:jc w:val="right"/>
              <w:rPr>
                <w:color w:val="000000"/>
                <w:sz w:val="20"/>
                <w:szCs w:val="20"/>
                <w:lang w:eastAsia="zh-CN"/>
              </w:rPr>
            </w:pPr>
            <w:r w:rsidRPr="0043000B">
              <w:rPr>
                <w:color w:val="000000"/>
                <w:sz w:val="20"/>
                <w:szCs w:val="20"/>
                <w:lang w:eastAsia="zh-CN"/>
              </w:rPr>
              <w:t>0.00</w:t>
            </w:r>
          </w:p>
        </w:tc>
        <w:tc>
          <w:tcPr>
            <w:tcW w:w="1031" w:type="dxa"/>
            <w:tcBorders>
              <w:top w:val="nil"/>
              <w:left w:val="nil"/>
              <w:bottom w:val="single" w:sz="4" w:space="0" w:color="auto"/>
              <w:right w:val="single" w:sz="4" w:space="0" w:color="auto"/>
            </w:tcBorders>
            <w:shd w:val="clear" w:color="auto" w:fill="auto"/>
            <w:noWrap/>
            <w:hideMark/>
          </w:tcPr>
          <w:p w14:paraId="2ED5BB2D" w14:textId="56E720C6" w:rsidR="00DF23F4" w:rsidRPr="0043000B" w:rsidRDefault="00426F25" w:rsidP="00DF23F4">
            <w:pPr>
              <w:jc w:val="right"/>
              <w:rPr>
                <w:color w:val="000000"/>
                <w:sz w:val="20"/>
                <w:szCs w:val="20"/>
                <w:lang w:eastAsia="zh-CN"/>
              </w:rPr>
            </w:pPr>
            <w:r w:rsidRPr="0043000B">
              <w:rPr>
                <w:color w:val="000000"/>
                <w:sz w:val="20"/>
                <w:szCs w:val="20"/>
                <w:lang w:eastAsia="zh-CN"/>
              </w:rPr>
              <w:t>0.00</w:t>
            </w:r>
          </w:p>
        </w:tc>
        <w:tc>
          <w:tcPr>
            <w:tcW w:w="1032" w:type="dxa"/>
            <w:tcBorders>
              <w:top w:val="nil"/>
              <w:left w:val="nil"/>
              <w:bottom w:val="single" w:sz="4" w:space="0" w:color="auto"/>
              <w:right w:val="single" w:sz="4" w:space="0" w:color="auto"/>
            </w:tcBorders>
            <w:shd w:val="clear" w:color="auto" w:fill="auto"/>
            <w:noWrap/>
            <w:hideMark/>
          </w:tcPr>
          <w:p w14:paraId="587A8C6E" w14:textId="77777777" w:rsidR="00DF23F4" w:rsidRPr="0043000B" w:rsidRDefault="00DF23F4" w:rsidP="00DF23F4">
            <w:pPr>
              <w:jc w:val="right"/>
              <w:rPr>
                <w:color w:val="000000"/>
                <w:sz w:val="20"/>
                <w:szCs w:val="20"/>
                <w:lang w:eastAsia="zh-CN"/>
              </w:rPr>
            </w:pPr>
            <w:r w:rsidRPr="0043000B">
              <w:rPr>
                <w:color w:val="000000"/>
                <w:sz w:val="20"/>
                <w:szCs w:val="20"/>
                <w:lang w:eastAsia="zh-CN"/>
              </w:rPr>
              <w:t>1.33</w:t>
            </w:r>
          </w:p>
        </w:tc>
      </w:tr>
      <w:tr w:rsidR="00DF23F4" w:rsidRPr="0043000B" w14:paraId="1D7ED234" w14:textId="77777777" w:rsidTr="00492F92">
        <w:trPr>
          <w:trHeight w:val="113"/>
        </w:trPr>
        <w:tc>
          <w:tcPr>
            <w:tcW w:w="1401" w:type="dxa"/>
            <w:tcBorders>
              <w:top w:val="nil"/>
              <w:left w:val="single" w:sz="4" w:space="0" w:color="auto"/>
              <w:bottom w:val="single" w:sz="4" w:space="0" w:color="auto"/>
              <w:right w:val="single" w:sz="4" w:space="0" w:color="auto"/>
            </w:tcBorders>
            <w:shd w:val="clear" w:color="auto" w:fill="auto"/>
            <w:noWrap/>
            <w:hideMark/>
          </w:tcPr>
          <w:p w14:paraId="37E815E9" w14:textId="77777777" w:rsidR="00DF23F4" w:rsidRPr="0043000B" w:rsidRDefault="00DF23F4" w:rsidP="00C650A7">
            <w:pPr>
              <w:jc w:val="left"/>
              <w:rPr>
                <w:color w:val="000000"/>
                <w:sz w:val="20"/>
                <w:szCs w:val="20"/>
                <w:lang w:eastAsia="zh-CN"/>
              </w:rPr>
            </w:pPr>
            <w:r w:rsidRPr="0043000B">
              <w:rPr>
                <w:color w:val="000000"/>
                <w:sz w:val="20"/>
                <w:szCs w:val="20"/>
                <w:lang w:eastAsia="zh-CN"/>
              </w:rPr>
              <w:t>HFC-134a</w:t>
            </w:r>
          </w:p>
        </w:tc>
        <w:tc>
          <w:tcPr>
            <w:tcW w:w="844" w:type="dxa"/>
            <w:tcBorders>
              <w:top w:val="nil"/>
              <w:left w:val="nil"/>
              <w:bottom w:val="single" w:sz="4" w:space="0" w:color="auto"/>
              <w:right w:val="single" w:sz="4" w:space="0" w:color="auto"/>
            </w:tcBorders>
            <w:shd w:val="clear" w:color="auto" w:fill="auto"/>
            <w:noWrap/>
            <w:hideMark/>
          </w:tcPr>
          <w:p w14:paraId="5D9D4DCE" w14:textId="7ACC0564" w:rsidR="00DF23F4" w:rsidRPr="0043000B" w:rsidRDefault="00DF23F4" w:rsidP="00DF23F4">
            <w:pPr>
              <w:jc w:val="right"/>
              <w:rPr>
                <w:color w:val="000000"/>
                <w:sz w:val="20"/>
                <w:szCs w:val="20"/>
                <w:lang w:eastAsia="zh-CN"/>
              </w:rPr>
            </w:pPr>
            <w:r w:rsidRPr="0043000B">
              <w:rPr>
                <w:color w:val="000000"/>
                <w:sz w:val="20"/>
                <w:szCs w:val="20"/>
                <w:lang w:eastAsia="zh-CN"/>
              </w:rPr>
              <w:t>1,430</w:t>
            </w:r>
          </w:p>
        </w:tc>
        <w:tc>
          <w:tcPr>
            <w:tcW w:w="923" w:type="dxa"/>
            <w:tcBorders>
              <w:top w:val="nil"/>
              <w:left w:val="single" w:sz="4" w:space="0" w:color="auto"/>
              <w:bottom w:val="single" w:sz="4" w:space="0" w:color="auto"/>
              <w:right w:val="single" w:sz="4" w:space="0" w:color="auto"/>
            </w:tcBorders>
            <w:shd w:val="clear" w:color="auto" w:fill="auto"/>
            <w:noWrap/>
            <w:vAlign w:val="center"/>
            <w:hideMark/>
          </w:tcPr>
          <w:p w14:paraId="76BEC095" w14:textId="6966CF39" w:rsidR="00DF23F4" w:rsidRPr="0043000B" w:rsidRDefault="00DF23F4" w:rsidP="00DF23F4">
            <w:pPr>
              <w:jc w:val="right"/>
              <w:rPr>
                <w:color w:val="000000"/>
                <w:sz w:val="20"/>
                <w:szCs w:val="20"/>
                <w:lang w:eastAsia="zh-CN"/>
              </w:rPr>
            </w:pPr>
            <w:r w:rsidRPr="0043000B">
              <w:rPr>
                <w:color w:val="000000"/>
                <w:sz w:val="20"/>
                <w:szCs w:val="20"/>
              </w:rPr>
              <w:t>202.1</w:t>
            </w:r>
            <w:r w:rsidR="00B833A7" w:rsidRPr="0043000B">
              <w:rPr>
                <w:color w:val="000000"/>
                <w:sz w:val="20"/>
                <w:szCs w:val="20"/>
              </w:rPr>
              <w:t>5</w:t>
            </w:r>
          </w:p>
        </w:tc>
        <w:tc>
          <w:tcPr>
            <w:tcW w:w="1031" w:type="dxa"/>
            <w:tcBorders>
              <w:top w:val="nil"/>
              <w:left w:val="nil"/>
              <w:bottom w:val="single" w:sz="4" w:space="0" w:color="auto"/>
              <w:right w:val="single" w:sz="4" w:space="0" w:color="auto"/>
            </w:tcBorders>
            <w:shd w:val="clear" w:color="auto" w:fill="auto"/>
            <w:noWrap/>
            <w:hideMark/>
          </w:tcPr>
          <w:p w14:paraId="0EEF11C9" w14:textId="77777777" w:rsidR="00DF23F4" w:rsidRPr="0043000B" w:rsidRDefault="00DF23F4" w:rsidP="00DF23F4">
            <w:pPr>
              <w:jc w:val="right"/>
              <w:rPr>
                <w:color w:val="000000"/>
                <w:sz w:val="20"/>
                <w:szCs w:val="20"/>
                <w:lang w:eastAsia="zh-CN"/>
              </w:rPr>
            </w:pPr>
            <w:r w:rsidRPr="0043000B">
              <w:rPr>
                <w:color w:val="000000"/>
                <w:sz w:val="20"/>
                <w:szCs w:val="20"/>
                <w:lang w:eastAsia="zh-CN"/>
              </w:rPr>
              <w:t>271.56</w:t>
            </w:r>
          </w:p>
        </w:tc>
        <w:tc>
          <w:tcPr>
            <w:tcW w:w="1031" w:type="dxa"/>
            <w:tcBorders>
              <w:top w:val="nil"/>
              <w:left w:val="nil"/>
              <w:bottom w:val="single" w:sz="4" w:space="0" w:color="auto"/>
              <w:right w:val="single" w:sz="4" w:space="0" w:color="auto"/>
            </w:tcBorders>
            <w:shd w:val="clear" w:color="auto" w:fill="auto"/>
            <w:noWrap/>
            <w:hideMark/>
          </w:tcPr>
          <w:p w14:paraId="048A1707" w14:textId="77777777" w:rsidR="00DF23F4" w:rsidRPr="0043000B" w:rsidRDefault="00DF23F4" w:rsidP="00DF23F4">
            <w:pPr>
              <w:jc w:val="right"/>
              <w:rPr>
                <w:color w:val="000000"/>
                <w:sz w:val="20"/>
                <w:szCs w:val="20"/>
                <w:lang w:eastAsia="zh-CN"/>
              </w:rPr>
            </w:pPr>
            <w:r w:rsidRPr="0043000B">
              <w:rPr>
                <w:color w:val="000000"/>
                <w:sz w:val="20"/>
                <w:szCs w:val="20"/>
                <w:lang w:eastAsia="zh-CN"/>
              </w:rPr>
              <w:t>138.15</w:t>
            </w:r>
          </w:p>
        </w:tc>
        <w:tc>
          <w:tcPr>
            <w:tcW w:w="1031" w:type="dxa"/>
            <w:tcBorders>
              <w:top w:val="nil"/>
              <w:left w:val="nil"/>
              <w:bottom w:val="single" w:sz="4" w:space="0" w:color="auto"/>
              <w:right w:val="single" w:sz="4" w:space="0" w:color="auto"/>
            </w:tcBorders>
            <w:shd w:val="clear" w:color="auto" w:fill="auto"/>
            <w:noWrap/>
            <w:hideMark/>
          </w:tcPr>
          <w:p w14:paraId="40A21433" w14:textId="77777777" w:rsidR="00DF23F4" w:rsidRPr="0043000B" w:rsidRDefault="00DF23F4" w:rsidP="00DF23F4">
            <w:pPr>
              <w:jc w:val="right"/>
              <w:rPr>
                <w:color w:val="000000"/>
                <w:sz w:val="20"/>
                <w:szCs w:val="20"/>
                <w:lang w:eastAsia="zh-CN"/>
              </w:rPr>
            </w:pPr>
            <w:r w:rsidRPr="0043000B">
              <w:rPr>
                <w:color w:val="000000"/>
                <w:sz w:val="20"/>
                <w:szCs w:val="20"/>
                <w:lang w:eastAsia="zh-CN"/>
              </w:rPr>
              <w:t>102.70</w:t>
            </w:r>
          </w:p>
        </w:tc>
        <w:tc>
          <w:tcPr>
            <w:tcW w:w="1031" w:type="dxa"/>
            <w:tcBorders>
              <w:top w:val="nil"/>
              <w:left w:val="nil"/>
              <w:bottom w:val="single" w:sz="4" w:space="0" w:color="auto"/>
              <w:right w:val="single" w:sz="4" w:space="0" w:color="auto"/>
            </w:tcBorders>
            <w:shd w:val="clear" w:color="auto" w:fill="auto"/>
            <w:hideMark/>
          </w:tcPr>
          <w:p w14:paraId="24EDCC42" w14:textId="77777777" w:rsidR="00DF23F4" w:rsidRPr="0043000B" w:rsidRDefault="00DF23F4" w:rsidP="00DF23F4">
            <w:pPr>
              <w:jc w:val="right"/>
              <w:rPr>
                <w:color w:val="000000"/>
                <w:sz w:val="20"/>
                <w:szCs w:val="20"/>
                <w:lang w:eastAsia="zh-CN"/>
              </w:rPr>
            </w:pPr>
            <w:r w:rsidRPr="0043000B">
              <w:rPr>
                <w:color w:val="000000"/>
                <w:sz w:val="20"/>
                <w:szCs w:val="20"/>
                <w:lang w:eastAsia="zh-CN"/>
              </w:rPr>
              <w:t>144.39</w:t>
            </w:r>
          </w:p>
        </w:tc>
        <w:tc>
          <w:tcPr>
            <w:tcW w:w="1031" w:type="dxa"/>
            <w:tcBorders>
              <w:top w:val="nil"/>
              <w:left w:val="nil"/>
              <w:bottom w:val="single" w:sz="4" w:space="0" w:color="auto"/>
              <w:right w:val="single" w:sz="4" w:space="0" w:color="auto"/>
            </w:tcBorders>
            <w:shd w:val="clear" w:color="auto" w:fill="auto"/>
            <w:noWrap/>
            <w:hideMark/>
          </w:tcPr>
          <w:p w14:paraId="51C1D0C0" w14:textId="217CB12A" w:rsidR="00DF23F4" w:rsidRPr="0043000B" w:rsidRDefault="00DF23F4" w:rsidP="00DF23F4">
            <w:pPr>
              <w:jc w:val="right"/>
              <w:rPr>
                <w:color w:val="000000"/>
                <w:sz w:val="20"/>
                <w:szCs w:val="20"/>
                <w:lang w:eastAsia="zh-CN"/>
              </w:rPr>
            </w:pPr>
            <w:r w:rsidRPr="0043000B">
              <w:rPr>
                <w:color w:val="000000"/>
                <w:sz w:val="20"/>
                <w:szCs w:val="20"/>
                <w:lang w:eastAsia="zh-CN"/>
              </w:rPr>
              <w:t>41.36</w:t>
            </w:r>
          </w:p>
        </w:tc>
        <w:tc>
          <w:tcPr>
            <w:tcW w:w="1032" w:type="dxa"/>
            <w:tcBorders>
              <w:top w:val="nil"/>
              <w:left w:val="nil"/>
              <w:bottom w:val="single" w:sz="4" w:space="0" w:color="auto"/>
              <w:right w:val="single" w:sz="4" w:space="0" w:color="auto"/>
            </w:tcBorders>
            <w:shd w:val="clear" w:color="auto" w:fill="auto"/>
            <w:noWrap/>
            <w:hideMark/>
          </w:tcPr>
          <w:p w14:paraId="13722840" w14:textId="77777777" w:rsidR="00DF23F4" w:rsidRPr="0043000B" w:rsidRDefault="00DF23F4" w:rsidP="00DF23F4">
            <w:pPr>
              <w:jc w:val="right"/>
              <w:rPr>
                <w:color w:val="000000"/>
                <w:sz w:val="20"/>
                <w:szCs w:val="20"/>
                <w:lang w:eastAsia="zh-CN"/>
              </w:rPr>
            </w:pPr>
            <w:r w:rsidRPr="0043000B">
              <w:rPr>
                <w:color w:val="000000"/>
                <w:sz w:val="20"/>
                <w:szCs w:val="20"/>
                <w:lang w:eastAsia="zh-CN"/>
              </w:rPr>
              <w:t>128.41</w:t>
            </w:r>
          </w:p>
        </w:tc>
      </w:tr>
      <w:tr w:rsidR="00DF23F4" w:rsidRPr="0043000B" w14:paraId="54CB983C" w14:textId="77777777" w:rsidTr="00492F92">
        <w:trPr>
          <w:trHeight w:val="113"/>
        </w:trPr>
        <w:tc>
          <w:tcPr>
            <w:tcW w:w="1401" w:type="dxa"/>
            <w:tcBorders>
              <w:top w:val="nil"/>
              <w:left w:val="single" w:sz="4" w:space="0" w:color="auto"/>
              <w:bottom w:val="single" w:sz="4" w:space="0" w:color="auto"/>
              <w:right w:val="single" w:sz="4" w:space="0" w:color="auto"/>
            </w:tcBorders>
            <w:shd w:val="clear" w:color="auto" w:fill="auto"/>
            <w:noWrap/>
            <w:hideMark/>
          </w:tcPr>
          <w:p w14:paraId="2552DC26" w14:textId="77777777" w:rsidR="00DF23F4" w:rsidRPr="0043000B" w:rsidRDefault="00DF23F4" w:rsidP="00C650A7">
            <w:pPr>
              <w:jc w:val="left"/>
              <w:rPr>
                <w:color w:val="000000"/>
                <w:sz w:val="20"/>
                <w:szCs w:val="20"/>
                <w:lang w:eastAsia="zh-CN"/>
              </w:rPr>
            </w:pPr>
            <w:r w:rsidRPr="0043000B">
              <w:rPr>
                <w:color w:val="000000"/>
                <w:sz w:val="20"/>
                <w:szCs w:val="20"/>
                <w:lang w:eastAsia="zh-CN"/>
              </w:rPr>
              <w:t>HFC-143a</w:t>
            </w:r>
          </w:p>
        </w:tc>
        <w:tc>
          <w:tcPr>
            <w:tcW w:w="844" w:type="dxa"/>
            <w:tcBorders>
              <w:top w:val="nil"/>
              <w:left w:val="nil"/>
              <w:bottom w:val="single" w:sz="4" w:space="0" w:color="auto"/>
              <w:right w:val="single" w:sz="4" w:space="0" w:color="auto"/>
            </w:tcBorders>
            <w:shd w:val="clear" w:color="auto" w:fill="auto"/>
            <w:noWrap/>
            <w:hideMark/>
          </w:tcPr>
          <w:p w14:paraId="76D46DAD" w14:textId="2110EC73" w:rsidR="00DF23F4" w:rsidRPr="0043000B" w:rsidRDefault="00DF23F4" w:rsidP="00DF23F4">
            <w:pPr>
              <w:jc w:val="right"/>
              <w:rPr>
                <w:color w:val="000000"/>
                <w:sz w:val="20"/>
                <w:szCs w:val="20"/>
                <w:lang w:eastAsia="zh-CN"/>
              </w:rPr>
            </w:pPr>
            <w:r w:rsidRPr="0043000B">
              <w:rPr>
                <w:color w:val="000000"/>
                <w:sz w:val="20"/>
                <w:szCs w:val="20"/>
                <w:lang w:eastAsia="zh-CN"/>
              </w:rPr>
              <w:t>4,470</w:t>
            </w:r>
          </w:p>
        </w:tc>
        <w:tc>
          <w:tcPr>
            <w:tcW w:w="923" w:type="dxa"/>
            <w:tcBorders>
              <w:top w:val="nil"/>
              <w:left w:val="single" w:sz="4" w:space="0" w:color="auto"/>
              <w:bottom w:val="single" w:sz="4" w:space="0" w:color="auto"/>
              <w:right w:val="single" w:sz="4" w:space="0" w:color="auto"/>
            </w:tcBorders>
            <w:shd w:val="clear" w:color="auto" w:fill="auto"/>
            <w:noWrap/>
            <w:vAlign w:val="center"/>
            <w:hideMark/>
          </w:tcPr>
          <w:p w14:paraId="4E8077D0" w14:textId="0AC5CC30" w:rsidR="00DF23F4" w:rsidRPr="0043000B" w:rsidRDefault="00DF23F4" w:rsidP="00DF23F4">
            <w:pPr>
              <w:jc w:val="right"/>
              <w:rPr>
                <w:color w:val="000000"/>
                <w:sz w:val="20"/>
                <w:szCs w:val="20"/>
                <w:lang w:eastAsia="zh-CN"/>
              </w:rPr>
            </w:pPr>
            <w:r w:rsidRPr="0043000B">
              <w:rPr>
                <w:color w:val="000000"/>
                <w:sz w:val="20"/>
                <w:szCs w:val="20"/>
              </w:rPr>
              <w:t>0</w:t>
            </w:r>
            <w:r w:rsidR="00426F25" w:rsidRPr="0043000B">
              <w:rPr>
                <w:color w:val="000000"/>
                <w:sz w:val="20"/>
                <w:szCs w:val="20"/>
              </w:rPr>
              <w:t>.00</w:t>
            </w:r>
          </w:p>
        </w:tc>
        <w:tc>
          <w:tcPr>
            <w:tcW w:w="1031" w:type="dxa"/>
            <w:tcBorders>
              <w:top w:val="nil"/>
              <w:left w:val="nil"/>
              <w:bottom w:val="single" w:sz="4" w:space="0" w:color="auto"/>
              <w:right w:val="single" w:sz="4" w:space="0" w:color="auto"/>
            </w:tcBorders>
            <w:shd w:val="clear" w:color="auto" w:fill="auto"/>
            <w:noWrap/>
            <w:hideMark/>
          </w:tcPr>
          <w:p w14:paraId="31814B0B" w14:textId="77777777" w:rsidR="00DF23F4" w:rsidRPr="0043000B" w:rsidRDefault="00DF23F4" w:rsidP="00DF23F4">
            <w:pPr>
              <w:jc w:val="right"/>
              <w:rPr>
                <w:color w:val="000000"/>
                <w:sz w:val="20"/>
                <w:szCs w:val="20"/>
                <w:lang w:eastAsia="zh-CN"/>
              </w:rPr>
            </w:pPr>
            <w:r w:rsidRPr="0043000B">
              <w:rPr>
                <w:color w:val="000000"/>
                <w:sz w:val="20"/>
                <w:szCs w:val="20"/>
                <w:lang w:eastAsia="zh-CN"/>
              </w:rPr>
              <w:t>0.00</w:t>
            </w:r>
          </w:p>
        </w:tc>
        <w:tc>
          <w:tcPr>
            <w:tcW w:w="1031" w:type="dxa"/>
            <w:tcBorders>
              <w:top w:val="nil"/>
              <w:left w:val="nil"/>
              <w:bottom w:val="single" w:sz="4" w:space="0" w:color="auto"/>
              <w:right w:val="single" w:sz="4" w:space="0" w:color="auto"/>
            </w:tcBorders>
            <w:shd w:val="clear" w:color="auto" w:fill="auto"/>
            <w:noWrap/>
            <w:hideMark/>
          </w:tcPr>
          <w:p w14:paraId="4828AEBA" w14:textId="77777777" w:rsidR="00DF23F4" w:rsidRPr="0043000B" w:rsidRDefault="00DF23F4" w:rsidP="00DF23F4">
            <w:pPr>
              <w:jc w:val="right"/>
              <w:rPr>
                <w:color w:val="000000"/>
                <w:sz w:val="20"/>
                <w:szCs w:val="20"/>
                <w:lang w:eastAsia="zh-CN"/>
              </w:rPr>
            </w:pPr>
            <w:r w:rsidRPr="0043000B">
              <w:rPr>
                <w:color w:val="000000"/>
                <w:sz w:val="20"/>
                <w:szCs w:val="20"/>
                <w:lang w:eastAsia="zh-CN"/>
              </w:rPr>
              <w:t>0.00</w:t>
            </w:r>
          </w:p>
        </w:tc>
        <w:tc>
          <w:tcPr>
            <w:tcW w:w="1031" w:type="dxa"/>
            <w:tcBorders>
              <w:top w:val="nil"/>
              <w:left w:val="nil"/>
              <w:bottom w:val="single" w:sz="4" w:space="0" w:color="auto"/>
              <w:right w:val="single" w:sz="4" w:space="0" w:color="auto"/>
            </w:tcBorders>
            <w:shd w:val="clear" w:color="auto" w:fill="auto"/>
            <w:noWrap/>
            <w:hideMark/>
          </w:tcPr>
          <w:p w14:paraId="5BC3E538" w14:textId="77777777" w:rsidR="00DF23F4" w:rsidRPr="0043000B" w:rsidRDefault="00DF23F4" w:rsidP="00DF23F4">
            <w:pPr>
              <w:jc w:val="right"/>
              <w:rPr>
                <w:color w:val="000000"/>
                <w:sz w:val="20"/>
                <w:szCs w:val="20"/>
                <w:lang w:eastAsia="zh-CN"/>
              </w:rPr>
            </w:pPr>
            <w:r w:rsidRPr="0043000B">
              <w:rPr>
                <w:color w:val="000000"/>
                <w:sz w:val="20"/>
                <w:szCs w:val="20"/>
                <w:lang w:eastAsia="zh-CN"/>
              </w:rPr>
              <w:t>1.64</w:t>
            </w:r>
          </w:p>
        </w:tc>
        <w:tc>
          <w:tcPr>
            <w:tcW w:w="1031" w:type="dxa"/>
            <w:tcBorders>
              <w:top w:val="nil"/>
              <w:left w:val="nil"/>
              <w:bottom w:val="single" w:sz="4" w:space="0" w:color="auto"/>
              <w:right w:val="single" w:sz="4" w:space="0" w:color="auto"/>
            </w:tcBorders>
            <w:shd w:val="clear" w:color="auto" w:fill="auto"/>
            <w:noWrap/>
            <w:hideMark/>
          </w:tcPr>
          <w:p w14:paraId="053D7269" w14:textId="77777777" w:rsidR="00DF23F4" w:rsidRPr="0043000B" w:rsidRDefault="00DF23F4" w:rsidP="00DF23F4">
            <w:pPr>
              <w:jc w:val="right"/>
              <w:rPr>
                <w:color w:val="000000"/>
                <w:sz w:val="20"/>
                <w:szCs w:val="20"/>
                <w:lang w:eastAsia="zh-CN"/>
              </w:rPr>
            </w:pPr>
            <w:r w:rsidRPr="0043000B">
              <w:rPr>
                <w:color w:val="000000"/>
                <w:sz w:val="20"/>
                <w:szCs w:val="20"/>
                <w:lang w:eastAsia="zh-CN"/>
              </w:rPr>
              <w:t>0.00</w:t>
            </w:r>
          </w:p>
        </w:tc>
        <w:tc>
          <w:tcPr>
            <w:tcW w:w="1031" w:type="dxa"/>
            <w:tcBorders>
              <w:top w:val="nil"/>
              <w:left w:val="nil"/>
              <w:bottom w:val="single" w:sz="4" w:space="0" w:color="auto"/>
              <w:right w:val="single" w:sz="4" w:space="0" w:color="auto"/>
            </w:tcBorders>
            <w:shd w:val="clear" w:color="auto" w:fill="auto"/>
            <w:noWrap/>
            <w:hideMark/>
          </w:tcPr>
          <w:p w14:paraId="215ACA30" w14:textId="2269D501" w:rsidR="00DF23F4" w:rsidRPr="0043000B" w:rsidRDefault="00426F25" w:rsidP="00DF23F4">
            <w:pPr>
              <w:jc w:val="right"/>
              <w:rPr>
                <w:color w:val="000000"/>
                <w:sz w:val="20"/>
                <w:szCs w:val="20"/>
                <w:lang w:eastAsia="zh-CN"/>
              </w:rPr>
            </w:pPr>
            <w:r w:rsidRPr="0043000B">
              <w:rPr>
                <w:color w:val="000000"/>
                <w:sz w:val="20"/>
                <w:szCs w:val="20"/>
                <w:lang w:eastAsia="zh-CN"/>
              </w:rPr>
              <w:t>0.00</w:t>
            </w:r>
          </w:p>
        </w:tc>
        <w:tc>
          <w:tcPr>
            <w:tcW w:w="1032" w:type="dxa"/>
            <w:tcBorders>
              <w:top w:val="nil"/>
              <w:left w:val="nil"/>
              <w:bottom w:val="single" w:sz="4" w:space="0" w:color="auto"/>
              <w:right w:val="single" w:sz="4" w:space="0" w:color="auto"/>
            </w:tcBorders>
            <w:shd w:val="clear" w:color="auto" w:fill="auto"/>
            <w:noWrap/>
            <w:hideMark/>
          </w:tcPr>
          <w:p w14:paraId="330B5513" w14:textId="77777777" w:rsidR="00DF23F4" w:rsidRPr="0043000B" w:rsidRDefault="00DF23F4" w:rsidP="00DF23F4">
            <w:pPr>
              <w:jc w:val="right"/>
              <w:rPr>
                <w:color w:val="000000"/>
                <w:sz w:val="20"/>
                <w:szCs w:val="20"/>
                <w:lang w:eastAsia="zh-CN"/>
              </w:rPr>
            </w:pPr>
            <w:r w:rsidRPr="0043000B">
              <w:rPr>
                <w:color w:val="000000"/>
                <w:sz w:val="20"/>
                <w:szCs w:val="20"/>
                <w:lang w:eastAsia="zh-CN"/>
              </w:rPr>
              <w:t>0.55</w:t>
            </w:r>
          </w:p>
        </w:tc>
      </w:tr>
      <w:tr w:rsidR="00DF23F4" w:rsidRPr="0043000B" w14:paraId="6E92445A" w14:textId="77777777" w:rsidTr="00492F92">
        <w:trPr>
          <w:trHeight w:val="113"/>
        </w:trPr>
        <w:tc>
          <w:tcPr>
            <w:tcW w:w="1401" w:type="dxa"/>
            <w:tcBorders>
              <w:top w:val="nil"/>
              <w:left w:val="single" w:sz="4" w:space="0" w:color="auto"/>
              <w:bottom w:val="single" w:sz="4" w:space="0" w:color="auto"/>
              <w:right w:val="single" w:sz="4" w:space="0" w:color="auto"/>
            </w:tcBorders>
            <w:shd w:val="clear" w:color="auto" w:fill="auto"/>
            <w:noWrap/>
            <w:hideMark/>
          </w:tcPr>
          <w:p w14:paraId="219C29F0" w14:textId="77777777" w:rsidR="00DF23F4" w:rsidRPr="0043000B" w:rsidRDefault="00DF23F4" w:rsidP="00C650A7">
            <w:pPr>
              <w:jc w:val="left"/>
              <w:rPr>
                <w:color w:val="000000"/>
                <w:sz w:val="20"/>
                <w:szCs w:val="20"/>
                <w:lang w:eastAsia="zh-CN"/>
              </w:rPr>
            </w:pPr>
            <w:r w:rsidRPr="0043000B">
              <w:rPr>
                <w:color w:val="000000"/>
                <w:sz w:val="20"/>
                <w:szCs w:val="20"/>
                <w:lang w:eastAsia="zh-CN"/>
              </w:rPr>
              <w:t>HFC-152a</w:t>
            </w:r>
          </w:p>
        </w:tc>
        <w:tc>
          <w:tcPr>
            <w:tcW w:w="844" w:type="dxa"/>
            <w:tcBorders>
              <w:top w:val="nil"/>
              <w:left w:val="nil"/>
              <w:bottom w:val="single" w:sz="4" w:space="0" w:color="auto"/>
              <w:right w:val="single" w:sz="4" w:space="0" w:color="auto"/>
            </w:tcBorders>
            <w:shd w:val="clear" w:color="auto" w:fill="auto"/>
            <w:noWrap/>
            <w:hideMark/>
          </w:tcPr>
          <w:p w14:paraId="7F01A47D" w14:textId="544031ED" w:rsidR="00DF23F4" w:rsidRPr="0043000B" w:rsidRDefault="00DF23F4" w:rsidP="00DF23F4">
            <w:pPr>
              <w:jc w:val="right"/>
              <w:rPr>
                <w:color w:val="000000"/>
                <w:sz w:val="20"/>
                <w:szCs w:val="20"/>
                <w:lang w:eastAsia="zh-CN"/>
              </w:rPr>
            </w:pPr>
            <w:r w:rsidRPr="0043000B">
              <w:rPr>
                <w:color w:val="000000"/>
                <w:sz w:val="20"/>
                <w:szCs w:val="20"/>
                <w:lang w:eastAsia="zh-CN"/>
              </w:rPr>
              <w:t>124</w:t>
            </w:r>
          </w:p>
        </w:tc>
        <w:tc>
          <w:tcPr>
            <w:tcW w:w="923" w:type="dxa"/>
            <w:tcBorders>
              <w:top w:val="nil"/>
              <w:left w:val="single" w:sz="4" w:space="0" w:color="auto"/>
              <w:bottom w:val="single" w:sz="4" w:space="0" w:color="auto"/>
              <w:right w:val="single" w:sz="4" w:space="0" w:color="auto"/>
            </w:tcBorders>
            <w:shd w:val="clear" w:color="auto" w:fill="auto"/>
            <w:noWrap/>
            <w:vAlign w:val="center"/>
            <w:hideMark/>
          </w:tcPr>
          <w:p w14:paraId="7D105A79" w14:textId="12129B10" w:rsidR="00DF23F4" w:rsidRPr="0043000B" w:rsidRDefault="00DF23F4" w:rsidP="00DF23F4">
            <w:pPr>
              <w:jc w:val="right"/>
              <w:rPr>
                <w:color w:val="000000"/>
                <w:sz w:val="20"/>
                <w:szCs w:val="20"/>
                <w:lang w:eastAsia="zh-CN"/>
              </w:rPr>
            </w:pPr>
            <w:r w:rsidRPr="0043000B">
              <w:rPr>
                <w:color w:val="000000"/>
                <w:sz w:val="20"/>
                <w:szCs w:val="20"/>
              </w:rPr>
              <w:t>1.2</w:t>
            </w:r>
          </w:p>
        </w:tc>
        <w:tc>
          <w:tcPr>
            <w:tcW w:w="1031" w:type="dxa"/>
            <w:tcBorders>
              <w:top w:val="nil"/>
              <w:left w:val="nil"/>
              <w:bottom w:val="single" w:sz="4" w:space="0" w:color="auto"/>
              <w:right w:val="single" w:sz="4" w:space="0" w:color="auto"/>
            </w:tcBorders>
            <w:shd w:val="clear" w:color="auto" w:fill="auto"/>
            <w:noWrap/>
            <w:hideMark/>
          </w:tcPr>
          <w:p w14:paraId="776BD8F4" w14:textId="77777777" w:rsidR="00DF23F4" w:rsidRPr="0043000B" w:rsidRDefault="00DF23F4" w:rsidP="00DF23F4">
            <w:pPr>
              <w:jc w:val="right"/>
              <w:rPr>
                <w:color w:val="000000"/>
                <w:sz w:val="20"/>
                <w:szCs w:val="20"/>
                <w:lang w:eastAsia="zh-CN"/>
              </w:rPr>
            </w:pPr>
            <w:r w:rsidRPr="0043000B">
              <w:rPr>
                <w:color w:val="000000"/>
                <w:sz w:val="20"/>
                <w:szCs w:val="20"/>
                <w:lang w:eastAsia="zh-CN"/>
              </w:rPr>
              <w:t>0.00</w:t>
            </w:r>
          </w:p>
        </w:tc>
        <w:tc>
          <w:tcPr>
            <w:tcW w:w="1031" w:type="dxa"/>
            <w:tcBorders>
              <w:top w:val="nil"/>
              <w:left w:val="nil"/>
              <w:bottom w:val="single" w:sz="4" w:space="0" w:color="auto"/>
              <w:right w:val="single" w:sz="4" w:space="0" w:color="auto"/>
            </w:tcBorders>
            <w:shd w:val="clear" w:color="auto" w:fill="auto"/>
            <w:noWrap/>
            <w:hideMark/>
          </w:tcPr>
          <w:p w14:paraId="7F6EF25C" w14:textId="77777777" w:rsidR="00DF23F4" w:rsidRPr="0043000B" w:rsidRDefault="00DF23F4" w:rsidP="00DF23F4">
            <w:pPr>
              <w:jc w:val="right"/>
              <w:rPr>
                <w:color w:val="000000"/>
                <w:sz w:val="20"/>
                <w:szCs w:val="20"/>
                <w:lang w:eastAsia="zh-CN"/>
              </w:rPr>
            </w:pPr>
            <w:r w:rsidRPr="0043000B">
              <w:rPr>
                <w:color w:val="000000"/>
                <w:sz w:val="20"/>
                <w:szCs w:val="20"/>
                <w:lang w:eastAsia="zh-CN"/>
              </w:rPr>
              <w:t>0.00</w:t>
            </w:r>
          </w:p>
        </w:tc>
        <w:tc>
          <w:tcPr>
            <w:tcW w:w="1031" w:type="dxa"/>
            <w:tcBorders>
              <w:top w:val="nil"/>
              <w:left w:val="nil"/>
              <w:bottom w:val="single" w:sz="4" w:space="0" w:color="auto"/>
              <w:right w:val="single" w:sz="4" w:space="0" w:color="auto"/>
            </w:tcBorders>
            <w:shd w:val="clear" w:color="auto" w:fill="auto"/>
            <w:noWrap/>
            <w:hideMark/>
          </w:tcPr>
          <w:p w14:paraId="5E54BF03" w14:textId="77777777" w:rsidR="00DF23F4" w:rsidRPr="0043000B" w:rsidRDefault="00DF23F4" w:rsidP="00DF23F4">
            <w:pPr>
              <w:jc w:val="right"/>
              <w:rPr>
                <w:color w:val="000000"/>
                <w:sz w:val="20"/>
                <w:szCs w:val="20"/>
                <w:lang w:eastAsia="zh-CN"/>
              </w:rPr>
            </w:pPr>
            <w:r w:rsidRPr="0043000B">
              <w:rPr>
                <w:color w:val="000000"/>
                <w:sz w:val="20"/>
                <w:szCs w:val="20"/>
                <w:lang w:eastAsia="zh-CN"/>
              </w:rPr>
              <w:t>36.90</w:t>
            </w:r>
          </w:p>
        </w:tc>
        <w:tc>
          <w:tcPr>
            <w:tcW w:w="1031" w:type="dxa"/>
            <w:tcBorders>
              <w:top w:val="nil"/>
              <w:left w:val="nil"/>
              <w:bottom w:val="single" w:sz="4" w:space="0" w:color="auto"/>
              <w:right w:val="single" w:sz="4" w:space="0" w:color="auto"/>
            </w:tcBorders>
            <w:shd w:val="clear" w:color="auto" w:fill="auto"/>
            <w:noWrap/>
            <w:hideMark/>
          </w:tcPr>
          <w:p w14:paraId="7430BF36" w14:textId="77777777" w:rsidR="00DF23F4" w:rsidRPr="0043000B" w:rsidRDefault="00DF23F4" w:rsidP="00DF23F4">
            <w:pPr>
              <w:jc w:val="right"/>
              <w:rPr>
                <w:color w:val="000000"/>
                <w:sz w:val="20"/>
                <w:szCs w:val="20"/>
                <w:lang w:eastAsia="zh-CN"/>
              </w:rPr>
            </w:pPr>
            <w:r w:rsidRPr="0043000B">
              <w:rPr>
                <w:color w:val="000000"/>
                <w:sz w:val="20"/>
                <w:szCs w:val="20"/>
                <w:lang w:eastAsia="zh-CN"/>
              </w:rPr>
              <w:t>0.00</w:t>
            </w:r>
          </w:p>
        </w:tc>
        <w:tc>
          <w:tcPr>
            <w:tcW w:w="1031" w:type="dxa"/>
            <w:tcBorders>
              <w:top w:val="nil"/>
              <w:left w:val="nil"/>
              <w:bottom w:val="single" w:sz="4" w:space="0" w:color="auto"/>
              <w:right w:val="single" w:sz="4" w:space="0" w:color="auto"/>
            </w:tcBorders>
            <w:shd w:val="clear" w:color="auto" w:fill="auto"/>
            <w:noWrap/>
            <w:hideMark/>
          </w:tcPr>
          <w:p w14:paraId="0D2474C1" w14:textId="6E35646C" w:rsidR="00DF23F4" w:rsidRPr="0043000B" w:rsidRDefault="00426F25" w:rsidP="00DF23F4">
            <w:pPr>
              <w:jc w:val="right"/>
              <w:rPr>
                <w:color w:val="000000"/>
                <w:sz w:val="20"/>
                <w:szCs w:val="20"/>
                <w:lang w:eastAsia="zh-CN"/>
              </w:rPr>
            </w:pPr>
            <w:r w:rsidRPr="0043000B">
              <w:rPr>
                <w:color w:val="000000"/>
                <w:sz w:val="20"/>
                <w:szCs w:val="20"/>
                <w:lang w:eastAsia="zh-CN"/>
              </w:rPr>
              <w:t>0.00</w:t>
            </w:r>
          </w:p>
        </w:tc>
        <w:tc>
          <w:tcPr>
            <w:tcW w:w="1032" w:type="dxa"/>
            <w:tcBorders>
              <w:top w:val="nil"/>
              <w:left w:val="nil"/>
              <w:bottom w:val="single" w:sz="4" w:space="0" w:color="auto"/>
              <w:right w:val="single" w:sz="4" w:space="0" w:color="auto"/>
            </w:tcBorders>
            <w:shd w:val="clear" w:color="auto" w:fill="auto"/>
            <w:noWrap/>
            <w:hideMark/>
          </w:tcPr>
          <w:p w14:paraId="4A9FC696" w14:textId="77777777" w:rsidR="00DF23F4" w:rsidRPr="0043000B" w:rsidRDefault="00DF23F4" w:rsidP="00DF23F4">
            <w:pPr>
              <w:jc w:val="right"/>
              <w:rPr>
                <w:color w:val="000000"/>
                <w:sz w:val="20"/>
                <w:szCs w:val="20"/>
                <w:lang w:eastAsia="zh-CN"/>
              </w:rPr>
            </w:pPr>
            <w:r w:rsidRPr="0043000B">
              <w:rPr>
                <w:color w:val="000000"/>
                <w:sz w:val="20"/>
                <w:szCs w:val="20"/>
                <w:lang w:eastAsia="zh-CN"/>
              </w:rPr>
              <w:t>12.30</w:t>
            </w:r>
          </w:p>
        </w:tc>
      </w:tr>
      <w:tr w:rsidR="00DF23F4" w:rsidRPr="0043000B" w14:paraId="36E62496" w14:textId="77777777" w:rsidTr="00492F92">
        <w:trPr>
          <w:trHeight w:val="113"/>
        </w:trPr>
        <w:tc>
          <w:tcPr>
            <w:tcW w:w="1401" w:type="dxa"/>
            <w:tcBorders>
              <w:top w:val="nil"/>
              <w:left w:val="single" w:sz="4" w:space="0" w:color="auto"/>
              <w:bottom w:val="single" w:sz="4" w:space="0" w:color="auto"/>
              <w:right w:val="single" w:sz="4" w:space="0" w:color="auto"/>
            </w:tcBorders>
            <w:shd w:val="clear" w:color="auto" w:fill="auto"/>
            <w:noWrap/>
            <w:hideMark/>
          </w:tcPr>
          <w:p w14:paraId="7C55250E" w14:textId="77777777" w:rsidR="00DF23F4" w:rsidRPr="0043000B" w:rsidRDefault="00DF23F4" w:rsidP="00C650A7">
            <w:pPr>
              <w:jc w:val="left"/>
              <w:rPr>
                <w:color w:val="000000"/>
                <w:sz w:val="20"/>
                <w:szCs w:val="20"/>
                <w:lang w:eastAsia="zh-CN"/>
              </w:rPr>
            </w:pPr>
            <w:r w:rsidRPr="0043000B">
              <w:rPr>
                <w:color w:val="000000"/>
                <w:sz w:val="20"/>
                <w:szCs w:val="20"/>
                <w:lang w:eastAsia="zh-CN"/>
              </w:rPr>
              <w:t>HFC-227ea</w:t>
            </w:r>
          </w:p>
        </w:tc>
        <w:tc>
          <w:tcPr>
            <w:tcW w:w="844" w:type="dxa"/>
            <w:tcBorders>
              <w:top w:val="nil"/>
              <w:left w:val="nil"/>
              <w:bottom w:val="single" w:sz="4" w:space="0" w:color="auto"/>
              <w:right w:val="single" w:sz="4" w:space="0" w:color="auto"/>
            </w:tcBorders>
            <w:shd w:val="clear" w:color="auto" w:fill="auto"/>
            <w:noWrap/>
            <w:hideMark/>
          </w:tcPr>
          <w:p w14:paraId="697B8DBC" w14:textId="2B112422" w:rsidR="00DF23F4" w:rsidRPr="0043000B" w:rsidRDefault="00DF23F4" w:rsidP="00DF23F4">
            <w:pPr>
              <w:jc w:val="right"/>
              <w:rPr>
                <w:color w:val="000000"/>
                <w:sz w:val="20"/>
                <w:szCs w:val="20"/>
                <w:lang w:eastAsia="zh-CN"/>
              </w:rPr>
            </w:pPr>
            <w:r w:rsidRPr="0043000B">
              <w:rPr>
                <w:color w:val="000000"/>
                <w:sz w:val="20"/>
                <w:szCs w:val="20"/>
                <w:lang w:eastAsia="zh-CN"/>
              </w:rPr>
              <w:t>3,220</w:t>
            </w:r>
          </w:p>
        </w:tc>
        <w:tc>
          <w:tcPr>
            <w:tcW w:w="923" w:type="dxa"/>
            <w:tcBorders>
              <w:top w:val="nil"/>
              <w:left w:val="single" w:sz="4" w:space="0" w:color="auto"/>
              <w:bottom w:val="single" w:sz="4" w:space="0" w:color="auto"/>
              <w:right w:val="single" w:sz="4" w:space="0" w:color="auto"/>
            </w:tcBorders>
            <w:shd w:val="clear" w:color="auto" w:fill="auto"/>
            <w:noWrap/>
            <w:vAlign w:val="center"/>
            <w:hideMark/>
          </w:tcPr>
          <w:p w14:paraId="43F944AE" w14:textId="3E8E597B" w:rsidR="00DF23F4" w:rsidRPr="0043000B" w:rsidRDefault="00DF23F4" w:rsidP="00DF23F4">
            <w:pPr>
              <w:jc w:val="right"/>
              <w:rPr>
                <w:color w:val="000000"/>
                <w:sz w:val="20"/>
                <w:szCs w:val="20"/>
                <w:lang w:eastAsia="zh-CN"/>
              </w:rPr>
            </w:pPr>
            <w:r w:rsidRPr="0043000B">
              <w:rPr>
                <w:color w:val="000000"/>
                <w:sz w:val="20"/>
                <w:szCs w:val="20"/>
              </w:rPr>
              <w:t>0.82</w:t>
            </w:r>
          </w:p>
        </w:tc>
        <w:tc>
          <w:tcPr>
            <w:tcW w:w="1031" w:type="dxa"/>
            <w:tcBorders>
              <w:top w:val="nil"/>
              <w:left w:val="nil"/>
              <w:bottom w:val="single" w:sz="4" w:space="0" w:color="auto"/>
              <w:right w:val="single" w:sz="4" w:space="0" w:color="auto"/>
            </w:tcBorders>
            <w:shd w:val="clear" w:color="auto" w:fill="auto"/>
            <w:noWrap/>
            <w:hideMark/>
          </w:tcPr>
          <w:p w14:paraId="4CCCA9D1" w14:textId="77777777" w:rsidR="00DF23F4" w:rsidRPr="0043000B" w:rsidRDefault="00DF23F4" w:rsidP="00DF23F4">
            <w:pPr>
              <w:jc w:val="right"/>
              <w:rPr>
                <w:color w:val="000000"/>
                <w:sz w:val="20"/>
                <w:szCs w:val="20"/>
                <w:lang w:eastAsia="zh-CN"/>
              </w:rPr>
            </w:pPr>
            <w:r w:rsidRPr="0043000B">
              <w:rPr>
                <w:color w:val="000000"/>
                <w:sz w:val="20"/>
                <w:szCs w:val="20"/>
                <w:lang w:eastAsia="zh-CN"/>
              </w:rPr>
              <w:t>0.00</w:t>
            </w:r>
          </w:p>
        </w:tc>
        <w:tc>
          <w:tcPr>
            <w:tcW w:w="1031" w:type="dxa"/>
            <w:tcBorders>
              <w:top w:val="nil"/>
              <w:left w:val="nil"/>
              <w:bottom w:val="single" w:sz="4" w:space="0" w:color="auto"/>
              <w:right w:val="single" w:sz="4" w:space="0" w:color="auto"/>
            </w:tcBorders>
            <w:shd w:val="clear" w:color="auto" w:fill="auto"/>
            <w:noWrap/>
            <w:hideMark/>
          </w:tcPr>
          <w:p w14:paraId="629B9243" w14:textId="77777777" w:rsidR="00DF23F4" w:rsidRPr="0043000B" w:rsidRDefault="00DF23F4" w:rsidP="00DF23F4">
            <w:pPr>
              <w:jc w:val="right"/>
              <w:rPr>
                <w:color w:val="000000"/>
                <w:sz w:val="20"/>
                <w:szCs w:val="20"/>
                <w:lang w:eastAsia="zh-CN"/>
              </w:rPr>
            </w:pPr>
            <w:r w:rsidRPr="0043000B">
              <w:rPr>
                <w:color w:val="000000"/>
                <w:sz w:val="20"/>
                <w:szCs w:val="20"/>
                <w:lang w:eastAsia="zh-CN"/>
              </w:rPr>
              <w:t>0.10</w:t>
            </w:r>
          </w:p>
        </w:tc>
        <w:tc>
          <w:tcPr>
            <w:tcW w:w="1031" w:type="dxa"/>
            <w:tcBorders>
              <w:top w:val="nil"/>
              <w:left w:val="nil"/>
              <w:bottom w:val="single" w:sz="4" w:space="0" w:color="auto"/>
              <w:right w:val="single" w:sz="4" w:space="0" w:color="auto"/>
            </w:tcBorders>
            <w:shd w:val="clear" w:color="auto" w:fill="auto"/>
            <w:noWrap/>
            <w:hideMark/>
          </w:tcPr>
          <w:p w14:paraId="0546FE4B" w14:textId="77777777" w:rsidR="00DF23F4" w:rsidRPr="0043000B" w:rsidRDefault="00DF23F4" w:rsidP="00DF23F4">
            <w:pPr>
              <w:jc w:val="right"/>
              <w:rPr>
                <w:color w:val="000000"/>
                <w:sz w:val="20"/>
                <w:szCs w:val="20"/>
                <w:lang w:eastAsia="zh-CN"/>
              </w:rPr>
            </w:pPr>
            <w:r w:rsidRPr="0043000B">
              <w:rPr>
                <w:color w:val="000000"/>
                <w:sz w:val="20"/>
                <w:szCs w:val="20"/>
                <w:lang w:eastAsia="zh-CN"/>
              </w:rPr>
              <w:t>3.42</w:t>
            </w:r>
          </w:p>
        </w:tc>
        <w:tc>
          <w:tcPr>
            <w:tcW w:w="1031" w:type="dxa"/>
            <w:tcBorders>
              <w:top w:val="nil"/>
              <w:left w:val="nil"/>
              <w:bottom w:val="single" w:sz="4" w:space="0" w:color="auto"/>
              <w:right w:val="single" w:sz="4" w:space="0" w:color="auto"/>
            </w:tcBorders>
            <w:shd w:val="clear" w:color="auto" w:fill="auto"/>
            <w:hideMark/>
          </w:tcPr>
          <w:p w14:paraId="0F963095" w14:textId="77777777" w:rsidR="00DF23F4" w:rsidRPr="0043000B" w:rsidRDefault="00DF23F4" w:rsidP="00DF23F4">
            <w:pPr>
              <w:jc w:val="right"/>
              <w:rPr>
                <w:color w:val="000000"/>
                <w:sz w:val="20"/>
                <w:szCs w:val="20"/>
                <w:lang w:eastAsia="zh-CN"/>
              </w:rPr>
            </w:pPr>
            <w:r w:rsidRPr="0043000B">
              <w:rPr>
                <w:color w:val="000000"/>
                <w:sz w:val="20"/>
                <w:szCs w:val="20"/>
                <w:lang w:eastAsia="zh-CN"/>
              </w:rPr>
              <w:t>3.35</w:t>
            </w:r>
          </w:p>
        </w:tc>
        <w:tc>
          <w:tcPr>
            <w:tcW w:w="1031" w:type="dxa"/>
            <w:tcBorders>
              <w:top w:val="nil"/>
              <w:left w:val="nil"/>
              <w:bottom w:val="single" w:sz="4" w:space="0" w:color="auto"/>
              <w:right w:val="single" w:sz="4" w:space="0" w:color="auto"/>
            </w:tcBorders>
            <w:shd w:val="clear" w:color="auto" w:fill="auto"/>
            <w:noWrap/>
            <w:hideMark/>
          </w:tcPr>
          <w:p w14:paraId="0FD2737D" w14:textId="36586F98" w:rsidR="00DF23F4" w:rsidRPr="0043000B" w:rsidRDefault="00DF23F4" w:rsidP="00DF23F4">
            <w:pPr>
              <w:jc w:val="right"/>
              <w:rPr>
                <w:color w:val="000000"/>
                <w:sz w:val="20"/>
                <w:szCs w:val="20"/>
                <w:lang w:eastAsia="zh-CN"/>
              </w:rPr>
            </w:pPr>
            <w:r w:rsidRPr="0043000B">
              <w:rPr>
                <w:color w:val="000000"/>
                <w:sz w:val="20"/>
                <w:szCs w:val="20"/>
                <w:lang w:eastAsia="zh-CN"/>
              </w:rPr>
              <w:t>0.96</w:t>
            </w:r>
          </w:p>
        </w:tc>
        <w:tc>
          <w:tcPr>
            <w:tcW w:w="1032" w:type="dxa"/>
            <w:tcBorders>
              <w:top w:val="nil"/>
              <w:left w:val="nil"/>
              <w:bottom w:val="single" w:sz="4" w:space="0" w:color="auto"/>
              <w:right w:val="single" w:sz="4" w:space="0" w:color="auto"/>
            </w:tcBorders>
            <w:shd w:val="clear" w:color="auto" w:fill="auto"/>
            <w:noWrap/>
            <w:hideMark/>
          </w:tcPr>
          <w:p w14:paraId="17A52E19" w14:textId="77777777" w:rsidR="00DF23F4" w:rsidRPr="0043000B" w:rsidRDefault="00DF23F4" w:rsidP="00DF23F4">
            <w:pPr>
              <w:jc w:val="right"/>
              <w:rPr>
                <w:color w:val="000000"/>
                <w:sz w:val="20"/>
                <w:szCs w:val="20"/>
                <w:lang w:eastAsia="zh-CN"/>
              </w:rPr>
            </w:pPr>
            <w:r w:rsidRPr="0043000B">
              <w:rPr>
                <w:color w:val="000000"/>
                <w:sz w:val="20"/>
                <w:szCs w:val="20"/>
                <w:lang w:eastAsia="zh-CN"/>
              </w:rPr>
              <w:t>2.29</w:t>
            </w:r>
          </w:p>
        </w:tc>
      </w:tr>
      <w:tr w:rsidR="00DF23F4" w:rsidRPr="0043000B" w14:paraId="107114AF" w14:textId="77777777" w:rsidTr="00492F92">
        <w:trPr>
          <w:trHeight w:val="113"/>
        </w:trPr>
        <w:tc>
          <w:tcPr>
            <w:tcW w:w="1401" w:type="dxa"/>
            <w:tcBorders>
              <w:top w:val="nil"/>
              <w:left w:val="single" w:sz="4" w:space="0" w:color="auto"/>
              <w:bottom w:val="single" w:sz="4" w:space="0" w:color="auto"/>
              <w:right w:val="single" w:sz="4" w:space="0" w:color="auto"/>
            </w:tcBorders>
            <w:shd w:val="clear" w:color="auto" w:fill="auto"/>
            <w:noWrap/>
            <w:hideMark/>
          </w:tcPr>
          <w:p w14:paraId="36166E7A" w14:textId="77777777" w:rsidR="00DF23F4" w:rsidRPr="0043000B" w:rsidRDefault="00DF23F4" w:rsidP="00C650A7">
            <w:pPr>
              <w:jc w:val="left"/>
              <w:rPr>
                <w:color w:val="000000"/>
                <w:sz w:val="20"/>
                <w:szCs w:val="20"/>
                <w:lang w:eastAsia="zh-CN"/>
              </w:rPr>
            </w:pPr>
            <w:r w:rsidRPr="0043000B">
              <w:rPr>
                <w:color w:val="000000"/>
                <w:sz w:val="20"/>
                <w:szCs w:val="20"/>
                <w:lang w:eastAsia="zh-CN"/>
              </w:rPr>
              <w:t>HFC-245fa</w:t>
            </w:r>
          </w:p>
        </w:tc>
        <w:tc>
          <w:tcPr>
            <w:tcW w:w="844" w:type="dxa"/>
            <w:tcBorders>
              <w:top w:val="nil"/>
              <w:left w:val="nil"/>
              <w:bottom w:val="single" w:sz="4" w:space="0" w:color="auto"/>
              <w:right w:val="single" w:sz="4" w:space="0" w:color="auto"/>
            </w:tcBorders>
            <w:shd w:val="clear" w:color="auto" w:fill="auto"/>
            <w:noWrap/>
            <w:hideMark/>
          </w:tcPr>
          <w:p w14:paraId="15990BF3" w14:textId="23035D5C" w:rsidR="00DF23F4" w:rsidRPr="0043000B" w:rsidRDefault="00DF23F4" w:rsidP="00DF23F4">
            <w:pPr>
              <w:jc w:val="right"/>
              <w:rPr>
                <w:color w:val="000000"/>
                <w:sz w:val="20"/>
                <w:szCs w:val="20"/>
                <w:lang w:eastAsia="zh-CN"/>
              </w:rPr>
            </w:pPr>
            <w:r w:rsidRPr="0043000B">
              <w:rPr>
                <w:color w:val="000000"/>
                <w:sz w:val="20"/>
                <w:szCs w:val="20"/>
                <w:lang w:eastAsia="zh-CN"/>
              </w:rPr>
              <w:t>1,030</w:t>
            </w:r>
          </w:p>
        </w:tc>
        <w:tc>
          <w:tcPr>
            <w:tcW w:w="923" w:type="dxa"/>
            <w:tcBorders>
              <w:top w:val="nil"/>
              <w:left w:val="single" w:sz="4" w:space="0" w:color="auto"/>
              <w:bottom w:val="single" w:sz="4" w:space="0" w:color="auto"/>
              <w:right w:val="single" w:sz="4" w:space="0" w:color="auto"/>
            </w:tcBorders>
            <w:shd w:val="clear" w:color="auto" w:fill="auto"/>
            <w:noWrap/>
            <w:vAlign w:val="center"/>
            <w:hideMark/>
          </w:tcPr>
          <w:p w14:paraId="2B6C23A6" w14:textId="05E9AF49" w:rsidR="00DF23F4" w:rsidRPr="0043000B" w:rsidRDefault="00DF23F4" w:rsidP="00DF23F4">
            <w:pPr>
              <w:jc w:val="right"/>
              <w:rPr>
                <w:color w:val="000000"/>
                <w:sz w:val="20"/>
                <w:szCs w:val="20"/>
                <w:lang w:eastAsia="zh-CN"/>
              </w:rPr>
            </w:pPr>
            <w:r w:rsidRPr="0043000B">
              <w:rPr>
                <w:color w:val="000000"/>
                <w:sz w:val="20"/>
                <w:szCs w:val="20"/>
              </w:rPr>
              <w:t>0</w:t>
            </w:r>
            <w:r w:rsidR="00426F25" w:rsidRPr="0043000B">
              <w:rPr>
                <w:color w:val="000000"/>
                <w:sz w:val="20"/>
                <w:szCs w:val="20"/>
              </w:rPr>
              <w:t>.00</w:t>
            </w:r>
          </w:p>
        </w:tc>
        <w:tc>
          <w:tcPr>
            <w:tcW w:w="1031" w:type="dxa"/>
            <w:tcBorders>
              <w:top w:val="nil"/>
              <w:left w:val="nil"/>
              <w:bottom w:val="single" w:sz="4" w:space="0" w:color="auto"/>
              <w:right w:val="single" w:sz="4" w:space="0" w:color="auto"/>
            </w:tcBorders>
            <w:shd w:val="clear" w:color="auto" w:fill="auto"/>
            <w:noWrap/>
            <w:hideMark/>
          </w:tcPr>
          <w:p w14:paraId="6EA05DE2" w14:textId="77777777" w:rsidR="00DF23F4" w:rsidRPr="0043000B" w:rsidRDefault="00DF23F4" w:rsidP="00DF23F4">
            <w:pPr>
              <w:jc w:val="right"/>
              <w:rPr>
                <w:color w:val="000000"/>
                <w:sz w:val="20"/>
                <w:szCs w:val="20"/>
                <w:lang w:eastAsia="zh-CN"/>
              </w:rPr>
            </w:pPr>
            <w:r w:rsidRPr="0043000B">
              <w:rPr>
                <w:color w:val="000000"/>
                <w:sz w:val="20"/>
                <w:szCs w:val="20"/>
                <w:lang w:eastAsia="zh-CN"/>
              </w:rPr>
              <w:t>0.00</w:t>
            </w:r>
          </w:p>
        </w:tc>
        <w:tc>
          <w:tcPr>
            <w:tcW w:w="1031" w:type="dxa"/>
            <w:tcBorders>
              <w:top w:val="nil"/>
              <w:left w:val="nil"/>
              <w:bottom w:val="single" w:sz="4" w:space="0" w:color="auto"/>
              <w:right w:val="single" w:sz="4" w:space="0" w:color="auto"/>
            </w:tcBorders>
            <w:shd w:val="clear" w:color="auto" w:fill="auto"/>
            <w:noWrap/>
            <w:hideMark/>
          </w:tcPr>
          <w:p w14:paraId="193EAB5A" w14:textId="77777777" w:rsidR="00DF23F4" w:rsidRPr="0043000B" w:rsidRDefault="00DF23F4" w:rsidP="00DF23F4">
            <w:pPr>
              <w:jc w:val="right"/>
              <w:rPr>
                <w:color w:val="000000"/>
                <w:sz w:val="20"/>
                <w:szCs w:val="20"/>
                <w:lang w:eastAsia="zh-CN"/>
              </w:rPr>
            </w:pPr>
            <w:r w:rsidRPr="0043000B">
              <w:rPr>
                <w:color w:val="000000"/>
                <w:sz w:val="20"/>
                <w:szCs w:val="20"/>
                <w:lang w:eastAsia="zh-CN"/>
              </w:rPr>
              <w:t>0.10</w:t>
            </w:r>
          </w:p>
        </w:tc>
        <w:tc>
          <w:tcPr>
            <w:tcW w:w="1031" w:type="dxa"/>
            <w:tcBorders>
              <w:top w:val="nil"/>
              <w:left w:val="nil"/>
              <w:bottom w:val="single" w:sz="4" w:space="0" w:color="auto"/>
              <w:right w:val="single" w:sz="4" w:space="0" w:color="auto"/>
            </w:tcBorders>
            <w:shd w:val="clear" w:color="auto" w:fill="auto"/>
            <w:noWrap/>
            <w:hideMark/>
          </w:tcPr>
          <w:p w14:paraId="1440661A" w14:textId="77777777" w:rsidR="00DF23F4" w:rsidRPr="0043000B" w:rsidRDefault="00DF23F4" w:rsidP="00DF23F4">
            <w:pPr>
              <w:jc w:val="right"/>
              <w:rPr>
                <w:color w:val="000000"/>
                <w:sz w:val="20"/>
                <w:szCs w:val="20"/>
                <w:lang w:eastAsia="zh-CN"/>
              </w:rPr>
            </w:pPr>
            <w:r w:rsidRPr="0043000B">
              <w:rPr>
                <w:color w:val="000000"/>
                <w:sz w:val="20"/>
                <w:szCs w:val="20"/>
                <w:lang w:eastAsia="zh-CN"/>
              </w:rPr>
              <w:t>1.98</w:t>
            </w:r>
          </w:p>
        </w:tc>
        <w:tc>
          <w:tcPr>
            <w:tcW w:w="1031" w:type="dxa"/>
            <w:tcBorders>
              <w:top w:val="nil"/>
              <w:left w:val="nil"/>
              <w:bottom w:val="single" w:sz="4" w:space="0" w:color="auto"/>
              <w:right w:val="single" w:sz="4" w:space="0" w:color="auto"/>
            </w:tcBorders>
            <w:shd w:val="clear" w:color="auto" w:fill="auto"/>
            <w:noWrap/>
            <w:hideMark/>
          </w:tcPr>
          <w:p w14:paraId="0599B516" w14:textId="3682BB3B" w:rsidR="00DF23F4" w:rsidRPr="0043000B" w:rsidRDefault="00426F25" w:rsidP="00DF23F4">
            <w:pPr>
              <w:jc w:val="right"/>
              <w:rPr>
                <w:color w:val="000000"/>
                <w:sz w:val="20"/>
                <w:szCs w:val="20"/>
                <w:lang w:eastAsia="zh-CN"/>
              </w:rPr>
            </w:pPr>
            <w:r w:rsidRPr="0043000B">
              <w:rPr>
                <w:color w:val="000000"/>
                <w:sz w:val="20"/>
                <w:szCs w:val="20"/>
                <w:lang w:eastAsia="zh-CN"/>
              </w:rPr>
              <w:t>0.00</w:t>
            </w:r>
          </w:p>
        </w:tc>
        <w:tc>
          <w:tcPr>
            <w:tcW w:w="1031" w:type="dxa"/>
            <w:tcBorders>
              <w:top w:val="nil"/>
              <w:left w:val="nil"/>
              <w:bottom w:val="single" w:sz="4" w:space="0" w:color="auto"/>
              <w:right w:val="single" w:sz="4" w:space="0" w:color="auto"/>
            </w:tcBorders>
            <w:shd w:val="clear" w:color="auto" w:fill="auto"/>
            <w:noWrap/>
            <w:hideMark/>
          </w:tcPr>
          <w:p w14:paraId="74C4C4F6" w14:textId="26A9FDFB" w:rsidR="00DF23F4" w:rsidRPr="0043000B" w:rsidRDefault="00426F25" w:rsidP="00DF23F4">
            <w:pPr>
              <w:jc w:val="right"/>
              <w:rPr>
                <w:color w:val="000000"/>
                <w:sz w:val="20"/>
                <w:szCs w:val="20"/>
                <w:lang w:eastAsia="zh-CN"/>
              </w:rPr>
            </w:pPr>
            <w:r w:rsidRPr="0043000B">
              <w:rPr>
                <w:color w:val="000000"/>
                <w:sz w:val="20"/>
                <w:szCs w:val="20"/>
                <w:lang w:eastAsia="zh-CN"/>
              </w:rPr>
              <w:t>0.00</w:t>
            </w:r>
          </w:p>
        </w:tc>
        <w:tc>
          <w:tcPr>
            <w:tcW w:w="1032" w:type="dxa"/>
            <w:tcBorders>
              <w:top w:val="nil"/>
              <w:left w:val="nil"/>
              <w:bottom w:val="single" w:sz="4" w:space="0" w:color="auto"/>
              <w:right w:val="single" w:sz="4" w:space="0" w:color="auto"/>
            </w:tcBorders>
            <w:shd w:val="clear" w:color="auto" w:fill="auto"/>
            <w:noWrap/>
            <w:hideMark/>
          </w:tcPr>
          <w:p w14:paraId="3BC50582" w14:textId="77777777" w:rsidR="00DF23F4" w:rsidRPr="0043000B" w:rsidRDefault="00DF23F4" w:rsidP="00DF23F4">
            <w:pPr>
              <w:jc w:val="right"/>
              <w:rPr>
                <w:color w:val="000000"/>
                <w:sz w:val="20"/>
                <w:szCs w:val="20"/>
                <w:lang w:eastAsia="zh-CN"/>
              </w:rPr>
            </w:pPr>
            <w:r w:rsidRPr="0043000B">
              <w:rPr>
                <w:color w:val="000000"/>
                <w:sz w:val="20"/>
                <w:szCs w:val="20"/>
                <w:lang w:eastAsia="zh-CN"/>
              </w:rPr>
              <w:t>1.04</w:t>
            </w:r>
          </w:p>
        </w:tc>
      </w:tr>
      <w:tr w:rsidR="00DF23F4" w:rsidRPr="0043000B" w14:paraId="268BE3E8" w14:textId="77777777" w:rsidTr="00492F92">
        <w:trPr>
          <w:trHeight w:val="113"/>
        </w:trPr>
        <w:tc>
          <w:tcPr>
            <w:tcW w:w="1401" w:type="dxa"/>
            <w:tcBorders>
              <w:top w:val="nil"/>
              <w:left w:val="single" w:sz="4" w:space="0" w:color="auto"/>
              <w:bottom w:val="single" w:sz="4" w:space="0" w:color="auto"/>
              <w:right w:val="single" w:sz="4" w:space="0" w:color="auto"/>
            </w:tcBorders>
            <w:shd w:val="clear" w:color="auto" w:fill="auto"/>
            <w:noWrap/>
            <w:hideMark/>
          </w:tcPr>
          <w:p w14:paraId="5D3349DA" w14:textId="77777777" w:rsidR="00DF23F4" w:rsidRPr="0043000B" w:rsidRDefault="00DF23F4" w:rsidP="00C650A7">
            <w:pPr>
              <w:jc w:val="left"/>
              <w:rPr>
                <w:color w:val="000000"/>
                <w:sz w:val="20"/>
                <w:szCs w:val="20"/>
                <w:lang w:eastAsia="zh-CN"/>
              </w:rPr>
            </w:pPr>
            <w:r w:rsidRPr="0043000B">
              <w:rPr>
                <w:color w:val="000000"/>
                <w:sz w:val="20"/>
                <w:szCs w:val="20"/>
                <w:lang w:eastAsia="zh-CN"/>
              </w:rPr>
              <w:t>R-404A</w:t>
            </w:r>
          </w:p>
        </w:tc>
        <w:tc>
          <w:tcPr>
            <w:tcW w:w="844" w:type="dxa"/>
            <w:tcBorders>
              <w:top w:val="nil"/>
              <w:left w:val="nil"/>
              <w:bottom w:val="single" w:sz="4" w:space="0" w:color="auto"/>
              <w:right w:val="single" w:sz="4" w:space="0" w:color="auto"/>
            </w:tcBorders>
            <w:shd w:val="clear" w:color="auto" w:fill="auto"/>
            <w:noWrap/>
            <w:hideMark/>
          </w:tcPr>
          <w:p w14:paraId="13A50697" w14:textId="34136649" w:rsidR="00DF23F4" w:rsidRPr="0043000B" w:rsidRDefault="00DF23F4" w:rsidP="00DF23F4">
            <w:pPr>
              <w:jc w:val="right"/>
              <w:rPr>
                <w:color w:val="000000"/>
                <w:sz w:val="20"/>
                <w:szCs w:val="20"/>
                <w:lang w:eastAsia="zh-CN"/>
              </w:rPr>
            </w:pPr>
            <w:r w:rsidRPr="0043000B">
              <w:rPr>
                <w:color w:val="000000"/>
                <w:sz w:val="20"/>
                <w:szCs w:val="20"/>
                <w:lang w:eastAsia="zh-CN"/>
              </w:rPr>
              <w:t>3,921</w:t>
            </w:r>
          </w:p>
        </w:tc>
        <w:tc>
          <w:tcPr>
            <w:tcW w:w="923" w:type="dxa"/>
            <w:tcBorders>
              <w:top w:val="nil"/>
              <w:left w:val="single" w:sz="4" w:space="0" w:color="auto"/>
              <w:bottom w:val="single" w:sz="4" w:space="0" w:color="auto"/>
              <w:right w:val="single" w:sz="4" w:space="0" w:color="auto"/>
            </w:tcBorders>
            <w:shd w:val="clear" w:color="auto" w:fill="auto"/>
            <w:noWrap/>
            <w:vAlign w:val="center"/>
            <w:hideMark/>
          </w:tcPr>
          <w:p w14:paraId="3CFA92E4" w14:textId="2828B2D2" w:rsidR="00DF23F4" w:rsidRPr="0043000B" w:rsidRDefault="00DF23F4" w:rsidP="00DF23F4">
            <w:pPr>
              <w:jc w:val="right"/>
              <w:rPr>
                <w:color w:val="000000"/>
                <w:sz w:val="20"/>
                <w:szCs w:val="20"/>
                <w:lang w:eastAsia="zh-CN"/>
              </w:rPr>
            </w:pPr>
            <w:r w:rsidRPr="0043000B">
              <w:rPr>
                <w:color w:val="000000"/>
                <w:sz w:val="20"/>
                <w:szCs w:val="20"/>
              </w:rPr>
              <w:t>78.28</w:t>
            </w:r>
          </w:p>
        </w:tc>
        <w:tc>
          <w:tcPr>
            <w:tcW w:w="1031" w:type="dxa"/>
            <w:tcBorders>
              <w:top w:val="nil"/>
              <w:left w:val="nil"/>
              <w:bottom w:val="single" w:sz="4" w:space="0" w:color="auto"/>
              <w:right w:val="single" w:sz="4" w:space="0" w:color="auto"/>
            </w:tcBorders>
            <w:shd w:val="clear" w:color="auto" w:fill="auto"/>
            <w:noWrap/>
            <w:hideMark/>
          </w:tcPr>
          <w:p w14:paraId="73E20BF8" w14:textId="77777777" w:rsidR="00DF23F4" w:rsidRPr="0043000B" w:rsidRDefault="00DF23F4" w:rsidP="00DF23F4">
            <w:pPr>
              <w:jc w:val="right"/>
              <w:rPr>
                <w:color w:val="000000"/>
                <w:sz w:val="20"/>
                <w:szCs w:val="20"/>
                <w:lang w:eastAsia="zh-CN"/>
              </w:rPr>
            </w:pPr>
            <w:r w:rsidRPr="0043000B">
              <w:rPr>
                <w:color w:val="000000"/>
                <w:sz w:val="20"/>
                <w:szCs w:val="20"/>
                <w:lang w:eastAsia="zh-CN"/>
              </w:rPr>
              <w:t>116.83</w:t>
            </w:r>
          </w:p>
        </w:tc>
        <w:tc>
          <w:tcPr>
            <w:tcW w:w="1031" w:type="dxa"/>
            <w:tcBorders>
              <w:top w:val="nil"/>
              <w:left w:val="nil"/>
              <w:bottom w:val="single" w:sz="4" w:space="0" w:color="auto"/>
              <w:right w:val="single" w:sz="4" w:space="0" w:color="auto"/>
            </w:tcBorders>
            <w:shd w:val="clear" w:color="auto" w:fill="auto"/>
            <w:noWrap/>
            <w:hideMark/>
          </w:tcPr>
          <w:p w14:paraId="41F20C73" w14:textId="77777777" w:rsidR="00DF23F4" w:rsidRPr="0043000B" w:rsidRDefault="00DF23F4" w:rsidP="00DF23F4">
            <w:pPr>
              <w:jc w:val="right"/>
              <w:rPr>
                <w:color w:val="000000"/>
                <w:sz w:val="20"/>
                <w:szCs w:val="20"/>
                <w:lang w:eastAsia="zh-CN"/>
              </w:rPr>
            </w:pPr>
            <w:r w:rsidRPr="0043000B">
              <w:rPr>
                <w:color w:val="000000"/>
                <w:sz w:val="20"/>
                <w:szCs w:val="20"/>
                <w:lang w:eastAsia="zh-CN"/>
              </w:rPr>
              <w:t>94.31</w:t>
            </w:r>
          </w:p>
        </w:tc>
        <w:tc>
          <w:tcPr>
            <w:tcW w:w="1031" w:type="dxa"/>
            <w:tcBorders>
              <w:top w:val="nil"/>
              <w:left w:val="nil"/>
              <w:bottom w:val="single" w:sz="4" w:space="0" w:color="auto"/>
              <w:right w:val="single" w:sz="4" w:space="0" w:color="auto"/>
            </w:tcBorders>
            <w:shd w:val="clear" w:color="auto" w:fill="auto"/>
            <w:noWrap/>
            <w:hideMark/>
          </w:tcPr>
          <w:p w14:paraId="7DD46C38" w14:textId="77777777" w:rsidR="00DF23F4" w:rsidRPr="0043000B" w:rsidRDefault="00DF23F4" w:rsidP="00DF23F4">
            <w:pPr>
              <w:jc w:val="right"/>
              <w:rPr>
                <w:color w:val="000000"/>
                <w:sz w:val="20"/>
                <w:szCs w:val="20"/>
                <w:lang w:eastAsia="zh-CN"/>
              </w:rPr>
            </w:pPr>
            <w:r w:rsidRPr="0043000B">
              <w:rPr>
                <w:color w:val="000000"/>
                <w:sz w:val="20"/>
                <w:szCs w:val="20"/>
                <w:lang w:eastAsia="zh-CN"/>
              </w:rPr>
              <w:t>91.04</w:t>
            </w:r>
          </w:p>
        </w:tc>
        <w:tc>
          <w:tcPr>
            <w:tcW w:w="1031" w:type="dxa"/>
            <w:tcBorders>
              <w:top w:val="nil"/>
              <w:left w:val="nil"/>
              <w:bottom w:val="single" w:sz="4" w:space="0" w:color="auto"/>
              <w:right w:val="single" w:sz="4" w:space="0" w:color="auto"/>
            </w:tcBorders>
            <w:shd w:val="clear" w:color="auto" w:fill="auto"/>
            <w:hideMark/>
          </w:tcPr>
          <w:p w14:paraId="59489561" w14:textId="77777777" w:rsidR="00DF23F4" w:rsidRPr="0043000B" w:rsidRDefault="00DF23F4" w:rsidP="00DF23F4">
            <w:pPr>
              <w:jc w:val="right"/>
              <w:rPr>
                <w:color w:val="000000"/>
                <w:sz w:val="20"/>
                <w:szCs w:val="20"/>
                <w:lang w:eastAsia="zh-CN"/>
              </w:rPr>
            </w:pPr>
            <w:r w:rsidRPr="0043000B">
              <w:rPr>
                <w:color w:val="000000"/>
                <w:sz w:val="20"/>
                <w:szCs w:val="20"/>
                <w:lang w:eastAsia="zh-CN"/>
              </w:rPr>
              <w:t>106.62</w:t>
            </w:r>
          </w:p>
        </w:tc>
        <w:tc>
          <w:tcPr>
            <w:tcW w:w="1031" w:type="dxa"/>
            <w:tcBorders>
              <w:top w:val="nil"/>
              <w:left w:val="nil"/>
              <w:bottom w:val="single" w:sz="4" w:space="0" w:color="auto"/>
              <w:right w:val="single" w:sz="4" w:space="0" w:color="auto"/>
            </w:tcBorders>
            <w:shd w:val="clear" w:color="auto" w:fill="auto"/>
            <w:noWrap/>
            <w:hideMark/>
          </w:tcPr>
          <w:p w14:paraId="50979FF3" w14:textId="3CACCFD9" w:rsidR="00DF23F4" w:rsidRPr="0043000B" w:rsidRDefault="00DF23F4" w:rsidP="00DF23F4">
            <w:pPr>
              <w:jc w:val="right"/>
              <w:rPr>
                <w:color w:val="000000"/>
                <w:sz w:val="20"/>
                <w:szCs w:val="20"/>
                <w:lang w:eastAsia="zh-CN"/>
              </w:rPr>
            </w:pPr>
            <w:r w:rsidRPr="0043000B">
              <w:rPr>
                <w:color w:val="000000"/>
                <w:sz w:val="20"/>
                <w:szCs w:val="20"/>
                <w:lang w:eastAsia="zh-CN"/>
              </w:rPr>
              <w:t>30.54</w:t>
            </w:r>
          </w:p>
        </w:tc>
        <w:tc>
          <w:tcPr>
            <w:tcW w:w="1032" w:type="dxa"/>
            <w:tcBorders>
              <w:top w:val="nil"/>
              <w:left w:val="nil"/>
              <w:bottom w:val="single" w:sz="4" w:space="0" w:color="auto"/>
              <w:right w:val="single" w:sz="4" w:space="0" w:color="auto"/>
            </w:tcBorders>
            <w:shd w:val="clear" w:color="auto" w:fill="auto"/>
            <w:noWrap/>
            <w:hideMark/>
          </w:tcPr>
          <w:p w14:paraId="63E014D4" w14:textId="77777777" w:rsidR="00DF23F4" w:rsidRPr="0043000B" w:rsidRDefault="00DF23F4" w:rsidP="00DF23F4">
            <w:pPr>
              <w:jc w:val="right"/>
              <w:rPr>
                <w:color w:val="000000"/>
                <w:sz w:val="20"/>
                <w:szCs w:val="20"/>
                <w:lang w:eastAsia="zh-CN"/>
              </w:rPr>
            </w:pPr>
            <w:r w:rsidRPr="0043000B">
              <w:rPr>
                <w:color w:val="000000"/>
                <w:sz w:val="20"/>
                <w:szCs w:val="20"/>
                <w:lang w:eastAsia="zh-CN"/>
              </w:rPr>
              <w:t>97.32</w:t>
            </w:r>
          </w:p>
        </w:tc>
      </w:tr>
      <w:tr w:rsidR="00DF23F4" w:rsidRPr="0043000B" w14:paraId="4E599634" w14:textId="77777777" w:rsidTr="00492F92">
        <w:trPr>
          <w:trHeight w:val="113"/>
        </w:trPr>
        <w:tc>
          <w:tcPr>
            <w:tcW w:w="1401" w:type="dxa"/>
            <w:tcBorders>
              <w:top w:val="nil"/>
              <w:left w:val="single" w:sz="4" w:space="0" w:color="auto"/>
              <w:bottom w:val="single" w:sz="4" w:space="0" w:color="auto"/>
              <w:right w:val="single" w:sz="4" w:space="0" w:color="auto"/>
            </w:tcBorders>
            <w:shd w:val="clear" w:color="auto" w:fill="auto"/>
            <w:noWrap/>
            <w:hideMark/>
          </w:tcPr>
          <w:p w14:paraId="5FB2FB6B" w14:textId="77777777" w:rsidR="00DF23F4" w:rsidRPr="0043000B" w:rsidRDefault="00DF23F4" w:rsidP="00C650A7">
            <w:pPr>
              <w:jc w:val="left"/>
              <w:rPr>
                <w:color w:val="000000"/>
                <w:sz w:val="20"/>
                <w:szCs w:val="20"/>
                <w:lang w:eastAsia="zh-CN"/>
              </w:rPr>
            </w:pPr>
            <w:r w:rsidRPr="0043000B">
              <w:rPr>
                <w:color w:val="000000"/>
                <w:sz w:val="20"/>
                <w:szCs w:val="20"/>
                <w:lang w:eastAsia="zh-CN"/>
              </w:rPr>
              <w:t>R-407C</w:t>
            </w:r>
          </w:p>
        </w:tc>
        <w:tc>
          <w:tcPr>
            <w:tcW w:w="844" w:type="dxa"/>
            <w:tcBorders>
              <w:top w:val="nil"/>
              <w:left w:val="nil"/>
              <w:bottom w:val="single" w:sz="4" w:space="0" w:color="auto"/>
              <w:right w:val="single" w:sz="4" w:space="0" w:color="auto"/>
            </w:tcBorders>
            <w:shd w:val="clear" w:color="auto" w:fill="auto"/>
            <w:noWrap/>
            <w:hideMark/>
          </w:tcPr>
          <w:p w14:paraId="7064244A" w14:textId="3912B51D" w:rsidR="00DF23F4" w:rsidRPr="0043000B" w:rsidRDefault="00DF23F4" w:rsidP="00DF23F4">
            <w:pPr>
              <w:jc w:val="right"/>
              <w:rPr>
                <w:color w:val="000000"/>
                <w:sz w:val="20"/>
                <w:szCs w:val="20"/>
                <w:lang w:eastAsia="zh-CN"/>
              </w:rPr>
            </w:pPr>
            <w:r w:rsidRPr="0043000B">
              <w:rPr>
                <w:color w:val="000000"/>
                <w:sz w:val="20"/>
                <w:szCs w:val="20"/>
                <w:lang w:eastAsia="zh-CN"/>
              </w:rPr>
              <w:t>1,773</w:t>
            </w:r>
          </w:p>
        </w:tc>
        <w:tc>
          <w:tcPr>
            <w:tcW w:w="923" w:type="dxa"/>
            <w:tcBorders>
              <w:top w:val="nil"/>
              <w:left w:val="single" w:sz="4" w:space="0" w:color="auto"/>
              <w:bottom w:val="single" w:sz="4" w:space="0" w:color="auto"/>
              <w:right w:val="single" w:sz="4" w:space="0" w:color="auto"/>
            </w:tcBorders>
            <w:shd w:val="clear" w:color="auto" w:fill="auto"/>
            <w:noWrap/>
            <w:vAlign w:val="center"/>
            <w:hideMark/>
          </w:tcPr>
          <w:p w14:paraId="4CD124B7" w14:textId="7E439B23" w:rsidR="00DF23F4" w:rsidRPr="0043000B" w:rsidRDefault="00DF23F4" w:rsidP="00DF23F4">
            <w:pPr>
              <w:jc w:val="right"/>
              <w:rPr>
                <w:color w:val="000000"/>
                <w:sz w:val="20"/>
                <w:szCs w:val="20"/>
                <w:lang w:eastAsia="zh-CN"/>
              </w:rPr>
            </w:pPr>
            <w:r w:rsidRPr="0043000B">
              <w:rPr>
                <w:color w:val="000000"/>
                <w:sz w:val="20"/>
                <w:szCs w:val="20"/>
              </w:rPr>
              <w:t>12.0</w:t>
            </w:r>
            <w:r w:rsidR="00B833A7" w:rsidRPr="0043000B">
              <w:rPr>
                <w:color w:val="000000"/>
                <w:sz w:val="20"/>
                <w:szCs w:val="20"/>
              </w:rPr>
              <w:t>5</w:t>
            </w:r>
          </w:p>
        </w:tc>
        <w:tc>
          <w:tcPr>
            <w:tcW w:w="1031" w:type="dxa"/>
            <w:tcBorders>
              <w:top w:val="nil"/>
              <w:left w:val="nil"/>
              <w:bottom w:val="single" w:sz="4" w:space="0" w:color="auto"/>
              <w:right w:val="single" w:sz="4" w:space="0" w:color="auto"/>
            </w:tcBorders>
            <w:shd w:val="clear" w:color="auto" w:fill="auto"/>
            <w:noWrap/>
            <w:hideMark/>
          </w:tcPr>
          <w:p w14:paraId="0E7A67CF" w14:textId="77777777" w:rsidR="00DF23F4" w:rsidRPr="0043000B" w:rsidRDefault="00DF23F4" w:rsidP="00DF23F4">
            <w:pPr>
              <w:jc w:val="right"/>
              <w:rPr>
                <w:color w:val="000000"/>
                <w:sz w:val="20"/>
                <w:szCs w:val="20"/>
                <w:lang w:eastAsia="zh-CN"/>
              </w:rPr>
            </w:pPr>
            <w:r w:rsidRPr="0043000B">
              <w:rPr>
                <w:color w:val="000000"/>
                <w:sz w:val="20"/>
                <w:szCs w:val="20"/>
                <w:lang w:eastAsia="zh-CN"/>
              </w:rPr>
              <w:t>33.34</w:t>
            </w:r>
          </w:p>
        </w:tc>
        <w:tc>
          <w:tcPr>
            <w:tcW w:w="1031" w:type="dxa"/>
            <w:tcBorders>
              <w:top w:val="nil"/>
              <w:left w:val="nil"/>
              <w:bottom w:val="single" w:sz="4" w:space="0" w:color="auto"/>
              <w:right w:val="single" w:sz="4" w:space="0" w:color="auto"/>
            </w:tcBorders>
            <w:shd w:val="clear" w:color="auto" w:fill="auto"/>
            <w:noWrap/>
            <w:hideMark/>
          </w:tcPr>
          <w:p w14:paraId="08ED3630" w14:textId="77777777" w:rsidR="00DF23F4" w:rsidRPr="0043000B" w:rsidRDefault="00DF23F4" w:rsidP="00DF23F4">
            <w:pPr>
              <w:jc w:val="right"/>
              <w:rPr>
                <w:color w:val="000000"/>
                <w:sz w:val="20"/>
                <w:szCs w:val="20"/>
                <w:lang w:eastAsia="zh-CN"/>
              </w:rPr>
            </w:pPr>
            <w:r w:rsidRPr="0043000B">
              <w:rPr>
                <w:color w:val="000000"/>
                <w:sz w:val="20"/>
                <w:szCs w:val="20"/>
                <w:lang w:eastAsia="zh-CN"/>
              </w:rPr>
              <w:t>19.38</w:t>
            </w:r>
          </w:p>
        </w:tc>
        <w:tc>
          <w:tcPr>
            <w:tcW w:w="1031" w:type="dxa"/>
            <w:tcBorders>
              <w:top w:val="nil"/>
              <w:left w:val="nil"/>
              <w:bottom w:val="single" w:sz="4" w:space="0" w:color="auto"/>
              <w:right w:val="single" w:sz="4" w:space="0" w:color="auto"/>
            </w:tcBorders>
            <w:shd w:val="clear" w:color="auto" w:fill="auto"/>
            <w:noWrap/>
            <w:hideMark/>
          </w:tcPr>
          <w:p w14:paraId="0F447594" w14:textId="77777777" w:rsidR="00DF23F4" w:rsidRPr="0043000B" w:rsidRDefault="00DF23F4" w:rsidP="00DF23F4">
            <w:pPr>
              <w:jc w:val="right"/>
              <w:rPr>
                <w:color w:val="000000"/>
                <w:sz w:val="20"/>
                <w:szCs w:val="20"/>
                <w:lang w:eastAsia="zh-CN"/>
              </w:rPr>
            </w:pPr>
            <w:r w:rsidRPr="0043000B">
              <w:rPr>
                <w:color w:val="000000"/>
                <w:sz w:val="20"/>
                <w:szCs w:val="20"/>
                <w:lang w:eastAsia="zh-CN"/>
              </w:rPr>
              <w:t>7.92</w:t>
            </w:r>
          </w:p>
        </w:tc>
        <w:tc>
          <w:tcPr>
            <w:tcW w:w="1031" w:type="dxa"/>
            <w:tcBorders>
              <w:top w:val="nil"/>
              <w:left w:val="nil"/>
              <w:bottom w:val="single" w:sz="4" w:space="0" w:color="auto"/>
              <w:right w:val="single" w:sz="4" w:space="0" w:color="auto"/>
            </w:tcBorders>
            <w:shd w:val="clear" w:color="auto" w:fill="auto"/>
            <w:hideMark/>
          </w:tcPr>
          <w:p w14:paraId="505F73B3" w14:textId="77777777" w:rsidR="00DF23F4" w:rsidRPr="0043000B" w:rsidRDefault="00DF23F4" w:rsidP="00DF23F4">
            <w:pPr>
              <w:jc w:val="right"/>
              <w:rPr>
                <w:color w:val="000000"/>
                <w:sz w:val="20"/>
                <w:szCs w:val="20"/>
                <w:lang w:eastAsia="zh-CN"/>
              </w:rPr>
            </w:pPr>
            <w:r w:rsidRPr="0043000B">
              <w:rPr>
                <w:color w:val="000000"/>
                <w:sz w:val="20"/>
                <w:szCs w:val="20"/>
                <w:lang w:eastAsia="zh-CN"/>
              </w:rPr>
              <w:t>5.20</w:t>
            </w:r>
          </w:p>
        </w:tc>
        <w:tc>
          <w:tcPr>
            <w:tcW w:w="1031" w:type="dxa"/>
            <w:tcBorders>
              <w:top w:val="nil"/>
              <w:left w:val="nil"/>
              <w:bottom w:val="single" w:sz="4" w:space="0" w:color="auto"/>
              <w:right w:val="single" w:sz="4" w:space="0" w:color="auto"/>
            </w:tcBorders>
            <w:shd w:val="clear" w:color="auto" w:fill="auto"/>
            <w:noWrap/>
            <w:hideMark/>
          </w:tcPr>
          <w:p w14:paraId="78E6780F" w14:textId="539BB3F1" w:rsidR="00DF23F4" w:rsidRPr="0043000B" w:rsidRDefault="00DF23F4" w:rsidP="00DF23F4">
            <w:pPr>
              <w:jc w:val="right"/>
              <w:rPr>
                <w:color w:val="000000"/>
                <w:sz w:val="20"/>
                <w:szCs w:val="20"/>
                <w:lang w:eastAsia="zh-CN"/>
              </w:rPr>
            </w:pPr>
            <w:r w:rsidRPr="0043000B">
              <w:rPr>
                <w:color w:val="000000"/>
                <w:sz w:val="20"/>
                <w:szCs w:val="20"/>
                <w:lang w:eastAsia="zh-CN"/>
              </w:rPr>
              <w:t>1.49</w:t>
            </w:r>
          </w:p>
        </w:tc>
        <w:tc>
          <w:tcPr>
            <w:tcW w:w="1032" w:type="dxa"/>
            <w:tcBorders>
              <w:top w:val="nil"/>
              <w:left w:val="nil"/>
              <w:bottom w:val="single" w:sz="4" w:space="0" w:color="auto"/>
              <w:right w:val="single" w:sz="4" w:space="0" w:color="auto"/>
            </w:tcBorders>
            <w:shd w:val="clear" w:color="auto" w:fill="auto"/>
            <w:noWrap/>
            <w:hideMark/>
          </w:tcPr>
          <w:p w14:paraId="3C98D614" w14:textId="77777777" w:rsidR="00DF23F4" w:rsidRPr="0043000B" w:rsidRDefault="00DF23F4" w:rsidP="00DF23F4">
            <w:pPr>
              <w:jc w:val="right"/>
              <w:rPr>
                <w:color w:val="000000"/>
                <w:sz w:val="20"/>
                <w:szCs w:val="20"/>
                <w:lang w:eastAsia="zh-CN"/>
              </w:rPr>
            </w:pPr>
            <w:r w:rsidRPr="0043000B">
              <w:rPr>
                <w:color w:val="000000"/>
                <w:sz w:val="20"/>
                <w:szCs w:val="20"/>
                <w:lang w:eastAsia="zh-CN"/>
              </w:rPr>
              <w:t>10.83</w:t>
            </w:r>
          </w:p>
        </w:tc>
      </w:tr>
      <w:tr w:rsidR="00DF23F4" w:rsidRPr="0043000B" w14:paraId="3870B9FD" w14:textId="77777777" w:rsidTr="00492F92">
        <w:trPr>
          <w:trHeight w:val="113"/>
        </w:trPr>
        <w:tc>
          <w:tcPr>
            <w:tcW w:w="1401" w:type="dxa"/>
            <w:tcBorders>
              <w:top w:val="nil"/>
              <w:left w:val="single" w:sz="4" w:space="0" w:color="auto"/>
              <w:bottom w:val="single" w:sz="4" w:space="0" w:color="auto"/>
              <w:right w:val="single" w:sz="4" w:space="0" w:color="auto"/>
            </w:tcBorders>
            <w:shd w:val="clear" w:color="auto" w:fill="auto"/>
            <w:noWrap/>
            <w:hideMark/>
          </w:tcPr>
          <w:p w14:paraId="5DE43A08" w14:textId="77777777" w:rsidR="00DF23F4" w:rsidRPr="0043000B" w:rsidRDefault="00DF23F4" w:rsidP="00C650A7">
            <w:pPr>
              <w:jc w:val="left"/>
              <w:rPr>
                <w:color w:val="000000"/>
                <w:sz w:val="20"/>
                <w:szCs w:val="20"/>
                <w:lang w:eastAsia="zh-CN"/>
              </w:rPr>
            </w:pPr>
            <w:r w:rsidRPr="0043000B">
              <w:rPr>
                <w:color w:val="000000"/>
                <w:sz w:val="20"/>
                <w:szCs w:val="20"/>
                <w:lang w:eastAsia="zh-CN"/>
              </w:rPr>
              <w:t>R-410A</w:t>
            </w:r>
          </w:p>
        </w:tc>
        <w:tc>
          <w:tcPr>
            <w:tcW w:w="844" w:type="dxa"/>
            <w:tcBorders>
              <w:top w:val="nil"/>
              <w:left w:val="nil"/>
              <w:bottom w:val="single" w:sz="4" w:space="0" w:color="auto"/>
              <w:right w:val="single" w:sz="4" w:space="0" w:color="auto"/>
            </w:tcBorders>
            <w:shd w:val="clear" w:color="auto" w:fill="auto"/>
            <w:noWrap/>
            <w:hideMark/>
          </w:tcPr>
          <w:p w14:paraId="17932963" w14:textId="340F8A46" w:rsidR="00DF23F4" w:rsidRPr="0043000B" w:rsidRDefault="00DF23F4" w:rsidP="00DF23F4">
            <w:pPr>
              <w:jc w:val="right"/>
              <w:rPr>
                <w:color w:val="000000"/>
                <w:sz w:val="20"/>
                <w:szCs w:val="20"/>
                <w:lang w:eastAsia="zh-CN"/>
              </w:rPr>
            </w:pPr>
            <w:r w:rsidRPr="0043000B">
              <w:rPr>
                <w:color w:val="000000"/>
                <w:sz w:val="20"/>
                <w:szCs w:val="20"/>
                <w:lang w:eastAsia="zh-CN"/>
              </w:rPr>
              <w:t>2,087</w:t>
            </w:r>
          </w:p>
        </w:tc>
        <w:tc>
          <w:tcPr>
            <w:tcW w:w="923" w:type="dxa"/>
            <w:tcBorders>
              <w:top w:val="nil"/>
              <w:left w:val="single" w:sz="4" w:space="0" w:color="auto"/>
              <w:bottom w:val="single" w:sz="4" w:space="0" w:color="auto"/>
              <w:right w:val="single" w:sz="4" w:space="0" w:color="auto"/>
            </w:tcBorders>
            <w:shd w:val="clear" w:color="auto" w:fill="auto"/>
            <w:noWrap/>
            <w:vAlign w:val="center"/>
            <w:hideMark/>
          </w:tcPr>
          <w:p w14:paraId="03A784B3" w14:textId="3DF1BA62" w:rsidR="00DF23F4" w:rsidRPr="0043000B" w:rsidRDefault="00DF23F4" w:rsidP="00DF23F4">
            <w:pPr>
              <w:jc w:val="right"/>
              <w:rPr>
                <w:color w:val="000000"/>
                <w:sz w:val="20"/>
                <w:szCs w:val="20"/>
                <w:lang w:eastAsia="zh-CN"/>
              </w:rPr>
            </w:pPr>
            <w:r w:rsidRPr="0043000B">
              <w:rPr>
                <w:color w:val="000000"/>
                <w:sz w:val="20"/>
                <w:szCs w:val="20"/>
              </w:rPr>
              <w:t>123.</w:t>
            </w:r>
            <w:r w:rsidR="00B833A7" w:rsidRPr="0043000B">
              <w:rPr>
                <w:color w:val="000000"/>
                <w:sz w:val="20"/>
                <w:szCs w:val="20"/>
              </w:rPr>
              <w:t>90</w:t>
            </w:r>
          </w:p>
        </w:tc>
        <w:tc>
          <w:tcPr>
            <w:tcW w:w="1031" w:type="dxa"/>
            <w:tcBorders>
              <w:top w:val="nil"/>
              <w:left w:val="nil"/>
              <w:bottom w:val="single" w:sz="4" w:space="0" w:color="auto"/>
              <w:right w:val="single" w:sz="4" w:space="0" w:color="auto"/>
            </w:tcBorders>
            <w:shd w:val="clear" w:color="auto" w:fill="auto"/>
            <w:noWrap/>
            <w:hideMark/>
          </w:tcPr>
          <w:p w14:paraId="4C9A7050" w14:textId="77777777" w:rsidR="00DF23F4" w:rsidRPr="0043000B" w:rsidRDefault="00DF23F4" w:rsidP="00DF23F4">
            <w:pPr>
              <w:jc w:val="right"/>
              <w:rPr>
                <w:color w:val="000000"/>
                <w:sz w:val="20"/>
                <w:szCs w:val="20"/>
                <w:lang w:eastAsia="zh-CN"/>
              </w:rPr>
            </w:pPr>
            <w:r w:rsidRPr="0043000B">
              <w:rPr>
                <w:color w:val="000000"/>
                <w:sz w:val="20"/>
                <w:szCs w:val="20"/>
                <w:lang w:eastAsia="zh-CN"/>
              </w:rPr>
              <w:t>87.42</w:t>
            </w:r>
          </w:p>
        </w:tc>
        <w:tc>
          <w:tcPr>
            <w:tcW w:w="1031" w:type="dxa"/>
            <w:tcBorders>
              <w:top w:val="nil"/>
              <w:left w:val="nil"/>
              <w:bottom w:val="single" w:sz="4" w:space="0" w:color="auto"/>
              <w:right w:val="single" w:sz="4" w:space="0" w:color="auto"/>
            </w:tcBorders>
            <w:shd w:val="clear" w:color="auto" w:fill="auto"/>
            <w:noWrap/>
            <w:hideMark/>
          </w:tcPr>
          <w:p w14:paraId="5BD38A1F" w14:textId="77777777" w:rsidR="00DF23F4" w:rsidRPr="0043000B" w:rsidRDefault="00DF23F4" w:rsidP="00DF23F4">
            <w:pPr>
              <w:jc w:val="right"/>
              <w:rPr>
                <w:color w:val="000000"/>
                <w:sz w:val="20"/>
                <w:szCs w:val="20"/>
                <w:lang w:eastAsia="zh-CN"/>
              </w:rPr>
            </w:pPr>
            <w:r w:rsidRPr="0043000B">
              <w:rPr>
                <w:color w:val="000000"/>
                <w:sz w:val="20"/>
                <w:szCs w:val="20"/>
                <w:lang w:eastAsia="zh-CN"/>
              </w:rPr>
              <w:t>50.52</w:t>
            </w:r>
          </w:p>
        </w:tc>
        <w:tc>
          <w:tcPr>
            <w:tcW w:w="1031" w:type="dxa"/>
            <w:tcBorders>
              <w:top w:val="nil"/>
              <w:left w:val="nil"/>
              <w:bottom w:val="single" w:sz="4" w:space="0" w:color="auto"/>
              <w:right w:val="single" w:sz="4" w:space="0" w:color="auto"/>
            </w:tcBorders>
            <w:shd w:val="clear" w:color="auto" w:fill="auto"/>
            <w:noWrap/>
            <w:hideMark/>
          </w:tcPr>
          <w:p w14:paraId="5D66B807" w14:textId="77777777" w:rsidR="00DF23F4" w:rsidRPr="0043000B" w:rsidRDefault="00DF23F4" w:rsidP="00DF23F4">
            <w:pPr>
              <w:jc w:val="right"/>
              <w:rPr>
                <w:color w:val="000000"/>
                <w:sz w:val="20"/>
                <w:szCs w:val="20"/>
                <w:lang w:eastAsia="zh-CN"/>
              </w:rPr>
            </w:pPr>
            <w:r w:rsidRPr="0043000B">
              <w:rPr>
                <w:color w:val="000000"/>
                <w:sz w:val="20"/>
                <w:szCs w:val="20"/>
                <w:lang w:eastAsia="zh-CN"/>
              </w:rPr>
              <w:t>42.86</w:t>
            </w:r>
          </w:p>
        </w:tc>
        <w:tc>
          <w:tcPr>
            <w:tcW w:w="1031" w:type="dxa"/>
            <w:tcBorders>
              <w:top w:val="nil"/>
              <w:left w:val="nil"/>
              <w:bottom w:val="single" w:sz="4" w:space="0" w:color="auto"/>
              <w:right w:val="single" w:sz="4" w:space="0" w:color="auto"/>
            </w:tcBorders>
            <w:shd w:val="clear" w:color="auto" w:fill="auto"/>
            <w:hideMark/>
          </w:tcPr>
          <w:p w14:paraId="48AECC8B" w14:textId="77777777" w:rsidR="00DF23F4" w:rsidRPr="0043000B" w:rsidRDefault="00DF23F4" w:rsidP="00DF23F4">
            <w:pPr>
              <w:jc w:val="right"/>
              <w:rPr>
                <w:color w:val="000000"/>
                <w:sz w:val="20"/>
                <w:szCs w:val="20"/>
                <w:lang w:eastAsia="zh-CN"/>
              </w:rPr>
            </w:pPr>
            <w:r w:rsidRPr="0043000B">
              <w:rPr>
                <w:color w:val="000000"/>
                <w:sz w:val="20"/>
                <w:szCs w:val="20"/>
                <w:lang w:eastAsia="zh-CN"/>
              </w:rPr>
              <w:t>69.04</w:t>
            </w:r>
          </w:p>
        </w:tc>
        <w:tc>
          <w:tcPr>
            <w:tcW w:w="1031" w:type="dxa"/>
            <w:tcBorders>
              <w:top w:val="nil"/>
              <w:left w:val="nil"/>
              <w:bottom w:val="single" w:sz="4" w:space="0" w:color="auto"/>
              <w:right w:val="single" w:sz="4" w:space="0" w:color="auto"/>
            </w:tcBorders>
            <w:shd w:val="clear" w:color="auto" w:fill="auto"/>
            <w:noWrap/>
            <w:hideMark/>
          </w:tcPr>
          <w:p w14:paraId="74E9CED4" w14:textId="3EAC27CB" w:rsidR="00DF23F4" w:rsidRPr="0043000B" w:rsidRDefault="00DF23F4" w:rsidP="00DF23F4">
            <w:pPr>
              <w:jc w:val="right"/>
              <w:rPr>
                <w:color w:val="000000"/>
                <w:sz w:val="20"/>
                <w:szCs w:val="20"/>
                <w:lang w:eastAsia="zh-CN"/>
              </w:rPr>
            </w:pPr>
            <w:r w:rsidRPr="0043000B">
              <w:rPr>
                <w:color w:val="000000"/>
                <w:sz w:val="20"/>
                <w:szCs w:val="20"/>
                <w:lang w:eastAsia="zh-CN"/>
              </w:rPr>
              <w:t>19.78</w:t>
            </w:r>
          </w:p>
        </w:tc>
        <w:tc>
          <w:tcPr>
            <w:tcW w:w="1032" w:type="dxa"/>
            <w:tcBorders>
              <w:top w:val="nil"/>
              <w:left w:val="nil"/>
              <w:bottom w:val="single" w:sz="4" w:space="0" w:color="auto"/>
              <w:right w:val="single" w:sz="4" w:space="0" w:color="auto"/>
            </w:tcBorders>
            <w:shd w:val="clear" w:color="auto" w:fill="auto"/>
            <w:noWrap/>
            <w:hideMark/>
          </w:tcPr>
          <w:p w14:paraId="48B08F27" w14:textId="77777777" w:rsidR="00DF23F4" w:rsidRPr="0043000B" w:rsidRDefault="00DF23F4" w:rsidP="00DF23F4">
            <w:pPr>
              <w:jc w:val="right"/>
              <w:rPr>
                <w:color w:val="000000"/>
                <w:sz w:val="20"/>
                <w:szCs w:val="20"/>
                <w:lang w:eastAsia="zh-CN"/>
              </w:rPr>
            </w:pPr>
            <w:r w:rsidRPr="0043000B">
              <w:rPr>
                <w:color w:val="000000"/>
                <w:sz w:val="20"/>
                <w:szCs w:val="20"/>
                <w:lang w:eastAsia="zh-CN"/>
              </w:rPr>
              <w:t>54.14</w:t>
            </w:r>
          </w:p>
        </w:tc>
      </w:tr>
      <w:tr w:rsidR="00DF23F4" w:rsidRPr="0043000B" w14:paraId="36D13861" w14:textId="77777777" w:rsidTr="00492F92">
        <w:trPr>
          <w:trHeight w:val="113"/>
        </w:trPr>
        <w:tc>
          <w:tcPr>
            <w:tcW w:w="1401" w:type="dxa"/>
            <w:tcBorders>
              <w:top w:val="nil"/>
              <w:left w:val="single" w:sz="4" w:space="0" w:color="auto"/>
              <w:bottom w:val="single" w:sz="4" w:space="0" w:color="auto"/>
              <w:right w:val="single" w:sz="4" w:space="0" w:color="auto"/>
            </w:tcBorders>
            <w:shd w:val="clear" w:color="auto" w:fill="auto"/>
            <w:noWrap/>
            <w:hideMark/>
          </w:tcPr>
          <w:p w14:paraId="579BEB30" w14:textId="77777777" w:rsidR="00DF23F4" w:rsidRPr="0043000B" w:rsidRDefault="00DF23F4" w:rsidP="00C650A7">
            <w:pPr>
              <w:jc w:val="left"/>
              <w:rPr>
                <w:color w:val="000000"/>
                <w:sz w:val="20"/>
                <w:szCs w:val="20"/>
                <w:lang w:eastAsia="zh-CN"/>
              </w:rPr>
            </w:pPr>
            <w:r w:rsidRPr="0043000B">
              <w:rPr>
                <w:color w:val="000000"/>
                <w:sz w:val="20"/>
                <w:szCs w:val="20"/>
                <w:lang w:eastAsia="zh-CN"/>
              </w:rPr>
              <w:t>R-417A</w:t>
            </w:r>
          </w:p>
        </w:tc>
        <w:tc>
          <w:tcPr>
            <w:tcW w:w="844" w:type="dxa"/>
            <w:tcBorders>
              <w:top w:val="nil"/>
              <w:left w:val="nil"/>
              <w:bottom w:val="single" w:sz="4" w:space="0" w:color="auto"/>
              <w:right w:val="single" w:sz="4" w:space="0" w:color="auto"/>
            </w:tcBorders>
            <w:shd w:val="clear" w:color="auto" w:fill="auto"/>
            <w:noWrap/>
            <w:hideMark/>
          </w:tcPr>
          <w:p w14:paraId="139A66D5" w14:textId="43E84B29" w:rsidR="00DF23F4" w:rsidRPr="0043000B" w:rsidRDefault="00DF23F4" w:rsidP="00DF23F4">
            <w:pPr>
              <w:jc w:val="right"/>
              <w:rPr>
                <w:color w:val="000000"/>
                <w:sz w:val="20"/>
                <w:szCs w:val="20"/>
                <w:lang w:eastAsia="zh-CN"/>
              </w:rPr>
            </w:pPr>
            <w:r w:rsidRPr="0043000B">
              <w:rPr>
                <w:color w:val="000000"/>
                <w:sz w:val="20"/>
                <w:szCs w:val="20"/>
                <w:lang w:eastAsia="zh-CN"/>
              </w:rPr>
              <w:t>2,346</w:t>
            </w:r>
          </w:p>
        </w:tc>
        <w:tc>
          <w:tcPr>
            <w:tcW w:w="923" w:type="dxa"/>
            <w:tcBorders>
              <w:top w:val="nil"/>
              <w:left w:val="single" w:sz="4" w:space="0" w:color="auto"/>
              <w:bottom w:val="single" w:sz="4" w:space="0" w:color="auto"/>
              <w:right w:val="single" w:sz="4" w:space="0" w:color="auto"/>
            </w:tcBorders>
            <w:shd w:val="clear" w:color="auto" w:fill="auto"/>
            <w:noWrap/>
            <w:vAlign w:val="center"/>
            <w:hideMark/>
          </w:tcPr>
          <w:p w14:paraId="2567BD6A" w14:textId="34D7DE41" w:rsidR="00DF23F4" w:rsidRPr="0043000B" w:rsidRDefault="00DF23F4" w:rsidP="00DF23F4">
            <w:pPr>
              <w:jc w:val="right"/>
              <w:rPr>
                <w:color w:val="000000"/>
                <w:sz w:val="20"/>
                <w:szCs w:val="20"/>
                <w:lang w:eastAsia="zh-CN"/>
              </w:rPr>
            </w:pPr>
            <w:r w:rsidRPr="0043000B">
              <w:rPr>
                <w:color w:val="000000"/>
                <w:sz w:val="20"/>
                <w:szCs w:val="20"/>
              </w:rPr>
              <w:t>0</w:t>
            </w:r>
            <w:r w:rsidR="00426F25" w:rsidRPr="0043000B">
              <w:rPr>
                <w:color w:val="000000"/>
                <w:sz w:val="20"/>
                <w:szCs w:val="20"/>
              </w:rPr>
              <w:t>.00</w:t>
            </w:r>
          </w:p>
        </w:tc>
        <w:tc>
          <w:tcPr>
            <w:tcW w:w="1031" w:type="dxa"/>
            <w:tcBorders>
              <w:top w:val="nil"/>
              <w:left w:val="nil"/>
              <w:bottom w:val="single" w:sz="4" w:space="0" w:color="auto"/>
              <w:right w:val="single" w:sz="4" w:space="0" w:color="auto"/>
            </w:tcBorders>
            <w:shd w:val="clear" w:color="auto" w:fill="auto"/>
            <w:noWrap/>
            <w:hideMark/>
          </w:tcPr>
          <w:p w14:paraId="17DA62A7" w14:textId="77777777" w:rsidR="00DF23F4" w:rsidRPr="0043000B" w:rsidRDefault="00DF23F4" w:rsidP="00DF23F4">
            <w:pPr>
              <w:jc w:val="right"/>
              <w:rPr>
                <w:color w:val="000000"/>
                <w:sz w:val="20"/>
                <w:szCs w:val="20"/>
                <w:lang w:eastAsia="zh-CN"/>
              </w:rPr>
            </w:pPr>
            <w:r w:rsidRPr="0043000B">
              <w:rPr>
                <w:color w:val="000000"/>
                <w:sz w:val="20"/>
                <w:szCs w:val="20"/>
                <w:lang w:eastAsia="zh-CN"/>
              </w:rPr>
              <w:t>0.00</w:t>
            </w:r>
          </w:p>
        </w:tc>
        <w:tc>
          <w:tcPr>
            <w:tcW w:w="1031" w:type="dxa"/>
            <w:tcBorders>
              <w:top w:val="nil"/>
              <w:left w:val="nil"/>
              <w:bottom w:val="single" w:sz="4" w:space="0" w:color="auto"/>
              <w:right w:val="single" w:sz="4" w:space="0" w:color="auto"/>
            </w:tcBorders>
            <w:shd w:val="clear" w:color="auto" w:fill="auto"/>
            <w:noWrap/>
            <w:hideMark/>
          </w:tcPr>
          <w:p w14:paraId="30075DA9" w14:textId="0D565CF6" w:rsidR="00DF23F4" w:rsidRPr="0043000B" w:rsidRDefault="00426F25" w:rsidP="00DF23F4">
            <w:pPr>
              <w:jc w:val="right"/>
              <w:rPr>
                <w:color w:val="000000"/>
                <w:sz w:val="20"/>
                <w:szCs w:val="20"/>
                <w:lang w:eastAsia="zh-CN"/>
              </w:rPr>
            </w:pPr>
            <w:r w:rsidRPr="0043000B">
              <w:rPr>
                <w:color w:val="000000"/>
                <w:sz w:val="20"/>
                <w:szCs w:val="20"/>
                <w:lang w:eastAsia="zh-CN"/>
              </w:rPr>
              <w:t>0.00</w:t>
            </w:r>
          </w:p>
        </w:tc>
        <w:tc>
          <w:tcPr>
            <w:tcW w:w="1031" w:type="dxa"/>
            <w:tcBorders>
              <w:top w:val="nil"/>
              <w:left w:val="nil"/>
              <w:bottom w:val="single" w:sz="4" w:space="0" w:color="auto"/>
              <w:right w:val="single" w:sz="4" w:space="0" w:color="auto"/>
            </w:tcBorders>
            <w:shd w:val="clear" w:color="auto" w:fill="auto"/>
            <w:noWrap/>
            <w:hideMark/>
          </w:tcPr>
          <w:p w14:paraId="25A0F0B1" w14:textId="77777777" w:rsidR="00DF23F4" w:rsidRPr="0043000B" w:rsidRDefault="00DF23F4" w:rsidP="00DF23F4">
            <w:pPr>
              <w:jc w:val="right"/>
              <w:rPr>
                <w:color w:val="000000"/>
                <w:sz w:val="20"/>
                <w:szCs w:val="20"/>
                <w:lang w:eastAsia="zh-CN"/>
              </w:rPr>
            </w:pPr>
            <w:r w:rsidRPr="0043000B">
              <w:rPr>
                <w:color w:val="000000"/>
                <w:sz w:val="20"/>
                <w:szCs w:val="20"/>
                <w:lang w:eastAsia="zh-CN"/>
              </w:rPr>
              <w:t>0.00</w:t>
            </w:r>
          </w:p>
        </w:tc>
        <w:tc>
          <w:tcPr>
            <w:tcW w:w="1031" w:type="dxa"/>
            <w:tcBorders>
              <w:top w:val="nil"/>
              <w:left w:val="nil"/>
              <w:bottom w:val="single" w:sz="4" w:space="0" w:color="auto"/>
              <w:right w:val="single" w:sz="4" w:space="0" w:color="auto"/>
            </w:tcBorders>
            <w:shd w:val="clear" w:color="auto" w:fill="auto"/>
            <w:hideMark/>
          </w:tcPr>
          <w:p w14:paraId="2A3E770A" w14:textId="77777777" w:rsidR="00DF23F4" w:rsidRPr="0043000B" w:rsidRDefault="00DF23F4" w:rsidP="00DF23F4">
            <w:pPr>
              <w:jc w:val="right"/>
              <w:rPr>
                <w:color w:val="000000"/>
                <w:sz w:val="20"/>
                <w:szCs w:val="20"/>
                <w:lang w:eastAsia="zh-CN"/>
              </w:rPr>
            </w:pPr>
            <w:r w:rsidRPr="0043000B">
              <w:rPr>
                <w:color w:val="000000"/>
                <w:sz w:val="20"/>
                <w:szCs w:val="20"/>
                <w:lang w:eastAsia="zh-CN"/>
              </w:rPr>
              <w:t>1.53</w:t>
            </w:r>
          </w:p>
        </w:tc>
        <w:tc>
          <w:tcPr>
            <w:tcW w:w="1031" w:type="dxa"/>
            <w:tcBorders>
              <w:top w:val="nil"/>
              <w:left w:val="nil"/>
              <w:bottom w:val="single" w:sz="4" w:space="0" w:color="auto"/>
              <w:right w:val="single" w:sz="4" w:space="0" w:color="auto"/>
            </w:tcBorders>
            <w:shd w:val="clear" w:color="auto" w:fill="auto"/>
            <w:noWrap/>
            <w:hideMark/>
          </w:tcPr>
          <w:p w14:paraId="39699213" w14:textId="2799110B" w:rsidR="00DF23F4" w:rsidRPr="0043000B" w:rsidRDefault="00DF23F4" w:rsidP="00DF23F4">
            <w:pPr>
              <w:jc w:val="right"/>
              <w:rPr>
                <w:color w:val="000000"/>
                <w:sz w:val="20"/>
                <w:szCs w:val="20"/>
                <w:lang w:eastAsia="zh-CN"/>
              </w:rPr>
            </w:pPr>
            <w:r w:rsidRPr="0043000B">
              <w:rPr>
                <w:color w:val="000000"/>
                <w:sz w:val="20"/>
                <w:szCs w:val="20"/>
                <w:lang w:eastAsia="zh-CN"/>
              </w:rPr>
              <w:t>0.44</w:t>
            </w:r>
          </w:p>
        </w:tc>
        <w:tc>
          <w:tcPr>
            <w:tcW w:w="1032" w:type="dxa"/>
            <w:tcBorders>
              <w:top w:val="nil"/>
              <w:left w:val="nil"/>
              <w:bottom w:val="single" w:sz="4" w:space="0" w:color="auto"/>
              <w:right w:val="single" w:sz="4" w:space="0" w:color="auto"/>
            </w:tcBorders>
            <w:shd w:val="clear" w:color="auto" w:fill="auto"/>
            <w:noWrap/>
            <w:hideMark/>
          </w:tcPr>
          <w:p w14:paraId="2215BBC5" w14:textId="77777777" w:rsidR="00DF23F4" w:rsidRPr="0043000B" w:rsidRDefault="00DF23F4" w:rsidP="00DF23F4">
            <w:pPr>
              <w:jc w:val="right"/>
              <w:rPr>
                <w:color w:val="000000"/>
                <w:sz w:val="20"/>
                <w:szCs w:val="20"/>
                <w:lang w:eastAsia="zh-CN"/>
              </w:rPr>
            </w:pPr>
            <w:r w:rsidRPr="0043000B">
              <w:rPr>
                <w:color w:val="000000"/>
                <w:sz w:val="20"/>
                <w:szCs w:val="20"/>
                <w:lang w:eastAsia="zh-CN"/>
              </w:rPr>
              <w:t>0.77</w:t>
            </w:r>
          </w:p>
        </w:tc>
      </w:tr>
      <w:tr w:rsidR="00DF23F4" w:rsidRPr="0043000B" w14:paraId="66B0F3AF" w14:textId="77777777" w:rsidTr="00492F92">
        <w:trPr>
          <w:trHeight w:val="113"/>
        </w:trPr>
        <w:tc>
          <w:tcPr>
            <w:tcW w:w="1401" w:type="dxa"/>
            <w:tcBorders>
              <w:top w:val="nil"/>
              <w:left w:val="single" w:sz="4" w:space="0" w:color="auto"/>
              <w:bottom w:val="single" w:sz="4" w:space="0" w:color="auto"/>
              <w:right w:val="single" w:sz="4" w:space="0" w:color="auto"/>
            </w:tcBorders>
            <w:shd w:val="clear" w:color="auto" w:fill="auto"/>
            <w:noWrap/>
            <w:hideMark/>
          </w:tcPr>
          <w:p w14:paraId="136CA37A" w14:textId="77777777" w:rsidR="00DF23F4" w:rsidRPr="0043000B" w:rsidRDefault="00DF23F4" w:rsidP="00C650A7">
            <w:pPr>
              <w:jc w:val="left"/>
              <w:rPr>
                <w:color w:val="000000"/>
                <w:sz w:val="20"/>
                <w:szCs w:val="20"/>
                <w:lang w:eastAsia="zh-CN"/>
              </w:rPr>
            </w:pPr>
            <w:r w:rsidRPr="0043000B">
              <w:rPr>
                <w:color w:val="000000"/>
                <w:sz w:val="20"/>
                <w:szCs w:val="20"/>
                <w:lang w:eastAsia="zh-CN"/>
              </w:rPr>
              <w:lastRenderedPageBreak/>
              <w:t>R-422B</w:t>
            </w:r>
          </w:p>
        </w:tc>
        <w:tc>
          <w:tcPr>
            <w:tcW w:w="844" w:type="dxa"/>
            <w:tcBorders>
              <w:top w:val="nil"/>
              <w:left w:val="nil"/>
              <w:bottom w:val="single" w:sz="4" w:space="0" w:color="auto"/>
              <w:right w:val="single" w:sz="4" w:space="0" w:color="auto"/>
            </w:tcBorders>
            <w:shd w:val="clear" w:color="auto" w:fill="auto"/>
            <w:noWrap/>
            <w:hideMark/>
          </w:tcPr>
          <w:p w14:paraId="49C848AD" w14:textId="0B32A2FB" w:rsidR="00DF23F4" w:rsidRPr="0043000B" w:rsidRDefault="00DF23F4" w:rsidP="00DF23F4">
            <w:pPr>
              <w:jc w:val="right"/>
              <w:rPr>
                <w:color w:val="000000"/>
                <w:sz w:val="20"/>
                <w:szCs w:val="20"/>
                <w:lang w:eastAsia="zh-CN"/>
              </w:rPr>
            </w:pPr>
            <w:r w:rsidRPr="0043000B">
              <w:rPr>
                <w:color w:val="000000"/>
                <w:sz w:val="20"/>
                <w:szCs w:val="20"/>
                <w:lang w:eastAsia="zh-CN"/>
              </w:rPr>
              <w:t>2,525</w:t>
            </w:r>
          </w:p>
        </w:tc>
        <w:tc>
          <w:tcPr>
            <w:tcW w:w="923" w:type="dxa"/>
            <w:tcBorders>
              <w:top w:val="nil"/>
              <w:left w:val="single" w:sz="4" w:space="0" w:color="auto"/>
              <w:bottom w:val="single" w:sz="4" w:space="0" w:color="auto"/>
              <w:right w:val="single" w:sz="4" w:space="0" w:color="auto"/>
            </w:tcBorders>
            <w:shd w:val="clear" w:color="auto" w:fill="auto"/>
            <w:noWrap/>
            <w:vAlign w:val="center"/>
            <w:hideMark/>
          </w:tcPr>
          <w:p w14:paraId="2398E805" w14:textId="614F09CA" w:rsidR="00DF23F4" w:rsidRPr="0043000B" w:rsidRDefault="00DF23F4" w:rsidP="00DF23F4">
            <w:pPr>
              <w:jc w:val="right"/>
              <w:rPr>
                <w:color w:val="000000"/>
                <w:sz w:val="20"/>
                <w:szCs w:val="20"/>
                <w:lang w:eastAsia="zh-CN"/>
              </w:rPr>
            </w:pPr>
            <w:r w:rsidRPr="0043000B">
              <w:rPr>
                <w:color w:val="000000"/>
                <w:sz w:val="20"/>
                <w:szCs w:val="20"/>
              </w:rPr>
              <w:t>0</w:t>
            </w:r>
            <w:r w:rsidR="00426F25" w:rsidRPr="0043000B">
              <w:rPr>
                <w:color w:val="000000"/>
                <w:sz w:val="20"/>
                <w:szCs w:val="20"/>
              </w:rPr>
              <w:t>.00</w:t>
            </w:r>
          </w:p>
        </w:tc>
        <w:tc>
          <w:tcPr>
            <w:tcW w:w="1031" w:type="dxa"/>
            <w:tcBorders>
              <w:top w:val="nil"/>
              <w:left w:val="nil"/>
              <w:bottom w:val="single" w:sz="4" w:space="0" w:color="auto"/>
              <w:right w:val="single" w:sz="4" w:space="0" w:color="auto"/>
            </w:tcBorders>
            <w:shd w:val="clear" w:color="auto" w:fill="auto"/>
            <w:hideMark/>
          </w:tcPr>
          <w:p w14:paraId="3C09D31F" w14:textId="6F2DF35F" w:rsidR="00DF23F4" w:rsidRPr="0043000B" w:rsidRDefault="00426F25" w:rsidP="00DF23F4">
            <w:pPr>
              <w:jc w:val="right"/>
              <w:rPr>
                <w:color w:val="000000"/>
                <w:sz w:val="20"/>
                <w:szCs w:val="20"/>
                <w:lang w:eastAsia="zh-CN"/>
              </w:rPr>
            </w:pPr>
            <w:r w:rsidRPr="0043000B">
              <w:rPr>
                <w:color w:val="000000"/>
                <w:sz w:val="20"/>
                <w:szCs w:val="20"/>
                <w:lang w:eastAsia="zh-CN"/>
              </w:rPr>
              <w:t>0.00</w:t>
            </w:r>
          </w:p>
        </w:tc>
        <w:tc>
          <w:tcPr>
            <w:tcW w:w="1031" w:type="dxa"/>
            <w:tcBorders>
              <w:top w:val="nil"/>
              <w:left w:val="nil"/>
              <w:bottom w:val="single" w:sz="4" w:space="0" w:color="auto"/>
              <w:right w:val="single" w:sz="4" w:space="0" w:color="auto"/>
            </w:tcBorders>
            <w:shd w:val="clear" w:color="auto" w:fill="auto"/>
            <w:noWrap/>
            <w:hideMark/>
          </w:tcPr>
          <w:p w14:paraId="5FF514CA" w14:textId="77777777" w:rsidR="00DF23F4" w:rsidRPr="0043000B" w:rsidRDefault="00DF23F4" w:rsidP="00DF23F4">
            <w:pPr>
              <w:jc w:val="right"/>
              <w:rPr>
                <w:color w:val="000000"/>
                <w:sz w:val="20"/>
                <w:szCs w:val="20"/>
                <w:lang w:eastAsia="zh-CN"/>
              </w:rPr>
            </w:pPr>
            <w:r w:rsidRPr="0043000B">
              <w:rPr>
                <w:color w:val="000000"/>
                <w:sz w:val="20"/>
                <w:szCs w:val="20"/>
                <w:lang w:eastAsia="zh-CN"/>
              </w:rPr>
              <w:t>0.50</w:t>
            </w:r>
          </w:p>
        </w:tc>
        <w:tc>
          <w:tcPr>
            <w:tcW w:w="1031" w:type="dxa"/>
            <w:tcBorders>
              <w:top w:val="nil"/>
              <w:left w:val="nil"/>
              <w:bottom w:val="single" w:sz="4" w:space="0" w:color="auto"/>
              <w:right w:val="single" w:sz="4" w:space="0" w:color="auto"/>
            </w:tcBorders>
            <w:shd w:val="clear" w:color="auto" w:fill="auto"/>
            <w:noWrap/>
            <w:hideMark/>
          </w:tcPr>
          <w:p w14:paraId="582B82FE" w14:textId="77777777" w:rsidR="00DF23F4" w:rsidRPr="0043000B" w:rsidRDefault="00DF23F4" w:rsidP="00DF23F4">
            <w:pPr>
              <w:jc w:val="right"/>
              <w:rPr>
                <w:color w:val="000000"/>
                <w:sz w:val="20"/>
                <w:szCs w:val="20"/>
                <w:lang w:eastAsia="zh-CN"/>
              </w:rPr>
            </w:pPr>
            <w:r w:rsidRPr="0043000B">
              <w:rPr>
                <w:color w:val="000000"/>
                <w:sz w:val="20"/>
                <w:szCs w:val="20"/>
                <w:lang w:eastAsia="zh-CN"/>
              </w:rPr>
              <w:t>2.83</w:t>
            </w:r>
          </w:p>
        </w:tc>
        <w:tc>
          <w:tcPr>
            <w:tcW w:w="1031" w:type="dxa"/>
            <w:tcBorders>
              <w:top w:val="nil"/>
              <w:left w:val="nil"/>
              <w:bottom w:val="single" w:sz="4" w:space="0" w:color="auto"/>
              <w:right w:val="single" w:sz="4" w:space="0" w:color="auto"/>
            </w:tcBorders>
            <w:shd w:val="clear" w:color="auto" w:fill="auto"/>
            <w:hideMark/>
          </w:tcPr>
          <w:p w14:paraId="184D1C8C" w14:textId="77777777" w:rsidR="00DF23F4" w:rsidRPr="0043000B" w:rsidRDefault="00DF23F4" w:rsidP="00DF23F4">
            <w:pPr>
              <w:jc w:val="right"/>
              <w:rPr>
                <w:color w:val="000000"/>
                <w:sz w:val="20"/>
                <w:szCs w:val="20"/>
                <w:lang w:eastAsia="zh-CN"/>
              </w:rPr>
            </w:pPr>
            <w:r w:rsidRPr="0043000B">
              <w:rPr>
                <w:color w:val="000000"/>
                <w:sz w:val="20"/>
                <w:szCs w:val="20"/>
                <w:lang w:eastAsia="zh-CN"/>
              </w:rPr>
              <w:t>5.08</w:t>
            </w:r>
          </w:p>
        </w:tc>
        <w:tc>
          <w:tcPr>
            <w:tcW w:w="1031" w:type="dxa"/>
            <w:tcBorders>
              <w:top w:val="nil"/>
              <w:left w:val="nil"/>
              <w:bottom w:val="single" w:sz="4" w:space="0" w:color="auto"/>
              <w:right w:val="single" w:sz="4" w:space="0" w:color="auto"/>
            </w:tcBorders>
            <w:shd w:val="clear" w:color="auto" w:fill="auto"/>
            <w:noWrap/>
            <w:hideMark/>
          </w:tcPr>
          <w:p w14:paraId="614CEB44" w14:textId="08596336" w:rsidR="00DF23F4" w:rsidRPr="0043000B" w:rsidRDefault="00DF23F4" w:rsidP="00DF23F4">
            <w:pPr>
              <w:jc w:val="right"/>
              <w:rPr>
                <w:color w:val="000000"/>
                <w:sz w:val="20"/>
                <w:szCs w:val="20"/>
                <w:lang w:eastAsia="zh-CN"/>
              </w:rPr>
            </w:pPr>
            <w:r w:rsidRPr="0043000B">
              <w:rPr>
                <w:color w:val="000000"/>
                <w:sz w:val="20"/>
                <w:szCs w:val="20"/>
                <w:lang w:eastAsia="zh-CN"/>
              </w:rPr>
              <w:t>1.46</w:t>
            </w:r>
          </w:p>
        </w:tc>
        <w:tc>
          <w:tcPr>
            <w:tcW w:w="1032" w:type="dxa"/>
            <w:tcBorders>
              <w:top w:val="nil"/>
              <w:left w:val="nil"/>
              <w:bottom w:val="single" w:sz="4" w:space="0" w:color="auto"/>
              <w:right w:val="single" w:sz="4" w:space="0" w:color="auto"/>
            </w:tcBorders>
            <w:shd w:val="clear" w:color="auto" w:fill="auto"/>
            <w:noWrap/>
            <w:hideMark/>
          </w:tcPr>
          <w:p w14:paraId="5EEA89AF" w14:textId="77777777" w:rsidR="00DF23F4" w:rsidRPr="0043000B" w:rsidRDefault="00DF23F4" w:rsidP="00DF23F4">
            <w:pPr>
              <w:jc w:val="right"/>
              <w:rPr>
                <w:color w:val="000000"/>
                <w:sz w:val="20"/>
                <w:szCs w:val="20"/>
                <w:lang w:eastAsia="zh-CN"/>
              </w:rPr>
            </w:pPr>
            <w:r w:rsidRPr="0043000B">
              <w:rPr>
                <w:color w:val="000000"/>
                <w:sz w:val="20"/>
                <w:szCs w:val="20"/>
                <w:lang w:eastAsia="zh-CN"/>
              </w:rPr>
              <w:t>2.80</w:t>
            </w:r>
          </w:p>
        </w:tc>
      </w:tr>
      <w:tr w:rsidR="00DF23F4" w:rsidRPr="0043000B" w14:paraId="5A8B3AB2" w14:textId="77777777" w:rsidTr="00492F92">
        <w:trPr>
          <w:trHeight w:val="113"/>
        </w:trPr>
        <w:tc>
          <w:tcPr>
            <w:tcW w:w="1401" w:type="dxa"/>
            <w:tcBorders>
              <w:top w:val="nil"/>
              <w:left w:val="single" w:sz="4" w:space="0" w:color="auto"/>
              <w:bottom w:val="single" w:sz="4" w:space="0" w:color="auto"/>
              <w:right w:val="single" w:sz="4" w:space="0" w:color="auto"/>
            </w:tcBorders>
            <w:shd w:val="clear" w:color="auto" w:fill="auto"/>
            <w:noWrap/>
            <w:hideMark/>
          </w:tcPr>
          <w:p w14:paraId="2D817D1B" w14:textId="77777777" w:rsidR="00DF23F4" w:rsidRPr="0043000B" w:rsidRDefault="00DF23F4" w:rsidP="00C650A7">
            <w:pPr>
              <w:jc w:val="left"/>
              <w:rPr>
                <w:color w:val="000000"/>
                <w:sz w:val="20"/>
                <w:szCs w:val="20"/>
                <w:lang w:eastAsia="zh-CN"/>
              </w:rPr>
            </w:pPr>
            <w:r w:rsidRPr="0043000B">
              <w:rPr>
                <w:color w:val="000000"/>
                <w:sz w:val="20"/>
                <w:szCs w:val="20"/>
                <w:lang w:eastAsia="zh-CN"/>
              </w:rPr>
              <w:t>R-507A</w:t>
            </w:r>
          </w:p>
        </w:tc>
        <w:tc>
          <w:tcPr>
            <w:tcW w:w="844" w:type="dxa"/>
            <w:tcBorders>
              <w:top w:val="nil"/>
              <w:left w:val="nil"/>
              <w:bottom w:val="single" w:sz="4" w:space="0" w:color="auto"/>
              <w:right w:val="single" w:sz="4" w:space="0" w:color="auto"/>
            </w:tcBorders>
            <w:shd w:val="clear" w:color="auto" w:fill="auto"/>
            <w:noWrap/>
            <w:hideMark/>
          </w:tcPr>
          <w:p w14:paraId="5BA94A4D" w14:textId="56815B05" w:rsidR="00DF23F4" w:rsidRPr="0043000B" w:rsidRDefault="00DF23F4" w:rsidP="00DF23F4">
            <w:pPr>
              <w:jc w:val="right"/>
              <w:rPr>
                <w:color w:val="000000"/>
                <w:sz w:val="20"/>
                <w:szCs w:val="20"/>
                <w:lang w:eastAsia="zh-CN"/>
              </w:rPr>
            </w:pPr>
            <w:r w:rsidRPr="0043000B">
              <w:rPr>
                <w:color w:val="000000"/>
                <w:sz w:val="20"/>
                <w:szCs w:val="20"/>
                <w:lang w:eastAsia="zh-CN"/>
              </w:rPr>
              <w:t>3,985</w:t>
            </w:r>
          </w:p>
        </w:tc>
        <w:tc>
          <w:tcPr>
            <w:tcW w:w="923" w:type="dxa"/>
            <w:tcBorders>
              <w:top w:val="nil"/>
              <w:left w:val="single" w:sz="4" w:space="0" w:color="auto"/>
              <w:bottom w:val="single" w:sz="4" w:space="0" w:color="auto"/>
              <w:right w:val="single" w:sz="4" w:space="0" w:color="auto"/>
            </w:tcBorders>
            <w:shd w:val="clear" w:color="auto" w:fill="auto"/>
            <w:noWrap/>
            <w:vAlign w:val="center"/>
            <w:hideMark/>
          </w:tcPr>
          <w:p w14:paraId="08944F7B" w14:textId="7D8804E2" w:rsidR="00DF23F4" w:rsidRPr="0043000B" w:rsidRDefault="00DF23F4" w:rsidP="00DF23F4">
            <w:pPr>
              <w:jc w:val="right"/>
              <w:rPr>
                <w:color w:val="000000"/>
                <w:sz w:val="20"/>
                <w:szCs w:val="20"/>
                <w:lang w:eastAsia="zh-CN"/>
              </w:rPr>
            </w:pPr>
            <w:r w:rsidRPr="0043000B">
              <w:rPr>
                <w:color w:val="000000"/>
                <w:sz w:val="20"/>
                <w:szCs w:val="20"/>
              </w:rPr>
              <w:t>8.17</w:t>
            </w:r>
          </w:p>
        </w:tc>
        <w:tc>
          <w:tcPr>
            <w:tcW w:w="1031" w:type="dxa"/>
            <w:tcBorders>
              <w:top w:val="nil"/>
              <w:left w:val="nil"/>
              <w:bottom w:val="single" w:sz="4" w:space="0" w:color="auto"/>
              <w:right w:val="single" w:sz="4" w:space="0" w:color="auto"/>
            </w:tcBorders>
            <w:shd w:val="clear" w:color="auto" w:fill="auto"/>
            <w:noWrap/>
            <w:hideMark/>
          </w:tcPr>
          <w:p w14:paraId="3CB9DD8D" w14:textId="77777777" w:rsidR="00DF23F4" w:rsidRPr="0043000B" w:rsidRDefault="00DF23F4" w:rsidP="00DF23F4">
            <w:pPr>
              <w:jc w:val="right"/>
              <w:rPr>
                <w:color w:val="000000"/>
                <w:sz w:val="20"/>
                <w:szCs w:val="20"/>
                <w:lang w:eastAsia="zh-CN"/>
              </w:rPr>
            </w:pPr>
            <w:r w:rsidRPr="0043000B">
              <w:rPr>
                <w:color w:val="000000"/>
                <w:sz w:val="20"/>
                <w:szCs w:val="20"/>
                <w:lang w:eastAsia="zh-CN"/>
              </w:rPr>
              <w:t>17.12</w:t>
            </w:r>
          </w:p>
        </w:tc>
        <w:tc>
          <w:tcPr>
            <w:tcW w:w="1031" w:type="dxa"/>
            <w:tcBorders>
              <w:top w:val="nil"/>
              <w:left w:val="nil"/>
              <w:bottom w:val="single" w:sz="4" w:space="0" w:color="auto"/>
              <w:right w:val="single" w:sz="4" w:space="0" w:color="auto"/>
            </w:tcBorders>
            <w:shd w:val="clear" w:color="auto" w:fill="auto"/>
            <w:noWrap/>
            <w:hideMark/>
          </w:tcPr>
          <w:p w14:paraId="41754915" w14:textId="77777777" w:rsidR="00DF23F4" w:rsidRPr="0043000B" w:rsidRDefault="00DF23F4" w:rsidP="00DF23F4">
            <w:pPr>
              <w:jc w:val="right"/>
              <w:rPr>
                <w:color w:val="000000"/>
                <w:sz w:val="20"/>
                <w:szCs w:val="20"/>
                <w:lang w:eastAsia="zh-CN"/>
              </w:rPr>
            </w:pPr>
            <w:r w:rsidRPr="0043000B">
              <w:rPr>
                <w:color w:val="000000"/>
                <w:sz w:val="20"/>
                <w:szCs w:val="20"/>
                <w:lang w:eastAsia="zh-CN"/>
              </w:rPr>
              <w:t>8.00</w:t>
            </w:r>
          </w:p>
        </w:tc>
        <w:tc>
          <w:tcPr>
            <w:tcW w:w="1031" w:type="dxa"/>
            <w:tcBorders>
              <w:top w:val="nil"/>
              <w:left w:val="nil"/>
              <w:bottom w:val="single" w:sz="4" w:space="0" w:color="auto"/>
              <w:right w:val="single" w:sz="4" w:space="0" w:color="auto"/>
            </w:tcBorders>
            <w:shd w:val="clear" w:color="auto" w:fill="auto"/>
            <w:noWrap/>
            <w:hideMark/>
          </w:tcPr>
          <w:p w14:paraId="4B8182D2" w14:textId="77777777" w:rsidR="00DF23F4" w:rsidRPr="0043000B" w:rsidRDefault="00DF23F4" w:rsidP="00DF23F4">
            <w:pPr>
              <w:jc w:val="right"/>
              <w:rPr>
                <w:color w:val="000000"/>
                <w:sz w:val="20"/>
                <w:szCs w:val="20"/>
                <w:lang w:eastAsia="zh-CN"/>
              </w:rPr>
            </w:pPr>
            <w:r w:rsidRPr="0043000B">
              <w:rPr>
                <w:color w:val="000000"/>
                <w:sz w:val="20"/>
                <w:szCs w:val="20"/>
                <w:lang w:eastAsia="zh-CN"/>
              </w:rPr>
              <w:t>10.18</w:t>
            </w:r>
          </w:p>
        </w:tc>
        <w:tc>
          <w:tcPr>
            <w:tcW w:w="1031" w:type="dxa"/>
            <w:tcBorders>
              <w:top w:val="nil"/>
              <w:left w:val="nil"/>
              <w:bottom w:val="single" w:sz="4" w:space="0" w:color="auto"/>
              <w:right w:val="single" w:sz="4" w:space="0" w:color="auto"/>
            </w:tcBorders>
            <w:shd w:val="clear" w:color="auto" w:fill="auto"/>
            <w:hideMark/>
          </w:tcPr>
          <w:p w14:paraId="4284841C" w14:textId="77777777" w:rsidR="00DF23F4" w:rsidRPr="0043000B" w:rsidRDefault="00DF23F4" w:rsidP="00DF23F4">
            <w:pPr>
              <w:jc w:val="right"/>
              <w:rPr>
                <w:color w:val="000000"/>
                <w:sz w:val="20"/>
                <w:szCs w:val="20"/>
                <w:lang w:eastAsia="zh-CN"/>
              </w:rPr>
            </w:pPr>
            <w:r w:rsidRPr="0043000B">
              <w:rPr>
                <w:color w:val="000000"/>
                <w:sz w:val="20"/>
                <w:szCs w:val="20"/>
                <w:lang w:eastAsia="zh-CN"/>
              </w:rPr>
              <w:t>0.57</w:t>
            </w:r>
          </w:p>
        </w:tc>
        <w:tc>
          <w:tcPr>
            <w:tcW w:w="1031" w:type="dxa"/>
            <w:tcBorders>
              <w:top w:val="nil"/>
              <w:left w:val="nil"/>
              <w:bottom w:val="single" w:sz="4" w:space="0" w:color="auto"/>
              <w:right w:val="single" w:sz="4" w:space="0" w:color="auto"/>
            </w:tcBorders>
            <w:shd w:val="clear" w:color="auto" w:fill="auto"/>
            <w:noWrap/>
            <w:hideMark/>
          </w:tcPr>
          <w:p w14:paraId="70CD0D7F" w14:textId="6519EF90" w:rsidR="00DF23F4" w:rsidRPr="0043000B" w:rsidRDefault="00DF23F4" w:rsidP="00DF23F4">
            <w:pPr>
              <w:jc w:val="right"/>
              <w:rPr>
                <w:color w:val="000000"/>
                <w:sz w:val="20"/>
                <w:szCs w:val="20"/>
                <w:lang w:eastAsia="zh-CN"/>
              </w:rPr>
            </w:pPr>
            <w:r w:rsidRPr="0043000B">
              <w:rPr>
                <w:color w:val="000000"/>
                <w:sz w:val="20"/>
                <w:szCs w:val="20"/>
                <w:lang w:eastAsia="zh-CN"/>
              </w:rPr>
              <w:t>0.16</w:t>
            </w:r>
          </w:p>
        </w:tc>
        <w:tc>
          <w:tcPr>
            <w:tcW w:w="1032" w:type="dxa"/>
            <w:tcBorders>
              <w:top w:val="nil"/>
              <w:left w:val="nil"/>
              <w:bottom w:val="single" w:sz="4" w:space="0" w:color="auto"/>
              <w:right w:val="single" w:sz="4" w:space="0" w:color="auto"/>
            </w:tcBorders>
            <w:shd w:val="clear" w:color="auto" w:fill="auto"/>
            <w:noWrap/>
            <w:hideMark/>
          </w:tcPr>
          <w:p w14:paraId="058BAD7D" w14:textId="77777777" w:rsidR="00DF23F4" w:rsidRPr="0043000B" w:rsidRDefault="00DF23F4" w:rsidP="00DF23F4">
            <w:pPr>
              <w:jc w:val="right"/>
              <w:rPr>
                <w:color w:val="000000"/>
                <w:sz w:val="20"/>
                <w:szCs w:val="20"/>
                <w:lang w:eastAsia="zh-CN"/>
              </w:rPr>
            </w:pPr>
            <w:r w:rsidRPr="0043000B">
              <w:rPr>
                <w:color w:val="000000"/>
                <w:sz w:val="20"/>
                <w:szCs w:val="20"/>
                <w:lang w:eastAsia="zh-CN"/>
              </w:rPr>
              <w:t>6.25</w:t>
            </w:r>
          </w:p>
        </w:tc>
      </w:tr>
      <w:tr w:rsidR="007C2C37" w:rsidRPr="0043000B" w14:paraId="3C943203" w14:textId="77777777" w:rsidTr="00001EBB">
        <w:trPr>
          <w:trHeight w:val="113"/>
        </w:trPr>
        <w:tc>
          <w:tcPr>
            <w:tcW w:w="2245" w:type="dxa"/>
            <w:gridSpan w:val="2"/>
            <w:tcBorders>
              <w:top w:val="nil"/>
              <w:left w:val="single" w:sz="4" w:space="0" w:color="auto"/>
              <w:bottom w:val="single" w:sz="4" w:space="0" w:color="auto"/>
              <w:right w:val="single" w:sz="4" w:space="0" w:color="auto"/>
            </w:tcBorders>
            <w:shd w:val="clear" w:color="auto" w:fill="auto"/>
            <w:noWrap/>
            <w:hideMark/>
          </w:tcPr>
          <w:p w14:paraId="0236C85A" w14:textId="7BE22670" w:rsidR="007C2C37" w:rsidRPr="0043000B" w:rsidRDefault="007C2C37" w:rsidP="007C2C37">
            <w:pPr>
              <w:jc w:val="left"/>
              <w:rPr>
                <w:color w:val="000000"/>
                <w:sz w:val="20"/>
                <w:szCs w:val="20"/>
                <w:lang w:eastAsia="zh-CN"/>
              </w:rPr>
            </w:pPr>
            <w:r w:rsidRPr="0043000B">
              <w:rPr>
                <w:b/>
                <w:bCs/>
                <w:color w:val="000000"/>
                <w:sz w:val="20"/>
                <w:szCs w:val="20"/>
                <w:lang w:eastAsia="zh-CN"/>
              </w:rPr>
              <w:t>Total (mt)</w:t>
            </w:r>
          </w:p>
        </w:tc>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0AB0D75A" w14:textId="2DACD86E" w:rsidR="007C2C37" w:rsidRPr="0043000B" w:rsidRDefault="007C2C37" w:rsidP="00DF23F4">
            <w:pPr>
              <w:jc w:val="right"/>
              <w:rPr>
                <w:color w:val="000000"/>
                <w:sz w:val="20"/>
                <w:szCs w:val="20"/>
                <w:lang w:eastAsia="zh-CN"/>
              </w:rPr>
            </w:pPr>
            <w:r w:rsidRPr="0043000B">
              <w:rPr>
                <w:color w:val="000000"/>
                <w:sz w:val="20"/>
                <w:szCs w:val="20"/>
              </w:rPr>
              <w:t>432.44</w:t>
            </w:r>
          </w:p>
        </w:tc>
        <w:tc>
          <w:tcPr>
            <w:tcW w:w="1031" w:type="dxa"/>
            <w:tcBorders>
              <w:top w:val="nil"/>
              <w:left w:val="nil"/>
              <w:bottom w:val="single" w:sz="4" w:space="0" w:color="auto"/>
              <w:right w:val="single" w:sz="4" w:space="0" w:color="auto"/>
            </w:tcBorders>
            <w:shd w:val="clear" w:color="auto" w:fill="auto"/>
            <w:noWrap/>
            <w:hideMark/>
          </w:tcPr>
          <w:p w14:paraId="3D424315" w14:textId="77777777" w:rsidR="007C2C37" w:rsidRPr="0043000B" w:rsidRDefault="007C2C37" w:rsidP="00DF23F4">
            <w:pPr>
              <w:jc w:val="right"/>
              <w:rPr>
                <w:color w:val="000000"/>
                <w:sz w:val="20"/>
                <w:szCs w:val="20"/>
                <w:lang w:eastAsia="zh-CN"/>
              </w:rPr>
            </w:pPr>
            <w:r w:rsidRPr="0043000B">
              <w:rPr>
                <w:color w:val="000000"/>
                <w:sz w:val="20"/>
                <w:szCs w:val="20"/>
                <w:lang w:eastAsia="zh-CN"/>
              </w:rPr>
              <w:t>532.44</w:t>
            </w:r>
          </w:p>
        </w:tc>
        <w:tc>
          <w:tcPr>
            <w:tcW w:w="1031" w:type="dxa"/>
            <w:tcBorders>
              <w:top w:val="nil"/>
              <w:left w:val="nil"/>
              <w:bottom w:val="single" w:sz="4" w:space="0" w:color="auto"/>
              <w:right w:val="single" w:sz="4" w:space="0" w:color="auto"/>
            </w:tcBorders>
            <w:shd w:val="clear" w:color="auto" w:fill="auto"/>
            <w:noWrap/>
            <w:hideMark/>
          </w:tcPr>
          <w:p w14:paraId="32144D9E" w14:textId="77777777" w:rsidR="007C2C37" w:rsidRPr="0043000B" w:rsidRDefault="007C2C37" w:rsidP="00DF23F4">
            <w:pPr>
              <w:jc w:val="right"/>
              <w:rPr>
                <w:color w:val="000000"/>
                <w:sz w:val="20"/>
                <w:szCs w:val="20"/>
                <w:lang w:eastAsia="zh-CN"/>
              </w:rPr>
            </w:pPr>
            <w:r w:rsidRPr="0043000B">
              <w:rPr>
                <w:color w:val="000000"/>
                <w:sz w:val="20"/>
                <w:szCs w:val="20"/>
                <w:lang w:eastAsia="zh-CN"/>
              </w:rPr>
              <w:t>322.52</w:t>
            </w:r>
          </w:p>
        </w:tc>
        <w:tc>
          <w:tcPr>
            <w:tcW w:w="1031" w:type="dxa"/>
            <w:tcBorders>
              <w:top w:val="nil"/>
              <w:left w:val="nil"/>
              <w:bottom w:val="single" w:sz="4" w:space="0" w:color="auto"/>
              <w:right w:val="single" w:sz="4" w:space="0" w:color="auto"/>
            </w:tcBorders>
            <w:shd w:val="clear" w:color="auto" w:fill="auto"/>
            <w:noWrap/>
            <w:hideMark/>
          </w:tcPr>
          <w:p w14:paraId="4FF27E83" w14:textId="77777777" w:rsidR="007C2C37" w:rsidRPr="0043000B" w:rsidRDefault="007C2C37" w:rsidP="00DF23F4">
            <w:pPr>
              <w:jc w:val="right"/>
              <w:rPr>
                <w:color w:val="000000"/>
                <w:sz w:val="20"/>
                <w:szCs w:val="20"/>
                <w:lang w:eastAsia="zh-CN"/>
              </w:rPr>
            </w:pPr>
            <w:r w:rsidRPr="0043000B">
              <w:rPr>
                <w:color w:val="000000"/>
                <w:sz w:val="20"/>
                <w:szCs w:val="20"/>
                <w:lang w:eastAsia="zh-CN"/>
              </w:rPr>
              <w:t>321.31</w:t>
            </w:r>
          </w:p>
        </w:tc>
        <w:tc>
          <w:tcPr>
            <w:tcW w:w="1031" w:type="dxa"/>
            <w:tcBorders>
              <w:top w:val="nil"/>
              <w:left w:val="nil"/>
              <w:bottom w:val="single" w:sz="4" w:space="0" w:color="auto"/>
              <w:right w:val="single" w:sz="4" w:space="0" w:color="auto"/>
            </w:tcBorders>
            <w:shd w:val="clear" w:color="auto" w:fill="auto"/>
            <w:noWrap/>
            <w:hideMark/>
          </w:tcPr>
          <w:p w14:paraId="24EC58CF" w14:textId="77777777" w:rsidR="007C2C37" w:rsidRPr="0043000B" w:rsidRDefault="007C2C37" w:rsidP="00DF23F4">
            <w:pPr>
              <w:jc w:val="right"/>
              <w:rPr>
                <w:color w:val="000000"/>
                <w:sz w:val="20"/>
                <w:szCs w:val="20"/>
                <w:lang w:eastAsia="zh-CN"/>
              </w:rPr>
            </w:pPr>
            <w:r w:rsidRPr="0043000B">
              <w:rPr>
                <w:color w:val="000000"/>
                <w:sz w:val="20"/>
                <w:szCs w:val="20"/>
                <w:lang w:eastAsia="zh-CN"/>
              </w:rPr>
              <w:t>349.10</w:t>
            </w:r>
          </w:p>
        </w:tc>
        <w:tc>
          <w:tcPr>
            <w:tcW w:w="1031" w:type="dxa"/>
            <w:tcBorders>
              <w:top w:val="nil"/>
              <w:left w:val="nil"/>
              <w:bottom w:val="single" w:sz="4" w:space="0" w:color="auto"/>
              <w:right w:val="single" w:sz="4" w:space="0" w:color="auto"/>
            </w:tcBorders>
            <w:shd w:val="clear" w:color="auto" w:fill="auto"/>
            <w:noWrap/>
            <w:hideMark/>
          </w:tcPr>
          <w:p w14:paraId="1A17C249" w14:textId="3DF2F04D" w:rsidR="007C2C37" w:rsidRPr="0043000B" w:rsidRDefault="007C2C37" w:rsidP="00DF23F4">
            <w:pPr>
              <w:jc w:val="right"/>
              <w:rPr>
                <w:color w:val="000000"/>
                <w:sz w:val="20"/>
                <w:szCs w:val="20"/>
                <w:lang w:eastAsia="zh-CN"/>
              </w:rPr>
            </w:pPr>
            <w:r w:rsidRPr="0043000B">
              <w:rPr>
                <w:color w:val="000000"/>
                <w:sz w:val="20"/>
                <w:szCs w:val="20"/>
                <w:lang w:eastAsia="zh-CN"/>
              </w:rPr>
              <w:t>100.00</w:t>
            </w:r>
          </w:p>
        </w:tc>
        <w:tc>
          <w:tcPr>
            <w:tcW w:w="1032" w:type="dxa"/>
            <w:tcBorders>
              <w:top w:val="nil"/>
              <w:left w:val="nil"/>
              <w:bottom w:val="single" w:sz="4" w:space="0" w:color="auto"/>
              <w:right w:val="single" w:sz="4" w:space="0" w:color="auto"/>
            </w:tcBorders>
            <w:shd w:val="clear" w:color="auto" w:fill="auto"/>
            <w:noWrap/>
            <w:hideMark/>
          </w:tcPr>
          <w:p w14:paraId="1C853021" w14:textId="77777777" w:rsidR="007C2C37" w:rsidRPr="0043000B" w:rsidRDefault="007C2C37" w:rsidP="00DF23F4">
            <w:pPr>
              <w:jc w:val="right"/>
              <w:rPr>
                <w:color w:val="000000"/>
                <w:sz w:val="20"/>
                <w:szCs w:val="20"/>
                <w:lang w:eastAsia="zh-CN"/>
              </w:rPr>
            </w:pPr>
            <w:r w:rsidRPr="0043000B">
              <w:rPr>
                <w:color w:val="000000"/>
                <w:sz w:val="20"/>
                <w:szCs w:val="20"/>
                <w:lang w:eastAsia="zh-CN"/>
              </w:rPr>
              <w:t>330.98</w:t>
            </w:r>
          </w:p>
        </w:tc>
      </w:tr>
      <w:tr w:rsidR="00492F92" w:rsidRPr="0043000B" w14:paraId="6CD384FC" w14:textId="77777777" w:rsidTr="00F84EBE">
        <w:trPr>
          <w:trHeight w:val="113"/>
        </w:trPr>
        <w:tc>
          <w:tcPr>
            <w:tcW w:w="9355" w:type="dxa"/>
            <w:gridSpan w:val="9"/>
            <w:tcBorders>
              <w:top w:val="nil"/>
              <w:left w:val="single" w:sz="4" w:space="0" w:color="auto"/>
              <w:bottom w:val="single" w:sz="4" w:space="0" w:color="auto"/>
              <w:right w:val="single" w:sz="4" w:space="0" w:color="auto"/>
            </w:tcBorders>
            <w:shd w:val="clear" w:color="auto" w:fill="auto"/>
            <w:noWrap/>
            <w:hideMark/>
          </w:tcPr>
          <w:p w14:paraId="11A7C8EA" w14:textId="2395B1B9" w:rsidR="00492F92" w:rsidRPr="0043000B" w:rsidRDefault="00492F92" w:rsidP="00492F92">
            <w:pPr>
              <w:jc w:val="left"/>
              <w:rPr>
                <w:color w:val="000000"/>
                <w:sz w:val="20"/>
                <w:szCs w:val="20"/>
                <w:lang w:eastAsia="zh-CN"/>
              </w:rPr>
            </w:pPr>
            <w:r w:rsidRPr="0043000B">
              <w:rPr>
                <w:b/>
                <w:bCs/>
                <w:color w:val="000000"/>
                <w:sz w:val="20"/>
                <w:szCs w:val="20"/>
                <w:lang w:eastAsia="zh-CN"/>
              </w:rPr>
              <w:t>CO</w:t>
            </w:r>
            <w:r w:rsidRPr="0043000B">
              <w:rPr>
                <w:b/>
                <w:bCs/>
                <w:color w:val="000000"/>
                <w:sz w:val="20"/>
                <w:szCs w:val="20"/>
                <w:vertAlign w:val="subscript"/>
                <w:lang w:eastAsia="zh-CN"/>
              </w:rPr>
              <w:t>2</w:t>
            </w:r>
            <w:r w:rsidRPr="0043000B">
              <w:rPr>
                <w:b/>
                <w:bCs/>
                <w:color w:val="000000"/>
                <w:sz w:val="20"/>
                <w:szCs w:val="20"/>
                <w:lang w:eastAsia="zh-CN"/>
              </w:rPr>
              <w:t>-eq tonnes</w:t>
            </w:r>
            <w:r w:rsidRPr="0043000B">
              <w:rPr>
                <w:b/>
                <w:bCs/>
                <w:color w:val="000000"/>
                <w:sz w:val="20"/>
                <w:szCs w:val="20"/>
              </w:rPr>
              <w:t> </w:t>
            </w:r>
          </w:p>
        </w:tc>
      </w:tr>
      <w:tr w:rsidR="00426F25" w:rsidRPr="0043000B" w14:paraId="67E81480" w14:textId="77777777" w:rsidTr="00492F92">
        <w:trPr>
          <w:trHeight w:val="113"/>
        </w:trPr>
        <w:tc>
          <w:tcPr>
            <w:tcW w:w="1401" w:type="dxa"/>
            <w:tcBorders>
              <w:top w:val="nil"/>
              <w:left w:val="single" w:sz="4" w:space="0" w:color="auto"/>
              <w:bottom w:val="single" w:sz="4" w:space="0" w:color="auto"/>
              <w:right w:val="single" w:sz="4" w:space="0" w:color="auto"/>
            </w:tcBorders>
            <w:shd w:val="clear" w:color="auto" w:fill="auto"/>
            <w:noWrap/>
            <w:hideMark/>
          </w:tcPr>
          <w:p w14:paraId="09A1986F" w14:textId="77777777" w:rsidR="00426F25" w:rsidRPr="0043000B" w:rsidRDefault="00426F25" w:rsidP="00426F25">
            <w:pPr>
              <w:jc w:val="left"/>
              <w:rPr>
                <w:color w:val="000000"/>
                <w:sz w:val="20"/>
                <w:szCs w:val="20"/>
                <w:lang w:eastAsia="zh-CN"/>
              </w:rPr>
            </w:pPr>
            <w:r w:rsidRPr="0043000B">
              <w:rPr>
                <w:color w:val="000000"/>
                <w:sz w:val="20"/>
                <w:szCs w:val="20"/>
                <w:lang w:eastAsia="zh-CN"/>
              </w:rPr>
              <w:t>HFC-32</w:t>
            </w:r>
          </w:p>
        </w:tc>
        <w:tc>
          <w:tcPr>
            <w:tcW w:w="844" w:type="dxa"/>
            <w:tcBorders>
              <w:top w:val="nil"/>
              <w:left w:val="nil"/>
              <w:bottom w:val="single" w:sz="4" w:space="0" w:color="auto"/>
              <w:right w:val="single" w:sz="4" w:space="0" w:color="auto"/>
            </w:tcBorders>
            <w:shd w:val="clear" w:color="auto" w:fill="auto"/>
            <w:noWrap/>
            <w:hideMark/>
          </w:tcPr>
          <w:p w14:paraId="1761888F" w14:textId="20DC0D09" w:rsidR="00426F25" w:rsidRPr="0043000B" w:rsidRDefault="00426F25" w:rsidP="00426F25">
            <w:pPr>
              <w:jc w:val="right"/>
              <w:rPr>
                <w:color w:val="000000"/>
                <w:sz w:val="20"/>
                <w:szCs w:val="20"/>
                <w:lang w:eastAsia="zh-CN"/>
              </w:rPr>
            </w:pPr>
            <w:r w:rsidRPr="0043000B">
              <w:rPr>
                <w:color w:val="000000"/>
                <w:sz w:val="20"/>
                <w:szCs w:val="20"/>
                <w:lang w:eastAsia="zh-CN"/>
              </w:rPr>
              <w:t>675</w:t>
            </w:r>
          </w:p>
        </w:tc>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13C08C33" w14:textId="66C633DC" w:rsidR="00426F25" w:rsidRPr="0043000B" w:rsidRDefault="00426F25" w:rsidP="00426F25">
            <w:pPr>
              <w:jc w:val="right"/>
              <w:rPr>
                <w:color w:val="000000"/>
                <w:sz w:val="20"/>
                <w:szCs w:val="20"/>
                <w:lang w:eastAsia="zh-CN"/>
              </w:rPr>
            </w:pPr>
            <w:r w:rsidRPr="0043000B">
              <w:rPr>
                <w:color w:val="000000"/>
                <w:sz w:val="20"/>
                <w:szCs w:val="20"/>
              </w:rPr>
              <w:t xml:space="preserve">    3,966 </w:t>
            </w:r>
          </w:p>
        </w:tc>
        <w:tc>
          <w:tcPr>
            <w:tcW w:w="1031" w:type="dxa"/>
            <w:tcBorders>
              <w:top w:val="nil"/>
              <w:left w:val="nil"/>
              <w:bottom w:val="single" w:sz="4" w:space="0" w:color="auto"/>
              <w:right w:val="single" w:sz="4" w:space="0" w:color="auto"/>
            </w:tcBorders>
            <w:shd w:val="clear" w:color="auto" w:fill="auto"/>
            <w:noWrap/>
            <w:hideMark/>
          </w:tcPr>
          <w:p w14:paraId="5CCF477C" w14:textId="200EFBDB" w:rsidR="00426F25" w:rsidRPr="0043000B" w:rsidRDefault="00426F25" w:rsidP="00426F25">
            <w:pPr>
              <w:jc w:val="right"/>
              <w:rPr>
                <w:color w:val="000000"/>
                <w:sz w:val="20"/>
                <w:szCs w:val="20"/>
                <w:lang w:eastAsia="zh-CN"/>
              </w:rPr>
            </w:pPr>
            <w:r w:rsidRPr="0043000B">
              <w:rPr>
                <w:color w:val="000000"/>
                <w:sz w:val="20"/>
                <w:szCs w:val="20"/>
                <w:lang w:eastAsia="zh-CN"/>
              </w:rPr>
              <w:t>4,165</w:t>
            </w:r>
          </w:p>
        </w:tc>
        <w:tc>
          <w:tcPr>
            <w:tcW w:w="1031" w:type="dxa"/>
            <w:tcBorders>
              <w:top w:val="nil"/>
              <w:left w:val="nil"/>
              <w:bottom w:val="single" w:sz="4" w:space="0" w:color="auto"/>
              <w:right w:val="single" w:sz="4" w:space="0" w:color="auto"/>
            </w:tcBorders>
            <w:shd w:val="clear" w:color="auto" w:fill="auto"/>
            <w:noWrap/>
            <w:hideMark/>
          </w:tcPr>
          <w:p w14:paraId="16F63A6A" w14:textId="3E029C73" w:rsidR="00426F25" w:rsidRPr="0043000B" w:rsidRDefault="00426F25" w:rsidP="00426F25">
            <w:pPr>
              <w:jc w:val="right"/>
              <w:rPr>
                <w:color w:val="000000"/>
                <w:sz w:val="20"/>
                <w:szCs w:val="20"/>
                <w:lang w:eastAsia="zh-CN"/>
              </w:rPr>
            </w:pPr>
            <w:r w:rsidRPr="0043000B">
              <w:rPr>
                <w:color w:val="000000"/>
                <w:sz w:val="20"/>
                <w:szCs w:val="20"/>
                <w:lang w:eastAsia="zh-CN"/>
              </w:rPr>
              <w:t>7,733</w:t>
            </w:r>
          </w:p>
        </w:tc>
        <w:tc>
          <w:tcPr>
            <w:tcW w:w="1031" w:type="dxa"/>
            <w:tcBorders>
              <w:top w:val="nil"/>
              <w:left w:val="nil"/>
              <w:bottom w:val="single" w:sz="4" w:space="0" w:color="auto"/>
              <w:right w:val="single" w:sz="4" w:space="0" w:color="auto"/>
            </w:tcBorders>
            <w:shd w:val="clear" w:color="auto" w:fill="auto"/>
            <w:noWrap/>
            <w:hideMark/>
          </w:tcPr>
          <w:p w14:paraId="7F2BAA3A" w14:textId="6B4674A4" w:rsidR="00426F25" w:rsidRPr="0043000B" w:rsidRDefault="00426F25" w:rsidP="00426F25">
            <w:pPr>
              <w:jc w:val="right"/>
              <w:rPr>
                <w:color w:val="000000"/>
                <w:sz w:val="20"/>
                <w:szCs w:val="20"/>
                <w:lang w:eastAsia="zh-CN"/>
              </w:rPr>
            </w:pPr>
            <w:r w:rsidRPr="0043000B">
              <w:rPr>
                <w:color w:val="000000"/>
                <w:sz w:val="20"/>
                <w:szCs w:val="20"/>
                <w:lang w:eastAsia="zh-CN"/>
              </w:rPr>
              <w:t>10,709</w:t>
            </w:r>
          </w:p>
        </w:tc>
        <w:tc>
          <w:tcPr>
            <w:tcW w:w="1031" w:type="dxa"/>
            <w:tcBorders>
              <w:top w:val="nil"/>
              <w:left w:val="nil"/>
              <w:bottom w:val="single" w:sz="4" w:space="0" w:color="auto"/>
              <w:right w:val="single" w:sz="4" w:space="0" w:color="auto"/>
            </w:tcBorders>
            <w:shd w:val="clear" w:color="auto" w:fill="auto"/>
            <w:hideMark/>
          </w:tcPr>
          <w:p w14:paraId="492E7C57" w14:textId="5222ED3C" w:rsidR="00426F25" w:rsidRPr="0043000B" w:rsidRDefault="00426F25" w:rsidP="00426F25">
            <w:pPr>
              <w:jc w:val="right"/>
              <w:rPr>
                <w:color w:val="000000"/>
                <w:sz w:val="20"/>
                <w:szCs w:val="20"/>
                <w:lang w:eastAsia="zh-CN"/>
              </w:rPr>
            </w:pPr>
            <w:r w:rsidRPr="0043000B">
              <w:rPr>
                <w:color w:val="000000"/>
                <w:sz w:val="20"/>
                <w:szCs w:val="20"/>
                <w:lang w:eastAsia="zh-CN"/>
              </w:rPr>
              <w:t>8,995</w:t>
            </w:r>
          </w:p>
        </w:tc>
        <w:tc>
          <w:tcPr>
            <w:tcW w:w="1031" w:type="dxa"/>
            <w:tcBorders>
              <w:top w:val="nil"/>
              <w:left w:val="nil"/>
              <w:bottom w:val="single" w:sz="4" w:space="0" w:color="auto"/>
              <w:right w:val="single" w:sz="4" w:space="0" w:color="auto"/>
            </w:tcBorders>
            <w:shd w:val="clear" w:color="auto" w:fill="auto"/>
            <w:noWrap/>
            <w:hideMark/>
          </w:tcPr>
          <w:p w14:paraId="1764E675" w14:textId="4ADBFDF2" w:rsidR="00426F25" w:rsidRPr="0043000B" w:rsidRDefault="00426F25" w:rsidP="00426F25">
            <w:pPr>
              <w:jc w:val="right"/>
              <w:rPr>
                <w:color w:val="000000"/>
                <w:sz w:val="20"/>
                <w:szCs w:val="20"/>
                <w:lang w:eastAsia="zh-CN"/>
              </w:rPr>
            </w:pPr>
            <w:r w:rsidRPr="0043000B">
              <w:rPr>
                <w:color w:val="000000"/>
                <w:sz w:val="20"/>
                <w:szCs w:val="20"/>
                <w:lang w:eastAsia="zh-CN"/>
              </w:rPr>
              <w:t>1.10</w:t>
            </w:r>
          </w:p>
        </w:tc>
        <w:tc>
          <w:tcPr>
            <w:tcW w:w="1032" w:type="dxa"/>
            <w:tcBorders>
              <w:top w:val="nil"/>
              <w:left w:val="nil"/>
              <w:bottom w:val="single" w:sz="4" w:space="0" w:color="auto"/>
              <w:right w:val="single" w:sz="4" w:space="0" w:color="auto"/>
            </w:tcBorders>
            <w:shd w:val="clear" w:color="auto" w:fill="auto"/>
            <w:noWrap/>
            <w:hideMark/>
          </w:tcPr>
          <w:p w14:paraId="14E9C99C" w14:textId="39565159" w:rsidR="00426F25" w:rsidRPr="0043000B" w:rsidRDefault="00426F25" w:rsidP="00426F25">
            <w:pPr>
              <w:jc w:val="right"/>
              <w:rPr>
                <w:color w:val="000000"/>
                <w:sz w:val="20"/>
                <w:szCs w:val="20"/>
                <w:lang w:eastAsia="zh-CN"/>
              </w:rPr>
            </w:pPr>
            <w:r w:rsidRPr="0043000B">
              <w:rPr>
                <w:color w:val="000000"/>
                <w:sz w:val="20"/>
                <w:szCs w:val="20"/>
                <w:lang w:eastAsia="zh-CN"/>
              </w:rPr>
              <w:t>9,146</w:t>
            </w:r>
          </w:p>
        </w:tc>
      </w:tr>
      <w:tr w:rsidR="00426F25" w:rsidRPr="0043000B" w14:paraId="4164D2B2" w14:textId="77777777" w:rsidTr="00492F92">
        <w:trPr>
          <w:trHeight w:val="113"/>
        </w:trPr>
        <w:tc>
          <w:tcPr>
            <w:tcW w:w="1401" w:type="dxa"/>
            <w:tcBorders>
              <w:top w:val="nil"/>
              <w:left w:val="single" w:sz="4" w:space="0" w:color="auto"/>
              <w:bottom w:val="single" w:sz="4" w:space="0" w:color="auto"/>
              <w:right w:val="single" w:sz="4" w:space="0" w:color="auto"/>
            </w:tcBorders>
            <w:shd w:val="clear" w:color="auto" w:fill="auto"/>
            <w:noWrap/>
            <w:hideMark/>
          </w:tcPr>
          <w:p w14:paraId="4D67607F" w14:textId="77777777" w:rsidR="00426F25" w:rsidRPr="0043000B" w:rsidRDefault="00426F25" w:rsidP="00426F25">
            <w:pPr>
              <w:jc w:val="left"/>
              <w:rPr>
                <w:color w:val="000000"/>
                <w:sz w:val="20"/>
                <w:szCs w:val="20"/>
                <w:lang w:eastAsia="zh-CN"/>
              </w:rPr>
            </w:pPr>
            <w:r w:rsidRPr="0043000B">
              <w:rPr>
                <w:color w:val="000000"/>
                <w:sz w:val="20"/>
                <w:szCs w:val="20"/>
                <w:lang w:eastAsia="zh-CN"/>
              </w:rPr>
              <w:t>HFC-125</w:t>
            </w:r>
          </w:p>
        </w:tc>
        <w:tc>
          <w:tcPr>
            <w:tcW w:w="844" w:type="dxa"/>
            <w:tcBorders>
              <w:top w:val="nil"/>
              <w:left w:val="nil"/>
              <w:bottom w:val="single" w:sz="4" w:space="0" w:color="auto"/>
              <w:right w:val="single" w:sz="4" w:space="0" w:color="auto"/>
            </w:tcBorders>
            <w:shd w:val="clear" w:color="auto" w:fill="auto"/>
            <w:noWrap/>
            <w:hideMark/>
          </w:tcPr>
          <w:p w14:paraId="11EDB47E" w14:textId="7A84E0E4" w:rsidR="00426F25" w:rsidRPr="0043000B" w:rsidRDefault="00426F25" w:rsidP="00426F25">
            <w:pPr>
              <w:jc w:val="right"/>
              <w:rPr>
                <w:color w:val="000000"/>
                <w:sz w:val="20"/>
                <w:szCs w:val="20"/>
                <w:lang w:eastAsia="zh-CN"/>
              </w:rPr>
            </w:pPr>
            <w:r w:rsidRPr="0043000B">
              <w:rPr>
                <w:color w:val="000000"/>
                <w:sz w:val="20"/>
                <w:szCs w:val="20"/>
                <w:lang w:eastAsia="zh-CN"/>
              </w:rPr>
              <w:t>3,500</w:t>
            </w:r>
          </w:p>
        </w:tc>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6731FCC5" w14:textId="389DFEBC" w:rsidR="00426F25" w:rsidRPr="0043000B" w:rsidRDefault="00426F25" w:rsidP="00426F25">
            <w:pPr>
              <w:jc w:val="right"/>
              <w:rPr>
                <w:color w:val="000000"/>
                <w:sz w:val="20"/>
                <w:szCs w:val="20"/>
                <w:lang w:eastAsia="zh-CN"/>
              </w:rPr>
            </w:pPr>
            <w:r w:rsidRPr="0043000B">
              <w:rPr>
                <w:color w:val="000000"/>
                <w:sz w:val="20"/>
                <w:szCs w:val="20"/>
              </w:rPr>
              <w:t xml:space="preserve">  0   </w:t>
            </w:r>
          </w:p>
        </w:tc>
        <w:tc>
          <w:tcPr>
            <w:tcW w:w="1031" w:type="dxa"/>
            <w:tcBorders>
              <w:top w:val="nil"/>
              <w:left w:val="nil"/>
              <w:bottom w:val="single" w:sz="4" w:space="0" w:color="auto"/>
              <w:right w:val="single" w:sz="4" w:space="0" w:color="auto"/>
            </w:tcBorders>
            <w:shd w:val="clear" w:color="auto" w:fill="auto"/>
            <w:noWrap/>
            <w:hideMark/>
          </w:tcPr>
          <w:p w14:paraId="03BAF7D9" w14:textId="68BF809C" w:rsidR="00426F25" w:rsidRPr="0043000B" w:rsidRDefault="00426F25" w:rsidP="00426F25">
            <w:pPr>
              <w:jc w:val="right"/>
              <w:rPr>
                <w:color w:val="000000"/>
                <w:sz w:val="20"/>
                <w:szCs w:val="20"/>
                <w:lang w:eastAsia="zh-CN"/>
              </w:rPr>
            </w:pPr>
            <w:r w:rsidRPr="0043000B">
              <w:rPr>
                <w:color w:val="000000"/>
                <w:sz w:val="20"/>
                <w:szCs w:val="20"/>
                <w:lang w:eastAsia="zh-CN"/>
              </w:rPr>
              <w:t>0</w:t>
            </w:r>
          </w:p>
        </w:tc>
        <w:tc>
          <w:tcPr>
            <w:tcW w:w="1031" w:type="dxa"/>
            <w:tcBorders>
              <w:top w:val="nil"/>
              <w:left w:val="nil"/>
              <w:bottom w:val="single" w:sz="4" w:space="0" w:color="auto"/>
              <w:right w:val="single" w:sz="4" w:space="0" w:color="auto"/>
            </w:tcBorders>
            <w:shd w:val="clear" w:color="auto" w:fill="auto"/>
            <w:noWrap/>
            <w:hideMark/>
          </w:tcPr>
          <w:p w14:paraId="36C2F0FC" w14:textId="169B5F2E" w:rsidR="00426F25" w:rsidRPr="0043000B" w:rsidRDefault="00426F25" w:rsidP="00426F25">
            <w:pPr>
              <w:jc w:val="right"/>
              <w:rPr>
                <w:color w:val="000000"/>
                <w:sz w:val="20"/>
                <w:szCs w:val="20"/>
                <w:lang w:eastAsia="zh-CN"/>
              </w:rPr>
            </w:pPr>
            <w:r w:rsidRPr="0043000B">
              <w:rPr>
                <w:color w:val="000000"/>
                <w:sz w:val="20"/>
                <w:szCs w:val="20"/>
                <w:lang w:eastAsia="zh-CN"/>
              </w:rPr>
              <w:t>0</w:t>
            </w:r>
          </w:p>
        </w:tc>
        <w:tc>
          <w:tcPr>
            <w:tcW w:w="1031" w:type="dxa"/>
            <w:tcBorders>
              <w:top w:val="nil"/>
              <w:left w:val="nil"/>
              <w:bottom w:val="single" w:sz="4" w:space="0" w:color="auto"/>
              <w:right w:val="single" w:sz="4" w:space="0" w:color="auto"/>
            </w:tcBorders>
            <w:shd w:val="clear" w:color="auto" w:fill="auto"/>
            <w:noWrap/>
            <w:hideMark/>
          </w:tcPr>
          <w:p w14:paraId="6FA3D361" w14:textId="4F9AB05B" w:rsidR="00426F25" w:rsidRPr="0043000B" w:rsidRDefault="00426F25" w:rsidP="00426F25">
            <w:pPr>
              <w:jc w:val="right"/>
              <w:rPr>
                <w:color w:val="000000"/>
                <w:sz w:val="20"/>
                <w:szCs w:val="20"/>
                <w:lang w:eastAsia="zh-CN"/>
              </w:rPr>
            </w:pPr>
            <w:r w:rsidRPr="0043000B">
              <w:rPr>
                <w:color w:val="000000"/>
                <w:sz w:val="20"/>
                <w:szCs w:val="20"/>
                <w:lang w:eastAsia="zh-CN"/>
              </w:rPr>
              <w:t>13,930</w:t>
            </w:r>
          </w:p>
        </w:tc>
        <w:tc>
          <w:tcPr>
            <w:tcW w:w="1031" w:type="dxa"/>
            <w:tcBorders>
              <w:top w:val="nil"/>
              <w:left w:val="nil"/>
              <w:bottom w:val="single" w:sz="4" w:space="0" w:color="auto"/>
              <w:right w:val="single" w:sz="4" w:space="0" w:color="auto"/>
            </w:tcBorders>
            <w:shd w:val="clear" w:color="auto" w:fill="auto"/>
            <w:hideMark/>
          </w:tcPr>
          <w:p w14:paraId="7AF1164A" w14:textId="0FAF213A" w:rsidR="00426F25" w:rsidRPr="0043000B" w:rsidRDefault="00426F25" w:rsidP="00426F25">
            <w:pPr>
              <w:jc w:val="right"/>
              <w:rPr>
                <w:color w:val="000000"/>
                <w:sz w:val="20"/>
                <w:szCs w:val="20"/>
                <w:lang w:eastAsia="zh-CN"/>
              </w:rPr>
            </w:pPr>
            <w:r w:rsidRPr="0043000B">
              <w:rPr>
                <w:color w:val="000000"/>
                <w:sz w:val="20"/>
                <w:szCs w:val="20"/>
                <w:lang w:eastAsia="zh-CN"/>
              </w:rPr>
              <w:t>0</w:t>
            </w:r>
          </w:p>
        </w:tc>
        <w:tc>
          <w:tcPr>
            <w:tcW w:w="1031" w:type="dxa"/>
            <w:tcBorders>
              <w:top w:val="nil"/>
              <w:left w:val="nil"/>
              <w:bottom w:val="single" w:sz="4" w:space="0" w:color="auto"/>
              <w:right w:val="single" w:sz="4" w:space="0" w:color="auto"/>
            </w:tcBorders>
            <w:shd w:val="clear" w:color="auto" w:fill="auto"/>
            <w:noWrap/>
            <w:hideMark/>
          </w:tcPr>
          <w:p w14:paraId="0DF0FE03" w14:textId="4A0FCC8F" w:rsidR="00426F25" w:rsidRPr="0043000B" w:rsidRDefault="00426F25" w:rsidP="00426F25">
            <w:pPr>
              <w:jc w:val="right"/>
              <w:rPr>
                <w:color w:val="000000"/>
                <w:sz w:val="20"/>
                <w:szCs w:val="20"/>
                <w:lang w:eastAsia="zh-CN"/>
              </w:rPr>
            </w:pPr>
            <w:r w:rsidRPr="0043000B">
              <w:rPr>
                <w:color w:val="000000"/>
                <w:sz w:val="20"/>
                <w:szCs w:val="20"/>
                <w:lang w:eastAsia="zh-CN"/>
              </w:rPr>
              <w:t>0.00</w:t>
            </w:r>
          </w:p>
        </w:tc>
        <w:tc>
          <w:tcPr>
            <w:tcW w:w="1032" w:type="dxa"/>
            <w:tcBorders>
              <w:top w:val="nil"/>
              <w:left w:val="nil"/>
              <w:bottom w:val="single" w:sz="4" w:space="0" w:color="auto"/>
              <w:right w:val="single" w:sz="4" w:space="0" w:color="auto"/>
            </w:tcBorders>
            <w:shd w:val="clear" w:color="auto" w:fill="auto"/>
            <w:noWrap/>
            <w:hideMark/>
          </w:tcPr>
          <w:p w14:paraId="714D6692" w14:textId="7EF11E2A" w:rsidR="00426F25" w:rsidRPr="0043000B" w:rsidRDefault="00426F25" w:rsidP="00426F25">
            <w:pPr>
              <w:jc w:val="right"/>
              <w:rPr>
                <w:color w:val="000000"/>
                <w:sz w:val="20"/>
                <w:szCs w:val="20"/>
                <w:lang w:eastAsia="zh-CN"/>
              </w:rPr>
            </w:pPr>
            <w:r w:rsidRPr="0043000B">
              <w:rPr>
                <w:color w:val="000000"/>
                <w:sz w:val="20"/>
                <w:szCs w:val="20"/>
                <w:lang w:eastAsia="zh-CN"/>
              </w:rPr>
              <w:t>4,643</w:t>
            </w:r>
          </w:p>
        </w:tc>
      </w:tr>
      <w:tr w:rsidR="00426F25" w:rsidRPr="0043000B" w14:paraId="4D3D66E0" w14:textId="77777777" w:rsidTr="00492F92">
        <w:trPr>
          <w:trHeight w:val="113"/>
        </w:trPr>
        <w:tc>
          <w:tcPr>
            <w:tcW w:w="1401" w:type="dxa"/>
            <w:tcBorders>
              <w:top w:val="nil"/>
              <w:left w:val="single" w:sz="4" w:space="0" w:color="auto"/>
              <w:bottom w:val="single" w:sz="4" w:space="0" w:color="auto"/>
              <w:right w:val="single" w:sz="4" w:space="0" w:color="auto"/>
            </w:tcBorders>
            <w:shd w:val="clear" w:color="auto" w:fill="auto"/>
            <w:noWrap/>
            <w:hideMark/>
          </w:tcPr>
          <w:p w14:paraId="53F3C09E" w14:textId="77777777" w:rsidR="00426F25" w:rsidRPr="0043000B" w:rsidRDefault="00426F25" w:rsidP="00426F25">
            <w:pPr>
              <w:jc w:val="left"/>
              <w:rPr>
                <w:color w:val="000000"/>
                <w:sz w:val="20"/>
                <w:szCs w:val="20"/>
                <w:lang w:eastAsia="zh-CN"/>
              </w:rPr>
            </w:pPr>
            <w:r w:rsidRPr="0043000B">
              <w:rPr>
                <w:color w:val="000000"/>
                <w:sz w:val="20"/>
                <w:szCs w:val="20"/>
                <w:lang w:eastAsia="zh-CN"/>
              </w:rPr>
              <w:t>HFC-134a</w:t>
            </w:r>
          </w:p>
        </w:tc>
        <w:tc>
          <w:tcPr>
            <w:tcW w:w="844" w:type="dxa"/>
            <w:tcBorders>
              <w:top w:val="nil"/>
              <w:left w:val="nil"/>
              <w:bottom w:val="single" w:sz="4" w:space="0" w:color="auto"/>
              <w:right w:val="single" w:sz="4" w:space="0" w:color="auto"/>
            </w:tcBorders>
            <w:shd w:val="clear" w:color="auto" w:fill="auto"/>
            <w:noWrap/>
            <w:hideMark/>
          </w:tcPr>
          <w:p w14:paraId="493151F4" w14:textId="6766224E" w:rsidR="00426F25" w:rsidRPr="0043000B" w:rsidRDefault="00426F25" w:rsidP="00426F25">
            <w:pPr>
              <w:jc w:val="right"/>
              <w:rPr>
                <w:color w:val="000000"/>
                <w:sz w:val="20"/>
                <w:szCs w:val="20"/>
                <w:lang w:eastAsia="zh-CN"/>
              </w:rPr>
            </w:pPr>
            <w:r w:rsidRPr="0043000B">
              <w:rPr>
                <w:color w:val="000000"/>
                <w:sz w:val="20"/>
                <w:szCs w:val="20"/>
                <w:lang w:eastAsia="zh-CN"/>
              </w:rPr>
              <w:t>1,430</w:t>
            </w:r>
          </w:p>
        </w:tc>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0421CE58" w14:textId="61AACD4D" w:rsidR="00426F25" w:rsidRPr="0043000B" w:rsidRDefault="00426F25" w:rsidP="00426F25">
            <w:pPr>
              <w:jc w:val="right"/>
              <w:rPr>
                <w:color w:val="000000"/>
                <w:sz w:val="20"/>
                <w:szCs w:val="20"/>
                <w:lang w:eastAsia="zh-CN"/>
              </w:rPr>
            </w:pPr>
            <w:r w:rsidRPr="0043000B">
              <w:rPr>
                <w:color w:val="000000"/>
                <w:sz w:val="20"/>
                <w:szCs w:val="20"/>
              </w:rPr>
              <w:t xml:space="preserve"> 289,069 </w:t>
            </w:r>
          </w:p>
        </w:tc>
        <w:tc>
          <w:tcPr>
            <w:tcW w:w="1031" w:type="dxa"/>
            <w:tcBorders>
              <w:top w:val="nil"/>
              <w:left w:val="nil"/>
              <w:bottom w:val="single" w:sz="4" w:space="0" w:color="auto"/>
              <w:right w:val="single" w:sz="4" w:space="0" w:color="auto"/>
            </w:tcBorders>
            <w:shd w:val="clear" w:color="auto" w:fill="auto"/>
            <w:noWrap/>
            <w:hideMark/>
          </w:tcPr>
          <w:p w14:paraId="1FF5AB23" w14:textId="07C1A462" w:rsidR="00426F25" w:rsidRPr="0043000B" w:rsidRDefault="00426F25" w:rsidP="00426F25">
            <w:pPr>
              <w:jc w:val="right"/>
              <w:rPr>
                <w:color w:val="000000"/>
                <w:sz w:val="20"/>
                <w:szCs w:val="20"/>
                <w:lang w:eastAsia="zh-CN"/>
              </w:rPr>
            </w:pPr>
            <w:r w:rsidRPr="0043000B">
              <w:rPr>
                <w:color w:val="000000"/>
                <w:sz w:val="20"/>
                <w:szCs w:val="20"/>
                <w:lang w:eastAsia="zh-CN"/>
              </w:rPr>
              <w:t>388,331</w:t>
            </w:r>
          </w:p>
        </w:tc>
        <w:tc>
          <w:tcPr>
            <w:tcW w:w="1031" w:type="dxa"/>
            <w:tcBorders>
              <w:top w:val="nil"/>
              <w:left w:val="nil"/>
              <w:bottom w:val="single" w:sz="4" w:space="0" w:color="auto"/>
              <w:right w:val="single" w:sz="4" w:space="0" w:color="auto"/>
            </w:tcBorders>
            <w:shd w:val="clear" w:color="auto" w:fill="auto"/>
            <w:noWrap/>
            <w:hideMark/>
          </w:tcPr>
          <w:p w14:paraId="2EB314CA" w14:textId="70C3AA0D" w:rsidR="00426F25" w:rsidRPr="0043000B" w:rsidRDefault="00426F25" w:rsidP="00426F25">
            <w:pPr>
              <w:jc w:val="right"/>
              <w:rPr>
                <w:color w:val="000000"/>
                <w:sz w:val="20"/>
                <w:szCs w:val="20"/>
                <w:lang w:eastAsia="zh-CN"/>
              </w:rPr>
            </w:pPr>
            <w:r w:rsidRPr="0043000B">
              <w:rPr>
                <w:color w:val="000000"/>
                <w:sz w:val="20"/>
                <w:szCs w:val="20"/>
                <w:lang w:eastAsia="zh-CN"/>
              </w:rPr>
              <w:t>197,552</w:t>
            </w:r>
          </w:p>
        </w:tc>
        <w:tc>
          <w:tcPr>
            <w:tcW w:w="1031" w:type="dxa"/>
            <w:tcBorders>
              <w:top w:val="nil"/>
              <w:left w:val="nil"/>
              <w:bottom w:val="single" w:sz="4" w:space="0" w:color="auto"/>
              <w:right w:val="single" w:sz="4" w:space="0" w:color="auto"/>
            </w:tcBorders>
            <w:shd w:val="clear" w:color="auto" w:fill="auto"/>
            <w:noWrap/>
            <w:hideMark/>
          </w:tcPr>
          <w:p w14:paraId="27315044" w14:textId="7AC6C430" w:rsidR="00426F25" w:rsidRPr="0043000B" w:rsidRDefault="00426F25" w:rsidP="00426F25">
            <w:pPr>
              <w:jc w:val="right"/>
              <w:rPr>
                <w:color w:val="000000"/>
                <w:sz w:val="20"/>
                <w:szCs w:val="20"/>
                <w:lang w:eastAsia="zh-CN"/>
              </w:rPr>
            </w:pPr>
            <w:r w:rsidRPr="0043000B">
              <w:rPr>
                <w:color w:val="000000"/>
                <w:sz w:val="20"/>
                <w:szCs w:val="20"/>
                <w:lang w:eastAsia="zh-CN"/>
              </w:rPr>
              <w:t>146,864</w:t>
            </w:r>
          </w:p>
        </w:tc>
        <w:tc>
          <w:tcPr>
            <w:tcW w:w="1031" w:type="dxa"/>
            <w:tcBorders>
              <w:top w:val="nil"/>
              <w:left w:val="nil"/>
              <w:bottom w:val="single" w:sz="4" w:space="0" w:color="auto"/>
              <w:right w:val="single" w:sz="4" w:space="0" w:color="auto"/>
            </w:tcBorders>
            <w:shd w:val="clear" w:color="auto" w:fill="auto"/>
            <w:hideMark/>
          </w:tcPr>
          <w:p w14:paraId="29E1141A" w14:textId="5029460C" w:rsidR="00426F25" w:rsidRPr="0043000B" w:rsidRDefault="00426F25" w:rsidP="00426F25">
            <w:pPr>
              <w:jc w:val="right"/>
              <w:rPr>
                <w:color w:val="000000"/>
                <w:sz w:val="20"/>
                <w:szCs w:val="20"/>
                <w:lang w:eastAsia="zh-CN"/>
              </w:rPr>
            </w:pPr>
            <w:r w:rsidRPr="0043000B">
              <w:rPr>
                <w:color w:val="000000"/>
                <w:sz w:val="20"/>
                <w:szCs w:val="20"/>
                <w:lang w:eastAsia="zh-CN"/>
              </w:rPr>
              <w:t>206,472</w:t>
            </w:r>
          </w:p>
        </w:tc>
        <w:tc>
          <w:tcPr>
            <w:tcW w:w="1031" w:type="dxa"/>
            <w:tcBorders>
              <w:top w:val="nil"/>
              <w:left w:val="nil"/>
              <w:bottom w:val="single" w:sz="4" w:space="0" w:color="auto"/>
              <w:right w:val="single" w:sz="4" w:space="0" w:color="auto"/>
            </w:tcBorders>
            <w:shd w:val="clear" w:color="auto" w:fill="auto"/>
            <w:noWrap/>
            <w:hideMark/>
          </w:tcPr>
          <w:p w14:paraId="3ACCE34A" w14:textId="4123430D" w:rsidR="00426F25" w:rsidRPr="0043000B" w:rsidRDefault="00426F25" w:rsidP="00426F25">
            <w:pPr>
              <w:jc w:val="right"/>
              <w:rPr>
                <w:color w:val="000000"/>
                <w:sz w:val="20"/>
                <w:szCs w:val="20"/>
                <w:lang w:eastAsia="zh-CN"/>
              </w:rPr>
            </w:pPr>
            <w:r w:rsidRPr="0043000B">
              <w:rPr>
                <w:color w:val="000000"/>
                <w:sz w:val="20"/>
                <w:szCs w:val="20"/>
                <w:lang w:eastAsia="zh-CN"/>
              </w:rPr>
              <w:t>25.29</w:t>
            </w:r>
          </w:p>
        </w:tc>
        <w:tc>
          <w:tcPr>
            <w:tcW w:w="1032" w:type="dxa"/>
            <w:tcBorders>
              <w:top w:val="nil"/>
              <w:left w:val="nil"/>
              <w:bottom w:val="single" w:sz="4" w:space="0" w:color="auto"/>
              <w:right w:val="single" w:sz="4" w:space="0" w:color="auto"/>
            </w:tcBorders>
            <w:shd w:val="clear" w:color="auto" w:fill="auto"/>
            <w:noWrap/>
            <w:hideMark/>
          </w:tcPr>
          <w:p w14:paraId="61387069" w14:textId="4A8F8CE4" w:rsidR="00426F25" w:rsidRPr="0043000B" w:rsidRDefault="00426F25" w:rsidP="00426F25">
            <w:pPr>
              <w:jc w:val="right"/>
              <w:rPr>
                <w:color w:val="000000"/>
                <w:sz w:val="20"/>
                <w:szCs w:val="20"/>
                <w:lang w:eastAsia="zh-CN"/>
              </w:rPr>
            </w:pPr>
            <w:r w:rsidRPr="0043000B">
              <w:rPr>
                <w:color w:val="000000"/>
                <w:sz w:val="20"/>
                <w:szCs w:val="20"/>
                <w:lang w:eastAsia="zh-CN"/>
              </w:rPr>
              <w:t>183,629</w:t>
            </w:r>
          </w:p>
        </w:tc>
      </w:tr>
      <w:tr w:rsidR="00426F25" w:rsidRPr="0043000B" w14:paraId="19F5950D" w14:textId="77777777" w:rsidTr="00492F92">
        <w:trPr>
          <w:trHeight w:val="113"/>
        </w:trPr>
        <w:tc>
          <w:tcPr>
            <w:tcW w:w="1401" w:type="dxa"/>
            <w:tcBorders>
              <w:top w:val="nil"/>
              <w:left w:val="single" w:sz="4" w:space="0" w:color="auto"/>
              <w:bottom w:val="single" w:sz="4" w:space="0" w:color="auto"/>
              <w:right w:val="single" w:sz="4" w:space="0" w:color="auto"/>
            </w:tcBorders>
            <w:shd w:val="clear" w:color="auto" w:fill="auto"/>
            <w:noWrap/>
            <w:hideMark/>
          </w:tcPr>
          <w:p w14:paraId="47A08D72" w14:textId="77777777" w:rsidR="00426F25" w:rsidRPr="0043000B" w:rsidRDefault="00426F25" w:rsidP="00426F25">
            <w:pPr>
              <w:jc w:val="left"/>
              <w:rPr>
                <w:color w:val="000000"/>
                <w:sz w:val="20"/>
                <w:szCs w:val="20"/>
                <w:lang w:eastAsia="zh-CN"/>
              </w:rPr>
            </w:pPr>
            <w:r w:rsidRPr="0043000B">
              <w:rPr>
                <w:color w:val="000000"/>
                <w:sz w:val="20"/>
                <w:szCs w:val="20"/>
                <w:lang w:eastAsia="zh-CN"/>
              </w:rPr>
              <w:t>HFC-143a</w:t>
            </w:r>
          </w:p>
        </w:tc>
        <w:tc>
          <w:tcPr>
            <w:tcW w:w="844" w:type="dxa"/>
            <w:tcBorders>
              <w:top w:val="nil"/>
              <w:left w:val="nil"/>
              <w:bottom w:val="single" w:sz="4" w:space="0" w:color="auto"/>
              <w:right w:val="single" w:sz="4" w:space="0" w:color="auto"/>
            </w:tcBorders>
            <w:shd w:val="clear" w:color="auto" w:fill="auto"/>
            <w:noWrap/>
            <w:hideMark/>
          </w:tcPr>
          <w:p w14:paraId="755F21BB" w14:textId="0CBE78C6" w:rsidR="00426F25" w:rsidRPr="0043000B" w:rsidRDefault="00426F25" w:rsidP="00426F25">
            <w:pPr>
              <w:jc w:val="right"/>
              <w:rPr>
                <w:color w:val="000000"/>
                <w:sz w:val="20"/>
                <w:szCs w:val="20"/>
                <w:lang w:eastAsia="zh-CN"/>
              </w:rPr>
            </w:pPr>
            <w:r w:rsidRPr="0043000B">
              <w:rPr>
                <w:color w:val="000000"/>
                <w:sz w:val="20"/>
                <w:szCs w:val="20"/>
                <w:lang w:eastAsia="zh-CN"/>
              </w:rPr>
              <w:t>4,470</w:t>
            </w:r>
          </w:p>
        </w:tc>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5D9E0289" w14:textId="63066721" w:rsidR="00426F25" w:rsidRPr="0043000B" w:rsidRDefault="00426F25" w:rsidP="00426F25">
            <w:pPr>
              <w:jc w:val="right"/>
              <w:rPr>
                <w:color w:val="000000"/>
                <w:sz w:val="20"/>
                <w:szCs w:val="20"/>
                <w:lang w:eastAsia="zh-CN"/>
              </w:rPr>
            </w:pPr>
            <w:r w:rsidRPr="0043000B">
              <w:rPr>
                <w:color w:val="000000"/>
                <w:sz w:val="20"/>
                <w:szCs w:val="20"/>
              </w:rPr>
              <w:t xml:space="preserve">    0   </w:t>
            </w:r>
          </w:p>
        </w:tc>
        <w:tc>
          <w:tcPr>
            <w:tcW w:w="1031" w:type="dxa"/>
            <w:tcBorders>
              <w:top w:val="nil"/>
              <w:left w:val="nil"/>
              <w:bottom w:val="single" w:sz="4" w:space="0" w:color="auto"/>
              <w:right w:val="single" w:sz="4" w:space="0" w:color="auto"/>
            </w:tcBorders>
            <w:shd w:val="clear" w:color="auto" w:fill="auto"/>
            <w:noWrap/>
            <w:hideMark/>
          </w:tcPr>
          <w:p w14:paraId="11D42880" w14:textId="4A8A1E53" w:rsidR="00426F25" w:rsidRPr="0043000B" w:rsidRDefault="00426F25" w:rsidP="00426F25">
            <w:pPr>
              <w:jc w:val="right"/>
              <w:rPr>
                <w:color w:val="000000"/>
                <w:sz w:val="20"/>
                <w:szCs w:val="20"/>
                <w:lang w:eastAsia="zh-CN"/>
              </w:rPr>
            </w:pPr>
            <w:r w:rsidRPr="0043000B">
              <w:rPr>
                <w:color w:val="000000"/>
                <w:sz w:val="20"/>
                <w:szCs w:val="20"/>
                <w:lang w:eastAsia="zh-CN"/>
              </w:rPr>
              <w:t>0</w:t>
            </w:r>
          </w:p>
        </w:tc>
        <w:tc>
          <w:tcPr>
            <w:tcW w:w="1031" w:type="dxa"/>
            <w:tcBorders>
              <w:top w:val="nil"/>
              <w:left w:val="nil"/>
              <w:bottom w:val="single" w:sz="4" w:space="0" w:color="auto"/>
              <w:right w:val="single" w:sz="4" w:space="0" w:color="auto"/>
            </w:tcBorders>
            <w:shd w:val="clear" w:color="auto" w:fill="auto"/>
            <w:noWrap/>
            <w:hideMark/>
          </w:tcPr>
          <w:p w14:paraId="13226B1A" w14:textId="1379E457" w:rsidR="00426F25" w:rsidRPr="0043000B" w:rsidRDefault="00426F25" w:rsidP="00426F25">
            <w:pPr>
              <w:jc w:val="right"/>
              <w:rPr>
                <w:color w:val="000000"/>
                <w:sz w:val="20"/>
                <w:szCs w:val="20"/>
                <w:lang w:eastAsia="zh-CN"/>
              </w:rPr>
            </w:pPr>
            <w:r w:rsidRPr="0043000B">
              <w:rPr>
                <w:color w:val="000000"/>
                <w:sz w:val="20"/>
                <w:szCs w:val="20"/>
                <w:lang w:eastAsia="zh-CN"/>
              </w:rPr>
              <w:t>0</w:t>
            </w:r>
          </w:p>
        </w:tc>
        <w:tc>
          <w:tcPr>
            <w:tcW w:w="1031" w:type="dxa"/>
            <w:tcBorders>
              <w:top w:val="nil"/>
              <w:left w:val="nil"/>
              <w:bottom w:val="single" w:sz="4" w:space="0" w:color="auto"/>
              <w:right w:val="single" w:sz="4" w:space="0" w:color="auto"/>
            </w:tcBorders>
            <w:shd w:val="clear" w:color="auto" w:fill="auto"/>
            <w:noWrap/>
            <w:hideMark/>
          </w:tcPr>
          <w:p w14:paraId="2A738B8E" w14:textId="671C5A38" w:rsidR="00426F25" w:rsidRPr="0043000B" w:rsidRDefault="00426F25" w:rsidP="00426F25">
            <w:pPr>
              <w:jc w:val="right"/>
              <w:rPr>
                <w:color w:val="000000"/>
                <w:sz w:val="20"/>
                <w:szCs w:val="20"/>
                <w:lang w:eastAsia="zh-CN"/>
              </w:rPr>
            </w:pPr>
            <w:r w:rsidRPr="0043000B">
              <w:rPr>
                <w:color w:val="000000"/>
                <w:sz w:val="20"/>
                <w:szCs w:val="20"/>
                <w:lang w:eastAsia="zh-CN"/>
              </w:rPr>
              <w:t>7,331</w:t>
            </w:r>
          </w:p>
        </w:tc>
        <w:tc>
          <w:tcPr>
            <w:tcW w:w="1031" w:type="dxa"/>
            <w:tcBorders>
              <w:top w:val="nil"/>
              <w:left w:val="nil"/>
              <w:bottom w:val="single" w:sz="4" w:space="0" w:color="auto"/>
              <w:right w:val="single" w:sz="4" w:space="0" w:color="auto"/>
            </w:tcBorders>
            <w:shd w:val="clear" w:color="auto" w:fill="auto"/>
            <w:hideMark/>
          </w:tcPr>
          <w:p w14:paraId="2DBD8886" w14:textId="5CE463C4" w:rsidR="00426F25" w:rsidRPr="0043000B" w:rsidRDefault="00426F25" w:rsidP="00426F25">
            <w:pPr>
              <w:jc w:val="right"/>
              <w:rPr>
                <w:color w:val="000000"/>
                <w:sz w:val="20"/>
                <w:szCs w:val="20"/>
                <w:lang w:eastAsia="zh-CN"/>
              </w:rPr>
            </w:pPr>
            <w:r w:rsidRPr="0043000B">
              <w:rPr>
                <w:color w:val="000000"/>
                <w:sz w:val="20"/>
                <w:szCs w:val="20"/>
                <w:lang w:eastAsia="zh-CN"/>
              </w:rPr>
              <w:t>0</w:t>
            </w:r>
          </w:p>
        </w:tc>
        <w:tc>
          <w:tcPr>
            <w:tcW w:w="1031" w:type="dxa"/>
            <w:tcBorders>
              <w:top w:val="nil"/>
              <w:left w:val="nil"/>
              <w:bottom w:val="single" w:sz="4" w:space="0" w:color="auto"/>
              <w:right w:val="single" w:sz="4" w:space="0" w:color="auto"/>
            </w:tcBorders>
            <w:shd w:val="clear" w:color="auto" w:fill="auto"/>
            <w:noWrap/>
            <w:hideMark/>
          </w:tcPr>
          <w:p w14:paraId="5B2B5086" w14:textId="494D9F1D" w:rsidR="00426F25" w:rsidRPr="0043000B" w:rsidRDefault="00426F25" w:rsidP="00426F25">
            <w:pPr>
              <w:jc w:val="right"/>
              <w:rPr>
                <w:color w:val="000000"/>
                <w:sz w:val="20"/>
                <w:szCs w:val="20"/>
                <w:lang w:eastAsia="zh-CN"/>
              </w:rPr>
            </w:pPr>
            <w:r w:rsidRPr="0043000B">
              <w:rPr>
                <w:color w:val="000000"/>
                <w:sz w:val="20"/>
                <w:szCs w:val="20"/>
                <w:lang w:eastAsia="zh-CN"/>
              </w:rPr>
              <w:t>0.00</w:t>
            </w:r>
          </w:p>
        </w:tc>
        <w:tc>
          <w:tcPr>
            <w:tcW w:w="1032" w:type="dxa"/>
            <w:tcBorders>
              <w:top w:val="nil"/>
              <w:left w:val="nil"/>
              <w:bottom w:val="single" w:sz="4" w:space="0" w:color="auto"/>
              <w:right w:val="single" w:sz="4" w:space="0" w:color="auto"/>
            </w:tcBorders>
            <w:shd w:val="clear" w:color="auto" w:fill="auto"/>
            <w:noWrap/>
            <w:hideMark/>
          </w:tcPr>
          <w:p w14:paraId="27BD0856" w14:textId="37D899EC" w:rsidR="00426F25" w:rsidRPr="0043000B" w:rsidRDefault="00426F25" w:rsidP="00426F25">
            <w:pPr>
              <w:jc w:val="right"/>
              <w:rPr>
                <w:color w:val="000000"/>
                <w:sz w:val="20"/>
                <w:szCs w:val="20"/>
                <w:lang w:eastAsia="zh-CN"/>
              </w:rPr>
            </w:pPr>
            <w:r w:rsidRPr="0043000B">
              <w:rPr>
                <w:color w:val="000000"/>
                <w:sz w:val="20"/>
                <w:szCs w:val="20"/>
                <w:lang w:eastAsia="zh-CN"/>
              </w:rPr>
              <w:t>2,444</w:t>
            </w:r>
          </w:p>
        </w:tc>
      </w:tr>
      <w:tr w:rsidR="00426F25" w:rsidRPr="0043000B" w14:paraId="36C9D516" w14:textId="77777777" w:rsidTr="00492F92">
        <w:trPr>
          <w:trHeight w:val="113"/>
        </w:trPr>
        <w:tc>
          <w:tcPr>
            <w:tcW w:w="1401" w:type="dxa"/>
            <w:tcBorders>
              <w:top w:val="nil"/>
              <w:left w:val="single" w:sz="4" w:space="0" w:color="auto"/>
              <w:bottom w:val="single" w:sz="4" w:space="0" w:color="auto"/>
              <w:right w:val="single" w:sz="4" w:space="0" w:color="auto"/>
            </w:tcBorders>
            <w:shd w:val="clear" w:color="auto" w:fill="auto"/>
            <w:noWrap/>
            <w:hideMark/>
          </w:tcPr>
          <w:p w14:paraId="7D63C3F9" w14:textId="77777777" w:rsidR="00426F25" w:rsidRPr="0043000B" w:rsidRDefault="00426F25" w:rsidP="00426F25">
            <w:pPr>
              <w:jc w:val="left"/>
              <w:rPr>
                <w:color w:val="000000"/>
                <w:sz w:val="20"/>
                <w:szCs w:val="20"/>
                <w:lang w:eastAsia="zh-CN"/>
              </w:rPr>
            </w:pPr>
            <w:r w:rsidRPr="0043000B">
              <w:rPr>
                <w:color w:val="000000"/>
                <w:sz w:val="20"/>
                <w:szCs w:val="20"/>
                <w:lang w:eastAsia="zh-CN"/>
              </w:rPr>
              <w:t>HFC-152a</w:t>
            </w:r>
          </w:p>
        </w:tc>
        <w:tc>
          <w:tcPr>
            <w:tcW w:w="844" w:type="dxa"/>
            <w:tcBorders>
              <w:top w:val="nil"/>
              <w:left w:val="nil"/>
              <w:bottom w:val="single" w:sz="4" w:space="0" w:color="auto"/>
              <w:right w:val="single" w:sz="4" w:space="0" w:color="auto"/>
            </w:tcBorders>
            <w:shd w:val="clear" w:color="auto" w:fill="auto"/>
            <w:noWrap/>
            <w:hideMark/>
          </w:tcPr>
          <w:p w14:paraId="776226C2" w14:textId="69B11A1E" w:rsidR="00426F25" w:rsidRPr="0043000B" w:rsidRDefault="00426F25" w:rsidP="00426F25">
            <w:pPr>
              <w:jc w:val="right"/>
              <w:rPr>
                <w:color w:val="000000"/>
                <w:sz w:val="20"/>
                <w:szCs w:val="20"/>
                <w:lang w:eastAsia="zh-CN"/>
              </w:rPr>
            </w:pPr>
            <w:r w:rsidRPr="0043000B">
              <w:rPr>
                <w:color w:val="000000"/>
                <w:sz w:val="20"/>
                <w:szCs w:val="20"/>
                <w:lang w:eastAsia="zh-CN"/>
              </w:rPr>
              <w:t>124</w:t>
            </w:r>
          </w:p>
        </w:tc>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0B75D1B2" w14:textId="61CFF814" w:rsidR="00426F25" w:rsidRPr="0043000B" w:rsidRDefault="00426F25" w:rsidP="00426F25">
            <w:pPr>
              <w:jc w:val="right"/>
              <w:rPr>
                <w:color w:val="000000"/>
                <w:sz w:val="20"/>
                <w:szCs w:val="20"/>
                <w:lang w:eastAsia="zh-CN"/>
              </w:rPr>
            </w:pPr>
            <w:r w:rsidRPr="0043000B">
              <w:rPr>
                <w:color w:val="000000"/>
                <w:sz w:val="20"/>
                <w:szCs w:val="20"/>
              </w:rPr>
              <w:t xml:space="preserve">     149 </w:t>
            </w:r>
          </w:p>
        </w:tc>
        <w:tc>
          <w:tcPr>
            <w:tcW w:w="1031" w:type="dxa"/>
            <w:tcBorders>
              <w:top w:val="nil"/>
              <w:left w:val="nil"/>
              <w:bottom w:val="single" w:sz="4" w:space="0" w:color="auto"/>
              <w:right w:val="single" w:sz="4" w:space="0" w:color="auto"/>
            </w:tcBorders>
            <w:shd w:val="clear" w:color="auto" w:fill="auto"/>
            <w:noWrap/>
            <w:hideMark/>
          </w:tcPr>
          <w:p w14:paraId="41FA5ED3" w14:textId="486A3809" w:rsidR="00426F25" w:rsidRPr="0043000B" w:rsidRDefault="00426F25" w:rsidP="00426F25">
            <w:pPr>
              <w:jc w:val="right"/>
              <w:rPr>
                <w:color w:val="000000"/>
                <w:sz w:val="20"/>
                <w:szCs w:val="20"/>
                <w:lang w:eastAsia="zh-CN"/>
              </w:rPr>
            </w:pPr>
            <w:r w:rsidRPr="0043000B">
              <w:rPr>
                <w:color w:val="000000"/>
                <w:sz w:val="20"/>
                <w:szCs w:val="20"/>
                <w:lang w:eastAsia="zh-CN"/>
              </w:rPr>
              <w:t>0</w:t>
            </w:r>
          </w:p>
        </w:tc>
        <w:tc>
          <w:tcPr>
            <w:tcW w:w="1031" w:type="dxa"/>
            <w:tcBorders>
              <w:top w:val="nil"/>
              <w:left w:val="nil"/>
              <w:bottom w:val="single" w:sz="4" w:space="0" w:color="auto"/>
              <w:right w:val="single" w:sz="4" w:space="0" w:color="auto"/>
            </w:tcBorders>
            <w:shd w:val="clear" w:color="auto" w:fill="auto"/>
            <w:noWrap/>
            <w:hideMark/>
          </w:tcPr>
          <w:p w14:paraId="3D14913B" w14:textId="1B8EEB91" w:rsidR="00426F25" w:rsidRPr="0043000B" w:rsidRDefault="00426F25" w:rsidP="00426F25">
            <w:pPr>
              <w:jc w:val="right"/>
              <w:rPr>
                <w:color w:val="000000"/>
                <w:sz w:val="20"/>
                <w:szCs w:val="20"/>
                <w:lang w:eastAsia="zh-CN"/>
              </w:rPr>
            </w:pPr>
            <w:r w:rsidRPr="0043000B">
              <w:rPr>
                <w:color w:val="000000"/>
                <w:sz w:val="20"/>
                <w:szCs w:val="20"/>
                <w:lang w:eastAsia="zh-CN"/>
              </w:rPr>
              <w:t>0</w:t>
            </w:r>
          </w:p>
        </w:tc>
        <w:tc>
          <w:tcPr>
            <w:tcW w:w="1031" w:type="dxa"/>
            <w:tcBorders>
              <w:top w:val="nil"/>
              <w:left w:val="nil"/>
              <w:bottom w:val="single" w:sz="4" w:space="0" w:color="auto"/>
              <w:right w:val="single" w:sz="4" w:space="0" w:color="auto"/>
            </w:tcBorders>
            <w:shd w:val="clear" w:color="auto" w:fill="auto"/>
            <w:noWrap/>
            <w:hideMark/>
          </w:tcPr>
          <w:p w14:paraId="59145056" w14:textId="71B80809" w:rsidR="00426F25" w:rsidRPr="0043000B" w:rsidRDefault="00426F25" w:rsidP="00426F25">
            <w:pPr>
              <w:jc w:val="right"/>
              <w:rPr>
                <w:color w:val="000000"/>
                <w:sz w:val="20"/>
                <w:szCs w:val="20"/>
                <w:lang w:eastAsia="zh-CN"/>
              </w:rPr>
            </w:pPr>
            <w:r w:rsidRPr="0043000B">
              <w:rPr>
                <w:color w:val="000000"/>
                <w:sz w:val="20"/>
                <w:szCs w:val="20"/>
                <w:lang w:eastAsia="zh-CN"/>
              </w:rPr>
              <w:t>4,576</w:t>
            </w:r>
          </w:p>
        </w:tc>
        <w:tc>
          <w:tcPr>
            <w:tcW w:w="1031" w:type="dxa"/>
            <w:tcBorders>
              <w:top w:val="nil"/>
              <w:left w:val="nil"/>
              <w:bottom w:val="single" w:sz="4" w:space="0" w:color="auto"/>
              <w:right w:val="single" w:sz="4" w:space="0" w:color="auto"/>
            </w:tcBorders>
            <w:shd w:val="clear" w:color="auto" w:fill="auto"/>
            <w:hideMark/>
          </w:tcPr>
          <w:p w14:paraId="7B5ACD27" w14:textId="2AD5FE8B" w:rsidR="00426F25" w:rsidRPr="0043000B" w:rsidRDefault="00426F25" w:rsidP="00426F25">
            <w:pPr>
              <w:jc w:val="right"/>
              <w:rPr>
                <w:color w:val="000000"/>
                <w:sz w:val="20"/>
                <w:szCs w:val="20"/>
                <w:lang w:eastAsia="zh-CN"/>
              </w:rPr>
            </w:pPr>
            <w:r w:rsidRPr="0043000B">
              <w:rPr>
                <w:color w:val="000000"/>
                <w:sz w:val="20"/>
                <w:szCs w:val="20"/>
                <w:lang w:eastAsia="zh-CN"/>
              </w:rPr>
              <w:t>0</w:t>
            </w:r>
          </w:p>
        </w:tc>
        <w:tc>
          <w:tcPr>
            <w:tcW w:w="1031" w:type="dxa"/>
            <w:tcBorders>
              <w:top w:val="nil"/>
              <w:left w:val="nil"/>
              <w:bottom w:val="single" w:sz="4" w:space="0" w:color="auto"/>
              <w:right w:val="single" w:sz="4" w:space="0" w:color="auto"/>
            </w:tcBorders>
            <w:shd w:val="clear" w:color="auto" w:fill="auto"/>
            <w:noWrap/>
            <w:hideMark/>
          </w:tcPr>
          <w:p w14:paraId="657D502B" w14:textId="35AF7EC4" w:rsidR="00426F25" w:rsidRPr="0043000B" w:rsidRDefault="00426F25" w:rsidP="00426F25">
            <w:pPr>
              <w:jc w:val="right"/>
              <w:rPr>
                <w:color w:val="000000"/>
                <w:sz w:val="20"/>
                <w:szCs w:val="20"/>
                <w:lang w:eastAsia="zh-CN"/>
              </w:rPr>
            </w:pPr>
            <w:r w:rsidRPr="0043000B">
              <w:rPr>
                <w:color w:val="000000"/>
                <w:sz w:val="20"/>
                <w:szCs w:val="20"/>
                <w:lang w:eastAsia="zh-CN"/>
              </w:rPr>
              <w:t>0.00</w:t>
            </w:r>
          </w:p>
        </w:tc>
        <w:tc>
          <w:tcPr>
            <w:tcW w:w="1032" w:type="dxa"/>
            <w:tcBorders>
              <w:top w:val="nil"/>
              <w:left w:val="nil"/>
              <w:bottom w:val="single" w:sz="4" w:space="0" w:color="auto"/>
              <w:right w:val="single" w:sz="4" w:space="0" w:color="auto"/>
            </w:tcBorders>
            <w:shd w:val="clear" w:color="auto" w:fill="auto"/>
            <w:noWrap/>
            <w:hideMark/>
          </w:tcPr>
          <w:p w14:paraId="13797D55" w14:textId="38446C1C" w:rsidR="00426F25" w:rsidRPr="0043000B" w:rsidRDefault="00426F25" w:rsidP="00426F25">
            <w:pPr>
              <w:jc w:val="right"/>
              <w:rPr>
                <w:color w:val="000000"/>
                <w:sz w:val="20"/>
                <w:szCs w:val="20"/>
                <w:lang w:eastAsia="zh-CN"/>
              </w:rPr>
            </w:pPr>
            <w:r w:rsidRPr="0043000B">
              <w:rPr>
                <w:color w:val="000000"/>
                <w:sz w:val="20"/>
                <w:szCs w:val="20"/>
                <w:lang w:eastAsia="zh-CN"/>
              </w:rPr>
              <w:t>1,525</w:t>
            </w:r>
          </w:p>
        </w:tc>
      </w:tr>
      <w:tr w:rsidR="00426F25" w:rsidRPr="0043000B" w14:paraId="55F8D82E" w14:textId="77777777" w:rsidTr="00492F92">
        <w:trPr>
          <w:trHeight w:val="113"/>
        </w:trPr>
        <w:tc>
          <w:tcPr>
            <w:tcW w:w="1401" w:type="dxa"/>
            <w:tcBorders>
              <w:top w:val="nil"/>
              <w:left w:val="single" w:sz="4" w:space="0" w:color="auto"/>
              <w:bottom w:val="single" w:sz="4" w:space="0" w:color="auto"/>
              <w:right w:val="single" w:sz="4" w:space="0" w:color="auto"/>
            </w:tcBorders>
            <w:shd w:val="clear" w:color="auto" w:fill="auto"/>
            <w:noWrap/>
            <w:hideMark/>
          </w:tcPr>
          <w:p w14:paraId="78007119" w14:textId="77777777" w:rsidR="00426F25" w:rsidRPr="0043000B" w:rsidRDefault="00426F25" w:rsidP="00426F25">
            <w:pPr>
              <w:jc w:val="left"/>
              <w:rPr>
                <w:color w:val="000000"/>
                <w:sz w:val="20"/>
                <w:szCs w:val="20"/>
                <w:lang w:eastAsia="zh-CN"/>
              </w:rPr>
            </w:pPr>
            <w:r w:rsidRPr="0043000B">
              <w:rPr>
                <w:color w:val="000000"/>
                <w:sz w:val="20"/>
                <w:szCs w:val="20"/>
                <w:lang w:eastAsia="zh-CN"/>
              </w:rPr>
              <w:t>HFC-227ea</w:t>
            </w:r>
          </w:p>
        </w:tc>
        <w:tc>
          <w:tcPr>
            <w:tcW w:w="844" w:type="dxa"/>
            <w:tcBorders>
              <w:top w:val="nil"/>
              <w:left w:val="nil"/>
              <w:bottom w:val="single" w:sz="4" w:space="0" w:color="auto"/>
              <w:right w:val="single" w:sz="4" w:space="0" w:color="auto"/>
            </w:tcBorders>
            <w:shd w:val="clear" w:color="auto" w:fill="auto"/>
            <w:noWrap/>
            <w:hideMark/>
          </w:tcPr>
          <w:p w14:paraId="43FFD08E" w14:textId="297D1288" w:rsidR="00426F25" w:rsidRPr="0043000B" w:rsidRDefault="00426F25" w:rsidP="00426F25">
            <w:pPr>
              <w:jc w:val="right"/>
              <w:rPr>
                <w:color w:val="000000"/>
                <w:sz w:val="20"/>
                <w:szCs w:val="20"/>
                <w:lang w:eastAsia="zh-CN"/>
              </w:rPr>
            </w:pPr>
            <w:r w:rsidRPr="0043000B">
              <w:rPr>
                <w:color w:val="000000"/>
                <w:sz w:val="20"/>
                <w:szCs w:val="20"/>
                <w:lang w:eastAsia="zh-CN"/>
              </w:rPr>
              <w:t>3,220</w:t>
            </w:r>
          </w:p>
        </w:tc>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47F0B6D2" w14:textId="11F5A958" w:rsidR="00426F25" w:rsidRPr="0043000B" w:rsidRDefault="00426F25" w:rsidP="00426F25">
            <w:pPr>
              <w:jc w:val="right"/>
              <w:rPr>
                <w:color w:val="000000"/>
                <w:sz w:val="20"/>
                <w:szCs w:val="20"/>
                <w:lang w:eastAsia="zh-CN"/>
              </w:rPr>
            </w:pPr>
            <w:r w:rsidRPr="0043000B">
              <w:rPr>
                <w:color w:val="000000"/>
                <w:sz w:val="20"/>
                <w:szCs w:val="20"/>
              </w:rPr>
              <w:t xml:space="preserve">   2,640 </w:t>
            </w:r>
          </w:p>
        </w:tc>
        <w:tc>
          <w:tcPr>
            <w:tcW w:w="1031" w:type="dxa"/>
            <w:tcBorders>
              <w:top w:val="nil"/>
              <w:left w:val="nil"/>
              <w:bottom w:val="single" w:sz="4" w:space="0" w:color="auto"/>
              <w:right w:val="single" w:sz="4" w:space="0" w:color="auto"/>
            </w:tcBorders>
            <w:shd w:val="clear" w:color="auto" w:fill="auto"/>
            <w:noWrap/>
            <w:hideMark/>
          </w:tcPr>
          <w:p w14:paraId="78A26AF4" w14:textId="39169ADA" w:rsidR="00426F25" w:rsidRPr="0043000B" w:rsidRDefault="00426F25" w:rsidP="00426F25">
            <w:pPr>
              <w:jc w:val="right"/>
              <w:rPr>
                <w:color w:val="000000"/>
                <w:sz w:val="20"/>
                <w:szCs w:val="20"/>
                <w:lang w:eastAsia="zh-CN"/>
              </w:rPr>
            </w:pPr>
            <w:r w:rsidRPr="0043000B">
              <w:rPr>
                <w:color w:val="000000"/>
                <w:sz w:val="20"/>
                <w:szCs w:val="20"/>
                <w:lang w:eastAsia="zh-CN"/>
              </w:rPr>
              <w:t>0</w:t>
            </w:r>
          </w:p>
        </w:tc>
        <w:tc>
          <w:tcPr>
            <w:tcW w:w="1031" w:type="dxa"/>
            <w:tcBorders>
              <w:top w:val="nil"/>
              <w:left w:val="nil"/>
              <w:bottom w:val="single" w:sz="4" w:space="0" w:color="auto"/>
              <w:right w:val="single" w:sz="4" w:space="0" w:color="auto"/>
            </w:tcBorders>
            <w:shd w:val="clear" w:color="auto" w:fill="auto"/>
            <w:noWrap/>
            <w:hideMark/>
          </w:tcPr>
          <w:p w14:paraId="09EE1C96" w14:textId="6CBAFA85" w:rsidR="00426F25" w:rsidRPr="0043000B" w:rsidRDefault="00426F25" w:rsidP="00426F25">
            <w:pPr>
              <w:jc w:val="right"/>
              <w:rPr>
                <w:color w:val="000000"/>
                <w:sz w:val="20"/>
                <w:szCs w:val="20"/>
                <w:lang w:eastAsia="zh-CN"/>
              </w:rPr>
            </w:pPr>
            <w:r w:rsidRPr="0043000B">
              <w:rPr>
                <w:color w:val="000000"/>
                <w:sz w:val="20"/>
                <w:szCs w:val="20"/>
                <w:lang w:eastAsia="zh-CN"/>
              </w:rPr>
              <w:t>332</w:t>
            </w:r>
          </w:p>
        </w:tc>
        <w:tc>
          <w:tcPr>
            <w:tcW w:w="1031" w:type="dxa"/>
            <w:tcBorders>
              <w:top w:val="nil"/>
              <w:left w:val="nil"/>
              <w:bottom w:val="single" w:sz="4" w:space="0" w:color="auto"/>
              <w:right w:val="single" w:sz="4" w:space="0" w:color="auto"/>
            </w:tcBorders>
            <w:shd w:val="clear" w:color="auto" w:fill="auto"/>
            <w:noWrap/>
            <w:hideMark/>
          </w:tcPr>
          <w:p w14:paraId="0ECB6968" w14:textId="4505AB84" w:rsidR="00426F25" w:rsidRPr="0043000B" w:rsidRDefault="00426F25" w:rsidP="00426F25">
            <w:pPr>
              <w:jc w:val="right"/>
              <w:rPr>
                <w:color w:val="000000"/>
                <w:sz w:val="20"/>
                <w:szCs w:val="20"/>
                <w:lang w:eastAsia="zh-CN"/>
              </w:rPr>
            </w:pPr>
            <w:r w:rsidRPr="0043000B">
              <w:rPr>
                <w:color w:val="000000"/>
                <w:sz w:val="20"/>
                <w:szCs w:val="20"/>
                <w:lang w:eastAsia="zh-CN"/>
              </w:rPr>
              <w:t>11,025</w:t>
            </w:r>
          </w:p>
        </w:tc>
        <w:tc>
          <w:tcPr>
            <w:tcW w:w="1031" w:type="dxa"/>
            <w:tcBorders>
              <w:top w:val="nil"/>
              <w:left w:val="nil"/>
              <w:bottom w:val="single" w:sz="4" w:space="0" w:color="auto"/>
              <w:right w:val="single" w:sz="4" w:space="0" w:color="auto"/>
            </w:tcBorders>
            <w:shd w:val="clear" w:color="auto" w:fill="auto"/>
            <w:hideMark/>
          </w:tcPr>
          <w:p w14:paraId="2C977620" w14:textId="45220BF5" w:rsidR="00426F25" w:rsidRPr="0043000B" w:rsidRDefault="00426F25" w:rsidP="00426F25">
            <w:pPr>
              <w:jc w:val="right"/>
              <w:rPr>
                <w:color w:val="000000"/>
                <w:sz w:val="20"/>
                <w:szCs w:val="20"/>
                <w:lang w:eastAsia="zh-CN"/>
              </w:rPr>
            </w:pPr>
            <w:r w:rsidRPr="0043000B">
              <w:rPr>
                <w:color w:val="000000"/>
                <w:sz w:val="20"/>
                <w:szCs w:val="20"/>
                <w:lang w:eastAsia="zh-CN"/>
              </w:rPr>
              <w:t>10,790</w:t>
            </w:r>
          </w:p>
        </w:tc>
        <w:tc>
          <w:tcPr>
            <w:tcW w:w="1031" w:type="dxa"/>
            <w:tcBorders>
              <w:top w:val="nil"/>
              <w:left w:val="nil"/>
              <w:bottom w:val="single" w:sz="4" w:space="0" w:color="auto"/>
              <w:right w:val="single" w:sz="4" w:space="0" w:color="auto"/>
            </w:tcBorders>
            <w:shd w:val="clear" w:color="auto" w:fill="auto"/>
            <w:noWrap/>
            <w:hideMark/>
          </w:tcPr>
          <w:p w14:paraId="499B7E12" w14:textId="7933E2EF" w:rsidR="00426F25" w:rsidRPr="0043000B" w:rsidRDefault="00426F25" w:rsidP="00426F25">
            <w:pPr>
              <w:jc w:val="right"/>
              <w:rPr>
                <w:color w:val="000000"/>
                <w:sz w:val="20"/>
                <w:szCs w:val="20"/>
                <w:lang w:eastAsia="zh-CN"/>
              </w:rPr>
            </w:pPr>
            <w:r w:rsidRPr="0043000B">
              <w:rPr>
                <w:color w:val="000000"/>
                <w:sz w:val="20"/>
                <w:szCs w:val="20"/>
                <w:lang w:eastAsia="zh-CN"/>
              </w:rPr>
              <w:t>1.32</w:t>
            </w:r>
          </w:p>
        </w:tc>
        <w:tc>
          <w:tcPr>
            <w:tcW w:w="1032" w:type="dxa"/>
            <w:tcBorders>
              <w:top w:val="nil"/>
              <w:left w:val="nil"/>
              <w:bottom w:val="single" w:sz="4" w:space="0" w:color="auto"/>
              <w:right w:val="single" w:sz="4" w:space="0" w:color="auto"/>
            </w:tcBorders>
            <w:shd w:val="clear" w:color="auto" w:fill="auto"/>
            <w:noWrap/>
            <w:hideMark/>
          </w:tcPr>
          <w:p w14:paraId="6D404736" w14:textId="51C7CD75" w:rsidR="00426F25" w:rsidRPr="0043000B" w:rsidRDefault="00426F25" w:rsidP="00426F25">
            <w:pPr>
              <w:jc w:val="right"/>
              <w:rPr>
                <w:color w:val="000000"/>
                <w:sz w:val="20"/>
                <w:szCs w:val="20"/>
                <w:lang w:eastAsia="zh-CN"/>
              </w:rPr>
            </w:pPr>
            <w:r w:rsidRPr="0043000B">
              <w:rPr>
                <w:color w:val="000000"/>
                <w:sz w:val="20"/>
                <w:szCs w:val="20"/>
                <w:lang w:eastAsia="zh-CN"/>
              </w:rPr>
              <w:t>7,382</w:t>
            </w:r>
          </w:p>
        </w:tc>
      </w:tr>
      <w:tr w:rsidR="00426F25" w:rsidRPr="0043000B" w14:paraId="7D5C8076" w14:textId="77777777" w:rsidTr="00492F92">
        <w:trPr>
          <w:trHeight w:val="113"/>
        </w:trPr>
        <w:tc>
          <w:tcPr>
            <w:tcW w:w="1401" w:type="dxa"/>
            <w:tcBorders>
              <w:top w:val="nil"/>
              <w:left w:val="single" w:sz="4" w:space="0" w:color="auto"/>
              <w:bottom w:val="single" w:sz="4" w:space="0" w:color="auto"/>
              <w:right w:val="single" w:sz="4" w:space="0" w:color="auto"/>
            </w:tcBorders>
            <w:shd w:val="clear" w:color="auto" w:fill="auto"/>
            <w:noWrap/>
            <w:hideMark/>
          </w:tcPr>
          <w:p w14:paraId="468A3666" w14:textId="77777777" w:rsidR="00426F25" w:rsidRPr="0043000B" w:rsidRDefault="00426F25" w:rsidP="00426F25">
            <w:pPr>
              <w:jc w:val="left"/>
              <w:rPr>
                <w:color w:val="000000"/>
                <w:sz w:val="20"/>
                <w:szCs w:val="20"/>
                <w:lang w:eastAsia="zh-CN"/>
              </w:rPr>
            </w:pPr>
            <w:r w:rsidRPr="0043000B">
              <w:rPr>
                <w:color w:val="000000"/>
                <w:sz w:val="20"/>
                <w:szCs w:val="20"/>
                <w:lang w:eastAsia="zh-CN"/>
              </w:rPr>
              <w:t>HFC-245fa</w:t>
            </w:r>
          </w:p>
        </w:tc>
        <w:tc>
          <w:tcPr>
            <w:tcW w:w="844" w:type="dxa"/>
            <w:tcBorders>
              <w:top w:val="nil"/>
              <w:left w:val="nil"/>
              <w:bottom w:val="single" w:sz="4" w:space="0" w:color="auto"/>
              <w:right w:val="single" w:sz="4" w:space="0" w:color="auto"/>
            </w:tcBorders>
            <w:shd w:val="clear" w:color="auto" w:fill="auto"/>
            <w:noWrap/>
            <w:hideMark/>
          </w:tcPr>
          <w:p w14:paraId="3F55D127" w14:textId="37C788D7" w:rsidR="00426F25" w:rsidRPr="0043000B" w:rsidRDefault="00426F25" w:rsidP="00426F25">
            <w:pPr>
              <w:jc w:val="right"/>
              <w:rPr>
                <w:color w:val="000000"/>
                <w:sz w:val="20"/>
                <w:szCs w:val="20"/>
                <w:lang w:eastAsia="zh-CN"/>
              </w:rPr>
            </w:pPr>
            <w:r w:rsidRPr="0043000B">
              <w:rPr>
                <w:color w:val="000000"/>
                <w:sz w:val="20"/>
                <w:szCs w:val="20"/>
                <w:lang w:eastAsia="zh-CN"/>
              </w:rPr>
              <w:t>1,030</w:t>
            </w:r>
          </w:p>
        </w:tc>
        <w:tc>
          <w:tcPr>
            <w:tcW w:w="923" w:type="dxa"/>
            <w:tcBorders>
              <w:top w:val="nil"/>
              <w:left w:val="single" w:sz="4" w:space="0" w:color="auto"/>
              <w:bottom w:val="single" w:sz="4" w:space="0" w:color="auto"/>
              <w:right w:val="single" w:sz="4" w:space="0" w:color="auto"/>
            </w:tcBorders>
            <w:shd w:val="clear" w:color="auto" w:fill="auto"/>
            <w:noWrap/>
            <w:hideMark/>
          </w:tcPr>
          <w:p w14:paraId="5A45A6CC" w14:textId="5784E98C" w:rsidR="00426F25" w:rsidRPr="0043000B" w:rsidRDefault="00426F25" w:rsidP="00426F25">
            <w:pPr>
              <w:jc w:val="right"/>
              <w:rPr>
                <w:color w:val="000000"/>
                <w:sz w:val="20"/>
                <w:szCs w:val="20"/>
                <w:lang w:eastAsia="zh-CN"/>
              </w:rPr>
            </w:pPr>
            <w:r w:rsidRPr="0043000B">
              <w:rPr>
                <w:color w:val="000000"/>
                <w:sz w:val="20"/>
                <w:szCs w:val="20"/>
                <w:lang w:eastAsia="zh-CN"/>
              </w:rPr>
              <w:t>0</w:t>
            </w:r>
          </w:p>
        </w:tc>
        <w:tc>
          <w:tcPr>
            <w:tcW w:w="1031" w:type="dxa"/>
            <w:tcBorders>
              <w:top w:val="nil"/>
              <w:left w:val="nil"/>
              <w:bottom w:val="single" w:sz="4" w:space="0" w:color="auto"/>
              <w:right w:val="single" w:sz="4" w:space="0" w:color="auto"/>
            </w:tcBorders>
            <w:shd w:val="clear" w:color="auto" w:fill="auto"/>
            <w:noWrap/>
            <w:hideMark/>
          </w:tcPr>
          <w:p w14:paraId="3D1CD3F3" w14:textId="2AE1F2D9" w:rsidR="00426F25" w:rsidRPr="0043000B" w:rsidRDefault="00426F25" w:rsidP="00426F25">
            <w:pPr>
              <w:jc w:val="right"/>
              <w:rPr>
                <w:color w:val="000000"/>
                <w:sz w:val="20"/>
                <w:szCs w:val="20"/>
                <w:lang w:eastAsia="zh-CN"/>
              </w:rPr>
            </w:pPr>
            <w:r w:rsidRPr="0043000B">
              <w:rPr>
                <w:color w:val="000000"/>
                <w:sz w:val="20"/>
                <w:szCs w:val="20"/>
                <w:lang w:eastAsia="zh-CN"/>
              </w:rPr>
              <w:t>0</w:t>
            </w:r>
          </w:p>
        </w:tc>
        <w:tc>
          <w:tcPr>
            <w:tcW w:w="1031" w:type="dxa"/>
            <w:tcBorders>
              <w:top w:val="nil"/>
              <w:left w:val="nil"/>
              <w:bottom w:val="single" w:sz="4" w:space="0" w:color="auto"/>
              <w:right w:val="single" w:sz="4" w:space="0" w:color="auto"/>
            </w:tcBorders>
            <w:shd w:val="clear" w:color="auto" w:fill="auto"/>
            <w:noWrap/>
            <w:hideMark/>
          </w:tcPr>
          <w:p w14:paraId="15FBE413" w14:textId="086CF5F7" w:rsidR="00426F25" w:rsidRPr="0043000B" w:rsidRDefault="00426F25" w:rsidP="00426F25">
            <w:pPr>
              <w:jc w:val="right"/>
              <w:rPr>
                <w:color w:val="000000"/>
                <w:sz w:val="20"/>
                <w:szCs w:val="20"/>
                <w:lang w:eastAsia="zh-CN"/>
              </w:rPr>
            </w:pPr>
            <w:r w:rsidRPr="0043000B">
              <w:rPr>
                <w:color w:val="000000"/>
                <w:sz w:val="20"/>
                <w:szCs w:val="20"/>
                <w:lang w:eastAsia="zh-CN"/>
              </w:rPr>
              <w:t>104</w:t>
            </w:r>
          </w:p>
        </w:tc>
        <w:tc>
          <w:tcPr>
            <w:tcW w:w="1031" w:type="dxa"/>
            <w:tcBorders>
              <w:top w:val="nil"/>
              <w:left w:val="nil"/>
              <w:bottom w:val="single" w:sz="4" w:space="0" w:color="auto"/>
              <w:right w:val="single" w:sz="4" w:space="0" w:color="auto"/>
            </w:tcBorders>
            <w:shd w:val="clear" w:color="auto" w:fill="auto"/>
            <w:noWrap/>
            <w:hideMark/>
          </w:tcPr>
          <w:p w14:paraId="7B697BB9" w14:textId="3850E8B1" w:rsidR="00426F25" w:rsidRPr="0043000B" w:rsidRDefault="00426F25" w:rsidP="00426F25">
            <w:pPr>
              <w:jc w:val="right"/>
              <w:rPr>
                <w:color w:val="000000"/>
                <w:sz w:val="20"/>
                <w:szCs w:val="20"/>
                <w:lang w:eastAsia="zh-CN"/>
              </w:rPr>
            </w:pPr>
            <w:r w:rsidRPr="0043000B">
              <w:rPr>
                <w:color w:val="000000"/>
                <w:sz w:val="20"/>
                <w:szCs w:val="20"/>
                <w:lang w:eastAsia="zh-CN"/>
              </w:rPr>
              <w:t>2,039</w:t>
            </w:r>
          </w:p>
        </w:tc>
        <w:tc>
          <w:tcPr>
            <w:tcW w:w="1031" w:type="dxa"/>
            <w:tcBorders>
              <w:top w:val="nil"/>
              <w:left w:val="nil"/>
              <w:bottom w:val="single" w:sz="4" w:space="0" w:color="auto"/>
              <w:right w:val="single" w:sz="4" w:space="0" w:color="auto"/>
            </w:tcBorders>
            <w:shd w:val="clear" w:color="auto" w:fill="auto"/>
            <w:hideMark/>
          </w:tcPr>
          <w:p w14:paraId="18BC6BB5" w14:textId="15B7644C" w:rsidR="00426F25" w:rsidRPr="0043000B" w:rsidRDefault="00426F25" w:rsidP="00426F25">
            <w:pPr>
              <w:jc w:val="right"/>
              <w:rPr>
                <w:color w:val="000000"/>
                <w:sz w:val="20"/>
                <w:szCs w:val="20"/>
                <w:lang w:eastAsia="zh-CN"/>
              </w:rPr>
            </w:pPr>
            <w:r w:rsidRPr="0043000B">
              <w:rPr>
                <w:color w:val="000000"/>
                <w:sz w:val="20"/>
                <w:szCs w:val="20"/>
                <w:lang w:eastAsia="zh-CN"/>
              </w:rPr>
              <w:t>0</w:t>
            </w:r>
          </w:p>
        </w:tc>
        <w:tc>
          <w:tcPr>
            <w:tcW w:w="1031" w:type="dxa"/>
            <w:tcBorders>
              <w:top w:val="nil"/>
              <w:left w:val="nil"/>
              <w:bottom w:val="single" w:sz="4" w:space="0" w:color="auto"/>
              <w:right w:val="single" w:sz="4" w:space="0" w:color="auto"/>
            </w:tcBorders>
            <w:shd w:val="clear" w:color="auto" w:fill="auto"/>
            <w:noWrap/>
            <w:hideMark/>
          </w:tcPr>
          <w:p w14:paraId="0F7CD034" w14:textId="7799AFEE" w:rsidR="00426F25" w:rsidRPr="0043000B" w:rsidRDefault="00426F25" w:rsidP="00426F25">
            <w:pPr>
              <w:jc w:val="right"/>
              <w:rPr>
                <w:color w:val="000000"/>
                <w:sz w:val="20"/>
                <w:szCs w:val="20"/>
                <w:lang w:eastAsia="zh-CN"/>
              </w:rPr>
            </w:pPr>
            <w:r w:rsidRPr="0043000B">
              <w:rPr>
                <w:color w:val="000000"/>
                <w:sz w:val="20"/>
                <w:szCs w:val="20"/>
                <w:lang w:eastAsia="zh-CN"/>
              </w:rPr>
              <w:t>0.00</w:t>
            </w:r>
          </w:p>
        </w:tc>
        <w:tc>
          <w:tcPr>
            <w:tcW w:w="1032" w:type="dxa"/>
            <w:tcBorders>
              <w:top w:val="nil"/>
              <w:left w:val="nil"/>
              <w:bottom w:val="single" w:sz="4" w:space="0" w:color="auto"/>
              <w:right w:val="single" w:sz="4" w:space="0" w:color="auto"/>
            </w:tcBorders>
            <w:shd w:val="clear" w:color="auto" w:fill="auto"/>
            <w:noWrap/>
            <w:hideMark/>
          </w:tcPr>
          <w:p w14:paraId="424C1F60" w14:textId="43EDE2E9" w:rsidR="00426F25" w:rsidRPr="0043000B" w:rsidRDefault="00426F25" w:rsidP="00426F25">
            <w:pPr>
              <w:jc w:val="right"/>
              <w:rPr>
                <w:color w:val="000000"/>
                <w:sz w:val="20"/>
                <w:szCs w:val="20"/>
                <w:lang w:eastAsia="zh-CN"/>
              </w:rPr>
            </w:pPr>
            <w:r w:rsidRPr="0043000B">
              <w:rPr>
                <w:color w:val="000000"/>
                <w:sz w:val="20"/>
                <w:szCs w:val="20"/>
                <w:lang w:eastAsia="zh-CN"/>
              </w:rPr>
              <w:t>714</w:t>
            </w:r>
          </w:p>
        </w:tc>
      </w:tr>
      <w:tr w:rsidR="00426F25" w:rsidRPr="0043000B" w14:paraId="45C42C29" w14:textId="77777777" w:rsidTr="00492F92">
        <w:trPr>
          <w:trHeight w:val="113"/>
        </w:trPr>
        <w:tc>
          <w:tcPr>
            <w:tcW w:w="1401" w:type="dxa"/>
            <w:tcBorders>
              <w:top w:val="nil"/>
              <w:left w:val="single" w:sz="4" w:space="0" w:color="auto"/>
              <w:bottom w:val="single" w:sz="4" w:space="0" w:color="auto"/>
              <w:right w:val="single" w:sz="4" w:space="0" w:color="auto"/>
            </w:tcBorders>
            <w:shd w:val="clear" w:color="auto" w:fill="auto"/>
            <w:noWrap/>
            <w:hideMark/>
          </w:tcPr>
          <w:p w14:paraId="60B91FDB" w14:textId="77777777" w:rsidR="00426F25" w:rsidRPr="0043000B" w:rsidRDefault="00426F25" w:rsidP="00426F25">
            <w:pPr>
              <w:jc w:val="left"/>
              <w:rPr>
                <w:color w:val="000000"/>
                <w:sz w:val="20"/>
                <w:szCs w:val="20"/>
                <w:lang w:eastAsia="zh-CN"/>
              </w:rPr>
            </w:pPr>
            <w:r w:rsidRPr="0043000B">
              <w:rPr>
                <w:color w:val="000000"/>
                <w:sz w:val="20"/>
                <w:szCs w:val="20"/>
                <w:lang w:eastAsia="zh-CN"/>
              </w:rPr>
              <w:t>R-404A</w:t>
            </w:r>
          </w:p>
        </w:tc>
        <w:tc>
          <w:tcPr>
            <w:tcW w:w="844" w:type="dxa"/>
            <w:tcBorders>
              <w:top w:val="nil"/>
              <w:left w:val="nil"/>
              <w:bottom w:val="single" w:sz="4" w:space="0" w:color="auto"/>
              <w:right w:val="single" w:sz="4" w:space="0" w:color="auto"/>
            </w:tcBorders>
            <w:shd w:val="clear" w:color="auto" w:fill="auto"/>
            <w:noWrap/>
            <w:hideMark/>
          </w:tcPr>
          <w:p w14:paraId="39081177" w14:textId="3F923A4B" w:rsidR="00426F25" w:rsidRPr="0043000B" w:rsidRDefault="00426F25" w:rsidP="00426F25">
            <w:pPr>
              <w:jc w:val="right"/>
              <w:rPr>
                <w:color w:val="000000"/>
                <w:sz w:val="20"/>
                <w:szCs w:val="20"/>
                <w:lang w:eastAsia="zh-CN"/>
              </w:rPr>
            </w:pPr>
            <w:r w:rsidRPr="0043000B">
              <w:rPr>
                <w:color w:val="000000"/>
                <w:sz w:val="20"/>
                <w:szCs w:val="20"/>
                <w:lang w:eastAsia="zh-CN"/>
              </w:rPr>
              <w:t>3,921</w:t>
            </w:r>
          </w:p>
        </w:tc>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0592D435" w14:textId="258607E8" w:rsidR="00426F25" w:rsidRPr="0043000B" w:rsidRDefault="00426F25" w:rsidP="00426F25">
            <w:pPr>
              <w:jc w:val="right"/>
              <w:rPr>
                <w:color w:val="000000"/>
                <w:sz w:val="20"/>
                <w:szCs w:val="20"/>
                <w:lang w:eastAsia="zh-CN"/>
              </w:rPr>
            </w:pPr>
            <w:r w:rsidRPr="0043000B">
              <w:rPr>
                <w:color w:val="000000"/>
                <w:sz w:val="20"/>
                <w:szCs w:val="20"/>
              </w:rPr>
              <w:t xml:space="preserve">306,991 </w:t>
            </w:r>
          </w:p>
        </w:tc>
        <w:tc>
          <w:tcPr>
            <w:tcW w:w="1031" w:type="dxa"/>
            <w:tcBorders>
              <w:top w:val="nil"/>
              <w:left w:val="nil"/>
              <w:bottom w:val="single" w:sz="4" w:space="0" w:color="auto"/>
              <w:right w:val="single" w:sz="4" w:space="0" w:color="auto"/>
            </w:tcBorders>
            <w:shd w:val="clear" w:color="auto" w:fill="auto"/>
            <w:noWrap/>
            <w:hideMark/>
          </w:tcPr>
          <w:p w14:paraId="6CE39DCA" w14:textId="0FBF91DC" w:rsidR="00426F25" w:rsidRPr="0043000B" w:rsidRDefault="00426F25" w:rsidP="00426F25">
            <w:pPr>
              <w:jc w:val="right"/>
              <w:rPr>
                <w:color w:val="000000"/>
                <w:sz w:val="20"/>
                <w:szCs w:val="20"/>
                <w:lang w:eastAsia="zh-CN"/>
              </w:rPr>
            </w:pPr>
            <w:r w:rsidRPr="0043000B">
              <w:rPr>
                <w:color w:val="000000"/>
                <w:sz w:val="20"/>
                <w:szCs w:val="20"/>
                <w:lang w:eastAsia="zh-CN"/>
              </w:rPr>
              <w:t>458,153</w:t>
            </w:r>
          </w:p>
        </w:tc>
        <w:tc>
          <w:tcPr>
            <w:tcW w:w="1031" w:type="dxa"/>
            <w:tcBorders>
              <w:top w:val="nil"/>
              <w:left w:val="nil"/>
              <w:bottom w:val="single" w:sz="4" w:space="0" w:color="auto"/>
              <w:right w:val="single" w:sz="4" w:space="0" w:color="auto"/>
            </w:tcBorders>
            <w:shd w:val="clear" w:color="auto" w:fill="auto"/>
            <w:noWrap/>
            <w:hideMark/>
          </w:tcPr>
          <w:p w14:paraId="7329327C" w14:textId="3BF2B995" w:rsidR="00426F25" w:rsidRPr="0043000B" w:rsidRDefault="00426F25" w:rsidP="00426F25">
            <w:pPr>
              <w:jc w:val="right"/>
              <w:rPr>
                <w:color w:val="000000"/>
                <w:sz w:val="20"/>
                <w:szCs w:val="20"/>
                <w:lang w:eastAsia="zh-CN"/>
              </w:rPr>
            </w:pPr>
            <w:r w:rsidRPr="0043000B">
              <w:rPr>
                <w:color w:val="000000"/>
                <w:sz w:val="20"/>
                <w:szCs w:val="20"/>
                <w:lang w:eastAsia="zh-CN"/>
              </w:rPr>
              <w:t>369,858</w:t>
            </w:r>
          </w:p>
        </w:tc>
        <w:tc>
          <w:tcPr>
            <w:tcW w:w="1031" w:type="dxa"/>
            <w:tcBorders>
              <w:top w:val="nil"/>
              <w:left w:val="nil"/>
              <w:bottom w:val="single" w:sz="4" w:space="0" w:color="auto"/>
              <w:right w:val="single" w:sz="4" w:space="0" w:color="auto"/>
            </w:tcBorders>
            <w:shd w:val="clear" w:color="auto" w:fill="auto"/>
            <w:noWrap/>
            <w:hideMark/>
          </w:tcPr>
          <w:p w14:paraId="0E82B2AA" w14:textId="78FB0AD8" w:rsidR="00426F25" w:rsidRPr="0043000B" w:rsidRDefault="00426F25" w:rsidP="00426F25">
            <w:pPr>
              <w:jc w:val="right"/>
              <w:rPr>
                <w:color w:val="000000"/>
                <w:sz w:val="20"/>
                <w:szCs w:val="20"/>
                <w:lang w:eastAsia="zh-CN"/>
              </w:rPr>
            </w:pPr>
            <w:r w:rsidRPr="0043000B">
              <w:rPr>
                <w:color w:val="000000"/>
                <w:sz w:val="20"/>
                <w:szCs w:val="20"/>
                <w:lang w:eastAsia="zh-CN"/>
              </w:rPr>
              <w:t>357,038</w:t>
            </w:r>
          </w:p>
        </w:tc>
        <w:tc>
          <w:tcPr>
            <w:tcW w:w="1031" w:type="dxa"/>
            <w:tcBorders>
              <w:top w:val="nil"/>
              <w:left w:val="nil"/>
              <w:bottom w:val="single" w:sz="4" w:space="0" w:color="auto"/>
              <w:right w:val="single" w:sz="4" w:space="0" w:color="auto"/>
            </w:tcBorders>
            <w:shd w:val="clear" w:color="auto" w:fill="auto"/>
            <w:hideMark/>
          </w:tcPr>
          <w:p w14:paraId="470CE1B9" w14:textId="7D2FD98A" w:rsidR="00426F25" w:rsidRPr="0043000B" w:rsidRDefault="00426F25" w:rsidP="00426F25">
            <w:pPr>
              <w:jc w:val="right"/>
              <w:rPr>
                <w:color w:val="000000"/>
                <w:sz w:val="20"/>
                <w:szCs w:val="20"/>
                <w:lang w:eastAsia="zh-CN"/>
              </w:rPr>
            </w:pPr>
            <w:r w:rsidRPr="0043000B">
              <w:rPr>
                <w:color w:val="000000"/>
                <w:sz w:val="20"/>
                <w:szCs w:val="20"/>
                <w:lang w:eastAsia="zh-CN"/>
              </w:rPr>
              <w:t>418,105</w:t>
            </w:r>
          </w:p>
        </w:tc>
        <w:tc>
          <w:tcPr>
            <w:tcW w:w="1031" w:type="dxa"/>
            <w:tcBorders>
              <w:top w:val="nil"/>
              <w:left w:val="nil"/>
              <w:bottom w:val="single" w:sz="4" w:space="0" w:color="auto"/>
              <w:right w:val="single" w:sz="4" w:space="0" w:color="auto"/>
            </w:tcBorders>
            <w:shd w:val="clear" w:color="auto" w:fill="auto"/>
            <w:noWrap/>
            <w:hideMark/>
          </w:tcPr>
          <w:p w14:paraId="543C585D" w14:textId="7AB3EEC7" w:rsidR="00426F25" w:rsidRPr="0043000B" w:rsidRDefault="00426F25" w:rsidP="00426F25">
            <w:pPr>
              <w:jc w:val="right"/>
              <w:rPr>
                <w:color w:val="000000"/>
                <w:sz w:val="20"/>
                <w:szCs w:val="20"/>
                <w:lang w:eastAsia="zh-CN"/>
              </w:rPr>
            </w:pPr>
            <w:r w:rsidRPr="0043000B">
              <w:rPr>
                <w:color w:val="000000"/>
                <w:sz w:val="20"/>
                <w:szCs w:val="20"/>
                <w:lang w:eastAsia="zh-CN"/>
              </w:rPr>
              <w:t>51.21</w:t>
            </w:r>
          </w:p>
        </w:tc>
        <w:tc>
          <w:tcPr>
            <w:tcW w:w="1032" w:type="dxa"/>
            <w:tcBorders>
              <w:top w:val="nil"/>
              <w:left w:val="nil"/>
              <w:bottom w:val="single" w:sz="4" w:space="0" w:color="auto"/>
              <w:right w:val="single" w:sz="4" w:space="0" w:color="auto"/>
            </w:tcBorders>
            <w:shd w:val="clear" w:color="auto" w:fill="auto"/>
            <w:noWrap/>
            <w:hideMark/>
          </w:tcPr>
          <w:p w14:paraId="2A16BFAD" w14:textId="12943BF5" w:rsidR="00426F25" w:rsidRPr="0043000B" w:rsidRDefault="00426F25" w:rsidP="00426F25">
            <w:pPr>
              <w:jc w:val="right"/>
              <w:rPr>
                <w:color w:val="000000"/>
                <w:sz w:val="20"/>
                <w:szCs w:val="20"/>
                <w:lang w:eastAsia="zh-CN"/>
              </w:rPr>
            </w:pPr>
            <w:r w:rsidRPr="0043000B">
              <w:rPr>
                <w:color w:val="000000"/>
                <w:sz w:val="20"/>
                <w:szCs w:val="20"/>
                <w:lang w:eastAsia="zh-CN"/>
              </w:rPr>
              <w:t>381,667</w:t>
            </w:r>
          </w:p>
        </w:tc>
      </w:tr>
      <w:tr w:rsidR="00426F25" w:rsidRPr="0043000B" w14:paraId="5269C498" w14:textId="77777777" w:rsidTr="00492F92">
        <w:trPr>
          <w:trHeight w:val="113"/>
        </w:trPr>
        <w:tc>
          <w:tcPr>
            <w:tcW w:w="1401" w:type="dxa"/>
            <w:tcBorders>
              <w:top w:val="nil"/>
              <w:left w:val="single" w:sz="4" w:space="0" w:color="auto"/>
              <w:bottom w:val="single" w:sz="4" w:space="0" w:color="auto"/>
              <w:right w:val="single" w:sz="4" w:space="0" w:color="auto"/>
            </w:tcBorders>
            <w:shd w:val="clear" w:color="auto" w:fill="auto"/>
            <w:noWrap/>
            <w:hideMark/>
          </w:tcPr>
          <w:p w14:paraId="11DEF258" w14:textId="77777777" w:rsidR="00426F25" w:rsidRPr="0043000B" w:rsidRDefault="00426F25" w:rsidP="00426F25">
            <w:pPr>
              <w:jc w:val="left"/>
              <w:rPr>
                <w:color w:val="000000"/>
                <w:sz w:val="20"/>
                <w:szCs w:val="20"/>
                <w:lang w:eastAsia="zh-CN"/>
              </w:rPr>
            </w:pPr>
            <w:r w:rsidRPr="0043000B">
              <w:rPr>
                <w:color w:val="000000"/>
                <w:sz w:val="20"/>
                <w:szCs w:val="20"/>
                <w:lang w:eastAsia="zh-CN"/>
              </w:rPr>
              <w:t>R-407C</w:t>
            </w:r>
          </w:p>
        </w:tc>
        <w:tc>
          <w:tcPr>
            <w:tcW w:w="844" w:type="dxa"/>
            <w:tcBorders>
              <w:top w:val="nil"/>
              <w:left w:val="nil"/>
              <w:bottom w:val="single" w:sz="4" w:space="0" w:color="auto"/>
              <w:right w:val="single" w:sz="4" w:space="0" w:color="auto"/>
            </w:tcBorders>
            <w:shd w:val="clear" w:color="auto" w:fill="auto"/>
            <w:noWrap/>
            <w:hideMark/>
          </w:tcPr>
          <w:p w14:paraId="3103DE74" w14:textId="27B726E1" w:rsidR="00426F25" w:rsidRPr="0043000B" w:rsidRDefault="00426F25" w:rsidP="00426F25">
            <w:pPr>
              <w:jc w:val="right"/>
              <w:rPr>
                <w:color w:val="000000"/>
                <w:sz w:val="20"/>
                <w:szCs w:val="20"/>
                <w:lang w:eastAsia="zh-CN"/>
              </w:rPr>
            </w:pPr>
            <w:r w:rsidRPr="0043000B">
              <w:rPr>
                <w:color w:val="000000"/>
                <w:sz w:val="20"/>
                <w:szCs w:val="20"/>
                <w:lang w:eastAsia="zh-CN"/>
              </w:rPr>
              <w:t>1,773</w:t>
            </w:r>
          </w:p>
        </w:tc>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7C79E2BA" w14:textId="0BC8D72E" w:rsidR="00426F25" w:rsidRPr="0043000B" w:rsidRDefault="00426F25" w:rsidP="00426F25">
            <w:pPr>
              <w:jc w:val="right"/>
              <w:rPr>
                <w:color w:val="000000"/>
                <w:sz w:val="20"/>
                <w:szCs w:val="20"/>
                <w:lang w:eastAsia="zh-CN"/>
              </w:rPr>
            </w:pPr>
            <w:r w:rsidRPr="0043000B">
              <w:rPr>
                <w:color w:val="000000"/>
                <w:sz w:val="20"/>
                <w:szCs w:val="20"/>
              </w:rPr>
              <w:t xml:space="preserve">  21,371 </w:t>
            </w:r>
          </w:p>
        </w:tc>
        <w:tc>
          <w:tcPr>
            <w:tcW w:w="1031" w:type="dxa"/>
            <w:tcBorders>
              <w:top w:val="nil"/>
              <w:left w:val="nil"/>
              <w:bottom w:val="single" w:sz="4" w:space="0" w:color="auto"/>
              <w:right w:val="single" w:sz="4" w:space="0" w:color="auto"/>
            </w:tcBorders>
            <w:shd w:val="clear" w:color="auto" w:fill="auto"/>
            <w:noWrap/>
            <w:hideMark/>
          </w:tcPr>
          <w:p w14:paraId="6AFBEA8F" w14:textId="22BC0B97" w:rsidR="00426F25" w:rsidRPr="0043000B" w:rsidRDefault="00426F25" w:rsidP="00426F25">
            <w:pPr>
              <w:jc w:val="right"/>
              <w:rPr>
                <w:color w:val="000000"/>
                <w:sz w:val="20"/>
                <w:szCs w:val="20"/>
                <w:lang w:eastAsia="zh-CN"/>
              </w:rPr>
            </w:pPr>
            <w:r w:rsidRPr="0043000B">
              <w:rPr>
                <w:color w:val="000000"/>
                <w:sz w:val="20"/>
                <w:szCs w:val="20"/>
                <w:lang w:eastAsia="zh-CN"/>
              </w:rPr>
              <w:t>59,140</w:t>
            </w:r>
          </w:p>
        </w:tc>
        <w:tc>
          <w:tcPr>
            <w:tcW w:w="1031" w:type="dxa"/>
            <w:tcBorders>
              <w:top w:val="nil"/>
              <w:left w:val="nil"/>
              <w:bottom w:val="single" w:sz="4" w:space="0" w:color="auto"/>
              <w:right w:val="single" w:sz="4" w:space="0" w:color="auto"/>
            </w:tcBorders>
            <w:shd w:val="clear" w:color="auto" w:fill="auto"/>
            <w:noWrap/>
            <w:hideMark/>
          </w:tcPr>
          <w:p w14:paraId="5D626CDA" w14:textId="089462BB" w:rsidR="00426F25" w:rsidRPr="0043000B" w:rsidRDefault="00426F25" w:rsidP="00426F25">
            <w:pPr>
              <w:jc w:val="right"/>
              <w:rPr>
                <w:color w:val="000000"/>
                <w:sz w:val="20"/>
                <w:szCs w:val="20"/>
                <w:lang w:eastAsia="zh-CN"/>
              </w:rPr>
            </w:pPr>
            <w:r w:rsidRPr="0043000B">
              <w:rPr>
                <w:color w:val="000000"/>
                <w:sz w:val="20"/>
                <w:szCs w:val="20"/>
                <w:lang w:eastAsia="zh-CN"/>
              </w:rPr>
              <w:t>34,370</w:t>
            </w:r>
          </w:p>
        </w:tc>
        <w:tc>
          <w:tcPr>
            <w:tcW w:w="1031" w:type="dxa"/>
            <w:tcBorders>
              <w:top w:val="nil"/>
              <w:left w:val="nil"/>
              <w:bottom w:val="single" w:sz="4" w:space="0" w:color="auto"/>
              <w:right w:val="single" w:sz="4" w:space="0" w:color="auto"/>
            </w:tcBorders>
            <w:shd w:val="clear" w:color="auto" w:fill="auto"/>
            <w:noWrap/>
            <w:hideMark/>
          </w:tcPr>
          <w:p w14:paraId="23F6DF9B" w14:textId="69E863F2" w:rsidR="00426F25" w:rsidRPr="0043000B" w:rsidRDefault="00426F25" w:rsidP="00426F25">
            <w:pPr>
              <w:jc w:val="right"/>
              <w:rPr>
                <w:color w:val="000000"/>
                <w:sz w:val="20"/>
                <w:szCs w:val="20"/>
                <w:lang w:eastAsia="zh-CN"/>
              </w:rPr>
            </w:pPr>
            <w:r w:rsidRPr="0043000B">
              <w:rPr>
                <w:color w:val="000000"/>
                <w:sz w:val="20"/>
                <w:szCs w:val="20"/>
                <w:lang w:eastAsia="zh-CN"/>
              </w:rPr>
              <w:t>14,040</w:t>
            </w:r>
          </w:p>
        </w:tc>
        <w:tc>
          <w:tcPr>
            <w:tcW w:w="1031" w:type="dxa"/>
            <w:tcBorders>
              <w:top w:val="nil"/>
              <w:left w:val="nil"/>
              <w:bottom w:val="single" w:sz="4" w:space="0" w:color="auto"/>
              <w:right w:val="single" w:sz="4" w:space="0" w:color="auto"/>
            </w:tcBorders>
            <w:shd w:val="clear" w:color="auto" w:fill="auto"/>
            <w:hideMark/>
          </w:tcPr>
          <w:p w14:paraId="50ED132D" w14:textId="5F0F3CED" w:rsidR="00426F25" w:rsidRPr="0043000B" w:rsidRDefault="00426F25" w:rsidP="00426F25">
            <w:pPr>
              <w:jc w:val="right"/>
              <w:rPr>
                <w:color w:val="000000"/>
                <w:sz w:val="20"/>
                <w:szCs w:val="20"/>
                <w:lang w:eastAsia="zh-CN"/>
              </w:rPr>
            </w:pPr>
            <w:r w:rsidRPr="0043000B">
              <w:rPr>
                <w:color w:val="000000"/>
                <w:sz w:val="20"/>
                <w:szCs w:val="20"/>
                <w:lang w:eastAsia="zh-CN"/>
              </w:rPr>
              <w:t>9,224</w:t>
            </w:r>
          </w:p>
        </w:tc>
        <w:tc>
          <w:tcPr>
            <w:tcW w:w="1031" w:type="dxa"/>
            <w:tcBorders>
              <w:top w:val="nil"/>
              <w:left w:val="nil"/>
              <w:bottom w:val="single" w:sz="4" w:space="0" w:color="auto"/>
              <w:right w:val="single" w:sz="4" w:space="0" w:color="auto"/>
            </w:tcBorders>
            <w:shd w:val="clear" w:color="auto" w:fill="auto"/>
            <w:noWrap/>
            <w:hideMark/>
          </w:tcPr>
          <w:p w14:paraId="32058555" w14:textId="51F7B528" w:rsidR="00426F25" w:rsidRPr="0043000B" w:rsidRDefault="00426F25" w:rsidP="00426F25">
            <w:pPr>
              <w:jc w:val="right"/>
              <w:rPr>
                <w:color w:val="000000"/>
                <w:sz w:val="20"/>
                <w:szCs w:val="20"/>
                <w:lang w:eastAsia="zh-CN"/>
              </w:rPr>
            </w:pPr>
            <w:r w:rsidRPr="0043000B">
              <w:rPr>
                <w:color w:val="000000"/>
                <w:sz w:val="20"/>
                <w:szCs w:val="20"/>
                <w:lang w:eastAsia="zh-CN"/>
              </w:rPr>
              <w:t>1.13</w:t>
            </w:r>
          </w:p>
        </w:tc>
        <w:tc>
          <w:tcPr>
            <w:tcW w:w="1032" w:type="dxa"/>
            <w:tcBorders>
              <w:top w:val="nil"/>
              <w:left w:val="nil"/>
              <w:bottom w:val="single" w:sz="4" w:space="0" w:color="auto"/>
              <w:right w:val="single" w:sz="4" w:space="0" w:color="auto"/>
            </w:tcBorders>
            <w:shd w:val="clear" w:color="auto" w:fill="auto"/>
            <w:noWrap/>
            <w:hideMark/>
          </w:tcPr>
          <w:p w14:paraId="18D8DB82" w14:textId="06D66405" w:rsidR="00426F25" w:rsidRPr="0043000B" w:rsidRDefault="00426F25" w:rsidP="00426F25">
            <w:pPr>
              <w:jc w:val="right"/>
              <w:rPr>
                <w:color w:val="000000"/>
                <w:sz w:val="20"/>
                <w:szCs w:val="20"/>
                <w:lang w:eastAsia="zh-CN"/>
              </w:rPr>
            </w:pPr>
            <w:r w:rsidRPr="0043000B">
              <w:rPr>
                <w:color w:val="000000"/>
                <w:sz w:val="20"/>
                <w:szCs w:val="20"/>
                <w:lang w:eastAsia="zh-CN"/>
              </w:rPr>
              <w:t>19,211</w:t>
            </w:r>
          </w:p>
        </w:tc>
      </w:tr>
      <w:tr w:rsidR="00426F25" w:rsidRPr="0043000B" w14:paraId="71B44281" w14:textId="77777777" w:rsidTr="00492F92">
        <w:trPr>
          <w:trHeight w:val="113"/>
        </w:trPr>
        <w:tc>
          <w:tcPr>
            <w:tcW w:w="1401" w:type="dxa"/>
            <w:tcBorders>
              <w:top w:val="nil"/>
              <w:left w:val="single" w:sz="4" w:space="0" w:color="auto"/>
              <w:bottom w:val="single" w:sz="4" w:space="0" w:color="auto"/>
              <w:right w:val="single" w:sz="4" w:space="0" w:color="auto"/>
            </w:tcBorders>
            <w:shd w:val="clear" w:color="auto" w:fill="auto"/>
            <w:noWrap/>
            <w:hideMark/>
          </w:tcPr>
          <w:p w14:paraId="3EA7E82A" w14:textId="77777777" w:rsidR="00426F25" w:rsidRPr="0043000B" w:rsidRDefault="00426F25" w:rsidP="00426F25">
            <w:pPr>
              <w:jc w:val="left"/>
              <w:rPr>
                <w:color w:val="000000"/>
                <w:sz w:val="20"/>
                <w:szCs w:val="20"/>
                <w:lang w:eastAsia="zh-CN"/>
              </w:rPr>
            </w:pPr>
            <w:r w:rsidRPr="0043000B">
              <w:rPr>
                <w:color w:val="000000"/>
                <w:sz w:val="20"/>
                <w:szCs w:val="20"/>
                <w:lang w:eastAsia="zh-CN"/>
              </w:rPr>
              <w:t>R-410A</w:t>
            </w:r>
          </w:p>
        </w:tc>
        <w:tc>
          <w:tcPr>
            <w:tcW w:w="844" w:type="dxa"/>
            <w:tcBorders>
              <w:top w:val="nil"/>
              <w:left w:val="nil"/>
              <w:bottom w:val="single" w:sz="4" w:space="0" w:color="auto"/>
              <w:right w:val="single" w:sz="4" w:space="0" w:color="auto"/>
            </w:tcBorders>
            <w:shd w:val="clear" w:color="auto" w:fill="auto"/>
            <w:noWrap/>
            <w:hideMark/>
          </w:tcPr>
          <w:p w14:paraId="4A827125" w14:textId="1F108042" w:rsidR="00426F25" w:rsidRPr="0043000B" w:rsidRDefault="00426F25" w:rsidP="00426F25">
            <w:pPr>
              <w:jc w:val="right"/>
              <w:rPr>
                <w:color w:val="000000"/>
                <w:sz w:val="20"/>
                <w:szCs w:val="20"/>
                <w:lang w:eastAsia="zh-CN"/>
              </w:rPr>
            </w:pPr>
            <w:r w:rsidRPr="0043000B">
              <w:rPr>
                <w:color w:val="000000"/>
                <w:sz w:val="20"/>
                <w:szCs w:val="20"/>
                <w:lang w:eastAsia="zh-CN"/>
              </w:rPr>
              <w:t>2,087</w:t>
            </w:r>
          </w:p>
        </w:tc>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093B62C6" w14:textId="2AE12B32" w:rsidR="00426F25" w:rsidRPr="0043000B" w:rsidRDefault="00426F25" w:rsidP="00426F25">
            <w:pPr>
              <w:jc w:val="right"/>
              <w:rPr>
                <w:color w:val="000000"/>
                <w:sz w:val="20"/>
                <w:szCs w:val="20"/>
                <w:lang w:eastAsia="zh-CN"/>
              </w:rPr>
            </w:pPr>
            <w:r w:rsidRPr="0043000B">
              <w:rPr>
                <w:color w:val="000000"/>
                <w:sz w:val="20"/>
                <w:szCs w:val="20"/>
              </w:rPr>
              <w:t xml:space="preserve">258,635 </w:t>
            </w:r>
          </w:p>
        </w:tc>
        <w:tc>
          <w:tcPr>
            <w:tcW w:w="1031" w:type="dxa"/>
            <w:tcBorders>
              <w:top w:val="nil"/>
              <w:left w:val="nil"/>
              <w:bottom w:val="single" w:sz="4" w:space="0" w:color="auto"/>
              <w:right w:val="single" w:sz="4" w:space="0" w:color="auto"/>
            </w:tcBorders>
            <w:shd w:val="clear" w:color="auto" w:fill="auto"/>
            <w:noWrap/>
            <w:hideMark/>
          </w:tcPr>
          <w:p w14:paraId="46490099" w14:textId="6E03F4AB" w:rsidR="00426F25" w:rsidRPr="0043000B" w:rsidRDefault="00426F25" w:rsidP="00426F25">
            <w:pPr>
              <w:jc w:val="right"/>
              <w:rPr>
                <w:color w:val="000000"/>
                <w:sz w:val="20"/>
                <w:szCs w:val="20"/>
                <w:lang w:eastAsia="zh-CN"/>
              </w:rPr>
            </w:pPr>
            <w:r w:rsidRPr="0043000B">
              <w:rPr>
                <w:color w:val="000000"/>
                <w:sz w:val="20"/>
                <w:szCs w:val="20"/>
                <w:lang w:eastAsia="zh-CN"/>
              </w:rPr>
              <w:t>182,489</w:t>
            </w:r>
          </w:p>
        </w:tc>
        <w:tc>
          <w:tcPr>
            <w:tcW w:w="1031" w:type="dxa"/>
            <w:tcBorders>
              <w:top w:val="nil"/>
              <w:left w:val="nil"/>
              <w:bottom w:val="single" w:sz="4" w:space="0" w:color="auto"/>
              <w:right w:val="single" w:sz="4" w:space="0" w:color="auto"/>
            </w:tcBorders>
            <w:shd w:val="clear" w:color="auto" w:fill="auto"/>
            <w:noWrap/>
            <w:hideMark/>
          </w:tcPr>
          <w:p w14:paraId="79A8D009" w14:textId="08E41B26" w:rsidR="00426F25" w:rsidRPr="0043000B" w:rsidRDefault="00426F25" w:rsidP="00426F25">
            <w:pPr>
              <w:jc w:val="right"/>
              <w:rPr>
                <w:color w:val="000000"/>
                <w:sz w:val="20"/>
                <w:szCs w:val="20"/>
                <w:lang w:eastAsia="zh-CN"/>
              </w:rPr>
            </w:pPr>
            <w:r w:rsidRPr="0043000B">
              <w:rPr>
                <w:color w:val="000000"/>
                <w:sz w:val="20"/>
                <w:szCs w:val="20"/>
                <w:lang w:eastAsia="zh-CN"/>
              </w:rPr>
              <w:t>105,465</w:t>
            </w:r>
          </w:p>
        </w:tc>
        <w:tc>
          <w:tcPr>
            <w:tcW w:w="1031" w:type="dxa"/>
            <w:tcBorders>
              <w:top w:val="nil"/>
              <w:left w:val="nil"/>
              <w:bottom w:val="single" w:sz="4" w:space="0" w:color="auto"/>
              <w:right w:val="single" w:sz="4" w:space="0" w:color="auto"/>
            </w:tcBorders>
            <w:shd w:val="clear" w:color="auto" w:fill="auto"/>
            <w:noWrap/>
            <w:hideMark/>
          </w:tcPr>
          <w:p w14:paraId="5C41DD08" w14:textId="346A98B7" w:rsidR="00426F25" w:rsidRPr="0043000B" w:rsidRDefault="00426F25" w:rsidP="00426F25">
            <w:pPr>
              <w:jc w:val="right"/>
              <w:rPr>
                <w:color w:val="000000"/>
                <w:sz w:val="20"/>
                <w:szCs w:val="20"/>
                <w:lang w:eastAsia="zh-CN"/>
              </w:rPr>
            </w:pPr>
            <w:r w:rsidRPr="0043000B">
              <w:rPr>
                <w:color w:val="000000"/>
                <w:sz w:val="20"/>
                <w:szCs w:val="20"/>
                <w:lang w:eastAsia="zh-CN"/>
              </w:rPr>
              <w:t>89,468</w:t>
            </w:r>
          </w:p>
        </w:tc>
        <w:tc>
          <w:tcPr>
            <w:tcW w:w="1031" w:type="dxa"/>
            <w:tcBorders>
              <w:top w:val="nil"/>
              <w:left w:val="nil"/>
              <w:bottom w:val="single" w:sz="4" w:space="0" w:color="auto"/>
              <w:right w:val="single" w:sz="4" w:space="0" w:color="auto"/>
            </w:tcBorders>
            <w:shd w:val="clear" w:color="auto" w:fill="auto"/>
            <w:hideMark/>
          </w:tcPr>
          <w:p w14:paraId="65C96E2B" w14:textId="357DBC29" w:rsidR="00426F25" w:rsidRPr="0043000B" w:rsidRDefault="00426F25" w:rsidP="00426F25">
            <w:pPr>
              <w:jc w:val="right"/>
              <w:rPr>
                <w:color w:val="000000"/>
                <w:sz w:val="20"/>
                <w:szCs w:val="20"/>
                <w:lang w:eastAsia="zh-CN"/>
              </w:rPr>
            </w:pPr>
            <w:r w:rsidRPr="0043000B">
              <w:rPr>
                <w:color w:val="000000"/>
                <w:sz w:val="20"/>
                <w:szCs w:val="20"/>
                <w:lang w:eastAsia="zh-CN"/>
              </w:rPr>
              <w:t>144,117</w:t>
            </w:r>
          </w:p>
        </w:tc>
        <w:tc>
          <w:tcPr>
            <w:tcW w:w="1031" w:type="dxa"/>
            <w:tcBorders>
              <w:top w:val="nil"/>
              <w:left w:val="nil"/>
              <w:bottom w:val="single" w:sz="4" w:space="0" w:color="auto"/>
              <w:right w:val="single" w:sz="4" w:space="0" w:color="auto"/>
            </w:tcBorders>
            <w:shd w:val="clear" w:color="auto" w:fill="auto"/>
            <w:noWrap/>
            <w:hideMark/>
          </w:tcPr>
          <w:p w14:paraId="7B9467E5" w14:textId="57E67B62" w:rsidR="00426F25" w:rsidRPr="0043000B" w:rsidRDefault="00426F25" w:rsidP="00426F25">
            <w:pPr>
              <w:jc w:val="right"/>
              <w:rPr>
                <w:color w:val="000000"/>
                <w:sz w:val="20"/>
                <w:szCs w:val="20"/>
                <w:lang w:eastAsia="zh-CN"/>
              </w:rPr>
            </w:pPr>
            <w:r w:rsidRPr="0043000B">
              <w:rPr>
                <w:color w:val="000000"/>
                <w:sz w:val="20"/>
                <w:szCs w:val="20"/>
                <w:lang w:eastAsia="zh-CN"/>
              </w:rPr>
              <w:t>17.65</w:t>
            </w:r>
          </w:p>
        </w:tc>
        <w:tc>
          <w:tcPr>
            <w:tcW w:w="1032" w:type="dxa"/>
            <w:tcBorders>
              <w:top w:val="nil"/>
              <w:left w:val="nil"/>
              <w:bottom w:val="single" w:sz="4" w:space="0" w:color="auto"/>
              <w:right w:val="single" w:sz="4" w:space="0" w:color="auto"/>
            </w:tcBorders>
            <w:shd w:val="clear" w:color="auto" w:fill="auto"/>
            <w:noWrap/>
            <w:hideMark/>
          </w:tcPr>
          <w:p w14:paraId="0762BB33" w14:textId="009B264A" w:rsidR="00426F25" w:rsidRPr="0043000B" w:rsidRDefault="00426F25" w:rsidP="00426F25">
            <w:pPr>
              <w:jc w:val="right"/>
              <w:rPr>
                <w:color w:val="000000"/>
                <w:sz w:val="20"/>
                <w:szCs w:val="20"/>
                <w:lang w:eastAsia="zh-CN"/>
              </w:rPr>
            </w:pPr>
            <w:r w:rsidRPr="0043000B">
              <w:rPr>
                <w:color w:val="000000"/>
                <w:sz w:val="20"/>
                <w:szCs w:val="20"/>
                <w:lang w:eastAsia="zh-CN"/>
              </w:rPr>
              <w:t>113,017</w:t>
            </w:r>
          </w:p>
        </w:tc>
      </w:tr>
      <w:tr w:rsidR="00426F25" w:rsidRPr="0043000B" w14:paraId="7F462C57" w14:textId="77777777" w:rsidTr="00492F92">
        <w:trPr>
          <w:trHeight w:val="113"/>
        </w:trPr>
        <w:tc>
          <w:tcPr>
            <w:tcW w:w="1401" w:type="dxa"/>
            <w:tcBorders>
              <w:top w:val="nil"/>
              <w:left w:val="single" w:sz="4" w:space="0" w:color="auto"/>
              <w:bottom w:val="single" w:sz="4" w:space="0" w:color="auto"/>
              <w:right w:val="single" w:sz="4" w:space="0" w:color="auto"/>
            </w:tcBorders>
            <w:shd w:val="clear" w:color="auto" w:fill="auto"/>
            <w:noWrap/>
            <w:hideMark/>
          </w:tcPr>
          <w:p w14:paraId="2B684ACC" w14:textId="77777777" w:rsidR="00426F25" w:rsidRPr="0043000B" w:rsidRDefault="00426F25" w:rsidP="00426F25">
            <w:pPr>
              <w:jc w:val="left"/>
              <w:rPr>
                <w:color w:val="000000"/>
                <w:sz w:val="20"/>
                <w:szCs w:val="20"/>
                <w:lang w:eastAsia="zh-CN"/>
              </w:rPr>
            </w:pPr>
            <w:r w:rsidRPr="0043000B">
              <w:rPr>
                <w:color w:val="000000"/>
                <w:sz w:val="20"/>
                <w:szCs w:val="20"/>
                <w:lang w:eastAsia="zh-CN"/>
              </w:rPr>
              <w:t>R-417A</w:t>
            </w:r>
          </w:p>
        </w:tc>
        <w:tc>
          <w:tcPr>
            <w:tcW w:w="844" w:type="dxa"/>
            <w:tcBorders>
              <w:top w:val="nil"/>
              <w:left w:val="nil"/>
              <w:bottom w:val="single" w:sz="4" w:space="0" w:color="auto"/>
              <w:right w:val="single" w:sz="4" w:space="0" w:color="auto"/>
            </w:tcBorders>
            <w:shd w:val="clear" w:color="auto" w:fill="auto"/>
            <w:noWrap/>
            <w:hideMark/>
          </w:tcPr>
          <w:p w14:paraId="5B0A385E" w14:textId="611FF891" w:rsidR="00426F25" w:rsidRPr="0043000B" w:rsidRDefault="00426F25" w:rsidP="00426F25">
            <w:pPr>
              <w:jc w:val="right"/>
              <w:rPr>
                <w:color w:val="000000"/>
                <w:sz w:val="20"/>
                <w:szCs w:val="20"/>
                <w:lang w:eastAsia="zh-CN"/>
              </w:rPr>
            </w:pPr>
            <w:r w:rsidRPr="0043000B">
              <w:rPr>
                <w:color w:val="000000"/>
                <w:sz w:val="20"/>
                <w:szCs w:val="20"/>
                <w:lang w:eastAsia="zh-CN"/>
              </w:rPr>
              <w:t>2,346</w:t>
            </w:r>
          </w:p>
        </w:tc>
        <w:tc>
          <w:tcPr>
            <w:tcW w:w="923" w:type="dxa"/>
            <w:tcBorders>
              <w:top w:val="nil"/>
              <w:left w:val="single" w:sz="4" w:space="0" w:color="auto"/>
              <w:bottom w:val="single" w:sz="4" w:space="0" w:color="auto"/>
              <w:right w:val="single" w:sz="4" w:space="0" w:color="auto"/>
            </w:tcBorders>
            <w:shd w:val="clear" w:color="auto" w:fill="auto"/>
            <w:noWrap/>
            <w:hideMark/>
          </w:tcPr>
          <w:p w14:paraId="32215A32" w14:textId="20922DAC" w:rsidR="00426F25" w:rsidRPr="0043000B" w:rsidRDefault="00426F25" w:rsidP="00426F25">
            <w:pPr>
              <w:jc w:val="right"/>
              <w:rPr>
                <w:color w:val="000000"/>
                <w:sz w:val="20"/>
                <w:szCs w:val="20"/>
                <w:lang w:eastAsia="zh-CN"/>
              </w:rPr>
            </w:pPr>
            <w:r w:rsidRPr="0043000B">
              <w:rPr>
                <w:color w:val="000000"/>
                <w:sz w:val="20"/>
                <w:szCs w:val="20"/>
                <w:lang w:eastAsia="zh-CN"/>
              </w:rPr>
              <w:t>0</w:t>
            </w:r>
          </w:p>
        </w:tc>
        <w:tc>
          <w:tcPr>
            <w:tcW w:w="1031" w:type="dxa"/>
            <w:tcBorders>
              <w:top w:val="nil"/>
              <w:left w:val="nil"/>
              <w:bottom w:val="single" w:sz="4" w:space="0" w:color="auto"/>
              <w:right w:val="single" w:sz="4" w:space="0" w:color="auto"/>
            </w:tcBorders>
            <w:shd w:val="clear" w:color="auto" w:fill="auto"/>
            <w:noWrap/>
            <w:hideMark/>
          </w:tcPr>
          <w:p w14:paraId="448E0728" w14:textId="3F6AB5AD" w:rsidR="00426F25" w:rsidRPr="0043000B" w:rsidRDefault="00426F25" w:rsidP="00426F25">
            <w:pPr>
              <w:jc w:val="right"/>
              <w:rPr>
                <w:color w:val="000000"/>
                <w:sz w:val="20"/>
                <w:szCs w:val="20"/>
                <w:lang w:eastAsia="zh-CN"/>
              </w:rPr>
            </w:pPr>
            <w:r w:rsidRPr="0043000B">
              <w:rPr>
                <w:color w:val="000000"/>
                <w:sz w:val="20"/>
                <w:szCs w:val="20"/>
                <w:lang w:eastAsia="zh-CN"/>
              </w:rPr>
              <w:t>0</w:t>
            </w:r>
          </w:p>
        </w:tc>
        <w:tc>
          <w:tcPr>
            <w:tcW w:w="1031" w:type="dxa"/>
            <w:tcBorders>
              <w:top w:val="nil"/>
              <w:left w:val="nil"/>
              <w:bottom w:val="single" w:sz="4" w:space="0" w:color="auto"/>
              <w:right w:val="single" w:sz="4" w:space="0" w:color="auto"/>
            </w:tcBorders>
            <w:shd w:val="clear" w:color="auto" w:fill="auto"/>
            <w:noWrap/>
            <w:hideMark/>
          </w:tcPr>
          <w:p w14:paraId="17B55EF4" w14:textId="5569A8C5" w:rsidR="00426F25" w:rsidRPr="0043000B" w:rsidRDefault="00426F25" w:rsidP="00426F25">
            <w:pPr>
              <w:jc w:val="right"/>
              <w:rPr>
                <w:color w:val="000000"/>
                <w:sz w:val="20"/>
                <w:szCs w:val="20"/>
                <w:lang w:eastAsia="zh-CN"/>
              </w:rPr>
            </w:pPr>
            <w:r w:rsidRPr="0043000B">
              <w:rPr>
                <w:color w:val="000000"/>
                <w:sz w:val="20"/>
                <w:szCs w:val="20"/>
                <w:lang w:eastAsia="zh-CN"/>
              </w:rPr>
              <w:t>0</w:t>
            </w:r>
          </w:p>
        </w:tc>
        <w:tc>
          <w:tcPr>
            <w:tcW w:w="1031" w:type="dxa"/>
            <w:tcBorders>
              <w:top w:val="nil"/>
              <w:left w:val="nil"/>
              <w:bottom w:val="single" w:sz="4" w:space="0" w:color="auto"/>
              <w:right w:val="single" w:sz="4" w:space="0" w:color="auto"/>
            </w:tcBorders>
            <w:shd w:val="clear" w:color="auto" w:fill="auto"/>
            <w:noWrap/>
            <w:hideMark/>
          </w:tcPr>
          <w:p w14:paraId="24086CD1" w14:textId="2CEE0E93" w:rsidR="00426F25" w:rsidRPr="0043000B" w:rsidRDefault="00426F25" w:rsidP="00426F25">
            <w:pPr>
              <w:jc w:val="right"/>
              <w:rPr>
                <w:color w:val="000000"/>
                <w:sz w:val="20"/>
                <w:szCs w:val="20"/>
                <w:lang w:eastAsia="zh-CN"/>
              </w:rPr>
            </w:pPr>
            <w:r w:rsidRPr="0043000B">
              <w:rPr>
                <w:color w:val="000000"/>
                <w:sz w:val="20"/>
                <w:szCs w:val="20"/>
                <w:lang w:eastAsia="zh-CN"/>
              </w:rPr>
              <w:t>0</w:t>
            </w:r>
          </w:p>
        </w:tc>
        <w:tc>
          <w:tcPr>
            <w:tcW w:w="1031" w:type="dxa"/>
            <w:tcBorders>
              <w:top w:val="nil"/>
              <w:left w:val="nil"/>
              <w:bottom w:val="single" w:sz="4" w:space="0" w:color="auto"/>
              <w:right w:val="single" w:sz="4" w:space="0" w:color="auto"/>
            </w:tcBorders>
            <w:shd w:val="clear" w:color="auto" w:fill="auto"/>
            <w:hideMark/>
          </w:tcPr>
          <w:p w14:paraId="72434DE9" w14:textId="63B2609D" w:rsidR="00426F25" w:rsidRPr="0043000B" w:rsidRDefault="00426F25" w:rsidP="00426F25">
            <w:pPr>
              <w:jc w:val="right"/>
              <w:rPr>
                <w:color w:val="000000"/>
                <w:sz w:val="20"/>
                <w:szCs w:val="20"/>
                <w:lang w:eastAsia="zh-CN"/>
              </w:rPr>
            </w:pPr>
            <w:r w:rsidRPr="0043000B">
              <w:rPr>
                <w:color w:val="000000"/>
                <w:sz w:val="20"/>
                <w:szCs w:val="20"/>
                <w:lang w:eastAsia="zh-CN"/>
              </w:rPr>
              <w:t>3,589</w:t>
            </w:r>
          </w:p>
        </w:tc>
        <w:tc>
          <w:tcPr>
            <w:tcW w:w="1031" w:type="dxa"/>
            <w:tcBorders>
              <w:top w:val="nil"/>
              <w:left w:val="nil"/>
              <w:bottom w:val="single" w:sz="4" w:space="0" w:color="auto"/>
              <w:right w:val="single" w:sz="4" w:space="0" w:color="auto"/>
            </w:tcBorders>
            <w:shd w:val="clear" w:color="auto" w:fill="auto"/>
            <w:noWrap/>
            <w:hideMark/>
          </w:tcPr>
          <w:p w14:paraId="1B10E87F" w14:textId="76F9F2E1" w:rsidR="00426F25" w:rsidRPr="0043000B" w:rsidRDefault="00426F25" w:rsidP="00426F25">
            <w:pPr>
              <w:jc w:val="right"/>
              <w:rPr>
                <w:color w:val="000000"/>
                <w:sz w:val="20"/>
                <w:szCs w:val="20"/>
                <w:lang w:eastAsia="zh-CN"/>
              </w:rPr>
            </w:pPr>
            <w:r w:rsidRPr="0043000B">
              <w:rPr>
                <w:color w:val="000000"/>
                <w:sz w:val="20"/>
                <w:szCs w:val="20"/>
                <w:lang w:eastAsia="zh-CN"/>
              </w:rPr>
              <w:t>0.44</w:t>
            </w:r>
          </w:p>
        </w:tc>
        <w:tc>
          <w:tcPr>
            <w:tcW w:w="1032" w:type="dxa"/>
            <w:tcBorders>
              <w:top w:val="nil"/>
              <w:left w:val="nil"/>
              <w:bottom w:val="single" w:sz="4" w:space="0" w:color="auto"/>
              <w:right w:val="single" w:sz="4" w:space="0" w:color="auto"/>
            </w:tcBorders>
            <w:shd w:val="clear" w:color="auto" w:fill="auto"/>
            <w:noWrap/>
            <w:hideMark/>
          </w:tcPr>
          <w:p w14:paraId="72B4058F" w14:textId="67B5A978" w:rsidR="00426F25" w:rsidRPr="0043000B" w:rsidRDefault="00426F25" w:rsidP="00426F25">
            <w:pPr>
              <w:jc w:val="right"/>
              <w:rPr>
                <w:color w:val="000000"/>
                <w:sz w:val="20"/>
                <w:szCs w:val="20"/>
                <w:lang w:eastAsia="zh-CN"/>
              </w:rPr>
            </w:pPr>
            <w:r w:rsidRPr="0043000B">
              <w:rPr>
                <w:color w:val="000000"/>
                <w:sz w:val="20"/>
                <w:szCs w:val="20"/>
                <w:lang w:eastAsia="zh-CN"/>
              </w:rPr>
              <w:t>1,196</w:t>
            </w:r>
          </w:p>
        </w:tc>
      </w:tr>
      <w:tr w:rsidR="00426F25" w:rsidRPr="0043000B" w14:paraId="4794B7F6" w14:textId="77777777" w:rsidTr="00492F92">
        <w:trPr>
          <w:trHeight w:val="113"/>
        </w:trPr>
        <w:tc>
          <w:tcPr>
            <w:tcW w:w="1401" w:type="dxa"/>
            <w:tcBorders>
              <w:top w:val="nil"/>
              <w:left w:val="single" w:sz="4" w:space="0" w:color="auto"/>
              <w:bottom w:val="single" w:sz="4" w:space="0" w:color="auto"/>
              <w:right w:val="single" w:sz="4" w:space="0" w:color="auto"/>
            </w:tcBorders>
            <w:shd w:val="clear" w:color="auto" w:fill="auto"/>
            <w:noWrap/>
            <w:hideMark/>
          </w:tcPr>
          <w:p w14:paraId="42200D4D" w14:textId="77777777" w:rsidR="00426F25" w:rsidRPr="0043000B" w:rsidRDefault="00426F25" w:rsidP="00426F25">
            <w:pPr>
              <w:jc w:val="left"/>
              <w:rPr>
                <w:color w:val="000000"/>
                <w:sz w:val="20"/>
                <w:szCs w:val="20"/>
                <w:lang w:eastAsia="zh-CN"/>
              </w:rPr>
            </w:pPr>
            <w:r w:rsidRPr="0043000B">
              <w:rPr>
                <w:color w:val="000000"/>
                <w:sz w:val="20"/>
                <w:szCs w:val="20"/>
                <w:lang w:eastAsia="zh-CN"/>
              </w:rPr>
              <w:t>R-422B</w:t>
            </w:r>
          </w:p>
        </w:tc>
        <w:tc>
          <w:tcPr>
            <w:tcW w:w="844" w:type="dxa"/>
            <w:tcBorders>
              <w:top w:val="nil"/>
              <w:left w:val="nil"/>
              <w:bottom w:val="single" w:sz="4" w:space="0" w:color="auto"/>
              <w:right w:val="single" w:sz="4" w:space="0" w:color="auto"/>
            </w:tcBorders>
            <w:shd w:val="clear" w:color="auto" w:fill="auto"/>
            <w:noWrap/>
            <w:hideMark/>
          </w:tcPr>
          <w:p w14:paraId="62AB1B03" w14:textId="7FCB33BD" w:rsidR="00426F25" w:rsidRPr="0043000B" w:rsidRDefault="00426F25" w:rsidP="00426F25">
            <w:pPr>
              <w:jc w:val="right"/>
              <w:rPr>
                <w:color w:val="000000"/>
                <w:sz w:val="20"/>
                <w:szCs w:val="20"/>
                <w:lang w:eastAsia="zh-CN"/>
              </w:rPr>
            </w:pPr>
            <w:r w:rsidRPr="0043000B">
              <w:rPr>
                <w:color w:val="000000"/>
                <w:sz w:val="20"/>
                <w:szCs w:val="20"/>
                <w:lang w:eastAsia="zh-CN"/>
              </w:rPr>
              <w:t>2,525</w:t>
            </w:r>
          </w:p>
        </w:tc>
        <w:tc>
          <w:tcPr>
            <w:tcW w:w="923" w:type="dxa"/>
            <w:tcBorders>
              <w:top w:val="nil"/>
              <w:left w:val="single" w:sz="4" w:space="0" w:color="auto"/>
              <w:bottom w:val="single" w:sz="4" w:space="0" w:color="auto"/>
              <w:right w:val="single" w:sz="4" w:space="0" w:color="auto"/>
            </w:tcBorders>
            <w:shd w:val="clear" w:color="auto" w:fill="auto"/>
            <w:noWrap/>
            <w:hideMark/>
          </w:tcPr>
          <w:p w14:paraId="59382C56" w14:textId="3E342A26" w:rsidR="00426F25" w:rsidRPr="0043000B" w:rsidRDefault="00426F25" w:rsidP="00426F25">
            <w:pPr>
              <w:jc w:val="right"/>
              <w:rPr>
                <w:color w:val="000000"/>
                <w:sz w:val="20"/>
                <w:szCs w:val="20"/>
                <w:lang w:eastAsia="zh-CN"/>
              </w:rPr>
            </w:pPr>
            <w:r w:rsidRPr="0043000B">
              <w:rPr>
                <w:color w:val="000000"/>
                <w:sz w:val="20"/>
                <w:szCs w:val="20"/>
                <w:lang w:eastAsia="zh-CN"/>
              </w:rPr>
              <w:t>0</w:t>
            </w:r>
          </w:p>
        </w:tc>
        <w:tc>
          <w:tcPr>
            <w:tcW w:w="1031" w:type="dxa"/>
            <w:tcBorders>
              <w:top w:val="nil"/>
              <w:left w:val="nil"/>
              <w:bottom w:val="single" w:sz="4" w:space="0" w:color="auto"/>
              <w:right w:val="single" w:sz="4" w:space="0" w:color="auto"/>
            </w:tcBorders>
            <w:shd w:val="clear" w:color="auto" w:fill="auto"/>
            <w:noWrap/>
            <w:hideMark/>
          </w:tcPr>
          <w:p w14:paraId="5B09CECF" w14:textId="5FF9D5F1" w:rsidR="00426F25" w:rsidRPr="0043000B" w:rsidRDefault="00426F25" w:rsidP="00426F25">
            <w:pPr>
              <w:jc w:val="right"/>
              <w:rPr>
                <w:color w:val="000000"/>
                <w:sz w:val="20"/>
                <w:szCs w:val="20"/>
                <w:lang w:eastAsia="zh-CN"/>
              </w:rPr>
            </w:pPr>
            <w:r w:rsidRPr="0043000B">
              <w:rPr>
                <w:color w:val="000000"/>
                <w:sz w:val="20"/>
                <w:szCs w:val="20"/>
                <w:lang w:eastAsia="zh-CN"/>
              </w:rPr>
              <w:t>0</w:t>
            </w:r>
          </w:p>
        </w:tc>
        <w:tc>
          <w:tcPr>
            <w:tcW w:w="1031" w:type="dxa"/>
            <w:tcBorders>
              <w:top w:val="nil"/>
              <w:left w:val="nil"/>
              <w:bottom w:val="single" w:sz="4" w:space="0" w:color="auto"/>
              <w:right w:val="single" w:sz="4" w:space="0" w:color="auto"/>
            </w:tcBorders>
            <w:shd w:val="clear" w:color="auto" w:fill="auto"/>
            <w:noWrap/>
            <w:hideMark/>
          </w:tcPr>
          <w:p w14:paraId="224FC6CC" w14:textId="6B1540E7" w:rsidR="00426F25" w:rsidRPr="0043000B" w:rsidRDefault="00426F25" w:rsidP="00426F25">
            <w:pPr>
              <w:jc w:val="right"/>
              <w:rPr>
                <w:color w:val="000000"/>
                <w:sz w:val="20"/>
                <w:szCs w:val="20"/>
                <w:lang w:eastAsia="zh-CN"/>
              </w:rPr>
            </w:pPr>
            <w:r w:rsidRPr="0043000B">
              <w:rPr>
                <w:color w:val="000000"/>
                <w:sz w:val="20"/>
                <w:szCs w:val="20"/>
                <w:lang w:eastAsia="zh-CN"/>
              </w:rPr>
              <w:t>1,260</w:t>
            </w:r>
          </w:p>
        </w:tc>
        <w:tc>
          <w:tcPr>
            <w:tcW w:w="1031" w:type="dxa"/>
            <w:tcBorders>
              <w:top w:val="nil"/>
              <w:left w:val="nil"/>
              <w:bottom w:val="single" w:sz="4" w:space="0" w:color="auto"/>
              <w:right w:val="single" w:sz="4" w:space="0" w:color="auto"/>
            </w:tcBorders>
            <w:shd w:val="clear" w:color="auto" w:fill="auto"/>
            <w:noWrap/>
            <w:hideMark/>
          </w:tcPr>
          <w:p w14:paraId="698A53A7" w14:textId="0BF2D45D" w:rsidR="00426F25" w:rsidRPr="0043000B" w:rsidRDefault="00426F25" w:rsidP="00426F25">
            <w:pPr>
              <w:jc w:val="right"/>
              <w:rPr>
                <w:color w:val="000000"/>
                <w:sz w:val="20"/>
                <w:szCs w:val="20"/>
                <w:lang w:eastAsia="zh-CN"/>
              </w:rPr>
            </w:pPr>
            <w:r w:rsidRPr="0043000B">
              <w:rPr>
                <w:color w:val="000000"/>
                <w:sz w:val="20"/>
                <w:szCs w:val="20"/>
                <w:lang w:eastAsia="zh-CN"/>
              </w:rPr>
              <w:t>7,147</w:t>
            </w:r>
          </w:p>
        </w:tc>
        <w:tc>
          <w:tcPr>
            <w:tcW w:w="1031" w:type="dxa"/>
            <w:tcBorders>
              <w:top w:val="nil"/>
              <w:left w:val="nil"/>
              <w:bottom w:val="single" w:sz="4" w:space="0" w:color="auto"/>
              <w:right w:val="single" w:sz="4" w:space="0" w:color="auto"/>
            </w:tcBorders>
            <w:shd w:val="clear" w:color="auto" w:fill="auto"/>
            <w:hideMark/>
          </w:tcPr>
          <w:p w14:paraId="7AB81BCF" w14:textId="3CFA1D50" w:rsidR="00426F25" w:rsidRPr="0043000B" w:rsidRDefault="00426F25" w:rsidP="00426F25">
            <w:pPr>
              <w:jc w:val="right"/>
              <w:rPr>
                <w:color w:val="000000"/>
                <w:sz w:val="20"/>
                <w:szCs w:val="20"/>
                <w:lang w:eastAsia="zh-CN"/>
              </w:rPr>
            </w:pPr>
            <w:r w:rsidRPr="0043000B">
              <w:rPr>
                <w:color w:val="000000"/>
                <w:sz w:val="20"/>
                <w:szCs w:val="20"/>
                <w:lang w:eastAsia="zh-CN"/>
              </w:rPr>
              <w:t>12,840</w:t>
            </w:r>
          </w:p>
        </w:tc>
        <w:tc>
          <w:tcPr>
            <w:tcW w:w="1031" w:type="dxa"/>
            <w:tcBorders>
              <w:top w:val="nil"/>
              <w:left w:val="nil"/>
              <w:bottom w:val="single" w:sz="4" w:space="0" w:color="auto"/>
              <w:right w:val="single" w:sz="4" w:space="0" w:color="auto"/>
            </w:tcBorders>
            <w:shd w:val="clear" w:color="auto" w:fill="auto"/>
            <w:noWrap/>
            <w:hideMark/>
          </w:tcPr>
          <w:p w14:paraId="040FD4DB" w14:textId="4D6136FD" w:rsidR="00426F25" w:rsidRPr="0043000B" w:rsidRDefault="00426F25" w:rsidP="00426F25">
            <w:pPr>
              <w:jc w:val="right"/>
              <w:rPr>
                <w:color w:val="000000"/>
                <w:sz w:val="20"/>
                <w:szCs w:val="20"/>
                <w:lang w:eastAsia="zh-CN"/>
              </w:rPr>
            </w:pPr>
            <w:r w:rsidRPr="0043000B">
              <w:rPr>
                <w:color w:val="000000"/>
                <w:sz w:val="20"/>
                <w:szCs w:val="20"/>
                <w:lang w:eastAsia="zh-CN"/>
              </w:rPr>
              <w:t>1.57</w:t>
            </w:r>
          </w:p>
        </w:tc>
        <w:tc>
          <w:tcPr>
            <w:tcW w:w="1032" w:type="dxa"/>
            <w:tcBorders>
              <w:top w:val="nil"/>
              <w:left w:val="nil"/>
              <w:bottom w:val="single" w:sz="4" w:space="0" w:color="auto"/>
              <w:right w:val="single" w:sz="4" w:space="0" w:color="auto"/>
            </w:tcBorders>
            <w:shd w:val="clear" w:color="auto" w:fill="auto"/>
            <w:noWrap/>
            <w:hideMark/>
          </w:tcPr>
          <w:p w14:paraId="6E658463" w14:textId="53ACEC38" w:rsidR="00426F25" w:rsidRPr="0043000B" w:rsidRDefault="00426F25" w:rsidP="00426F25">
            <w:pPr>
              <w:jc w:val="right"/>
              <w:rPr>
                <w:color w:val="000000"/>
                <w:sz w:val="20"/>
                <w:szCs w:val="20"/>
                <w:lang w:eastAsia="zh-CN"/>
              </w:rPr>
            </w:pPr>
            <w:r w:rsidRPr="0043000B">
              <w:rPr>
                <w:color w:val="000000"/>
                <w:sz w:val="20"/>
                <w:szCs w:val="20"/>
                <w:lang w:eastAsia="zh-CN"/>
              </w:rPr>
              <w:t>7,083</w:t>
            </w:r>
          </w:p>
        </w:tc>
      </w:tr>
      <w:tr w:rsidR="00426F25" w:rsidRPr="0043000B" w14:paraId="3602A63A" w14:textId="77777777" w:rsidTr="00492F92">
        <w:trPr>
          <w:trHeight w:val="113"/>
        </w:trPr>
        <w:tc>
          <w:tcPr>
            <w:tcW w:w="1401" w:type="dxa"/>
            <w:tcBorders>
              <w:top w:val="nil"/>
              <w:left w:val="single" w:sz="4" w:space="0" w:color="auto"/>
              <w:bottom w:val="single" w:sz="4" w:space="0" w:color="auto"/>
              <w:right w:val="single" w:sz="4" w:space="0" w:color="auto"/>
            </w:tcBorders>
            <w:shd w:val="clear" w:color="auto" w:fill="auto"/>
            <w:noWrap/>
            <w:hideMark/>
          </w:tcPr>
          <w:p w14:paraId="2F6224B8" w14:textId="77777777" w:rsidR="00426F25" w:rsidRPr="0043000B" w:rsidRDefault="00426F25" w:rsidP="00426F25">
            <w:pPr>
              <w:jc w:val="left"/>
              <w:rPr>
                <w:color w:val="000000"/>
                <w:sz w:val="20"/>
                <w:szCs w:val="20"/>
                <w:lang w:eastAsia="zh-CN"/>
              </w:rPr>
            </w:pPr>
            <w:r w:rsidRPr="0043000B">
              <w:rPr>
                <w:color w:val="000000"/>
                <w:sz w:val="20"/>
                <w:szCs w:val="20"/>
                <w:lang w:eastAsia="zh-CN"/>
              </w:rPr>
              <w:t>R-507A</w:t>
            </w:r>
          </w:p>
        </w:tc>
        <w:tc>
          <w:tcPr>
            <w:tcW w:w="844" w:type="dxa"/>
            <w:tcBorders>
              <w:top w:val="nil"/>
              <w:left w:val="nil"/>
              <w:bottom w:val="single" w:sz="4" w:space="0" w:color="auto"/>
              <w:right w:val="single" w:sz="4" w:space="0" w:color="auto"/>
            </w:tcBorders>
            <w:shd w:val="clear" w:color="auto" w:fill="auto"/>
            <w:noWrap/>
            <w:hideMark/>
          </w:tcPr>
          <w:p w14:paraId="63278434" w14:textId="02A8CF62" w:rsidR="00426F25" w:rsidRPr="0043000B" w:rsidRDefault="00426F25" w:rsidP="00426F25">
            <w:pPr>
              <w:jc w:val="right"/>
              <w:rPr>
                <w:color w:val="000000"/>
                <w:sz w:val="20"/>
                <w:szCs w:val="20"/>
                <w:lang w:eastAsia="zh-CN"/>
              </w:rPr>
            </w:pPr>
            <w:r w:rsidRPr="0043000B">
              <w:rPr>
                <w:color w:val="000000"/>
                <w:sz w:val="20"/>
                <w:szCs w:val="20"/>
                <w:lang w:eastAsia="zh-CN"/>
              </w:rPr>
              <w:t>3,985</w:t>
            </w:r>
          </w:p>
        </w:tc>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7E07A52A" w14:textId="2E6A8952" w:rsidR="00426F25" w:rsidRPr="0043000B" w:rsidRDefault="00426F25" w:rsidP="00426F25">
            <w:pPr>
              <w:jc w:val="right"/>
              <w:rPr>
                <w:color w:val="000000"/>
                <w:sz w:val="20"/>
                <w:szCs w:val="20"/>
                <w:lang w:eastAsia="zh-CN"/>
              </w:rPr>
            </w:pPr>
            <w:r w:rsidRPr="0043000B">
              <w:rPr>
                <w:color w:val="000000"/>
                <w:sz w:val="20"/>
                <w:szCs w:val="20"/>
              </w:rPr>
              <w:t xml:space="preserve">  32,565 </w:t>
            </w:r>
          </w:p>
        </w:tc>
        <w:tc>
          <w:tcPr>
            <w:tcW w:w="1031" w:type="dxa"/>
            <w:tcBorders>
              <w:top w:val="nil"/>
              <w:left w:val="nil"/>
              <w:bottom w:val="single" w:sz="4" w:space="0" w:color="auto"/>
              <w:right w:val="single" w:sz="4" w:space="0" w:color="auto"/>
            </w:tcBorders>
            <w:shd w:val="clear" w:color="auto" w:fill="auto"/>
            <w:noWrap/>
            <w:hideMark/>
          </w:tcPr>
          <w:p w14:paraId="06583A24" w14:textId="61F1284E" w:rsidR="00426F25" w:rsidRPr="0043000B" w:rsidRDefault="00426F25" w:rsidP="00426F25">
            <w:pPr>
              <w:jc w:val="right"/>
              <w:rPr>
                <w:color w:val="000000"/>
                <w:sz w:val="20"/>
                <w:szCs w:val="20"/>
                <w:lang w:eastAsia="zh-CN"/>
              </w:rPr>
            </w:pPr>
            <w:r w:rsidRPr="0043000B">
              <w:rPr>
                <w:color w:val="000000"/>
                <w:sz w:val="20"/>
                <w:szCs w:val="20"/>
                <w:lang w:eastAsia="zh-CN"/>
              </w:rPr>
              <w:t>68,223</w:t>
            </w:r>
          </w:p>
        </w:tc>
        <w:tc>
          <w:tcPr>
            <w:tcW w:w="1031" w:type="dxa"/>
            <w:tcBorders>
              <w:top w:val="nil"/>
              <w:left w:val="nil"/>
              <w:bottom w:val="single" w:sz="4" w:space="0" w:color="auto"/>
              <w:right w:val="single" w:sz="4" w:space="0" w:color="auto"/>
            </w:tcBorders>
            <w:shd w:val="clear" w:color="auto" w:fill="auto"/>
            <w:noWrap/>
            <w:hideMark/>
          </w:tcPr>
          <w:p w14:paraId="01BB308D" w14:textId="608817F3" w:rsidR="00426F25" w:rsidRPr="0043000B" w:rsidRDefault="00426F25" w:rsidP="00426F25">
            <w:pPr>
              <w:jc w:val="right"/>
              <w:rPr>
                <w:color w:val="000000"/>
                <w:sz w:val="20"/>
                <w:szCs w:val="20"/>
                <w:lang w:eastAsia="zh-CN"/>
              </w:rPr>
            </w:pPr>
            <w:r w:rsidRPr="0043000B">
              <w:rPr>
                <w:color w:val="000000"/>
                <w:sz w:val="20"/>
                <w:szCs w:val="20"/>
                <w:lang w:eastAsia="zh-CN"/>
              </w:rPr>
              <w:t>31,868</w:t>
            </w:r>
          </w:p>
        </w:tc>
        <w:tc>
          <w:tcPr>
            <w:tcW w:w="1031" w:type="dxa"/>
            <w:tcBorders>
              <w:top w:val="nil"/>
              <w:left w:val="nil"/>
              <w:bottom w:val="single" w:sz="4" w:space="0" w:color="auto"/>
              <w:right w:val="single" w:sz="4" w:space="0" w:color="auto"/>
            </w:tcBorders>
            <w:shd w:val="clear" w:color="auto" w:fill="auto"/>
            <w:noWrap/>
            <w:hideMark/>
          </w:tcPr>
          <w:p w14:paraId="054250EA" w14:textId="3A768177" w:rsidR="00426F25" w:rsidRPr="0043000B" w:rsidRDefault="00426F25" w:rsidP="00426F25">
            <w:pPr>
              <w:jc w:val="right"/>
              <w:rPr>
                <w:color w:val="000000"/>
                <w:sz w:val="20"/>
                <w:szCs w:val="20"/>
                <w:lang w:eastAsia="zh-CN"/>
              </w:rPr>
            </w:pPr>
            <w:r w:rsidRPr="0043000B">
              <w:rPr>
                <w:color w:val="000000"/>
                <w:sz w:val="20"/>
                <w:szCs w:val="20"/>
                <w:lang w:eastAsia="zh-CN"/>
              </w:rPr>
              <w:t>40,547</w:t>
            </w:r>
          </w:p>
        </w:tc>
        <w:tc>
          <w:tcPr>
            <w:tcW w:w="1031" w:type="dxa"/>
            <w:tcBorders>
              <w:top w:val="nil"/>
              <w:left w:val="nil"/>
              <w:bottom w:val="single" w:sz="4" w:space="0" w:color="auto"/>
              <w:right w:val="single" w:sz="4" w:space="0" w:color="auto"/>
            </w:tcBorders>
            <w:shd w:val="clear" w:color="auto" w:fill="auto"/>
            <w:hideMark/>
          </w:tcPr>
          <w:p w14:paraId="5C26E39F" w14:textId="262CA393" w:rsidR="00426F25" w:rsidRPr="0043000B" w:rsidRDefault="00426F25" w:rsidP="00426F25">
            <w:pPr>
              <w:jc w:val="right"/>
              <w:rPr>
                <w:color w:val="000000"/>
                <w:sz w:val="20"/>
                <w:szCs w:val="20"/>
                <w:lang w:eastAsia="zh-CN"/>
              </w:rPr>
            </w:pPr>
            <w:r w:rsidRPr="0043000B">
              <w:rPr>
                <w:color w:val="000000"/>
                <w:sz w:val="20"/>
                <w:szCs w:val="20"/>
                <w:lang w:eastAsia="zh-CN"/>
              </w:rPr>
              <w:t>2,252</w:t>
            </w:r>
          </w:p>
        </w:tc>
        <w:tc>
          <w:tcPr>
            <w:tcW w:w="1031" w:type="dxa"/>
            <w:tcBorders>
              <w:top w:val="nil"/>
              <w:left w:val="nil"/>
              <w:bottom w:val="single" w:sz="4" w:space="0" w:color="auto"/>
              <w:right w:val="single" w:sz="4" w:space="0" w:color="auto"/>
            </w:tcBorders>
            <w:shd w:val="clear" w:color="auto" w:fill="auto"/>
            <w:noWrap/>
            <w:hideMark/>
          </w:tcPr>
          <w:p w14:paraId="5AF72796" w14:textId="2D48E2AE" w:rsidR="00426F25" w:rsidRPr="0043000B" w:rsidRDefault="00426F25" w:rsidP="00426F25">
            <w:pPr>
              <w:jc w:val="right"/>
              <w:rPr>
                <w:color w:val="000000"/>
                <w:sz w:val="20"/>
                <w:szCs w:val="20"/>
                <w:lang w:eastAsia="zh-CN"/>
              </w:rPr>
            </w:pPr>
            <w:r w:rsidRPr="0043000B">
              <w:rPr>
                <w:color w:val="000000"/>
                <w:sz w:val="20"/>
                <w:szCs w:val="20"/>
                <w:lang w:eastAsia="zh-CN"/>
              </w:rPr>
              <w:t>0.28</w:t>
            </w:r>
          </w:p>
        </w:tc>
        <w:tc>
          <w:tcPr>
            <w:tcW w:w="1032" w:type="dxa"/>
            <w:tcBorders>
              <w:top w:val="nil"/>
              <w:left w:val="nil"/>
              <w:bottom w:val="single" w:sz="4" w:space="0" w:color="auto"/>
              <w:right w:val="single" w:sz="4" w:space="0" w:color="auto"/>
            </w:tcBorders>
            <w:shd w:val="clear" w:color="auto" w:fill="auto"/>
            <w:noWrap/>
            <w:hideMark/>
          </w:tcPr>
          <w:p w14:paraId="56B6986E" w14:textId="3A910E1A" w:rsidR="00426F25" w:rsidRPr="0043000B" w:rsidRDefault="00426F25" w:rsidP="00426F25">
            <w:pPr>
              <w:jc w:val="right"/>
              <w:rPr>
                <w:color w:val="000000"/>
                <w:sz w:val="20"/>
                <w:szCs w:val="20"/>
                <w:lang w:eastAsia="zh-CN"/>
              </w:rPr>
            </w:pPr>
            <w:r w:rsidRPr="0043000B">
              <w:rPr>
                <w:color w:val="000000"/>
                <w:sz w:val="20"/>
                <w:szCs w:val="20"/>
                <w:lang w:eastAsia="zh-CN"/>
              </w:rPr>
              <w:t>24,889</w:t>
            </w:r>
          </w:p>
        </w:tc>
      </w:tr>
      <w:tr w:rsidR="007C2C37" w:rsidRPr="0043000B" w14:paraId="186462EC" w14:textId="77777777" w:rsidTr="00306D56">
        <w:trPr>
          <w:trHeight w:val="113"/>
        </w:trPr>
        <w:tc>
          <w:tcPr>
            <w:tcW w:w="2245" w:type="dxa"/>
            <w:gridSpan w:val="2"/>
            <w:tcBorders>
              <w:top w:val="nil"/>
              <w:left w:val="single" w:sz="4" w:space="0" w:color="auto"/>
              <w:bottom w:val="single" w:sz="4" w:space="0" w:color="auto"/>
              <w:right w:val="single" w:sz="4" w:space="0" w:color="auto"/>
            </w:tcBorders>
            <w:shd w:val="clear" w:color="auto" w:fill="auto"/>
            <w:hideMark/>
          </w:tcPr>
          <w:p w14:paraId="5B241430" w14:textId="00747092" w:rsidR="007C2C37" w:rsidRPr="0043000B" w:rsidRDefault="007C2C37" w:rsidP="007C2C37">
            <w:pPr>
              <w:jc w:val="left"/>
              <w:rPr>
                <w:color w:val="000000"/>
                <w:sz w:val="20"/>
                <w:szCs w:val="20"/>
                <w:lang w:eastAsia="zh-CN"/>
              </w:rPr>
            </w:pPr>
            <w:r w:rsidRPr="0043000B">
              <w:rPr>
                <w:b/>
                <w:bCs/>
                <w:color w:val="000000"/>
                <w:sz w:val="20"/>
                <w:szCs w:val="20"/>
                <w:lang w:eastAsia="zh-CN"/>
              </w:rPr>
              <w:t>Total (tCO</w:t>
            </w:r>
            <w:r w:rsidRPr="0043000B">
              <w:rPr>
                <w:b/>
                <w:bCs/>
                <w:color w:val="000000"/>
                <w:sz w:val="20"/>
                <w:szCs w:val="20"/>
                <w:vertAlign w:val="subscript"/>
                <w:lang w:eastAsia="zh-CN"/>
              </w:rPr>
              <w:t>2-</w:t>
            </w:r>
            <w:r w:rsidRPr="0043000B">
              <w:rPr>
                <w:b/>
                <w:bCs/>
                <w:color w:val="000000"/>
                <w:sz w:val="20"/>
                <w:szCs w:val="20"/>
                <w:lang w:eastAsia="zh-CN"/>
              </w:rPr>
              <w:t>eq)</w:t>
            </w:r>
          </w:p>
        </w:tc>
        <w:tc>
          <w:tcPr>
            <w:tcW w:w="923" w:type="dxa"/>
            <w:tcBorders>
              <w:top w:val="nil"/>
              <w:left w:val="single" w:sz="4" w:space="0" w:color="auto"/>
              <w:bottom w:val="single" w:sz="4" w:space="0" w:color="auto"/>
              <w:right w:val="single" w:sz="4" w:space="0" w:color="auto"/>
            </w:tcBorders>
            <w:shd w:val="clear" w:color="auto" w:fill="auto"/>
            <w:noWrap/>
            <w:vAlign w:val="bottom"/>
            <w:hideMark/>
          </w:tcPr>
          <w:p w14:paraId="12274AB6" w14:textId="6A1024E6" w:rsidR="007C2C37" w:rsidRPr="0043000B" w:rsidRDefault="007C2C37" w:rsidP="00426F25">
            <w:pPr>
              <w:jc w:val="right"/>
              <w:rPr>
                <w:color w:val="000000"/>
                <w:sz w:val="20"/>
                <w:szCs w:val="20"/>
                <w:lang w:eastAsia="zh-CN"/>
              </w:rPr>
            </w:pPr>
            <w:r w:rsidRPr="0043000B">
              <w:rPr>
                <w:color w:val="000000"/>
                <w:sz w:val="20"/>
                <w:szCs w:val="20"/>
              </w:rPr>
              <w:t xml:space="preserve">915,386 </w:t>
            </w:r>
          </w:p>
        </w:tc>
        <w:tc>
          <w:tcPr>
            <w:tcW w:w="1031" w:type="dxa"/>
            <w:tcBorders>
              <w:top w:val="nil"/>
              <w:left w:val="nil"/>
              <w:bottom w:val="single" w:sz="4" w:space="0" w:color="auto"/>
              <w:right w:val="single" w:sz="4" w:space="0" w:color="auto"/>
            </w:tcBorders>
            <w:shd w:val="clear" w:color="auto" w:fill="auto"/>
            <w:noWrap/>
            <w:hideMark/>
          </w:tcPr>
          <w:p w14:paraId="0869D05B" w14:textId="7A86A9ED" w:rsidR="007C2C37" w:rsidRPr="0043000B" w:rsidRDefault="007C2C37" w:rsidP="00426F25">
            <w:pPr>
              <w:jc w:val="right"/>
              <w:rPr>
                <w:color w:val="000000"/>
                <w:sz w:val="20"/>
                <w:szCs w:val="20"/>
                <w:lang w:eastAsia="zh-CN"/>
              </w:rPr>
            </w:pPr>
            <w:r w:rsidRPr="0043000B">
              <w:rPr>
                <w:color w:val="000000"/>
                <w:sz w:val="20"/>
                <w:szCs w:val="20"/>
                <w:lang w:eastAsia="zh-CN"/>
              </w:rPr>
              <w:t>1,160,501</w:t>
            </w:r>
          </w:p>
        </w:tc>
        <w:tc>
          <w:tcPr>
            <w:tcW w:w="1031" w:type="dxa"/>
            <w:tcBorders>
              <w:top w:val="nil"/>
              <w:left w:val="nil"/>
              <w:bottom w:val="single" w:sz="4" w:space="0" w:color="auto"/>
              <w:right w:val="single" w:sz="4" w:space="0" w:color="auto"/>
            </w:tcBorders>
            <w:shd w:val="clear" w:color="auto" w:fill="auto"/>
            <w:noWrap/>
            <w:hideMark/>
          </w:tcPr>
          <w:p w14:paraId="5E6AFB4A" w14:textId="65C175DB" w:rsidR="007C2C37" w:rsidRPr="0043000B" w:rsidRDefault="007C2C37" w:rsidP="00426F25">
            <w:pPr>
              <w:jc w:val="right"/>
              <w:rPr>
                <w:color w:val="000000"/>
                <w:sz w:val="20"/>
                <w:szCs w:val="20"/>
                <w:lang w:eastAsia="zh-CN"/>
              </w:rPr>
            </w:pPr>
            <w:r w:rsidRPr="0043000B">
              <w:rPr>
                <w:color w:val="000000"/>
                <w:sz w:val="20"/>
                <w:szCs w:val="20"/>
                <w:lang w:eastAsia="zh-CN"/>
              </w:rPr>
              <w:t>748,541</w:t>
            </w:r>
          </w:p>
        </w:tc>
        <w:tc>
          <w:tcPr>
            <w:tcW w:w="1031" w:type="dxa"/>
            <w:tcBorders>
              <w:top w:val="nil"/>
              <w:left w:val="nil"/>
              <w:bottom w:val="single" w:sz="4" w:space="0" w:color="auto"/>
              <w:right w:val="single" w:sz="4" w:space="0" w:color="auto"/>
            </w:tcBorders>
            <w:shd w:val="clear" w:color="auto" w:fill="auto"/>
            <w:noWrap/>
            <w:hideMark/>
          </w:tcPr>
          <w:p w14:paraId="4937239E" w14:textId="4632AD07" w:rsidR="007C2C37" w:rsidRPr="0043000B" w:rsidRDefault="007C2C37" w:rsidP="00426F25">
            <w:pPr>
              <w:jc w:val="right"/>
              <w:rPr>
                <w:color w:val="000000"/>
                <w:sz w:val="20"/>
                <w:szCs w:val="20"/>
                <w:lang w:eastAsia="zh-CN"/>
              </w:rPr>
            </w:pPr>
            <w:r w:rsidRPr="0043000B">
              <w:rPr>
                <w:color w:val="000000"/>
                <w:sz w:val="20"/>
                <w:szCs w:val="20"/>
                <w:lang w:eastAsia="zh-CN"/>
              </w:rPr>
              <w:t>704,715</w:t>
            </w:r>
          </w:p>
        </w:tc>
        <w:tc>
          <w:tcPr>
            <w:tcW w:w="1031" w:type="dxa"/>
            <w:tcBorders>
              <w:top w:val="nil"/>
              <w:left w:val="nil"/>
              <w:bottom w:val="single" w:sz="4" w:space="0" w:color="auto"/>
              <w:right w:val="single" w:sz="4" w:space="0" w:color="auto"/>
            </w:tcBorders>
            <w:shd w:val="clear" w:color="auto" w:fill="auto"/>
            <w:noWrap/>
            <w:hideMark/>
          </w:tcPr>
          <w:p w14:paraId="635E4727" w14:textId="196A48CD" w:rsidR="007C2C37" w:rsidRPr="0043000B" w:rsidRDefault="007C2C37" w:rsidP="00426F25">
            <w:pPr>
              <w:jc w:val="right"/>
              <w:rPr>
                <w:color w:val="000000"/>
                <w:sz w:val="20"/>
                <w:szCs w:val="20"/>
                <w:lang w:eastAsia="zh-CN"/>
              </w:rPr>
            </w:pPr>
            <w:r w:rsidRPr="0043000B">
              <w:rPr>
                <w:color w:val="000000"/>
                <w:sz w:val="20"/>
                <w:szCs w:val="20"/>
                <w:lang w:eastAsia="zh-CN"/>
              </w:rPr>
              <w:t>816,384</w:t>
            </w:r>
          </w:p>
        </w:tc>
        <w:tc>
          <w:tcPr>
            <w:tcW w:w="1031" w:type="dxa"/>
            <w:tcBorders>
              <w:top w:val="nil"/>
              <w:left w:val="nil"/>
              <w:bottom w:val="single" w:sz="4" w:space="0" w:color="auto"/>
              <w:right w:val="single" w:sz="4" w:space="0" w:color="auto"/>
            </w:tcBorders>
            <w:shd w:val="clear" w:color="auto" w:fill="auto"/>
            <w:noWrap/>
            <w:hideMark/>
          </w:tcPr>
          <w:p w14:paraId="32DC8C71" w14:textId="13C0916C" w:rsidR="007C2C37" w:rsidRPr="0043000B" w:rsidRDefault="007C2C37" w:rsidP="00426F25">
            <w:pPr>
              <w:jc w:val="right"/>
              <w:rPr>
                <w:color w:val="000000"/>
                <w:sz w:val="20"/>
                <w:szCs w:val="20"/>
                <w:lang w:eastAsia="zh-CN"/>
              </w:rPr>
            </w:pPr>
            <w:r w:rsidRPr="0043000B">
              <w:rPr>
                <w:color w:val="000000"/>
                <w:sz w:val="20"/>
                <w:szCs w:val="20"/>
                <w:lang w:eastAsia="zh-CN"/>
              </w:rPr>
              <w:t>100</w:t>
            </w:r>
          </w:p>
        </w:tc>
        <w:tc>
          <w:tcPr>
            <w:tcW w:w="1032" w:type="dxa"/>
            <w:tcBorders>
              <w:top w:val="nil"/>
              <w:left w:val="nil"/>
              <w:bottom w:val="single" w:sz="4" w:space="0" w:color="auto"/>
              <w:right w:val="single" w:sz="4" w:space="0" w:color="auto"/>
            </w:tcBorders>
            <w:shd w:val="clear" w:color="auto" w:fill="auto"/>
            <w:noWrap/>
            <w:hideMark/>
          </w:tcPr>
          <w:p w14:paraId="5204ACC2" w14:textId="198DF502" w:rsidR="007C2C37" w:rsidRPr="0043000B" w:rsidRDefault="007C2C37" w:rsidP="00426F25">
            <w:pPr>
              <w:jc w:val="right"/>
              <w:rPr>
                <w:color w:val="000000"/>
                <w:sz w:val="20"/>
                <w:szCs w:val="20"/>
                <w:lang w:eastAsia="zh-CN"/>
              </w:rPr>
            </w:pPr>
            <w:r w:rsidRPr="0043000B">
              <w:rPr>
                <w:color w:val="000000"/>
                <w:sz w:val="20"/>
                <w:szCs w:val="20"/>
                <w:lang w:eastAsia="zh-CN"/>
              </w:rPr>
              <w:t>756,547</w:t>
            </w:r>
          </w:p>
        </w:tc>
      </w:tr>
    </w:tbl>
    <w:p w14:paraId="4AE47D9F" w14:textId="3F6C8C20" w:rsidR="00AB43C3" w:rsidRPr="0052175B" w:rsidRDefault="00AB43C3" w:rsidP="00AB43C3">
      <w:pPr>
        <w:pStyle w:val="Heading1"/>
        <w:numPr>
          <w:ilvl w:val="0"/>
          <w:numId w:val="0"/>
        </w:numPr>
        <w:rPr>
          <w:sz w:val="18"/>
          <w:szCs w:val="18"/>
        </w:rPr>
      </w:pPr>
      <w:r w:rsidRPr="0052175B">
        <w:rPr>
          <w:sz w:val="18"/>
          <w:szCs w:val="18"/>
        </w:rPr>
        <w:t>*Global</w:t>
      </w:r>
      <w:r w:rsidR="0013213D">
        <w:rPr>
          <w:sz w:val="18"/>
          <w:szCs w:val="18"/>
        </w:rPr>
        <w:noBreakHyphen/>
      </w:r>
      <w:r w:rsidR="00EB5E79" w:rsidRPr="0052175B">
        <w:rPr>
          <w:sz w:val="18"/>
          <w:szCs w:val="18"/>
        </w:rPr>
        <w:t>w</w:t>
      </w:r>
      <w:r w:rsidRPr="0052175B">
        <w:rPr>
          <w:sz w:val="18"/>
          <w:szCs w:val="18"/>
        </w:rPr>
        <w:t>arming potential</w:t>
      </w:r>
    </w:p>
    <w:p w14:paraId="607A15B6" w14:textId="5F1D0686" w:rsidR="000B280F" w:rsidRPr="0052175B" w:rsidRDefault="00E16606" w:rsidP="0053219E">
      <w:pPr>
        <w:pStyle w:val="Heading1"/>
        <w:spacing w:before="240"/>
      </w:pPr>
      <w:r w:rsidRPr="0052175B">
        <w:t xml:space="preserve">The HFC consumption </w:t>
      </w:r>
      <w:r w:rsidR="00F40A27" w:rsidRPr="0052175B">
        <w:t xml:space="preserve">has been increasing since </w:t>
      </w:r>
      <w:r w:rsidR="009E531D" w:rsidRPr="0052175B">
        <w:t>2015</w:t>
      </w:r>
      <w:r w:rsidR="00B849A6" w:rsidRPr="0052175B">
        <w:t>,</w:t>
      </w:r>
      <w:r w:rsidR="009E531D" w:rsidRPr="0052175B">
        <w:t xml:space="preserve"> reached </w:t>
      </w:r>
      <w:r w:rsidR="00B849A6" w:rsidRPr="0052175B">
        <w:t xml:space="preserve">a </w:t>
      </w:r>
      <w:r w:rsidR="009E531D" w:rsidRPr="0052175B">
        <w:t xml:space="preserve">peak in 2019 and then </w:t>
      </w:r>
      <w:r w:rsidR="0030136E" w:rsidRPr="0052175B">
        <w:t xml:space="preserve">fluctuated in </w:t>
      </w:r>
      <w:r w:rsidR="009E531D" w:rsidRPr="0052175B">
        <w:t xml:space="preserve">2020 </w:t>
      </w:r>
      <w:r w:rsidR="0030136E" w:rsidRPr="0052175B">
        <w:t>to</w:t>
      </w:r>
      <w:r w:rsidR="00F57283" w:rsidRPr="0052175B">
        <w:t xml:space="preserve"> 2022</w:t>
      </w:r>
      <w:r w:rsidR="0030136E" w:rsidRPr="0052175B">
        <w:t xml:space="preserve"> </w:t>
      </w:r>
      <w:r w:rsidR="00F57283" w:rsidRPr="0052175B">
        <w:t xml:space="preserve">due to the </w:t>
      </w:r>
      <w:r w:rsidR="007F148A" w:rsidRPr="0052175B">
        <w:t xml:space="preserve">impact of </w:t>
      </w:r>
      <w:r w:rsidR="00846B14" w:rsidRPr="0052175B">
        <w:t xml:space="preserve">the </w:t>
      </w:r>
      <w:r w:rsidR="00F57283" w:rsidRPr="0052175B">
        <w:t>COVID-19 pandemic</w:t>
      </w:r>
      <w:r w:rsidR="007F148A" w:rsidRPr="0052175B">
        <w:t>.</w:t>
      </w:r>
      <w:r w:rsidR="002820CB" w:rsidRPr="0052175B">
        <w:t xml:space="preserve"> In 2022</w:t>
      </w:r>
      <w:r w:rsidR="000B280F" w:rsidRPr="0052175B">
        <w:t>,</w:t>
      </w:r>
      <w:r w:rsidR="002820CB" w:rsidRPr="0052175B">
        <w:t xml:space="preserve"> </w:t>
      </w:r>
      <w:r w:rsidR="000B280F" w:rsidRPr="0052175B">
        <w:t xml:space="preserve">consumption </w:t>
      </w:r>
      <w:r w:rsidR="00846B14" w:rsidRPr="0052175B">
        <w:t xml:space="preserve">was </w:t>
      </w:r>
      <w:r w:rsidR="000B280F" w:rsidRPr="0052175B">
        <w:t xml:space="preserve">lower than </w:t>
      </w:r>
      <w:r w:rsidR="00846B14" w:rsidRPr="0052175B">
        <w:t xml:space="preserve">in </w:t>
      </w:r>
      <w:r w:rsidR="000B280F" w:rsidRPr="0052175B">
        <w:t xml:space="preserve">2019 as the </w:t>
      </w:r>
      <w:r w:rsidR="002820CB" w:rsidRPr="0052175B">
        <w:t>ec</w:t>
      </w:r>
      <w:r w:rsidR="000B280F" w:rsidRPr="0052175B">
        <w:t>o</w:t>
      </w:r>
      <w:r w:rsidR="002820CB" w:rsidRPr="0052175B">
        <w:t xml:space="preserve">nomy </w:t>
      </w:r>
      <w:r w:rsidR="00846B14" w:rsidRPr="0052175B">
        <w:t xml:space="preserve">was </w:t>
      </w:r>
      <w:r w:rsidR="000B280F" w:rsidRPr="0052175B">
        <w:t xml:space="preserve">still </w:t>
      </w:r>
      <w:r w:rsidR="002820CB" w:rsidRPr="0052175B">
        <w:t>recover</w:t>
      </w:r>
      <w:r w:rsidR="000B280F" w:rsidRPr="0052175B">
        <w:t>ing. HFC consumption is expected to continue to grow in unconstrained market condition</w:t>
      </w:r>
      <w:r w:rsidR="00846B14" w:rsidRPr="0052175B">
        <w:t>s</w:t>
      </w:r>
      <w:r w:rsidR="000B280F" w:rsidRPr="0052175B">
        <w:t xml:space="preserve">.  </w:t>
      </w:r>
    </w:p>
    <w:p w14:paraId="58AAF3D1" w14:textId="316D9BCE" w:rsidR="00E75FB3" w:rsidRPr="0052175B" w:rsidRDefault="00E75FB3" w:rsidP="00E75FB3">
      <w:pPr>
        <w:keepNext/>
        <w:spacing w:after="240"/>
        <w:rPr>
          <w:i/>
        </w:rPr>
      </w:pPr>
      <w:r w:rsidRPr="0052175B">
        <w:rPr>
          <w:i/>
        </w:rPr>
        <w:t xml:space="preserve">Country programme implementation report </w:t>
      </w:r>
    </w:p>
    <w:p w14:paraId="31587EFB" w14:textId="3EB1E1F3" w:rsidR="00E75FB3" w:rsidRPr="0052175B" w:rsidRDefault="00E75FB3" w:rsidP="00E75FB3">
      <w:pPr>
        <w:pStyle w:val="Heading1"/>
      </w:pPr>
      <w:r w:rsidRPr="0052175B">
        <w:t xml:space="preserve">The Government of </w:t>
      </w:r>
      <w:r w:rsidR="00D93DBD" w:rsidRPr="0052175B">
        <w:t>Albania</w:t>
      </w:r>
      <w:r w:rsidRPr="0052175B">
        <w:t xml:space="preserve"> reported HFC sector consumption data </w:t>
      </w:r>
      <w:r w:rsidR="009E4549" w:rsidRPr="0052175B">
        <w:t>in</w:t>
      </w:r>
      <w:r w:rsidRPr="0052175B">
        <w:t xml:space="preserve"> the 2022 </w:t>
      </w:r>
      <w:r w:rsidR="00780C27">
        <w:t>CP</w:t>
      </w:r>
      <w:r w:rsidR="003F4EBB" w:rsidRPr="0052175B">
        <w:t xml:space="preserve"> </w:t>
      </w:r>
      <w:r w:rsidRPr="0052175B">
        <w:t xml:space="preserve">implementation report that is consistent with the data reported under </w:t>
      </w:r>
      <w:r w:rsidR="004F5517">
        <w:t>Article </w:t>
      </w:r>
      <w:r w:rsidRPr="0052175B">
        <w:t xml:space="preserve">7 of the Montreal Protocol. </w:t>
      </w:r>
    </w:p>
    <w:p w14:paraId="53D21C28" w14:textId="0F5B5D39" w:rsidR="00E64ECA" w:rsidRPr="0052175B" w:rsidRDefault="00F177C8" w:rsidP="00E64ECA">
      <w:pPr>
        <w:pStyle w:val="Heading1"/>
        <w:numPr>
          <w:ilvl w:val="0"/>
          <w:numId w:val="0"/>
        </w:numPr>
        <w:spacing w:before="240"/>
        <w:rPr>
          <w:u w:val="single"/>
        </w:rPr>
      </w:pPr>
      <w:r w:rsidRPr="0052175B">
        <w:rPr>
          <w:u w:val="single"/>
        </w:rPr>
        <w:t xml:space="preserve">HFC </w:t>
      </w:r>
      <w:r w:rsidR="005943E5" w:rsidRPr="0052175B">
        <w:rPr>
          <w:u w:val="single"/>
        </w:rPr>
        <w:t xml:space="preserve">distribution </w:t>
      </w:r>
      <w:r w:rsidRPr="0052175B">
        <w:rPr>
          <w:u w:val="single"/>
        </w:rPr>
        <w:t>by sector</w:t>
      </w:r>
    </w:p>
    <w:p w14:paraId="14ACCB06" w14:textId="5A1E76B1" w:rsidR="00D94FAD" w:rsidRPr="0052175B" w:rsidRDefault="00C42154" w:rsidP="00BE6DDD">
      <w:pPr>
        <w:pStyle w:val="Heading1"/>
        <w:rPr>
          <w:lang w:eastAsia="en-CA"/>
        </w:rPr>
      </w:pPr>
      <w:r w:rsidRPr="0052175B">
        <w:rPr>
          <w:lang w:eastAsia="en-CA"/>
        </w:rPr>
        <w:t xml:space="preserve">In </w:t>
      </w:r>
      <w:r w:rsidR="00D51D3D" w:rsidRPr="0052175B">
        <w:rPr>
          <w:lang w:eastAsia="en-CA"/>
        </w:rPr>
        <w:t>Albania, 99</w:t>
      </w:r>
      <w:r w:rsidR="00CE660B">
        <w:rPr>
          <w:lang w:eastAsia="en-CA"/>
        </w:rPr>
        <w:t> per cent</w:t>
      </w:r>
      <w:r w:rsidR="00016B56" w:rsidRPr="0052175B">
        <w:rPr>
          <w:rStyle w:val="FootnoteReference"/>
          <w:lang w:eastAsia="en-CA"/>
        </w:rPr>
        <w:footnoteReference w:id="8"/>
      </w:r>
      <w:r w:rsidR="00D51D3D" w:rsidRPr="0052175B">
        <w:rPr>
          <w:lang w:eastAsia="en-CA"/>
        </w:rPr>
        <w:t xml:space="preserve"> of HFCs are used in </w:t>
      </w:r>
      <w:r w:rsidR="00B849A6" w:rsidRPr="0052175B">
        <w:rPr>
          <w:lang w:eastAsia="en-CA"/>
        </w:rPr>
        <w:t xml:space="preserve">the </w:t>
      </w:r>
      <w:r w:rsidR="00D51D3D" w:rsidRPr="0052175B">
        <w:rPr>
          <w:lang w:eastAsia="en-CA"/>
        </w:rPr>
        <w:t>RAC servicing</w:t>
      </w:r>
      <w:r w:rsidR="002A6906" w:rsidRPr="0052175B">
        <w:rPr>
          <w:lang w:eastAsia="en-CA"/>
        </w:rPr>
        <w:t xml:space="preserve"> </w:t>
      </w:r>
      <w:r w:rsidR="002D1BDA" w:rsidRPr="0052175B">
        <w:rPr>
          <w:lang w:eastAsia="en-CA"/>
        </w:rPr>
        <w:t xml:space="preserve">and </w:t>
      </w:r>
      <w:r w:rsidR="00FE184B" w:rsidRPr="0052175B">
        <w:rPr>
          <w:lang w:eastAsia="en-CA"/>
        </w:rPr>
        <w:t xml:space="preserve">local installation and </w:t>
      </w:r>
      <w:r w:rsidR="002D1BDA" w:rsidRPr="0052175B">
        <w:rPr>
          <w:lang w:eastAsia="en-CA"/>
        </w:rPr>
        <w:t xml:space="preserve">assembly </w:t>
      </w:r>
      <w:r w:rsidR="00D51D3D" w:rsidRPr="0052175B">
        <w:rPr>
          <w:lang w:eastAsia="en-CA"/>
        </w:rPr>
        <w:t xml:space="preserve">sector </w:t>
      </w:r>
      <w:r w:rsidR="003B54EC" w:rsidRPr="0052175B">
        <w:rPr>
          <w:lang w:eastAsia="en-CA"/>
        </w:rPr>
        <w:t>(</w:t>
      </w:r>
      <w:r w:rsidR="00A53BEC" w:rsidRPr="0052175B">
        <w:rPr>
          <w:lang w:eastAsia="en-CA"/>
        </w:rPr>
        <w:t>55,738</w:t>
      </w:r>
      <w:r w:rsidR="004F5517">
        <w:rPr>
          <w:lang w:eastAsia="en-CA"/>
        </w:rPr>
        <w:t> CO</w:t>
      </w:r>
      <w:r w:rsidR="00A53BEC" w:rsidRPr="0052175B">
        <w:rPr>
          <w:vertAlign w:val="subscript"/>
          <w:lang w:eastAsia="en-CA"/>
        </w:rPr>
        <w:t>2</w:t>
      </w:r>
      <w:r w:rsidR="00A53BEC" w:rsidRPr="0052175B">
        <w:rPr>
          <w:lang w:eastAsia="en-CA"/>
        </w:rPr>
        <w:t>-eq tonnes</w:t>
      </w:r>
      <w:r w:rsidR="003C03D0" w:rsidRPr="0052175B">
        <w:rPr>
          <w:lang w:eastAsia="en-CA"/>
        </w:rPr>
        <w:t xml:space="preserve"> in 2022</w:t>
      </w:r>
      <w:r w:rsidR="003B54EC" w:rsidRPr="0052175B">
        <w:rPr>
          <w:lang w:eastAsia="en-CA"/>
        </w:rPr>
        <w:t xml:space="preserve">) </w:t>
      </w:r>
      <w:r w:rsidR="00D51D3D" w:rsidRPr="0052175B">
        <w:rPr>
          <w:lang w:eastAsia="en-CA"/>
        </w:rPr>
        <w:t>with miscellaneous amounts</w:t>
      </w:r>
      <w:r w:rsidR="00484B33" w:rsidRPr="0052175B">
        <w:rPr>
          <w:lang w:eastAsia="en-CA"/>
        </w:rPr>
        <w:t xml:space="preserve"> (less than 1</w:t>
      </w:r>
      <w:r w:rsidR="00CE660B">
        <w:rPr>
          <w:lang w:eastAsia="en-CA"/>
        </w:rPr>
        <w:t> per cent</w:t>
      </w:r>
      <w:r w:rsidR="00484B33" w:rsidRPr="0052175B">
        <w:rPr>
          <w:lang w:eastAsia="en-CA"/>
        </w:rPr>
        <w:t>)</w:t>
      </w:r>
      <w:r w:rsidR="00D51D3D" w:rsidRPr="0052175B">
        <w:rPr>
          <w:lang w:eastAsia="en-CA"/>
        </w:rPr>
        <w:t xml:space="preserve"> used in</w:t>
      </w:r>
      <w:r w:rsidR="00B849A6" w:rsidRPr="0052175B">
        <w:rPr>
          <w:lang w:eastAsia="en-CA"/>
        </w:rPr>
        <w:t xml:space="preserve"> the</w:t>
      </w:r>
      <w:r w:rsidR="002D1BDA" w:rsidRPr="0052175B">
        <w:rPr>
          <w:lang w:eastAsia="en-CA"/>
        </w:rPr>
        <w:t xml:space="preserve"> aerosol, </w:t>
      </w:r>
      <w:r w:rsidR="004D1DD4" w:rsidRPr="0052175B">
        <w:rPr>
          <w:lang w:eastAsia="en-CA"/>
        </w:rPr>
        <w:t>fire</w:t>
      </w:r>
      <w:r w:rsidR="00B849A6" w:rsidRPr="0052175B">
        <w:rPr>
          <w:lang w:eastAsia="en-CA"/>
        </w:rPr>
        <w:t>-</w:t>
      </w:r>
      <w:r w:rsidR="004D1DD4" w:rsidRPr="0052175B">
        <w:rPr>
          <w:lang w:eastAsia="en-CA"/>
        </w:rPr>
        <w:t>suppression</w:t>
      </w:r>
      <w:r w:rsidR="00A57468" w:rsidRPr="0052175B">
        <w:rPr>
          <w:lang w:eastAsia="en-CA"/>
        </w:rPr>
        <w:t xml:space="preserve"> </w:t>
      </w:r>
      <w:r w:rsidR="004D1DD4" w:rsidRPr="0052175B">
        <w:rPr>
          <w:lang w:eastAsia="en-CA"/>
        </w:rPr>
        <w:t>and foam sector</w:t>
      </w:r>
      <w:r w:rsidR="00B849A6" w:rsidRPr="0052175B">
        <w:rPr>
          <w:lang w:eastAsia="en-CA"/>
        </w:rPr>
        <w:t>s</w:t>
      </w:r>
      <w:r w:rsidR="004D1DD4" w:rsidRPr="0052175B">
        <w:rPr>
          <w:lang w:eastAsia="en-CA"/>
        </w:rPr>
        <w:t xml:space="preserve">. In </w:t>
      </w:r>
      <w:r w:rsidR="00B849A6" w:rsidRPr="0052175B">
        <w:rPr>
          <w:lang w:eastAsia="en-CA"/>
        </w:rPr>
        <w:t xml:space="preserve">the </w:t>
      </w:r>
      <w:r w:rsidR="004D1DD4" w:rsidRPr="0052175B">
        <w:rPr>
          <w:lang w:eastAsia="en-CA"/>
        </w:rPr>
        <w:t xml:space="preserve">RAC servicing sector, </w:t>
      </w:r>
      <w:r w:rsidR="00484B33" w:rsidRPr="0052175B">
        <w:rPr>
          <w:lang w:eastAsia="en-CA"/>
        </w:rPr>
        <w:t>82.64</w:t>
      </w:r>
      <w:r w:rsidR="00CE660B">
        <w:rPr>
          <w:lang w:eastAsia="en-CA"/>
        </w:rPr>
        <w:t> per cent</w:t>
      </w:r>
      <w:r w:rsidR="000A45D0" w:rsidRPr="0052175B">
        <w:rPr>
          <w:lang w:eastAsia="en-CA"/>
        </w:rPr>
        <w:t xml:space="preserve"> of the refrigerant</w:t>
      </w:r>
      <w:r w:rsidR="004646D4" w:rsidRPr="0052175B">
        <w:rPr>
          <w:lang w:eastAsia="en-CA"/>
        </w:rPr>
        <w:t>s</w:t>
      </w:r>
      <w:r w:rsidR="000A45D0" w:rsidRPr="0052175B">
        <w:rPr>
          <w:lang w:eastAsia="en-CA"/>
        </w:rPr>
        <w:t xml:space="preserve"> used are </w:t>
      </w:r>
      <w:r w:rsidR="006C27C4" w:rsidRPr="0052175B">
        <w:t>HFCs</w:t>
      </w:r>
      <w:r w:rsidR="00D7150D" w:rsidRPr="0052175B">
        <w:t xml:space="preserve">, </w:t>
      </w:r>
      <w:r w:rsidR="00AE70AC" w:rsidRPr="0052175B">
        <w:t>12.56</w:t>
      </w:r>
      <w:r w:rsidR="00CE660B">
        <w:t> per cent</w:t>
      </w:r>
      <w:r w:rsidR="00AE70AC" w:rsidRPr="0052175B">
        <w:t xml:space="preserve"> are HCFC-22; and 4.8</w:t>
      </w:r>
      <w:r w:rsidR="00CE660B">
        <w:t> per cent</w:t>
      </w:r>
      <w:r w:rsidR="00AE70AC" w:rsidRPr="0052175B">
        <w:t xml:space="preserve"> are </w:t>
      </w:r>
      <w:r w:rsidR="00D94FAD" w:rsidRPr="0052175B">
        <w:t>low</w:t>
      </w:r>
      <w:r w:rsidR="004646D4" w:rsidRPr="0052175B">
        <w:t>-</w:t>
      </w:r>
      <w:r w:rsidR="00D94FAD" w:rsidRPr="0052175B">
        <w:t>GWP technologies (hydrocarbon</w:t>
      </w:r>
      <w:r w:rsidR="004646D4" w:rsidRPr="0052175B">
        <w:t>s</w:t>
      </w:r>
      <w:r w:rsidR="00D94FAD" w:rsidRPr="0052175B">
        <w:t xml:space="preserve">, R-744, R-717 and HFO-1234yf). </w:t>
      </w:r>
    </w:p>
    <w:p w14:paraId="34FA7C35" w14:textId="69AB8D47" w:rsidR="00871540" w:rsidRPr="0052175B" w:rsidRDefault="004646D4" w:rsidP="00BE6DDD">
      <w:pPr>
        <w:pStyle w:val="Heading1"/>
        <w:rPr>
          <w:lang w:eastAsia="en-CA"/>
        </w:rPr>
      </w:pPr>
      <w:r w:rsidRPr="0052175B">
        <w:t xml:space="preserve">In </w:t>
      </w:r>
      <w:r w:rsidR="00B849A6" w:rsidRPr="0052175B">
        <w:t xml:space="preserve">the </w:t>
      </w:r>
      <w:r w:rsidRPr="0052175B">
        <w:t>RAC servicing sector</w:t>
      </w:r>
      <w:r w:rsidR="0051373D" w:rsidRPr="0052175B">
        <w:t>, HFCs</w:t>
      </w:r>
      <w:r w:rsidR="00D94FAD" w:rsidRPr="0052175B">
        <w:t xml:space="preserve"> </w:t>
      </w:r>
      <w:r w:rsidR="00CF4018" w:rsidRPr="0052175B">
        <w:t>are</w:t>
      </w:r>
      <w:r w:rsidR="006C27C4" w:rsidRPr="0052175B">
        <w:t xml:space="preserve"> mainly consumed for servicing in</w:t>
      </w:r>
      <w:r w:rsidR="00B849A6" w:rsidRPr="0052175B">
        <w:t xml:space="preserve"> the</w:t>
      </w:r>
      <w:r w:rsidR="006C27C4" w:rsidRPr="0052175B">
        <w:t xml:space="preserve"> </w:t>
      </w:r>
      <w:r w:rsidR="00591107" w:rsidRPr="0052175B">
        <w:t xml:space="preserve">commercial refrigeration </w:t>
      </w:r>
      <w:r w:rsidR="001A34D3" w:rsidRPr="0052175B">
        <w:t>sub</w:t>
      </w:r>
      <w:r w:rsidR="006C27C4" w:rsidRPr="0052175B">
        <w:t>sector (</w:t>
      </w:r>
      <w:r w:rsidR="004C4E04" w:rsidRPr="0052175B">
        <w:t>3</w:t>
      </w:r>
      <w:r w:rsidR="00393069" w:rsidRPr="0052175B">
        <w:t>2.19</w:t>
      </w:r>
      <w:r w:rsidR="006C27C4" w:rsidRPr="0052175B">
        <w:t> per cent in mt and</w:t>
      </w:r>
      <w:r w:rsidR="004C4E04" w:rsidRPr="0052175B">
        <w:t xml:space="preserve"> 4</w:t>
      </w:r>
      <w:r w:rsidR="002B23AE" w:rsidRPr="0052175B">
        <w:t>5</w:t>
      </w:r>
      <w:r w:rsidR="004C4E04" w:rsidRPr="0052175B">
        <w:t>.</w:t>
      </w:r>
      <w:r w:rsidR="002B23AE" w:rsidRPr="0052175B">
        <w:t>82</w:t>
      </w:r>
      <w:r w:rsidR="006C27C4" w:rsidRPr="0052175B">
        <w:rPr>
          <w:lang w:eastAsia="en-CA"/>
        </w:rPr>
        <w:t> per cent</w:t>
      </w:r>
      <w:r w:rsidR="006C27C4" w:rsidRPr="0052175B">
        <w:t xml:space="preserve"> in CO</w:t>
      </w:r>
      <w:r w:rsidR="006C27C4" w:rsidRPr="0052175B">
        <w:rPr>
          <w:vertAlign w:val="subscript"/>
        </w:rPr>
        <w:t>2</w:t>
      </w:r>
      <w:r w:rsidR="006C27C4" w:rsidRPr="0052175B">
        <w:noBreakHyphen/>
        <w:t xml:space="preserve">eq tonnes), followed by </w:t>
      </w:r>
      <w:r w:rsidR="00B849A6" w:rsidRPr="0052175B">
        <w:t xml:space="preserve">the </w:t>
      </w:r>
      <w:r w:rsidR="005F6BA6" w:rsidRPr="0052175B">
        <w:t xml:space="preserve">mobile air-conditioning (MAC) </w:t>
      </w:r>
      <w:r w:rsidR="001A34D3" w:rsidRPr="0052175B">
        <w:t>sub</w:t>
      </w:r>
      <w:r w:rsidR="006C27C4" w:rsidRPr="0052175B">
        <w:t>sector (</w:t>
      </w:r>
      <w:r w:rsidR="00F65092" w:rsidRPr="0052175B">
        <w:t>28.01</w:t>
      </w:r>
      <w:r w:rsidR="006C27C4" w:rsidRPr="0052175B">
        <w:t xml:space="preserve"> per cent in mt and </w:t>
      </w:r>
      <w:r w:rsidR="00B75184" w:rsidRPr="0052175B">
        <w:t>17.37</w:t>
      </w:r>
      <w:r w:rsidR="006C27C4" w:rsidRPr="0052175B">
        <w:t> per cent in CO</w:t>
      </w:r>
      <w:r w:rsidR="006C27C4" w:rsidRPr="0052175B">
        <w:rPr>
          <w:vertAlign w:val="subscript"/>
        </w:rPr>
        <w:t>2</w:t>
      </w:r>
      <w:r w:rsidR="006C27C4" w:rsidRPr="0052175B">
        <w:noBreakHyphen/>
        <w:t xml:space="preserve">eq tonnes), </w:t>
      </w:r>
      <w:r w:rsidR="00B849A6" w:rsidRPr="0052175B">
        <w:t xml:space="preserve">the </w:t>
      </w:r>
      <w:r w:rsidR="00CF384E" w:rsidRPr="0052175B">
        <w:t xml:space="preserve">stationary air-conditioning (AC) </w:t>
      </w:r>
      <w:r w:rsidR="001A34D3" w:rsidRPr="0052175B">
        <w:t>sub</w:t>
      </w:r>
      <w:r w:rsidR="006C27C4" w:rsidRPr="0052175B">
        <w:t xml:space="preserve">sector </w:t>
      </w:r>
      <w:r w:rsidR="00C07AB4" w:rsidRPr="0052175B">
        <w:t xml:space="preserve">(domestic, commercial AC and chillers) </w:t>
      </w:r>
      <w:r w:rsidR="006C27C4" w:rsidRPr="0052175B">
        <w:t>(</w:t>
      </w:r>
      <w:r w:rsidR="00AA7460" w:rsidRPr="0052175B">
        <w:t>32.04</w:t>
      </w:r>
      <w:r w:rsidR="006C27C4" w:rsidRPr="0052175B">
        <w:t> per cent in mt and</w:t>
      </w:r>
      <w:r w:rsidR="00CF384E" w:rsidRPr="0052175B">
        <w:t xml:space="preserve"> </w:t>
      </w:r>
      <w:r w:rsidR="00AA7460" w:rsidRPr="0052175B">
        <w:t>26.95</w:t>
      </w:r>
      <w:r w:rsidR="006C27C4" w:rsidRPr="0052175B">
        <w:t> per cent in CO</w:t>
      </w:r>
      <w:r w:rsidR="006C27C4" w:rsidRPr="0052175B">
        <w:rPr>
          <w:vertAlign w:val="subscript"/>
        </w:rPr>
        <w:t>2</w:t>
      </w:r>
      <w:r w:rsidR="006C27C4" w:rsidRPr="0052175B">
        <w:noBreakHyphen/>
        <w:t>eq tonnes), and other subsectors</w:t>
      </w:r>
      <w:r w:rsidR="009C302B" w:rsidRPr="0052175B">
        <w:t>,</w:t>
      </w:r>
      <w:r w:rsidR="006C27C4" w:rsidRPr="0052175B">
        <w:t xml:space="preserve"> </w:t>
      </w:r>
      <w:r w:rsidR="009C302B" w:rsidRPr="0052175B">
        <w:t xml:space="preserve">as </w:t>
      </w:r>
      <w:r w:rsidR="006C27C4" w:rsidRPr="0052175B">
        <w:t>shown in table 2</w:t>
      </w:r>
      <w:r w:rsidR="00871540" w:rsidRPr="0052175B">
        <w:rPr>
          <w:lang w:eastAsia="en-CA"/>
        </w:rPr>
        <w:t>.</w:t>
      </w:r>
      <w:r w:rsidR="001C350F" w:rsidRPr="0052175B">
        <w:rPr>
          <w:lang w:eastAsia="en-CA"/>
        </w:rPr>
        <w:t xml:space="preserve"> </w:t>
      </w:r>
    </w:p>
    <w:p w14:paraId="667AA0DF" w14:textId="51E77224" w:rsidR="0027560E" w:rsidRPr="0052175B" w:rsidRDefault="0027560E" w:rsidP="0027560E">
      <w:pPr>
        <w:keepNext/>
        <w:suppressAutoHyphens/>
        <w:outlineLvl w:val="0"/>
        <w:rPr>
          <w:b/>
          <w:bCs/>
        </w:rPr>
      </w:pPr>
      <w:r w:rsidRPr="006B4C77">
        <w:rPr>
          <w:b/>
          <w:bCs/>
        </w:rPr>
        <w:t xml:space="preserve">Table 2. </w:t>
      </w:r>
      <w:r w:rsidR="00856CDD" w:rsidRPr="006B4C77">
        <w:rPr>
          <w:b/>
          <w:bCs/>
        </w:rPr>
        <w:t xml:space="preserve">Estimated </w:t>
      </w:r>
      <w:r w:rsidRPr="006B4C77">
        <w:rPr>
          <w:b/>
          <w:bCs/>
        </w:rPr>
        <w:t xml:space="preserve">HFC </w:t>
      </w:r>
      <w:r w:rsidR="00EB0B37" w:rsidRPr="006B4C77">
        <w:rPr>
          <w:b/>
          <w:bCs/>
        </w:rPr>
        <w:t xml:space="preserve">demand </w:t>
      </w:r>
      <w:r w:rsidR="00403464" w:rsidRPr="006B4C77">
        <w:rPr>
          <w:b/>
          <w:bCs/>
        </w:rPr>
        <w:t xml:space="preserve">in </w:t>
      </w:r>
      <w:r w:rsidR="00393069" w:rsidRPr="006B4C77">
        <w:rPr>
          <w:b/>
          <w:bCs/>
        </w:rPr>
        <w:t xml:space="preserve">RAC </w:t>
      </w:r>
      <w:r w:rsidR="00403464" w:rsidRPr="006B4C77">
        <w:rPr>
          <w:b/>
          <w:bCs/>
        </w:rPr>
        <w:t xml:space="preserve">servicing sector </w:t>
      </w:r>
      <w:r w:rsidR="007F23D6" w:rsidRPr="006B4C77">
        <w:rPr>
          <w:b/>
          <w:bCs/>
        </w:rPr>
        <w:t>(</w:t>
      </w:r>
      <w:r w:rsidR="006640A1" w:rsidRPr="006B4C77">
        <w:rPr>
          <w:b/>
          <w:bCs/>
        </w:rPr>
        <w:t>2022</w:t>
      </w:r>
      <w:r w:rsidR="007F23D6" w:rsidRPr="006B4C77">
        <w:rPr>
          <w:b/>
          <w:bCs/>
        </w:rPr>
        <w:t>)</w:t>
      </w:r>
      <w:r w:rsidR="008937C4" w:rsidRPr="006B4C77">
        <w:rPr>
          <w:b/>
          <w:bCs/>
        </w:rPr>
        <w:t>*</w:t>
      </w:r>
    </w:p>
    <w:tbl>
      <w:tblPr>
        <w:tblW w:w="5099" w:type="pct"/>
        <w:tblLook w:val="04A0" w:firstRow="1" w:lastRow="0" w:firstColumn="1" w:lastColumn="0" w:noHBand="0" w:noVBand="1"/>
      </w:tblPr>
      <w:tblGrid>
        <w:gridCol w:w="2506"/>
        <w:gridCol w:w="1016"/>
        <w:gridCol w:w="806"/>
        <w:gridCol w:w="806"/>
        <w:gridCol w:w="807"/>
        <w:gridCol w:w="807"/>
        <w:gridCol w:w="836"/>
        <w:gridCol w:w="961"/>
        <w:gridCol w:w="990"/>
      </w:tblGrid>
      <w:tr w:rsidR="002E378C" w:rsidRPr="00982F96" w14:paraId="7305BF96" w14:textId="77777777" w:rsidTr="008913D3">
        <w:trPr>
          <w:trHeight w:val="113"/>
          <w:tblHeader/>
        </w:trPr>
        <w:tc>
          <w:tcPr>
            <w:tcW w:w="1314" w:type="pct"/>
            <w:tcBorders>
              <w:top w:val="single" w:sz="4" w:space="0" w:color="auto"/>
              <w:left w:val="single" w:sz="4" w:space="0" w:color="auto"/>
              <w:bottom w:val="single" w:sz="4" w:space="0" w:color="auto"/>
              <w:right w:val="single" w:sz="4" w:space="0" w:color="auto"/>
            </w:tcBorders>
            <w:shd w:val="clear" w:color="auto" w:fill="auto"/>
            <w:noWrap/>
            <w:hideMark/>
          </w:tcPr>
          <w:p w14:paraId="33B62A9D" w14:textId="07B69589" w:rsidR="002E378C" w:rsidRPr="00982F96" w:rsidRDefault="002E378C" w:rsidP="002E378C">
            <w:pPr>
              <w:jc w:val="center"/>
              <w:rPr>
                <w:b/>
                <w:bCs/>
                <w:color w:val="000000"/>
                <w:sz w:val="18"/>
                <w:szCs w:val="18"/>
                <w:lang w:eastAsia="zh-CN"/>
              </w:rPr>
            </w:pPr>
            <w:r w:rsidRPr="00982F96">
              <w:rPr>
                <w:b/>
                <w:bCs/>
                <w:color w:val="000000"/>
                <w:sz w:val="18"/>
                <w:szCs w:val="18"/>
                <w:lang w:eastAsia="zh-CN"/>
              </w:rPr>
              <w:t>Sector</w:t>
            </w:r>
          </w:p>
        </w:tc>
        <w:tc>
          <w:tcPr>
            <w:tcW w:w="533" w:type="pct"/>
            <w:tcBorders>
              <w:top w:val="single" w:sz="4" w:space="0" w:color="auto"/>
              <w:left w:val="nil"/>
              <w:bottom w:val="single" w:sz="4" w:space="0" w:color="auto"/>
              <w:right w:val="single" w:sz="4" w:space="0" w:color="auto"/>
            </w:tcBorders>
            <w:shd w:val="clear" w:color="auto" w:fill="auto"/>
            <w:noWrap/>
            <w:hideMark/>
          </w:tcPr>
          <w:p w14:paraId="6E8D8B0B" w14:textId="679D6D35" w:rsidR="002E378C" w:rsidRPr="00982F96" w:rsidRDefault="002E378C" w:rsidP="002E378C">
            <w:pPr>
              <w:jc w:val="center"/>
              <w:rPr>
                <w:b/>
                <w:bCs/>
                <w:color w:val="000000"/>
                <w:sz w:val="18"/>
                <w:szCs w:val="18"/>
                <w:lang w:eastAsia="zh-CN"/>
              </w:rPr>
            </w:pPr>
            <w:r w:rsidRPr="00982F96">
              <w:rPr>
                <w:b/>
                <w:bCs/>
                <w:color w:val="000000"/>
                <w:sz w:val="18"/>
                <w:szCs w:val="18"/>
                <w:lang w:eastAsia="zh-CN"/>
              </w:rPr>
              <w:t>HFC-134a</w:t>
            </w:r>
          </w:p>
        </w:tc>
        <w:tc>
          <w:tcPr>
            <w:tcW w:w="423" w:type="pct"/>
            <w:tcBorders>
              <w:top w:val="single" w:sz="4" w:space="0" w:color="auto"/>
              <w:left w:val="nil"/>
              <w:bottom w:val="single" w:sz="4" w:space="0" w:color="auto"/>
              <w:right w:val="single" w:sz="4" w:space="0" w:color="auto"/>
            </w:tcBorders>
            <w:shd w:val="clear" w:color="auto" w:fill="auto"/>
            <w:noWrap/>
            <w:hideMark/>
          </w:tcPr>
          <w:p w14:paraId="471C262C" w14:textId="716617C6" w:rsidR="002E378C" w:rsidRPr="00982F96" w:rsidRDefault="002E378C" w:rsidP="002E378C">
            <w:pPr>
              <w:jc w:val="center"/>
              <w:rPr>
                <w:b/>
                <w:bCs/>
                <w:color w:val="000000"/>
                <w:sz w:val="18"/>
                <w:szCs w:val="18"/>
                <w:lang w:eastAsia="zh-CN"/>
              </w:rPr>
            </w:pPr>
            <w:r w:rsidRPr="00982F96">
              <w:rPr>
                <w:b/>
                <w:bCs/>
                <w:color w:val="000000"/>
                <w:sz w:val="18"/>
                <w:szCs w:val="18"/>
                <w:lang w:eastAsia="zh-CN"/>
              </w:rPr>
              <w:t>R-404A</w:t>
            </w:r>
          </w:p>
        </w:tc>
        <w:tc>
          <w:tcPr>
            <w:tcW w:w="423" w:type="pct"/>
            <w:tcBorders>
              <w:top w:val="single" w:sz="4" w:space="0" w:color="auto"/>
              <w:left w:val="nil"/>
              <w:bottom w:val="single" w:sz="4" w:space="0" w:color="auto"/>
              <w:right w:val="single" w:sz="4" w:space="0" w:color="auto"/>
            </w:tcBorders>
            <w:shd w:val="clear" w:color="auto" w:fill="auto"/>
            <w:noWrap/>
            <w:hideMark/>
          </w:tcPr>
          <w:p w14:paraId="1DF14585" w14:textId="611DAB02" w:rsidR="002E378C" w:rsidRPr="00982F96" w:rsidRDefault="002E378C" w:rsidP="002E378C">
            <w:pPr>
              <w:jc w:val="center"/>
              <w:rPr>
                <w:b/>
                <w:bCs/>
                <w:color w:val="000000"/>
                <w:sz w:val="18"/>
                <w:szCs w:val="18"/>
                <w:lang w:eastAsia="zh-CN"/>
              </w:rPr>
            </w:pPr>
            <w:r w:rsidRPr="00982F96">
              <w:rPr>
                <w:b/>
                <w:bCs/>
                <w:color w:val="000000"/>
                <w:sz w:val="18"/>
                <w:szCs w:val="18"/>
                <w:lang w:eastAsia="zh-CN"/>
              </w:rPr>
              <w:t>R-507A</w:t>
            </w:r>
          </w:p>
        </w:tc>
        <w:tc>
          <w:tcPr>
            <w:tcW w:w="423" w:type="pct"/>
            <w:tcBorders>
              <w:top w:val="single" w:sz="4" w:space="0" w:color="auto"/>
              <w:left w:val="nil"/>
              <w:bottom w:val="single" w:sz="4" w:space="0" w:color="auto"/>
              <w:right w:val="single" w:sz="4" w:space="0" w:color="auto"/>
            </w:tcBorders>
            <w:shd w:val="clear" w:color="auto" w:fill="auto"/>
            <w:noWrap/>
            <w:hideMark/>
          </w:tcPr>
          <w:p w14:paraId="4C04C97F" w14:textId="23A6A8D8" w:rsidR="002E378C" w:rsidRPr="00982F96" w:rsidRDefault="002E378C" w:rsidP="002E378C">
            <w:pPr>
              <w:jc w:val="center"/>
              <w:rPr>
                <w:b/>
                <w:bCs/>
                <w:color w:val="000000"/>
                <w:sz w:val="18"/>
                <w:szCs w:val="18"/>
                <w:lang w:eastAsia="zh-CN"/>
              </w:rPr>
            </w:pPr>
            <w:r w:rsidRPr="00982F96">
              <w:rPr>
                <w:b/>
                <w:bCs/>
                <w:color w:val="000000"/>
                <w:sz w:val="18"/>
                <w:szCs w:val="18"/>
                <w:lang w:eastAsia="zh-CN"/>
              </w:rPr>
              <w:t>R-410A</w:t>
            </w:r>
          </w:p>
        </w:tc>
        <w:tc>
          <w:tcPr>
            <w:tcW w:w="423" w:type="pct"/>
            <w:tcBorders>
              <w:top w:val="single" w:sz="4" w:space="0" w:color="auto"/>
              <w:left w:val="nil"/>
              <w:bottom w:val="single" w:sz="4" w:space="0" w:color="auto"/>
              <w:right w:val="single" w:sz="4" w:space="0" w:color="auto"/>
            </w:tcBorders>
            <w:shd w:val="clear" w:color="auto" w:fill="auto"/>
            <w:noWrap/>
            <w:hideMark/>
          </w:tcPr>
          <w:p w14:paraId="6EB2E03B" w14:textId="0D2011C2" w:rsidR="002E378C" w:rsidRPr="00982F96" w:rsidRDefault="002E378C" w:rsidP="002E378C">
            <w:pPr>
              <w:jc w:val="center"/>
              <w:rPr>
                <w:b/>
                <w:bCs/>
                <w:color w:val="000000"/>
                <w:sz w:val="18"/>
                <w:szCs w:val="18"/>
                <w:lang w:eastAsia="zh-CN"/>
              </w:rPr>
            </w:pPr>
            <w:r w:rsidRPr="00982F96">
              <w:rPr>
                <w:b/>
                <w:bCs/>
                <w:color w:val="000000"/>
                <w:sz w:val="18"/>
                <w:szCs w:val="18"/>
                <w:lang w:eastAsia="zh-CN"/>
              </w:rPr>
              <w:t>R-407C</w:t>
            </w:r>
          </w:p>
        </w:tc>
        <w:tc>
          <w:tcPr>
            <w:tcW w:w="438" w:type="pct"/>
            <w:tcBorders>
              <w:top w:val="single" w:sz="4" w:space="0" w:color="auto"/>
              <w:left w:val="nil"/>
              <w:bottom w:val="single" w:sz="4" w:space="0" w:color="auto"/>
              <w:right w:val="single" w:sz="4" w:space="0" w:color="auto"/>
            </w:tcBorders>
            <w:shd w:val="clear" w:color="auto" w:fill="auto"/>
            <w:noWrap/>
            <w:hideMark/>
          </w:tcPr>
          <w:p w14:paraId="5F512221" w14:textId="586CF442" w:rsidR="002E378C" w:rsidRPr="00982F96" w:rsidRDefault="002E378C" w:rsidP="002E378C">
            <w:pPr>
              <w:jc w:val="center"/>
              <w:rPr>
                <w:b/>
                <w:bCs/>
                <w:color w:val="000000"/>
                <w:sz w:val="18"/>
                <w:szCs w:val="18"/>
                <w:lang w:eastAsia="zh-CN"/>
              </w:rPr>
            </w:pPr>
            <w:r w:rsidRPr="00982F96">
              <w:rPr>
                <w:b/>
                <w:bCs/>
                <w:color w:val="000000"/>
                <w:sz w:val="18"/>
                <w:szCs w:val="18"/>
                <w:lang w:eastAsia="zh-CN"/>
              </w:rPr>
              <w:t>HFC-32</w:t>
            </w:r>
          </w:p>
        </w:tc>
        <w:tc>
          <w:tcPr>
            <w:tcW w:w="504" w:type="pct"/>
            <w:tcBorders>
              <w:top w:val="single" w:sz="4" w:space="0" w:color="auto"/>
              <w:left w:val="nil"/>
              <w:bottom w:val="single" w:sz="4" w:space="0" w:color="auto"/>
              <w:right w:val="single" w:sz="4" w:space="0" w:color="auto"/>
            </w:tcBorders>
            <w:shd w:val="clear" w:color="auto" w:fill="auto"/>
            <w:hideMark/>
          </w:tcPr>
          <w:p w14:paraId="46973F01" w14:textId="3C37E015" w:rsidR="002E378C" w:rsidRPr="00982F96" w:rsidRDefault="002E378C" w:rsidP="002E378C">
            <w:pPr>
              <w:jc w:val="center"/>
              <w:rPr>
                <w:b/>
                <w:bCs/>
                <w:color w:val="000000"/>
                <w:sz w:val="18"/>
                <w:szCs w:val="18"/>
                <w:lang w:eastAsia="zh-CN"/>
              </w:rPr>
            </w:pPr>
            <w:r w:rsidRPr="00982F96">
              <w:rPr>
                <w:b/>
                <w:bCs/>
                <w:color w:val="000000"/>
                <w:sz w:val="18"/>
                <w:szCs w:val="18"/>
                <w:lang w:eastAsia="zh-CN"/>
              </w:rPr>
              <w:t>Total</w:t>
            </w:r>
          </w:p>
        </w:tc>
        <w:tc>
          <w:tcPr>
            <w:tcW w:w="520" w:type="pct"/>
            <w:tcBorders>
              <w:top w:val="single" w:sz="4" w:space="0" w:color="auto"/>
              <w:left w:val="nil"/>
              <w:bottom w:val="single" w:sz="4" w:space="0" w:color="auto"/>
              <w:right w:val="single" w:sz="4" w:space="0" w:color="auto"/>
            </w:tcBorders>
            <w:shd w:val="clear" w:color="auto" w:fill="auto"/>
            <w:hideMark/>
          </w:tcPr>
          <w:p w14:paraId="3358DC3C" w14:textId="757DAD7E" w:rsidR="002E378C" w:rsidRPr="00982F96" w:rsidRDefault="002E378C" w:rsidP="002E378C">
            <w:pPr>
              <w:jc w:val="center"/>
              <w:rPr>
                <w:b/>
                <w:bCs/>
                <w:color w:val="000000"/>
                <w:sz w:val="18"/>
                <w:szCs w:val="18"/>
                <w:lang w:eastAsia="zh-CN"/>
              </w:rPr>
            </w:pPr>
            <w:r w:rsidRPr="00982F96">
              <w:rPr>
                <w:b/>
                <w:bCs/>
                <w:color w:val="000000"/>
                <w:sz w:val="18"/>
                <w:szCs w:val="18"/>
                <w:lang w:eastAsia="en-CA"/>
              </w:rPr>
              <w:t>Share (%)</w:t>
            </w:r>
          </w:p>
        </w:tc>
      </w:tr>
      <w:tr w:rsidR="002E378C" w:rsidRPr="00982F96" w14:paraId="2D53F1DE" w14:textId="77777777" w:rsidTr="008913D3">
        <w:trPr>
          <w:trHeight w:val="113"/>
          <w:tblHeader/>
        </w:trPr>
        <w:tc>
          <w:tcPr>
            <w:tcW w:w="1314" w:type="pct"/>
            <w:tcBorders>
              <w:top w:val="nil"/>
              <w:left w:val="single" w:sz="4" w:space="0" w:color="auto"/>
              <w:bottom w:val="single" w:sz="4" w:space="0" w:color="auto"/>
              <w:right w:val="single" w:sz="4" w:space="0" w:color="auto"/>
            </w:tcBorders>
            <w:shd w:val="clear" w:color="auto" w:fill="auto"/>
            <w:noWrap/>
            <w:hideMark/>
          </w:tcPr>
          <w:p w14:paraId="47617AD6" w14:textId="71CEB000" w:rsidR="002E378C" w:rsidRPr="00982F96" w:rsidRDefault="002E378C" w:rsidP="002E378C">
            <w:pPr>
              <w:jc w:val="left"/>
              <w:rPr>
                <w:color w:val="000000"/>
                <w:sz w:val="18"/>
                <w:szCs w:val="18"/>
                <w:lang w:eastAsia="zh-CN"/>
              </w:rPr>
            </w:pPr>
            <w:r w:rsidRPr="00982F96">
              <w:rPr>
                <w:color w:val="000000"/>
                <w:sz w:val="18"/>
                <w:szCs w:val="18"/>
                <w:lang w:eastAsia="zh-CN"/>
              </w:rPr>
              <w:t>GWP</w:t>
            </w:r>
          </w:p>
        </w:tc>
        <w:tc>
          <w:tcPr>
            <w:tcW w:w="533" w:type="pct"/>
            <w:tcBorders>
              <w:top w:val="nil"/>
              <w:left w:val="nil"/>
              <w:bottom w:val="single" w:sz="4" w:space="0" w:color="auto"/>
              <w:right w:val="single" w:sz="4" w:space="0" w:color="auto"/>
            </w:tcBorders>
            <w:shd w:val="clear" w:color="auto" w:fill="auto"/>
            <w:noWrap/>
            <w:hideMark/>
          </w:tcPr>
          <w:p w14:paraId="01B22DDA" w14:textId="781E5831" w:rsidR="002E378C" w:rsidRPr="00982F96" w:rsidRDefault="002E378C" w:rsidP="002E378C">
            <w:pPr>
              <w:jc w:val="center"/>
              <w:rPr>
                <w:color w:val="000000"/>
                <w:sz w:val="18"/>
                <w:szCs w:val="18"/>
                <w:lang w:eastAsia="zh-CN"/>
              </w:rPr>
            </w:pPr>
            <w:r w:rsidRPr="00982F96">
              <w:rPr>
                <w:color w:val="000000"/>
                <w:sz w:val="18"/>
                <w:szCs w:val="18"/>
                <w:lang w:eastAsia="zh-CN"/>
              </w:rPr>
              <w:t>1,430</w:t>
            </w:r>
          </w:p>
        </w:tc>
        <w:tc>
          <w:tcPr>
            <w:tcW w:w="423" w:type="pct"/>
            <w:tcBorders>
              <w:top w:val="nil"/>
              <w:left w:val="nil"/>
              <w:bottom w:val="single" w:sz="4" w:space="0" w:color="auto"/>
              <w:right w:val="single" w:sz="4" w:space="0" w:color="auto"/>
            </w:tcBorders>
            <w:shd w:val="clear" w:color="auto" w:fill="auto"/>
            <w:noWrap/>
            <w:hideMark/>
          </w:tcPr>
          <w:p w14:paraId="2B95A9F6" w14:textId="5A793911" w:rsidR="002E378C" w:rsidRPr="00982F96" w:rsidRDefault="002E378C" w:rsidP="002E378C">
            <w:pPr>
              <w:jc w:val="center"/>
              <w:rPr>
                <w:color w:val="000000"/>
                <w:sz w:val="18"/>
                <w:szCs w:val="18"/>
                <w:lang w:eastAsia="zh-CN"/>
              </w:rPr>
            </w:pPr>
            <w:r w:rsidRPr="00982F96">
              <w:rPr>
                <w:color w:val="000000"/>
                <w:sz w:val="18"/>
                <w:szCs w:val="18"/>
                <w:lang w:eastAsia="zh-CN"/>
              </w:rPr>
              <w:t>3,92</w:t>
            </w:r>
            <w:r w:rsidR="00DD7FC5" w:rsidRPr="00982F96">
              <w:rPr>
                <w:color w:val="000000"/>
                <w:sz w:val="18"/>
                <w:szCs w:val="18"/>
                <w:lang w:eastAsia="zh-CN"/>
              </w:rPr>
              <w:t>2</w:t>
            </w:r>
          </w:p>
        </w:tc>
        <w:tc>
          <w:tcPr>
            <w:tcW w:w="423" w:type="pct"/>
            <w:tcBorders>
              <w:top w:val="nil"/>
              <w:left w:val="nil"/>
              <w:bottom w:val="single" w:sz="4" w:space="0" w:color="auto"/>
              <w:right w:val="single" w:sz="4" w:space="0" w:color="auto"/>
            </w:tcBorders>
            <w:shd w:val="clear" w:color="auto" w:fill="auto"/>
            <w:noWrap/>
            <w:hideMark/>
          </w:tcPr>
          <w:p w14:paraId="27A60AD4" w14:textId="6CD1C079" w:rsidR="002E378C" w:rsidRPr="00982F96" w:rsidRDefault="002E378C" w:rsidP="002E378C">
            <w:pPr>
              <w:jc w:val="center"/>
              <w:rPr>
                <w:color w:val="000000"/>
                <w:sz w:val="18"/>
                <w:szCs w:val="18"/>
                <w:lang w:eastAsia="zh-CN"/>
              </w:rPr>
            </w:pPr>
            <w:r w:rsidRPr="00982F96">
              <w:rPr>
                <w:color w:val="000000"/>
                <w:sz w:val="18"/>
                <w:szCs w:val="18"/>
                <w:lang w:eastAsia="zh-CN"/>
              </w:rPr>
              <w:t>3,985</w:t>
            </w:r>
          </w:p>
        </w:tc>
        <w:tc>
          <w:tcPr>
            <w:tcW w:w="423" w:type="pct"/>
            <w:tcBorders>
              <w:top w:val="nil"/>
              <w:left w:val="nil"/>
              <w:bottom w:val="single" w:sz="4" w:space="0" w:color="auto"/>
              <w:right w:val="single" w:sz="4" w:space="0" w:color="auto"/>
            </w:tcBorders>
            <w:shd w:val="clear" w:color="auto" w:fill="auto"/>
            <w:noWrap/>
            <w:hideMark/>
          </w:tcPr>
          <w:p w14:paraId="27FA23EF" w14:textId="0AACABE1" w:rsidR="002E378C" w:rsidRPr="00982F96" w:rsidRDefault="002E378C" w:rsidP="002E378C">
            <w:pPr>
              <w:jc w:val="center"/>
              <w:rPr>
                <w:color w:val="000000"/>
                <w:sz w:val="18"/>
                <w:szCs w:val="18"/>
                <w:lang w:eastAsia="zh-CN"/>
              </w:rPr>
            </w:pPr>
            <w:r w:rsidRPr="00982F96">
              <w:rPr>
                <w:color w:val="000000"/>
                <w:sz w:val="18"/>
                <w:szCs w:val="18"/>
                <w:lang w:eastAsia="zh-CN"/>
              </w:rPr>
              <w:t>2,18</w:t>
            </w:r>
            <w:r w:rsidR="00DD7FC5" w:rsidRPr="00982F96">
              <w:rPr>
                <w:color w:val="000000"/>
                <w:sz w:val="18"/>
                <w:szCs w:val="18"/>
                <w:lang w:eastAsia="zh-CN"/>
              </w:rPr>
              <w:t>8</w:t>
            </w:r>
          </w:p>
        </w:tc>
        <w:tc>
          <w:tcPr>
            <w:tcW w:w="423" w:type="pct"/>
            <w:tcBorders>
              <w:top w:val="nil"/>
              <w:left w:val="nil"/>
              <w:bottom w:val="single" w:sz="4" w:space="0" w:color="auto"/>
              <w:right w:val="single" w:sz="4" w:space="0" w:color="auto"/>
            </w:tcBorders>
            <w:shd w:val="clear" w:color="auto" w:fill="auto"/>
            <w:noWrap/>
            <w:hideMark/>
          </w:tcPr>
          <w:p w14:paraId="42415527" w14:textId="7C38BC80" w:rsidR="002E378C" w:rsidRPr="00982F96" w:rsidRDefault="002E378C" w:rsidP="002E378C">
            <w:pPr>
              <w:jc w:val="center"/>
              <w:rPr>
                <w:color w:val="000000"/>
                <w:sz w:val="18"/>
                <w:szCs w:val="18"/>
                <w:lang w:eastAsia="zh-CN"/>
              </w:rPr>
            </w:pPr>
            <w:r w:rsidRPr="00982F96">
              <w:rPr>
                <w:color w:val="000000"/>
                <w:sz w:val="18"/>
                <w:szCs w:val="18"/>
                <w:lang w:eastAsia="zh-CN"/>
              </w:rPr>
              <w:t>1,77</w:t>
            </w:r>
            <w:r w:rsidR="00DD7FC5" w:rsidRPr="00982F96">
              <w:rPr>
                <w:color w:val="000000"/>
                <w:sz w:val="18"/>
                <w:szCs w:val="18"/>
                <w:lang w:eastAsia="zh-CN"/>
              </w:rPr>
              <w:t>4</w:t>
            </w:r>
          </w:p>
        </w:tc>
        <w:tc>
          <w:tcPr>
            <w:tcW w:w="438" w:type="pct"/>
            <w:tcBorders>
              <w:top w:val="nil"/>
              <w:left w:val="nil"/>
              <w:bottom w:val="single" w:sz="4" w:space="0" w:color="auto"/>
              <w:right w:val="single" w:sz="4" w:space="0" w:color="auto"/>
            </w:tcBorders>
            <w:shd w:val="clear" w:color="auto" w:fill="auto"/>
            <w:noWrap/>
            <w:hideMark/>
          </w:tcPr>
          <w:p w14:paraId="5F6C7E07" w14:textId="5D350B6D" w:rsidR="002E378C" w:rsidRPr="00982F96" w:rsidRDefault="002E378C" w:rsidP="002E378C">
            <w:pPr>
              <w:jc w:val="center"/>
              <w:rPr>
                <w:color w:val="000000"/>
                <w:sz w:val="18"/>
                <w:szCs w:val="18"/>
                <w:lang w:eastAsia="zh-CN"/>
              </w:rPr>
            </w:pPr>
            <w:r w:rsidRPr="00982F96">
              <w:rPr>
                <w:color w:val="000000"/>
                <w:sz w:val="18"/>
                <w:szCs w:val="18"/>
                <w:lang w:eastAsia="zh-CN"/>
              </w:rPr>
              <w:t>675</w:t>
            </w:r>
          </w:p>
        </w:tc>
        <w:tc>
          <w:tcPr>
            <w:tcW w:w="504" w:type="pct"/>
            <w:tcBorders>
              <w:top w:val="nil"/>
              <w:left w:val="nil"/>
              <w:bottom w:val="single" w:sz="4" w:space="0" w:color="auto"/>
              <w:right w:val="single" w:sz="4" w:space="0" w:color="auto"/>
            </w:tcBorders>
            <w:shd w:val="clear" w:color="auto" w:fill="auto"/>
            <w:noWrap/>
            <w:hideMark/>
          </w:tcPr>
          <w:p w14:paraId="602BA99C" w14:textId="430F4126" w:rsidR="002E378C" w:rsidRPr="00982F96" w:rsidRDefault="006C7633" w:rsidP="002E378C">
            <w:pPr>
              <w:jc w:val="center"/>
              <w:rPr>
                <w:color w:val="000000"/>
                <w:sz w:val="18"/>
                <w:szCs w:val="18"/>
                <w:lang w:eastAsia="zh-CN"/>
              </w:rPr>
            </w:pPr>
            <w:r w:rsidRPr="00982F96">
              <w:rPr>
                <w:color w:val="000000"/>
                <w:sz w:val="18"/>
                <w:szCs w:val="18"/>
                <w:lang w:eastAsia="zh-CN"/>
              </w:rPr>
              <w:t>2,30</w:t>
            </w:r>
            <w:r w:rsidR="00DD7FC5" w:rsidRPr="00982F96">
              <w:rPr>
                <w:color w:val="000000"/>
                <w:sz w:val="18"/>
                <w:szCs w:val="18"/>
                <w:lang w:eastAsia="zh-CN"/>
              </w:rPr>
              <w:t>6</w:t>
            </w:r>
            <w:r w:rsidRPr="00982F96">
              <w:rPr>
                <w:color w:val="000000"/>
                <w:sz w:val="18"/>
                <w:szCs w:val="18"/>
                <w:lang w:eastAsia="zh-CN"/>
              </w:rPr>
              <w:t>*</w:t>
            </w:r>
            <w:r w:rsidR="00F07B87">
              <w:rPr>
                <w:color w:val="000000"/>
                <w:sz w:val="18"/>
                <w:szCs w:val="18"/>
                <w:lang w:eastAsia="zh-CN"/>
              </w:rPr>
              <w:t>*</w:t>
            </w:r>
          </w:p>
        </w:tc>
        <w:tc>
          <w:tcPr>
            <w:tcW w:w="520" w:type="pct"/>
            <w:tcBorders>
              <w:top w:val="nil"/>
              <w:left w:val="nil"/>
              <w:bottom w:val="single" w:sz="4" w:space="0" w:color="auto"/>
              <w:right w:val="single" w:sz="4" w:space="0" w:color="auto"/>
            </w:tcBorders>
            <w:shd w:val="clear" w:color="auto" w:fill="auto"/>
            <w:noWrap/>
            <w:hideMark/>
          </w:tcPr>
          <w:p w14:paraId="0616A210" w14:textId="00E2708A" w:rsidR="002E378C" w:rsidRPr="00982F96" w:rsidRDefault="002E378C" w:rsidP="002E378C">
            <w:pPr>
              <w:jc w:val="center"/>
              <w:rPr>
                <w:color w:val="000000"/>
                <w:sz w:val="18"/>
                <w:szCs w:val="18"/>
                <w:lang w:eastAsia="zh-CN"/>
              </w:rPr>
            </w:pPr>
          </w:p>
        </w:tc>
      </w:tr>
      <w:tr w:rsidR="00934158" w:rsidRPr="00982F96" w14:paraId="70C0DCC8" w14:textId="77777777" w:rsidTr="008913D3">
        <w:trPr>
          <w:trHeight w:val="113"/>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tcPr>
          <w:p w14:paraId="701BACCB" w14:textId="04F73B9C" w:rsidR="00934158" w:rsidRPr="00982F96" w:rsidRDefault="00934158" w:rsidP="00934158">
            <w:pPr>
              <w:jc w:val="center"/>
              <w:rPr>
                <w:b/>
                <w:bCs/>
                <w:color w:val="000000"/>
                <w:sz w:val="18"/>
                <w:szCs w:val="18"/>
                <w:lang w:eastAsia="zh-CN"/>
              </w:rPr>
            </w:pPr>
            <w:r w:rsidRPr="00982F96">
              <w:rPr>
                <w:b/>
                <w:bCs/>
                <w:color w:val="000000"/>
                <w:sz w:val="18"/>
                <w:szCs w:val="18"/>
                <w:lang w:eastAsia="zh-CN"/>
              </w:rPr>
              <w:t>mt</w:t>
            </w:r>
          </w:p>
        </w:tc>
      </w:tr>
      <w:tr w:rsidR="002E378C" w:rsidRPr="00982F96" w14:paraId="2E58580E" w14:textId="77777777" w:rsidTr="008913D3">
        <w:trPr>
          <w:trHeight w:val="113"/>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hideMark/>
          </w:tcPr>
          <w:p w14:paraId="08729204" w14:textId="5838A9F3" w:rsidR="002E378C" w:rsidRPr="00982F96" w:rsidRDefault="002E378C" w:rsidP="002E378C">
            <w:pPr>
              <w:jc w:val="left"/>
              <w:rPr>
                <w:b/>
                <w:bCs/>
                <w:color w:val="000000"/>
                <w:sz w:val="18"/>
                <w:szCs w:val="18"/>
                <w:vertAlign w:val="superscript"/>
                <w:lang w:eastAsia="zh-CN"/>
              </w:rPr>
            </w:pPr>
            <w:r w:rsidRPr="00982F96">
              <w:rPr>
                <w:b/>
                <w:bCs/>
                <w:color w:val="000000"/>
                <w:sz w:val="18"/>
                <w:szCs w:val="18"/>
                <w:lang w:eastAsia="zh-CN"/>
              </w:rPr>
              <w:t>Refrigeration subsectors</w:t>
            </w:r>
          </w:p>
        </w:tc>
      </w:tr>
      <w:tr w:rsidR="00DD7FC5" w:rsidRPr="00982F96" w14:paraId="466CDFC2" w14:textId="77777777" w:rsidTr="008913D3">
        <w:trPr>
          <w:trHeight w:val="113"/>
        </w:trPr>
        <w:tc>
          <w:tcPr>
            <w:tcW w:w="1314" w:type="pct"/>
            <w:tcBorders>
              <w:top w:val="nil"/>
              <w:left w:val="single" w:sz="4" w:space="0" w:color="auto"/>
              <w:bottom w:val="single" w:sz="4" w:space="0" w:color="auto"/>
              <w:right w:val="single" w:sz="4" w:space="0" w:color="auto"/>
            </w:tcBorders>
            <w:shd w:val="clear" w:color="auto" w:fill="auto"/>
            <w:noWrap/>
            <w:hideMark/>
          </w:tcPr>
          <w:p w14:paraId="0E36D832" w14:textId="7CDEFF34" w:rsidR="00DD7FC5" w:rsidRPr="00982F96" w:rsidRDefault="00DD7FC5" w:rsidP="00DD7FC5">
            <w:pPr>
              <w:jc w:val="left"/>
              <w:rPr>
                <w:color w:val="000000"/>
                <w:sz w:val="18"/>
                <w:szCs w:val="18"/>
                <w:lang w:eastAsia="zh-CN"/>
              </w:rPr>
            </w:pPr>
            <w:r w:rsidRPr="00982F96">
              <w:rPr>
                <w:color w:val="000000"/>
                <w:sz w:val="18"/>
                <w:szCs w:val="18"/>
                <w:lang w:eastAsia="zh-CN"/>
              </w:rPr>
              <w:t>Domestic refrigeration</w:t>
            </w:r>
          </w:p>
        </w:tc>
        <w:tc>
          <w:tcPr>
            <w:tcW w:w="533" w:type="pct"/>
            <w:tcBorders>
              <w:top w:val="nil"/>
              <w:left w:val="nil"/>
              <w:bottom w:val="single" w:sz="4" w:space="0" w:color="auto"/>
              <w:right w:val="single" w:sz="4" w:space="0" w:color="auto"/>
            </w:tcBorders>
            <w:shd w:val="clear" w:color="auto" w:fill="auto"/>
            <w:hideMark/>
          </w:tcPr>
          <w:p w14:paraId="6910B819" w14:textId="74BAB03E" w:rsidR="00DD7FC5" w:rsidRPr="00982F96" w:rsidRDefault="00DD7FC5" w:rsidP="00DD7FC5">
            <w:pPr>
              <w:jc w:val="right"/>
              <w:rPr>
                <w:color w:val="000000"/>
                <w:sz w:val="18"/>
                <w:szCs w:val="18"/>
                <w:lang w:eastAsia="zh-CN"/>
              </w:rPr>
            </w:pPr>
            <w:r w:rsidRPr="00982F96">
              <w:rPr>
                <w:color w:val="000000"/>
                <w:sz w:val="18"/>
                <w:szCs w:val="18"/>
                <w:lang w:eastAsia="zh-CN"/>
              </w:rPr>
              <w:t>4.06</w:t>
            </w:r>
          </w:p>
        </w:tc>
        <w:tc>
          <w:tcPr>
            <w:tcW w:w="423" w:type="pct"/>
            <w:tcBorders>
              <w:top w:val="nil"/>
              <w:left w:val="nil"/>
              <w:bottom w:val="single" w:sz="4" w:space="0" w:color="auto"/>
              <w:right w:val="single" w:sz="4" w:space="0" w:color="auto"/>
            </w:tcBorders>
            <w:shd w:val="clear" w:color="auto" w:fill="auto"/>
            <w:hideMark/>
          </w:tcPr>
          <w:p w14:paraId="4173914A" w14:textId="545B882C" w:rsidR="00DD7FC5" w:rsidRPr="00982F96" w:rsidRDefault="00DD7FC5" w:rsidP="00DD7FC5">
            <w:pPr>
              <w:jc w:val="right"/>
              <w:rPr>
                <w:color w:val="000000"/>
                <w:sz w:val="18"/>
                <w:szCs w:val="18"/>
                <w:lang w:eastAsia="zh-CN"/>
              </w:rPr>
            </w:pPr>
            <w:r w:rsidRPr="00982F96">
              <w:rPr>
                <w:color w:val="000000"/>
                <w:sz w:val="18"/>
                <w:szCs w:val="18"/>
                <w:lang w:eastAsia="zh-CN"/>
              </w:rPr>
              <w:t>0.00</w:t>
            </w:r>
          </w:p>
        </w:tc>
        <w:tc>
          <w:tcPr>
            <w:tcW w:w="423" w:type="pct"/>
            <w:tcBorders>
              <w:top w:val="nil"/>
              <w:left w:val="nil"/>
              <w:bottom w:val="single" w:sz="4" w:space="0" w:color="auto"/>
              <w:right w:val="single" w:sz="4" w:space="0" w:color="auto"/>
            </w:tcBorders>
            <w:shd w:val="clear" w:color="auto" w:fill="auto"/>
            <w:hideMark/>
          </w:tcPr>
          <w:p w14:paraId="0999A78B" w14:textId="14EBF5C2" w:rsidR="00DD7FC5" w:rsidRPr="00982F96" w:rsidRDefault="00DD7FC5" w:rsidP="00DD7FC5">
            <w:pPr>
              <w:jc w:val="right"/>
              <w:rPr>
                <w:color w:val="000000"/>
                <w:sz w:val="18"/>
                <w:szCs w:val="18"/>
                <w:lang w:eastAsia="zh-CN"/>
              </w:rPr>
            </w:pPr>
            <w:r w:rsidRPr="00982F96">
              <w:rPr>
                <w:color w:val="000000"/>
                <w:sz w:val="18"/>
                <w:szCs w:val="18"/>
                <w:lang w:eastAsia="zh-CN"/>
              </w:rPr>
              <w:t>0.00</w:t>
            </w:r>
          </w:p>
        </w:tc>
        <w:tc>
          <w:tcPr>
            <w:tcW w:w="423" w:type="pct"/>
            <w:tcBorders>
              <w:top w:val="nil"/>
              <w:left w:val="nil"/>
              <w:bottom w:val="single" w:sz="4" w:space="0" w:color="auto"/>
              <w:right w:val="single" w:sz="4" w:space="0" w:color="auto"/>
            </w:tcBorders>
            <w:shd w:val="clear" w:color="auto" w:fill="auto"/>
            <w:hideMark/>
          </w:tcPr>
          <w:p w14:paraId="66BD22EF" w14:textId="32FCCFB9" w:rsidR="00DD7FC5" w:rsidRPr="00982F96" w:rsidRDefault="00DD7FC5" w:rsidP="00DD7FC5">
            <w:pPr>
              <w:jc w:val="right"/>
              <w:rPr>
                <w:color w:val="000000"/>
                <w:sz w:val="18"/>
                <w:szCs w:val="18"/>
                <w:lang w:eastAsia="zh-CN"/>
              </w:rPr>
            </w:pPr>
            <w:r w:rsidRPr="00982F96">
              <w:rPr>
                <w:color w:val="000000"/>
                <w:sz w:val="18"/>
                <w:szCs w:val="18"/>
                <w:lang w:eastAsia="zh-CN"/>
              </w:rPr>
              <w:t>0.00</w:t>
            </w:r>
          </w:p>
        </w:tc>
        <w:tc>
          <w:tcPr>
            <w:tcW w:w="423" w:type="pct"/>
            <w:tcBorders>
              <w:top w:val="nil"/>
              <w:left w:val="nil"/>
              <w:bottom w:val="single" w:sz="4" w:space="0" w:color="auto"/>
              <w:right w:val="single" w:sz="4" w:space="0" w:color="auto"/>
            </w:tcBorders>
            <w:shd w:val="clear" w:color="auto" w:fill="auto"/>
            <w:hideMark/>
          </w:tcPr>
          <w:p w14:paraId="00F227CF" w14:textId="0E86B564" w:rsidR="00DD7FC5" w:rsidRPr="00982F96" w:rsidRDefault="00DD7FC5" w:rsidP="00DD7FC5">
            <w:pPr>
              <w:jc w:val="right"/>
              <w:rPr>
                <w:color w:val="000000"/>
                <w:sz w:val="18"/>
                <w:szCs w:val="18"/>
                <w:lang w:eastAsia="zh-CN"/>
              </w:rPr>
            </w:pPr>
            <w:r w:rsidRPr="00982F96">
              <w:rPr>
                <w:color w:val="000000"/>
                <w:sz w:val="18"/>
                <w:szCs w:val="18"/>
                <w:lang w:eastAsia="zh-CN"/>
              </w:rPr>
              <w:t>0.00</w:t>
            </w:r>
          </w:p>
        </w:tc>
        <w:tc>
          <w:tcPr>
            <w:tcW w:w="438" w:type="pct"/>
            <w:tcBorders>
              <w:top w:val="nil"/>
              <w:left w:val="nil"/>
              <w:bottom w:val="single" w:sz="4" w:space="0" w:color="auto"/>
              <w:right w:val="single" w:sz="4" w:space="0" w:color="auto"/>
            </w:tcBorders>
            <w:shd w:val="clear" w:color="auto" w:fill="auto"/>
            <w:hideMark/>
          </w:tcPr>
          <w:p w14:paraId="64EDE2C6" w14:textId="7811EF90" w:rsidR="00DD7FC5" w:rsidRPr="00982F96" w:rsidRDefault="00DD7FC5" w:rsidP="00DD7FC5">
            <w:pPr>
              <w:jc w:val="right"/>
              <w:rPr>
                <w:color w:val="000000"/>
                <w:sz w:val="18"/>
                <w:szCs w:val="18"/>
                <w:lang w:eastAsia="zh-CN"/>
              </w:rPr>
            </w:pPr>
            <w:r w:rsidRPr="00982F96">
              <w:rPr>
                <w:color w:val="000000"/>
                <w:sz w:val="18"/>
                <w:szCs w:val="18"/>
                <w:lang w:eastAsia="zh-CN"/>
              </w:rPr>
              <w:t>0.00</w:t>
            </w:r>
          </w:p>
        </w:tc>
        <w:tc>
          <w:tcPr>
            <w:tcW w:w="504" w:type="pct"/>
            <w:tcBorders>
              <w:top w:val="nil"/>
              <w:left w:val="nil"/>
              <w:bottom w:val="single" w:sz="4" w:space="0" w:color="auto"/>
              <w:right w:val="single" w:sz="4" w:space="0" w:color="auto"/>
            </w:tcBorders>
            <w:shd w:val="clear" w:color="auto" w:fill="auto"/>
            <w:noWrap/>
            <w:hideMark/>
          </w:tcPr>
          <w:p w14:paraId="1521B713" w14:textId="1C64680C" w:rsidR="00DD7FC5" w:rsidRPr="00982F96" w:rsidRDefault="00DD7FC5" w:rsidP="00DD7FC5">
            <w:pPr>
              <w:jc w:val="right"/>
              <w:rPr>
                <w:color w:val="000000"/>
                <w:sz w:val="18"/>
                <w:szCs w:val="18"/>
                <w:lang w:eastAsia="zh-CN"/>
              </w:rPr>
            </w:pPr>
            <w:r w:rsidRPr="00982F96">
              <w:rPr>
                <w:color w:val="000000"/>
                <w:sz w:val="18"/>
                <w:szCs w:val="18"/>
                <w:lang w:eastAsia="zh-CN"/>
              </w:rPr>
              <w:t>4.06</w:t>
            </w:r>
          </w:p>
        </w:tc>
        <w:tc>
          <w:tcPr>
            <w:tcW w:w="520" w:type="pct"/>
            <w:tcBorders>
              <w:top w:val="nil"/>
              <w:left w:val="nil"/>
              <w:bottom w:val="single" w:sz="4" w:space="0" w:color="auto"/>
              <w:right w:val="single" w:sz="4" w:space="0" w:color="auto"/>
            </w:tcBorders>
            <w:shd w:val="clear" w:color="auto" w:fill="auto"/>
            <w:noWrap/>
            <w:hideMark/>
          </w:tcPr>
          <w:p w14:paraId="49791D7B" w14:textId="1EB9D6F0" w:rsidR="00DD7FC5" w:rsidRPr="00982F96" w:rsidRDefault="00DD7FC5" w:rsidP="00DD7FC5">
            <w:pPr>
              <w:jc w:val="right"/>
              <w:rPr>
                <w:color w:val="000000"/>
                <w:sz w:val="18"/>
                <w:szCs w:val="18"/>
                <w:lang w:eastAsia="zh-CN"/>
              </w:rPr>
            </w:pPr>
            <w:r w:rsidRPr="00982F96">
              <w:rPr>
                <w:color w:val="000000"/>
                <w:sz w:val="18"/>
                <w:szCs w:val="18"/>
                <w:lang w:eastAsia="zh-CN"/>
              </w:rPr>
              <w:t>1.04</w:t>
            </w:r>
          </w:p>
        </w:tc>
      </w:tr>
      <w:tr w:rsidR="00DD7FC5" w:rsidRPr="00982F96" w14:paraId="30604FBF" w14:textId="77777777" w:rsidTr="008913D3">
        <w:trPr>
          <w:trHeight w:val="113"/>
        </w:trPr>
        <w:tc>
          <w:tcPr>
            <w:tcW w:w="1314" w:type="pct"/>
            <w:tcBorders>
              <w:top w:val="nil"/>
              <w:left w:val="single" w:sz="4" w:space="0" w:color="auto"/>
              <w:bottom w:val="single" w:sz="4" w:space="0" w:color="auto"/>
              <w:right w:val="single" w:sz="4" w:space="0" w:color="auto"/>
            </w:tcBorders>
            <w:shd w:val="clear" w:color="auto" w:fill="auto"/>
            <w:noWrap/>
            <w:hideMark/>
          </w:tcPr>
          <w:p w14:paraId="59D0FAC7" w14:textId="316A39C5" w:rsidR="00DD7FC5" w:rsidRPr="00982F96" w:rsidRDefault="00DD7FC5" w:rsidP="00DD7FC5">
            <w:pPr>
              <w:jc w:val="left"/>
              <w:rPr>
                <w:color w:val="000000"/>
                <w:sz w:val="18"/>
                <w:szCs w:val="18"/>
                <w:lang w:eastAsia="zh-CN"/>
              </w:rPr>
            </w:pPr>
            <w:r w:rsidRPr="00982F96">
              <w:rPr>
                <w:color w:val="000000"/>
                <w:sz w:val="18"/>
                <w:szCs w:val="18"/>
                <w:lang w:eastAsia="zh-CN"/>
              </w:rPr>
              <w:t>Commercial refrigeration</w:t>
            </w:r>
          </w:p>
        </w:tc>
        <w:tc>
          <w:tcPr>
            <w:tcW w:w="533" w:type="pct"/>
            <w:tcBorders>
              <w:top w:val="nil"/>
              <w:left w:val="nil"/>
              <w:bottom w:val="single" w:sz="4" w:space="0" w:color="auto"/>
              <w:right w:val="single" w:sz="4" w:space="0" w:color="auto"/>
            </w:tcBorders>
            <w:shd w:val="clear" w:color="auto" w:fill="auto"/>
            <w:noWrap/>
            <w:hideMark/>
          </w:tcPr>
          <w:p w14:paraId="41319450" w14:textId="7EC9BCFB" w:rsidR="00DD7FC5" w:rsidRPr="00982F96" w:rsidRDefault="00DD7FC5" w:rsidP="00DD7FC5">
            <w:pPr>
              <w:jc w:val="right"/>
              <w:rPr>
                <w:color w:val="000000"/>
                <w:sz w:val="18"/>
                <w:szCs w:val="18"/>
                <w:lang w:eastAsia="zh-CN"/>
              </w:rPr>
            </w:pPr>
            <w:r w:rsidRPr="00982F96">
              <w:rPr>
                <w:color w:val="000000"/>
                <w:sz w:val="18"/>
                <w:szCs w:val="18"/>
                <w:lang w:eastAsia="zh-CN"/>
              </w:rPr>
              <w:t>32.30</w:t>
            </w:r>
          </w:p>
        </w:tc>
        <w:tc>
          <w:tcPr>
            <w:tcW w:w="423" w:type="pct"/>
            <w:tcBorders>
              <w:top w:val="nil"/>
              <w:left w:val="nil"/>
              <w:bottom w:val="single" w:sz="4" w:space="0" w:color="auto"/>
              <w:right w:val="single" w:sz="4" w:space="0" w:color="auto"/>
            </w:tcBorders>
            <w:shd w:val="clear" w:color="auto" w:fill="auto"/>
            <w:noWrap/>
            <w:hideMark/>
          </w:tcPr>
          <w:p w14:paraId="261389BF" w14:textId="40BDE41F" w:rsidR="00DD7FC5" w:rsidRPr="00982F96" w:rsidRDefault="00DD7FC5" w:rsidP="00DD7FC5">
            <w:pPr>
              <w:jc w:val="right"/>
              <w:rPr>
                <w:color w:val="000000"/>
                <w:sz w:val="18"/>
                <w:szCs w:val="18"/>
                <w:lang w:eastAsia="zh-CN"/>
              </w:rPr>
            </w:pPr>
            <w:r w:rsidRPr="00982F96">
              <w:rPr>
                <w:color w:val="000000"/>
                <w:sz w:val="18"/>
                <w:szCs w:val="18"/>
                <w:lang w:eastAsia="zh-CN"/>
              </w:rPr>
              <w:t>92.60</w:t>
            </w:r>
          </w:p>
        </w:tc>
        <w:tc>
          <w:tcPr>
            <w:tcW w:w="423" w:type="pct"/>
            <w:tcBorders>
              <w:top w:val="nil"/>
              <w:left w:val="nil"/>
              <w:bottom w:val="single" w:sz="4" w:space="0" w:color="auto"/>
              <w:right w:val="single" w:sz="4" w:space="0" w:color="auto"/>
            </w:tcBorders>
            <w:shd w:val="clear" w:color="auto" w:fill="auto"/>
            <w:noWrap/>
            <w:hideMark/>
          </w:tcPr>
          <w:p w14:paraId="56981F34" w14:textId="2C94F3E7" w:rsidR="00DD7FC5" w:rsidRPr="00982F96" w:rsidRDefault="00DD7FC5" w:rsidP="00DD7FC5">
            <w:pPr>
              <w:jc w:val="right"/>
              <w:rPr>
                <w:color w:val="000000"/>
                <w:sz w:val="18"/>
                <w:szCs w:val="18"/>
                <w:lang w:eastAsia="zh-CN"/>
              </w:rPr>
            </w:pPr>
            <w:r w:rsidRPr="00982F96">
              <w:rPr>
                <w:color w:val="000000"/>
                <w:sz w:val="18"/>
                <w:szCs w:val="18"/>
                <w:lang w:eastAsia="zh-CN"/>
              </w:rPr>
              <w:t>0.93</w:t>
            </w:r>
          </w:p>
        </w:tc>
        <w:tc>
          <w:tcPr>
            <w:tcW w:w="423" w:type="pct"/>
            <w:tcBorders>
              <w:top w:val="nil"/>
              <w:left w:val="nil"/>
              <w:bottom w:val="single" w:sz="4" w:space="0" w:color="auto"/>
              <w:right w:val="single" w:sz="4" w:space="0" w:color="auto"/>
            </w:tcBorders>
            <w:shd w:val="clear" w:color="auto" w:fill="auto"/>
            <w:noWrap/>
            <w:hideMark/>
          </w:tcPr>
          <w:p w14:paraId="24F1FE49" w14:textId="4A5EC90F" w:rsidR="00DD7FC5" w:rsidRPr="00982F96" w:rsidRDefault="001B5182" w:rsidP="00DD7FC5">
            <w:pPr>
              <w:jc w:val="right"/>
              <w:rPr>
                <w:color w:val="000000"/>
                <w:sz w:val="18"/>
                <w:szCs w:val="18"/>
                <w:lang w:eastAsia="zh-CN"/>
              </w:rPr>
            </w:pPr>
            <w:r w:rsidRPr="00982F96">
              <w:rPr>
                <w:color w:val="000000"/>
                <w:sz w:val="18"/>
                <w:szCs w:val="18"/>
                <w:lang w:eastAsia="zh-CN"/>
              </w:rPr>
              <w:t>0.00</w:t>
            </w:r>
          </w:p>
        </w:tc>
        <w:tc>
          <w:tcPr>
            <w:tcW w:w="423" w:type="pct"/>
            <w:tcBorders>
              <w:top w:val="nil"/>
              <w:left w:val="nil"/>
              <w:bottom w:val="single" w:sz="4" w:space="0" w:color="auto"/>
              <w:right w:val="single" w:sz="4" w:space="0" w:color="auto"/>
            </w:tcBorders>
            <w:shd w:val="clear" w:color="auto" w:fill="auto"/>
            <w:noWrap/>
            <w:hideMark/>
          </w:tcPr>
          <w:p w14:paraId="72B4FBAD" w14:textId="10E2B1C6" w:rsidR="00DD7FC5" w:rsidRPr="00982F96" w:rsidRDefault="00DD7FC5" w:rsidP="00DD7FC5">
            <w:pPr>
              <w:jc w:val="right"/>
              <w:rPr>
                <w:color w:val="000000"/>
                <w:sz w:val="18"/>
                <w:szCs w:val="18"/>
                <w:lang w:eastAsia="zh-CN"/>
              </w:rPr>
            </w:pPr>
            <w:r w:rsidRPr="00982F96">
              <w:rPr>
                <w:color w:val="000000"/>
                <w:sz w:val="18"/>
                <w:szCs w:val="18"/>
                <w:lang w:eastAsia="zh-CN"/>
              </w:rPr>
              <w:t>0.00</w:t>
            </w:r>
          </w:p>
        </w:tc>
        <w:tc>
          <w:tcPr>
            <w:tcW w:w="438" w:type="pct"/>
            <w:tcBorders>
              <w:top w:val="nil"/>
              <w:left w:val="nil"/>
              <w:bottom w:val="single" w:sz="4" w:space="0" w:color="auto"/>
              <w:right w:val="single" w:sz="4" w:space="0" w:color="auto"/>
            </w:tcBorders>
            <w:shd w:val="clear" w:color="auto" w:fill="auto"/>
            <w:noWrap/>
            <w:hideMark/>
          </w:tcPr>
          <w:p w14:paraId="24280ECA" w14:textId="61B979C2" w:rsidR="00DD7FC5" w:rsidRPr="00982F96" w:rsidRDefault="00DD7FC5" w:rsidP="00DD7FC5">
            <w:pPr>
              <w:jc w:val="right"/>
              <w:rPr>
                <w:color w:val="000000"/>
                <w:sz w:val="18"/>
                <w:szCs w:val="18"/>
                <w:lang w:eastAsia="zh-CN"/>
              </w:rPr>
            </w:pPr>
            <w:r w:rsidRPr="00982F96">
              <w:rPr>
                <w:color w:val="000000"/>
                <w:sz w:val="18"/>
                <w:szCs w:val="18"/>
                <w:lang w:eastAsia="zh-CN"/>
              </w:rPr>
              <w:t>0.00</w:t>
            </w:r>
          </w:p>
        </w:tc>
        <w:tc>
          <w:tcPr>
            <w:tcW w:w="504" w:type="pct"/>
            <w:tcBorders>
              <w:top w:val="nil"/>
              <w:left w:val="nil"/>
              <w:bottom w:val="single" w:sz="4" w:space="0" w:color="auto"/>
              <w:right w:val="single" w:sz="4" w:space="0" w:color="auto"/>
            </w:tcBorders>
            <w:shd w:val="clear" w:color="auto" w:fill="auto"/>
            <w:noWrap/>
            <w:hideMark/>
          </w:tcPr>
          <w:p w14:paraId="2FCC2770" w14:textId="1AE171EE" w:rsidR="00DD7FC5" w:rsidRPr="00982F96" w:rsidRDefault="00DD7FC5" w:rsidP="00DD7FC5">
            <w:pPr>
              <w:jc w:val="right"/>
              <w:rPr>
                <w:color w:val="000000"/>
                <w:sz w:val="18"/>
                <w:szCs w:val="18"/>
                <w:lang w:eastAsia="zh-CN"/>
              </w:rPr>
            </w:pPr>
            <w:r w:rsidRPr="00982F96">
              <w:rPr>
                <w:color w:val="000000"/>
                <w:sz w:val="18"/>
                <w:szCs w:val="18"/>
                <w:lang w:eastAsia="zh-CN"/>
              </w:rPr>
              <w:t>125.83</w:t>
            </w:r>
          </w:p>
        </w:tc>
        <w:tc>
          <w:tcPr>
            <w:tcW w:w="520" w:type="pct"/>
            <w:tcBorders>
              <w:top w:val="nil"/>
              <w:left w:val="nil"/>
              <w:bottom w:val="single" w:sz="4" w:space="0" w:color="auto"/>
              <w:right w:val="single" w:sz="4" w:space="0" w:color="auto"/>
            </w:tcBorders>
            <w:shd w:val="clear" w:color="auto" w:fill="auto"/>
            <w:noWrap/>
            <w:hideMark/>
          </w:tcPr>
          <w:p w14:paraId="4611B52D" w14:textId="080CFC2D" w:rsidR="00DD7FC5" w:rsidRPr="00982F96" w:rsidRDefault="00DD7FC5" w:rsidP="00DD7FC5">
            <w:pPr>
              <w:jc w:val="right"/>
              <w:rPr>
                <w:color w:val="000000"/>
                <w:sz w:val="18"/>
                <w:szCs w:val="18"/>
                <w:lang w:eastAsia="zh-CN"/>
              </w:rPr>
            </w:pPr>
            <w:r w:rsidRPr="00982F96">
              <w:rPr>
                <w:color w:val="000000"/>
                <w:sz w:val="18"/>
                <w:szCs w:val="18"/>
                <w:lang w:eastAsia="zh-CN"/>
              </w:rPr>
              <w:t>32.19</w:t>
            </w:r>
          </w:p>
        </w:tc>
      </w:tr>
      <w:tr w:rsidR="00DD7FC5" w:rsidRPr="00982F96" w14:paraId="2B8B4A1C" w14:textId="77777777" w:rsidTr="008913D3">
        <w:trPr>
          <w:trHeight w:val="113"/>
        </w:trPr>
        <w:tc>
          <w:tcPr>
            <w:tcW w:w="1314" w:type="pct"/>
            <w:tcBorders>
              <w:top w:val="nil"/>
              <w:left w:val="single" w:sz="4" w:space="0" w:color="auto"/>
              <w:bottom w:val="single" w:sz="4" w:space="0" w:color="auto"/>
              <w:right w:val="single" w:sz="4" w:space="0" w:color="auto"/>
            </w:tcBorders>
            <w:shd w:val="clear" w:color="auto" w:fill="auto"/>
            <w:noWrap/>
            <w:hideMark/>
          </w:tcPr>
          <w:p w14:paraId="79E02867" w14:textId="4173EB7D" w:rsidR="00DD7FC5" w:rsidRPr="00982F96" w:rsidRDefault="00DD7FC5" w:rsidP="00DD7FC5">
            <w:pPr>
              <w:jc w:val="left"/>
              <w:rPr>
                <w:color w:val="000000"/>
                <w:sz w:val="18"/>
                <w:szCs w:val="18"/>
                <w:lang w:eastAsia="zh-CN"/>
              </w:rPr>
            </w:pPr>
            <w:r w:rsidRPr="00982F96">
              <w:rPr>
                <w:color w:val="000000"/>
                <w:sz w:val="18"/>
                <w:szCs w:val="18"/>
                <w:lang w:eastAsia="zh-CN"/>
              </w:rPr>
              <w:lastRenderedPageBreak/>
              <w:t>Industrial refrigeration</w:t>
            </w:r>
          </w:p>
        </w:tc>
        <w:tc>
          <w:tcPr>
            <w:tcW w:w="533" w:type="pct"/>
            <w:tcBorders>
              <w:top w:val="nil"/>
              <w:left w:val="nil"/>
              <w:bottom w:val="single" w:sz="4" w:space="0" w:color="auto"/>
              <w:right w:val="single" w:sz="4" w:space="0" w:color="auto"/>
            </w:tcBorders>
            <w:shd w:val="clear" w:color="auto" w:fill="auto"/>
            <w:noWrap/>
            <w:hideMark/>
          </w:tcPr>
          <w:p w14:paraId="277AE557" w14:textId="704A6E49" w:rsidR="00DD7FC5" w:rsidRPr="00982F96" w:rsidRDefault="00DD7FC5" w:rsidP="00DD7FC5">
            <w:pPr>
              <w:jc w:val="right"/>
              <w:rPr>
                <w:color w:val="000000"/>
                <w:sz w:val="18"/>
                <w:szCs w:val="18"/>
                <w:lang w:eastAsia="zh-CN"/>
              </w:rPr>
            </w:pPr>
            <w:r w:rsidRPr="00982F96">
              <w:rPr>
                <w:color w:val="000000"/>
                <w:sz w:val="18"/>
                <w:szCs w:val="18"/>
                <w:lang w:eastAsia="zh-CN"/>
              </w:rPr>
              <w:t>1.41</w:t>
            </w:r>
          </w:p>
        </w:tc>
        <w:tc>
          <w:tcPr>
            <w:tcW w:w="423" w:type="pct"/>
            <w:tcBorders>
              <w:top w:val="nil"/>
              <w:left w:val="nil"/>
              <w:bottom w:val="single" w:sz="4" w:space="0" w:color="auto"/>
              <w:right w:val="single" w:sz="4" w:space="0" w:color="auto"/>
            </w:tcBorders>
            <w:shd w:val="clear" w:color="auto" w:fill="auto"/>
            <w:noWrap/>
            <w:hideMark/>
          </w:tcPr>
          <w:p w14:paraId="30BD0011" w14:textId="2E6C2C9D" w:rsidR="00DD7FC5" w:rsidRPr="00982F96" w:rsidRDefault="00DD7FC5" w:rsidP="00DD7FC5">
            <w:pPr>
              <w:jc w:val="right"/>
              <w:rPr>
                <w:color w:val="000000"/>
                <w:sz w:val="18"/>
                <w:szCs w:val="18"/>
                <w:lang w:eastAsia="zh-CN"/>
              </w:rPr>
            </w:pPr>
            <w:r w:rsidRPr="00982F96">
              <w:rPr>
                <w:color w:val="000000"/>
                <w:sz w:val="18"/>
                <w:szCs w:val="18"/>
                <w:lang w:eastAsia="zh-CN"/>
              </w:rPr>
              <w:t>5.68</w:t>
            </w:r>
          </w:p>
        </w:tc>
        <w:tc>
          <w:tcPr>
            <w:tcW w:w="423" w:type="pct"/>
            <w:tcBorders>
              <w:top w:val="nil"/>
              <w:left w:val="nil"/>
              <w:bottom w:val="single" w:sz="4" w:space="0" w:color="auto"/>
              <w:right w:val="single" w:sz="4" w:space="0" w:color="auto"/>
            </w:tcBorders>
            <w:shd w:val="clear" w:color="auto" w:fill="auto"/>
            <w:noWrap/>
            <w:hideMark/>
          </w:tcPr>
          <w:p w14:paraId="5DB84E43" w14:textId="7E2FF027" w:rsidR="00DD7FC5" w:rsidRPr="00982F96" w:rsidRDefault="00DD7FC5" w:rsidP="00DD7FC5">
            <w:pPr>
              <w:jc w:val="right"/>
              <w:rPr>
                <w:color w:val="000000"/>
                <w:sz w:val="18"/>
                <w:szCs w:val="18"/>
                <w:lang w:eastAsia="zh-CN"/>
              </w:rPr>
            </w:pPr>
            <w:r w:rsidRPr="00982F96">
              <w:rPr>
                <w:color w:val="000000"/>
                <w:sz w:val="18"/>
                <w:szCs w:val="18"/>
                <w:lang w:eastAsia="zh-CN"/>
              </w:rPr>
              <w:t>5.10</w:t>
            </w:r>
          </w:p>
        </w:tc>
        <w:tc>
          <w:tcPr>
            <w:tcW w:w="423" w:type="pct"/>
            <w:tcBorders>
              <w:top w:val="nil"/>
              <w:left w:val="nil"/>
              <w:bottom w:val="single" w:sz="4" w:space="0" w:color="auto"/>
              <w:right w:val="single" w:sz="4" w:space="0" w:color="auto"/>
            </w:tcBorders>
            <w:shd w:val="clear" w:color="auto" w:fill="auto"/>
            <w:noWrap/>
            <w:hideMark/>
          </w:tcPr>
          <w:p w14:paraId="029F4220" w14:textId="41E5D824" w:rsidR="00DD7FC5" w:rsidRPr="00982F96" w:rsidRDefault="00DD7FC5" w:rsidP="00DD7FC5">
            <w:pPr>
              <w:jc w:val="right"/>
              <w:rPr>
                <w:color w:val="000000"/>
                <w:sz w:val="18"/>
                <w:szCs w:val="18"/>
                <w:lang w:eastAsia="zh-CN"/>
              </w:rPr>
            </w:pPr>
            <w:r w:rsidRPr="00982F96">
              <w:rPr>
                <w:color w:val="000000"/>
                <w:sz w:val="18"/>
                <w:szCs w:val="18"/>
                <w:lang w:eastAsia="zh-CN"/>
              </w:rPr>
              <w:t>3.00</w:t>
            </w:r>
          </w:p>
        </w:tc>
        <w:tc>
          <w:tcPr>
            <w:tcW w:w="423" w:type="pct"/>
            <w:tcBorders>
              <w:top w:val="nil"/>
              <w:left w:val="nil"/>
              <w:bottom w:val="single" w:sz="4" w:space="0" w:color="auto"/>
              <w:right w:val="single" w:sz="4" w:space="0" w:color="auto"/>
            </w:tcBorders>
            <w:shd w:val="clear" w:color="auto" w:fill="auto"/>
            <w:noWrap/>
            <w:hideMark/>
          </w:tcPr>
          <w:p w14:paraId="32B87AAD" w14:textId="3DC1F239" w:rsidR="00DD7FC5" w:rsidRPr="00982F96" w:rsidRDefault="00DD7FC5" w:rsidP="00DD7FC5">
            <w:pPr>
              <w:jc w:val="right"/>
              <w:rPr>
                <w:color w:val="000000"/>
                <w:sz w:val="18"/>
                <w:szCs w:val="18"/>
                <w:lang w:eastAsia="zh-CN"/>
              </w:rPr>
            </w:pPr>
            <w:r w:rsidRPr="00982F96">
              <w:rPr>
                <w:color w:val="000000"/>
                <w:sz w:val="18"/>
                <w:szCs w:val="18"/>
                <w:lang w:eastAsia="zh-CN"/>
              </w:rPr>
              <w:t>2.25</w:t>
            </w:r>
          </w:p>
        </w:tc>
        <w:tc>
          <w:tcPr>
            <w:tcW w:w="438" w:type="pct"/>
            <w:tcBorders>
              <w:top w:val="nil"/>
              <w:left w:val="nil"/>
              <w:bottom w:val="single" w:sz="4" w:space="0" w:color="auto"/>
              <w:right w:val="single" w:sz="4" w:space="0" w:color="auto"/>
            </w:tcBorders>
            <w:shd w:val="clear" w:color="auto" w:fill="auto"/>
            <w:noWrap/>
            <w:hideMark/>
          </w:tcPr>
          <w:p w14:paraId="6A470967" w14:textId="25478FF5" w:rsidR="00DD7FC5" w:rsidRPr="00982F96" w:rsidRDefault="00DD7FC5" w:rsidP="00DD7FC5">
            <w:pPr>
              <w:jc w:val="right"/>
              <w:rPr>
                <w:color w:val="000000"/>
                <w:sz w:val="18"/>
                <w:szCs w:val="18"/>
                <w:lang w:eastAsia="zh-CN"/>
              </w:rPr>
            </w:pPr>
            <w:r w:rsidRPr="00982F96">
              <w:rPr>
                <w:color w:val="000000"/>
                <w:sz w:val="18"/>
                <w:szCs w:val="18"/>
                <w:lang w:eastAsia="zh-CN"/>
              </w:rPr>
              <w:t>0.00</w:t>
            </w:r>
          </w:p>
        </w:tc>
        <w:tc>
          <w:tcPr>
            <w:tcW w:w="504" w:type="pct"/>
            <w:tcBorders>
              <w:top w:val="nil"/>
              <w:left w:val="nil"/>
              <w:bottom w:val="single" w:sz="4" w:space="0" w:color="auto"/>
              <w:right w:val="single" w:sz="4" w:space="0" w:color="auto"/>
            </w:tcBorders>
            <w:shd w:val="clear" w:color="auto" w:fill="auto"/>
            <w:noWrap/>
            <w:hideMark/>
          </w:tcPr>
          <w:p w14:paraId="42409AFF" w14:textId="3170F480" w:rsidR="00DD7FC5" w:rsidRPr="00982F96" w:rsidRDefault="00DD7FC5" w:rsidP="00DD7FC5">
            <w:pPr>
              <w:jc w:val="right"/>
              <w:rPr>
                <w:color w:val="000000"/>
                <w:sz w:val="18"/>
                <w:szCs w:val="18"/>
                <w:lang w:eastAsia="zh-CN"/>
              </w:rPr>
            </w:pPr>
            <w:r w:rsidRPr="00982F96">
              <w:rPr>
                <w:color w:val="000000"/>
                <w:sz w:val="18"/>
                <w:szCs w:val="18"/>
                <w:lang w:eastAsia="zh-CN"/>
              </w:rPr>
              <w:t>17.44</w:t>
            </w:r>
          </w:p>
        </w:tc>
        <w:tc>
          <w:tcPr>
            <w:tcW w:w="520" w:type="pct"/>
            <w:tcBorders>
              <w:top w:val="nil"/>
              <w:left w:val="nil"/>
              <w:bottom w:val="single" w:sz="4" w:space="0" w:color="auto"/>
              <w:right w:val="single" w:sz="4" w:space="0" w:color="auto"/>
            </w:tcBorders>
            <w:shd w:val="clear" w:color="auto" w:fill="auto"/>
            <w:noWrap/>
            <w:hideMark/>
          </w:tcPr>
          <w:p w14:paraId="4386F5AA" w14:textId="7902744D" w:rsidR="00DD7FC5" w:rsidRPr="00982F96" w:rsidRDefault="00DD7FC5" w:rsidP="00DD7FC5">
            <w:pPr>
              <w:jc w:val="right"/>
              <w:rPr>
                <w:color w:val="000000"/>
                <w:sz w:val="18"/>
                <w:szCs w:val="18"/>
                <w:lang w:eastAsia="zh-CN"/>
              </w:rPr>
            </w:pPr>
            <w:r w:rsidRPr="00982F96">
              <w:rPr>
                <w:color w:val="000000"/>
                <w:sz w:val="18"/>
                <w:szCs w:val="18"/>
                <w:lang w:eastAsia="zh-CN"/>
              </w:rPr>
              <w:t>4.46</w:t>
            </w:r>
          </w:p>
        </w:tc>
      </w:tr>
      <w:tr w:rsidR="00DD7FC5" w:rsidRPr="00982F96" w14:paraId="23D98BE2" w14:textId="77777777" w:rsidTr="008913D3">
        <w:trPr>
          <w:trHeight w:val="113"/>
        </w:trPr>
        <w:tc>
          <w:tcPr>
            <w:tcW w:w="1314" w:type="pct"/>
            <w:tcBorders>
              <w:top w:val="nil"/>
              <w:left w:val="single" w:sz="4" w:space="0" w:color="auto"/>
              <w:bottom w:val="single" w:sz="4" w:space="0" w:color="auto"/>
              <w:right w:val="single" w:sz="4" w:space="0" w:color="auto"/>
            </w:tcBorders>
            <w:shd w:val="clear" w:color="auto" w:fill="auto"/>
            <w:noWrap/>
            <w:hideMark/>
          </w:tcPr>
          <w:p w14:paraId="19A6D55D" w14:textId="7344C5F6" w:rsidR="00DD7FC5" w:rsidRPr="00982F96" w:rsidRDefault="00DD7FC5" w:rsidP="00DD7FC5">
            <w:pPr>
              <w:jc w:val="left"/>
              <w:rPr>
                <w:color w:val="000000"/>
                <w:sz w:val="18"/>
                <w:szCs w:val="18"/>
                <w:lang w:eastAsia="zh-CN"/>
              </w:rPr>
            </w:pPr>
            <w:r w:rsidRPr="00982F96">
              <w:rPr>
                <w:color w:val="000000"/>
                <w:sz w:val="18"/>
                <w:szCs w:val="18"/>
                <w:lang w:eastAsia="zh-CN"/>
              </w:rPr>
              <w:t>Transport refrigeration</w:t>
            </w:r>
          </w:p>
        </w:tc>
        <w:tc>
          <w:tcPr>
            <w:tcW w:w="533" w:type="pct"/>
            <w:tcBorders>
              <w:top w:val="nil"/>
              <w:left w:val="nil"/>
              <w:bottom w:val="single" w:sz="4" w:space="0" w:color="auto"/>
              <w:right w:val="single" w:sz="4" w:space="0" w:color="auto"/>
            </w:tcBorders>
            <w:shd w:val="clear" w:color="auto" w:fill="auto"/>
            <w:noWrap/>
            <w:hideMark/>
          </w:tcPr>
          <w:p w14:paraId="30540550" w14:textId="21C04858" w:rsidR="00DD7FC5" w:rsidRPr="00982F96" w:rsidRDefault="00DD7FC5" w:rsidP="00DD7FC5">
            <w:pPr>
              <w:jc w:val="right"/>
              <w:rPr>
                <w:color w:val="000000"/>
                <w:sz w:val="18"/>
                <w:szCs w:val="18"/>
                <w:lang w:eastAsia="zh-CN"/>
              </w:rPr>
            </w:pPr>
            <w:r w:rsidRPr="00982F96">
              <w:rPr>
                <w:color w:val="000000"/>
                <w:sz w:val="18"/>
                <w:szCs w:val="18"/>
                <w:lang w:eastAsia="zh-CN"/>
              </w:rPr>
              <w:t>2.74</w:t>
            </w:r>
          </w:p>
        </w:tc>
        <w:tc>
          <w:tcPr>
            <w:tcW w:w="423" w:type="pct"/>
            <w:tcBorders>
              <w:top w:val="nil"/>
              <w:left w:val="nil"/>
              <w:bottom w:val="single" w:sz="4" w:space="0" w:color="auto"/>
              <w:right w:val="single" w:sz="4" w:space="0" w:color="auto"/>
            </w:tcBorders>
            <w:shd w:val="clear" w:color="auto" w:fill="auto"/>
            <w:noWrap/>
            <w:hideMark/>
          </w:tcPr>
          <w:p w14:paraId="225C8E34" w14:textId="7A886CDD" w:rsidR="00DD7FC5" w:rsidRPr="00982F96" w:rsidRDefault="00DD7FC5" w:rsidP="00DD7FC5">
            <w:pPr>
              <w:jc w:val="right"/>
              <w:rPr>
                <w:color w:val="000000"/>
                <w:sz w:val="18"/>
                <w:szCs w:val="18"/>
                <w:lang w:eastAsia="zh-CN"/>
              </w:rPr>
            </w:pPr>
            <w:r w:rsidRPr="00982F96">
              <w:rPr>
                <w:color w:val="000000"/>
                <w:sz w:val="18"/>
                <w:szCs w:val="18"/>
                <w:lang w:eastAsia="zh-CN"/>
              </w:rPr>
              <w:t>6.06</w:t>
            </w:r>
          </w:p>
        </w:tc>
        <w:tc>
          <w:tcPr>
            <w:tcW w:w="423" w:type="pct"/>
            <w:tcBorders>
              <w:top w:val="nil"/>
              <w:left w:val="nil"/>
              <w:bottom w:val="single" w:sz="4" w:space="0" w:color="auto"/>
              <w:right w:val="single" w:sz="4" w:space="0" w:color="auto"/>
            </w:tcBorders>
            <w:shd w:val="clear" w:color="auto" w:fill="auto"/>
            <w:noWrap/>
            <w:hideMark/>
          </w:tcPr>
          <w:p w14:paraId="53C826F3" w14:textId="54699C5D" w:rsidR="00DD7FC5" w:rsidRPr="00982F96" w:rsidRDefault="00DD7FC5" w:rsidP="00DD7FC5">
            <w:pPr>
              <w:jc w:val="right"/>
              <w:rPr>
                <w:color w:val="000000"/>
                <w:sz w:val="18"/>
                <w:szCs w:val="18"/>
                <w:lang w:eastAsia="zh-CN"/>
              </w:rPr>
            </w:pPr>
            <w:r w:rsidRPr="00982F96">
              <w:rPr>
                <w:color w:val="000000"/>
                <w:sz w:val="18"/>
                <w:szCs w:val="18"/>
                <w:lang w:eastAsia="zh-CN"/>
              </w:rPr>
              <w:t>0.03</w:t>
            </w:r>
          </w:p>
        </w:tc>
        <w:tc>
          <w:tcPr>
            <w:tcW w:w="423" w:type="pct"/>
            <w:tcBorders>
              <w:top w:val="nil"/>
              <w:left w:val="nil"/>
              <w:bottom w:val="single" w:sz="4" w:space="0" w:color="auto"/>
              <w:right w:val="single" w:sz="4" w:space="0" w:color="auto"/>
            </w:tcBorders>
            <w:shd w:val="clear" w:color="auto" w:fill="auto"/>
            <w:noWrap/>
            <w:hideMark/>
          </w:tcPr>
          <w:p w14:paraId="408B0BBF" w14:textId="127BA1DC" w:rsidR="00DD7FC5" w:rsidRPr="00982F96" w:rsidRDefault="001B5182" w:rsidP="00DD7FC5">
            <w:pPr>
              <w:jc w:val="right"/>
              <w:rPr>
                <w:color w:val="000000"/>
                <w:sz w:val="18"/>
                <w:szCs w:val="18"/>
                <w:lang w:eastAsia="zh-CN"/>
              </w:rPr>
            </w:pPr>
            <w:r w:rsidRPr="00982F96">
              <w:rPr>
                <w:color w:val="000000"/>
                <w:sz w:val="18"/>
                <w:szCs w:val="18"/>
                <w:lang w:eastAsia="zh-CN"/>
              </w:rPr>
              <w:t>0.00</w:t>
            </w:r>
          </w:p>
        </w:tc>
        <w:tc>
          <w:tcPr>
            <w:tcW w:w="423" w:type="pct"/>
            <w:tcBorders>
              <w:top w:val="nil"/>
              <w:left w:val="nil"/>
              <w:bottom w:val="single" w:sz="4" w:space="0" w:color="auto"/>
              <w:right w:val="single" w:sz="4" w:space="0" w:color="auto"/>
            </w:tcBorders>
            <w:shd w:val="clear" w:color="auto" w:fill="auto"/>
            <w:noWrap/>
            <w:hideMark/>
          </w:tcPr>
          <w:p w14:paraId="314E8590" w14:textId="440CD065" w:rsidR="00DD7FC5" w:rsidRPr="00982F96" w:rsidRDefault="001B5182" w:rsidP="00DD7FC5">
            <w:pPr>
              <w:jc w:val="right"/>
              <w:rPr>
                <w:color w:val="000000"/>
                <w:sz w:val="18"/>
                <w:szCs w:val="18"/>
                <w:lang w:eastAsia="zh-CN"/>
              </w:rPr>
            </w:pPr>
            <w:r w:rsidRPr="00982F96">
              <w:rPr>
                <w:color w:val="000000"/>
                <w:sz w:val="18"/>
                <w:szCs w:val="18"/>
                <w:lang w:eastAsia="zh-CN"/>
              </w:rPr>
              <w:t>0.00</w:t>
            </w:r>
          </w:p>
        </w:tc>
        <w:tc>
          <w:tcPr>
            <w:tcW w:w="438" w:type="pct"/>
            <w:tcBorders>
              <w:top w:val="nil"/>
              <w:left w:val="nil"/>
              <w:bottom w:val="single" w:sz="4" w:space="0" w:color="auto"/>
              <w:right w:val="single" w:sz="4" w:space="0" w:color="auto"/>
            </w:tcBorders>
            <w:shd w:val="clear" w:color="auto" w:fill="auto"/>
            <w:noWrap/>
            <w:hideMark/>
          </w:tcPr>
          <w:p w14:paraId="2C66C3B9" w14:textId="551188CD" w:rsidR="00DD7FC5" w:rsidRPr="00982F96" w:rsidRDefault="001B5182" w:rsidP="00DD7FC5">
            <w:pPr>
              <w:jc w:val="right"/>
              <w:rPr>
                <w:color w:val="000000"/>
                <w:sz w:val="18"/>
                <w:szCs w:val="18"/>
                <w:lang w:eastAsia="zh-CN"/>
              </w:rPr>
            </w:pPr>
            <w:r w:rsidRPr="00982F96">
              <w:rPr>
                <w:color w:val="000000"/>
                <w:sz w:val="18"/>
                <w:szCs w:val="18"/>
                <w:lang w:eastAsia="zh-CN"/>
              </w:rPr>
              <w:t>0.00</w:t>
            </w:r>
          </w:p>
        </w:tc>
        <w:tc>
          <w:tcPr>
            <w:tcW w:w="504" w:type="pct"/>
            <w:tcBorders>
              <w:top w:val="nil"/>
              <w:left w:val="nil"/>
              <w:bottom w:val="single" w:sz="4" w:space="0" w:color="auto"/>
              <w:right w:val="single" w:sz="4" w:space="0" w:color="auto"/>
            </w:tcBorders>
            <w:shd w:val="clear" w:color="auto" w:fill="auto"/>
            <w:noWrap/>
            <w:hideMark/>
          </w:tcPr>
          <w:p w14:paraId="7D6F64F3" w14:textId="6C899B96" w:rsidR="00DD7FC5" w:rsidRPr="00982F96" w:rsidRDefault="00DD7FC5" w:rsidP="00DD7FC5">
            <w:pPr>
              <w:jc w:val="right"/>
              <w:rPr>
                <w:color w:val="000000"/>
                <w:sz w:val="18"/>
                <w:szCs w:val="18"/>
                <w:lang w:eastAsia="zh-CN"/>
              </w:rPr>
            </w:pPr>
            <w:r w:rsidRPr="00982F96">
              <w:rPr>
                <w:color w:val="000000"/>
                <w:sz w:val="18"/>
                <w:szCs w:val="18"/>
                <w:lang w:eastAsia="zh-CN"/>
              </w:rPr>
              <w:t>8.84</w:t>
            </w:r>
          </w:p>
        </w:tc>
        <w:tc>
          <w:tcPr>
            <w:tcW w:w="520" w:type="pct"/>
            <w:tcBorders>
              <w:top w:val="nil"/>
              <w:left w:val="nil"/>
              <w:bottom w:val="single" w:sz="4" w:space="0" w:color="auto"/>
              <w:right w:val="single" w:sz="4" w:space="0" w:color="auto"/>
            </w:tcBorders>
            <w:shd w:val="clear" w:color="auto" w:fill="auto"/>
            <w:noWrap/>
            <w:hideMark/>
          </w:tcPr>
          <w:p w14:paraId="3580A8D4" w14:textId="2B36D650" w:rsidR="00DD7FC5" w:rsidRPr="00982F96" w:rsidRDefault="00DD7FC5" w:rsidP="00DD7FC5">
            <w:pPr>
              <w:jc w:val="right"/>
              <w:rPr>
                <w:color w:val="000000"/>
                <w:sz w:val="18"/>
                <w:szCs w:val="18"/>
                <w:lang w:eastAsia="zh-CN"/>
              </w:rPr>
            </w:pPr>
            <w:r w:rsidRPr="00982F96">
              <w:rPr>
                <w:color w:val="000000"/>
                <w:sz w:val="18"/>
                <w:szCs w:val="18"/>
                <w:lang w:eastAsia="zh-CN"/>
              </w:rPr>
              <w:t>2.26</w:t>
            </w:r>
          </w:p>
        </w:tc>
      </w:tr>
      <w:tr w:rsidR="00DD7FC5" w:rsidRPr="00982F96" w14:paraId="5D48552F" w14:textId="77777777" w:rsidTr="008913D3">
        <w:trPr>
          <w:trHeight w:val="113"/>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hideMark/>
          </w:tcPr>
          <w:p w14:paraId="6BD81FC9" w14:textId="348CD00B" w:rsidR="00DD7FC5" w:rsidRPr="00982F96" w:rsidRDefault="00DD7FC5" w:rsidP="00DD7FC5">
            <w:pPr>
              <w:jc w:val="left"/>
              <w:rPr>
                <w:b/>
                <w:bCs/>
                <w:color w:val="000000"/>
                <w:sz w:val="18"/>
                <w:szCs w:val="18"/>
                <w:lang w:eastAsia="zh-CN"/>
              </w:rPr>
            </w:pPr>
            <w:r w:rsidRPr="00982F96">
              <w:rPr>
                <w:b/>
                <w:bCs/>
                <w:color w:val="000000"/>
                <w:sz w:val="18"/>
                <w:szCs w:val="18"/>
                <w:lang w:eastAsia="zh-CN"/>
              </w:rPr>
              <w:t>Air-conditioning subsectors</w:t>
            </w:r>
          </w:p>
        </w:tc>
      </w:tr>
      <w:tr w:rsidR="00DD7FC5" w:rsidRPr="00982F96" w14:paraId="62BE0D0D" w14:textId="77777777" w:rsidTr="008913D3">
        <w:trPr>
          <w:trHeight w:val="113"/>
        </w:trPr>
        <w:tc>
          <w:tcPr>
            <w:tcW w:w="1314" w:type="pct"/>
            <w:tcBorders>
              <w:top w:val="nil"/>
              <w:left w:val="single" w:sz="4" w:space="0" w:color="auto"/>
              <w:bottom w:val="single" w:sz="4" w:space="0" w:color="auto"/>
              <w:right w:val="single" w:sz="4" w:space="0" w:color="auto"/>
            </w:tcBorders>
            <w:shd w:val="clear" w:color="auto" w:fill="auto"/>
            <w:noWrap/>
            <w:hideMark/>
          </w:tcPr>
          <w:p w14:paraId="3AF8CCF5" w14:textId="7C426F3E" w:rsidR="00DD7FC5" w:rsidRPr="00982F96" w:rsidRDefault="00DD7FC5" w:rsidP="00DD7FC5">
            <w:pPr>
              <w:jc w:val="left"/>
              <w:rPr>
                <w:color w:val="000000"/>
                <w:sz w:val="18"/>
                <w:szCs w:val="18"/>
                <w:lang w:eastAsia="zh-CN"/>
              </w:rPr>
            </w:pPr>
            <w:r w:rsidRPr="00982F96">
              <w:rPr>
                <w:color w:val="000000"/>
                <w:sz w:val="18"/>
                <w:szCs w:val="18"/>
                <w:lang w:eastAsia="zh-CN"/>
              </w:rPr>
              <w:t>Domestic AC</w:t>
            </w:r>
          </w:p>
        </w:tc>
        <w:tc>
          <w:tcPr>
            <w:tcW w:w="533" w:type="pct"/>
            <w:tcBorders>
              <w:top w:val="nil"/>
              <w:left w:val="nil"/>
              <w:bottom w:val="single" w:sz="4" w:space="0" w:color="auto"/>
              <w:right w:val="single" w:sz="4" w:space="0" w:color="auto"/>
            </w:tcBorders>
            <w:shd w:val="clear" w:color="auto" w:fill="auto"/>
            <w:noWrap/>
            <w:hideMark/>
          </w:tcPr>
          <w:p w14:paraId="75DBA785" w14:textId="17298F4B" w:rsidR="00DD7FC5" w:rsidRPr="00982F96" w:rsidRDefault="00DD7FC5" w:rsidP="00DD7FC5">
            <w:pPr>
              <w:jc w:val="right"/>
              <w:rPr>
                <w:color w:val="000000"/>
                <w:sz w:val="18"/>
                <w:szCs w:val="18"/>
                <w:lang w:eastAsia="zh-CN"/>
              </w:rPr>
            </w:pPr>
            <w:r w:rsidRPr="00982F96">
              <w:rPr>
                <w:color w:val="000000"/>
                <w:sz w:val="18"/>
                <w:szCs w:val="18"/>
                <w:lang w:eastAsia="zh-CN"/>
              </w:rPr>
              <w:t>0.00</w:t>
            </w:r>
          </w:p>
        </w:tc>
        <w:tc>
          <w:tcPr>
            <w:tcW w:w="423" w:type="pct"/>
            <w:tcBorders>
              <w:top w:val="nil"/>
              <w:left w:val="nil"/>
              <w:bottom w:val="single" w:sz="4" w:space="0" w:color="auto"/>
              <w:right w:val="single" w:sz="4" w:space="0" w:color="auto"/>
            </w:tcBorders>
            <w:shd w:val="clear" w:color="auto" w:fill="auto"/>
            <w:noWrap/>
            <w:hideMark/>
          </w:tcPr>
          <w:p w14:paraId="06B69554" w14:textId="0EC34C7D" w:rsidR="00DD7FC5" w:rsidRPr="00982F96" w:rsidRDefault="00DD7FC5" w:rsidP="00DD7FC5">
            <w:pPr>
              <w:jc w:val="right"/>
              <w:rPr>
                <w:color w:val="000000"/>
                <w:sz w:val="18"/>
                <w:szCs w:val="18"/>
                <w:lang w:eastAsia="zh-CN"/>
              </w:rPr>
            </w:pPr>
            <w:r w:rsidRPr="00982F96">
              <w:rPr>
                <w:color w:val="000000"/>
                <w:sz w:val="18"/>
                <w:szCs w:val="18"/>
                <w:lang w:eastAsia="zh-CN"/>
              </w:rPr>
              <w:t>0.00</w:t>
            </w:r>
          </w:p>
        </w:tc>
        <w:tc>
          <w:tcPr>
            <w:tcW w:w="423" w:type="pct"/>
            <w:tcBorders>
              <w:top w:val="nil"/>
              <w:left w:val="nil"/>
              <w:bottom w:val="single" w:sz="4" w:space="0" w:color="auto"/>
              <w:right w:val="single" w:sz="4" w:space="0" w:color="auto"/>
            </w:tcBorders>
            <w:shd w:val="clear" w:color="auto" w:fill="auto"/>
            <w:noWrap/>
            <w:hideMark/>
          </w:tcPr>
          <w:p w14:paraId="258B5C4F" w14:textId="19358597" w:rsidR="00DD7FC5" w:rsidRPr="00982F96" w:rsidRDefault="00DD7FC5" w:rsidP="00DD7FC5">
            <w:pPr>
              <w:jc w:val="right"/>
              <w:rPr>
                <w:color w:val="000000"/>
                <w:sz w:val="18"/>
                <w:szCs w:val="18"/>
                <w:lang w:eastAsia="zh-CN"/>
              </w:rPr>
            </w:pPr>
            <w:r w:rsidRPr="00982F96">
              <w:rPr>
                <w:color w:val="000000"/>
                <w:sz w:val="18"/>
                <w:szCs w:val="18"/>
                <w:lang w:eastAsia="zh-CN"/>
              </w:rPr>
              <w:t>0.00</w:t>
            </w:r>
          </w:p>
        </w:tc>
        <w:tc>
          <w:tcPr>
            <w:tcW w:w="423" w:type="pct"/>
            <w:tcBorders>
              <w:top w:val="nil"/>
              <w:left w:val="nil"/>
              <w:bottom w:val="single" w:sz="4" w:space="0" w:color="auto"/>
              <w:right w:val="single" w:sz="4" w:space="0" w:color="auto"/>
            </w:tcBorders>
            <w:shd w:val="clear" w:color="auto" w:fill="auto"/>
            <w:noWrap/>
            <w:hideMark/>
          </w:tcPr>
          <w:p w14:paraId="6E60FD4A" w14:textId="5584EC40" w:rsidR="00DD7FC5" w:rsidRPr="00982F96" w:rsidRDefault="00DD7FC5" w:rsidP="00DD7FC5">
            <w:pPr>
              <w:jc w:val="right"/>
              <w:rPr>
                <w:color w:val="000000"/>
                <w:sz w:val="18"/>
                <w:szCs w:val="18"/>
                <w:lang w:eastAsia="zh-CN"/>
              </w:rPr>
            </w:pPr>
            <w:r w:rsidRPr="00982F96">
              <w:rPr>
                <w:color w:val="000000"/>
                <w:sz w:val="18"/>
                <w:szCs w:val="18"/>
                <w:lang w:eastAsia="zh-CN"/>
              </w:rPr>
              <w:t>30.81</w:t>
            </w:r>
          </w:p>
        </w:tc>
        <w:tc>
          <w:tcPr>
            <w:tcW w:w="423" w:type="pct"/>
            <w:tcBorders>
              <w:top w:val="nil"/>
              <w:left w:val="nil"/>
              <w:bottom w:val="single" w:sz="4" w:space="0" w:color="auto"/>
              <w:right w:val="single" w:sz="4" w:space="0" w:color="auto"/>
            </w:tcBorders>
            <w:shd w:val="clear" w:color="auto" w:fill="auto"/>
            <w:noWrap/>
            <w:hideMark/>
          </w:tcPr>
          <w:p w14:paraId="19E201BC" w14:textId="21ADC781" w:rsidR="00DD7FC5" w:rsidRPr="00982F96" w:rsidRDefault="00DD7FC5" w:rsidP="00DD7FC5">
            <w:pPr>
              <w:jc w:val="right"/>
              <w:rPr>
                <w:color w:val="000000"/>
                <w:sz w:val="18"/>
                <w:szCs w:val="18"/>
                <w:lang w:eastAsia="zh-CN"/>
              </w:rPr>
            </w:pPr>
            <w:r w:rsidRPr="00982F96">
              <w:rPr>
                <w:color w:val="000000"/>
                <w:sz w:val="18"/>
                <w:szCs w:val="18"/>
                <w:lang w:eastAsia="zh-CN"/>
              </w:rPr>
              <w:t>8.32</w:t>
            </w:r>
          </w:p>
        </w:tc>
        <w:tc>
          <w:tcPr>
            <w:tcW w:w="438" w:type="pct"/>
            <w:tcBorders>
              <w:top w:val="nil"/>
              <w:left w:val="nil"/>
              <w:bottom w:val="single" w:sz="4" w:space="0" w:color="auto"/>
              <w:right w:val="single" w:sz="4" w:space="0" w:color="auto"/>
            </w:tcBorders>
            <w:shd w:val="clear" w:color="auto" w:fill="auto"/>
            <w:noWrap/>
            <w:hideMark/>
          </w:tcPr>
          <w:p w14:paraId="0E695AE6" w14:textId="713FB49F" w:rsidR="00DD7FC5" w:rsidRPr="00982F96" w:rsidRDefault="00DD7FC5" w:rsidP="00DD7FC5">
            <w:pPr>
              <w:jc w:val="right"/>
              <w:rPr>
                <w:color w:val="000000"/>
                <w:sz w:val="18"/>
                <w:szCs w:val="18"/>
                <w:lang w:eastAsia="zh-CN"/>
              </w:rPr>
            </w:pPr>
            <w:r w:rsidRPr="00982F96">
              <w:rPr>
                <w:color w:val="000000"/>
                <w:sz w:val="18"/>
                <w:szCs w:val="18"/>
                <w:lang w:eastAsia="zh-CN"/>
              </w:rPr>
              <w:t>4.14</w:t>
            </w:r>
          </w:p>
        </w:tc>
        <w:tc>
          <w:tcPr>
            <w:tcW w:w="504" w:type="pct"/>
            <w:tcBorders>
              <w:top w:val="nil"/>
              <w:left w:val="nil"/>
              <w:bottom w:val="single" w:sz="4" w:space="0" w:color="auto"/>
              <w:right w:val="single" w:sz="4" w:space="0" w:color="auto"/>
            </w:tcBorders>
            <w:shd w:val="clear" w:color="auto" w:fill="auto"/>
            <w:noWrap/>
            <w:hideMark/>
          </w:tcPr>
          <w:p w14:paraId="7AD0D59C" w14:textId="2E316C07" w:rsidR="00DD7FC5" w:rsidRPr="00982F96" w:rsidRDefault="00DD7FC5" w:rsidP="00DD7FC5">
            <w:pPr>
              <w:jc w:val="right"/>
              <w:rPr>
                <w:color w:val="000000"/>
                <w:sz w:val="18"/>
                <w:szCs w:val="18"/>
                <w:lang w:eastAsia="zh-CN"/>
              </w:rPr>
            </w:pPr>
            <w:r w:rsidRPr="00982F96">
              <w:rPr>
                <w:color w:val="000000"/>
                <w:sz w:val="18"/>
                <w:szCs w:val="18"/>
                <w:lang w:eastAsia="zh-CN"/>
              </w:rPr>
              <w:t>43.26</w:t>
            </w:r>
          </w:p>
        </w:tc>
        <w:tc>
          <w:tcPr>
            <w:tcW w:w="520" w:type="pct"/>
            <w:tcBorders>
              <w:top w:val="nil"/>
              <w:left w:val="nil"/>
              <w:bottom w:val="single" w:sz="4" w:space="0" w:color="auto"/>
              <w:right w:val="single" w:sz="4" w:space="0" w:color="auto"/>
            </w:tcBorders>
            <w:shd w:val="clear" w:color="auto" w:fill="auto"/>
            <w:noWrap/>
            <w:hideMark/>
          </w:tcPr>
          <w:p w14:paraId="389FBA62" w14:textId="527D164D" w:rsidR="00DD7FC5" w:rsidRPr="00982F96" w:rsidRDefault="00DD7FC5" w:rsidP="00DD7FC5">
            <w:pPr>
              <w:jc w:val="right"/>
              <w:rPr>
                <w:color w:val="000000"/>
                <w:sz w:val="18"/>
                <w:szCs w:val="18"/>
                <w:lang w:eastAsia="zh-CN"/>
              </w:rPr>
            </w:pPr>
            <w:r w:rsidRPr="00982F96">
              <w:rPr>
                <w:color w:val="000000"/>
                <w:sz w:val="18"/>
                <w:szCs w:val="18"/>
                <w:lang w:eastAsia="zh-CN"/>
              </w:rPr>
              <w:t>11.07</w:t>
            </w:r>
          </w:p>
        </w:tc>
      </w:tr>
      <w:tr w:rsidR="00DD7FC5" w:rsidRPr="00982F96" w14:paraId="7B729D6E" w14:textId="77777777" w:rsidTr="008913D3">
        <w:trPr>
          <w:trHeight w:val="113"/>
        </w:trPr>
        <w:tc>
          <w:tcPr>
            <w:tcW w:w="1314" w:type="pct"/>
            <w:tcBorders>
              <w:top w:val="nil"/>
              <w:left w:val="single" w:sz="4" w:space="0" w:color="auto"/>
              <w:bottom w:val="single" w:sz="4" w:space="0" w:color="auto"/>
              <w:right w:val="single" w:sz="4" w:space="0" w:color="auto"/>
            </w:tcBorders>
            <w:shd w:val="clear" w:color="auto" w:fill="auto"/>
            <w:noWrap/>
            <w:hideMark/>
          </w:tcPr>
          <w:p w14:paraId="3007A88E" w14:textId="1BB4FD23" w:rsidR="00DD7FC5" w:rsidRPr="00982F96" w:rsidRDefault="00DD7FC5" w:rsidP="00DD7FC5">
            <w:pPr>
              <w:jc w:val="left"/>
              <w:rPr>
                <w:color w:val="000000"/>
                <w:sz w:val="18"/>
                <w:szCs w:val="18"/>
                <w:lang w:eastAsia="zh-CN"/>
              </w:rPr>
            </w:pPr>
            <w:r w:rsidRPr="00982F96">
              <w:rPr>
                <w:color w:val="000000"/>
                <w:sz w:val="18"/>
                <w:szCs w:val="18"/>
                <w:lang w:eastAsia="zh-CN"/>
              </w:rPr>
              <w:t>Commercial AC and heat pump</w:t>
            </w:r>
          </w:p>
        </w:tc>
        <w:tc>
          <w:tcPr>
            <w:tcW w:w="533" w:type="pct"/>
            <w:tcBorders>
              <w:top w:val="nil"/>
              <w:left w:val="nil"/>
              <w:bottom w:val="single" w:sz="4" w:space="0" w:color="auto"/>
              <w:right w:val="single" w:sz="4" w:space="0" w:color="auto"/>
            </w:tcBorders>
            <w:shd w:val="clear" w:color="auto" w:fill="auto"/>
            <w:noWrap/>
            <w:hideMark/>
          </w:tcPr>
          <w:p w14:paraId="30DA1A97" w14:textId="421D2249" w:rsidR="00DD7FC5" w:rsidRPr="00982F96" w:rsidRDefault="00DD7FC5" w:rsidP="00DD7FC5">
            <w:pPr>
              <w:jc w:val="right"/>
              <w:rPr>
                <w:color w:val="000000"/>
                <w:sz w:val="18"/>
                <w:szCs w:val="18"/>
                <w:lang w:eastAsia="zh-CN"/>
              </w:rPr>
            </w:pPr>
            <w:r w:rsidRPr="00982F96">
              <w:rPr>
                <w:color w:val="000000"/>
                <w:sz w:val="18"/>
                <w:szCs w:val="18"/>
                <w:lang w:eastAsia="zh-CN"/>
              </w:rPr>
              <w:t>0.08</w:t>
            </w:r>
          </w:p>
        </w:tc>
        <w:tc>
          <w:tcPr>
            <w:tcW w:w="423" w:type="pct"/>
            <w:tcBorders>
              <w:top w:val="nil"/>
              <w:left w:val="nil"/>
              <w:bottom w:val="single" w:sz="4" w:space="0" w:color="auto"/>
              <w:right w:val="single" w:sz="4" w:space="0" w:color="auto"/>
            </w:tcBorders>
            <w:shd w:val="clear" w:color="auto" w:fill="auto"/>
            <w:noWrap/>
            <w:hideMark/>
          </w:tcPr>
          <w:p w14:paraId="3A3AE5E0" w14:textId="347232AA" w:rsidR="00DD7FC5" w:rsidRPr="00982F96" w:rsidRDefault="00DD7FC5" w:rsidP="00DD7FC5">
            <w:pPr>
              <w:jc w:val="right"/>
              <w:rPr>
                <w:color w:val="000000"/>
                <w:sz w:val="18"/>
                <w:szCs w:val="18"/>
                <w:lang w:eastAsia="zh-CN"/>
              </w:rPr>
            </w:pPr>
            <w:r w:rsidRPr="00982F96">
              <w:rPr>
                <w:color w:val="000000"/>
                <w:sz w:val="18"/>
                <w:szCs w:val="18"/>
                <w:lang w:eastAsia="zh-CN"/>
              </w:rPr>
              <w:t>0.00</w:t>
            </w:r>
          </w:p>
        </w:tc>
        <w:tc>
          <w:tcPr>
            <w:tcW w:w="423" w:type="pct"/>
            <w:tcBorders>
              <w:top w:val="nil"/>
              <w:left w:val="nil"/>
              <w:bottom w:val="single" w:sz="4" w:space="0" w:color="auto"/>
              <w:right w:val="single" w:sz="4" w:space="0" w:color="auto"/>
            </w:tcBorders>
            <w:shd w:val="clear" w:color="auto" w:fill="auto"/>
            <w:noWrap/>
            <w:hideMark/>
          </w:tcPr>
          <w:p w14:paraId="0091A61C" w14:textId="71D2D550" w:rsidR="00DD7FC5" w:rsidRPr="00982F96" w:rsidRDefault="00DD7FC5" w:rsidP="00DD7FC5">
            <w:pPr>
              <w:jc w:val="right"/>
              <w:rPr>
                <w:color w:val="000000"/>
                <w:sz w:val="18"/>
                <w:szCs w:val="18"/>
                <w:lang w:eastAsia="zh-CN"/>
              </w:rPr>
            </w:pPr>
            <w:r w:rsidRPr="00982F96">
              <w:rPr>
                <w:color w:val="000000"/>
                <w:sz w:val="18"/>
                <w:szCs w:val="18"/>
                <w:lang w:eastAsia="zh-CN"/>
              </w:rPr>
              <w:t>0.00</w:t>
            </w:r>
          </w:p>
        </w:tc>
        <w:tc>
          <w:tcPr>
            <w:tcW w:w="423" w:type="pct"/>
            <w:tcBorders>
              <w:top w:val="nil"/>
              <w:left w:val="nil"/>
              <w:bottom w:val="single" w:sz="4" w:space="0" w:color="auto"/>
              <w:right w:val="single" w:sz="4" w:space="0" w:color="auto"/>
            </w:tcBorders>
            <w:shd w:val="clear" w:color="auto" w:fill="auto"/>
            <w:noWrap/>
            <w:hideMark/>
          </w:tcPr>
          <w:p w14:paraId="6E9E2A94" w14:textId="02E59E6A" w:rsidR="00DD7FC5" w:rsidRPr="00982F96" w:rsidRDefault="00DD7FC5" w:rsidP="00DD7FC5">
            <w:pPr>
              <w:jc w:val="right"/>
              <w:rPr>
                <w:color w:val="000000"/>
                <w:sz w:val="18"/>
                <w:szCs w:val="18"/>
                <w:lang w:eastAsia="zh-CN"/>
              </w:rPr>
            </w:pPr>
            <w:r w:rsidRPr="00982F96">
              <w:rPr>
                <w:color w:val="000000"/>
                <w:sz w:val="18"/>
                <w:szCs w:val="18"/>
                <w:lang w:eastAsia="zh-CN"/>
              </w:rPr>
              <w:t>38.02</w:t>
            </w:r>
          </w:p>
        </w:tc>
        <w:tc>
          <w:tcPr>
            <w:tcW w:w="423" w:type="pct"/>
            <w:tcBorders>
              <w:top w:val="nil"/>
              <w:left w:val="nil"/>
              <w:bottom w:val="single" w:sz="4" w:space="0" w:color="auto"/>
              <w:right w:val="single" w:sz="4" w:space="0" w:color="auto"/>
            </w:tcBorders>
            <w:shd w:val="clear" w:color="auto" w:fill="auto"/>
            <w:noWrap/>
            <w:hideMark/>
          </w:tcPr>
          <w:p w14:paraId="44D468A0" w14:textId="5E1261B5" w:rsidR="00DD7FC5" w:rsidRPr="00982F96" w:rsidRDefault="00DD7FC5" w:rsidP="00DD7FC5">
            <w:pPr>
              <w:jc w:val="right"/>
              <w:rPr>
                <w:color w:val="000000"/>
                <w:sz w:val="18"/>
                <w:szCs w:val="18"/>
                <w:lang w:eastAsia="zh-CN"/>
              </w:rPr>
            </w:pPr>
            <w:r w:rsidRPr="00982F96">
              <w:rPr>
                <w:color w:val="000000"/>
                <w:sz w:val="18"/>
                <w:szCs w:val="18"/>
                <w:lang w:eastAsia="zh-CN"/>
              </w:rPr>
              <w:t>1.87</w:t>
            </w:r>
          </w:p>
        </w:tc>
        <w:tc>
          <w:tcPr>
            <w:tcW w:w="438" w:type="pct"/>
            <w:tcBorders>
              <w:top w:val="nil"/>
              <w:left w:val="nil"/>
              <w:bottom w:val="single" w:sz="4" w:space="0" w:color="auto"/>
              <w:right w:val="single" w:sz="4" w:space="0" w:color="auto"/>
            </w:tcBorders>
            <w:shd w:val="clear" w:color="auto" w:fill="auto"/>
            <w:noWrap/>
            <w:hideMark/>
          </w:tcPr>
          <w:p w14:paraId="23BEA70E" w14:textId="35201197" w:rsidR="00DD7FC5" w:rsidRPr="00982F96" w:rsidRDefault="00DD7FC5" w:rsidP="00DD7FC5">
            <w:pPr>
              <w:jc w:val="right"/>
              <w:rPr>
                <w:color w:val="000000"/>
                <w:sz w:val="18"/>
                <w:szCs w:val="18"/>
                <w:lang w:eastAsia="zh-CN"/>
              </w:rPr>
            </w:pPr>
            <w:r w:rsidRPr="00982F96">
              <w:rPr>
                <w:color w:val="000000"/>
                <w:sz w:val="18"/>
                <w:szCs w:val="18"/>
                <w:lang w:eastAsia="zh-CN"/>
              </w:rPr>
              <w:t>4.46</w:t>
            </w:r>
          </w:p>
        </w:tc>
        <w:tc>
          <w:tcPr>
            <w:tcW w:w="504" w:type="pct"/>
            <w:tcBorders>
              <w:top w:val="nil"/>
              <w:left w:val="nil"/>
              <w:bottom w:val="single" w:sz="4" w:space="0" w:color="auto"/>
              <w:right w:val="single" w:sz="4" w:space="0" w:color="auto"/>
            </w:tcBorders>
            <w:shd w:val="clear" w:color="auto" w:fill="auto"/>
            <w:noWrap/>
            <w:hideMark/>
          </w:tcPr>
          <w:p w14:paraId="641B9143" w14:textId="4A7CFBE3" w:rsidR="00DD7FC5" w:rsidRPr="00982F96" w:rsidRDefault="00DD7FC5" w:rsidP="00DD7FC5">
            <w:pPr>
              <w:jc w:val="right"/>
              <w:rPr>
                <w:color w:val="000000"/>
                <w:sz w:val="18"/>
                <w:szCs w:val="18"/>
                <w:lang w:eastAsia="zh-CN"/>
              </w:rPr>
            </w:pPr>
            <w:r w:rsidRPr="00982F96">
              <w:rPr>
                <w:color w:val="000000"/>
                <w:sz w:val="18"/>
                <w:szCs w:val="18"/>
                <w:lang w:eastAsia="zh-CN"/>
              </w:rPr>
              <w:t>44.43</w:t>
            </w:r>
          </w:p>
        </w:tc>
        <w:tc>
          <w:tcPr>
            <w:tcW w:w="520" w:type="pct"/>
            <w:tcBorders>
              <w:top w:val="nil"/>
              <w:left w:val="nil"/>
              <w:bottom w:val="single" w:sz="4" w:space="0" w:color="auto"/>
              <w:right w:val="single" w:sz="4" w:space="0" w:color="auto"/>
            </w:tcBorders>
            <w:shd w:val="clear" w:color="auto" w:fill="auto"/>
            <w:noWrap/>
            <w:hideMark/>
          </w:tcPr>
          <w:p w14:paraId="10A094A1" w14:textId="7466D351" w:rsidR="00DD7FC5" w:rsidRPr="00982F96" w:rsidRDefault="00DD7FC5" w:rsidP="00DD7FC5">
            <w:pPr>
              <w:jc w:val="right"/>
              <w:rPr>
                <w:color w:val="000000"/>
                <w:sz w:val="18"/>
                <w:szCs w:val="18"/>
                <w:lang w:eastAsia="zh-CN"/>
              </w:rPr>
            </w:pPr>
            <w:r w:rsidRPr="00982F96">
              <w:rPr>
                <w:color w:val="000000"/>
                <w:sz w:val="18"/>
                <w:szCs w:val="18"/>
                <w:lang w:eastAsia="zh-CN"/>
              </w:rPr>
              <w:t>11.36</w:t>
            </w:r>
          </w:p>
        </w:tc>
      </w:tr>
      <w:tr w:rsidR="00DD7FC5" w:rsidRPr="00982F96" w14:paraId="283CDFAF" w14:textId="77777777" w:rsidTr="008913D3">
        <w:trPr>
          <w:trHeight w:val="113"/>
        </w:trPr>
        <w:tc>
          <w:tcPr>
            <w:tcW w:w="1314" w:type="pct"/>
            <w:tcBorders>
              <w:top w:val="nil"/>
              <w:left w:val="single" w:sz="4" w:space="0" w:color="auto"/>
              <w:bottom w:val="single" w:sz="4" w:space="0" w:color="auto"/>
              <w:right w:val="single" w:sz="4" w:space="0" w:color="auto"/>
            </w:tcBorders>
            <w:shd w:val="clear" w:color="auto" w:fill="auto"/>
            <w:noWrap/>
            <w:hideMark/>
          </w:tcPr>
          <w:p w14:paraId="770E86F5" w14:textId="6B098813" w:rsidR="00DD7FC5" w:rsidRPr="00982F96" w:rsidRDefault="00DD7FC5" w:rsidP="00DD7FC5">
            <w:pPr>
              <w:jc w:val="left"/>
              <w:rPr>
                <w:color w:val="000000"/>
                <w:sz w:val="18"/>
                <w:szCs w:val="18"/>
                <w:lang w:eastAsia="zh-CN"/>
              </w:rPr>
            </w:pPr>
            <w:r w:rsidRPr="00982F96">
              <w:rPr>
                <w:color w:val="000000"/>
                <w:sz w:val="18"/>
                <w:szCs w:val="18"/>
                <w:lang w:eastAsia="zh-CN"/>
              </w:rPr>
              <w:t>Chillers</w:t>
            </w:r>
          </w:p>
        </w:tc>
        <w:tc>
          <w:tcPr>
            <w:tcW w:w="533" w:type="pct"/>
            <w:tcBorders>
              <w:top w:val="nil"/>
              <w:left w:val="nil"/>
              <w:bottom w:val="single" w:sz="4" w:space="0" w:color="auto"/>
              <w:right w:val="single" w:sz="4" w:space="0" w:color="auto"/>
            </w:tcBorders>
            <w:shd w:val="clear" w:color="auto" w:fill="auto"/>
            <w:noWrap/>
            <w:hideMark/>
          </w:tcPr>
          <w:p w14:paraId="035C6AE8" w14:textId="5656D5B2" w:rsidR="00DD7FC5" w:rsidRPr="00982F96" w:rsidRDefault="00DD7FC5" w:rsidP="00DD7FC5">
            <w:pPr>
              <w:jc w:val="right"/>
              <w:rPr>
                <w:color w:val="000000"/>
                <w:sz w:val="18"/>
                <w:szCs w:val="18"/>
                <w:lang w:eastAsia="zh-CN"/>
              </w:rPr>
            </w:pPr>
            <w:r w:rsidRPr="00982F96">
              <w:rPr>
                <w:color w:val="000000"/>
                <w:sz w:val="18"/>
                <w:szCs w:val="18"/>
                <w:lang w:eastAsia="zh-CN"/>
              </w:rPr>
              <w:t>15.80</w:t>
            </w:r>
          </w:p>
        </w:tc>
        <w:tc>
          <w:tcPr>
            <w:tcW w:w="423" w:type="pct"/>
            <w:tcBorders>
              <w:top w:val="nil"/>
              <w:left w:val="nil"/>
              <w:bottom w:val="single" w:sz="4" w:space="0" w:color="auto"/>
              <w:right w:val="single" w:sz="4" w:space="0" w:color="auto"/>
            </w:tcBorders>
            <w:shd w:val="clear" w:color="auto" w:fill="auto"/>
            <w:noWrap/>
            <w:hideMark/>
          </w:tcPr>
          <w:p w14:paraId="0B7DEA2D" w14:textId="2D560D67" w:rsidR="00DD7FC5" w:rsidRPr="00982F96" w:rsidRDefault="00DD7FC5" w:rsidP="00DD7FC5">
            <w:pPr>
              <w:jc w:val="right"/>
              <w:rPr>
                <w:color w:val="000000"/>
                <w:sz w:val="18"/>
                <w:szCs w:val="18"/>
                <w:lang w:eastAsia="zh-CN"/>
              </w:rPr>
            </w:pPr>
            <w:r w:rsidRPr="00982F96">
              <w:rPr>
                <w:color w:val="000000"/>
                <w:sz w:val="18"/>
                <w:szCs w:val="18"/>
                <w:lang w:eastAsia="zh-CN"/>
              </w:rPr>
              <w:t>0.00</w:t>
            </w:r>
          </w:p>
        </w:tc>
        <w:tc>
          <w:tcPr>
            <w:tcW w:w="423" w:type="pct"/>
            <w:tcBorders>
              <w:top w:val="nil"/>
              <w:left w:val="nil"/>
              <w:bottom w:val="single" w:sz="4" w:space="0" w:color="auto"/>
              <w:right w:val="single" w:sz="4" w:space="0" w:color="auto"/>
            </w:tcBorders>
            <w:shd w:val="clear" w:color="auto" w:fill="auto"/>
            <w:noWrap/>
            <w:hideMark/>
          </w:tcPr>
          <w:p w14:paraId="788D740C" w14:textId="79D275DA" w:rsidR="00DD7FC5" w:rsidRPr="00982F96" w:rsidRDefault="00DD7FC5" w:rsidP="00DD7FC5">
            <w:pPr>
              <w:jc w:val="right"/>
              <w:rPr>
                <w:color w:val="000000"/>
                <w:sz w:val="18"/>
                <w:szCs w:val="18"/>
                <w:lang w:eastAsia="zh-CN"/>
              </w:rPr>
            </w:pPr>
            <w:r w:rsidRPr="00982F96">
              <w:rPr>
                <w:color w:val="000000"/>
                <w:sz w:val="18"/>
                <w:szCs w:val="18"/>
                <w:lang w:eastAsia="zh-CN"/>
              </w:rPr>
              <w:t>0.00</w:t>
            </w:r>
          </w:p>
        </w:tc>
        <w:tc>
          <w:tcPr>
            <w:tcW w:w="423" w:type="pct"/>
            <w:tcBorders>
              <w:top w:val="nil"/>
              <w:left w:val="nil"/>
              <w:bottom w:val="single" w:sz="4" w:space="0" w:color="auto"/>
              <w:right w:val="single" w:sz="4" w:space="0" w:color="auto"/>
            </w:tcBorders>
            <w:shd w:val="clear" w:color="auto" w:fill="auto"/>
            <w:noWrap/>
            <w:hideMark/>
          </w:tcPr>
          <w:p w14:paraId="65A9D6EF" w14:textId="53BED7C6" w:rsidR="00DD7FC5" w:rsidRPr="00982F96" w:rsidRDefault="00DD7FC5" w:rsidP="00DD7FC5">
            <w:pPr>
              <w:jc w:val="right"/>
              <w:rPr>
                <w:color w:val="000000"/>
                <w:sz w:val="18"/>
                <w:szCs w:val="18"/>
                <w:lang w:eastAsia="zh-CN"/>
              </w:rPr>
            </w:pPr>
            <w:r w:rsidRPr="00982F96">
              <w:rPr>
                <w:color w:val="000000"/>
                <w:sz w:val="18"/>
                <w:szCs w:val="18"/>
                <w:lang w:eastAsia="zh-CN"/>
              </w:rPr>
              <w:t>19.27</w:t>
            </w:r>
          </w:p>
        </w:tc>
        <w:tc>
          <w:tcPr>
            <w:tcW w:w="423" w:type="pct"/>
            <w:tcBorders>
              <w:top w:val="nil"/>
              <w:left w:val="nil"/>
              <w:bottom w:val="single" w:sz="4" w:space="0" w:color="auto"/>
              <w:right w:val="single" w:sz="4" w:space="0" w:color="auto"/>
            </w:tcBorders>
            <w:shd w:val="clear" w:color="auto" w:fill="auto"/>
            <w:noWrap/>
            <w:hideMark/>
          </w:tcPr>
          <w:p w14:paraId="3FA7824A" w14:textId="5AF1CB74" w:rsidR="00DD7FC5" w:rsidRPr="00982F96" w:rsidRDefault="00DD7FC5" w:rsidP="00DD7FC5">
            <w:pPr>
              <w:jc w:val="right"/>
              <w:rPr>
                <w:color w:val="000000"/>
                <w:sz w:val="18"/>
                <w:szCs w:val="18"/>
                <w:lang w:eastAsia="zh-CN"/>
              </w:rPr>
            </w:pPr>
            <w:r w:rsidRPr="00982F96">
              <w:rPr>
                <w:color w:val="000000"/>
                <w:sz w:val="18"/>
                <w:szCs w:val="18"/>
                <w:lang w:eastAsia="zh-CN"/>
              </w:rPr>
              <w:t>1.77</w:t>
            </w:r>
          </w:p>
        </w:tc>
        <w:tc>
          <w:tcPr>
            <w:tcW w:w="438" w:type="pct"/>
            <w:tcBorders>
              <w:top w:val="nil"/>
              <w:left w:val="nil"/>
              <w:bottom w:val="single" w:sz="4" w:space="0" w:color="auto"/>
              <w:right w:val="single" w:sz="4" w:space="0" w:color="auto"/>
            </w:tcBorders>
            <w:shd w:val="clear" w:color="auto" w:fill="auto"/>
            <w:noWrap/>
            <w:hideMark/>
          </w:tcPr>
          <w:p w14:paraId="183E2734" w14:textId="50D28A6D" w:rsidR="00DD7FC5" w:rsidRPr="00982F96" w:rsidRDefault="00DD7FC5" w:rsidP="00DD7FC5">
            <w:pPr>
              <w:jc w:val="right"/>
              <w:rPr>
                <w:color w:val="000000"/>
                <w:sz w:val="18"/>
                <w:szCs w:val="18"/>
                <w:lang w:eastAsia="zh-CN"/>
              </w:rPr>
            </w:pPr>
            <w:r w:rsidRPr="00982F96">
              <w:rPr>
                <w:color w:val="000000"/>
                <w:sz w:val="18"/>
                <w:szCs w:val="18"/>
                <w:lang w:eastAsia="zh-CN"/>
              </w:rPr>
              <w:t>0.75</w:t>
            </w:r>
          </w:p>
        </w:tc>
        <w:tc>
          <w:tcPr>
            <w:tcW w:w="504" w:type="pct"/>
            <w:tcBorders>
              <w:top w:val="nil"/>
              <w:left w:val="nil"/>
              <w:bottom w:val="single" w:sz="4" w:space="0" w:color="auto"/>
              <w:right w:val="single" w:sz="4" w:space="0" w:color="auto"/>
            </w:tcBorders>
            <w:shd w:val="clear" w:color="auto" w:fill="auto"/>
            <w:noWrap/>
            <w:hideMark/>
          </w:tcPr>
          <w:p w14:paraId="2372B2F6" w14:textId="24860B80" w:rsidR="00DD7FC5" w:rsidRPr="00982F96" w:rsidRDefault="00DD7FC5" w:rsidP="00DD7FC5">
            <w:pPr>
              <w:jc w:val="right"/>
              <w:rPr>
                <w:color w:val="000000"/>
                <w:sz w:val="18"/>
                <w:szCs w:val="18"/>
                <w:lang w:eastAsia="zh-CN"/>
              </w:rPr>
            </w:pPr>
            <w:r w:rsidRPr="00982F96">
              <w:rPr>
                <w:color w:val="000000"/>
                <w:sz w:val="18"/>
                <w:szCs w:val="18"/>
                <w:lang w:eastAsia="zh-CN"/>
              </w:rPr>
              <w:t>37.58</w:t>
            </w:r>
          </w:p>
        </w:tc>
        <w:tc>
          <w:tcPr>
            <w:tcW w:w="520" w:type="pct"/>
            <w:tcBorders>
              <w:top w:val="nil"/>
              <w:left w:val="nil"/>
              <w:bottom w:val="single" w:sz="4" w:space="0" w:color="auto"/>
              <w:right w:val="single" w:sz="4" w:space="0" w:color="auto"/>
            </w:tcBorders>
            <w:shd w:val="clear" w:color="auto" w:fill="auto"/>
            <w:noWrap/>
            <w:hideMark/>
          </w:tcPr>
          <w:p w14:paraId="02483C45" w14:textId="0BFD4C4D" w:rsidR="00DD7FC5" w:rsidRPr="00982F96" w:rsidRDefault="00DD7FC5" w:rsidP="00DD7FC5">
            <w:pPr>
              <w:jc w:val="right"/>
              <w:rPr>
                <w:color w:val="000000"/>
                <w:sz w:val="18"/>
                <w:szCs w:val="18"/>
                <w:lang w:eastAsia="zh-CN"/>
              </w:rPr>
            </w:pPr>
            <w:r w:rsidRPr="00982F96">
              <w:rPr>
                <w:color w:val="000000"/>
                <w:sz w:val="18"/>
                <w:szCs w:val="18"/>
                <w:lang w:eastAsia="zh-CN"/>
              </w:rPr>
              <w:t>9.61</w:t>
            </w:r>
          </w:p>
        </w:tc>
      </w:tr>
      <w:tr w:rsidR="00824D87" w:rsidRPr="00982F96" w14:paraId="494610E6" w14:textId="77777777" w:rsidTr="008913D3">
        <w:trPr>
          <w:trHeight w:val="113"/>
        </w:trPr>
        <w:tc>
          <w:tcPr>
            <w:tcW w:w="1314" w:type="pct"/>
            <w:tcBorders>
              <w:top w:val="nil"/>
              <w:left w:val="single" w:sz="4" w:space="0" w:color="auto"/>
              <w:bottom w:val="single" w:sz="4" w:space="0" w:color="auto"/>
              <w:right w:val="single" w:sz="4" w:space="0" w:color="auto"/>
            </w:tcBorders>
            <w:shd w:val="clear" w:color="auto" w:fill="auto"/>
            <w:noWrap/>
            <w:hideMark/>
          </w:tcPr>
          <w:p w14:paraId="425E1465" w14:textId="2E3E3CB0" w:rsidR="00824D87" w:rsidRPr="00982F96" w:rsidRDefault="00824D87" w:rsidP="00824D87">
            <w:pPr>
              <w:jc w:val="left"/>
              <w:rPr>
                <w:color w:val="000000"/>
                <w:sz w:val="18"/>
                <w:szCs w:val="18"/>
                <w:lang w:eastAsia="zh-CN"/>
              </w:rPr>
            </w:pPr>
            <w:r w:rsidRPr="00982F96">
              <w:rPr>
                <w:color w:val="000000"/>
                <w:sz w:val="18"/>
                <w:szCs w:val="18"/>
                <w:lang w:eastAsia="zh-CN"/>
              </w:rPr>
              <w:t>Mobile AC</w:t>
            </w:r>
          </w:p>
        </w:tc>
        <w:tc>
          <w:tcPr>
            <w:tcW w:w="533" w:type="pct"/>
            <w:tcBorders>
              <w:top w:val="nil"/>
              <w:left w:val="nil"/>
              <w:bottom w:val="single" w:sz="4" w:space="0" w:color="auto"/>
              <w:right w:val="single" w:sz="4" w:space="0" w:color="auto"/>
            </w:tcBorders>
            <w:shd w:val="clear" w:color="auto" w:fill="auto"/>
            <w:noWrap/>
            <w:hideMark/>
          </w:tcPr>
          <w:p w14:paraId="2E412CAD" w14:textId="4DDBCE0E" w:rsidR="00824D87" w:rsidRPr="00982F96" w:rsidRDefault="00824D87" w:rsidP="00824D87">
            <w:pPr>
              <w:jc w:val="right"/>
              <w:rPr>
                <w:color w:val="000000"/>
                <w:sz w:val="18"/>
                <w:szCs w:val="18"/>
                <w:lang w:eastAsia="zh-CN"/>
              </w:rPr>
            </w:pPr>
            <w:r w:rsidRPr="00982F96">
              <w:rPr>
                <w:color w:val="000000"/>
                <w:sz w:val="18"/>
                <w:szCs w:val="18"/>
                <w:lang w:eastAsia="zh-CN"/>
              </w:rPr>
              <w:t>109.50</w:t>
            </w:r>
          </w:p>
        </w:tc>
        <w:tc>
          <w:tcPr>
            <w:tcW w:w="423" w:type="pct"/>
            <w:tcBorders>
              <w:top w:val="nil"/>
              <w:left w:val="nil"/>
              <w:bottom w:val="single" w:sz="4" w:space="0" w:color="auto"/>
              <w:right w:val="single" w:sz="4" w:space="0" w:color="auto"/>
            </w:tcBorders>
            <w:shd w:val="clear" w:color="auto" w:fill="auto"/>
            <w:noWrap/>
            <w:hideMark/>
          </w:tcPr>
          <w:p w14:paraId="155BB55A" w14:textId="6421695C" w:rsidR="00824D87" w:rsidRPr="00982F96" w:rsidRDefault="00824D87" w:rsidP="00824D87">
            <w:pPr>
              <w:jc w:val="right"/>
              <w:rPr>
                <w:color w:val="000000"/>
                <w:sz w:val="18"/>
                <w:szCs w:val="18"/>
                <w:lang w:eastAsia="zh-CN"/>
              </w:rPr>
            </w:pPr>
            <w:r w:rsidRPr="00982F96">
              <w:rPr>
                <w:color w:val="000000"/>
                <w:sz w:val="18"/>
                <w:szCs w:val="18"/>
                <w:lang w:eastAsia="zh-CN"/>
              </w:rPr>
              <w:t>0.00</w:t>
            </w:r>
          </w:p>
        </w:tc>
        <w:tc>
          <w:tcPr>
            <w:tcW w:w="423" w:type="pct"/>
            <w:tcBorders>
              <w:top w:val="nil"/>
              <w:left w:val="nil"/>
              <w:bottom w:val="single" w:sz="4" w:space="0" w:color="auto"/>
              <w:right w:val="single" w:sz="4" w:space="0" w:color="auto"/>
            </w:tcBorders>
            <w:shd w:val="clear" w:color="auto" w:fill="auto"/>
            <w:noWrap/>
            <w:hideMark/>
          </w:tcPr>
          <w:p w14:paraId="7A4902A0" w14:textId="09713019" w:rsidR="00824D87" w:rsidRPr="00982F96" w:rsidRDefault="00824D87" w:rsidP="00824D87">
            <w:pPr>
              <w:jc w:val="right"/>
              <w:rPr>
                <w:color w:val="000000"/>
                <w:sz w:val="18"/>
                <w:szCs w:val="18"/>
                <w:lang w:eastAsia="zh-CN"/>
              </w:rPr>
            </w:pPr>
            <w:r w:rsidRPr="00982F96">
              <w:rPr>
                <w:color w:val="000000"/>
                <w:sz w:val="18"/>
                <w:szCs w:val="18"/>
                <w:lang w:eastAsia="zh-CN"/>
              </w:rPr>
              <w:t>0.00</w:t>
            </w:r>
          </w:p>
        </w:tc>
        <w:tc>
          <w:tcPr>
            <w:tcW w:w="423" w:type="pct"/>
            <w:tcBorders>
              <w:top w:val="nil"/>
              <w:left w:val="nil"/>
              <w:bottom w:val="single" w:sz="4" w:space="0" w:color="auto"/>
              <w:right w:val="single" w:sz="4" w:space="0" w:color="auto"/>
            </w:tcBorders>
            <w:shd w:val="clear" w:color="auto" w:fill="auto"/>
            <w:noWrap/>
            <w:hideMark/>
          </w:tcPr>
          <w:p w14:paraId="5DF6B886" w14:textId="564EF3A4" w:rsidR="00824D87" w:rsidRPr="00982F96" w:rsidRDefault="00824D87" w:rsidP="00824D87">
            <w:pPr>
              <w:jc w:val="right"/>
              <w:rPr>
                <w:color w:val="000000"/>
                <w:sz w:val="18"/>
                <w:szCs w:val="18"/>
                <w:lang w:eastAsia="zh-CN"/>
              </w:rPr>
            </w:pPr>
            <w:r w:rsidRPr="00982F96">
              <w:rPr>
                <w:color w:val="000000"/>
                <w:sz w:val="18"/>
                <w:szCs w:val="18"/>
                <w:lang w:eastAsia="zh-CN"/>
              </w:rPr>
              <w:t>0.00</w:t>
            </w:r>
          </w:p>
        </w:tc>
        <w:tc>
          <w:tcPr>
            <w:tcW w:w="423" w:type="pct"/>
            <w:tcBorders>
              <w:top w:val="nil"/>
              <w:left w:val="nil"/>
              <w:bottom w:val="single" w:sz="4" w:space="0" w:color="auto"/>
              <w:right w:val="single" w:sz="4" w:space="0" w:color="auto"/>
            </w:tcBorders>
            <w:shd w:val="clear" w:color="auto" w:fill="auto"/>
            <w:noWrap/>
            <w:hideMark/>
          </w:tcPr>
          <w:p w14:paraId="5D11C505" w14:textId="3F4CC681" w:rsidR="00824D87" w:rsidRPr="00982F96" w:rsidRDefault="00824D87" w:rsidP="00824D87">
            <w:pPr>
              <w:jc w:val="right"/>
              <w:rPr>
                <w:color w:val="000000"/>
                <w:sz w:val="18"/>
                <w:szCs w:val="18"/>
                <w:lang w:eastAsia="zh-CN"/>
              </w:rPr>
            </w:pPr>
            <w:r w:rsidRPr="00982F96">
              <w:rPr>
                <w:color w:val="000000"/>
                <w:sz w:val="18"/>
                <w:szCs w:val="18"/>
                <w:lang w:eastAsia="zh-CN"/>
              </w:rPr>
              <w:t>0.00</w:t>
            </w:r>
          </w:p>
        </w:tc>
        <w:tc>
          <w:tcPr>
            <w:tcW w:w="438" w:type="pct"/>
            <w:tcBorders>
              <w:top w:val="nil"/>
              <w:left w:val="nil"/>
              <w:bottom w:val="single" w:sz="4" w:space="0" w:color="auto"/>
              <w:right w:val="single" w:sz="4" w:space="0" w:color="auto"/>
            </w:tcBorders>
            <w:shd w:val="clear" w:color="auto" w:fill="auto"/>
            <w:noWrap/>
            <w:hideMark/>
          </w:tcPr>
          <w:p w14:paraId="0DC03094" w14:textId="7F681116" w:rsidR="00824D87" w:rsidRPr="00982F96" w:rsidRDefault="00824D87" w:rsidP="00824D87">
            <w:pPr>
              <w:jc w:val="right"/>
              <w:rPr>
                <w:color w:val="000000"/>
                <w:sz w:val="18"/>
                <w:szCs w:val="18"/>
                <w:lang w:eastAsia="zh-CN"/>
              </w:rPr>
            </w:pPr>
            <w:r w:rsidRPr="00982F96">
              <w:rPr>
                <w:color w:val="000000"/>
                <w:sz w:val="18"/>
                <w:szCs w:val="18"/>
                <w:lang w:eastAsia="zh-CN"/>
              </w:rPr>
              <w:t>0.00</w:t>
            </w:r>
          </w:p>
        </w:tc>
        <w:tc>
          <w:tcPr>
            <w:tcW w:w="504" w:type="pct"/>
            <w:tcBorders>
              <w:top w:val="nil"/>
              <w:left w:val="nil"/>
              <w:bottom w:val="single" w:sz="4" w:space="0" w:color="auto"/>
              <w:right w:val="single" w:sz="4" w:space="0" w:color="auto"/>
            </w:tcBorders>
            <w:shd w:val="clear" w:color="auto" w:fill="auto"/>
            <w:noWrap/>
            <w:hideMark/>
          </w:tcPr>
          <w:p w14:paraId="2114567D" w14:textId="3ACF6B8B" w:rsidR="00824D87" w:rsidRPr="00982F96" w:rsidRDefault="00824D87" w:rsidP="00824D87">
            <w:pPr>
              <w:jc w:val="right"/>
              <w:rPr>
                <w:color w:val="000000"/>
                <w:sz w:val="18"/>
                <w:szCs w:val="18"/>
                <w:lang w:eastAsia="zh-CN"/>
              </w:rPr>
            </w:pPr>
            <w:r w:rsidRPr="00982F96">
              <w:rPr>
                <w:color w:val="000000"/>
                <w:sz w:val="18"/>
                <w:szCs w:val="18"/>
                <w:lang w:eastAsia="zh-CN"/>
              </w:rPr>
              <w:t>109.50</w:t>
            </w:r>
          </w:p>
        </w:tc>
        <w:tc>
          <w:tcPr>
            <w:tcW w:w="520" w:type="pct"/>
            <w:tcBorders>
              <w:top w:val="nil"/>
              <w:left w:val="nil"/>
              <w:bottom w:val="single" w:sz="4" w:space="0" w:color="auto"/>
              <w:right w:val="single" w:sz="4" w:space="0" w:color="auto"/>
            </w:tcBorders>
            <w:shd w:val="clear" w:color="auto" w:fill="auto"/>
            <w:noWrap/>
            <w:hideMark/>
          </w:tcPr>
          <w:p w14:paraId="2446C025" w14:textId="1B48BF4E" w:rsidR="00824D87" w:rsidRPr="00982F96" w:rsidRDefault="00824D87" w:rsidP="00824D87">
            <w:pPr>
              <w:jc w:val="right"/>
              <w:rPr>
                <w:color w:val="000000"/>
                <w:sz w:val="18"/>
                <w:szCs w:val="18"/>
                <w:lang w:eastAsia="zh-CN"/>
              </w:rPr>
            </w:pPr>
            <w:r w:rsidRPr="00982F96">
              <w:rPr>
                <w:color w:val="000000"/>
                <w:sz w:val="18"/>
                <w:szCs w:val="18"/>
                <w:lang w:eastAsia="zh-CN"/>
              </w:rPr>
              <w:t>28.01</w:t>
            </w:r>
          </w:p>
        </w:tc>
      </w:tr>
      <w:tr w:rsidR="00824D87" w:rsidRPr="00982F96" w14:paraId="74003BA4" w14:textId="77777777" w:rsidTr="008913D3">
        <w:trPr>
          <w:trHeight w:val="113"/>
        </w:trPr>
        <w:tc>
          <w:tcPr>
            <w:tcW w:w="1314" w:type="pct"/>
            <w:tcBorders>
              <w:top w:val="nil"/>
              <w:left w:val="single" w:sz="4" w:space="0" w:color="auto"/>
              <w:bottom w:val="single" w:sz="4" w:space="0" w:color="auto"/>
              <w:right w:val="single" w:sz="4" w:space="0" w:color="auto"/>
            </w:tcBorders>
            <w:shd w:val="clear" w:color="auto" w:fill="auto"/>
            <w:noWrap/>
            <w:hideMark/>
          </w:tcPr>
          <w:p w14:paraId="20033002" w14:textId="32FD9532" w:rsidR="00824D87" w:rsidRPr="00982F96" w:rsidRDefault="00824D87" w:rsidP="00824D87">
            <w:pPr>
              <w:jc w:val="left"/>
              <w:rPr>
                <w:b/>
                <w:bCs/>
                <w:color w:val="000000"/>
                <w:sz w:val="18"/>
                <w:szCs w:val="18"/>
                <w:lang w:eastAsia="zh-CN"/>
              </w:rPr>
            </w:pPr>
            <w:r w:rsidRPr="00982F96">
              <w:rPr>
                <w:b/>
                <w:bCs/>
                <w:color w:val="000000"/>
                <w:sz w:val="18"/>
                <w:szCs w:val="18"/>
                <w:lang w:eastAsia="zh-CN"/>
              </w:rPr>
              <w:t>Total (mt)</w:t>
            </w:r>
          </w:p>
        </w:tc>
        <w:tc>
          <w:tcPr>
            <w:tcW w:w="533" w:type="pct"/>
            <w:tcBorders>
              <w:top w:val="nil"/>
              <w:left w:val="nil"/>
              <w:bottom w:val="single" w:sz="4" w:space="0" w:color="auto"/>
              <w:right w:val="single" w:sz="4" w:space="0" w:color="auto"/>
            </w:tcBorders>
            <w:shd w:val="clear" w:color="auto" w:fill="auto"/>
            <w:noWrap/>
            <w:hideMark/>
          </w:tcPr>
          <w:p w14:paraId="35557825" w14:textId="5D5A7E0C" w:rsidR="00824D87" w:rsidRPr="00982F96" w:rsidRDefault="00824D87" w:rsidP="00824D87">
            <w:pPr>
              <w:jc w:val="right"/>
              <w:rPr>
                <w:b/>
                <w:bCs/>
                <w:color w:val="000000"/>
                <w:sz w:val="18"/>
                <w:szCs w:val="18"/>
                <w:lang w:eastAsia="zh-CN"/>
              </w:rPr>
            </w:pPr>
            <w:r w:rsidRPr="00982F96">
              <w:rPr>
                <w:b/>
                <w:bCs/>
                <w:color w:val="000000"/>
                <w:sz w:val="18"/>
                <w:szCs w:val="18"/>
                <w:lang w:eastAsia="zh-CN"/>
              </w:rPr>
              <w:t>165.88</w:t>
            </w:r>
          </w:p>
        </w:tc>
        <w:tc>
          <w:tcPr>
            <w:tcW w:w="423" w:type="pct"/>
            <w:tcBorders>
              <w:top w:val="nil"/>
              <w:left w:val="nil"/>
              <w:bottom w:val="single" w:sz="4" w:space="0" w:color="auto"/>
              <w:right w:val="single" w:sz="4" w:space="0" w:color="auto"/>
            </w:tcBorders>
            <w:shd w:val="clear" w:color="auto" w:fill="auto"/>
            <w:noWrap/>
            <w:hideMark/>
          </w:tcPr>
          <w:p w14:paraId="2AEEFEDB" w14:textId="3D25A3C6" w:rsidR="00824D87" w:rsidRPr="00982F96" w:rsidRDefault="00824D87" w:rsidP="00824D87">
            <w:pPr>
              <w:jc w:val="right"/>
              <w:rPr>
                <w:b/>
                <w:bCs/>
                <w:color w:val="000000"/>
                <w:sz w:val="18"/>
                <w:szCs w:val="18"/>
                <w:lang w:eastAsia="zh-CN"/>
              </w:rPr>
            </w:pPr>
            <w:r w:rsidRPr="00982F96">
              <w:rPr>
                <w:b/>
                <w:bCs/>
                <w:color w:val="000000"/>
                <w:sz w:val="18"/>
                <w:szCs w:val="18"/>
                <w:lang w:eastAsia="zh-CN"/>
              </w:rPr>
              <w:t>104.34</w:t>
            </w:r>
          </w:p>
        </w:tc>
        <w:tc>
          <w:tcPr>
            <w:tcW w:w="423" w:type="pct"/>
            <w:tcBorders>
              <w:top w:val="nil"/>
              <w:left w:val="nil"/>
              <w:bottom w:val="single" w:sz="4" w:space="0" w:color="auto"/>
              <w:right w:val="single" w:sz="4" w:space="0" w:color="auto"/>
            </w:tcBorders>
            <w:shd w:val="clear" w:color="auto" w:fill="auto"/>
            <w:noWrap/>
            <w:hideMark/>
          </w:tcPr>
          <w:p w14:paraId="2DB3E21D" w14:textId="2EF18943" w:rsidR="00824D87" w:rsidRPr="00982F96" w:rsidRDefault="00824D87" w:rsidP="00824D87">
            <w:pPr>
              <w:jc w:val="right"/>
              <w:rPr>
                <w:b/>
                <w:bCs/>
                <w:color w:val="000000"/>
                <w:sz w:val="18"/>
                <w:szCs w:val="18"/>
                <w:lang w:eastAsia="zh-CN"/>
              </w:rPr>
            </w:pPr>
            <w:r w:rsidRPr="00982F96">
              <w:rPr>
                <w:b/>
                <w:bCs/>
                <w:color w:val="000000"/>
                <w:sz w:val="18"/>
                <w:szCs w:val="18"/>
                <w:lang w:eastAsia="zh-CN"/>
              </w:rPr>
              <w:t>6.06</w:t>
            </w:r>
          </w:p>
        </w:tc>
        <w:tc>
          <w:tcPr>
            <w:tcW w:w="423" w:type="pct"/>
            <w:tcBorders>
              <w:top w:val="nil"/>
              <w:left w:val="nil"/>
              <w:bottom w:val="single" w:sz="4" w:space="0" w:color="auto"/>
              <w:right w:val="single" w:sz="4" w:space="0" w:color="auto"/>
            </w:tcBorders>
            <w:shd w:val="clear" w:color="auto" w:fill="auto"/>
            <w:noWrap/>
            <w:hideMark/>
          </w:tcPr>
          <w:p w14:paraId="68F6421B" w14:textId="3A8DB7D6" w:rsidR="00824D87" w:rsidRPr="00982F96" w:rsidRDefault="00824D87" w:rsidP="00824D87">
            <w:pPr>
              <w:jc w:val="right"/>
              <w:rPr>
                <w:b/>
                <w:bCs/>
                <w:color w:val="000000"/>
                <w:sz w:val="18"/>
                <w:szCs w:val="18"/>
                <w:lang w:eastAsia="zh-CN"/>
              </w:rPr>
            </w:pPr>
            <w:r w:rsidRPr="00982F96">
              <w:rPr>
                <w:b/>
                <w:bCs/>
                <w:color w:val="000000"/>
                <w:sz w:val="18"/>
                <w:szCs w:val="18"/>
                <w:lang w:eastAsia="zh-CN"/>
              </w:rPr>
              <w:t>91.09</w:t>
            </w:r>
          </w:p>
        </w:tc>
        <w:tc>
          <w:tcPr>
            <w:tcW w:w="423" w:type="pct"/>
            <w:tcBorders>
              <w:top w:val="nil"/>
              <w:left w:val="nil"/>
              <w:bottom w:val="single" w:sz="4" w:space="0" w:color="auto"/>
              <w:right w:val="single" w:sz="4" w:space="0" w:color="auto"/>
            </w:tcBorders>
            <w:shd w:val="clear" w:color="auto" w:fill="auto"/>
            <w:noWrap/>
            <w:hideMark/>
          </w:tcPr>
          <w:p w14:paraId="4A530244" w14:textId="4588A3E5" w:rsidR="00824D87" w:rsidRPr="00982F96" w:rsidRDefault="00824D87" w:rsidP="00824D87">
            <w:pPr>
              <w:jc w:val="right"/>
              <w:rPr>
                <w:b/>
                <w:bCs/>
                <w:color w:val="000000"/>
                <w:sz w:val="18"/>
                <w:szCs w:val="18"/>
                <w:lang w:eastAsia="zh-CN"/>
              </w:rPr>
            </w:pPr>
            <w:r w:rsidRPr="00982F96">
              <w:rPr>
                <w:b/>
                <w:bCs/>
                <w:color w:val="000000"/>
                <w:sz w:val="18"/>
                <w:szCs w:val="18"/>
                <w:lang w:eastAsia="zh-CN"/>
              </w:rPr>
              <w:t>14.21</w:t>
            </w:r>
          </w:p>
        </w:tc>
        <w:tc>
          <w:tcPr>
            <w:tcW w:w="438" w:type="pct"/>
            <w:tcBorders>
              <w:top w:val="nil"/>
              <w:left w:val="nil"/>
              <w:bottom w:val="single" w:sz="4" w:space="0" w:color="auto"/>
              <w:right w:val="single" w:sz="4" w:space="0" w:color="auto"/>
            </w:tcBorders>
            <w:shd w:val="clear" w:color="auto" w:fill="auto"/>
            <w:noWrap/>
            <w:hideMark/>
          </w:tcPr>
          <w:p w14:paraId="6D8AB93A" w14:textId="0ED8D99C" w:rsidR="00824D87" w:rsidRPr="00982F96" w:rsidRDefault="00824D87" w:rsidP="00824D87">
            <w:pPr>
              <w:jc w:val="right"/>
              <w:rPr>
                <w:b/>
                <w:bCs/>
                <w:color w:val="000000"/>
                <w:sz w:val="18"/>
                <w:szCs w:val="18"/>
                <w:lang w:eastAsia="zh-CN"/>
              </w:rPr>
            </w:pPr>
            <w:r w:rsidRPr="00982F96">
              <w:rPr>
                <w:b/>
                <w:bCs/>
                <w:color w:val="000000"/>
                <w:sz w:val="18"/>
                <w:szCs w:val="18"/>
                <w:lang w:eastAsia="zh-CN"/>
              </w:rPr>
              <w:t>9.35</w:t>
            </w:r>
          </w:p>
        </w:tc>
        <w:tc>
          <w:tcPr>
            <w:tcW w:w="504" w:type="pct"/>
            <w:tcBorders>
              <w:top w:val="nil"/>
              <w:left w:val="nil"/>
              <w:bottom w:val="single" w:sz="4" w:space="0" w:color="auto"/>
              <w:right w:val="single" w:sz="4" w:space="0" w:color="auto"/>
            </w:tcBorders>
            <w:shd w:val="clear" w:color="auto" w:fill="auto"/>
            <w:noWrap/>
            <w:hideMark/>
          </w:tcPr>
          <w:p w14:paraId="7DF0CDB1" w14:textId="7C23EB60" w:rsidR="00824D87" w:rsidRPr="00982F96" w:rsidRDefault="00824D87" w:rsidP="00824D87">
            <w:pPr>
              <w:jc w:val="right"/>
              <w:rPr>
                <w:b/>
                <w:bCs/>
                <w:color w:val="000000"/>
                <w:sz w:val="18"/>
                <w:szCs w:val="18"/>
                <w:lang w:eastAsia="zh-CN"/>
              </w:rPr>
            </w:pPr>
            <w:r w:rsidRPr="00982F96">
              <w:rPr>
                <w:b/>
                <w:bCs/>
                <w:color w:val="000000"/>
                <w:sz w:val="18"/>
                <w:szCs w:val="18"/>
                <w:lang w:eastAsia="zh-CN"/>
              </w:rPr>
              <w:t>390.93</w:t>
            </w:r>
          </w:p>
        </w:tc>
        <w:tc>
          <w:tcPr>
            <w:tcW w:w="520" w:type="pct"/>
            <w:tcBorders>
              <w:top w:val="nil"/>
              <w:left w:val="nil"/>
              <w:bottom w:val="single" w:sz="4" w:space="0" w:color="auto"/>
              <w:right w:val="single" w:sz="4" w:space="0" w:color="auto"/>
            </w:tcBorders>
            <w:shd w:val="clear" w:color="auto" w:fill="auto"/>
            <w:noWrap/>
            <w:hideMark/>
          </w:tcPr>
          <w:p w14:paraId="1A100799" w14:textId="555BF71D" w:rsidR="00824D87" w:rsidRPr="00982F96" w:rsidRDefault="00824D87" w:rsidP="00824D87">
            <w:pPr>
              <w:jc w:val="right"/>
              <w:rPr>
                <w:b/>
                <w:bCs/>
                <w:color w:val="000000"/>
                <w:sz w:val="18"/>
                <w:szCs w:val="18"/>
                <w:lang w:eastAsia="zh-CN"/>
              </w:rPr>
            </w:pPr>
            <w:r w:rsidRPr="00982F96">
              <w:rPr>
                <w:b/>
                <w:bCs/>
                <w:color w:val="000000"/>
                <w:sz w:val="18"/>
                <w:szCs w:val="18"/>
                <w:lang w:eastAsia="zh-CN"/>
              </w:rPr>
              <w:t>100.00</w:t>
            </w:r>
          </w:p>
        </w:tc>
      </w:tr>
      <w:tr w:rsidR="00824D87" w:rsidRPr="00982F96" w14:paraId="4DE5410F" w14:textId="77777777" w:rsidTr="008913D3">
        <w:trPr>
          <w:trHeight w:val="113"/>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hideMark/>
          </w:tcPr>
          <w:p w14:paraId="47FCF239" w14:textId="334D56EA" w:rsidR="00824D87" w:rsidRPr="00982F96" w:rsidRDefault="00824D87" w:rsidP="00824D87">
            <w:pPr>
              <w:jc w:val="center"/>
              <w:rPr>
                <w:b/>
                <w:bCs/>
                <w:color w:val="000000"/>
                <w:sz w:val="18"/>
                <w:szCs w:val="18"/>
                <w:lang w:eastAsia="zh-CN"/>
              </w:rPr>
            </w:pPr>
            <w:r w:rsidRPr="00982F96">
              <w:rPr>
                <w:b/>
                <w:bCs/>
                <w:color w:val="000000"/>
                <w:sz w:val="18"/>
                <w:szCs w:val="18"/>
                <w:lang w:eastAsia="zh-CN"/>
              </w:rPr>
              <w:t>CO</w:t>
            </w:r>
            <w:r w:rsidRPr="00982F96">
              <w:rPr>
                <w:b/>
                <w:bCs/>
                <w:color w:val="000000"/>
                <w:sz w:val="18"/>
                <w:szCs w:val="18"/>
                <w:vertAlign w:val="subscript"/>
                <w:lang w:eastAsia="zh-CN"/>
              </w:rPr>
              <w:t>2</w:t>
            </w:r>
            <w:r w:rsidRPr="00982F96">
              <w:rPr>
                <w:b/>
                <w:bCs/>
                <w:color w:val="000000"/>
                <w:sz w:val="18"/>
                <w:szCs w:val="18"/>
                <w:lang w:eastAsia="zh-CN"/>
              </w:rPr>
              <w:t>-eq tonnes</w:t>
            </w:r>
          </w:p>
        </w:tc>
      </w:tr>
      <w:tr w:rsidR="00824D87" w:rsidRPr="00982F96" w14:paraId="16CE207B" w14:textId="77777777" w:rsidTr="008913D3">
        <w:trPr>
          <w:trHeight w:val="113"/>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hideMark/>
          </w:tcPr>
          <w:p w14:paraId="6EFDB9CF" w14:textId="239EB1F6" w:rsidR="00824D87" w:rsidRPr="00982F96" w:rsidRDefault="00824D87" w:rsidP="00824D87">
            <w:pPr>
              <w:jc w:val="left"/>
              <w:rPr>
                <w:b/>
                <w:bCs/>
                <w:color w:val="000000"/>
                <w:sz w:val="18"/>
                <w:szCs w:val="18"/>
                <w:lang w:eastAsia="zh-CN"/>
              </w:rPr>
            </w:pPr>
            <w:r w:rsidRPr="00982F96">
              <w:rPr>
                <w:b/>
                <w:bCs/>
                <w:color w:val="000000"/>
                <w:sz w:val="18"/>
                <w:szCs w:val="18"/>
                <w:lang w:eastAsia="zh-CN"/>
              </w:rPr>
              <w:t>Refrigeration subsectors</w:t>
            </w:r>
          </w:p>
        </w:tc>
      </w:tr>
      <w:tr w:rsidR="00824D87" w:rsidRPr="00982F96" w14:paraId="7933AC00" w14:textId="77777777" w:rsidTr="008913D3">
        <w:trPr>
          <w:trHeight w:val="113"/>
        </w:trPr>
        <w:tc>
          <w:tcPr>
            <w:tcW w:w="1314" w:type="pct"/>
            <w:tcBorders>
              <w:top w:val="nil"/>
              <w:left w:val="single" w:sz="4" w:space="0" w:color="auto"/>
              <w:bottom w:val="single" w:sz="4" w:space="0" w:color="auto"/>
              <w:right w:val="single" w:sz="4" w:space="0" w:color="auto"/>
            </w:tcBorders>
            <w:shd w:val="clear" w:color="auto" w:fill="auto"/>
            <w:noWrap/>
            <w:hideMark/>
          </w:tcPr>
          <w:p w14:paraId="7CC0BFE8" w14:textId="0A18F383" w:rsidR="00824D87" w:rsidRPr="00982F96" w:rsidRDefault="00824D87" w:rsidP="00824D87">
            <w:pPr>
              <w:jc w:val="left"/>
              <w:rPr>
                <w:color w:val="000000"/>
                <w:sz w:val="18"/>
                <w:szCs w:val="18"/>
                <w:lang w:eastAsia="zh-CN"/>
              </w:rPr>
            </w:pPr>
            <w:r w:rsidRPr="00982F96">
              <w:rPr>
                <w:color w:val="000000"/>
                <w:sz w:val="18"/>
                <w:szCs w:val="18"/>
                <w:lang w:eastAsia="zh-CN"/>
              </w:rPr>
              <w:t>Domestic refrigeration</w:t>
            </w:r>
          </w:p>
        </w:tc>
        <w:tc>
          <w:tcPr>
            <w:tcW w:w="533" w:type="pct"/>
            <w:tcBorders>
              <w:top w:val="nil"/>
              <w:left w:val="nil"/>
              <w:bottom w:val="single" w:sz="4" w:space="0" w:color="auto"/>
              <w:right w:val="single" w:sz="4" w:space="0" w:color="auto"/>
            </w:tcBorders>
            <w:shd w:val="clear" w:color="auto" w:fill="auto"/>
            <w:noWrap/>
            <w:hideMark/>
          </w:tcPr>
          <w:p w14:paraId="098F3473" w14:textId="66DA7BD2" w:rsidR="00824D87" w:rsidRPr="00982F96" w:rsidRDefault="00824D87" w:rsidP="00824D87">
            <w:pPr>
              <w:jc w:val="right"/>
              <w:rPr>
                <w:color w:val="000000"/>
                <w:sz w:val="18"/>
                <w:szCs w:val="18"/>
                <w:lang w:eastAsia="zh-CN"/>
              </w:rPr>
            </w:pPr>
            <w:r w:rsidRPr="00982F96">
              <w:rPr>
                <w:color w:val="000000"/>
                <w:sz w:val="18"/>
                <w:szCs w:val="18"/>
                <w:lang w:eastAsia="zh-CN"/>
              </w:rPr>
              <w:t>5,803</w:t>
            </w:r>
          </w:p>
        </w:tc>
        <w:tc>
          <w:tcPr>
            <w:tcW w:w="423" w:type="pct"/>
            <w:tcBorders>
              <w:top w:val="nil"/>
              <w:left w:val="nil"/>
              <w:bottom w:val="single" w:sz="4" w:space="0" w:color="auto"/>
              <w:right w:val="single" w:sz="4" w:space="0" w:color="auto"/>
            </w:tcBorders>
            <w:shd w:val="clear" w:color="auto" w:fill="auto"/>
            <w:noWrap/>
            <w:hideMark/>
          </w:tcPr>
          <w:p w14:paraId="55DBDB58" w14:textId="4177A36C" w:rsidR="00824D87" w:rsidRPr="00982F96" w:rsidRDefault="00824D87" w:rsidP="00824D87">
            <w:pPr>
              <w:jc w:val="right"/>
              <w:rPr>
                <w:color w:val="000000"/>
                <w:sz w:val="18"/>
                <w:szCs w:val="18"/>
                <w:lang w:eastAsia="zh-CN"/>
              </w:rPr>
            </w:pPr>
            <w:r w:rsidRPr="00982F96">
              <w:rPr>
                <w:color w:val="000000"/>
                <w:sz w:val="18"/>
                <w:szCs w:val="18"/>
                <w:lang w:eastAsia="zh-CN"/>
              </w:rPr>
              <w:t>0</w:t>
            </w:r>
          </w:p>
        </w:tc>
        <w:tc>
          <w:tcPr>
            <w:tcW w:w="423" w:type="pct"/>
            <w:tcBorders>
              <w:top w:val="nil"/>
              <w:left w:val="nil"/>
              <w:bottom w:val="single" w:sz="4" w:space="0" w:color="auto"/>
              <w:right w:val="single" w:sz="4" w:space="0" w:color="auto"/>
            </w:tcBorders>
            <w:shd w:val="clear" w:color="auto" w:fill="auto"/>
            <w:noWrap/>
            <w:hideMark/>
          </w:tcPr>
          <w:p w14:paraId="6E7AA851" w14:textId="1AFB8D4B" w:rsidR="00824D87" w:rsidRPr="00982F96" w:rsidRDefault="00824D87" w:rsidP="00824D87">
            <w:pPr>
              <w:jc w:val="right"/>
              <w:rPr>
                <w:color w:val="000000"/>
                <w:sz w:val="18"/>
                <w:szCs w:val="18"/>
                <w:lang w:eastAsia="zh-CN"/>
              </w:rPr>
            </w:pPr>
            <w:r w:rsidRPr="00982F96">
              <w:rPr>
                <w:color w:val="000000"/>
                <w:sz w:val="18"/>
                <w:szCs w:val="18"/>
                <w:lang w:eastAsia="zh-CN"/>
              </w:rPr>
              <w:t>0</w:t>
            </w:r>
          </w:p>
        </w:tc>
        <w:tc>
          <w:tcPr>
            <w:tcW w:w="423" w:type="pct"/>
            <w:tcBorders>
              <w:top w:val="nil"/>
              <w:left w:val="nil"/>
              <w:bottom w:val="single" w:sz="4" w:space="0" w:color="auto"/>
              <w:right w:val="single" w:sz="4" w:space="0" w:color="auto"/>
            </w:tcBorders>
            <w:shd w:val="clear" w:color="auto" w:fill="auto"/>
            <w:noWrap/>
            <w:hideMark/>
          </w:tcPr>
          <w:p w14:paraId="72981419" w14:textId="20399DA9" w:rsidR="00824D87" w:rsidRPr="00982F96" w:rsidRDefault="00824D87" w:rsidP="00824D87">
            <w:pPr>
              <w:jc w:val="right"/>
              <w:rPr>
                <w:color w:val="000000"/>
                <w:sz w:val="18"/>
                <w:szCs w:val="18"/>
                <w:lang w:eastAsia="zh-CN"/>
              </w:rPr>
            </w:pPr>
            <w:r w:rsidRPr="00982F96">
              <w:rPr>
                <w:color w:val="000000"/>
                <w:sz w:val="18"/>
                <w:szCs w:val="18"/>
                <w:lang w:eastAsia="zh-CN"/>
              </w:rPr>
              <w:t>0</w:t>
            </w:r>
          </w:p>
        </w:tc>
        <w:tc>
          <w:tcPr>
            <w:tcW w:w="423" w:type="pct"/>
            <w:tcBorders>
              <w:top w:val="nil"/>
              <w:left w:val="nil"/>
              <w:bottom w:val="single" w:sz="4" w:space="0" w:color="auto"/>
              <w:right w:val="single" w:sz="4" w:space="0" w:color="auto"/>
            </w:tcBorders>
            <w:shd w:val="clear" w:color="auto" w:fill="auto"/>
            <w:noWrap/>
            <w:hideMark/>
          </w:tcPr>
          <w:p w14:paraId="4F47F9D8" w14:textId="1AE177D1" w:rsidR="00824D87" w:rsidRPr="00982F96" w:rsidRDefault="00824D87" w:rsidP="00824D87">
            <w:pPr>
              <w:jc w:val="right"/>
              <w:rPr>
                <w:color w:val="000000"/>
                <w:sz w:val="18"/>
                <w:szCs w:val="18"/>
                <w:lang w:eastAsia="zh-CN"/>
              </w:rPr>
            </w:pPr>
            <w:r w:rsidRPr="00982F96">
              <w:rPr>
                <w:color w:val="000000"/>
                <w:sz w:val="18"/>
                <w:szCs w:val="18"/>
                <w:lang w:eastAsia="zh-CN"/>
              </w:rPr>
              <w:t>0</w:t>
            </w:r>
          </w:p>
        </w:tc>
        <w:tc>
          <w:tcPr>
            <w:tcW w:w="438" w:type="pct"/>
            <w:tcBorders>
              <w:top w:val="nil"/>
              <w:left w:val="nil"/>
              <w:bottom w:val="single" w:sz="4" w:space="0" w:color="auto"/>
              <w:right w:val="single" w:sz="4" w:space="0" w:color="auto"/>
            </w:tcBorders>
            <w:shd w:val="clear" w:color="auto" w:fill="auto"/>
            <w:noWrap/>
            <w:hideMark/>
          </w:tcPr>
          <w:p w14:paraId="1748A990" w14:textId="5F121A8D" w:rsidR="00824D87" w:rsidRPr="00982F96" w:rsidRDefault="00824D87" w:rsidP="00824D87">
            <w:pPr>
              <w:jc w:val="right"/>
              <w:rPr>
                <w:color w:val="000000"/>
                <w:sz w:val="18"/>
                <w:szCs w:val="18"/>
                <w:lang w:eastAsia="zh-CN"/>
              </w:rPr>
            </w:pPr>
            <w:r w:rsidRPr="00982F96">
              <w:rPr>
                <w:color w:val="000000"/>
                <w:sz w:val="18"/>
                <w:szCs w:val="18"/>
                <w:lang w:eastAsia="zh-CN"/>
              </w:rPr>
              <w:t>0</w:t>
            </w:r>
          </w:p>
        </w:tc>
        <w:tc>
          <w:tcPr>
            <w:tcW w:w="504" w:type="pct"/>
            <w:tcBorders>
              <w:top w:val="nil"/>
              <w:left w:val="nil"/>
              <w:bottom w:val="single" w:sz="4" w:space="0" w:color="auto"/>
              <w:right w:val="single" w:sz="4" w:space="0" w:color="auto"/>
            </w:tcBorders>
            <w:shd w:val="clear" w:color="auto" w:fill="auto"/>
            <w:noWrap/>
            <w:hideMark/>
          </w:tcPr>
          <w:p w14:paraId="599DC7D6" w14:textId="69954DF2" w:rsidR="00824D87" w:rsidRPr="00982F96" w:rsidRDefault="00824D87" w:rsidP="00824D87">
            <w:pPr>
              <w:jc w:val="right"/>
              <w:rPr>
                <w:color w:val="000000"/>
                <w:sz w:val="18"/>
                <w:szCs w:val="18"/>
                <w:lang w:eastAsia="zh-CN"/>
              </w:rPr>
            </w:pPr>
            <w:r w:rsidRPr="00982F96">
              <w:rPr>
                <w:color w:val="000000"/>
                <w:sz w:val="18"/>
                <w:szCs w:val="18"/>
                <w:lang w:eastAsia="zh-CN"/>
              </w:rPr>
              <w:t>5,803</w:t>
            </w:r>
          </w:p>
        </w:tc>
        <w:tc>
          <w:tcPr>
            <w:tcW w:w="520" w:type="pct"/>
            <w:tcBorders>
              <w:top w:val="nil"/>
              <w:left w:val="nil"/>
              <w:bottom w:val="single" w:sz="4" w:space="0" w:color="auto"/>
              <w:right w:val="single" w:sz="4" w:space="0" w:color="auto"/>
            </w:tcBorders>
            <w:shd w:val="clear" w:color="auto" w:fill="auto"/>
            <w:noWrap/>
            <w:hideMark/>
          </w:tcPr>
          <w:p w14:paraId="1508445F" w14:textId="5A1C9361" w:rsidR="00824D87" w:rsidRPr="00982F96" w:rsidRDefault="00824D87" w:rsidP="00824D87">
            <w:pPr>
              <w:jc w:val="right"/>
              <w:rPr>
                <w:color w:val="000000"/>
                <w:sz w:val="18"/>
                <w:szCs w:val="18"/>
                <w:lang w:eastAsia="zh-CN"/>
              </w:rPr>
            </w:pPr>
            <w:r w:rsidRPr="00982F96">
              <w:rPr>
                <w:color w:val="000000"/>
                <w:sz w:val="18"/>
                <w:szCs w:val="18"/>
                <w:lang w:eastAsia="zh-CN"/>
              </w:rPr>
              <w:t>0.64</w:t>
            </w:r>
          </w:p>
        </w:tc>
      </w:tr>
      <w:tr w:rsidR="00824D87" w:rsidRPr="00982F96" w14:paraId="21705090" w14:textId="77777777" w:rsidTr="008913D3">
        <w:trPr>
          <w:trHeight w:val="113"/>
        </w:trPr>
        <w:tc>
          <w:tcPr>
            <w:tcW w:w="1314" w:type="pct"/>
            <w:tcBorders>
              <w:top w:val="nil"/>
              <w:left w:val="single" w:sz="4" w:space="0" w:color="auto"/>
              <w:bottom w:val="single" w:sz="4" w:space="0" w:color="auto"/>
              <w:right w:val="single" w:sz="4" w:space="0" w:color="auto"/>
            </w:tcBorders>
            <w:shd w:val="clear" w:color="auto" w:fill="auto"/>
            <w:noWrap/>
            <w:hideMark/>
          </w:tcPr>
          <w:p w14:paraId="4E5A84BE" w14:textId="0AB3D28E" w:rsidR="00824D87" w:rsidRPr="00982F96" w:rsidRDefault="00824D87" w:rsidP="00824D87">
            <w:pPr>
              <w:jc w:val="left"/>
              <w:rPr>
                <w:color w:val="000000"/>
                <w:sz w:val="18"/>
                <w:szCs w:val="18"/>
                <w:lang w:eastAsia="zh-CN"/>
              </w:rPr>
            </w:pPr>
            <w:r w:rsidRPr="00982F96">
              <w:rPr>
                <w:color w:val="000000"/>
                <w:sz w:val="18"/>
                <w:szCs w:val="18"/>
                <w:lang w:eastAsia="zh-CN"/>
              </w:rPr>
              <w:t>Commercial refrigeration</w:t>
            </w:r>
          </w:p>
        </w:tc>
        <w:tc>
          <w:tcPr>
            <w:tcW w:w="533" w:type="pct"/>
            <w:tcBorders>
              <w:top w:val="nil"/>
              <w:left w:val="nil"/>
              <w:bottom w:val="single" w:sz="4" w:space="0" w:color="auto"/>
              <w:right w:val="single" w:sz="4" w:space="0" w:color="auto"/>
            </w:tcBorders>
            <w:shd w:val="clear" w:color="auto" w:fill="auto"/>
            <w:noWrap/>
            <w:hideMark/>
          </w:tcPr>
          <w:p w14:paraId="01A359E6" w14:textId="56F7BE99" w:rsidR="00824D87" w:rsidRPr="00982F96" w:rsidRDefault="00824D87" w:rsidP="00824D87">
            <w:pPr>
              <w:jc w:val="right"/>
              <w:rPr>
                <w:color w:val="000000"/>
                <w:sz w:val="18"/>
                <w:szCs w:val="18"/>
                <w:lang w:eastAsia="zh-CN"/>
              </w:rPr>
            </w:pPr>
            <w:r w:rsidRPr="00982F96">
              <w:rPr>
                <w:color w:val="000000"/>
                <w:sz w:val="18"/>
                <w:szCs w:val="18"/>
                <w:lang w:eastAsia="zh-CN"/>
              </w:rPr>
              <w:t>46,189</w:t>
            </w:r>
          </w:p>
        </w:tc>
        <w:tc>
          <w:tcPr>
            <w:tcW w:w="423" w:type="pct"/>
            <w:tcBorders>
              <w:top w:val="nil"/>
              <w:left w:val="nil"/>
              <w:bottom w:val="single" w:sz="4" w:space="0" w:color="auto"/>
              <w:right w:val="single" w:sz="4" w:space="0" w:color="auto"/>
            </w:tcBorders>
            <w:shd w:val="clear" w:color="auto" w:fill="auto"/>
            <w:noWrap/>
            <w:hideMark/>
          </w:tcPr>
          <w:p w14:paraId="72BC7D1B" w14:textId="3A7E823E" w:rsidR="00824D87" w:rsidRPr="00982F96" w:rsidRDefault="00824D87" w:rsidP="00824D87">
            <w:pPr>
              <w:jc w:val="right"/>
              <w:rPr>
                <w:color w:val="000000"/>
                <w:sz w:val="18"/>
                <w:szCs w:val="18"/>
                <w:lang w:eastAsia="zh-CN"/>
              </w:rPr>
            </w:pPr>
            <w:r w:rsidRPr="00982F96">
              <w:rPr>
                <w:color w:val="000000"/>
                <w:sz w:val="18"/>
                <w:szCs w:val="18"/>
                <w:lang w:eastAsia="zh-CN"/>
              </w:rPr>
              <w:t>363,136</w:t>
            </w:r>
          </w:p>
        </w:tc>
        <w:tc>
          <w:tcPr>
            <w:tcW w:w="423" w:type="pct"/>
            <w:tcBorders>
              <w:top w:val="nil"/>
              <w:left w:val="nil"/>
              <w:bottom w:val="single" w:sz="4" w:space="0" w:color="auto"/>
              <w:right w:val="single" w:sz="4" w:space="0" w:color="auto"/>
            </w:tcBorders>
            <w:shd w:val="clear" w:color="auto" w:fill="auto"/>
            <w:noWrap/>
            <w:hideMark/>
          </w:tcPr>
          <w:p w14:paraId="441869A0" w14:textId="08F4D3B1" w:rsidR="00824D87" w:rsidRPr="00982F96" w:rsidRDefault="00824D87" w:rsidP="00824D87">
            <w:pPr>
              <w:jc w:val="right"/>
              <w:rPr>
                <w:color w:val="000000"/>
                <w:sz w:val="18"/>
                <w:szCs w:val="18"/>
                <w:lang w:eastAsia="zh-CN"/>
              </w:rPr>
            </w:pPr>
            <w:r w:rsidRPr="00982F96">
              <w:rPr>
                <w:color w:val="000000"/>
                <w:sz w:val="18"/>
                <w:szCs w:val="18"/>
                <w:lang w:eastAsia="zh-CN"/>
              </w:rPr>
              <w:t>3,694</w:t>
            </w:r>
          </w:p>
        </w:tc>
        <w:tc>
          <w:tcPr>
            <w:tcW w:w="423" w:type="pct"/>
            <w:tcBorders>
              <w:top w:val="nil"/>
              <w:left w:val="nil"/>
              <w:bottom w:val="single" w:sz="4" w:space="0" w:color="auto"/>
              <w:right w:val="single" w:sz="4" w:space="0" w:color="auto"/>
            </w:tcBorders>
            <w:shd w:val="clear" w:color="auto" w:fill="auto"/>
            <w:noWrap/>
            <w:hideMark/>
          </w:tcPr>
          <w:p w14:paraId="7798E508" w14:textId="34F9C9DC" w:rsidR="00824D87" w:rsidRPr="00982F96" w:rsidRDefault="00824D87" w:rsidP="00824D87">
            <w:pPr>
              <w:jc w:val="right"/>
              <w:rPr>
                <w:color w:val="000000"/>
                <w:sz w:val="18"/>
                <w:szCs w:val="18"/>
                <w:lang w:eastAsia="zh-CN"/>
              </w:rPr>
            </w:pPr>
            <w:r w:rsidRPr="00982F96">
              <w:rPr>
                <w:color w:val="000000"/>
                <w:sz w:val="18"/>
                <w:szCs w:val="18"/>
                <w:lang w:eastAsia="zh-CN"/>
              </w:rPr>
              <w:t>0.00</w:t>
            </w:r>
          </w:p>
        </w:tc>
        <w:tc>
          <w:tcPr>
            <w:tcW w:w="423" w:type="pct"/>
            <w:tcBorders>
              <w:top w:val="nil"/>
              <w:left w:val="nil"/>
              <w:bottom w:val="single" w:sz="4" w:space="0" w:color="auto"/>
              <w:right w:val="single" w:sz="4" w:space="0" w:color="auto"/>
            </w:tcBorders>
            <w:shd w:val="clear" w:color="auto" w:fill="auto"/>
            <w:noWrap/>
            <w:hideMark/>
          </w:tcPr>
          <w:p w14:paraId="3F974FCE" w14:textId="0265CD69" w:rsidR="00824D87" w:rsidRPr="00982F96" w:rsidRDefault="00824D87" w:rsidP="00824D87">
            <w:pPr>
              <w:jc w:val="right"/>
              <w:rPr>
                <w:color w:val="000000"/>
                <w:sz w:val="18"/>
                <w:szCs w:val="18"/>
                <w:lang w:eastAsia="zh-CN"/>
              </w:rPr>
            </w:pPr>
            <w:r w:rsidRPr="00982F96">
              <w:rPr>
                <w:color w:val="000000"/>
                <w:sz w:val="18"/>
                <w:szCs w:val="18"/>
                <w:lang w:eastAsia="zh-CN"/>
              </w:rPr>
              <w:t>0</w:t>
            </w:r>
          </w:p>
        </w:tc>
        <w:tc>
          <w:tcPr>
            <w:tcW w:w="438" w:type="pct"/>
            <w:tcBorders>
              <w:top w:val="nil"/>
              <w:left w:val="nil"/>
              <w:bottom w:val="single" w:sz="4" w:space="0" w:color="auto"/>
              <w:right w:val="single" w:sz="4" w:space="0" w:color="auto"/>
            </w:tcBorders>
            <w:shd w:val="clear" w:color="auto" w:fill="auto"/>
            <w:noWrap/>
            <w:hideMark/>
          </w:tcPr>
          <w:p w14:paraId="2ADD5AE5" w14:textId="2A7C0A77" w:rsidR="00824D87" w:rsidRPr="00982F96" w:rsidRDefault="00824D87" w:rsidP="00824D87">
            <w:pPr>
              <w:jc w:val="right"/>
              <w:rPr>
                <w:color w:val="000000"/>
                <w:sz w:val="18"/>
                <w:szCs w:val="18"/>
                <w:lang w:eastAsia="zh-CN"/>
              </w:rPr>
            </w:pPr>
            <w:r w:rsidRPr="00982F96">
              <w:rPr>
                <w:color w:val="000000"/>
                <w:sz w:val="18"/>
                <w:szCs w:val="18"/>
                <w:lang w:eastAsia="zh-CN"/>
              </w:rPr>
              <w:t>0</w:t>
            </w:r>
          </w:p>
        </w:tc>
        <w:tc>
          <w:tcPr>
            <w:tcW w:w="504" w:type="pct"/>
            <w:tcBorders>
              <w:top w:val="nil"/>
              <w:left w:val="nil"/>
              <w:bottom w:val="single" w:sz="4" w:space="0" w:color="auto"/>
              <w:right w:val="single" w:sz="4" w:space="0" w:color="auto"/>
            </w:tcBorders>
            <w:shd w:val="clear" w:color="auto" w:fill="auto"/>
            <w:noWrap/>
            <w:hideMark/>
          </w:tcPr>
          <w:p w14:paraId="08F4BA7E" w14:textId="7A8B4CDD" w:rsidR="00824D87" w:rsidRPr="00982F96" w:rsidRDefault="00824D87" w:rsidP="00824D87">
            <w:pPr>
              <w:jc w:val="right"/>
              <w:rPr>
                <w:color w:val="000000"/>
                <w:sz w:val="18"/>
                <w:szCs w:val="18"/>
                <w:lang w:eastAsia="zh-CN"/>
              </w:rPr>
            </w:pPr>
            <w:r w:rsidRPr="00982F96">
              <w:rPr>
                <w:color w:val="000000"/>
                <w:sz w:val="18"/>
                <w:szCs w:val="18"/>
                <w:lang w:eastAsia="zh-CN"/>
              </w:rPr>
              <w:t>413,019</w:t>
            </w:r>
          </w:p>
        </w:tc>
        <w:tc>
          <w:tcPr>
            <w:tcW w:w="520" w:type="pct"/>
            <w:tcBorders>
              <w:top w:val="nil"/>
              <w:left w:val="nil"/>
              <w:bottom w:val="single" w:sz="4" w:space="0" w:color="auto"/>
              <w:right w:val="single" w:sz="4" w:space="0" w:color="auto"/>
            </w:tcBorders>
            <w:shd w:val="clear" w:color="auto" w:fill="auto"/>
            <w:noWrap/>
            <w:hideMark/>
          </w:tcPr>
          <w:p w14:paraId="2FA32933" w14:textId="11F52B72" w:rsidR="00824D87" w:rsidRPr="00982F96" w:rsidRDefault="00824D87" w:rsidP="00824D87">
            <w:pPr>
              <w:jc w:val="right"/>
              <w:rPr>
                <w:color w:val="000000"/>
                <w:sz w:val="18"/>
                <w:szCs w:val="18"/>
                <w:lang w:eastAsia="zh-CN"/>
              </w:rPr>
            </w:pPr>
            <w:r w:rsidRPr="00982F96">
              <w:rPr>
                <w:color w:val="000000"/>
                <w:sz w:val="18"/>
                <w:szCs w:val="18"/>
                <w:lang w:eastAsia="zh-CN"/>
              </w:rPr>
              <w:t>45.82</w:t>
            </w:r>
          </w:p>
        </w:tc>
      </w:tr>
      <w:tr w:rsidR="00824D87" w:rsidRPr="00982F96" w14:paraId="1AAB1B71" w14:textId="77777777" w:rsidTr="008913D3">
        <w:trPr>
          <w:trHeight w:val="113"/>
        </w:trPr>
        <w:tc>
          <w:tcPr>
            <w:tcW w:w="1314" w:type="pct"/>
            <w:tcBorders>
              <w:top w:val="nil"/>
              <w:left w:val="single" w:sz="4" w:space="0" w:color="auto"/>
              <w:bottom w:val="single" w:sz="4" w:space="0" w:color="auto"/>
              <w:right w:val="single" w:sz="4" w:space="0" w:color="auto"/>
            </w:tcBorders>
            <w:shd w:val="clear" w:color="auto" w:fill="auto"/>
            <w:noWrap/>
            <w:hideMark/>
          </w:tcPr>
          <w:p w14:paraId="6CCF5F47" w14:textId="0EFA127F" w:rsidR="00824D87" w:rsidRPr="00982F96" w:rsidRDefault="00824D87" w:rsidP="00824D87">
            <w:pPr>
              <w:jc w:val="left"/>
              <w:rPr>
                <w:color w:val="000000"/>
                <w:sz w:val="18"/>
                <w:szCs w:val="18"/>
                <w:lang w:eastAsia="zh-CN"/>
              </w:rPr>
            </w:pPr>
            <w:r w:rsidRPr="00982F96">
              <w:rPr>
                <w:color w:val="000000"/>
                <w:sz w:val="18"/>
                <w:szCs w:val="18"/>
                <w:lang w:eastAsia="zh-CN"/>
              </w:rPr>
              <w:t>Industrial refrigeration</w:t>
            </w:r>
          </w:p>
        </w:tc>
        <w:tc>
          <w:tcPr>
            <w:tcW w:w="533" w:type="pct"/>
            <w:tcBorders>
              <w:top w:val="nil"/>
              <w:left w:val="nil"/>
              <w:bottom w:val="single" w:sz="4" w:space="0" w:color="auto"/>
              <w:right w:val="single" w:sz="4" w:space="0" w:color="auto"/>
            </w:tcBorders>
            <w:shd w:val="clear" w:color="auto" w:fill="auto"/>
            <w:noWrap/>
            <w:hideMark/>
          </w:tcPr>
          <w:p w14:paraId="6A87251F" w14:textId="7BBEC1D1" w:rsidR="00824D87" w:rsidRPr="00982F96" w:rsidRDefault="00824D87" w:rsidP="00824D87">
            <w:pPr>
              <w:jc w:val="right"/>
              <w:rPr>
                <w:color w:val="000000"/>
                <w:sz w:val="18"/>
                <w:szCs w:val="18"/>
                <w:lang w:eastAsia="zh-CN"/>
              </w:rPr>
            </w:pPr>
            <w:r w:rsidRPr="00982F96">
              <w:rPr>
                <w:color w:val="000000"/>
                <w:sz w:val="18"/>
                <w:szCs w:val="18"/>
                <w:lang w:eastAsia="zh-CN"/>
              </w:rPr>
              <w:t>2,009</w:t>
            </w:r>
          </w:p>
        </w:tc>
        <w:tc>
          <w:tcPr>
            <w:tcW w:w="423" w:type="pct"/>
            <w:tcBorders>
              <w:top w:val="nil"/>
              <w:left w:val="nil"/>
              <w:bottom w:val="single" w:sz="4" w:space="0" w:color="auto"/>
              <w:right w:val="single" w:sz="4" w:space="0" w:color="auto"/>
            </w:tcBorders>
            <w:shd w:val="clear" w:color="auto" w:fill="auto"/>
            <w:noWrap/>
            <w:hideMark/>
          </w:tcPr>
          <w:p w14:paraId="5DA7F9B1" w14:textId="075B5C30" w:rsidR="00824D87" w:rsidRPr="00982F96" w:rsidRDefault="00824D87" w:rsidP="00824D87">
            <w:pPr>
              <w:jc w:val="right"/>
              <w:rPr>
                <w:color w:val="000000"/>
                <w:sz w:val="18"/>
                <w:szCs w:val="18"/>
                <w:lang w:eastAsia="zh-CN"/>
              </w:rPr>
            </w:pPr>
            <w:r w:rsidRPr="00982F96">
              <w:rPr>
                <w:color w:val="000000"/>
                <w:sz w:val="18"/>
                <w:szCs w:val="18"/>
                <w:lang w:eastAsia="zh-CN"/>
              </w:rPr>
              <w:t>22,283</w:t>
            </w:r>
          </w:p>
        </w:tc>
        <w:tc>
          <w:tcPr>
            <w:tcW w:w="423" w:type="pct"/>
            <w:tcBorders>
              <w:top w:val="nil"/>
              <w:left w:val="nil"/>
              <w:bottom w:val="single" w:sz="4" w:space="0" w:color="auto"/>
              <w:right w:val="single" w:sz="4" w:space="0" w:color="auto"/>
            </w:tcBorders>
            <w:shd w:val="clear" w:color="auto" w:fill="auto"/>
            <w:noWrap/>
            <w:hideMark/>
          </w:tcPr>
          <w:p w14:paraId="1022D691" w14:textId="4530786D" w:rsidR="00824D87" w:rsidRPr="00982F96" w:rsidRDefault="00824D87" w:rsidP="00824D87">
            <w:pPr>
              <w:jc w:val="right"/>
              <w:rPr>
                <w:color w:val="000000"/>
                <w:sz w:val="18"/>
                <w:szCs w:val="18"/>
                <w:lang w:eastAsia="zh-CN"/>
              </w:rPr>
            </w:pPr>
            <w:r w:rsidRPr="00982F96">
              <w:rPr>
                <w:color w:val="000000"/>
                <w:sz w:val="18"/>
                <w:szCs w:val="18"/>
                <w:lang w:eastAsia="zh-CN"/>
              </w:rPr>
              <w:t>20,324</w:t>
            </w:r>
          </w:p>
        </w:tc>
        <w:tc>
          <w:tcPr>
            <w:tcW w:w="423" w:type="pct"/>
            <w:tcBorders>
              <w:top w:val="nil"/>
              <w:left w:val="nil"/>
              <w:bottom w:val="single" w:sz="4" w:space="0" w:color="auto"/>
              <w:right w:val="single" w:sz="4" w:space="0" w:color="auto"/>
            </w:tcBorders>
            <w:shd w:val="clear" w:color="auto" w:fill="auto"/>
            <w:noWrap/>
            <w:hideMark/>
          </w:tcPr>
          <w:p w14:paraId="238E354B" w14:textId="6E633954" w:rsidR="00824D87" w:rsidRPr="00982F96" w:rsidRDefault="00824D87" w:rsidP="00824D87">
            <w:pPr>
              <w:jc w:val="right"/>
              <w:rPr>
                <w:color w:val="000000"/>
                <w:sz w:val="18"/>
                <w:szCs w:val="18"/>
                <w:lang w:eastAsia="zh-CN"/>
              </w:rPr>
            </w:pPr>
            <w:r w:rsidRPr="00982F96">
              <w:rPr>
                <w:color w:val="000000"/>
                <w:sz w:val="18"/>
                <w:szCs w:val="18"/>
                <w:lang w:eastAsia="zh-CN"/>
              </w:rPr>
              <w:t>6,563</w:t>
            </w:r>
          </w:p>
        </w:tc>
        <w:tc>
          <w:tcPr>
            <w:tcW w:w="423" w:type="pct"/>
            <w:tcBorders>
              <w:top w:val="nil"/>
              <w:left w:val="nil"/>
              <w:bottom w:val="single" w:sz="4" w:space="0" w:color="auto"/>
              <w:right w:val="single" w:sz="4" w:space="0" w:color="auto"/>
            </w:tcBorders>
            <w:shd w:val="clear" w:color="auto" w:fill="auto"/>
            <w:noWrap/>
            <w:hideMark/>
          </w:tcPr>
          <w:p w14:paraId="219F5610" w14:textId="33B4A397" w:rsidR="00824D87" w:rsidRPr="00982F96" w:rsidRDefault="00824D87" w:rsidP="00824D87">
            <w:pPr>
              <w:jc w:val="right"/>
              <w:rPr>
                <w:color w:val="000000"/>
                <w:sz w:val="18"/>
                <w:szCs w:val="18"/>
                <w:lang w:eastAsia="zh-CN"/>
              </w:rPr>
            </w:pPr>
            <w:r w:rsidRPr="00982F96">
              <w:rPr>
                <w:color w:val="000000"/>
                <w:sz w:val="18"/>
                <w:szCs w:val="18"/>
                <w:lang w:eastAsia="zh-CN"/>
              </w:rPr>
              <w:t>3,991</w:t>
            </w:r>
          </w:p>
        </w:tc>
        <w:tc>
          <w:tcPr>
            <w:tcW w:w="438" w:type="pct"/>
            <w:tcBorders>
              <w:top w:val="nil"/>
              <w:left w:val="nil"/>
              <w:bottom w:val="single" w:sz="4" w:space="0" w:color="auto"/>
              <w:right w:val="single" w:sz="4" w:space="0" w:color="auto"/>
            </w:tcBorders>
            <w:shd w:val="clear" w:color="auto" w:fill="auto"/>
            <w:noWrap/>
            <w:hideMark/>
          </w:tcPr>
          <w:p w14:paraId="78B57927" w14:textId="0BA0E97D" w:rsidR="00824D87" w:rsidRPr="00982F96" w:rsidRDefault="00824D87" w:rsidP="00824D87">
            <w:pPr>
              <w:jc w:val="right"/>
              <w:rPr>
                <w:color w:val="000000"/>
                <w:sz w:val="18"/>
                <w:szCs w:val="18"/>
                <w:lang w:eastAsia="zh-CN"/>
              </w:rPr>
            </w:pPr>
            <w:r w:rsidRPr="00982F96">
              <w:rPr>
                <w:color w:val="000000"/>
                <w:sz w:val="18"/>
                <w:szCs w:val="18"/>
                <w:lang w:eastAsia="zh-CN"/>
              </w:rPr>
              <w:t>0</w:t>
            </w:r>
          </w:p>
        </w:tc>
        <w:tc>
          <w:tcPr>
            <w:tcW w:w="504" w:type="pct"/>
            <w:tcBorders>
              <w:top w:val="nil"/>
              <w:left w:val="nil"/>
              <w:bottom w:val="single" w:sz="4" w:space="0" w:color="auto"/>
              <w:right w:val="single" w:sz="4" w:space="0" w:color="auto"/>
            </w:tcBorders>
            <w:shd w:val="clear" w:color="auto" w:fill="auto"/>
            <w:noWrap/>
            <w:hideMark/>
          </w:tcPr>
          <w:p w14:paraId="64F5C919" w14:textId="74B955EB" w:rsidR="00824D87" w:rsidRPr="00982F96" w:rsidRDefault="00824D87" w:rsidP="00824D87">
            <w:pPr>
              <w:jc w:val="right"/>
              <w:rPr>
                <w:color w:val="000000"/>
                <w:sz w:val="18"/>
                <w:szCs w:val="18"/>
                <w:lang w:eastAsia="zh-CN"/>
              </w:rPr>
            </w:pPr>
            <w:r w:rsidRPr="00982F96">
              <w:rPr>
                <w:color w:val="000000"/>
                <w:sz w:val="18"/>
                <w:szCs w:val="18"/>
                <w:lang w:eastAsia="zh-CN"/>
              </w:rPr>
              <w:t>55,169</w:t>
            </w:r>
          </w:p>
        </w:tc>
        <w:tc>
          <w:tcPr>
            <w:tcW w:w="520" w:type="pct"/>
            <w:tcBorders>
              <w:top w:val="nil"/>
              <w:left w:val="nil"/>
              <w:bottom w:val="single" w:sz="4" w:space="0" w:color="auto"/>
              <w:right w:val="single" w:sz="4" w:space="0" w:color="auto"/>
            </w:tcBorders>
            <w:shd w:val="clear" w:color="auto" w:fill="auto"/>
            <w:noWrap/>
            <w:hideMark/>
          </w:tcPr>
          <w:p w14:paraId="4430AEB4" w14:textId="05862EA4" w:rsidR="00824D87" w:rsidRPr="00982F96" w:rsidRDefault="00824D87" w:rsidP="00824D87">
            <w:pPr>
              <w:jc w:val="right"/>
              <w:rPr>
                <w:color w:val="000000"/>
                <w:sz w:val="18"/>
                <w:szCs w:val="18"/>
                <w:lang w:eastAsia="zh-CN"/>
              </w:rPr>
            </w:pPr>
            <w:r w:rsidRPr="00982F96">
              <w:rPr>
                <w:color w:val="000000"/>
                <w:sz w:val="18"/>
                <w:szCs w:val="18"/>
                <w:lang w:eastAsia="zh-CN"/>
              </w:rPr>
              <w:t>6.12</w:t>
            </w:r>
          </w:p>
        </w:tc>
      </w:tr>
      <w:tr w:rsidR="00824D87" w:rsidRPr="00982F96" w14:paraId="151F1758" w14:textId="77777777" w:rsidTr="008913D3">
        <w:trPr>
          <w:trHeight w:val="113"/>
        </w:trPr>
        <w:tc>
          <w:tcPr>
            <w:tcW w:w="1314" w:type="pct"/>
            <w:tcBorders>
              <w:top w:val="nil"/>
              <w:left w:val="single" w:sz="4" w:space="0" w:color="auto"/>
              <w:bottom w:val="single" w:sz="4" w:space="0" w:color="auto"/>
              <w:right w:val="single" w:sz="4" w:space="0" w:color="auto"/>
            </w:tcBorders>
            <w:shd w:val="clear" w:color="auto" w:fill="auto"/>
            <w:noWrap/>
            <w:hideMark/>
          </w:tcPr>
          <w:p w14:paraId="31486EAE" w14:textId="36828A22" w:rsidR="00824D87" w:rsidRPr="00982F96" w:rsidRDefault="00824D87" w:rsidP="00824D87">
            <w:pPr>
              <w:jc w:val="left"/>
              <w:rPr>
                <w:color w:val="000000"/>
                <w:sz w:val="18"/>
                <w:szCs w:val="18"/>
                <w:lang w:eastAsia="zh-CN"/>
              </w:rPr>
            </w:pPr>
            <w:r w:rsidRPr="00982F96">
              <w:rPr>
                <w:color w:val="000000"/>
                <w:sz w:val="18"/>
                <w:szCs w:val="18"/>
                <w:lang w:eastAsia="zh-CN"/>
              </w:rPr>
              <w:t>Transport refrigeration</w:t>
            </w:r>
          </w:p>
        </w:tc>
        <w:tc>
          <w:tcPr>
            <w:tcW w:w="533" w:type="pct"/>
            <w:tcBorders>
              <w:top w:val="nil"/>
              <w:left w:val="nil"/>
              <w:bottom w:val="single" w:sz="4" w:space="0" w:color="auto"/>
              <w:right w:val="single" w:sz="4" w:space="0" w:color="auto"/>
            </w:tcBorders>
            <w:shd w:val="clear" w:color="auto" w:fill="auto"/>
            <w:noWrap/>
            <w:hideMark/>
          </w:tcPr>
          <w:p w14:paraId="42CADEA1" w14:textId="3A6FE9CC" w:rsidR="00824D87" w:rsidRPr="00982F96" w:rsidRDefault="00824D87" w:rsidP="00824D87">
            <w:pPr>
              <w:jc w:val="right"/>
              <w:rPr>
                <w:color w:val="000000"/>
                <w:sz w:val="18"/>
                <w:szCs w:val="18"/>
                <w:lang w:eastAsia="zh-CN"/>
              </w:rPr>
            </w:pPr>
            <w:r w:rsidRPr="00982F96">
              <w:rPr>
                <w:color w:val="000000"/>
                <w:sz w:val="18"/>
                <w:szCs w:val="18"/>
                <w:lang w:eastAsia="zh-CN"/>
              </w:rPr>
              <w:t>3,922</w:t>
            </w:r>
          </w:p>
        </w:tc>
        <w:tc>
          <w:tcPr>
            <w:tcW w:w="423" w:type="pct"/>
            <w:tcBorders>
              <w:top w:val="nil"/>
              <w:left w:val="nil"/>
              <w:bottom w:val="single" w:sz="4" w:space="0" w:color="auto"/>
              <w:right w:val="single" w:sz="4" w:space="0" w:color="auto"/>
            </w:tcBorders>
            <w:shd w:val="clear" w:color="auto" w:fill="auto"/>
            <w:noWrap/>
            <w:hideMark/>
          </w:tcPr>
          <w:p w14:paraId="7BCBA305" w14:textId="40F04C27" w:rsidR="00824D87" w:rsidRPr="00982F96" w:rsidRDefault="00824D87" w:rsidP="00824D87">
            <w:pPr>
              <w:jc w:val="right"/>
              <w:rPr>
                <w:color w:val="000000"/>
                <w:sz w:val="18"/>
                <w:szCs w:val="18"/>
                <w:lang w:eastAsia="zh-CN"/>
              </w:rPr>
            </w:pPr>
            <w:r w:rsidRPr="00982F96">
              <w:rPr>
                <w:color w:val="000000"/>
                <w:sz w:val="18"/>
                <w:szCs w:val="18"/>
                <w:lang w:eastAsia="zh-CN"/>
              </w:rPr>
              <w:t>23,765</w:t>
            </w:r>
          </w:p>
        </w:tc>
        <w:tc>
          <w:tcPr>
            <w:tcW w:w="423" w:type="pct"/>
            <w:tcBorders>
              <w:top w:val="nil"/>
              <w:left w:val="nil"/>
              <w:bottom w:val="single" w:sz="4" w:space="0" w:color="auto"/>
              <w:right w:val="single" w:sz="4" w:space="0" w:color="auto"/>
            </w:tcBorders>
            <w:shd w:val="clear" w:color="auto" w:fill="auto"/>
            <w:noWrap/>
            <w:hideMark/>
          </w:tcPr>
          <w:p w14:paraId="4E3A0388" w14:textId="4E8A45BA" w:rsidR="00824D87" w:rsidRPr="00982F96" w:rsidRDefault="00824D87" w:rsidP="00824D87">
            <w:pPr>
              <w:jc w:val="right"/>
              <w:rPr>
                <w:color w:val="000000"/>
                <w:sz w:val="18"/>
                <w:szCs w:val="18"/>
                <w:lang w:eastAsia="zh-CN"/>
              </w:rPr>
            </w:pPr>
            <w:r w:rsidRPr="00982F96">
              <w:rPr>
                <w:color w:val="000000"/>
                <w:sz w:val="18"/>
                <w:szCs w:val="18"/>
                <w:lang w:eastAsia="zh-CN"/>
              </w:rPr>
              <w:t>128</w:t>
            </w:r>
          </w:p>
        </w:tc>
        <w:tc>
          <w:tcPr>
            <w:tcW w:w="423" w:type="pct"/>
            <w:tcBorders>
              <w:top w:val="nil"/>
              <w:left w:val="nil"/>
              <w:bottom w:val="single" w:sz="4" w:space="0" w:color="auto"/>
              <w:right w:val="single" w:sz="4" w:space="0" w:color="auto"/>
            </w:tcBorders>
            <w:shd w:val="clear" w:color="auto" w:fill="auto"/>
            <w:noWrap/>
            <w:hideMark/>
          </w:tcPr>
          <w:p w14:paraId="22A6570B" w14:textId="51C2D285" w:rsidR="00824D87" w:rsidRPr="00982F96" w:rsidRDefault="00824D87" w:rsidP="00824D87">
            <w:pPr>
              <w:jc w:val="right"/>
              <w:rPr>
                <w:color w:val="000000"/>
                <w:sz w:val="18"/>
                <w:szCs w:val="18"/>
                <w:lang w:eastAsia="zh-CN"/>
              </w:rPr>
            </w:pPr>
            <w:r w:rsidRPr="00982F96">
              <w:rPr>
                <w:color w:val="000000"/>
                <w:sz w:val="18"/>
                <w:szCs w:val="18"/>
                <w:lang w:eastAsia="zh-CN"/>
              </w:rPr>
              <w:t>0</w:t>
            </w:r>
          </w:p>
        </w:tc>
        <w:tc>
          <w:tcPr>
            <w:tcW w:w="423" w:type="pct"/>
            <w:tcBorders>
              <w:top w:val="nil"/>
              <w:left w:val="nil"/>
              <w:bottom w:val="single" w:sz="4" w:space="0" w:color="auto"/>
              <w:right w:val="single" w:sz="4" w:space="0" w:color="auto"/>
            </w:tcBorders>
            <w:shd w:val="clear" w:color="auto" w:fill="auto"/>
            <w:noWrap/>
            <w:hideMark/>
          </w:tcPr>
          <w:p w14:paraId="62660448" w14:textId="0A5E66AE" w:rsidR="00824D87" w:rsidRPr="00982F96" w:rsidRDefault="00824D87" w:rsidP="00824D87">
            <w:pPr>
              <w:jc w:val="right"/>
              <w:rPr>
                <w:color w:val="000000"/>
                <w:sz w:val="18"/>
                <w:szCs w:val="18"/>
                <w:lang w:eastAsia="zh-CN"/>
              </w:rPr>
            </w:pPr>
            <w:r w:rsidRPr="00982F96">
              <w:rPr>
                <w:color w:val="000000"/>
                <w:sz w:val="18"/>
                <w:szCs w:val="18"/>
                <w:lang w:eastAsia="zh-CN"/>
              </w:rPr>
              <w:t>0</w:t>
            </w:r>
          </w:p>
        </w:tc>
        <w:tc>
          <w:tcPr>
            <w:tcW w:w="438" w:type="pct"/>
            <w:tcBorders>
              <w:top w:val="nil"/>
              <w:left w:val="nil"/>
              <w:bottom w:val="single" w:sz="4" w:space="0" w:color="auto"/>
              <w:right w:val="single" w:sz="4" w:space="0" w:color="auto"/>
            </w:tcBorders>
            <w:shd w:val="clear" w:color="auto" w:fill="auto"/>
            <w:noWrap/>
            <w:hideMark/>
          </w:tcPr>
          <w:p w14:paraId="7EBF1C56" w14:textId="32EF37F9" w:rsidR="00824D87" w:rsidRPr="00982F96" w:rsidRDefault="00824D87" w:rsidP="00824D87">
            <w:pPr>
              <w:jc w:val="right"/>
              <w:rPr>
                <w:color w:val="000000"/>
                <w:sz w:val="18"/>
                <w:szCs w:val="18"/>
                <w:lang w:eastAsia="zh-CN"/>
              </w:rPr>
            </w:pPr>
            <w:r w:rsidRPr="00982F96">
              <w:rPr>
                <w:color w:val="000000"/>
                <w:sz w:val="18"/>
                <w:szCs w:val="18"/>
                <w:lang w:eastAsia="zh-CN"/>
              </w:rPr>
              <w:t>0</w:t>
            </w:r>
          </w:p>
        </w:tc>
        <w:tc>
          <w:tcPr>
            <w:tcW w:w="504" w:type="pct"/>
            <w:tcBorders>
              <w:top w:val="nil"/>
              <w:left w:val="nil"/>
              <w:bottom w:val="single" w:sz="4" w:space="0" w:color="auto"/>
              <w:right w:val="single" w:sz="4" w:space="0" w:color="auto"/>
            </w:tcBorders>
            <w:shd w:val="clear" w:color="auto" w:fill="auto"/>
            <w:noWrap/>
            <w:hideMark/>
          </w:tcPr>
          <w:p w14:paraId="04AF1BD0" w14:textId="2F2C93F3" w:rsidR="00824D87" w:rsidRPr="00982F96" w:rsidRDefault="00824D87" w:rsidP="00824D87">
            <w:pPr>
              <w:jc w:val="right"/>
              <w:rPr>
                <w:color w:val="000000"/>
                <w:sz w:val="18"/>
                <w:szCs w:val="18"/>
                <w:lang w:eastAsia="zh-CN"/>
              </w:rPr>
            </w:pPr>
            <w:r w:rsidRPr="00982F96">
              <w:rPr>
                <w:color w:val="000000"/>
                <w:sz w:val="18"/>
                <w:szCs w:val="18"/>
                <w:lang w:eastAsia="zh-CN"/>
              </w:rPr>
              <w:t>27,815</w:t>
            </w:r>
          </w:p>
        </w:tc>
        <w:tc>
          <w:tcPr>
            <w:tcW w:w="520" w:type="pct"/>
            <w:tcBorders>
              <w:top w:val="nil"/>
              <w:left w:val="nil"/>
              <w:bottom w:val="single" w:sz="4" w:space="0" w:color="auto"/>
              <w:right w:val="single" w:sz="4" w:space="0" w:color="auto"/>
            </w:tcBorders>
            <w:shd w:val="clear" w:color="auto" w:fill="auto"/>
            <w:noWrap/>
            <w:hideMark/>
          </w:tcPr>
          <w:p w14:paraId="4CCAA4BF" w14:textId="68D80F20" w:rsidR="00824D87" w:rsidRPr="00982F96" w:rsidRDefault="00824D87" w:rsidP="00824D87">
            <w:pPr>
              <w:jc w:val="right"/>
              <w:rPr>
                <w:color w:val="000000"/>
                <w:sz w:val="18"/>
                <w:szCs w:val="18"/>
                <w:lang w:eastAsia="zh-CN"/>
              </w:rPr>
            </w:pPr>
            <w:r w:rsidRPr="00982F96">
              <w:rPr>
                <w:color w:val="000000"/>
                <w:sz w:val="18"/>
                <w:szCs w:val="18"/>
                <w:lang w:eastAsia="zh-CN"/>
              </w:rPr>
              <w:t>3.09</w:t>
            </w:r>
          </w:p>
        </w:tc>
      </w:tr>
      <w:tr w:rsidR="00824D87" w:rsidRPr="00982F96" w14:paraId="7F6198A6" w14:textId="77777777" w:rsidTr="008913D3">
        <w:trPr>
          <w:trHeight w:val="113"/>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hideMark/>
          </w:tcPr>
          <w:p w14:paraId="64CF4A48" w14:textId="15E191B7" w:rsidR="00824D87" w:rsidRPr="00982F96" w:rsidRDefault="00824D87" w:rsidP="00824D87">
            <w:pPr>
              <w:jc w:val="left"/>
              <w:rPr>
                <w:b/>
                <w:bCs/>
                <w:color w:val="000000"/>
                <w:sz w:val="18"/>
                <w:szCs w:val="18"/>
                <w:lang w:eastAsia="zh-CN"/>
              </w:rPr>
            </w:pPr>
            <w:r w:rsidRPr="00982F96">
              <w:rPr>
                <w:b/>
                <w:bCs/>
                <w:color w:val="000000"/>
                <w:sz w:val="18"/>
                <w:szCs w:val="18"/>
                <w:lang w:eastAsia="zh-CN"/>
              </w:rPr>
              <w:t>Air-conditioning subsectors</w:t>
            </w:r>
          </w:p>
        </w:tc>
      </w:tr>
      <w:tr w:rsidR="00824D87" w:rsidRPr="00982F96" w14:paraId="3F8AC5C1" w14:textId="77777777" w:rsidTr="008913D3">
        <w:trPr>
          <w:trHeight w:val="113"/>
        </w:trPr>
        <w:tc>
          <w:tcPr>
            <w:tcW w:w="1314" w:type="pct"/>
            <w:tcBorders>
              <w:top w:val="nil"/>
              <w:left w:val="single" w:sz="4" w:space="0" w:color="auto"/>
              <w:bottom w:val="single" w:sz="4" w:space="0" w:color="auto"/>
              <w:right w:val="single" w:sz="4" w:space="0" w:color="auto"/>
            </w:tcBorders>
            <w:shd w:val="clear" w:color="auto" w:fill="auto"/>
            <w:noWrap/>
            <w:hideMark/>
          </w:tcPr>
          <w:p w14:paraId="5E2A191B" w14:textId="52B4A29B" w:rsidR="00824D87" w:rsidRPr="00982F96" w:rsidRDefault="00824D87" w:rsidP="00824D87">
            <w:pPr>
              <w:jc w:val="left"/>
              <w:rPr>
                <w:color w:val="000000"/>
                <w:sz w:val="18"/>
                <w:szCs w:val="18"/>
                <w:lang w:eastAsia="zh-CN"/>
              </w:rPr>
            </w:pPr>
            <w:r w:rsidRPr="00982F96">
              <w:rPr>
                <w:color w:val="000000"/>
                <w:sz w:val="18"/>
                <w:szCs w:val="18"/>
                <w:lang w:eastAsia="zh-CN"/>
              </w:rPr>
              <w:t>Domestic AC</w:t>
            </w:r>
          </w:p>
        </w:tc>
        <w:tc>
          <w:tcPr>
            <w:tcW w:w="533" w:type="pct"/>
            <w:tcBorders>
              <w:top w:val="nil"/>
              <w:left w:val="nil"/>
              <w:bottom w:val="single" w:sz="4" w:space="0" w:color="auto"/>
              <w:right w:val="single" w:sz="4" w:space="0" w:color="auto"/>
            </w:tcBorders>
            <w:shd w:val="clear" w:color="auto" w:fill="auto"/>
            <w:noWrap/>
            <w:hideMark/>
          </w:tcPr>
          <w:p w14:paraId="101203F1" w14:textId="7696889A" w:rsidR="00824D87" w:rsidRPr="00982F96" w:rsidRDefault="00824D87" w:rsidP="00824D87">
            <w:pPr>
              <w:jc w:val="right"/>
              <w:rPr>
                <w:color w:val="000000"/>
                <w:sz w:val="18"/>
                <w:szCs w:val="18"/>
                <w:lang w:eastAsia="zh-CN"/>
              </w:rPr>
            </w:pPr>
            <w:r w:rsidRPr="00982F96">
              <w:rPr>
                <w:color w:val="000000"/>
                <w:sz w:val="18"/>
                <w:szCs w:val="18"/>
                <w:lang w:eastAsia="zh-CN"/>
              </w:rPr>
              <w:t>0</w:t>
            </w:r>
          </w:p>
        </w:tc>
        <w:tc>
          <w:tcPr>
            <w:tcW w:w="423" w:type="pct"/>
            <w:tcBorders>
              <w:top w:val="nil"/>
              <w:left w:val="nil"/>
              <w:bottom w:val="single" w:sz="4" w:space="0" w:color="auto"/>
              <w:right w:val="single" w:sz="4" w:space="0" w:color="auto"/>
            </w:tcBorders>
            <w:shd w:val="clear" w:color="auto" w:fill="auto"/>
            <w:noWrap/>
            <w:hideMark/>
          </w:tcPr>
          <w:p w14:paraId="1E2DF3F1" w14:textId="6EC69465" w:rsidR="00824D87" w:rsidRPr="00982F96" w:rsidRDefault="00824D87" w:rsidP="00824D87">
            <w:pPr>
              <w:jc w:val="right"/>
              <w:rPr>
                <w:color w:val="000000"/>
                <w:sz w:val="18"/>
                <w:szCs w:val="18"/>
                <w:lang w:eastAsia="zh-CN"/>
              </w:rPr>
            </w:pPr>
            <w:r w:rsidRPr="00982F96">
              <w:rPr>
                <w:color w:val="000000"/>
                <w:sz w:val="18"/>
                <w:szCs w:val="18"/>
                <w:lang w:eastAsia="zh-CN"/>
              </w:rPr>
              <w:t>0</w:t>
            </w:r>
          </w:p>
        </w:tc>
        <w:tc>
          <w:tcPr>
            <w:tcW w:w="423" w:type="pct"/>
            <w:tcBorders>
              <w:top w:val="nil"/>
              <w:left w:val="nil"/>
              <w:bottom w:val="single" w:sz="4" w:space="0" w:color="auto"/>
              <w:right w:val="single" w:sz="4" w:space="0" w:color="auto"/>
            </w:tcBorders>
            <w:shd w:val="clear" w:color="auto" w:fill="auto"/>
            <w:noWrap/>
            <w:hideMark/>
          </w:tcPr>
          <w:p w14:paraId="63F431A6" w14:textId="4BBF676D" w:rsidR="00824D87" w:rsidRPr="00982F96" w:rsidRDefault="00824D87" w:rsidP="00824D87">
            <w:pPr>
              <w:jc w:val="right"/>
              <w:rPr>
                <w:color w:val="000000"/>
                <w:sz w:val="18"/>
                <w:szCs w:val="18"/>
                <w:lang w:eastAsia="zh-CN"/>
              </w:rPr>
            </w:pPr>
            <w:r w:rsidRPr="00982F96">
              <w:rPr>
                <w:color w:val="000000"/>
                <w:sz w:val="18"/>
                <w:szCs w:val="18"/>
                <w:lang w:eastAsia="zh-CN"/>
              </w:rPr>
              <w:t>0</w:t>
            </w:r>
          </w:p>
        </w:tc>
        <w:tc>
          <w:tcPr>
            <w:tcW w:w="423" w:type="pct"/>
            <w:tcBorders>
              <w:top w:val="nil"/>
              <w:left w:val="nil"/>
              <w:bottom w:val="single" w:sz="4" w:space="0" w:color="auto"/>
              <w:right w:val="single" w:sz="4" w:space="0" w:color="auto"/>
            </w:tcBorders>
            <w:shd w:val="clear" w:color="auto" w:fill="auto"/>
            <w:noWrap/>
            <w:hideMark/>
          </w:tcPr>
          <w:p w14:paraId="2A21A9FD" w14:textId="1A7B7F48" w:rsidR="00824D87" w:rsidRPr="00982F96" w:rsidRDefault="00824D87" w:rsidP="00824D87">
            <w:pPr>
              <w:jc w:val="right"/>
              <w:rPr>
                <w:color w:val="000000"/>
                <w:sz w:val="18"/>
                <w:szCs w:val="18"/>
                <w:lang w:eastAsia="zh-CN"/>
              </w:rPr>
            </w:pPr>
            <w:r w:rsidRPr="00982F96">
              <w:rPr>
                <w:color w:val="000000"/>
                <w:sz w:val="18"/>
                <w:szCs w:val="18"/>
                <w:lang w:eastAsia="zh-CN"/>
              </w:rPr>
              <w:t>67,401</w:t>
            </w:r>
          </w:p>
        </w:tc>
        <w:tc>
          <w:tcPr>
            <w:tcW w:w="423" w:type="pct"/>
            <w:tcBorders>
              <w:top w:val="nil"/>
              <w:left w:val="nil"/>
              <w:bottom w:val="single" w:sz="4" w:space="0" w:color="auto"/>
              <w:right w:val="single" w:sz="4" w:space="0" w:color="auto"/>
            </w:tcBorders>
            <w:shd w:val="clear" w:color="auto" w:fill="auto"/>
            <w:noWrap/>
            <w:hideMark/>
          </w:tcPr>
          <w:p w14:paraId="68830BF9" w14:textId="2C4226FE" w:rsidR="00824D87" w:rsidRPr="00982F96" w:rsidRDefault="00824D87" w:rsidP="00824D87">
            <w:pPr>
              <w:jc w:val="right"/>
              <w:rPr>
                <w:color w:val="000000"/>
                <w:sz w:val="18"/>
                <w:szCs w:val="18"/>
                <w:lang w:eastAsia="zh-CN"/>
              </w:rPr>
            </w:pPr>
            <w:r w:rsidRPr="00982F96">
              <w:rPr>
                <w:color w:val="000000"/>
                <w:sz w:val="18"/>
                <w:szCs w:val="18"/>
                <w:lang w:eastAsia="zh-CN"/>
              </w:rPr>
              <w:t>14,750</w:t>
            </w:r>
          </w:p>
        </w:tc>
        <w:tc>
          <w:tcPr>
            <w:tcW w:w="438" w:type="pct"/>
            <w:tcBorders>
              <w:top w:val="nil"/>
              <w:left w:val="nil"/>
              <w:bottom w:val="single" w:sz="4" w:space="0" w:color="auto"/>
              <w:right w:val="single" w:sz="4" w:space="0" w:color="auto"/>
            </w:tcBorders>
            <w:shd w:val="clear" w:color="auto" w:fill="auto"/>
            <w:noWrap/>
            <w:hideMark/>
          </w:tcPr>
          <w:p w14:paraId="066F5116" w14:textId="7A66EC6C" w:rsidR="00824D87" w:rsidRPr="00982F96" w:rsidRDefault="00824D87" w:rsidP="00824D87">
            <w:pPr>
              <w:jc w:val="right"/>
              <w:rPr>
                <w:color w:val="000000"/>
                <w:sz w:val="18"/>
                <w:szCs w:val="18"/>
                <w:lang w:eastAsia="zh-CN"/>
              </w:rPr>
            </w:pPr>
            <w:r w:rsidRPr="00982F96">
              <w:rPr>
                <w:color w:val="000000"/>
                <w:sz w:val="18"/>
                <w:szCs w:val="18"/>
                <w:lang w:eastAsia="zh-CN"/>
              </w:rPr>
              <w:t>2,792</w:t>
            </w:r>
          </w:p>
        </w:tc>
        <w:tc>
          <w:tcPr>
            <w:tcW w:w="504" w:type="pct"/>
            <w:tcBorders>
              <w:top w:val="nil"/>
              <w:left w:val="nil"/>
              <w:bottom w:val="single" w:sz="4" w:space="0" w:color="auto"/>
              <w:right w:val="single" w:sz="4" w:space="0" w:color="auto"/>
            </w:tcBorders>
            <w:shd w:val="clear" w:color="auto" w:fill="auto"/>
            <w:noWrap/>
            <w:hideMark/>
          </w:tcPr>
          <w:p w14:paraId="7786759B" w14:textId="71B7C7AF" w:rsidR="00824D87" w:rsidRPr="00982F96" w:rsidRDefault="00824D87" w:rsidP="00824D87">
            <w:pPr>
              <w:jc w:val="right"/>
              <w:rPr>
                <w:color w:val="000000"/>
                <w:sz w:val="18"/>
                <w:szCs w:val="18"/>
                <w:lang w:eastAsia="zh-CN"/>
              </w:rPr>
            </w:pPr>
            <w:r w:rsidRPr="00982F96">
              <w:rPr>
                <w:color w:val="000000"/>
                <w:sz w:val="18"/>
                <w:szCs w:val="18"/>
                <w:lang w:eastAsia="zh-CN"/>
              </w:rPr>
              <w:t>84,943</w:t>
            </w:r>
          </w:p>
        </w:tc>
        <w:tc>
          <w:tcPr>
            <w:tcW w:w="520" w:type="pct"/>
            <w:tcBorders>
              <w:top w:val="nil"/>
              <w:left w:val="nil"/>
              <w:bottom w:val="single" w:sz="4" w:space="0" w:color="auto"/>
              <w:right w:val="single" w:sz="4" w:space="0" w:color="auto"/>
            </w:tcBorders>
            <w:shd w:val="clear" w:color="auto" w:fill="auto"/>
            <w:noWrap/>
            <w:hideMark/>
          </w:tcPr>
          <w:p w14:paraId="7C5AB97C" w14:textId="3A44C18E" w:rsidR="00824D87" w:rsidRPr="00982F96" w:rsidRDefault="00824D87" w:rsidP="00824D87">
            <w:pPr>
              <w:jc w:val="right"/>
              <w:rPr>
                <w:color w:val="000000"/>
                <w:sz w:val="18"/>
                <w:szCs w:val="18"/>
                <w:lang w:eastAsia="zh-CN"/>
              </w:rPr>
            </w:pPr>
            <w:r w:rsidRPr="00982F96">
              <w:rPr>
                <w:color w:val="000000"/>
                <w:sz w:val="18"/>
                <w:szCs w:val="18"/>
                <w:lang w:eastAsia="zh-CN"/>
              </w:rPr>
              <w:t>9.42</w:t>
            </w:r>
          </w:p>
        </w:tc>
      </w:tr>
      <w:tr w:rsidR="00824D87" w:rsidRPr="00982F96" w14:paraId="6F72AF58" w14:textId="77777777" w:rsidTr="008913D3">
        <w:trPr>
          <w:trHeight w:val="113"/>
        </w:trPr>
        <w:tc>
          <w:tcPr>
            <w:tcW w:w="1314" w:type="pct"/>
            <w:tcBorders>
              <w:top w:val="nil"/>
              <w:left w:val="single" w:sz="4" w:space="0" w:color="auto"/>
              <w:bottom w:val="single" w:sz="4" w:space="0" w:color="auto"/>
              <w:right w:val="single" w:sz="4" w:space="0" w:color="auto"/>
            </w:tcBorders>
            <w:shd w:val="clear" w:color="auto" w:fill="auto"/>
            <w:noWrap/>
            <w:hideMark/>
          </w:tcPr>
          <w:p w14:paraId="49D152C2" w14:textId="09FE4078" w:rsidR="00824D87" w:rsidRPr="00982F96" w:rsidRDefault="00824D87" w:rsidP="00824D87">
            <w:pPr>
              <w:jc w:val="left"/>
              <w:rPr>
                <w:color w:val="000000"/>
                <w:sz w:val="18"/>
                <w:szCs w:val="18"/>
                <w:lang w:eastAsia="zh-CN"/>
              </w:rPr>
            </w:pPr>
            <w:r w:rsidRPr="00982F96">
              <w:rPr>
                <w:color w:val="000000"/>
                <w:sz w:val="18"/>
                <w:szCs w:val="18"/>
                <w:lang w:eastAsia="zh-CN"/>
              </w:rPr>
              <w:t>Commercial AC and heat pump</w:t>
            </w:r>
          </w:p>
        </w:tc>
        <w:tc>
          <w:tcPr>
            <w:tcW w:w="533" w:type="pct"/>
            <w:tcBorders>
              <w:top w:val="nil"/>
              <w:left w:val="nil"/>
              <w:bottom w:val="single" w:sz="4" w:space="0" w:color="auto"/>
              <w:right w:val="single" w:sz="4" w:space="0" w:color="auto"/>
            </w:tcBorders>
            <w:shd w:val="clear" w:color="auto" w:fill="auto"/>
            <w:noWrap/>
            <w:hideMark/>
          </w:tcPr>
          <w:p w14:paraId="7E60A78D" w14:textId="531A7FAC" w:rsidR="00824D87" w:rsidRPr="00982F96" w:rsidRDefault="00824D87" w:rsidP="00824D87">
            <w:pPr>
              <w:jc w:val="right"/>
              <w:rPr>
                <w:color w:val="000000"/>
                <w:sz w:val="18"/>
                <w:szCs w:val="18"/>
                <w:lang w:eastAsia="zh-CN"/>
              </w:rPr>
            </w:pPr>
            <w:r w:rsidRPr="00982F96">
              <w:rPr>
                <w:color w:val="000000"/>
                <w:sz w:val="18"/>
                <w:szCs w:val="18"/>
                <w:lang w:eastAsia="zh-CN"/>
              </w:rPr>
              <w:t>109</w:t>
            </w:r>
          </w:p>
        </w:tc>
        <w:tc>
          <w:tcPr>
            <w:tcW w:w="423" w:type="pct"/>
            <w:tcBorders>
              <w:top w:val="nil"/>
              <w:left w:val="nil"/>
              <w:bottom w:val="single" w:sz="4" w:space="0" w:color="auto"/>
              <w:right w:val="single" w:sz="4" w:space="0" w:color="auto"/>
            </w:tcBorders>
            <w:shd w:val="clear" w:color="auto" w:fill="auto"/>
            <w:noWrap/>
            <w:hideMark/>
          </w:tcPr>
          <w:p w14:paraId="5D08CC93" w14:textId="206B6A7E" w:rsidR="00824D87" w:rsidRPr="00982F96" w:rsidRDefault="00824D87" w:rsidP="00824D87">
            <w:pPr>
              <w:jc w:val="right"/>
              <w:rPr>
                <w:color w:val="000000"/>
                <w:sz w:val="18"/>
                <w:szCs w:val="18"/>
                <w:lang w:eastAsia="zh-CN"/>
              </w:rPr>
            </w:pPr>
            <w:r w:rsidRPr="00982F96">
              <w:rPr>
                <w:color w:val="000000"/>
                <w:sz w:val="18"/>
                <w:szCs w:val="18"/>
                <w:lang w:eastAsia="zh-CN"/>
              </w:rPr>
              <w:t>0</w:t>
            </w:r>
          </w:p>
        </w:tc>
        <w:tc>
          <w:tcPr>
            <w:tcW w:w="423" w:type="pct"/>
            <w:tcBorders>
              <w:top w:val="nil"/>
              <w:left w:val="nil"/>
              <w:bottom w:val="single" w:sz="4" w:space="0" w:color="auto"/>
              <w:right w:val="single" w:sz="4" w:space="0" w:color="auto"/>
            </w:tcBorders>
            <w:shd w:val="clear" w:color="auto" w:fill="auto"/>
            <w:noWrap/>
            <w:hideMark/>
          </w:tcPr>
          <w:p w14:paraId="359D0316" w14:textId="41BF8812" w:rsidR="00824D87" w:rsidRPr="00982F96" w:rsidRDefault="00824D87" w:rsidP="00824D87">
            <w:pPr>
              <w:jc w:val="right"/>
              <w:rPr>
                <w:color w:val="000000"/>
                <w:sz w:val="18"/>
                <w:szCs w:val="18"/>
                <w:lang w:eastAsia="zh-CN"/>
              </w:rPr>
            </w:pPr>
            <w:r w:rsidRPr="00982F96">
              <w:rPr>
                <w:color w:val="000000"/>
                <w:sz w:val="18"/>
                <w:szCs w:val="18"/>
                <w:lang w:eastAsia="zh-CN"/>
              </w:rPr>
              <w:t>0</w:t>
            </w:r>
          </w:p>
        </w:tc>
        <w:tc>
          <w:tcPr>
            <w:tcW w:w="423" w:type="pct"/>
            <w:tcBorders>
              <w:top w:val="nil"/>
              <w:left w:val="nil"/>
              <w:bottom w:val="single" w:sz="4" w:space="0" w:color="auto"/>
              <w:right w:val="single" w:sz="4" w:space="0" w:color="auto"/>
            </w:tcBorders>
            <w:shd w:val="clear" w:color="auto" w:fill="auto"/>
            <w:noWrap/>
            <w:hideMark/>
          </w:tcPr>
          <w:p w14:paraId="638C3B1B" w14:textId="628647E3" w:rsidR="00824D87" w:rsidRPr="00982F96" w:rsidRDefault="00824D87" w:rsidP="00824D87">
            <w:pPr>
              <w:jc w:val="right"/>
              <w:rPr>
                <w:color w:val="000000"/>
                <w:sz w:val="18"/>
                <w:szCs w:val="18"/>
                <w:lang w:eastAsia="zh-CN"/>
              </w:rPr>
            </w:pPr>
            <w:r w:rsidRPr="00982F96">
              <w:rPr>
                <w:color w:val="000000"/>
                <w:sz w:val="18"/>
                <w:szCs w:val="18"/>
                <w:lang w:eastAsia="zh-CN"/>
              </w:rPr>
              <w:t>83,162</w:t>
            </w:r>
          </w:p>
        </w:tc>
        <w:tc>
          <w:tcPr>
            <w:tcW w:w="423" w:type="pct"/>
            <w:tcBorders>
              <w:top w:val="nil"/>
              <w:left w:val="nil"/>
              <w:bottom w:val="single" w:sz="4" w:space="0" w:color="auto"/>
              <w:right w:val="single" w:sz="4" w:space="0" w:color="auto"/>
            </w:tcBorders>
            <w:shd w:val="clear" w:color="auto" w:fill="auto"/>
            <w:noWrap/>
            <w:hideMark/>
          </w:tcPr>
          <w:p w14:paraId="15C46C07" w14:textId="679E1EFD" w:rsidR="00824D87" w:rsidRPr="00982F96" w:rsidRDefault="00824D87" w:rsidP="00824D87">
            <w:pPr>
              <w:jc w:val="right"/>
              <w:rPr>
                <w:color w:val="000000"/>
                <w:sz w:val="18"/>
                <w:szCs w:val="18"/>
                <w:lang w:eastAsia="zh-CN"/>
              </w:rPr>
            </w:pPr>
            <w:r w:rsidRPr="00982F96">
              <w:rPr>
                <w:color w:val="000000"/>
                <w:sz w:val="18"/>
                <w:szCs w:val="18"/>
                <w:lang w:eastAsia="zh-CN"/>
              </w:rPr>
              <w:t>3,321</w:t>
            </w:r>
          </w:p>
        </w:tc>
        <w:tc>
          <w:tcPr>
            <w:tcW w:w="438" w:type="pct"/>
            <w:tcBorders>
              <w:top w:val="nil"/>
              <w:left w:val="nil"/>
              <w:bottom w:val="single" w:sz="4" w:space="0" w:color="auto"/>
              <w:right w:val="single" w:sz="4" w:space="0" w:color="auto"/>
            </w:tcBorders>
            <w:shd w:val="clear" w:color="auto" w:fill="auto"/>
            <w:noWrap/>
            <w:hideMark/>
          </w:tcPr>
          <w:p w14:paraId="2B710DA1" w14:textId="00BAE6B3" w:rsidR="00824D87" w:rsidRPr="00982F96" w:rsidRDefault="00824D87" w:rsidP="00824D87">
            <w:pPr>
              <w:jc w:val="right"/>
              <w:rPr>
                <w:color w:val="000000"/>
                <w:sz w:val="18"/>
                <w:szCs w:val="18"/>
                <w:lang w:eastAsia="zh-CN"/>
              </w:rPr>
            </w:pPr>
            <w:r w:rsidRPr="00982F96">
              <w:rPr>
                <w:color w:val="000000"/>
                <w:sz w:val="18"/>
                <w:szCs w:val="18"/>
                <w:lang w:eastAsia="zh-CN"/>
              </w:rPr>
              <w:t>3,011</w:t>
            </w:r>
          </w:p>
        </w:tc>
        <w:tc>
          <w:tcPr>
            <w:tcW w:w="504" w:type="pct"/>
            <w:tcBorders>
              <w:top w:val="nil"/>
              <w:left w:val="nil"/>
              <w:bottom w:val="single" w:sz="4" w:space="0" w:color="auto"/>
              <w:right w:val="single" w:sz="4" w:space="0" w:color="auto"/>
            </w:tcBorders>
            <w:shd w:val="clear" w:color="auto" w:fill="auto"/>
            <w:noWrap/>
            <w:hideMark/>
          </w:tcPr>
          <w:p w14:paraId="2B249F19" w14:textId="7E962E6A" w:rsidR="00824D87" w:rsidRPr="00982F96" w:rsidRDefault="00824D87" w:rsidP="00824D87">
            <w:pPr>
              <w:jc w:val="right"/>
              <w:rPr>
                <w:color w:val="000000"/>
                <w:sz w:val="18"/>
                <w:szCs w:val="18"/>
                <w:lang w:eastAsia="zh-CN"/>
              </w:rPr>
            </w:pPr>
            <w:r w:rsidRPr="00982F96">
              <w:rPr>
                <w:color w:val="000000"/>
                <w:sz w:val="18"/>
                <w:szCs w:val="18"/>
                <w:lang w:eastAsia="zh-CN"/>
              </w:rPr>
              <w:t>89,603</w:t>
            </w:r>
          </w:p>
        </w:tc>
        <w:tc>
          <w:tcPr>
            <w:tcW w:w="520" w:type="pct"/>
            <w:tcBorders>
              <w:top w:val="nil"/>
              <w:left w:val="nil"/>
              <w:bottom w:val="single" w:sz="4" w:space="0" w:color="auto"/>
              <w:right w:val="single" w:sz="4" w:space="0" w:color="auto"/>
            </w:tcBorders>
            <w:shd w:val="clear" w:color="auto" w:fill="auto"/>
            <w:noWrap/>
            <w:hideMark/>
          </w:tcPr>
          <w:p w14:paraId="36F8521B" w14:textId="5142404C" w:rsidR="00824D87" w:rsidRPr="00982F96" w:rsidRDefault="00824D87" w:rsidP="00824D87">
            <w:pPr>
              <w:jc w:val="right"/>
              <w:rPr>
                <w:color w:val="000000"/>
                <w:sz w:val="18"/>
                <w:szCs w:val="18"/>
                <w:lang w:eastAsia="zh-CN"/>
              </w:rPr>
            </w:pPr>
            <w:r w:rsidRPr="00982F96">
              <w:rPr>
                <w:color w:val="000000"/>
                <w:sz w:val="18"/>
                <w:szCs w:val="18"/>
                <w:lang w:eastAsia="zh-CN"/>
              </w:rPr>
              <w:t>9.94</w:t>
            </w:r>
          </w:p>
        </w:tc>
      </w:tr>
      <w:tr w:rsidR="00824D87" w:rsidRPr="00982F96" w14:paraId="77E44F7E" w14:textId="77777777" w:rsidTr="008913D3">
        <w:trPr>
          <w:trHeight w:val="113"/>
        </w:trPr>
        <w:tc>
          <w:tcPr>
            <w:tcW w:w="1314" w:type="pct"/>
            <w:tcBorders>
              <w:top w:val="nil"/>
              <w:left w:val="single" w:sz="4" w:space="0" w:color="auto"/>
              <w:bottom w:val="single" w:sz="4" w:space="0" w:color="auto"/>
              <w:right w:val="single" w:sz="4" w:space="0" w:color="auto"/>
            </w:tcBorders>
            <w:shd w:val="clear" w:color="auto" w:fill="auto"/>
            <w:noWrap/>
            <w:hideMark/>
          </w:tcPr>
          <w:p w14:paraId="1DBDC57F" w14:textId="03388B34" w:rsidR="00824D87" w:rsidRPr="00982F96" w:rsidRDefault="00824D87" w:rsidP="00824D87">
            <w:pPr>
              <w:jc w:val="left"/>
              <w:rPr>
                <w:color w:val="000000"/>
                <w:sz w:val="18"/>
                <w:szCs w:val="18"/>
                <w:lang w:eastAsia="zh-CN"/>
              </w:rPr>
            </w:pPr>
            <w:r w:rsidRPr="00982F96">
              <w:rPr>
                <w:color w:val="000000"/>
                <w:sz w:val="18"/>
                <w:szCs w:val="18"/>
                <w:lang w:eastAsia="zh-CN"/>
              </w:rPr>
              <w:t>Chillers</w:t>
            </w:r>
          </w:p>
        </w:tc>
        <w:tc>
          <w:tcPr>
            <w:tcW w:w="533" w:type="pct"/>
            <w:tcBorders>
              <w:top w:val="nil"/>
              <w:left w:val="nil"/>
              <w:bottom w:val="single" w:sz="4" w:space="0" w:color="auto"/>
              <w:right w:val="single" w:sz="4" w:space="0" w:color="auto"/>
            </w:tcBorders>
            <w:shd w:val="clear" w:color="auto" w:fill="auto"/>
            <w:noWrap/>
            <w:hideMark/>
          </w:tcPr>
          <w:p w14:paraId="144E5CCD" w14:textId="7539A85B" w:rsidR="00824D87" w:rsidRPr="00982F96" w:rsidRDefault="00824D87" w:rsidP="00824D87">
            <w:pPr>
              <w:jc w:val="right"/>
              <w:rPr>
                <w:color w:val="000000"/>
                <w:sz w:val="18"/>
                <w:szCs w:val="18"/>
                <w:lang w:eastAsia="zh-CN"/>
              </w:rPr>
            </w:pPr>
            <w:r w:rsidRPr="00982F96">
              <w:rPr>
                <w:color w:val="000000"/>
                <w:sz w:val="18"/>
                <w:szCs w:val="18"/>
                <w:lang w:eastAsia="zh-CN"/>
              </w:rPr>
              <w:t>22,587</w:t>
            </w:r>
          </w:p>
        </w:tc>
        <w:tc>
          <w:tcPr>
            <w:tcW w:w="423" w:type="pct"/>
            <w:tcBorders>
              <w:top w:val="nil"/>
              <w:left w:val="nil"/>
              <w:bottom w:val="single" w:sz="4" w:space="0" w:color="auto"/>
              <w:right w:val="single" w:sz="4" w:space="0" w:color="auto"/>
            </w:tcBorders>
            <w:shd w:val="clear" w:color="auto" w:fill="auto"/>
            <w:noWrap/>
            <w:hideMark/>
          </w:tcPr>
          <w:p w14:paraId="1D4AD8C6" w14:textId="0039C1EA" w:rsidR="00824D87" w:rsidRPr="00982F96" w:rsidRDefault="00824D87" w:rsidP="00824D87">
            <w:pPr>
              <w:jc w:val="right"/>
              <w:rPr>
                <w:color w:val="000000"/>
                <w:sz w:val="18"/>
                <w:szCs w:val="18"/>
                <w:lang w:eastAsia="zh-CN"/>
              </w:rPr>
            </w:pPr>
            <w:r w:rsidRPr="00982F96">
              <w:rPr>
                <w:color w:val="000000"/>
                <w:sz w:val="18"/>
                <w:szCs w:val="18"/>
                <w:lang w:eastAsia="zh-CN"/>
              </w:rPr>
              <w:t>0</w:t>
            </w:r>
          </w:p>
        </w:tc>
        <w:tc>
          <w:tcPr>
            <w:tcW w:w="423" w:type="pct"/>
            <w:tcBorders>
              <w:top w:val="nil"/>
              <w:left w:val="nil"/>
              <w:bottom w:val="single" w:sz="4" w:space="0" w:color="auto"/>
              <w:right w:val="single" w:sz="4" w:space="0" w:color="auto"/>
            </w:tcBorders>
            <w:shd w:val="clear" w:color="auto" w:fill="auto"/>
            <w:noWrap/>
            <w:hideMark/>
          </w:tcPr>
          <w:p w14:paraId="5B6AF586" w14:textId="12FBF297" w:rsidR="00824D87" w:rsidRPr="00982F96" w:rsidRDefault="00824D87" w:rsidP="00824D87">
            <w:pPr>
              <w:jc w:val="right"/>
              <w:rPr>
                <w:color w:val="000000"/>
                <w:sz w:val="18"/>
                <w:szCs w:val="18"/>
                <w:lang w:eastAsia="zh-CN"/>
              </w:rPr>
            </w:pPr>
            <w:r w:rsidRPr="00982F96">
              <w:rPr>
                <w:color w:val="000000"/>
                <w:sz w:val="18"/>
                <w:szCs w:val="18"/>
                <w:lang w:eastAsia="zh-CN"/>
              </w:rPr>
              <w:t>0</w:t>
            </w:r>
          </w:p>
        </w:tc>
        <w:tc>
          <w:tcPr>
            <w:tcW w:w="423" w:type="pct"/>
            <w:tcBorders>
              <w:top w:val="nil"/>
              <w:left w:val="nil"/>
              <w:bottom w:val="single" w:sz="4" w:space="0" w:color="auto"/>
              <w:right w:val="single" w:sz="4" w:space="0" w:color="auto"/>
            </w:tcBorders>
            <w:shd w:val="clear" w:color="auto" w:fill="auto"/>
            <w:noWrap/>
            <w:hideMark/>
          </w:tcPr>
          <w:p w14:paraId="315A0E77" w14:textId="3433F321" w:rsidR="00824D87" w:rsidRPr="00982F96" w:rsidRDefault="00824D87" w:rsidP="00824D87">
            <w:pPr>
              <w:jc w:val="right"/>
              <w:rPr>
                <w:color w:val="000000"/>
                <w:sz w:val="18"/>
                <w:szCs w:val="18"/>
                <w:lang w:eastAsia="zh-CN"/>
              </w:rPr>
            </w:pPr>
            <w:r w:rsidRPr="00982F96">
              <w:rPr>
                <w:color w:val="000000"/>
                <w:sz w:val="18"/>
                <w:szCs w:val="18"/>
                <w:lang w:eastAsia="zh-CN"/>
              </w:rPr>
              <w:t>42,142</w:t>
            </w:r>
          </w:p>
        </w:tc>
        <w:tc>
          <w:tcPr>
            <w:tcW w:w="423" w:type="pct"/>
            <w:tcBorders>
              <w:top w:val="nil"/>
              <w:left w:val="nil"/>
              <w:bottom w:val="single" w:sz="4" w:space="0" w:color="auto"/>
              <w:right w:val="single" w:sz="4" w:space="0" w:color="auto"/>
            </w:tcBorders>
            <w:shd w:val="clear" w:color="auto" w:fill="auto"/>
            <w:noWrap/>
            <w:hideMark/>
          </w:tcPr>
          <w:p w14:paraId="66E9BD93" w14:textId="36865CC1" w:rsidR="00824D87" w:rsidRPr="00982F96" w:rsidRDefault="00824D87" w:rsidP="00824D87">
            <w:pPr>
              <w:jc w:val="right"/>
              <w:rPr>
                <w:color w:val="000000"/>
                <w:sz w:val="18"/>
                <w:szCs w:val="18"/>
                <w:lang w:eastAsia="zh-CN"/>
              </w:rPr>
            </w:pPr>
            <w:r w:rsidRPr="00982F96">
              <w:rPr>
                <w:color w:val="000000"/>
                <w:sz w:val="18"/>
                <w:szCs w:val="18"/>
                <w:lang w:eastAsia="zh-CN"/>
              </w:rPr>
              <w:t>3,140</w:t>
            </w:r>
          </w:p>
        </w:tc>
        <w:tc>
          <w:tcPr>
            <w:tcW w:w="438" w:type="pct"/>
            <w:tcBorders>
              <w:top w:val="nil"/>
              <w:left w:val="nil"/>
              <w:bottom w:val="single" w:sz="4" w:space="0" w:color="auto"/>
              <w:right w:val="single" w:sz="4" w:space="0" w:color="auto"/>
            </w:tcBorders>
            <w:shd w:val="clear" w:color="auto" w:fill="auto"/>
            <w:noWrap/>
            <w:hideMark/>
          </w:tcPr>
          <w:p w14:paraId="301AA225" w14:textId="4DFE3DBD" w:rsidR="00824D87" w:rsidRPr="00982F96" w:rsidRDefault="00824D87" w:rsidP="00824D87">
            <w:pPr>
              <w:jc w:val="right"/>
              <w:rPr>
                <w:color w:val="000000"/>
                <w:sz w:val="18"/>
                <w:szCs w:val="18"/>
                <w:lang w:eastAsia="zh-CN"/>
              </w:rPr>
            </w:pPr>
            <w:r w:rsidRPr="00982F96">
              <w:rPr>
                <w:color w:val="000000"/>
                <w:sz w:val="18"/>
                <w:szCs w:val="18"/>
                <w:lang w:eastAsia="zh-CN"/>
              </w:rPr>
              <w:t>508</w:t>
            </w:r>
          </w:p>
        </w:tc>
        <w:tc>
          <w:tcPr>
            <w:tcW w:w="504" w:type="pct"/>
            <w:tcBorders>
              <w:top w:val="nil"/>
              <w:left w:val="nil"/>
              <w:bottom w:val="single" w:sz="4" w:space="0" w:color="auto"/>
              <w:right w:val="single" w:sz="4" w:space="0" w:color="auto"/>
            </w:tcBorders>
            <w:shd w:val="clear" w:color="auto" w:fill="auto"/>
            <w:noWrap/>
            <w:hideMark/>
          </w:tcPr>
          <w:p w14:paraId="08CB34F2" w14:textId="0B715C93" w:rsidR="00824D87" w:rsidRPr="00982F96" w:rsidRDefault="00824D87" w:rsidP="00824D87">
            <w:pPr>
              <w:jc w:val="right"/>
              <w:rPr>
                <w:color w:val="000000"/>
                <w:sz w:val="18"/>
                <w:szCs w:val="18"/>
                <w:lang w:eastAsia="zh-CN"/>
              </w:rPr>
            </w:pPr>
            <w:r w:rsidRPr="00982F96">
              <w:rPr>
                <w:color w:val="000000"/>
                <w:sz w:val="18"/>
                <w:szCs w:val="18"/>
                <w:lang w:eastAsia="zh-CN"/>
              </w:rPr>
              <w:t>68,376</w:t>
            </w:r>
          </w:p>
        </w:tc>
        <w:tc>
          <w:tcPr>
            <w:tcW w:w="520" w:type="pct"/>
            <w:tcBorders>
              <w:top w:val="nil"/>
              <w:left w:val="nil"/>
              <w:bottom w:val="single" w:sz="4" w:space="0" w:color="auto"/>
              <w:right w:val="single" w:sz="4" w:space="0" w:color="auto"/>
            </w:tcBorders>
            <w:shd w:val="clear" w:color="auto" w:fill="auto"/>
            <w:noWrap/>
            <w:hideMark/>
          </w:tcPr>
          <w:p w14:paraId="76BAD0AC" w14:textId="72B6907B" w:rsidR="00824D87" w:rsidRPr="00982F96" w:rsidRDefault="00824D87" w:rsidP="00824D87">
            <w:pPr>
              <w:jc w:val="right"/>
              <w:rPr>
                <w:color w:val="000000"/>
                <w:sz w:val="18"/>
                <w:szCs w:val="18"/>
                <w:lang w:eastAsia="zh-CN"/>
              </w:rPr>
            </w:pPr>
            <w:r w:rsidRPr="00982F96">
              <w:rPr>
                <w:color w:val="000000"/>
                <w:sz w:val="18"/>
                <w:szCs w:val="18"/>
                <w:lang w:eastAsia="zh-CN"/>
              </w:rPr>
              <w:t>7.59</w:t>
            </w:r>
          </w:p>
        </w:tc>
      </w:tr>
      <w:tr w:rsidR="00824D87" w:rsidRPr="00982F96" w14:paraId="61717D9D" w14:textId="77777777" w:rsidTr="008913D3">
        <w:trPr>
          <w:trHeight w:val="113"/>
        </w:trPr>
        <w:tc>
          <w:tcPr>
            <w:tcW w:w="1314" w:type="pct"/>
            <w:tcBorders>
              <w:top w:val="nil"/>
              <w:left w:val="single" w:sz="4" w:space="0" w:color="auto"/>
              <w:bottom w:val="single" w:sz="4" w:space="0" w:color="auto"/>
              <w:right w:val="single" w:sz="4" w:space="0" w:color="auto"/>
            </w:tcBorders>
            <w:shd w:val="clear" w:color="auto" w:fill="auto"/>
            <w:noWrap/>
            <w:hideMark/>
          </w:tcPr>
          <w:p w14:paraId="0CCA7C1A" w14:textId="6798132D" w:rsidR="00824D87" w:rsidRPr="00982F96" w:rsidRDefault="00824D87" w:rsidP="00824D87">
            <w:pPr>
              <w:jc w:val="left"/>
              <w:rPr>
                <w:color w:val="000000"/>
                <w:sz w:val="18"/>
                <w:szCs w:val="18"/>
                <w:lang w:eastAsia="zh-CN"/>
              </w:rPr>
            </w:pPr>
            <w:r w:rsidRPr="00982F96">
              <w:rPr>
                <w:color w:val="000000"/>
                <w:sz w:val="18"/>
                <w:szCs w:val="18"/>
                <w:lang w:eastAsia="zh-CN"/>
              </w:rPr>
              <w:t>Mobile AC</w:t>
            </w:r>
          </w:p>
        </w:tc>
        <w:tc>
          <w:tcPr>
            <w:tcW w:w="533" w:type="pct"/>
            <w:tcBorders>
              <w:top w:val="nil"/>
              <w:left w:val="nil"/>
              <w:bottom w:val="single" w:sz="4" w:space="0" w:color="auto"/>
              <w:right w:val="single" w:sz="4" w:space="0" w:color="auto"/>
            </w:tcBorders>
            <w:shd w:val="clear" w:color="auto" w:fill="auto"/>
            <w:noWrap/>
            <w:hideMark/>
          </w:tcPr>
          <w:p w14:paraId="4F07B781" w14:textId="2549ADED" w:rsidR="00824D87" w:rsidRPr="00982F96" w:rsidRDefault="00824D87" w:rsidP="00824D87">
            <w:pPr>
              <w:jc w:val="right"/>
              <w:rPr>
                <w:color w:val="000000"/>
                <w:sz w:val="18"/>
                <w:szCs w:val="18"/>
                <w:lang w:eastAsia="zh-CN"/>
              </w:rPr>
            </w:pPr>
            <w:r w:rsidRPr="00982F96">
              <w:rPr>
                <w:color w:val="000000"/>
                <w:sz w:val="18"/>
                <w:szCs w:val="18"/>
                <w:lang w:eastAsia="zh-CN"/>
              </w:rPr>
              <w:t>156,591</w:t>
            </w:r>
          </w:p>
        </w:tc>
        <w:tc>
          <w:tcPr>
            <w:tcW w:w="423" w:type="pct"/>
            <w:tcBorders>
              <w:top w:val="nil"/>
              <w:left w:val="nil"/>
              <w:bottom w:val="single" w:sz="4" w:space="0" w:color="auto"/>
              <w:right w:val="single" w:sz="4" w:space="0" w:color="auto"/>
            </w:tcBorders>
            <w:shd w:val="clear" w:color="auto" w:fill="auto"/>
            <w:noWrap/>
            <w:hideMark/>
          </w:tcPr>
          <w:p w14:paraId="7617A355" w14:textId="60E3152D" w:rsidR="00824D87" w:rsidRPr="00982F96" w:rsidRDefault="00824D87" w:rsidP="00824D87">
            <w:pPr>
              <w:jc w:val="right"/>
              <w:rPr>
                <w:color w:val="000000"/>
                <w:sz w:val="18"/>
                <w:szCs w:val="18"/>
                <w:lang w:eastAsia="zh-CN"/>
              </w:rPr>
            </w:pPr>
            <w:r w:rsidRPr="00982F96">
              <w:rPr>
                <w:color w:val="000000"/>
                <w:sz w:val="18"/>
                <w:szCs w:val="18"/>
                <w:lang w:eastAsia="zh-CN"/>
              </w:rPr>
              <w:t>0</w:t>
            </w:r>
          </w:p>
        </w:tc>
        <w:tc>
          <w:tcPr>
            <w:tcW w:w="423" w:type="pct"/>
            <w:tcBorders>
              <w:top w:val="nil"/>
              <w:left w:val="nil"/>
              <w:bottom w:val="single" w:sz="4" w:space="0" w:color="auto"/>
              <w:right w:val="single" w:sz="4" w:space="0" w:color="auto"/>
            </w:tcBorders>
            <w:shd w:val="clear" w:color="auto" w:fill="auto"/>
            <w:noWrap/>
            <w:hideMark/>
          </w:tcPr>
          <w:p w14:paraId="03E1DB0F" w14:textId="2EB3BF9A" w:rsidR="00824D87" w:rsidRPr="00982F96" w:rsidRDefault="00824D87" w:rsidP="00824D87">
            <w:pPr>
              <w:jc w:val="right"/>
              <w:rPr>
                <w:color w:val="000000"/>
                <w:sz w:val="18"/>
                <w:szCs w:val="18"/>
                <w:lang w:eastAsia="zh-CN"/>
              </w:rPr>
            </w:pPr>
            <w:r w:rsidRPr="00982F96">
              <w:rPr>
                <w:color w:val="000000"/>
                <w:sz w:val="18"/>
                <w:szCs w:val="18"/>
                <w:lang w:eastAsia="zh-CN"/>
              </w:rPr>
              <w:t>0</w:t>
            </w:r>
          </w:p>
        </w:tc>
        <w:tc>
          <w:tcPr>
            <w:tcW w:w="423" w:type="pct"/>
            <w:tcBorders>
              <w:top w:val="nil"/>
              <w:left w:val="nil"/>
              <w:bottom w:val="single" w:sz="4" w:space="0" w:color="auto"/>
              <w:right w:val="single" w:sz="4" w:space="0" w:color="auto"/>
            </w:tcBorders>
            <w:shd w:val="clear" w:color="auto" w:fill="auto"/>
            <w:noWrap/>
            <w:hideMark/>
          </w:tcPr>
          <w:p w14:paraId="0A9D8693" w14:textId="5088822D" w:rsidR="00824D87" w:rsidRPr="00982F96" w:rsidRDefault="00824D87" w:rsidP="00824D87">
            <w:pPr>
              <w:jc w:val="right"/>
              <w:rPr>
                <w:color w:val="000000"/>
                <w:sz w:val="18"/>
                <w:szCs w:val="18"/>
                <w:lang w:eastAsia="zh-CN"/>
              </w:rPr>
            </w:pPr>
            <w:r w:rsidRPr="00982F96">
              <w:rPr>
                <w:color w:val="000000"/>
                <w:sz w:val="18"/>
                <w:szCs w:val="18"/>
                <w:lang w:eastAsia="zh-CN"/>
              </w:rPr>
              <w:t>0</w:t>
            </w:r>
          </w:p>
        </w:tc>
        <w:tc>
          <w:tcPr>
            <w:tcW w:w="423" w:type="pct"/>
            <w:tcBorders>
              <w:top w:val="nil"/>
              <w:left w:val="nil"/>
              <w:bottom w:val="single" w:sz="4" w:space="0" w:color="auto"/>
              <w:right w:val="single" w:sz="4" w:space="0" w:color="auto"/>
            </w:tcBorders>
            <w:shd w:val="clear" w:color="auto" w:fill="auto"/>
            <w:noWrap/>
            <w:hideMark/>
          </w:tcPr>
          <w:p w14:paraId="58406AC0" w14:textId="3681D3F5" w:rsidR="00824D87" w:rsidRPr="00982F96" w:rsidRDefault="00824D87" w:rsidP="00824D87">
            <w:pPr>
              <w:jc w:val="right"/>
              <w:rPr>
                <w:color w:val="000000"/>
                <w:sz w:val="18"/>
                <w:szCs w:val="18"/>
                <w:lang w:eastAsia="zh-CN"/>
              </w:rPr>
            </w:pPr>
            <w:r w:rsidRPr="00982F96">
              <w:rPr>
                <w:color w:val="000000"/>
                <w:sz w:val="18"/>
                <w:szCs w:val="18"/>
                <w:lang w:eastAsia="zh-CN"/>
              </w:rPr>
              <w:t>0</w:t>
            </w:r>
          </w:p>
        </w:tc>
        <w:tc>
          <w:tcPr>
            <w:tcW w:w="438" w:type="pct"/>
            <w:tcBorders>
              <w:top w:val="nil"/>
              <w:left w:val="nil"/>
              <w:bottom w:val="single" w:sz="4" w:space="0" w:color="auto"/>
              <w:right w:val="single" w:sz="4" w:space="0" w:color="auto"/>
            </w:tcBorders>
            <w:shd w:val="clear" w:color="auto" w:fill="auto"/>
            <w:noWrap/>
            <w:hideMark/>
          </w:tcPr>
          <w:p w14:paraId="3A4C2E2D" w14:textId="14B82349" w:rsidR="00824D87" w:rsidRPr="00982F96" w:rsidRDefault="00824D87" w:rsidP="00824D87">
            <w:pPr>
              <w:jc w:val="right"/>
              <w:rPr>
                <w:color w:val="000000"/>
                <w:sz w:val="18"/>
                <w:szCs w:val="18"/>
                <w:lang w:eastAsia="zh-CN"/>
              </w:rPr>
            </w:pPr>
            <w:r w:rsidRPr="00982F96">
              <w:rPr>
                <w:color w:val="000000"/>
                <w:sz w:val="18"/>
                <w:szCs w:val="18"/>
                <w:lang w:eastAsia="zh-CN"/>
              </w:rPr>
              <w:t>0</w:t>
            </w:r>
          </w:p>
        </w:tc>
        <w:tc>
          <w:tcPr>
            <w:tcW w:w="504" w:type="pct"/>
            <w:tcBorders>
              <w:top w:val="nil"/>
              <w:left w:val="nil"/>
              <w:bottom w:val="single" w:sz="4" w:space="0" w:color="auto"/>
              <w:right w:val="single" w:sz="4" w:space="0" w:color="auto"/>
            </w:tcBorders>
            <w:shd w:val="clear" w:color="auto" w:fill="auto"/>
            <w:noWrap/>
            <w:hideMark/>
          </w:tcPr>
          <w:p w14:paraId="179459CE" w14:textId="0199F110" w:rsidR="00824D87" w:rsidRPr="00982F96" w:rsidRDefault="00824D87" w:rsidP="00824D87">
            <w:pPr>
              <w:jc w:val="right"/>
              <w:rPr>
                <w:color w:val="000000"/>
                <w:sz w:val="18"/>
                <w:szCs w:val="18"/>
                <w:lang w:eastAsia="zh-CN"/>
              </w:rPr>
            </w:pPr>
            <w:r w:rsidRPr="00982F96">
              <w:rPr>
                <w:color w:val="000000"/>
                <w:sz w:val="18"/>
                <w:szCs w:val="18"/>
                <w:lang w:eastAsia="zh-CN"/>
              </w:rPr>
              <w:t>156,591</w:t>
            </w:r>
          </w:p>
        </w:tc>
        <w:tc>
          <w:tcPr>
            <w:tcW w:w="520" w:type="pct"/>
            <w:tcBorders>
              <w:top w:val="nil"/>
              <w:left w:val="nil"/>
              <w:bottom w:val="single" w:sz="4" w:space="0" w:color="auto"/>
              <w:right w:val="single" w:sz="4" w:space="0" w:color="auto"/>
            </w:tcBorders>
            <w:shd w:val="clear" w:color="auto" w:fill="auto"/>
            <w:noWrap/>
            <w:hideMark/>
          </w:tcPr>
          <w:p w14:paraId="3145E511" w14:textId="678D9A1A" w:rsidR="00824D87" w:rsidRPr="00982F96" w:rsidRDefault="00824D87" w:rsidP="00824D87">
            <w:pPr>
              <w:jc w:val="right"/>
              <w:rPr>
                <w:color w:val="000000"/>
                <w:sz w:val="18"/>
                <w:szCs w:val="18"/>
                <w:lang w:eastAsia="zh-CN"/>
              </w:rPr>
            </w:pPr>
            <w:r w:rsidRPr="00982F96">
              <w:rPr>
                <w:color w:val="000000"/>
                <w:sz w:val="18"/>
                <w:szCs w:val="18"/>
                <w:lang w:eastAsia="zh-CN"/>
              </w:rPr>
              <w:t>17.37</w:t>
            </w:r>
          </w:p>
        </w:tc>
      </w:tr>
      <w:tr w:rsidR="00824D87" w:rsidRPr="00982F96" w14:paraId="3F08EA8D" w14:textId="77777777" w:rsidTr="008913D3">
        <w:trPr>
          <w:trHeight w:val="113"/>
        </w:trPr>
        <w:tc>
          <w:tcPr>
            <w:tcW w:w="1314" w:type="pct"/>
            <w:tcBorders>
              <w:top w:val="nil"/>
              <w:left w:val="single" w:sz="4" w:space="0" w:color="auto"/>
              <w:bottom w:val="single" w:sz="4" w:space="0" w:color="auto"/>
              <w:right w:val="single" w:sz="4" w:space="0" w:color="auto"/>
            </w:tcBorders>
            <w:shd w:val="clear" w:color="auto" w:fill="auto"/>
            <w:noWrap/>
            <w:hideMark/>
          </w:tcPr>
          <w:p w14:paraId="59ECD1F7" w14:textId="2F2B73D7" w:rsidR="00824D87" w:rsidRPr="00982F96" w:rsidRDefault="00824D87" w:rsidP="00824D87">
            <w:pPr>
              <w:jc w:val="left"/>
              <w:rPr>
                <w:b/>
                <w:bCs/>
                <w:color w:val="000000"/>
                <w:sz w:val="18"/>
                <w:szCs w:val="18"/>
                <w:lang w:eastAsia="zh-CN"/>
              </w:rPr>
            </w:pPr>
            <w:r w:rsidRPr="00982F96">
              <w:rPr>
                <w:b/>
                <w:bCs/>
                <w:color w:val="000000"/>
                <w:sz w:val="18"/>
                <w:szCs w:val="18"/>
                <w:lang w:eastAsia="zh-CN"/>
              </w:rPr>
              <w:t>Total (CO</w:t>
            </w:r>
            <w:r w:rsidRPr="00982F96">
              <w:rPr>
                <w:b/>
                <w:bCs/>
                <w:color w:val="000000"/>
                <w:sz w:val="18"/>
                <w:szCs w:val="18"/>
                <w:vertAlign w:val="subscript"/>
                <w:lang w:eastAsia="zh-CN"/>
              </w:rPr>
              <w:t>2-</w:t>
            </w:r>
            <w:r w:rsidRPr="00982F96">
              <w:rPr>
                <w:b/>
                <w:bCs/>
                <w:color w:val="000000"/>
                <w:sz w:val="18"/>
                <w:szCs w:val="18"/>
                <w:lang w:eastAsia="zh-CN"/>
              </w:rPr>
              <w:t>eq tonnes)</w:t>
            </w:r>
          </w:p>
        </w:tc>
        <w:tc>
          <w:tcPr>
            <w:tcW w:w="533" w:type="pct"/>
            <w:tcBorders>
              <w:top w:val="nil"/>
              <w:left w:val="nil"/>
              <w:bottom w:val="single" w:sz="4" w:space="0" w:color="auto"/>
              <w:right w:val="single" w:sz="4" w:space="0" w:color="auto"/>
            </w:tcBorders>
            <w:shd w:val="clear" w:color="auto" w:fill="auto"/>
            <w:noWrap/>
            <w:hideMark/>
          </w:tcPr>
          <w:p w14:paraId="6D3FDA14" w14:textId="15540B01" w:rsidR="00824D87" w:rsidRPr="00982F96" w:rsidRDefault="00824D87" w:rsidP="00824D87">
            <w:pPr>
              <w:jc w:val="right"/>
              <w:rPr>
                <w:color w:val="000000"/>
                <w:sz w:val="18"/>
                <w:szCs w:val="18"/>
                <w:lang w:eastAsia="zh-CN"/>
              </w:rPr>
            </w:pPr>
            <w:r w:rsidRPr="00982F96">
              <w:rPr>
                <w:color w:val="000000"/>
                <w:sz w:val="18"/>
                <w:szCs w:val="18"/>
                <w:lang w:eastAsia="zh-CN"/>
              </w:rPr>
              <w:t>237,210</w:t>
            </w:r>
          </w:p>
        </w:tc>
        <w:tc>
          <w:tcPr>
            <w:tcW w:w="423" w:type="pct"/>
            <w:tcBorders>
              <w:top w:val="nil"/>
              <w:left w:val="nil"/>
              <w:bottom w:val="single" w:sz="4" w:space="0" w:color="auto"/>
              <w:right w:val="single" w:sz="4" w:space="0" w:color="auto"/>
            </w:tcBorders>
            <w:shd w:val="clear" w:color="auto" w:fill="auto"/>
            <w:noWrap/>
            <w:hideMark/>
          </w:tcPr>
          <w:p w14:paraId="459E19F1" w14:textId="563DCC62" w:rsidR="00824D87" w:rsidRPr="00982F96" w:rsidRDefault="00824D87" w:rsidP="00824D87">
            <w:pPr>
              <w:jc w:val="right"/>
              <w:rPr>
                <w:color w:val="000000"/>
                <w:sz w:val="18"/>
                <w:szCs w:val="18"/>
                <w:lang w:eastAsia="zh-CN"/>
              </w:rPr>
            </w:pPr>
            <w:r w:rsidRPr="00982F96">
              <w:rPr>
                <w:color w:val="000000"/>
                <w:sz w:val="18"/>
                <w:szCs w:val="18"/>
                <w:lang w:eastAsia="zh-CN"/>
              </w:rPr>
              <w:t>409,184</w:t>
            </w:r>
          </w:p>
        </w:tc>
        <w:tc>
          <w:tcPr>
            <w:tcW w:w="423" w:type="pct"/>
            <w:tcBorders>
              <w:top w:val="nil"/>
              <w:left w:val="nil"/>
              <w:bottom w:val="single" w:sz="4" w:space="0" w:color="auto"/>
              <w:right w:val="single" w:sz="4" w:space="0" w:color="auto"/>
            </w:tcBorders>
            <w:shd w:val="clear" w:color="auto" w:fill="auto"/>
            <w:noWrap/>
            <w:hideMark/>
          </w:tcPr>
          <w:p w14:paraId="5D5602F3" w14:textId="136ABF2D" w:rsidR="00824D87" w:rsidRPr="00982F96" w:rsidRDefault="00824D87" w:rsidP="00824D87">
            <w:pPr>
              <w:jc w:val="right"/>
              <w:rPr>
                <w:color w:val="000000"/>
                <w:sz w:val="18"/>
                <w:szCs w:val="18"/>
                <w:lang w:eastAsia="zh-CN"/>
              </w:rPr>
            </w:pPr>
            <w:r w:rsidRPr="00982F96">
              <w:rPr>
                <w:color w:val="000000"/>
                <w:sz w:val="18"/>
                <w:szCs w:val="18"/>
                <w:lang w:eastAsia="zh-CN"/>
              </w:rPr>
              <w:t>24,145</w:t>
            </w:r>
          </w:p>
        </w:tc>
        <w:tc>
          <w:tcPr>
            <w:tcW w:w="423" w:type="pct"/>
            <w:tcBorders>
              <w:top w:val="nil"/>
              <w:left w:val="nil"/>
              <w:bottom w:val="single" w:sz="4" w:space="0" w:color="auto"/>
              <w:right w:val="single" w:sz="4" w:space="0" w:color="auto"/>
            </w:tcBorders>
            <w:shd w:val="clear" w:color="auto" w:fill="auto"/>
            <w:noWrap/>
            <w:hideMark/>
          </w:tcPr>
          <w:p w14:paraId="47BBFA4B" w14:textId="63C129B8" w:rsidR="00824D87" w:rsidRPr="00982F96" w:rsidRDefault="00824D87" w:rsidP="00824D87">
            <w:pPr>
              <w:jc w:val="right"/>
              <w:rPr>
                <w:color w:val="000000"/>
                <w:sz w:val="18"/>
                <w:szCs w:val="18"/>
                <w:lang w:eastAsia="zh-CN"/>
              </w:rPr>
            </w:pPr>
            <w:r w:rsidRPr="00982F96">
              <w:rPr>
                <w:color w:val="000000"/>
                <w:sz w:val="18"/>
                <w:szCs w:val="18"/>
                <w:lang w:eastAsia="zh-CN"/>
              </w:rPr>
              <w:t>199,268</w:t>
            </w:r>
          </w:p>
        </w:tc>
        <w:tc>
          <w:tcPr>
            <w:tcW w:w="423" w:type="pct"/>
            <w:tcBorders>
              <w:top w:val="nil"/>
              <w:left w:val="nil"/>
              <w:bottom w:val="single" w:sz="4" w:space="0" w:color="auto"/>
              <w:right w:val="single" w:sz="4" w:space="0" w:color="auto"/>
            </w:tcBorders>
            <w:shd w:val="clear" w:color="auto" w:fill="auto"/>
            <w:noWrap/>
            <w:hideMark/>
          </w:tcPr>
          <w:p w14:paraId="117DFD2B" w14:textId="7ED4F7CF" w:rsidR="00824D87" w:rsidRPr="00982F96" w:rsidRDefault="00824D87" w:rsidP="00824D87">
            <w:pPr>
              <w:jc w:val="right"/>
              <w:rPr>
                <w:color w:val="000000"/>
                <w:sz w:val="18"/>
                <w:szCs w:val="18"/>
                <w:lang w:eastAsia="zh-CN"/>
              </w:rPr>
            </w:pPr>
            <w:r w:rsidRPr="00982F96">
              <w:rPr>
                <w:color w:val="000000"/>
                <w:sz w:val="18"/>
                <w:szCs w:val="18"/>
                <w:lang w:eastAsia="zh-CN"/>
              </w:rPr>
              <w:t>25,201</w:t>
            </w:r>
          </w:p>
        </w:tc>
        <w:tc>
          <w:tcPr>
            <w:tcW w:w="438" w:type="pct"/>
            <w:tcBorders>
              <w:top w:val="nil"/>
              <w:left w:val="nil"/>
              <w:bottom w:val="single" w:sz="4" w:space="0" w:color="auto"/>
              <w:right w:val="single" w:sz="4" w:space="0" w:color="auto"/>
            </w:tcBorders>
            <w:shd w:val="clear" w:color="auto" w:fill="auto"/>
            <w:noWrap/>
            <w:hideMark/>
          </w:tcPr>
          <w:p w14:paraId="29662002" w14:textId="1AD0A819" w:rsidR="00824D87" w:rsidRPr="00982F96" w:rsidRDefault="00824D87" w:rsidP="00824D87">
            <w:pPr>
              <w:jc w:val="right"/>
              <w:rPr>
                <w:color w:val="000000"/>
                <w:sz w:val="18"/>
                <w:szCs w:val="18"/>
                <w:lang w:eastAsia="zh-CN"/>
              </w:rPr>
            </w:pPr>
            <w:r w:rsidRPr="00982F96">
              <w:rPr>
                <w:color w:val="000000"/>
                <w:sz w:val="18"/>
                <w:szCs w:val="18"/>
                <w:lang w:eastAsia="zh-CN"/>
              </w:rPr>
              <w:t>6,311</w:t>
            </w:r>
          </w:p>
        </w:tc>
        <w:tc>
          <w:tcPr>
            <w:tcW w:w="504" w:type="pct"/>
            <w:tcBorders>
              <w:top w:val="nil"/>
              <w:left w:val="nil"/>
              <w:bottom w:val="single" w:sz="4" w:space="0" w:color="auto"/>
              <w:right w:val="single" w:sz="4" w:space="0" w:color="auto"/>
            </w:tcBorders>
            <w:shd w:val="clear" w:color="auto" w:fill="auto"/>
            <w:noWrap/>
            <w:hideMark/>
          </w:tcPr>
          <w:p w14:paraId="4DE6A7D8" w14:textId="5325AEA5" w:rsidR="00824D87" w:rsidRPr="00982F96" w:rsidRDefault="00824D87" w:rsidP="00824D87">
            <w:pPr>
              <w:jc w:val="right"/>
              <w:rPr>
                <w:color w:val="000000"/>
                <w:sz w:val="18"/>
                <w:szCs w:val="18"/>
                <w:lang w:eastAsia="zh-CN"/>
              </w:rPr>
            </w:pPr>
            <w:r w:rsidRPr="00982F96">
              <w:rPr>
                <w:color w:val="000000"/>
                <w:sz w:val="18"/>
                <w:szCs w:val="18"/>
                <w:lang w:eastAsia="zh-CN"/>
              </w:rPr>
              <w:t>901,318</w:t>
            </w:r>
          </w:p>
        </w:tc>
        <w:tc>
          <w:tcPr>
            <w:tcW w:w="520" w:type="pct"/>
            <w:tcBorders>
              <w:top w:val="nil"/>
              <w:left w:val="nil"/>
              <w:bottom w:val="single" w:sz="4" w:space="0" w:color="auto"/>
              <w:right w:val="single" w:sz="4" w:space="0" w:color="auto"/>
            </w:tcBorders>
            <w:shd w:val="clear" w:color="auto" w:fill="auto"/>
            <w:noWrap/>
            <w:hideMark/>
          </w:tcPr>
          <w:p w14:paraId="24C1EF60" w14:textId="7AA88D0E" w:rsidR="00824D87" w:rsidRPr="00982F96" w:rsidRDefault="00824D87" w:rsidP="00824D87">
            <w:pPr>
              <w:jc w:val="right"/>
              <w:rPr>
                <w:b/>
                <w:bCs/>
                <w:color w:val="000000"/>
                <w:sz w:val="18"/>
                <w:szCs w:val="18"/>
                <w:lang w:eastAsia="zh-CN"/>
              </w:rPr>
            </w:pPr>
            <w:r w:rsidRPr="00982F96">
              <w:rPr>
                <w:b/>
                <w:bCs/>
                <w:color w:val="000000"/>
                <w:sz w:val="18"/>
                <w:szCs w:val="18"/>
                <w:lang w:eastAsia="zh-CN"/>
              </w:rPr>
              <w:t>100.00</w:t>
            </w:r>
          </w:p>
        </w:tc>
      </w:tr>
    </w:tbl>
    <w:p w14:paraId="2F81D86A" w14:textId="199AAE47" w:rsidR="00F07B87" w:rsidRDefault="00F07B87" w:rsidP="0027560E">
      <w:pPr>
        <w:keepNext/>
        <w:suppressAutoHyphens/>
        <w:outlineLvl w:val="0"/>
        <w:rPr>
          <w:sz w:val="16"/>
          <w:szCs w:val="16"/>
        </w:rPr>
      </w:pPr>
      <w:r w:rsidRPr="006B4C77">
        <w:rPr>
          <w:sz w:val="18"/>
          <w:szCs w:val="18"/>
        </w:rPr>
        <w:t>* Estimated during the survey for preparation of the KIP</w:t>
      </w:r>
    </w:p>
    <w:p w14:paraId="46854BA9" w14:textId="315BF2E4" w:rsidR="002E378C" w:rsidRPr="006B4C77" w:rsidRDefault="008122CB" w:rsidP="0027560E">
      <w:pPr>
        <w:keepNext/>
        <w:suppressAutoHyphens/>
        <w:outlineLvl w:val="0"/>
        <w:rPr>
          <w:sz w:val="18"/>
          <w:szCs w:val="18"/>
        </w:rPr>
      </w:pPr>
      <w:r w:rsidRPr="006B4C77">
        <w:rPr>
          <w:sz w:val="18"/>
          <w:szCs w:val="18"/>
        </w:rPr>
        <w:t>*</w:t>
      </w:r>
      <w:r w:rsidR="00F07B87" w:rsidRPr="006B4C77">
        <w:rPr>
          <w:sz w:val="18"/>
          <w:szCs w:val="18"/>
        </w:rPr>
        <w:t>*</w:t>
      </w:r>
      <w:r w:rsidR="0054505E" w:rsidRPr="006B4C77">
        <w:rPr>
          <w:sz w:val="18"/>
          <w:szCs w:val="18"/>
        </w:rPr>
        <w:t>Weighted a</w:t>
      </w:r>
      <w:r w:rsidRPr="006B4C77">
        <w:rPr>
          <w:sz w:val="18"/>
          <w:szCs w:val="18"/>
        </w:rPr>
        <w:t>verage GWP of all substances</w:t>
      </w:r>
    </w:p>
    <w:p w14:paraId="6171EB65" w14:textId="39C777B6" w:rsidR="002E378C" w:rsidRDefault="002E378C" w:rsidP="004F1A77">
      <w:pPr>
        <w:rPr>
          <w:sz w:val="18"/>
          <w:szCs w:val="18"/>
        </w:rPr>
      </w:pPr>
    </w:p>
    <w:p w14:paraId="18C8DBB3" w14:textId="5359AE48" w:rsidR="00EC2A66" w:rsidRPr="0052175B" w:rsidRDefault="00EC2A66" w:rsidP="009D099B">
      <w:pPr>
        <w:pStyle w:val="Heading1"/>
        <w:keepNext/>
        <w:numPr>
          <w:ilvl w:val="0"/>
          <w:numId w:val="0"/>
        </w:numPr>
        <w:rPr>
          <w:i/>
          <w:iCs/>
        </w:rPr>
      </w:pPr>
      <w:r w:rsidRPr="0052175B">
        <w:rPr>
          <w:i/>
          <w:iCs/>
        </w:rPr>
        <w:t>Refrigeration and air-conditioning servicing sector</w:t>
      </w:r>
    </w:p>
    <w:p w14:paraId="36AACEBA" w14:textId="203E5179" w:rsidR="00874699" w:rsidRPr="0052175B" w:rsidRDefault="00874699" w:rsidP="00B228F4">
      <w:pPr>
        <w:pStyle w:val="Heading1"/>
        <w:keepNext/>
        <w:spacing w:before="240"/>
      </w:pPr>
      <w:r w:rsidRPr="0052175B">
        <w:t xml:space="preserve">There are approximately </w:t>
      </w:r>
      <w:r w:rsidR="00D47BB9" w:rsidRPr="0052175B">
        <w:t>260</w:t>
      </w:r>
      <w:r w:rsidR="00765C62" w:rsidRPr="0052175B">
        <w:t> </w:t>
      </w:r>
      <w:r w:rsidRPr="0052175B">
        <w:t>technicians</w:t>
      </w:r>
      <w:r w:rsidR="000E3A26" w:rsidRPr="0052175B">
        <w:t xml:space="preserve"> </w:t>
      </w:r>
      <w:r w:rsidRPr="0052175B">
        <w:t xml:space="preserve">and </w:t>
      </w:r>
      <w:r w:rsidR="00D47BB9" w:rsidRPr="0052175B">
        <w:t>14</w:t>
      </w:r>
      <w:r w:rsidR="00D738B5" w:rsidRPr="0052175B">
        <w:t>5</w:t>
      </w:r>
      <w:r w:rsidR="00D47BB9" w:rsidRPr="0052175B">
        <w:t> </w:t>
      </w:r>
      <w:r w:rsidRPr="0052175B">
        <w:t xml:space="preserve">workshops </w:t>
      </w:r>
      <w:r w:rsidR="00187137" w:rsidRPr="0052175B">
        <w:t xml:space="preserve">consuming HFCs </w:t>
      </w:r>
      <w:r w:rsidRPr="0052175B">
        <w:t xml:space="preserve">in </w:t>
      </w:r>
      <w:r w:rsidR="00D93DBD" w:rsidRPr="0052175B">
        <w:t>Albania</w:t>
      </w:r>
      <w:r w:rsidR="00187137" w:rsidRPr="0052175B">
        <w:t xml:space="preserve">. </w:t>
      </w:r>
      <w:r w:rsidR="00C26669" w:rsidRPr="0052175B">
        <w:t xml:space="preserve">Under </w:t>
      </w:r>
      <w:r w:rsidR="00EF14FA" w:rsidRPr="0052175B">
        <w:t>stage</w:t>
      </w:r>
      <w:r w:rsidR="00CE660B">
        <w:t>s </w:t>
      </w:r>
      <w:r w:rsidR="00EF14FA" w:rsidRPr="0052175B">
        <w:t xml:space="preserve">I </w:t>
      </w:r>
      <w:r w:rsidR="00D825ED" w:rsidRPr="0052175B">
        <w:t xml:space="preserve">and II </w:t>
      </w:r>
      <w:r w:rsidR="00EF14FA" w:rsidRPr="0052175B">
        <w:t xml:space="preserve">of </w:t>
      </w:r>
      <w:r w:rsidR="00C26669" w:rsidRPr="0052175B">
        <w:t xml:space="preserve">the HPMP </w:t>
      </w:r>
      <w:r w:rsidR="00D825ED" w:rsidRPr="0052175B">
        <w:t>all</w:t>
      </w:r>
      <w:r w:rsidR="00682610" w:rsidRPr="0052175B">
        <w:t xml:space="preserve"> servicing technicians have </w:t>
      </w:r>
      <w:r w:rsidR="00D825ED" w:rsidRPr="0052175B">
        <w:t xml:space="preserve">received </w:t>
      </w:r>
      <w:r w:rsidR="00682610" w:rsidRPr="0052175B">
        <w:t xml:space="preserve">trained </w:t>
      </w:r>
      <w:r w:rsidR="00D825ED" w:rsidRPr="0052175B">
        <w:t>on various subjects</w:t>
      </w:r>
      <w:r w:rsidR="00EF14FA" w:rsidRPr="0052175B">
        <w:t>.</w:t>
      </w:r>
      <w:r w:rsidR="00C26669" w:rsidRPr="0052175B">
        <w:t xml:space="preserve"> </w:t>
      </w:r>
      <w:r w:rsidR="005E0001" w:rsidRPr="0052175B">
        <w:t xml:space="preserve">There are also </w:t>
      </w:r>
      <w:r w:rsidR="0066605D" w:rsidRPr="0052175B">
        <w:t xml:space="preserve">eight vocational schools </w:t>
      </w:r>
      <w:r w:rsidR="005B47E6" w:rsidRPr="0052175B">
        <w:t>that provide training for RAC technicians</w:t>
      </w:r>
      <w:r w:rsidR="00D825ED" w:rsidRPr="0052175B">
        <w:t>.</w:t>
      </w:r>
    </w:p>
    <w:p w14:paraId="44751F33" w14:textId="77777777" w:rsidR="00BC452F" w:rsidRPr="0052175B" w:rsidRDefault="00BC452F" w:rsidP="00BC452F">
      <w:pPr>
        <w:suppressAutoHyphens/>
        <w:spacing w:after="240"/>
        <w:rPr>
          <w:i/>
          <w:iCs/>
        </w:rPr>
      </w:pPr>
      <w:r w:rsidRPr="0052175B">
        <w:rPr>
          <w:i/>
          <w:iCs/>
        </w:rPr>
        <w:t xml:space="preserve">Domestic, commercial, industrial and transport refrigeration servicing </w:t>
      </w:r>
    </w:p>
    <w:p w14:paraId="766D9B45" w14:textId="56BF3BB6" w:rsidR="000518C8" w:rsidRPr="0052175B" w:rsidRDefault="00916312" w:rsidP="00BC452F">
      <w:pPr>
        <w:pStyle w:val="Heading1"/>
      </w:pPr>
      <w:r w:rsidRPr="0052175B">
        <w:t>The d</w:t>
      </w:r>
      <w:r w:rsidR="00BC452F" w:rsidRPr="0052175B">
        <w:t>omestic refrigeration</w:t>
      </w:r>
      <w:r w:rsidR="00AF5FAB" w:rsidRPr="0052175B">
        <w:t xml:space="preserve"> subsector </w:t>
      </w:r>
      <w:r w:rsidR="00053783" w:rsidRPr="0052175B">
        <w:t>is in the process of transition</w:t>
      </w:r>
      <w:r w:rsidRPr="0052175B">
        <w:t>ing</w:t>
      </w:r>
      <w:r w:rsidR="005633E4" w:rsidRPr="0052175B">
        <w:t xml:space="preserve"> from </w:t>
      </w:r>
      <w:r w:rsidR="004915E0">
        <w:t>HFC</w:t>
      </w:r>
      <w:r w:rsidR="005633E4" w:rsidRPr="0052175B">
        <w:t>-134a</w:t>
      </w:r>
      <w:r w:rsidR="00053783" w:rsidRPr="0052175B">
        <w:t xml:space="preserve"> to </w:t>
      </w:r>
      <w:r w:rsidR="0085052E" w:rsidRPr="0052175B">
        <w:t>hydrocarbon (R</w:t>
      </w:r>
      <w:r w:rsidR="009057C3" w:rsidRPr="0052175B">
        <w:noBreakHyphen/>
      </w:r>
      <w:r w:rsidR="0085052E" w:rsidRPr="0052175B">
        <w:t xml:space="preserve">600a) </w:t>
      </w:r>
      <w:r w:rsidR="00053783" w:rsidRPr="0052175B">
        <w:t>technolog</w:t>
      </w:r>
      <w:r w:rsidR="005633E4" w:rsidRPr="0052175B">
        <w:t>y</w:t>
      </w:r>
      <w:r w:rsidR="0085052E" w:rsidRPr="0052175B">
        <w:t xml:space="preserve">. </w:t>
      </w:r>
      <w:r w:rsidR="00470A80" w:rsidRPr="0052175B">
        <w:t xml:space="preserve">From 2019 to </w:t>
      </w:r>
      <w:r w:rsidR="00066639" w:rsidRPr="0052175B">
        <w:t>2022</w:t>
      </w:r>
      <w:r w:rsidR="00CE29BA" w:rsidRPr="0052175B">
        <w:t xml:space="preserve">, </w:t>
      </w:r>
      <w:r w:rsidRPr="0052175B">
        <w:t xml:space="preserve">the number of </w:t>
      </w:r>
      <w:r w:rsidR="000518C8" w:rsidRPr="0052175B">
        <w:t xml:space="preserve">R-600a-based refrigerators </w:t>
      </w:r>
      <w:r w:rsidR="00470A80" w:rsidRPr="0052175B">
        <w:t xml:space="preserve">increased </w:t>
      </w:r>
      <w:r w:rsidR="005633E4" w:rsidRPr="0052175B">
        <w:t xml:space="preserve">by </w:t>
      </w:r>
      <w:r w:rsidR="00BD3248" w:rsidRPr="0052175B">
        <w:t>58</w:t>
      </w:r>
      <w:r w:rsidR="00CE660B">
        <w:t> per cent</w:t>
      </w:r>
      <w:r w:rsidR="000518C8" w:rsidRPr="0052175B">
        <w:t xml:space="preserve"> while </w:t>
      </w:r>
      <w:r w:rsidRPr="0052175B">
        <w:t xml:space="preserve">the number of </w:t>
      </w:r>
      <w:r w:rsidR="004915E0">
        <w:t>HFC</w:t>
      </w:r>
      <w:r w:rsidR="009057C3" w:rsidRPr="0052175B">
        <w:noBreakHyphen/>
      </w:r>
      <w:r w:rsidR="00065640" w:rsidRPr="0052175B">
        <w:t>134a-based ref</w:t>
      </w:r>
      <w:r w:rsidR="00367DDC" w:rsidRPr="0052175B">
        <w:t xml:space="preserve">rigerators </w:t>
      </w:r>
      <w:r w:rsidR="00065640" w:rsidRPr="0052175B">
        <w:t>decreased</w:t>
      </w:r>
      <w:r w:rsidR="0021522B" w:rsidRPr="0052175B">
        <w:t xml:space="preserve"> by 28</w:t>
      </w:r>
      <w:r w:rsidR="00CE660B">
        <w:t> per cent</w:t>
      </w:r>
      <w:r w:rsidR="004E1E8D" w:rsidRPr="0052175B">
        <w:t xml:space="preserve"> due to the </w:t>
      </w:r>
      <w:r w:rsidR="004B5DBB" w:rsidRPr="0052175B">
        <w:t xml:space="preserve">recent significant decrease in </w:t>
      </w:r>
      <w:r w:rsidRPr="0052175B">
        <w:t xml:space="preserve">the </w:t>
      </w:r>
      <w:r w:rsidR="004B5DBB" w:rsidRPr="0052175B">
        <w:t>price of HC</w:t>
      </w:r>
      <w:r w:rsidR="009057C3" w:rsidRPr="0052175B">
        <w:noBreakHyphen/>
      </w:r>
      <w:r w:rsidR="004B5DBB" w:rsidRPr="0052175B">
        <w:t>600a</w:t>
      </w:r>
      <w:r w:rsidR="00367DDC" w:rsidRPr="0052175B">
        <w:t>.</w:t>
      </w:r>
      <w:r w:rsidR="004C44F5" w:rsidRPr="0052175B">
        <w:t xml:space="preserve"> </w:t>
      </w:r>
      <w:r w:rsidR="009676B5" w:rsidRPr="0052175B">
        <w:t>T</w:t>
      </w:r>
      <w:r w:rsidR="00030B22" w:rsidRPr="0052175B">
        <w:t xml:space="preserve">he </w:t>
      </w:r>
      <w:r w:rsidR="009D5034" w:rsidRPr="0052175B">
        <w:t xml:space="preserve">ban </w:t>
      </w:r>
      <w:r w:rsidR="009676B5" w:rsidRPr="0052175B">
        <w:t xml:space="preserve">on </w:t>
      </w:r>
      <w:r w:rsidR="006E24FC" w:rsidRPr="0052175B">
        <w:t xml:space="preserve">domestic </w:t>
      </w:r>
      <w:r w:rsidR="009D5034" w:rsidRPr="0052175B">
        <w:t xml:space="preserve">refrigerators </w:t>
      </w:r>
      <w:r w:rsidR="00FE09E6" w:rsidRPr="0052175B">
        <w:t xml:space="preserve">using </w:t>
      </w:r>
      <w:r w:rsidR="00892D37" w:rsidRPr="0052175B">
        <w:t>HFC</w:t>
      </w:r>
      <w:r w:rsidR="006E5813" w:rsidRPr="0052175B">
        <w:t>s</w:t>
      </w:r>
      <w:r w:rsidR="00892D37" w:rsidRPr="0052175B">
        <w:t xml:space="preserve"> </w:t>
      </w:r>
      <w:r w:rsidR="00FE09E6" w:rsidRPr="0052175B">
        <w:t xml:space="preserve">with </w:t>
      </w:r>
      <w:r w:rsidR="00892D37" w:rsidRPr="0052175B">
        <w:t xml:space="preserve">a </w:t>
      </w:r>
      <w:r w:rsidR="00FE09E6" w:rsidRPr="0052175B">
        <w:t xml:space="preserve">GWP </w:t>
      </w:r>
      <w:r w:rsidRPr="0052175B">
        <w:t xml:space="preserve">of </w:t>
      </w:r>
      <w:r w:rsidR="006E24FC" w:rsidRPr="0052175B">
        <w:t>mor</w:t>
      </w:r>
      <w:r w:rsidR="006E5813" w:rsidRPr="0052175B">
        <w:t>e</w:t>
      </w:r>
      <w:r w:rsidR="006E24FC" w:rsidRPr="0052175B">
        <w:t xml:space="preserve"> than 150 </w:t>
      </w:r>
      <w:r w:rsidR="006E5813" w:rsidRPr="0052175B">
        <w:t xml:space="preserve">will be effective from </w:t>
      </w:r>
      <w:r w:rsidR="006E24FC" w:rsidRPr="0052175B">
        <w:t>1</w:t>
      </w:r>
      <w:r w:rsidR="00D67E8B">
        <w:t> January</w:t>
      </w:r>
      <w:r w:rsidR="006E24FC" w:rsidRPr="0052175B">
        <w:t xml:space="preserve"> 2024</w:t>
      </w:r>
      <w:r w:rsidR="00AB49CC" w:rsidRPr="0052175B">
        <w:t xml:space="preserve"> </w:t>
      </w:r>
      <w:r w:rsidR="009D5034" w:rsidRPr="0052175B">
        <w:t xml:space="preserve">as stipulated in </w:t>
      </w:r>
      <w:r w:rsidR="00300FA1" w:rsidRPr="0052175B">
        <w:t>the</w:t>
      </w:r>
      <w:r w:rsidR="00333A30" w:rsidRPr="0052175B">
        <w:t xml:space="preserve"> </w:t>
      </w:r>
      <w:r w:rsidR="009D5034" w:rsidRPr="0052175B">
        <w:t>F-gas</w:t>
      </w:r>
      <w:r w:rsidR="00333A30" w:rsidRPr="0052175B">
        <w:t xml:space="preserve"> law</w:t>
      </w:r>
      <w:r w:rsidR="00300FA1" w:rsidRPr="0052175B">
        <w:t xml:space="preserve">. In view of the </w:t>
      </w:r>
      <w:r w:rsidR="005F3A28" w:rsidRPr="0052175B">
        <w:t xml:space="preserve">market </w:t>
      </w:r>
      <w:r w:rsidR="00EE1756" w:rsidRPr="0052175B">
        <w:t xml:space="preserve">transition and the </w:t>
      </w:r>
      <w:r w:rsidR="00565DB2" w:rsidRPr="0052175B">
        <w:t>growing servicing needs</w:t>
      </w:r>
      <w:r w:rsidR="005F3A28" w:rsidRPr="0052175B">
        <w:t xml:space="preserve"> in the sector</w:t>
      </w:r>
      <w:r w:rsidR="00565DB2" w:rsidRPr="0052175B">
        <w:t xml:space="preserve">, focused training </w:t>
      </w:r>
      <w:r w:rsidR="0055487E" w:rsidRPr="0052175B">
        <w:t xml:space="preserve">on </w:t>
      </w:r>
      <w:r w:rsidRPr="0052175B">
        <w:t xml:space="preserve">the </w:t>
      </w:r>
      <w:r w:rsidR="0055487E" w:rsidRPr="0052175B">
        <w:t>safe handling flammable refrigerant</w:t>
      </w:r>
      <w:r w:rsidRPr="0052175B">
        <w:t>s</w:t>
      </w:r>
      <w:r w:rsidR="0055487E" w:rsidRPr="0052175B">
        <w:t xml:space="preserve"> </w:t>
      </w:r>
      <w:r w:rsidR="00FB41C3" w:rsidRPr="0052175B">
        <w:t xml:space="preserve">for technicians, including </w:t>
      </w:r>
      <w:r w:rsidRPr="0052175B">
        <w:t xml:space="preserve">in </w:t>
      </w:r>
      <w:r w:rsidR="005C0197" w:rsidRPr="0052175B">
        <w:t xml:space="preserve">the </w:t>
      </w:r>
      <w:r w:rsidR="00FB41C3" w:rsidRPr="0052175B">
        <w:t xml:space="preserve">informal sector, </w:t>
      </w:r>
      <w:r w:rsidR="00D76D32" w:rsidRPr="0052175B">
        <w:t xml:space="preserve">would </w:t>
      </w:r>
      <w:r w:rsidR="005C0197" w:rsidRPr="0052175B">
        <w:t>support the sector</w:t>
      </w:r>
      <w:r w:rsidRPr="0052175B">
        <w:t>’s</w:t>
      </w:r>
      <w:r w:rsidR="005C0197" w:rsidRPr="0052175B">
        <w:t xml:space="preserve"> transition to low-GWP technologies</w:t>
      </w:r>
      <w:r w:rsidR="00D76D32" w:rsidRPr="0052175B">
        <w:t xml:space="preserve">. </w:t>
      </w:r>
      <w:r w:rsidR="00030B22" w:rsidRPr="0052175B">
        <w:t xml:space="preserve"> </w:t>
      </w:r>
    </w:p>
    <w:p w14:paraId="60DAFF47" w14:textId="09C07C1E" w:rsidR="005C0197" w:rsidRPr="0052175B" w:rsidRDefault="00BC452F" w:rsidP="00BC452F">
      <w:pPr>
        <w:pStyle w:val="Heading1"/>
      </w:pPr>
      <w:r w:rsidRPr="0052175B">
        <w:t xml:space="preserve">The commercial refrigeration subsector is the largest HFC consumer </w:t>
      </w:r>
      <w:r w:rsidR="001E1D11" w:rsidRPr="0052175B">
        <w:t>(</w:t>
      </w:r>
      <w:r w:rsidR="00C13163" w:rsidRPr="0052175B">
        <w:t>45.8</w:t>
      </w:r>
      <w:r w:rsidR="00CE660B">
        <w:t> per cent</w:t>
      </w:r>
      <w:r w:rsidR="00C13163" w:rsidRPr="0052175B">
        <w:t xml:space="preserve"> in CO</w:t>
      </w:r>
      <w:r w:rsidR="00C13163" w:rsidRPr="0052175B">
        <w:rPr>
          <w:vertAlign w:val="subscript"/>
        </w:rPr>
        <w:t>2</w:t>
      </w:r>
      <w:r w:rsidR="00C13163" w:rsidRPr="0052175B">
        <w:noBreakHyphen/>
        <w:t xml:space="preserve">eq tonnes) </w:t>
      </w:r>
      <w:r w:rsidRPr="0052175B">
        <w:t xml:space="preserve">among </w:t>
      </w:r>
      <w:r w:rsidR="006064A1" w:rsidRPr="0052175B">
        <w:t xml:space="preserve">all </w:t>
      </w:r>
      <w:r w:rsidRPr="0052175B">
        <w:t>the subsectors</w:t>
      </w:r>
      <w:r w:rsidR="006064A1" w:rsidRPr="0052175B">
        <w:t xml:space="preserve"> due to the</w:t>
      </w:r>
      <w:r w:rsidR="00A90E96" w:rsidRPr="0052175B">
        <w:t xml:space="preserve"> higher refrigerant charge and the leakage rates</w:t>
      </w:r>
      <w:r w:rsidR="001E1D11" w:rsidRPr="0052175B">
        <w:t xml:space="preserve">. </w:t>
      </w:r>
      <w:r w:rsidR="00E25572" w:rsidRPr="0052175B">
        <w:t>The main refrigerants used are mai</w:t>
      </w:r>
      <w:r w:rsidR="00E72CEC" w:rsidRPr="0052175B">
        <w:t>nly</w:t>
      </w:r>
      <w:r w:rsidR="00E25572" w:rsidRPr="0052175B">
        <w:t xml:space="preserve"> HFC-134a and R-404A</w:t>
      </w:r>
      <w:r w:rsidR="004B283D" w:rsidRPr="0052175B">
        <w:t>,</w:t>
      </w:r>
      <w:r w:rsidR="00E25572" w:rsidRPr="0052175B">
        <w:t xml:space="preserve"> </w:t>
      </w:r>
      <w:r w:rsidR="00E72CEC" w:rsidRPr="0052175B">
        <w:t xml:space="preserve">with a small amount of R-507A. </w:t>
      </w:r>
      <w:r w:rsidR="006D3C27" w:rsidRPr="0052175B">
        <w:t xml:space="preserve">The imports of R-404A-based equipment (mainly second-hand appliances from the EU) have been growing significantly over the last </w:t>
      </w:r>
      <w:r w:rsidR="004B283D" w:rsidRPr="0052175B">
        <w:t xml:space="preserve">few </w:t>
      </w:r>
      <w:r w:rsidR="006D3C27" w:rsidRPr="0052175B">
        <w:t>years</w:t>
      </w:r>
      <w:r w:rsidR="00073544" w:rsidRPr="0052175B">
        <w:t xml:space="preserve">. </w:t>
      </w:r>
      <w:r w:rsidR="00354AAC" w:rsidRPr="0052175B">
        <w:t>The low-GWP technolog</w:t>
      </w:r>
      <w:r w:rsidR="00053A63" w:rsidRPr="0052175B">
        <w:t>ies</w:t>
      </w:r>
      <w:r w:rsidR="00354AAC" w:rsidRPr="0052175B">
        <w:t xml:space="preserve"> (R-</w:t>
      </w:r>
      <w:r w:rsidR="00D935F8" w:rsidRPr="0052175B">
        <w:t>600a and R-290) ha</w:t>
      </w:r>
      <w:r w:rsidR="004B283D" w:rsidRPr="0052175B">
        <w:t>ve</w:t>
      </w:r>
      <w:r w:rsidR="00D935F8" w:rsidRPr="0052175B">
        <w:t xml:space="preserve"> started to </w:t>
      </w:r>
      <w:r w:rsidR="00053A63" w:rsidRPr="0052175B">
        <w:t>be introduced to the market</w:t>
      </w:r>
      <w:r w:rsidR="008B2380" w:rsidRPr="0052175B">
        <w:t xml:space="preserve">, </w:t>
      </w:r>
      <w:r w:rsidR="004B283D" w:rsidRPr="0052175B">
        <w:t xml:space="preserve">and </w:t>
      </w:r>
      <w:r w:rsidR="008B2380" w:rsidRPr="0052175B">
        <w:t>their number</w:t>
      </w:r>
      <w:r w:rsidR="004B283D" w:rsidRPr="0052175B">
        <w:t>s</w:t>
      </w:r>
      <w:r w:rsidR="008B2380" w:rsidRPr="0052175B">
        <w:t xml:space="preserve"> </w:t>
      </w:r>
      <w:r w:rsidR="004B283D" w:rsidRPr="0052175B">
        <w:t xml:space="preserve">are </w:t>
      </w:r>
      <w:r w:rsidR="008B2380" w:rsidRPr="0052175B">
        <w:t>stead</w:t>
      </w:r>
      <w:r w:rsidR="004B283D" w:rsidRPr="0052175B">
        <w:t>ily</w:t>
      </w:r>
      <w:r w:rsidR="008B2380" w:rsidRPr="0052175B">
        <w:t xml:space="preserve"> increasing. </w:t>
      </w:r>
      <w:r w:rsidR="00D955FA" w:rsidRPr="0052175B">
        <w:t>Medium-GWP blends such as R-44</w:t>
      </w:r>
      <w:r w:rsidR="0025104E" w:rsidRPr="0052175B">
        <w:t>8</w:t>
      </w:r>
      <w:r w:rsidR="00D955FA" w:rsidRPr="0052175B">
        <w:t xml:space="preserve">A and R-449A </w:t>
      </w:r>
      <w:r w:rsidR="003C6FFF" w:rsidRPr="0052175B">
        <w:t xml:space="preserve">could be </w:t>
      </w:r>
      <w:r w:rsidR="0025104E" w:rsidRPr="0052175B">
        <w:t xml:space="preserve">used as </w:t>
      </w:r>
      <w:r w:rsidR="003C6FFF" w:rsidRPr="0052175B">
        <w:t xml:space="preserve">alternative technologies </w:t>
      </w:r>
      <w:r w:rsidR="00657BD9" w:rsidRPr="0052175B">
        <w:t xml:space="preserve">in </w:t>
      </w:r>
      <w:r w:rsidR="004B283D" w:rsidRPr="0052175B">
        <w:t xml:space="preserve">the </w:t>
      </w:r>
      <w:r w:rsidR="00657BD9" w:rsidRPr="0052175B">
        <w:t>short</w:t>
      </w:r>
      <w:r w:rsidR="0025104E" w:rsidRPr="0052175B">
        <w:t xml:space="preserve"> </w:t>
      </w:r>
      <w:r w:rsidR="00657BD9" w:rsidRPr="0052175B">
        <w:t>to medium</w:t>
      </w:r>
      <w:r w:rsidR="0025104E" w:rsidRPr="0052175B">
        <w:t>-</w:t>
      </w:r>
      <w:r w:rsidR="00657BD9" w:rsidRPr="0052175B">
        <w:t>term</w:t>
      </w:r>
      <w:r w:rsidR="0025104E" w:rsidRPr="0052175B">
        <w:t xml:space="preserve">. </w:t>
      </w:r>
      <w:r w:rsidR="00F542BE" w:rsidRPr="0052175B">
        <w:t>The sector could benefit from te</w:t>
      </w:r>
      <w:r w:rsidR="00447D22" w:rsidRPr="0052175B">
        <w:t>chnology demonstrations on</w:t>
      </w:r>
      <w:r w:rsidR="00657BD9" w:rsidRPr="0052175B">
        <w:t xml:space="preserve"> </w:t>
      </w:r>
      <w:r w:rsidR="00447D22" w:rsidRPr="0052175B">
        <w:t>low-GWP energy</w:t>
      </w:r>
      <w:r w:rsidR="004B283D" w:rsidRPr="0052175B">
        <w:t>-</w:t>
      </w:r>
      <w:r w:rsidR="00447D22" w:rsidRPr="0052175B">
        <w:t>efficient unit</w:t>
      </w:r>
      <w:r w:rsidR="004B283D" w:rsidRPr="0052175B">
        <w:t>s</w:t>
      </w:r>
      <w:r w:rsidR="00807E78" w:rsidRPr="0052175B">
        <w:t xml:space="preserve"> and</w:t>
      </w:r>
      <w:r w:rsidR="00F542BE" w:rsidRPr="0052175B">
        <w:t xml:space="preserve"> </w:t>
      </w:r>
      <w:r w:rsidR="004B283D" w:rsidRPr="0052175B">
        <w:t xml:space="preserve">the </w:t>
      </w:r>
      <w:r w:rsidR="00F542BE" w:rsidRPr="0052175B">
        <w:t xml:space="preserve">training </w:t>
      </w:r>
      <w:r w:rsidR="00807E78" w:rsidRPr="0052175B">
        <w:t xml:space="preserve">of technicians in </w:t>
      </w:r>
      <w:r w:rsidR="00F542BE" w:rsidRPr="0052175B">
        <w:t>leakage</w:t>
      </w:r>
      <w:r w:rsidR="00807E78" w:rsidRPr="0052175B">
        <w:t xml:space="preserve"> </w:t>
      </w:r>
      <w:r w:rsidR="00E6058B" w:rsidRPr="0052175B">
        <w:t>control and reduction</w:t>
      </w:r>
      <w:r w:rsidR="00F542BE" w:rsidRPr="0052175B">
        <w:rPr>
          <w:rFonts w:asciiTheme="minorHAnsi" w:hAnsiTheme="minorHAnsi" w:cstheme="minorHAnsi"/>
        </w:rPr>
        <w:t>.</w:t>
      </w:r>
    </w:p>
    <w:p w14:paraId="5A3EF971" w14:textId="44B32336" w:rsidR="00395705" w:rsidRPr="0052175B" w:rsidRDefault="00BC452F" w:rsidP="00BA1311">
      <w:pPr>
        <w:pStyle w:val="Heading1"/>
      </w:pPr>
      <w:r w:rsidRPr="0052175B">
        <w:t>Industrial refrigeration consume</w:t>
      </w:r>
      <w:r w:rsidR="007B5732" w:rsidRPr="0052175B">
        <w:t>s</w:t>
      </w:r>
      <w:r w:rsidRPr="0052175B">
        <w:t xml:space="preserve"> </w:t>
      </w:r>
      <w:r w:rsidR="005365A4" w:rsidRPr="0052175B">
        <w:t>6.12</w:t>
      </w:r>
      <w:r w:rsidR="00CE660B">
        <w:t> per cent</w:t>
      </w:r>
      <w:r w:rsidRPr="0052175B">
        <w:t xml:space="preserve"> of the HFCs in the country (in CO</w:t>
      </w:r>
      <w:r w:rsidRPr="0052175B">
        <w:rPr>
          <w:vertAlign w:val="subscript"/>
        </w:rPr>
        <w:t>2</w:t>
      </w:r>
      <w:r w:rsidRPr="0052175B">
        <w:t xml:space="preserve">-eq tonnes). </w:t>
      </w:r>
      <w:r w:rsidR="00EB11E3" w:rsidRPr="0052175B">
        <w:t xml:space="preserve">The largest consumption is R-507A </w:t>
      </w:r>
      <w:r w:rsidR="00C1350E" w:rsidRPr="0052175B">
        <w:t xml:space="preserve">used in </w:t>
      </w:r>
      <w:r w:rsidR="00EB11E3" w:rsidRPr="0052175B">
        <w:t>large distributed systems</w:t>
      </w:r>
      <w:r w:rsidR="00C1350E" w:rsidRPr="0052175B">
        <w:t xml:space="preserve">. </w:t>
      </w:r>
      <w:r w:rsidR="00536335" w:rsidRPr="0052175B">
        <w:t>Other refrigerants used are HFC-134a, R</w:t>
      </w:r>
      <w:r w:rsidR="00E228D6" w:rsidRPr="0052175B">
        <w:noBreakHyphen/>
      </w:r>
      <w:r w:rsidR="00536335" w:rsidRPr="0052175B">
        <w:t xml:space="preserve">404A and R-407C. Industrial refrigeration units are usually maintained by dedicated service technicians </w:t>
      </w:r>
      <w:r w:rsidR="00536335" w:rsidRPr="0052175B">
        <w:lastRenderedPageBreak/>
        <w:t xml:space="preserve">employed by the facilities where these units are installed. </w:t>
      </w:r>
      <w:r w:rsidR="00041BEB" w:rsidRPr="0052175B">
        <w:t xml:space="preserve">The use of </w:t>
      </w:r>
      <w:r w:rsidR="00CC7A34" w:rsidRPr="0052175B">
        <w:t xml:space="preserve">low-GWP technology </w:t>
      </w:r>
      <w:r w:rsidR="00041BEB" w:rsidRPr="0052175B">
        <w:t xml:space="preserve">in the sector is </w:t>
      </w:r>
      <w:r w:rsidR="00A1168D" w:rsidRPr="0052175B">
        <w:t xml:space="preserve">very </w:t>
      </w:r>
      <w:r w:rsidR="00041BEB" w:rsidRPr="0052175B">
        <w:t xml:space="preserve">limited </w:t>
      </w:r>
      <w:r w:rsidR="00C92C0D" w:rsidRPr="0052175B">
        <w:t xml:space="preserve">at this moment </w:t>
      </w:r>
      <w:r w:rsidR="00066B9D" w:rsidRPr="0052175B">
        <w:t>(</w:t>
      </w:r>
      <w:r w:rsidR="00041BEB" w:rsidRPr="0052175B">
        <w:t xml:space="preserve">only </w:t>
      </w:r>
      <w:r w:rsidR="00807E7D" w:rsidRPr="0052175B">
        <w:t>Tirana Beer Factory</w:t>
      </w:r>
      <w:r w:rsidR="00CC7A34" w:rsidRPr="0052175B">
        <w:t xml:space="preserve"> uses R-717 in </w:t>
      </w:r>
      <w:r w:rsidR="004B283D" w:rsidRPr="0052175B">
        <w:t xml:space="preserve">its </w:t>
      </w:r>
      <w:r w:rsidR="00CC7A34" w:rsidRPr="0052175B">
        <w:t>production process</w:t>
      </w:r>
      <w:r w:rsidR="00807E7D" w:rsidRPr="0052175B">
        <w:t>)</w:t>
      </w:r>
      <w:r w:rsidR="00A1168D" w:rsidRPr="0052175B">
        <w:t>.</w:t>
      </w:r>
    </w:p>
    <w:p w14:paraId="4DC0FD6D" w14:textId="5D0E75E3" w:rsidR="005A60C6" w:rsidRPr="0052175B" w:rsidRDefault="00A43E70" w:rsidP="00E0746D">
      <w:pPr>
        <w:pStyle w:val="Heading1"/>
      </w:pPr>
      <w:r w:rsidRPr="0052175B">
        <w:t xml:space="preserve">Transport refrigeration </w:t>
      </w:r>
      <w:r w:rsidR="004B283D" w:rsidRPr="0052175B">
        <w:t xml:space="preserve">consumed </w:t>
      </w:r>
      <w:r w:rsidR="00942C05" w:rsidRPr="0052175B">
        <w:t>3.09</w:t>
      </w:r>
      <w:r w:rsidR="00CE660B">
        <w:t> per cent</w:t>
      </w:r>
      <w:r w:rsidR="00942C05" w:rsidRPr="0052175B">
        <w:t xml:space="preserve"> of HFCs </w:t>
      </w:r>
      <w:r w:rsidRPr="0052175B">
        <w:t xml:space="preserve">in 2022. </w:t>
      </w:r>
      <w:r w:rsidR="009E730B" w:rsidRPr="0052175B">
        <w:t xml:space="preserve">The main refrigerant used </w:t>
      </w:r>
      <w:r w:rsidR="0060443B" w:rsidRPr="0052175B">
        <w:t>is R</w:t>
      </w:r>
      <w:r w:rsidR="0060443B" w:rsidRPr="0052175B">
        <w:noBreakHyphen/>
        <w:t xml:space="preserve">404A </w:t>
      </w:r>
      <w:r w:rsidR="00523E16" w:rsidRPr="0052175B">
        <w:t xml:space="preserve">together with </w:t>
      </w:r>
      <w:r w:rsidR="004C5DA8" w:rsidRPr="0052175B">
        <w:t>R-134a</w:t>
      </w:r>
      <w:r w:rsidR="00523E16" w:rsidRPr="0052175B">
        <w:t xml:space="preserve"> and R-507A</w:t>
      </w:r>
      <w:r w:rsidR="003914E1" w:rsidRPr="0052175B">
        <w:t xml:space="preserve">. </w:t>
      </w:r>
      <w:r w:rsidRPr="0052175B">
        <w:t xml:space="preserve">The </w:t>
      </w:r>
      <w:r w:rsidR="00BD1115" w:rsidRPr="0052175B">
        <w:t xml:space="preserve">stock of </w:t>
      </w:r>
      <w:r w:rsidRPr="0052175B">
        <w:t xml:space="preserve">equipment </w:t>
      </w:r>
      <w:r w:rsidR="009E730B" w:rsidRPr="0052175B">
        <w:t xml:space="preserve">in the sector </w:t>
      </w:r>
      <w:r w:rsidRPr="0052175B">
        <w:t xml:space="preserve">has </w:t>
      </w:r>
      <w:r w:rsidR="006949B4" w:rsidRPr="0052175B">
        <w:t xml:space="preserve">not changed very much </w:t>
      </w:r>
      <w:r w:rsidRPr="0052175B">
        <w:t xml:space="preserve">except for refrigeration on fishing vessels using R-404A that </w:t>
      </w:r>
      <w:r w:rsidR="00D31C4D" w:rsidRPr="0052175B">
        <w:t>has increased rapidly</w:t>
      </w:r>
      <w:r w:rsidRPr="0052175B">
        <w:t xml:space="preserve">. The main challenge in this subsector is </w:t>
      </w:r>
      <w:r w:rsidR="00D31C4D" w:rsidRPr="0052175B">
        <w:t xml:space="preserve">the lack of </w:t>
      </w:r>
      <w:r w:rsidR="00051A35" w:rsidRPr="0052175B">
        <w:t xml:space="preserve">readily available </w:t>
      </w:r>
      <w:r w:rsidRPr="0052175B">
        <w:t xml:space="preserve">low-GWP alternatives. </w:t>
      </w:r>
      <w:r w:rsidR="00051A35" w:rsidRPr="0052175B">
        <w:t>The shift to the use of R</w:t>
      </w:r>
      <w:r w:rsidR="003858EC" w:rsidRPr="0052175B">
        <w:noBreakHyphen/>
      </w:r>
      <w:r w:rsidR="00051A35" w:rsidRPr="0052175B">
        <w:t xml:space="preserve">452A, R-448A and R-449A </w:t>
      </w:r>
      <w:r w:rsidR="004D7AF7" w:rsidRPr="0052175B">
        <w:t>was considered a good first step</w:t>
      </w:r>
      <w:r w:rsidRPr="0052175B">
        <w:t>.</w:t>
      </w:r>
    </w:p>
    <w:p w14:paraId="666B983C" w14:textId="77777777" w:rsidR="00BC452F" w:rsidRPr="0052175B" w:rsidRDefault="00BC452F" w:rsidP="00BC452F">
      <w:pPr>
        <w:suppressAutoHyphens/>
        <w:spacing w:after="240"/>
        <w:rPr>
          <w:i/>
          <w:iCs/>
        </w:rPr>
      </w:pPr>
      <w:r w:rsidRPr="0052175B">
        <w:rPr>
          <w:i/>
          <w:iCs/>
        </w:rPr>
        <w:t>Residential and commercial air-conditioning servicing</w:t>
      </w:r>
    </w:p>
    <w:p w14:paraId="734D6555" w14:textId="31CA58CB" w:rsidR="00004FF9" w:rsidRPr="0052175B" w:rsidRDefault="00BC452F" w:rsidP="00761715">
      <w:pPr>
        <w:pStyle w:val="Heading1"/>
      </w:pPr>
      <w:r w:rsidRPr="0052175B">
        <w:t xml:space="preserve">Residential AC equipment uses </w:t>
      </w:r>
      <w:r w:rsidR="000E149A" w:rsidRPr="0052175B">
        <w:t>9.42</w:t>
      </w:r>
      <w:r w:rsidR="00CE660B">
        <w:t> per cent</w:t>
      </w:r>
      <w:r w:rsidR="000E149A" w:rsidRPr="0052175B">
        <w:t xml:space="preserve"> of </w:t>
      </w:r>
      <w:r w:rsidR="003A67EA" w:rsidRPr="0052175B">
        <w:t xml:space="preserve">total </w:t>
      </w:r>
      <w:r w:rsidRPr="0052175B">
        <w:t>HFC</w:t>
      </w:r>
      <w:r w:rsidR="000E149A" w:rsidRPr="0052175B">
        <w:t xml:space="preserve">s </w:t>
      </w:r>
      <w:r w:rsidR="003A67EA" w:rsidRPr="0052175B">
        <w:t>(in CO</w:t>
      </w:r>
      <w:r w:rsidR="003A67EA" w:rsidRPr="0052175B">
        <w:rPr>
          <w:vertAlign w:val="subscript"/>
        </w:rPr>
        <w:t>2</w:t>
      </w:r>
      <w:r w:rsidR="003A67EA" w:rsidRPr="0052175B">
        <w:t>-eq tonnes</w:t>
      </w:r>
      <w:r w:rsidRPr="0052175B">
        <w:t>)</w:t>
      </w:r>
      <w:r w:rsidR="003A67EA" w:rsidRPr="0052175B">
        <w:t xml:space="preserve">. </w:t>
      </w:r>
      <w:r w:rsidR="00A715BC" w:rsidRPr="0052175B">
        <w:t xml:space="preserve">The sector </w:t>
      </w:r>
      <w:r w:rsidR="00E243A2" w:rsidRPr="0052175B">
        <w:t xml:space="preserve">has </w:t>
      </w:r>
      <w:r w:rsidR="00A715BC" w:rsidRPr="0052175B">
        <w:t>the largest number of appliances</w:t>
      </w:r>
      <w:r w:rsidR="00A53D22" w:rsidRPr="0052175B">
        <w:t xml:space="preserve"> </w:t>
      </w:r>
      <w:r w:rsidR="00C91867" w:rsidRPr="0052175B">
        <w:t>and</w:t>
      </w:r>
      <w:r w:rsidR="00A715BC" w:rsidRPr="0052175B">
        <w:t xml:space="preserve"> </w:t>
      </w:r>
      <w:r w:rsidR="002B0BA8" w:rsidRPr="0052175B">
        <w:t xml:space="preserve">is a fast-growing sector. </w:t>
      </w:r>
      <w:r w:rsidR="009D13C2" w:rsidRPr="0052175B">
        <w:t xml:space="preserve">The refrigerants used include </w:t>
      </w:r>
      <w:r w:rsidR="00A715BC" w:rsidRPr="0052175B">
        <w:t>R-410A and R</w:t>
      </w:r>
      <w:r w:rsidR="0028353F" w:rsidRPr="0052175B">
        <w:noBreakHyphen/>
      </w:r>
      <w:r w:rsidR="00A715BC" w:rsidRPr="0052175B">
        <w:t>407C</w:t>
      </w:r>
      <w:r w:rsidR="004B283D" w:rsidRPr="0052175B">
        <w:t>,</w:t>
      </w:r>
      <w:r w:rsidR="001C530E" w:rsidRPr="0052175B">
        <w:t xml:space="preserve"> while</w:t>
      </w:r>
      <w:r w:rsidR="00A715BC" w:rsidRPr="0052175B">
        <w:t xml:space="preserve"> more recently </w:t>
      </w:r>
      <w:r w:rsidR="001C530E" w:rsidRPr="0052175B">
        <w:t>HFC</w:t>
      </w:r>
      <w:r w:rsidR="00A715BC" w:rsidRPr="0052175B">
        <w:t>-32</w:t>
      </w:r>
      <w:r w:rsidR="001C530E" w:rsidRPr="0052175B">
        <w:t xml:space="preserve"> is being introduced to replace HCFC-22. </w:t>
      </w:r>
      <w:r w:rsidR="00FE7F60" w:rsidRPr="0052175B">
        <w:t>T</w:t>
      </w:r>
      <w:r w:rsidR="004B283D" w:rsidRPr="0052175B">
        <w:t>he t</w:t>
      </w:r>
      <w:r w:rsidR="00FE7F60" w:rsidRPr="0052175B">
        <w:t xml:space="preserve">raining and certification of technicians would provide the skills needed to service the </w:t>
      </w:r>
      <w:r w:rsidR="008E1907" w:rsidRPr="0052175B">
        <w:t>AC units with R-290, and a</w:t>
      </w:r>
      <w:r w:rsidR="00004FF9" w:rsidRPr="0052175B">
        <w:t>n end</w:t>
      </w:r>
      <w:r w:rsidR="009D099B">
        <w:noBreakHyphen/>
      </w:r>
      <w:r w:rsidR="00004FF9" w:rsidRPr="0052175B">
        <w:t xml:space="preserve">user programme would help </w:t>
      </w:r>
      <w:r w:rsidR="004B283D" w:rsidRPr="0052175B">
        <w:t xml:space="preserve">with </w:t>
      </w:r>
      <w:r w:rsidR="00004FF9" w:rsidRPr="0052175B">
        <w:t>the introduction of R-290</w:t>
      </w:r>
      <w:r w:rsidR="004B283D" w:rsidRPr="0052175B">
        <w:t>,</w:t>
      </w:r>
      <w:r w:rsidR="00FB02DF" w:rsidRPr="0052175B">
        <w:t xml:space="preserve"> its market adoption and end-user </w:t>
      </w:r>
      <w:r w:rsidR="00004FF9" w:rsidRPr="0052175B">
        <w:t xml:space="preserve">acceptance. </w:t>
      </w:r>
    </w:p>
    <w:p w14:paraId="16BA8D74" w14:textId="25ECF927" w:rsidR="00BA2FFF" w:rsidRPr="0052175B" w:rsidRDefault="005C3A44" w:rsidP="009A703A">
      <w:pPr>
        <w:pStyle w:val="Heading1"/>
      </w:pPr>
      <w:r w:rsidRPr="0052175B">
        <w:t>Commercial AC, heat pump</w:t>
      </w:r>
      <w:r w:rsidR="004B283D" w:rsidRPr="0052175B">
        <w:t>s</w:t>
      </w:r>
      <w:r w:rsidRPr="0052175B">
        <w:t xml:space="preserve"> and chillers consume </w:t>
      </w:r>
      <w:r w:rsidR="0028353F" w:rsidRPr="0052175B">
        <w:t>17.5</w:t>
      </w:r>
      <w:r w:rsidR="00496734" w:rsidRPr="0052175B">
        <w:t>3</w:t>
      </w:r>
      <w:r w:rsidR="00CE660B">
        <w:t> per cent</w:t>
      </w:r>
      <w:r w:rsidR="00496734" w:rsidRPr="0052175B">
        <w:t xml:space="preserve"> of HFCs in the country. The refrigerants used include </w:t>
      </w:r>
      <w:r w:rsidR="00AE0257" w:rsidRPr="0052175B">
        <w:t>R-410A</w:t>
      </w:r>
      <w:r w:rsidR="002344FF" w:rsidRPr="0052175B">
        <w:t xml:space="preserve"> and</w:t>
      </w:r>
      <w:r w:rsidR="00AE0257" w:rsidRPr="0052175B">
        <w:t xml:space="preserve"> </w:t>
      </w:r>
      <w:r w:rsidR="00AC4A01">
        <w:t>HFC</w:t>
      </w:r>
      <w:r w:rsidR="00AE0257" w:rsidRPr="0052175B">
        <w:t>-134a</w:t>
      </w:r>
      <w:r w:rsidR="0003479C" w:rsidRPr="0052175B">
        <w:t xml:space="preserve"> (</w:t>
      </w:r>
      <w:r w:rsidR="003479CE" w:rsidRPr="0052175B">
        <w:t xml:space="preserve">mainly </w:t>
      </w:r>
      <w:r w:rsidR="00284BBA" w:rsidRPr="0052175B">
        <w:t>chillers)</w:t>
      </w:r>
      <w:r w:rsidR="00FA4A05" w:rsidRPr="0052175B">
        <w:t xml:space="preserve">, </w:t>
      </w:r>
      <w:r w:rsidR="002344FF" w:rsidRPr="0052175B">
        <w:t xml:space="preserve">with a small amount of </w:t>
      </w:r>
      <w:r w:rsidR="00FA4A05" w:rsidRPr="0052175B">
        <w:t xml:space="preserve">HFC-32 and </w:t>
      </w:r>
      <w:r w:rsidR="002344FF" w:rsidRPr="0052175B">
        <w:t>R</w:t>
      </w:r>
      <w:r w:rsidR="00FA4A05" w:rsidRPr="0052175B">
        <w:noBreakHyphen/>
      </w:r>
      <w:r w:rsidR="002344FF" w:rsidRPr="0052175B">
        <w:t>407C</w:t>
      </w:r>
      <w:r w:rsidR="00FA4A05" w:rsidRPr="0052175B">
        <w:t xml:space="preserve">. </w:t>
      </w:r>
      <w:r w:rsidR="004548F8" w:rsidRPr="0052175B">
        <w:t>The population of both chillers and heat pumps has been growing over the years</w:t>
      </w:r>
      <w:r w:rsidR="00D522F2" w:rsidRPr="0052175B">
        <w:t xml:space="preserve">. </w:t>
      </w:r>
      <w:r w:rsidR="00A86482" w:rsidRPr="0052175B">
        <w:t xml:space="preserve">Broader use of </w:t>
      </w:r>
      <w:r w:rsidR="00AC4A01">
        <w:t>HFC</w:t>
      </w:r>
      <w:r w:rsidR="00A86482" w:rsidRPr="0052175B">
        <w:t>-32, as well as the use of R-446A, R-447A could be a way forward for small and medium-sized chillers</w:t>
      </w:r>
      <w:r w:rsidR="009A703A" w:rsidRPr="0052175B">
        <w:t>;</w:t>
      </w:r>
      <w:r w:rsidR="00A86482" w:rsidRPr="0052175B">
        <w:t xml:space="preserve"> and R-717 as a replacement for HFC-134a for large chillers. For heat pumps, broader use of </w:t>
      </w:r>
      <w:r w:rsidR="00AC4A01">
        <w:t>HFC</w:t>
      </w:r>
      <w:r w:rsidR="00AC4A01">
        <w:noBreakHyphen/>
      </w:r>
      <w:r w:rsidR="00A86482" w:rsidRPr="0052175B">
        <w:t>32, R</w:t>
      </w:r>
      <w:r w:rsidR="00662C2F">
        <w:noBreakHyphen/>
      </w:r>
      <w:r w:rsidR="00A86482" w:rsidRPr="0052175B">
        <w:t>446A, R-447A, or, ideally, R-290 would be good choices.</w:t>
      </w:r>
    </w:p>
    <w:p w14:paraId="76E39601" w14:textId="77777777" w:rsidR="00BC452F" w:rsidRPr="0052175B" w:rsidRDefault="00BC452F" w:rsidP="00BC452F">
      <w:pPr>
        <w:suppressAutoHyphens/>
        <w:rPr>
          <w:i/>
          <w:iCs/>
        </w:rPr>
      </w:pPr>
      <w:r w:rsidRPr="0052175B">
        <w:rPr>
          <w:i/>
          <w:iCs/>
        </w:rPr>
        <w:t xml:space="preserve">Mobile air-conditioning servicing </w:t>
      </w:r>
    </w:p>
    <w:p w14:paraId="13FEAE3C" w14:textId="77777777" w:rsidR="00BC452F" w:rsidRPr="0052175B" w:rsidRDefault="00BC452F" w:rsidP="00BC452F">
      <w:pPr>
        <w:suppressAutoHyphens/>
        <w:rPr>
          <w:u w:val="single"/>
        </w:rPr>
      </w:pPr>
    </w:p>
    <w:p w14:paraId="09D07CB0" w14:textId="5C2C7125" w:rsidR="002C5297" w:rsidRPr="0052175B" w:rsidRDefault="004B283D" w:rsidP="002C5297">
      <w:pPr>
        <w:pStyle w:val="Heading1"/>
      </w:pPr>
      <w:r w:rsidRPr="0052175B">
        <w:t xml:space="preserve">The </w:t>
      </w:r>
      <w:r w:rsidR="00E46447" w:rsidRPr="0052175B">
        <w:t>MAC sub</w:t>
      </w:r>
      <w:r w:rsidR="00BC452F" w:rsidRPr="0052175B">
        <w:t>sector</w:t>
      </w:r>
      <w:r w:rsidR="00E46447" w:rsidRPr="0052175B">
        <w:t xml:space="preserve"> </w:t>
      </w:r>
      <w:r w:rsidR="000B3567" w:rsidRPr="0052175B">
        <w:t>consumes 17.37</w:t>
      </w:r>
      <w:r w:rsidR="00CE660B">
        <w:t> per cent</w:t>
      </w:r>
      <w:r w:rsidR="000B3567" w:rsidRPr="0052175B">
        <w:t xml:space="preserve"> </w:t>
      </w:r>
      <w:r w:rsidRPr="0052175B">
        <w:t xml:space="preserve">of </w:t>
      </w:r>
      <w:r w:rsidR="000B3567" w:rsidRPr="0052175B">
        <w:t>HFCs</w:t>
      </w:r>
      <w:r w:rsidR="00104554" w:rsidRPr="0052175B">
        <w:t xml:space="preserve"> in the country</w:t>
      </w:r>
      <w:r w:rsidR="000B3567" w:rsidRPr="0052175B">
        <w:t xml:space="preserve"> and </w:t>
      </w:r>
      <w:r w:rsidR="00E46447" w:rsidRPr="0052175B">
        <w:t xml:space="preserve">is the </w:t>
      </w:r>
      <w:r w:rsidR="00857264" w:rsidRPr="0052175B">
        <w:t xml:space="preserve">second largest </w:t>
      </w:r>
      <w:r w:rsidR="000B3567" w:rsidRPr="0052175B">
        <w:t>subsector</w:t>
      </w:r>
      <w:r w:rsidR="00473ABC" w:rsidRPr="0052175B">
        <w:t xml:space="preserve"> </w:t>
      </w:r>
      <w:r w:rsidR="00333991" w:rsidRPr="0052175B">
        <w:t>in metric tonnes</w:t>
      </w:r>
      <w:r w:rsidR="000B3567" w:rsidRPr="0052175B">
        <w:t xml:space="preserve">. </w:t>
      </w:r>
      <w:r w:rsidR="00EB7BC8" w:rsidRPr="0052175B">
        <w:t xml:space="preserve">There are approximately 670,000 </w:t>
      </w:r>
      <w:r w:rsidR="005A0FEC" w:rsidRPr="0052175B">
        <w:t xml:space="preserve">vehicles </w:t>
      </w:r>
      <w:r w:rsidRPr="0052175B">
        <w:t xml:space="preserve">according to </w:t>
      </w:r>
      <w:r w:rsidR="005A0FEC" w:rsidRPr="0052175B">
        <w:t xml:space="preserve">2022 data. </w:t>
      </w:r>
      <w:r w:rsidR="00104554" w:rsidRPr="0052175B">
        <w:t xml:space="preserve">Historically </w:t>
      </w:r>
      <w:r w:rsidR="00905F72" w:rsidRPr="0052175B">
        <w:t xml:space="preserve">most MAC systems used CFC-12 which was </w:t>
      </w:r>
      <w:r w:rsidR="0048727A" w:rsidRPr="0052175B">
        <w:t xml:space="preserve">replaced with </w:t>
      </w:r>
      <w:r w:rsidR="00031303" w:rsidRPr="0052175B">
        <w:t>R-134a</w:t>
      </w:r>
      <w:r w:rsidR="0048727A" w:rsidRPr="0052175B">
        <w:t>. The secto</w:t>
      </w:r>
      <w:r w:rsidR="000F2BEE" w:rsidRPr="0052175B">
        <w:t>r</w:t>
      </w:r>
      <w:r w:rsidR="0048727A" w:rsidRPr="0052175B">
        <w:t xml:space="preserve"> has not been assisted </w:t>
      </w:r>
      <w:r w:rsidR="000F2BEE" w:rsidRPr="0052175B">
        <w:t>under the HPMP. HF</w:t>
      </w:r>
      <w:r w:rsidR="00F07B87">
        <w:t>O</w:t>
      </w:r>
      <w:r w:rsidR="000F2BEE" w:rsidRPr="0052175B">
        <w:noBreakHyphen/>
      </w:r>
      <w:r w:rsidR="00031303" w:rsidRPr="0052175B">
        <w:t>1234yf and R-744</w:t>
      </w:r>
      <w:r w:rsidR="0048727A" w:rsidRPr="0052175B">
        <w:t xml:space="preserve"> are </w:t>
      </w:r>
      <w:r w:rsidR="00517EF8" w:rsidRPr="0052175B">
        <w:t xml:space="preserve">used to replace </w:t>
      </w:r>
      <w:r w:rsidR="00A279D2">
        <w:t>HFC</w:t>
      </w:r>
      <w:r w:rsidR="00517EF8" w:rsidRPr="0052175B">
        <w:t xml:space="preserve">-134a </w:t>
      </w:r>
      <w:r w:rsidR="00BB6D17" w:rsidRPr="0052175B">
        <w:t xml:space="preserve">for </w:t>
      </w:r>
      <w:r w:rsidR="00517EF8" w:rsidRPr="0052175B">
        <w:t>cars and small vans</w:t>
      </w:r>
      <w:r w:rsidR="00BB6D17" w:rsidRPr="0052175B">
        <w:t>,</w:t>
      </w:r>
      <w:r w:rsidR="002C5297" w:rsidRPr="0052175B">
        <w:t xml:space="preserve"> and HFC-152a and </w:t>
      </w:r>
      <w:r w:rsidR="00BB6D17" w:rsidRPr="0052175B">
        <w:t xml:space="preserve">R-744 could be used </w:t>
      </w:r>
      <w:r w:rsidR="000C3E60" w:rsidRPr="0052175B">
        <w:t xml:space="preserve">for larger vehicles and buses. </w:t>
      </w:r>
      <w:r w:rsidR="00103B44" w:rsidRPr="0052175B">
        <w:t>The challenge for the sector is the import of second</w:t>
      </w:r>
      <w:r w:rsidR="004F5517">
        <w:noBreakHyphen/>
      </w:r>
      <w:r w:rsidR="00103B44" w:rsidRPr="0052175B">
        <w:t>hand vehicles</w:t>
      </w:r>
      <w:r w:rsidR="00304316" w:rsidRPr="0052175B">
        <w:t xml:space="preserve"> with </w:t>
      </w:r>
      <w:r w:rsidR="00103B44" w:rsidRPr="0052175B">
        <w:t>faulty</w:t>
      </w:r>
      <w:r w:rsidRPr="0052175B">
        <w:t>, high-leakage</w:t>
      </w:r>
      <w:r w:rsidR="00103B44" w:rsidRPr="0052175B">
        <w:t xml:space="preserve"> </w:t>
      </w:r>
      <w:r w:rsidR="00DA6250">
        <w:t>A</w:t>
      </w:r>
      <w:r w:rsidR="00E81E59">
        <w:t>C</w:t>
      </w:r>
      <w:r w:rsidR="00103B44" w:rsidRPr="0052175B">
        <w:t>.</w:t>
      </w:r>
      <w:r w:rsidR="00304316" w:rsidRPr="0052175B">
        <w:t xml:space="preserve"> </w:t>
      </w:r>
      <w:r w:rsidR="003329E8" w:rsidRPr="0052175B">
        <w:t xml:space="preserve">The introduction of HFO-1234yf </w:t>
      </w:r>
      <w:r w:rsidR="0084332A" w:rsidRPr="0052175B">
        <w:t xml:space="preserve">will </w:t>
      </w:r>
      <w:r w:rsidR="003329E8" w:rsidRPr="0052175B">
        <w:t xml:space="preserve">also depend on </w:t>
      </w:r>
      <w:r w:rsidRPr="0052175B">
        <w:t xml:space="preserve">the </w:t>
      </w:r>
      <w:r w:rsidR="003329E8" w:rsidRPr="0052175B">
        <w:t>E</w:t>
      </w:r>
      <w:r w:rsidR="0084332A" w:rsidRPr="0052175B">
        <w:t>uropean Union’s</w:t>
      </w:r>
      <w:r w:rsidR="003329E8" w:rsidRPr="0052175B">
        <w:t xml:space="preserve"> per- and polyfluoroalkyl substances (PFAS) regulations</w:t>
      </w:r>
      <w:r w:rsidR="0074752C" w:rsidRPr="0052175B">
        <w:t xml:space="preserve">. </w:t>
      </w:r>
    </w:p>
    <w:p w14:paraId="36ED2B9E" w14:textId="3EE42FA4" w:rsidR="00BC452F" w:rsidRPr="0052175B" w:rsidRDefault="00C845ED" w:rsidP="00BC452F">
      <w:pPr>
        <w:suppressAutoHyphens/>
        <w:rPr>
          <w:i/>
          <w:iCs/>
        </w:rPr>
      </w:pPr>
      <w:r w:rsidRPr="0052175B">
        <w:rPr>
          <w:i/>
          <w:iCs/>
        </w:rPr>
        <w:t>Local i</w:t>
      </w:r>
      <w:r w:rsidR="00BC452F" w:rsidRPr="0052175B">
        <w:rPr>
          <w:i/>
          <w:iCs/>
        </w:rPr>
        <w:t>nstallation and assembly</w:t>
      </w:r>
    </w:p>
    <w:p w14:paraId="43AF2497" w14:textId="77777777" w:rsidR="00BC452F" w:rsidRPr="0052175B" w:rsidRDefault="00BC452F" w:rsidP="00BC452F">
      <w:pPr>
        <w:suppressAutoHyphens/>
        <w:rPr>
          <w:i/>
          <w:iCs/>
        </w:rPr>
      </w:pPr>
    </w:p>
    <w:p w14:paraId="311B86AE" w14:textId="2CA25CF6" w:rsidR="00BC452F" w:rsidRPr="0052175B" w:rsidRDefault="00AC6865" w:rsidP="00BC452F">
      <w:pPr>
        <w:pStyle w:val="Heading1"/>
      </w:pPr>
      <w:r w:rsidRPr="0052175B">
        <w:t>C</w:t>
      </w:r>
      <w:r w:rsidR="00046ADE" w:rsidRPr="0052175B">
        <w:t xml:space="preserve">onsumption in the </w:t>
      </w:r>
      <w:r w:rsidR="00BC452F" w:rsidRPr="0052175B">
        <w:t xml:space="preserve">assembly </w:t>
      </w:r>
      <w:r w:rsidR="00046ADE" w:rsidRPr="0052175B">
        <w:t xml:space="preserve">and local installation </w:t>
      </w:r>
      <w:r w:rsidR="004B283D" w:rsidRPr="0052175B">
        <w:t xml:space="preserve">subsector </w:t>
      </w:r>
      <w:r w:rsidR="00964669" w:rsidRPr="0052175B">
        <w:t>ha</w:t>
      </w:r>
      <w:r w:rsidR="00287A1C" w:rsidRPr="0052175B">
        <w:t>s</w:t>
      </w:r>
      <w:r w:rsidR="00964669" w:rsidRPr="0052175B">
        <w:t xml:space="preserve"> been</w:t>
      </w:r>
      <w:r w:rsidR="00287A1C" w:rsidRPr="0052175B">
        <w:t xml:space="preserve"> included in the servicing sector in the </w:t>
      </w:r>
      <w:r w:rsidR="00780C27">
        <w:t>CP</w:t>
      </w:r>
      <w:r w:rsidR="00287A1C" w:rsidRPr="0052175B">
        <w:t xml:space="preserve"> </w:t>
      </w:r>
      <w:r w:rsidR="00964669" w:rsidRPr="0052175B">
        <w:t xml:space="preserve">data </w:t>
      </w:r>
      <w:r w:rsidR="00287A1C" w:rsidRPr="0052175B">
        <w:t>report</w:t>
      </w:r>
      <w:r w:rsidR="00964669" w:rsidRPr="0052175B">
        <w:t>ing</w:t>
      </w:r>
      <w:r w:rsidR="00287A1C" w:rsidRPr="0052175B">
        <w:t xml:space="preserve">. </w:t>
      </w:r>
      <w:r w:rsidR="00CD6EEE" w:rsidRPr="0052175B">
        <w:t>T</w:t>
      </w:r>
      <w:r w:rsidR="00964669" w:rsidRPr="0052175B">
        <w:t>he</w:t>
      </w:r>
      <w:r w:rsidR="0021250B" w:rsidRPr="0052175B">
        <w:t xml:space="preserve"> types of </w:t>
      </w:r>
      <w:r w:rsidR="00FD25EA" w:rsidRPr="0052175B">
        <w:t xml:space="preserve">equipment assembled include </w:t>
      </w:r>
      <w:r w:rsidR="00BA3B31" w:rsidRPr="0052175B">
        <w:t xml:space="preserve">centralized commercial refrigeration </w:t>
      </w:r>
      <w:r w:rsidR="00EA0364" w:rsidRPr="0052175B">
        <w:t>system</w:t>
      </w:r>
      <w:r w:rsidR="00D9694C" w:rsidRPr="0052175B">
        <w:t xml:space="preserve">s </w:t>
      </w:r>
      <w:r w:rsidR="00775529" w:rsidRPr="0052175B">
        <w:t xml:space="preserve">and </w:t>
      </w:r>
      <w:r w:rsidR="00CB2CFA" w:rsidRPr="0052175B">
        <w:t>refrigeration equipment in road vehicles. In 2022, 170 units of centralized commercial refrigeration</w:t>
      </w:r>
      <w:r w:rsidR="00EA0763" w:rsidRPr="0052175B">
        <w:t xml:space="preserve"> </w:t>
      </w:r>
      <w:r w:rsidR="00CB2CFA" w:rsidRPr="0052175B">
        <w:t xml:space="preserve">based on HFC-134a and 679 units based on </w:t>
      </w:r>
      <w:r w:rsidR="005E0ADA">
        <w:t>R-</w:t>
      </w:r>
      <w:r w:rsidR="00CB2CFA" w:rsidRPr="0052175B">
        <w:t>404A were assembled; and 18</w:t>
      </w:r>
      <w:r w:rsidR="005E0ADA">
        <w:t> </w:t>
      </w:r>
      <w:r w:rsidR="009F25C4" w:rsidRPr="0052175B">
        <w:t xml:space="preserve">units </w:t>
      </w:r>
      <w:r w:rsidR="00CB2CFA" w:rsidRPr="0052175B">
        <w:t>of refrigeration equipment in road vehicles based on HFC-134a and 42 based on R-404A were assembled</w:t>
      </w:r>
      <w:r w:rsidR="009F25C4" w:rsidRPr="0052175B">
        <w:t>.</w:t>
      </w:r>
      <w:r w:rsidR="00F24E1A" w:rsidRPr="0052175B">
        <w:t xml:space="preserve"> </w:t>
      </w:r>
      <w:r w:rsidR="00613509" w:rsidRPr="0052175B">
        <w:t xml:space="preserve">All together, this </w:t>
      </w:r>
      <w:r w:rsidR="00F24E1A" w:rsidRPr="0052175B">
        <w:t>represent</w:t>
      </w:r>
      <w:r w:rsidR="00613509" w:rsidRPr="0052175B">
        <w:t>s</w:t>
      </w:r>
      <w:r w:rsidR="00F24E1A" w:rsidRPr="0052175B">
        <w:t xml:space="preserve"> the use of 16.36</w:t>
      </w:r>
      <w:r w:rsidR="00CE660B">
        <w:t> mt</w:t>
      </w:r>
      <w:r w:rsidR="00F24E1A" w:rsidRPr="0052175B">
        <w:t xml:space="preserve"> </w:t>
      </w:r>
      <w:r w:rsidR="00890C30" w:rsidRPr="0052175B">
        <w:t>of refrigerants (</w:t>
      </w:r>
      <w:r w:rsidR="00F24E1A" w:rsidRPr="0052175B">
        <w:t>55,738</w:t>
      </w:r>
      <w:r w:rsidR="004F5517">
        <w:t> CO</w:t>
      </w:r>
      <w:r w:rsidR="00F24E1A" w:rsidRPr="0052175B">
        <w:rPr>
          <w:vertAlign w:val="subscript"/>
        </w:rPr>
        <w:t>2</w:t>
      </w:r>
      <w:r w:rsidR="00890C30" w:rsidRPr="0052175B">
        <w:t>-</w:t>
      </w:r>
      <w:r w:rsidR="00F24E1A" w:rsidRPr="0052175B">
        <w:t xml:space="preserve">eq </w:t>
      </w:r>
      <w:r w:rsidRPr="0052175B">
        <w:t xml:space="preserve">tonnes </w:t>
      </w:r>
      <w:r w:rsidR="00F24E1A" w:rsidRPr="0052175B">
        <w:t>of HFCs/blends</w:t>
      </w:r>
      <w:r w:rsidR="00890C30" w:rsidRPr="0052175B">
        <w:t>)</w:t>
      </w:r>
      <w:r w:rsidR="00F24E1A" w:rsidRPr="0052175B">
        <w:t>.</w:t>
      </w:r>
    </w:p>
    <w:p w14:paraId="080A822D" w14:textId="7C7A4D09" w:rsidR="00BC452F" w:rsidRPr="0052175B" w:rsidRDefault="00BC452F" w:rsidP="00BC452F">
      <w:pPr>
        <w:pStyle w:val="Heading1"/>
        <w:keepNext/>
        <w:numPr>
          <w:ilvl w:val="0"/>
          <w:numId w:val="0"/>
        </w:numPr>
        <w:suppressAutoHyphens/>
        <w:rPr>
          <w:i/>
          <w:iCs/>
        </w:rPr>
      </w:pPr>
      <w:r w:rsidRPr="0052175B">
        <w:rPr>
          <w:i/>
          <w:iCs/>
        </w:rPr>
        <w:t xml:space="preserve">Firefighting </w:t>
      </w:r>
      <w:r w:rsidR="00233349" w:rsidRPr="0052175B">
        <w:rPr>
          <w:i/>
          <w:iCs/>
        </w:rPr>
        <w:t>aerosol and foam sector</w:t>
      </w:r>
    </w:p>
    <w:p w14:paraId="03953776" w14:textId="4ED5ED70" w:rsidR="00CD7C66" w:rsidRPr="0052175B" w:rsidRDefault="00CD7C66" w:rsidP="00BC452F">
      <w:pPr>
        <w:pStyle w:val="Heading1"/>
      </w:pPr>
      <w:r w:rsidRPr="0052175B">
        <w:t>During the survey conducted for</w:t>
      </w:r>
      <w:r w:rsidR="00CC4ACF" w:rsidRPr="0052175B">
        <w:t xml:space="preserve"> the</w:t>
      </w:r>
      <w:r w:rsidRPr="0052175B">
        <w:t xml:space="preserve"> preparation of </w:t>
      </w:r>
      <w:r w:rsidR="00CE660B">
        <w:t>stage </w:t>
      </w:r>
      <w:r w:rsidR="0025272D" w:rsidRPr="0052175B">
        <w:t xml:space="preserve">I of the </w:t>
      </w:r>
      <w:r w:rsidRPr="0052175B">
        <w:t xml:space="preserve">KIP, </w:t>
      </w:r>
      <w:r w:rsidR="005606D1" w:rsidRPr="0052175B">
        <w:t xml:space="preserve">small </w:t>
      </w:r>
      <w:r w:rsidR="0025272D" w:rsidRPr="0052175B">
        <w:t xml:space="preserve">uses </w:t>
      </w:r>
      <w:r w:rsidR="005606D1" w:rsidRPr="0052175B">
        <w:t xml:space="preserve">were identified in </w:t>
      </w:r>
      <w:r w:rsidR="00CC4ACF" w:rsidRPr="0052175B">
        <w:t xml:space="preserve">the </w:t>
      </w:r>
      <w:r w:rsidR="005606D1" w:rsidRPr="0052175B">
        <w:t>fire</w:t>
      </w:r>
      <w:r w:rsidR="00CC4ACF" w:rsidRPr="0052175B">
        <w:t>-</w:t>
      </w:r>
      <w:r w:rsidR="005606D1" w:rsidRPr="0052175B">
        <w:t>suppression (</w:t>
      </w:r>
      <w:r w:rsidR="00B06B5E" w:rsidRPr="0052175B">
        <w:t>HFC-125</w:t>
      </w:r>
      <w:r w:rsidR="00EB1A38" w:rsidRPr="0052175B">
        <w:t>), aerosol (</w:t>
      </w:r>
      <w:r w:rsidR="00BC452F" w:rsidRPr="0052175B">
        <w:t>HFC-227ea</w:t>
      </w:r>
      <w:r w:rsidR="00EB1A38" w:rsidRPr="0052175B">
        <w:t xml:space="preserve">) and extruded polystyrene foam </w:t>
      </w:r>
      <w:r w:rsidR="005F1691" w:rsidRPr="0052175B">
        <w:t>(HFC-143a, HFC</w:t>
      </w:r>
      <w:r w:rsidR="004F5517">
        <w:noBreakHyphen/>
      </w:r>
      <w:r w:rsidR="005F1691" w:rsidRPr="0052175B">
        <w:t>152a, and HFC-245fa) sector</w:t>
      </w:r>
      <w:r w:rsidR="00CC4ACF" w:rsidRPr="0052175B">
        <w:t>s</w:t>
      </w:r>
      <w:r w:rsidR="005F1691" w:rsidRPr="0052175B">
        <w:t>.</w:t>
      </w:r>
      <w:r w:rsidR="00571405" w:rsidRPr="0052175B">
        <w:t xml:space="preserve"> </w:t>
      </w:r>
      <w:r w:rsidR="0025272D" w:rsidRPr="0052175B">
        <w:t xml:space="preserve">There is not sufficient information about these sectors </w:t>
      </w:r>
      <w:r w:rsidR="00C93BDF" w:rsidRPr="0052175B">
        <w:t xml:space="preserve">to </w:t>
      </w:r>
      <w:r w:rsidR="002C3941" w:rsidRPr="0052175B">
        <w:t xml:space="preserve">plan activities in </w:t>
      </w:r>
      <w:r w:rsidR="00CE660B">
        <w:t>stage </w:t>
      </w:r>
      <w:r w:rsidR="002C3941" w:rsidRPr="0052175B">
        <w:t>I</w:t>
      </w:r>
      <w:r w:rsidR="00CC4ACF" w:rsidRPr="0052175B">
        <w:t>.</w:t>
      </w:r>
      <w:r w:rsidR="002C3941" w:rsidRPr="0052175B">
        <w:t xml:space="preserve"> </w:t>
      </w:r>
      <w:r w:rsidR="00CC4ACF" w:rsidRPr="0052175B">
        <w:t>T</w:t>
      </w:r>
      <w:r w:rsidR="00263002" w:rsidRPr="0052175B">
        <w:t>herefore, it was</w:t>
      </w:r>
      <w:r w:rsidR="00077616" w:rsidRPr="0052175B">
        <w:t xml:space="preserve"> decided </w:t>
      </w:r>
      <w:r w:rsidR="00CC4ACF" w:rsidRPr="0052175B">
        <w:t xml:space="preserve">that </w:t>
      </w:r>
      <w:r w:rsidR="003C0581" w:rsidRPr="0052175B">
        <w:t xml:space="preserve">a survey </w:t>
      </w:r>
      <w:r w:rsidR="00CC4ACF" w:rsidRPr="0052175B">
        <w:t xml:space="preserve">should be conducted </w:t>
      </w:r>
      <w:r w:rsidR="003C0581" w:rsidRPr="0052175B">
        <w:t xml:space="preserve">to </w:t>
      </w:r>
      <w:r w:rsidR="00744508" w:rsidRPr="0052175B">
        <w:t xml:space="preserve">collect detailed data </w:t>
      </w:r>
      <w:r w:rsidR="00CC4ACF" w:rsidRPr="0052175B">
        <w:t>in order to plan</w:t>
      </w:r>
      <w:r w:rsidR="00744508" w:rsidRPr="0052175B">
        <w:t xml:space="preserve"> further activities</w:t>
      </w:r>
      <w:r w:rsidR="00E82FD4" w:rsidRPr="0052175B">
        <w:t xml:space="preserve"> to address these sectors</w:t>
      </w:r>
      <w:r w:rsidR="00744508" w:rsidRPr="0052175B">
        <w:t xml:space="preserve">. </w:t>
      </w:r>
    </w:p>
    <w:p w14:paraId="5F54982D" w14:textId="77777777" w:rsidR="002860C4" w:rsidRPr="0052175B" w:rsidRDefault="002860C4" w:rsidP="002860C4">
      <w:pPr>
        <w:keepNext/>
        <w:suppressAutoHyphens/>
        <w:spacing w:after="240"/>
        <w:rPr>
          <w:u w:val="single"/>
        </w:rPr>
      </w:pPr>
      <w:r w:rsidRPr="0052175B">
        <w:rPr>
          <w:u w:val="single"/>
        </w:rPr>
        <w:lastRenderedPageBreak/>
        <w:t xml:space="preserve">Phase-down strategy for </w:t>
      </w:r>
      <w:r>
        <w:rPr>
          <w:u w:val="single"/>
        </w:rPr>
        <w:t>stage </w:t>
      </w:r>
      <w:r w:rsidRPr="0052175B">
        <w:rPr>
          <w:u w:val="single"/>
        </w:rPr>
        <w:t>I of the Kigali HFC implementation plan</w:t>
      </w:r>
    </w:p>
    <w:p w14:paraId="4B5ED069" w14:textId="77777777" w:rsidR="002860C4" w:rsidRPr="0052175B" w:rsidRDefault="002860C4" w:rsidP="002860C4">
      <w:pPr>
        <w:suppressAutoHyphens/>
        <w:spacing w:after="240"/>
        <w:outlineLvl w:val="0"/>
        <w:rPr>
          <w:i/>
          <w:iCs/>
        </w:rPr>
      </w:pPr>
      <w:r w:rsidRPr="0052175B">
        <w:rPr>
          <w:i/>
          <w:iCs/>
        </w:rPr>
        <w:t>Overarching strategy</w:t>
      </w:r>
    </w:p>
    <w:p w14:paraId="0F6E32BA" w14:textId="77777777" w:rsidR="002860C4" w:rsidRPr="0052175B" w:rsidRDefault="002860C4" w:rsidP="002860C4">
      <w:pPr>
        <w:pStyle w:val="Heading1"/>
      </w:pPr>
      <w:r w:rsidRPr="0052175B">
        <w:t>The Government of Albania is proposing three stages for KIP implementation. Stage I is proposed to achieve 10</w:t>
      </w:r>
      <w:r>
        <w:t> per cent</w:t>
      </w:r>
      <w:r w:rsidRPr="0052175B">
        <w:t xml:space="preserve"> reduction in HFC consumption from the baseline by 2029 following the Montreal Protocol schedule for HFC phase-down, to be implemented simultaneously with the HPMP. Stage II is expected to cover a period of ten years (from 2030 to 2039), and stage III is expected to cover a period of six years until 2045. </w:t>
      </w:r>
    </w:p>
    <w:p w14:paraId="119CB03D" w14:textId="60BB048B" w:rsidR="002860C4" w:rsidRPr="0052175B" w:rsidRDefault="002860C4" w:rsidP="002860C4">
      <w:pPr>
        <w:pStyle w:val="Heading1"/>
      </w:pPr>
      <w:r w:rsidRPr="0052175B">
        <w:t xml:space="preserve">The implementation of stage I of the KIP will utilize the infrastructure established under the HPMP and will take into consideration lessons learned from the implementation of </w:t>
      </w:r>
      <w:r w:rsidR="00D96DDE">
        <w:t xml:space="preserve">the </w:t>
      </w:r>
      <w:r w:rsidRPr="0052175B">
        <w:t>HPMP, market conditions and readiness when planning activities. The Government will harmonize the activities for HCFC phase</w:t>
      </w:r>
      <w:r w:rsidRPr="0052175B">
        <w:noBreakHyphen/>
        <w:t xml:space="preserve">out and HFC phase-down where possible to maximize impact. </w:t>
      </w:r>
    </w:p>
    <w:p w14:paraId="4321BD25" w14:textId="77777777" w:rsidR="002860C4" w:rsidRPr="0052175B" w:rsidRDefault="002860C4" w:rsidP="002860C4">
      <w:pPr>
        <w:pStyle w:val="Heading1"/>
      </w:pPr>
      <w:r w:rsidRPr="0052175B">
        <w:t xml:space="preserve">The strategies for HFC reduction in </w:t>
      </w:r>
      <w:r>
        <w:t>stage </w:t>
      </w:r>
      <w:r w:rsidRPr="0052175B">
        <w:t>I of the KIP will include reducing the effect of shifting from HCFCs to high</w:t>
      </w:r>
      <w:r w:rsidRPr="0052175B">
        <w:noBreakHyphen/>
        <w:t xml:space="preserve">GWP HFCs (R-404A and R-410A) during HCFC phase-out, while simultaneously controlling the growth of HFC consumption. The priority areas to be addressed include the reduction of high-GWP substances in commercial refrigeration, stationary </w:t>
      </w:r>
      <w:r>
        <w:t>AC</w:t>
      </w:r>
      <w:r w:rsidRPr="0052175B">
        <w:t xml:space="preserve"> and </w:t>
      </w:r>
      <w:r>
        <w:t>MAC</w:t>
      </w:r>
      <w:r w:rsidRPr="0052175B">
        <w:t>.</w:t>
      </w:r>
    </w:p>
    <w:p w14:paraId="6371686A" w14:textId="325940D5" w:rsidR="00323FCC" w:rsidRPr="0032296E" w:rsidRDefault="00323FCC" w:rsidP="00B41A01">
      <w:pPr>
        <w:keepNext/>
        <w:keepLines/>
        <w:spacing w:after="240"/>
        <w:rPr>
          <w:i/>
          <w:iCs/>
        </w:rPr>
      </w:pPr>
      <w:r w:rsidRPr="0032296E">
        <w:rPr>
          <w:i/>
          <w:iCs/>
        </w:rPr>
        <w:t>Established HFC baseline and proposed reduction</w:t>
      </w:r>
    </w:p>
    <w:p w14:paraId="10BFA59E" w14:textId="782D53AD" w:rsidR="00323FCC" w:rsidRPr="0052175B" w:rsidRDefault="00323FCC" w:rsidP="00B41A01">
      <w:pPr>
        <w:pStyle w:val="Heading1"/>
        <w:keepNext/>
        <w:keepLines/>
      </w:pPr>
      <w:bookmarkStart w:id="4" w:name="_Hlk118781799"/>
      <w:r w:rsidRPr="0052175B">
        <w:t xml:space="preserve">The Government of </w:t>
      </w:r>
      <w:bookmarkStart w:id="5" w:name="_Hlk139986133"/>
      <w:r w:rsidRPr="0052175B">
        <w:t xml:space="preserve">Albania </w:t>
      </w:r>
      <w:bookmarkEnd w:id="4"/>
      <w:bookmarkEnd w:id="5"/>
      <w:r w:rsidRPr="0052175B">
        <w:t xml:space="preserve">reported its </w:t>
      </w:r>
      <w:r w:rsidR="004F5517">
        <w:t>Article </w:t>
      </w:r>
      <w:r w:rsidRPr="0052175B">
        <w:t>7 data for 2020</w:t>
      </w:r>
      <w:r w:rsidR="00CC4ACF" w:rsidRPr="0052175B">
        <w:t>–</w:t>
      </w:r>
      <w:r w:rsidRPr="0052175B">
        <w:t>2022. By adding 65 per cent of the HCFC baseline (in CO</w:t>
      </w:r>
      <w:r w:rsidRPr="0052175B">
        <w:rPr>
          <w:vertAlign w:val="subscript"/>
        </w:rPr>
        <w:t>2</w:t>
      </w:r>
      <w:r w:rsidRPr="0052175B">
        <w:t>-eq tonnes) to the average HFC consumption in 2020</w:t>
      </w:r>
      <w:r w:rsidR="00CC4ACF" w:rsidRPr="0052175B">
        <w:t>–</w:t>
      </w:r>
      <w:r w:rsidRPr="0052175B">
        <w:t>2022, the established HFC baseline is 883,849 CO</w:t>
      </w:r>
      <w:r w:rsidRPr="0052175B">
        <w:rPr>
          <w:vertAlign w:val="subscript"/>
        </w:rPr>
        <w:t>2</w:t>
      </w:r>
      <w:r w:rsidRPr="0052175B">
        <w:t>-eq tonnes, as shown in table 3.</w:t>
      </w:r>
    </w:p>
    <w:p w14:paraId="23416296" w14:textId="7AED7ED4" w:rsidR="00323FCC" w:rsidRPr="0052175B" w:rsidRDefault="00323FCC" w:rsidP="00323FCC">
      <w:pPr>
        <w:suppressAutoHyphens/>
        <w:outlineLvl w:val="0"/>
        <w:rPr>
          <w:b/>
          <w:bCs/>
        </w:rPr>
      </w:pPr>
      <w:r w:rsidRPr="0052175B">
        <w:rPr>
          <w:b/>
          <w:bCs/>
        </w:rPr>
        <w:t xml:space="preserve">Table 3. </w:t>
      </w:r>
      <w:bookmarkStart w:id="6" w:name="_Hlk131922742"/>
      <w:r w:rsidRPr="0052175B">
        <w:rPr>
          <w:b/>
          <w:bCs/>
        </w:rPr>
        <w:t>Est</w:t>
      </w:r>
      <w:r w:rsidR="003A2C52" w:rsidRPr="0052175B">
        <w:rPr>
          <w:b/>
          <w:bCs/>
        </w:rPr>
        <w:t>ablished</w:t>
      </w:r>
      <w:r w:rsidRPr="0052175B">
        <w:rPr>
          <w:b/>
          <w:bCs/>
        </w:rPr>
        <w:t xml:space="preserve"> HFC baseline for Albania (CO</w:t>
      </w:r>
      <w:r w:rsidRPr="0052175B">
        <w:rPr>
          <w:b/>
          <w:bCs/>
          <w:vertAlign w:val="subscript"/>
        </w:rPr>
        <w:t>2</w:t>
      </w:r>
      <w:r w:rsidRPr="0052175B">
        <w:rPr>
          <w:b/>
          <w:bCs/>
        </w:rPr>
        <w:noBreakHyphen/>
        <w:t>eq tonnes)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323FCC" w:rsidRPr="0052175B" w14:paraId="10498985" w14:textId="77777777" w:rsidTr="00703874">
        <w:trPr>
          <w:trHeight w:val="113"/>
          <w:tblHeader/>
        </w:trPr>
        <w:tc>
          <w:tcPr>
            <w:tcW w:w="2425" w:type="pct"/>
            <w:shd w:val="clear" w:color="auto" w:fill="auto"/>
            <w:tcMar>
              <w:top w:w="17" w:type="dxa"/>
              <w:left w:w="108" w:type="dxa"/>
              <w:bottom w:w="17" w:type="dxa"/>
              <w:right w:w="108" w:type="dxa"/>
            </w:tcMar>
          </w:tcPr>
          <w:p w14:paraId="1E6FD336" w14:textId="77777777" w:rsidR="00323FCC" w:rsidRPr="0052175B" w:rsidRDefault="00323FCC" w:rsidP="00703874">
            <w:pPr>
              <w:suppressAutoHyphens/>
              <w:jc w:val="left"/>
              <w:rPr>
                <w:b/>
                <w:bCs/>
                <w:sz w:val="20"/>
                <w:szCs w:val="20"/>
              </w:rPr>
            </w:pPr>
            <w:r w:rsidRPr="0052175B">
              <w:rPr>
                <w:b/>
                <w:bCs/>
                <w:sz w:val="20"/>
                <w:szCs w:val="20"/>
              </w:rPr>
              <w:t>Baseline calculation</w:t>
            </w:r>
          </w:p>
        </w:tc>
        <w:tc>
          <w:tcPr>
            <w:tcW w:w="859" w:type="pct"/>
            <w:shd w:val="clear" w:color="auto" w:fill="auto"/>
            <w:tcMar>
              <w:top w:w="17" w:type="dxa"/>
              <w:left w:w="108" w:type="dxa"/>
              <w:bottom w:w="17" w:type="dxa"/>
              <w:right w:w="108" w:type="dxa"/>
            </w:tcMar>
          </w:tcPr>
          <w:p w14:paraId="4306735E" w14:textId="77777777" w:rsidR="00323FCC" w:rsidRPr="0052175B" w:rsidRDefault="00323FCC" w:rsidP="00703874">
            <w:pPr>
              <w:suppressAutoHyphens/>
              <w:jc w:val="center"/>
              <w:rPr>
                <w:b/>
                <w:bCs/>
                <w:sz w:val="20"/>
                <w:szCs w:val="20"/>
              </w:rPr>
            </w:pPr>
            <w:r w:rsidRPr="0052175B">
              <w:rPr>
                <w:b/>
                <w:bCs/>
                <w:sz w:val="20"/>
                <w:szCs w:val="20"/>
              </w:rPr>
              <w:t>2020</w:t>
            </w:r>
          </w:p>
        </w:tc>
        <w:tc>
          <w:tcPr>
            <w:tcW w:w="859" w:type="pct"/>
            <w:shd w:val="clear" w:color="auto" w:fill="auto"/>
            <w:tcMar>
              <w:top w:w="17" w:type="dxa"/>
              <w:left w:w="108" w:type="dxa"/>
              <w:bottom w:w="17" w:type="dxa"/>
              <w:right w:w="108" w:type="dxa"/>
            </w:tcMar>
          </w:tcPr>
          <w:p w14:paraId="6984B231" w14:textId="77777777" w:rsidR="00323FCC" w:rsidRPr="0052175B" w:rsidRDefault="00323FCC" w:rsidP="00703874">
            <w:pPr>
              <w:suppressAutoHyphens/>
              <w:jc w:val="center"/>
              <w:rPr>
                <w:b/>
                <w:bCs/>
                <w:sz w:val="20"/>
                <w:szCs w:val="20"/>
              </w:rPr>
            </w:pPr>
            <w:r w:rsidRPr="0052175B">
              <w:rPr>
                <w:b/>
                <w:bCs/>
                <w:sz w:val="20"/>
                <w:szCs w:val="20"/>
              </w:rPr>
              <w:t>2021</w:t>
            </w:r>
          </w:p>
        </w:tc>
        <w:tc>
          <w:tcPr>
            <w:tcW w:w="857" w:type="pct"/>
            <w:shd w:val="clear" w:color="auto" w:fill="auto"/>
            <w:tcMar>
              <w:top w:w="17" w:type="dxa"/>
              <w:left w:w="108" w:type="dxa"/>
              <w:bottom w:w="17" w:type="dxa"/>
              <w:right w:w="108" w:type="dxa"/>
            </w:tcMar>
          </w:tcPr>
          <w:p w14:paraId="22B4E1DC" w14:textId="77777777" w:rsidR="00323FCC" w:rsidRPr="0052175B" w:rsidRDefault="00323FCC" w:rsidP="00703874">
            <w:pPr>
              <w:suppressAutoHyphens/>
              <w:jc w:val="center"/>
              <w:rPr>
                <w:b/>
                <w:bCs/>
                <w:sz w:val="20"/>
                <w:szCs w:val="20"/>
              </w:rPr>
            </w:pPr>
            <w:r w:rsidRPr="0052175B">
              <w:rPr>
                <w:b/>
                <w:bCs/>
                <w:sz w:val="20"/>
                <w:szCs w:val="20"/>
              </w:rPr>
              <w:t>2022</w:t>
            </w:r>
          </w:p>
        </w:tc>
      </w:tr>
      <w:tr w:rsidR="00323FCC" w:rsidRPr="0052175B" w14:paraId="242671F9" w14:textId="77777777" w:rsidTr="00703874">
        <w:trPr>
          <w:trHeight w:val="113"/>
        </w:trPr>
        <w:tc>
          <w:tcPr>
            <w:tcW w:w="2425" w:type="pct"/>
            <w:shd w:val="clear" w:color="auto" w:fill="auto"/>
            <w:tcMar>
              <w:top w:w="17" w:type="dxa"/>
              <w:left w:w="108" w:type="dxa"/>
              <w:bottom w:w="17" w:type="dxa"/>
              <w:right w:w="108" w:type="dxa"/>
            </w:tcMar>
          </w:tcPr>
          <w:p w14:paraId="702D6990" w14:textId="77777777" w:rsidR="00323FCC" w:rsidRPr="0052175B" w:rsidRDefault="00323FCC" w:rsidP="00703874">
            <w:pPr>
              <w:suppressAutoHyphens/>
              <w:jc w:val="left"/>
              <w:rPr>
                <w:sz w:val="20"/>
                <w:szCs w:val="20"/>
              </w:rPr>
            </w:pPr>
            <w:r w:rsidRPr="0052175B">
              <w:rPr>
                <w:sz w:val="20"/>
                <w:szCs w:val="20"/>
              </w:rPr>
              <w:t>HFC annual consumption</w:t>
            </w:r>
          </w:p>
        </w:tc>
        <w:tc>
          <w:tcPr>
            <w:tcW w:w="859" w:type="pct"/>
            <w:tcBorders>
              <w:top w:val="single" w:sz="4" w:space="0" w:color="auto"/>
              <w:left w:val="single" w:sz="4" w:space="0" w:color="auto"/>
              <w:bottom w:val="single" w:sz="4" w:space="0" w:color="auto"/>
              <w:right w:val="single" w:sz="4" w:space="0" w:color="auto"/>
            </w:tcBorders>
            <w:shd w:val="clear" w:color="auto" w:fill="auto"/>
            <w:tcMar>
              <w:top w:w="17" w:type="dxa"/>
              <w:left w:w="108" w:type="dxa"/>
              <w:bottom w:w="17" w:type="dxa"/>
              <w:right w:w="108" w:type="dxa"/>
            </w:tcMar>
          </w:tcPr>
          <w:p w14:paraId="1937A6A3" w14:textId="77777777" w:rsidR="00323FCC" w:rsidRPr="0052175B" w:rsidRDefault="00323FCC" w:rsidP="00703874">
            <w:pPr>
              <w:tabs>
                <w:tab w:val="center" w:pos="605"/>
                <w:tab w:val="right" w:pos="1211"/>
              </w:tabs>
              <w:suppressAutoHyphens/>
              <w:ind w:right="179"/>
              <w:jc w:val="right"/>
              <w:rPr>
                <w:sz w:val="20"/>
                <w:szCs w:val="20"/>
              </w:rPr>
            </w:pPr>
            <w:r w:rsidRPr="0052175B">
              <w:rPr>
                <w:color w:val="000000"/>
                <w:sz w:val="20"/>
                <w:szCs w:val="20"/>
              </w:rPr>
              <w:t>748,541</w:t>
            </w:r>
          </w:p>
        </w:tc>
        <w:tc>
          <w:tcPr>
            <w:tcW w:w="859" w:type="pct"/>
            <w:tcBorders>
              <w:top w:val="single" w:sz="4" w:space="0" w:color="auto"/>
              <w:left w:val="nil"/>
              <w:bottom w:val="single" w:sz="4" w:space="0" w:color="auto"/>
              <w:right w:val="single" w:sz="4" w:space="0" w:color="auto"/>
            </w:tcBorders>
            <w:shd w:val="clear" w:color="auto" w:fill="auto"/>
            <w:tcMar>
              <w:top w:w="17" w:type="dxa"/>
              <w:left w:w="108" w:type="dxa"/>
              <w:bottom w:w="17" w:type="dxa"/>
              <w:right w:w="108" w:type="dxa"/>
            </w:tcMar>
          </w:tcPr>
          <w:p w14:paraId="07006F4B" w14:textId="77777777" w:rsidR="00323FCC" w:rsidRPr="0052175B" w:rsidRDefault="00323FCC" w:rsidP="00703874">
            <w:pPr>
              <w:suppressAutoHyphens/>
              <w:ind w:right="179"/>
              <w:jc w:val="right"/>
              <w:rPr>
                <w:sz w:val="20"/>
                <w:szCs w:val="20"/>
                <w:highlight w:val="cyan"/>
              </w:rPr>
            </w:pPr>
            <w:r w:rsidRPr="0052175B">
              <w:rPr>
                <w:color w:val="000000"/>
                <w:sz w:val="20"/>
                <w:szCs w:val="20"/>
              </w:rPr>
              <w:t>704,715</w:t>
            </w:r>
          </w:p>
        </w:tc>
        <w:tc>
          <w:tcPr>
            <w:tcW w:w="857" w:type="pct"/>
            <w:tcBorders>
              <w:top w:val="single" w:sz="4" w:space="0" w:color="auto"/>
              <w:left w:val="nil"/>
              <w:bottom w:val="single" w:sz="4" w:space="0" w:color="auto"/>
              <w:right w:val="single" w:sz="4" w:space="0" w:color="auto"/>
            </w:tcBorders>
            <w:shd w:val="clear" w:color="auto" w:fill="auto"/>
            <w:tcMar>
              <w:top w:w="17" w:type="dxa"/>
              <w:left w:w="108" w:type="dxa"/>
              <w:bottom w:w="17" w:type="dxa"/>
              <w:right w:w="108" w:type="dxa"/>
            </w:tcMar>
          </w:tcPr>
          <w:p w14:paraId="36BA4CF0" w14:textId="77777777" w:rsidR="00323FCC" w:rsidRPr="0052175B" w:rsidRDefault="00323FCC" w:rsidP="00703874">
            <w:pPr>
              <w:suppressAutoHyphens/>
              <w:ind w:right="179"/>
              <w:jc w:val="right"/>
              <w:rPr>
                <w:sz w:val="20"/>
                <w:szCs w:val="20"/>
                <w:highlight w:val="cyan"/>
              </w:rPr>
            </w:pPr>
            <w:r w:rsidRPr="0052175B">
              <w:rPr>
                <w:color w:val="000000"/>
                <w:sz w:val="20"/>
                <w:szCs w:val="20"/>
              </w:rPr>
              <w:t>816,384</w:t>
            </w:r>
          </w:p>
        </w:tc>
      </w:tr>
      <w:tr w:rsidR="00323FCC" w:rsidRPr="0052175B" w14:paraId="1A8C8232" w14:textId="77777777" w:rsidTr="00703874">
        <w:trPr>
          <w:trHeight w:val="113"/>
        </w:trPr>
        <w:tc>
          <w:tcPr>
            <w:tcW w:w="2425" w:type="pct"/>
            <w:shd w:val="clear" w:color="auto" w:fill="auto"/>
            <w:tcMar>
              <w:top w:w="17" w:type="dxa"/>
              <w:left w:w="108" w:type="dxa"/>
              <w:bottom w:w="17" w:type="dxa"/>
              <w:right w:w="108" w:type="dxa"/>
            </w:tcMar>
          </w:tcPr>
          <w:p w14:paraId="71EF2EAD" w14:textId="77777777" w:rsidR="00323FCC" w:rsidRPr="0052175B" w:rsidRDefault="00323FCC" w:rsidP="00703874">
            <w:pPr>
              <w:suppressAutoHyphens/>
              <w:jc w:val="left"/>
              <w:rPr>
                <w:sz w:val="20"/>
                <w:szCs w:val="20"/>
              </w:rPr>
            </w:pPr>
            <w:r w:rsidRPr="0052175B">
              <w:rPr>
                <w:sz w:val="20"/>
                <w:szCs w:val="20"/>
              </w:rPr>
              <w:t>HFC average consumption 2020-2022</w:t>
            </w:r>
          </w:p>
        </w:tc>
        <w:tc>
          <w:tcPr>
            <w:tcW w:w="2575" w:type="pct"/>
            <w:gridSpan w:val="3"/>
            <w:tcBorders>
              <w:top w:val="single" w:sz="4" w:space="0" w:color="auto"/>
              <w:left w:val="single" w:sz="4" w:space="0" w:color="auto"/>
              <w:bottom w:val="single" w:sz="4" w:space="0" w:color="auto"/>
              <w:right w:val="single" w:sz="4" w:space="0" w:color="auto"/>
            </w:tcBorders>
            <w:shd w:val="clear" w:color="auto" w:fill="auto"/>
            <w:tcMar>
              <w:top w:w="17" w:type="dxa"/>
              <w:left w:w="108" w:type="dxa"/>
              <w:bottom w:w="17" w:type="dxa"/>
              <w:right w:w="108" w:type="dxa"/>
            </w:tcMar>
          </w:tcPr>
          <w:p w14:paraId="7FDE9F26" w14:textId="77777777" w:rsidR="00323FCC" w:rsidRPr="0052175B" w:rsidRDefault="00323FCC" w:rsidP="00703874">
            <w:pPr>
              <w:suppressAutoHyphens/>
              <w:ind w:left="819" w:right="179"/>
              <w:jc w:val="right"/>
              <w:rPr>
                <w:sz w:val="20"/>
                <w:szCs w:val="20"/>
                <w:highlight w:val="cyan"/>
              </w:rPr>
            </w:pPr>
            <w:r w:rsidRPr="0052175B">
              <w:rPr>
                <w:color w:val="000000"/>
                <w:sz w:val="20"/>
                <w:szCs w:val="20"/>
              </w:rPr>
              <w:t>756,547</w:t>
            </w:r>
          </w:p>
        </w:tc>
      </w:tr>
      <w:tr w:rsidR="00323FCC" w:rsidRPr="0052175B" w14:paraId="51B8A237" w14:textId="77777777" w:rsidTr="00703874">
        <w:trPr>
          <w:trHeight w:val="113"/>
        </w:trPr>
        <w:tc>
          <w:tcPr>
            <w:tcW w:w="2425" w:type="pct"/>
            <w:shd w:val="clear" w:color="auto" w:fill="auto"/>
            <w:tcMar>
              <w:top w:w="17" w:type="dxa"/>
              <w:left w:w="108" w:type="dxa"/>
              <w:bottom w:w="17" w:type="dxa"/>
              <w:right w:w="108" w:type="dxa"/>
            </w:tcMar>
          </w:tcPr>
          <w:p w14:paraId="1B6B88B7" w14:textId="77777777" w:rsidR="00323FCC" w:rsidRPr="0052175B" w:rsidRDefault="00323FCC" w:rsidP="00703874">
            <w:pPr>
              <w:suppressAutoHyphens/>
              <w:ind w:right="1505"/>
              <w:jc w:val="left"/>
              <w:rPr>
                <w:sz w:val="20"/>
                <w:szCs w:val="20"/>
              </w:rPr>
            </w:pPr>
            <w:r w:rsidRPr="0052175B">
              <w:rPr>
                <w:sz w:val="20"/>
                <w:szCs w:val="20"/>
              </w:rPr>
              <w:t>HCFC baseline (65%)</w:t>
            </w:r>
          </w:p>
        </w:tc>
        <w:tc>
          <w:tcPr>
            <w:tcW w:w="2575" w:type="pct"/>
            <w:gridSpan w:val="3"/>
            <w:tcBorders>
              <w:top w:val="single" w:sz="4" w:space="0" w:color="auto"/>
              <w:left w:val="single" w:sz="4" w:space="0" w:color="auto"/>
              <w:bottom w:val="single" w:sz="4" w:space="0" w:color="auto"/>
              <w:right w:val="single" w:sz="4" w:space="0" w:color="auto"/>
            </w:tcBorders>
            <w:shd w:val="clear" w:color="auto" w:fill="auto"/>
          </w:tcPr>
          <w:p w14:paraId="07689213" w14:textId="77777777" w:rsidR="00323FCC" w:rsidRPr="0052175B" w:rsidRDefault="00323FCC" w:rsidP="00703874">
            <w:pPr>
              <w:suppressAutoHyphens/>
              <w:ind w:left="819" w:right="253"/>
              <w:jc w:val="right"/>
              <w:rPr>
                <w:sz w:val="20"/>
                <w:szCs w:val="20"/>
              </w:rPr>
            </w:pPr>
            <w:r w:rsidRPr="0052175B">
              <w:rPr>
                <w:color w:val="000000"/>
                <w:sz w:val="20"/>
                <w:szCs w:val="20"/>
              </w:rPr>
              <w:t>127,302</w:t>
            </w:r>
          </w:p>
        </w:tc>
      </w:tr>
      <w:tr w:rsidR="00323FCC" w:rsidRPr="0052175B" w14:paraId="2B507389" w14:textId="77777777" w:rsidTr="00703874">
        <w:trPr>
          <w:trHeight w:val="113"/>
        </w:trPr>
        <w:tc>
          <w:tcPr>
            <w:tcW w:w="2425" w:type="pct"/>
            <w:shd w:val="clear" w:color="auto" w:fill="auto"/>
            <w:tcMar>
              <w:top w:w="17" w:type="dxa"/>
              <w:left w:w="108" w:type="dxa"/>
              <w:bottom w:w="17" w:type="dxa"/>
              <w:right w:w="108" w:type="dxa"/>
            </w:tcMar>
          </w:tcPr>
          <w:p w14:paraId="3334047A" w14:textId="77777777" w:rsidR="00323FCC" w:rsidRPr="0052175B" w:rsidRDefault="00323FCC" w:rsidP="00703874">
            <w:pPr>
              <w:suppressAutoHyphens/>
              <w:ind w:right="1505"/>
              <w:jc w:val="left"/>
              <w:rPr>
                <w:b/>
                <w:bCs/>
                <w:sz w:val="20"/>
                <w:szCs w:val="20"/>
              </w:rPr>
            </w:pPr>
            <w:r w:rsidRPr="0052175B">
              <w:rPr>
                <w:sz w:val="20"/>
                <w:szCs w:val="20"/>
              </w:rPr>
              <w:t>HFC baseline</w:t>
            </w:r>
          </w:p>
        </w:tc>
        <w:tc>
          <w:tcPr>
            <w:tcW w:w="2575" w:type="pct"/>
            <w:gridSpan w:val="3"/>
            <w:tcBorders>
              <w:top w:val="single" w:sz="4" w:space="0" w:color="auto"/>
              <w:left w:val="single" w:sz="4" w:space="0" w:color="auto"/>
              <w:bottom w:val="single" w:sz="4" w:space="0" w:color="auto"/>
              <w:right w:val="single" w:sz="4" w:space="0" w:color="auto"/>
            </w:tcBorders>
            <w:shd w:val="clear" w:color="auto" w:fill="auto"/>
          </w:tcPr>
          <w:p w14:paraId="6D9C96C2" w14:textId="77777777" w:rsidR="00323FCC" w:rsidRPr="0052175B" w:rsidRDefault="00323FCC" w:rsidP="00703874">
            <w:pPr>
              <w:suppressAutoHyphens/>
              <w:ind w:left="819" w:right="253"/>
              <w:jc w:val="right"/>
              <w:rPr>
                <w:b/>
                <w:bCs/>
                <w:sz w:val="20"/>
                <w:szCs w:val="20"/>
              </w:rPr>
            </w:pPr>
            <w:r w:rsidRPr="0052175B">
              <w:rPr>
                <w:b/>
                <w:bCs/>
                <w:color w:val="000000"/>
                <w:sz w:val="20"/>
                <w:szCs w:val="20"/>
              </w:rPr>
              <w:t>883,849</w:t>
            </w:r>
          </w:p>
        </w:tc>
      </w:tr>
      <w:bookmarkEnd w:id="6"/>
    </w:tbl>
    <w:p w14:paraId="5698517D" w14:textId="77777777" w:rsidR="00323FCC" w:rsidRPr="0052175B" w:rsidRDefault="00323FCC" w:rsidP="00323FCC"/>
    <w:p w14:paraId="46322DD0" w14:textId="28226BCF" w:rsidR="00486E19" w:rsidRDefault="00665739" w:rsidP="00B11551">
      <w:pPr>
        <w:keepNext/>
        <w:suppressAutoHyphens/>
        <w:spacing w:after="240"/>
        <w:rPr>
          <w:i/>
          <w:iCs/>
        </w:rPr>
      </w:pPr>
      <w:r w:rsidRPr="0052175B">
        <w:rPr>
          <w:i/>
          <w:iCs/>
        </w:rPr>
        <w:t>Proposed activities</w:t>
      </w:r>
    </w:p>
    <w:p w14:paraId="2ACC23B3" w14:textId="06B03AFD" w:rsidR="00692C29" w:rsidRPr="0052175B" w:rsidRDefault="00692C29" w:rsidP="00692C29">
      <w:pPr>
        <w:pStyle w:val="Heading1"/>
      </w:pPr>
      <w:r>
        <w:t>The following activities are planned for stage I of the KIP:</w:t>
      </w:r>
    </w:p>
    <w:p w14:paraId="00950ED3" w14:textId="6AF3B714" w:rsidR="001112F4" w:rsidRPr="0052175B" w:rsidRDefault="002F03B9" w:rsidP="001112F4">
      <w:pPr>
        <w:pStyle w:val="Heading2"/>
      </w:pPr>
      <w:r w:rsidRPr="0052175B">
        <w:t xml:space="preserve">Implementing </w:t>
      </w:r>
      <w:r w:rsidR="00F43D46" w:rsidRPr="0052175B">
        <w:t>by-laws for leakage control</w:t>
      </w:r>
      <w:r w:rsidR="0096252B" w:rsidRPr="0052175B">
        <w:t xml:space="preserve"> </w:t>
      </w:r>
      <w:r w:rsidR="00D053ED" w:rsidRPr="0052175B">
        <w:t>and</w:t>
      </w:r>
      <w:r w:rsidR="00F43D46" w:rsidRPr="0052175B">
        <w:t xml:space="preserve"> data reporting</w:t>
      </w:r>
      <w:r w:rsidR="00F36A46" w:rsidRPr="0052175B">
        <w:t xml:space="preserve"> </w:t>
      </w:r>
      <w:r w:rsidR="00CC4ACF" w:rsidRPr="0052175B">
        <w:t xml:space="preserve">by </w:t>
      </w:r>
      <w:r w:rsidR="00E21389" w:rsidRPr="0052175B">
        <w:t xml:space="preserve">establishing </w:t>
      </w:r>
      <w:r w:rsidR="006A383E" w:rsidRPr="0052175B">
        <w:t xml:space="preserve">a central electronic database for </w:t>
      </w:r>
      <w:r w:rsidR="00074258" w:rsidRPr="0052175B">
        <w:t>reporting by all entities</w:t>
      </w:r>
      <w:r w:rsidR="00D053ED" w:rsidRPr="0052175B">
        <w:t xml:space="preserve">, and </w:t>
      </w:r>
      <w:r w:rsidR="004958AE" w:rsidRPr="0052175B">
        <w:t xml:space="preserve">by </w:t>
      </w:r>
      <w:r w:rsidR="00D053ED" w:rsidRPr="0052175B">
        <w:t>including HFCs in the mandatory certification of technicians;</w:t>
      </w:r>
      <w:r w:rsidR="006835BC" w:rsidRPr="0052175B">
        <w:t xml:space="preserve"> </w:t>
      </w:r>
      <w:r w:rsidR="00307EDE" w:rsidRPr="0052175B">
        <w:t xml:space="preserve">completing the updates </w:t>
      </w:r>
      <w:r w:rsidR="001A3F08" w:rsidRPr="0052175B">
        <w:t>of the</w:t>
      </w:r>
      <w:r w:rsidR="006E3E3F" w:rsidRPr="0052175B">
        <w:t xml:space="preserve"> </w:t>
      </w:r>
      <w:r w:rsidR="00FB49F2" w:rsidRPr="0052175B">
        <w:t xml:space="preserve">licensing and quota system for HFCs </w:t>
      </w:r>
      <w:r w:rsidR="00B36703" w:rsidRPr="0052175B">
        <w:t xml:space="preserve">and </w:t>
      </w:r>
      <w:r w:rsidR="00FB49F2" w:rsidRPr="0052175B">
        <w:t>implementing bans on HFC-based equipment</w:t>
      </w:r>
      <w:r w:rsidR="009E4001" w:rsidRPr="0052175B">
        <w:t xml:space="preserve"> (UNIDO) </w:t>
      </w:r>
      <w:r w:rsidR="00F55BA0" w:rsidRPr="0052175B">
        <w:t>(US $</w:t>
      </w:r>
      <w:r w:rsidR="009E4001" w:rsidRPr="0052175B">
        <w:t>33</w:t>
      </w:r>
      <w:r w:rsidR="00F55BA0" w:rsidRPr="0052175B">
        <w:t xml:space="preserve">,000); </w:t>
      </w:r>
    </w:p>
    <w:p w14:paraId="5AB0FA50" w14:textId="6F4832BA" w:rsidR="00A75FB9" w:rsidRPr="0052175B" w:rsidRDefault="001F5A3C" w:rsidP="006A72D9">
      <w:pPr>
        <w:pStyle w:val="Heading2"/>
      </w:pPr>
      <w:r w:rsidRPr="0052175B">
        <w:t>Establishing a register for technicians and servicing companies; develop</w:t>
      </w:r>
      <w:r w:rsidR="006E3E3F" w:rsidRPr="0052175B">
        <w:t xml:space="preserve">ing </w:t>
      </w:r>
      <w:r w:rsidRPr="0052175B">
        <w:t xml:space="preserve">the codes of practice and standards on </w:t>
      </w:r>
      <w:r w:rsidR="006E3E3F" w:rsidRPr="0052175B">
        <w:t xml:space="preserve">the </w:t>
      </w:r>
      <w:r w:rsidRPr="0052175B">
        <w:t xml:space="preserve">safe management of low‑GWP refrigerants; improving import records </w:t>
      </w:r>
      <w:r w:rsidR="006E3E3F" w:rsidRPr="0052175B">
        <w:t xml:space="preserve">kept </w:t>
      </w:r>
      <w:r w:rsidRPr="0052175B">
        <w:t xml:space="preserve">by customs </w:t>
      </w:r>
      <w:r w:rsidR="0020795A" w:rsidRPr="0052175B">
        <w:t xml:space="preserve">(UNIDO) </w:t>
      </w:r>
      <w:r w:rsidR="00567377" w:rsidRPr="0052175B">
        <w:t>(US $</w:t>
      </w:r>
      <w:r w:rsidR="00D76CD3" w:rsidRPr="0052175B">
        <w:t>21</w:t>
      </w:r>
      <w:r w:rsidR="00567377" w:rsidRPr="0052175B">
        <w:t>,000)</w:t>
      </w:r>
      <w:r w:rsidR="00B05D3C" w:rsidRPr="0052175B">
        <w:t xml:space="preserve">; </w:t>
      </w:r>
    </w:p>
    <w:p w14:paraId="14D85922" w14:textId="64C8D08B" w:rsidR="006267C5" w:rsidRPr="0052175B" w:rsidRDefault="006267C5" w:rsidP="000B66FF">
      <w:pPr>
        <w:pStyle w:val="Heading2"/>
      </w:pPr>
      <w:r w:rsidRPr="0052175B">
        <w:t>Targeted awareness</w:t>
      </w:r>
      <w:r w:rsidR="006E3E3F" w:rsidRPr="0052175B">
        <w:t>-</w:t>
      </w:r>
      <w:r w:rsidRPr="0052175B">
        <w:t>raising activities for female end</w:t>
      </w:r>
      <w:r w:rsidR="006E3E3F" w:rsidRPr="0052175B">
        <w:t xml:space="preserve"> </w:t>
      </w:r>
      <w:r w:rsidRPr="0052175B">
        <w:t xml:space="preserve">users and servicing workshop owners on low‑GWP alternative technologies, codes of practice and standards on </w:t>
      </w:r>
      <w:r w:rsidR="006E3E3F" w:rsidRPr="0052175B">
        <w:t xml:space="preserve">the </w:t>
      </w:r>
      <w:r w:rsidRPr="0052175B">
        <w:t xml:space="preserve">flammability and toxicity </w:t>
      </w:r>
      <w:r w:rsidR="006E3E3F" w:rsidRPr="0052175B">
        <w:t xml:space="preserve">of </w:t>
      </w:r>
      <w:r w:rsidRPr="0052175B">
        <w:t xml:space="preserve">alternatives, and </w:t>
      </w:r>
      <w:r w:rsidR="006E3E3F" w:rsidRPr="0052175B">
        <w:t xml:space="preserve">on </w:t>
      </w:r>
      <w:r w:rsidRPr="0052175B">
        <w:t xml:space="preserve">improving </w:t>
      </w:r>
      <w:r w:rsidR="006E3E3F" w:rsidRPr="0052175B">
        <w:t xml:space="preserve">the </w:t>
      </w:r>
      <w:r w:rsidRPr="0052175B">
        <w:t>energy</w:t>
      </w:r>
      <w:r w:rsidR="006E3E3F" w:rsidRPr="0052175B">
        <w:t>-</w:t>
      </w:r>
      <w:r w:rsidRPr="0052175B">
        <w:t>efficiency of RAC equipment (UN</w:t>
      </w:r>
      <w:r w:rsidR="001E3471" w:rsidRPr="0052175B">
        <w:t>IDO</w:t>
      </w:r>
      <w:r w:rsidRPr="0052175B">
        <w:t>) (US $12,000)</w:t>
      </w:r>
      <w:r w:rsidR="004805F2" w:rsidRPr="0052175B">
        <w:t>;</w:t>
      </w:r>
      <w:r w:rsidRPr="0052175B">
        <w:t xml:space="preserve"> </w:t>
      </w:r>
    </w:p>
    <w:p w14:paraId="5F689B50" w14:textId="06F54DA0" w:rsidR="00FA1ED4" w:rsidRPr="0052175B" w:rsidRDefault="004F2D42" w:rsidP="00230E3C">
      <w:pPr>
        <w:pStyle w:val="Heading2"/>
        <w:keepNext/>
        <w:keepLines/>
      </w:pPr>
      <w:r w:rsidRPr="0052175B">
        <w:lastRenderedPageBreak/>
        <w:t xml:space="preserve">Training </w:t>
      </w:r>
      <w:r w:rsidR="00A81F36" w:rsidRPr="0052175B">
        <w:t>50</w:t>
      </w:r>
      <w:r w:rsidR="00B73764" w:rsidRPr="0052175B">
        <w:t xml:space="preserve"> </w:t>
      </w:r>
      <w:r w:rsidR="000574A7" w:rsidRPr="0052175B">
        <w:t xml:space="preserve">customs clearing agents </w:t>
      </w:r>
      <w:r w:rsidR="00890E04" w:rsidRPr="0052175B">
        <w:t xml:space="preserve">at border posts </w:t>
      </w:r>
      <w:r w:rsidR="004E182D" w:rsidRPr="0052175B">
        <w:t>i</w:t>
      </w:r>
      <w:r w:rsidR="008E1114" w:rsidRPr="0052175B">
        <w:t xml:space="preserve">n </w:t>
      </w:r>
      <w:r w:rsidR="004E182D" w:rsidRPr="0052175B">
        <w:t xml:space="preserve">the </w:t>
      </w:r>
      <w:r w:rsidR="000D00CA" w:rsidRPr="0052175B">
        <w:t>identification of HFCs and HFC</w:t>
      </w:r>
      <w:r w:rsidR="006F35B5" w:rsidRPr="0052175B">
        <w:noBreakHyphen/>
      </w:r>
      <w:r w:rsidR="000D00CA" w:rsidRPr="0052175B">
        <w:t xml:space="preserve">based equipment, regulations, </w:t>
      </w:r>
      <w:r w:rsidR="004E182D" w:rsidRPr="0052175B">
        <w:t xml:space="preserve">the </w:t>
      </w:r>
      <w:r w:rsidR="000D00CA" w:rsidRPr="0052175B">
        <w:t>prevention of illegal trade</w:t>
      </w:r>
      <w:r w:rsidR="006F35B5" w:rsidRPr="0052175B">
        <w:t>,</w:t>
      </w:r>
      <w:r w:rsidR="000D00CA" w:rsidRPr="0052175B">
        <w:t xml:space="preserve"> </w:t>
      </w:r>
      <w:r w:rsidR="004E182D" w:rsidRPr="0052175B">
        <w:t xml:space="preserve">the </w:t>
      </w:r>
      <w:r w:rsidR="000D00CA" w:rsidRPr="0052175B">
        <w:t xml:space="preserve">labelling of refrigerant cylinders, harmonized system </w:t>
      </w:r>
      <w:r w:rsidR="007C25ED" w:rsidRPr="0052175B">
        <w:t xml:space="preserve">(HS) </w:t>
      </w:r>
      <w:r w:rsidR="000D00CA" w:rsidRPr="0052175B">
        <w:t>codes for HFCs, blends and equipment</w:t>
      </w:r>
      <w:r w:rsidR="002C79D9" w:rsidRPr="0052175B">
        <w:t>; conducting three awareness-raising wor</w:t>
      </w:r>
      <w:r w:rsidR="00757CB5" w:rsidRPr="0052175B">
        <w:t xml:space="preserve">kshops </w:t>
      </w:r>
      <w:r w:rsidR="002C79D9" w:rsidRPr="0052175B">
        <w:t xml:space="preserve">for importers and distributors on </w:t>
      </w:r>
      <w:r w:rsidR="0080623A" w:rsidRPr="0052175B">
        <w:t xml:space="preserve">safety issues </w:t>
      </w:r>
      <w:r w:rsidR="002C79D9" w:rsidRPr="0052175B">
        <w:t xml:space="preserve">associated with the handling, storing and repackaging of refrigerants </w:t>
      </w:r>
      <w:r w:rsidR="00103D5D" w:rsidRPr="0052175B">
        <w:t xml:space="preserve">(UNEP) </w:t>
      </w:r>
      <w:r w:rsidR="00CA0F10" w:rsidRPr="0052175B">
        <w:t>(US $</w:t>
      </w:r>
      <w:r w:rsidR="00103D5D" w:rsidRPr="0052175B">
        <w:t>30,000</w:t>
      </w:r>
      <w:r w:rsidR="00CA0F10" w:rsidRPr="0052175B">
        <w:t>);</w:t>
      </w:r>
    </w:p>
    <w:p w14:paraId="58854601" w14:textId="15FA4E11" w:rsidR="00573F85" w:rsidRPr="0052175B" w:rsidRDefault="00573F85" w:rsidP="00573F85">
      <w:pPr>
        <w:pStyle w:val="Heading2"/>
      </w:pPr>
      <w:r w:rsidRPr="0052175B">
        <w:t>Provi</w:t>
      </w:r>
      <w:r w:rsidR="004E182D" w:rsidRPr="0052175B">
        <w:t xml:space="preserve">ding </w:t>
      </w:r>
      <w:r w:rsidRPr="0052175B">
        <w:t xml:space="preserve">four gas identifiers for customs officers and environmental inspectors to enable </w:t>
      </w:r>
      <w:r w:rsidR="004E182D" w:rsidRPr="0052175B">
        <w:t xml:space="preserve">the </w:t>
      </w:r>
      <w:r w:rsidRPr="0052175B">
        <w:t>identification of HFCs, HFC blends and alternatives</w:t>
      </w:r>
      <w:r w:rsidR="001E3471" w:rsidRPr="0052175B">
        <w:t xml:space="preserve"> (UNIDO)</w:t>
      </w:r>
      <w:r w:rsidR="00F011F6">
        <w:t xml:space="preserve"> </w:t>
      </w:r>
      <w:r w:rsidRPr="0052175B">
        <w:t xml:space="preserve">(US $18,000); </w:t>
      </w:r>
    </w:p>
    <w:p w14:paraId="3EED193A" w14:textId="24E297E3" w:rsidR="006267C5" w:rsidRPr="0052175B" w:rsidRDefault="004E182D" w:rsidP="006958B5">
      <w:pPr>
        <w:pStyle w:val="Heading2"/>
      </w:pPr>
      <w:r w:rsidRPr="0052175B">
        <w:t xml:space="preserve">Sending </w:t>
      </w:r>
      <w:r w:rsidR="006267C5" w:rsidRPr="0052175B">
        <w:t xml:space="preserve">two trainers </w:t>
      </w:r>
      <w:r w:rsidRPr="0052175B">
        <w:t xml:space="preserve">to train overseas in the </w:t>
      </w:r>
      <w:r w:rsidR="006267C5" w:rsidRPr="0052175B">
        <w:t xml:space="preserve">safe handling </w:t>
      </w:r>
      <w:r w:rsidRPr="0052175B">
        <w:t xml:space="preserve">of </w:t>
      </w:r>
      <w:r w:rsidR="006267C5" w:rsidRPr="0052175B">
        <w:t xml:space="preserve">refrigerants, and </w:t>
      </w:r>
      <w:r w:rsidRPr="0052175B">
        <w:t xml:space="preserve">conducting </w:t>
      </w:r>
      <w:r w:rsidR="002860C4">
        <w:t>10</w:t>
      </w:r>
      <w:r w:rsidR="006267C5" w:rsidRPr="0052175B">
        <w:t xml:space="preserve"> training sessions </w:t>
      </w:r>
      <w:r w:rsidRPr="0052175B">
        <w:t xml:space="preserve">at home </w:t>
      </w:r>
      <w:r w:rsidR="006267C5" w:rsidRPr="0052175B">
        <w:t xml:space="preserve">to train 150 technicians in eight vocational schools focusing on new low-GWP technologies, safety standards, leakage detection and control, energy efficiency, and refrigerant recovery, recycling and reclamation </w:t>
      </w:r>
      <w:r w:rsidR="002860C4">
        <w:t xml:space="preserve">(RRR) </w:t>
      </w:r>
      <w:r w:rsidR="006267C5" w:rsidRPr="0052175B">
        <w:t xml:space="preserve">in commercial refrigeration, </w:t>
      </w:r>
      <w:r w:rsidR="00E81E59">
        <w:t>AC</w:t>
      </w:r>
      <w:r w:rsidR="006267C5" w:rsidRPr="0052175B">
        <w:t xml:space="preserve"> and MAC subsectors (UNEP) (US $70,000);</w:t>
      </w:r>
    </w:p>
    <w:p w14:paraId="08DA2A86" w14:textId="5620D1E8" w:rsidR="000B4CF3" w:rsidRPr="0052175B" w:rsidRDefault="00FA165D" w:rsidP="000B4CF3">
      <w:pPr>
        <w:pStyle w:val="Heading2"/>
      </w:pPr>
      <w:r w:rsidRPr="0052175B">
        <w:t>Provi</w:t>
      </w:r>
      <w:r w:rsidR="004E182D" w:rsidRPr="0052175B">
        <w:t xml:space="preserve">ding </w:t>
      </w:r>
      <w:r w:rsidR="004008BB" w:rsidRPr="0052175B">
        <w:t xml:space="preserve">10 sets of tools </w:t>
      </w:r>
      <w:r w:rsidR="008C2630" w:rsidRPr="0052175B">
        <w:t xml:space="preserve">to support RRR </w:t>
      </w:r>
      <w:r w:rsidR="00C0052E" w:rsidRPr="0052175B">
        <w:t xml:space="preserve">(e.g., recycling machine, charging station, manifold, </w:t>
      </w:r>
      <w:r w:rsidR="0004458C">
        <w:t>three</w:t>
      </w:r>
      <w:r w:rsidR="00C0052E" w:rsidRPr="0052175B">
        <w:t xml:space="preserve"> cylinders) </w:t>
      </w:r>
      <w:r w:rsidR="00710142" w:rsidRPr="0052175B">
        <w:t xml:space="preserve">for </w:t>
      </w:r>
      <w:r w:rsidR="008C2630" w:rsidRPr="0052175B">
        <w:t>servicing workshops (UNIDO) (US $12,000);</w:t>
      </w:r>
    </w:p>
    <w:p w14:paraId="56BEDA3C" w14:textId="2E14077B" w:rsidR="00C95806" w:rsidRPr="0052175B" w:rsidRDefault="00614F46" w:rsidP="00C95806">
      <w:pPr>
        <w:pStyle w:val="Heading2"/>
      </w:pPr>
      <w:r w:rsidRPr="0052175B">
        <w:t>A</w:t>
      </w:r>
      <w:r w:rsidR="007F7DD2" w:rsidRPr="0052175B">
        <w:t>ssessment</w:t>
      </w:r>
      <w:r w:rsidR="00945E04" w:rsidRPr="0052175B">
        <w:t xml:space="preserve"> </w:t>
      </w:r>
      <w:r w:rsidR="00A20231" w:rsidRPr="0052175B">
        <w:t xml:space="preserve">and modification </w:t>
      </w:r>
      <w:r w:rsidRPr="0052175B">
        <w:t xml:space="preserve">of </w:t>
      </w:r>
      <w:r w:rsidR="006C79B9" w:rsidRPr="0052175B">
        <w:t>th</w:t>
      </w:r>
      <w:r w:rsidR="002517E6" w:rsidRPr="0052175B">
        <w:t>ree</w:t>
      </w:r>
      <w:r w:rsidR="006C79B9" w:rsidRPr="0052175B">
        <w:t xml:space="preserve"> </w:t>
      </w:r>
      <w:r w:rsidRPr="0052175B">
        <w:t>vocation</w:t>
      </w:r>
      <w:r w:rsidR="006C79B9" w:rsidRPr="0052175B">
        <w:t>al</w:t>
      </w:r>
      <w:r w:rsidRPr="0052175B">
        <w:t xml:space="preserve"> training schools </w:t>
      </w:r>
      <w:r w:rsidR="00E83737" w:rsidRPr="0052175B">
        <w:t xml:space="preserve">to </w:t>
      </w:r>
      <w:r w:rsidR="00A20231" w:rsidRPr="0052175B">
        <w:t>facilitate the training with flammable refrigerant</w:t>
      </w:r>
      <w:r w:rsidR="007F7DD2" w:rsidRPr="0052175B">
        <w:t xml:space="preserve"> </w:t>
      </w:r>
      <w:r w:rsidR="006C79B9" w:rsidRPr="0052175B">
        <w:t>(UNIDO) (US $45,000);</w:t>
      </w:r>
    </w:p>
    <w:p w14:paraId="60317831" w14:textId="4B95CB74" w:rsidR="00705ABD" w:rsidRPr="0052175B" w:rsidRDefault="00271A23" w:rsidP="00705ABD">
      <w:pPr>
        <w:pStyle w:val="Heading2"/>
      </w:pPr>
      <w:r w:rsidRPr="0052175B">
        <w:t xml:space="preserve">Providing </w:t>
      </w:r>
      <w:r w:rsidR="00F11A1A" w:rsidRPr="0052175B">
        <w:t xml:space="preserve">tools and equipment </w:t>
      </w:r>
      <w:r w:rsidR="0065116E" w:rsidRPr="0052175B">
        <w:t xml:space="preserve">for three </w:t>
      </w:r>
      <w:r w:rsidR="004E5363" w:rsidRPr="0052175B">
        <w:t xml:space="preserve">public and two private training centres </w:t>
      </w:r>
      <w:r w:rsidR="00F11A1A" w:rsidRPr="0052175B">
        <w:t>(</w:t>
      </w:r>
      <w:r w:rsidR="00FE325A" w:rsidRPr="0052175B">
        <w:t>e.g.</w:t>
      </w:r>
      <w:r w:rsidRPr="0052175B">
        <w:t xml:space="preserve">, </w:t>
      </w:r>
      <w:r w:rsidR="00C514C1" w:rsidRPr="0052175B">
        <w:t>brazing kits, leakage detectors, charging station</w:t>
      </w:r>
      <w:r w:rsidR="0065116E" w:rsidRPr="0052175B">
        <w:t xml:space="preserve">s for hydrocarbons, </w:t>
      </w:r>
      <w:r w:rsidR="00FE325A" w:rsidRPr="0052175B">
        <w:t>recovery machines, contamination test kits, etc.</w:t>
      </w:r>
      <w:r w:rsidR="007E3A75" w:rsidRPr="0052175B">
        <w:t xml:space="preserve">) </w:t>
      </w:r>
      <w:r w:rsidR="00F11A1A" w:rsidRPr="0052175B">
        <w:t>for handling low-GWP technologies</w:t>
      </w:r>
      <w:r w:rsidR="008F0910" w:rsidRPr="0052175B">
        <w:t xml:space="preserve"> (UNIDO)</w:t>
      </w:r>
      <w:r w:rsidR="00F011F6">
        <w:t xml:space="preserve"> </w:t>
      </w:r>
      <w:r w:rsidR="008F0910" w:rsidRPr="0052175B">
        <w:t>(US $79,535);</w:t>
      </w:r>
    </w:p>
    <w:p w14:paraId="12EB9F18" w14:textId="6F715296" w:rsidR="00C16B84" w:rsidRPr="0052175B" w:rsidRDefault="006D6064" w:rsidP="001A567D">
      <w:pPr>
        <w:pStyle w:val="Heading2"/>
      </w:pPr>
      <w:r w:rsidRPr="0052175B">
        <w:t>I</w:t>
      </w:r>
      <w:r w:rsidR="001C40A2" w:rsidRPr="0052175B">
        <w:t xml:space="preserve">mplementing a demonstration project </w:t>
      </w:r>
      <w:r w:rsidR="00DF3948" w:rsidRPr="0052175B">
        <w:t xml:space="preserve">to replace R-404A </w:t>
      </w:r>
      <w:r w:rsidR="00140E28" w:rsidRPr="0052175B">
        <w:t xml:space="preserve">with R-744 technology </w:t>
      </w:r>
      <w:r w:rsidR="001C40A2" w:rsidRPr="0052175B">
        <w:t xml:space="preserve">in </w:t>
      </w:r>
      <w:r w:rsidR="008F2B4B" w:rsidRPr="0052175B">
        <w:t xml:space="preserve">a supermarket </w:t>
      </w:r>
      <w:r w:rsidR="006231B0" w:rsidRPr="0052175B">
        <w:t xml:space="preserve">in </w:t>
      </w:r>
      <w:r w:rsidR="00271A23" w:rsidRPr="0052175B">
        <w:t xml:space="preserve">the </w:t>
      </w:r>
      <w:r w:rsidR="001C40A2" w:rsidRPr="0052175B">
        <w:t>commercial refrigeration subsector (</w:t>
      </w:r>
      <w:r w:rsidR="00245CB3" w:rsidRPr="0052175B">
        <w:t xml:space="preserve">activities include </w:t>
      </w:r>
      <w:r w:rsidR="00693B71" w:rsidRPr="0052175B">
        <w:t xml:space="preserve">project </w:t>
      </w:r>
      <w:r w:rsidR="00976644" w:rsidRPr="0052175B">
        <w:t xml:space="preserve">planning and </w:t>
      </w:r>
      <w:r w:rsidR="00693B71" w:rsidRPr="0052175B">
        <w:t>design</w:t>
      </w:r>
      <w:r w:rsidR="00A57CEA" w:rsidRPr="0052175B">
        <w:t>;</w:t>
      </w:r>
      <w:r w:rsidR="00245CB3" w:rsidRPr="0052175B">
        <w:t xml:space="preserve"> purchas</w:t>
      </w:r>
      <w:r w:rsidR="00693B71" w:rsidRPr="0052175B">
        <w:t>ing</w:t>
      </w:r>
      <w:r w:rsidR="00DC5417" w:rsidRPr="0052175B">
        <w:t xml:space="preserve"> </w:t>
      </w:r>
      <w:r w:rsidR="00A57CEA" w:rsidRPr="0052175B">
        <w:t xml:space="preserve">a </w:t>
      </w:r>
      <w:r w:rsidR="006F47DF" w:rsidRPr="0052175B">
        <w:t xml:space="preserve">new </w:t>
      </w:r>
      <w:r w:rsidR="00A57CEA" w:rsidRPr="0052175B">
        <w:t xml:space="preserve">R-744 </w:t>
      </w:r>
      <w:r w:rsidR="006F47DF" w:rsidRPr="0052175B">
        <w:t>unit</w:t>
      </w:r>
      <w:r w:rsidR="00A57CEA" w:rsidRPr="0052175B">
        <w:t>;</w:t>
      </w:r>
      <w:r w:rsidR="00245CB3" w:rsidRPr="0052175B">
        <w:t xml:space="preserve"> </w:t>
      </w:r>
      <w:r w:rsidR="00A57CEA" w:rsidRPr="0052175B">
        <w:t xml:space="preserve">installation, </w:t>
      </w:r>
      <w:r w:rsidR="00D05CD9" w:rsidRPr="0052175B">
        <w:t xml:space="preserve">commission, operation and maintenance of the new unit in coordination with </w:t>
      </w:r>
      <w:r w:rsidR="00271A23" w:rsidRPr="0052175B">
        <w:t xml:space="preserve">the </w:t>
      </w:r>
      <w:r w:rsidR="00D05CD9" w:rsidRPr="0052175B">
        <w:t xml:space="preserve">training of technicians; </w:t>
      </w:r>
      <w:r w:rsidR="00925412" w:rsidRPr="0052175B">
        <w:t xml:space="preserve">disposal of the </w:t>
      </w:r>
      <w:r w:rsidR="00827804" w:rsidRPr="0052175B">
        <w:t xml:space="preserve">old </w:t>
      </w:r>
      <w:r w:rsidR="00E27E73" w:rsidRPr="0052175B">
        <w:t>equipment</w:t>
      </w:r>
      <w:r w:rsidR="000F5BAF" w:rsidRPr="0052175B">
        <w:t>;</w:t>
      </w:r>
      <w:r w:rsidR="00827804" w:rsidRPr="0052175B">
        <w:t xml:space="preserve"> </w:t>
      </w:r>
      <w:r w:rsidR="00D81AC4" w:rsidRPr="0052175B">
        <w:t>awareness</w:t>
      </w:r>
      <w:r w:rsidR="0097734A" w:rsidRPr="0052175B">
        <w:noBreakHyphen/>
      </w:r>
      <w:r w:rsidR="00D81AC4" w:rsidRPr="0052175B">
        <w:t xml:space="preserve">raising campaign </w:t>
      </w:r>
      <w:r w:rsidR="00C62B0E" w:rsidRPr="0052175B">
        <w:t xml:space="preserve">and information dissemination </w:t>
      </w:r>
      <w:r w:rsidR="006E5C80" w:rsidRPr="0052175B">
        <w:t>among end</w:t>
      </w:r>
      <w:r w:rsidR="00271A23" w:rsidRPr="0052175B">
        <w:t xml:space="preserve"> </w:t>
      </w:r>
      <w:r w:rsidR="006E5C80" w:rsidRPr="0052175B">
        <w:t xml:space="preserve">users </w:t>
      </w:r>
      <w:r w:rsidR="00D81AC4" w:rsidRPr="0052175B">
        <w:t xml:space="preserve">on the </w:t>
      </w:r>
      <w:r w:rsidR="000F3BEE" w:rsidRPr="0052175B">
        <w:t xml:space="preserve">demonstration </w:t>
      </w:r>
      <w:r w:rsidR="00D81AC4" w:rsidRPr="0052175B">
        <w:t>project</w:t>
      </w:r>
      <w:r w:rsidR="000F5BAF" w:rsidRPr="0052175B">
        <w:t>;</w:t>
      </w:r>
      <w:r w:rsidR="00381C1B" w:rsidRPr="0052175B">
        <w:t xml:space="preserve"> coordination with CO</w:t>
      </w:r>
      <w:r w:rsidR="00381C1B" w:rsidRPr="0052175B">
        <w:rPr>
          <w:vertAlign w:val="subscript"/>
        </w:rPr>
        <w:t>2</w:t>
      </w:r>
      <w:r w:rsidR="00381C1B" w:rsidRPr="0052175B">
        <w:t xml:space="preserve"> refrigerant suppliers </w:t>
      </w:r>
      <w:r w:rsidR="00200B7C" w:rsidRPr="0052175B">
        <w:t xml:space="preserve">to meet future </w:t>
      </w:r>
      <w:r w:rsidR="001F3E76" w:rsidRPr="0052175B">
        <w:t xml:space="preserve">refrigerant </w:t>
      </w:r>
      <w:r w:rsidR="00200B7C" w:rsidRPr="0052175B">
        <w:t>need</w:t>
      </w:r>
      <w:r w:rsidR="006E29FC" w:rsidRPr="0052175B">
        <w:t xml:space="preserve"> for servicing</w:t>
      </w:r>
      <w:r w:rsidR="00615AA2" w:rsidRPr="0052175B">
        <w:t>)</w:t>
      </w:r>
      <w:r w:rsidR="001D1C37" w:rsidRPr="0052175B">
        <w:t xml:space="preserve"> (UN</w:t>
      </w:r>
      <w:r w:rsidR="00C16B84" w:rsidRPr="0052175B">
        <w:t xml:space="preserve">IDO, US $15,000); </w:t>
      </w:r>
      <w:r w:rsidR="00CD7954" w:rsidRPr="0052175B">
        <w:t>and</w:t>
      </w:r>
    </w:p>
    <w:p w14:paraId="4C1E18BD" w14:textId="5AE71F25" w:rsidR="00AB02E5" w:rsidRPr="0052175B" w:rsidRDefault="00155562" w:rsidP="001A567D">
      <w:pPr>
        <w:pStyle w:val="Heading2"/>
      </w:pPr>
      <w:r w:rsidRPr="0052175B">
        <w:t xml:space="preserve">Conducting </w:t>
      </w:r>
      <w:r w:rsidR="005F201A" w:rsidRPr="0052175B">
        <w:t xml:space="preserve">two </w:t>
      </w:r>
      <w:r w:rsidRPr="0052175B">
        <w:t>studies</w:t>
      </w:r>
      <w:r w:rsidR="00F54793" w:rsidRPr="0052175B">
        <w:t xml:space="preserve">, </w:t>
      </w:r>
      <w:r w:rsidR="007E2860" w:rsidRPr="0052175B">
        <w:t xml:space="preserve">one </w:t>
      </w:r>
      <w:r w:rsidR="003A3A15" w:rsidRPr="0052175B">
        <w:t xml:space="preserve">in </w:t>
      </w:r>
      <w:r w:rsidR="00F54793" w:rsidRPr="0052175B">
        <w:t>the aerosol, solvent, firefighting and foam</w:t>
      </w:r>
      <w:r w:rsidR="00271A23" w:rsidRPr="0052175B">
        <w:t xml:space="preserve"> sectors and their subsectors</w:t>
      </w:r>
      <w:r w:rsidR="007E2860" w:rsidRPr="0052175B">
        <w:t xml:space="preserve">, </w:t>
      </w:r>
      <w:r w:rsidR="00F54793" w:rsidRPr="0052175B">
        <w:t xml:space="preserve">and another in the RAC </w:t>
      </w:r>
      <w:r w:rsidR="00271A23" w:rsidRPr="0052175B">
        <w:t>assembly sub</w:t>
      </w:r>
      <w:r w:rsidR="00F54793" w:rsidRPr="0052175B">
        <w:t>sector</w:t>
      </w:r>
      <w:r w:rsidR="003A3A15" w:rsidRPr="0052175B">
        <w:t xml:space="preserve">, </w:t>
      </w:r>
      <w:r w:rsidR="00F21570" w:rsidRPr="0052175B">
        <w:t xml:space="preserve">aiming to </w:t>
      </w:r>
      <w:r w:rsidR="00F54793" w:rsidRPr="0052175B">
        <w:t xml:space="preserve">better understand the </w:t>
      </w:r>
      <w:r w:rsidR="00B10BEF" w:rsidRPr="0052175B">
        <w:t xml:space="preserve">subsectors and </w:t>
      </w:r>
      <w:r w:rsidR="00F21570" w:rsidRPr="0052175B">
        <w:t xml:space="preserve">explore options to </w:t>
      </w:r>
      <w:r w:rsidR="00355EAC" w:rsidRPr="0052175B">
        <w:t>phase</w:t>
      </w:r>
      <w:r w:rsidR="00271A23" w:rsidRPr="0052175B">
        <w:t xml:space="preserve"> </w:t>
      </w:r>
      <w:r w:rsidR="00355EAC" w:rsidRPr="0052175B">
        <w:t>out HFCs</w:t>
      </w:r>
      <w:r w:rsidR="0091147A" w:rsidRPr="0052175B">
        <w:t xml:space="preserve"> </w:t>
      </w:r>
      <w:r w:rsidR="00FA1ED4" w:rsidRPr="0052175B">
        <w:t>(UNIDO) (US $</w:t>
      </w:r>
      <w:r w:rsidR="00B21355" w:rsidRPr="0052175B">
        <w:t>9,465</w:t>
      </w:r>
      <w:r w:rsidR="00FA1ED4" w:rsidRPr="0052175B">
        <w:t>)</w:t>
      </w:r>
      <w:r w:rsidR="00CD7954" w:rsidRPr="0052175B">
        <w:t>.</w:t>
      </w:r>
    </w:p>
    <w:p w14:paraId="07C1DF3C" w14:textId="3573BF63" w:rsidR="004D5A23" w:rsidRPr="0052175B" w:rsidRDefault="004D5A23" w:rsidP="004D5A23">
      <w:pPr>
        <w:keepNext/>
        <w:rPr>
          <w:i/>
          <w:iCs/>
        </w:rPr>
      </w:pPr>
      <w:r w:rsidRPr="0052175B">
        <w:rPr>
          <w:i/>
          <w:iCs/>
        </w:rPr>
        <w:t xml:space="preserve">Project </w:t>
      </w:r>
      <w:r w:rsidR="00652B69" w:rsidRPr="0052175B">
        <w:rPr>
          <w:i/>
          <w:iCs/>
        </w:rPr>
        <w:t xml:space="preserve">implementation, </w:t>
      </w:r>
      <w:r w:rsidRPr="0052175B">
        <w:rPr>
          <w:i/>
          <w:iCs/>
        </w:rPr>
        <w:t>coordination and monitoring</w:t>
      </w:r>
    </w:p>
    <w:p w14:paraId="7DAB87EA" w14:textId="77777777" w:rsidR="002D6194" w:rsidRPr="0052175B" w:rsidRDefault="002D6194" w:rsidP="00D173EC"/>
    <w:p w14:paraId="5662D060" w14:textId="3ED77549" w:rsidR="00D173EC" w:rsidRPr="0052175B" w:rsidRDefault="00D173EC" w:rsidP="00A52D85">
      <w:pPr>
        <w:pStyle w:val="Heading1"/>
      </w:pPr>
      <w:r w:rsidRPr="0052175B">
        <w:t xml:space="preserve">The coordination, monitoring and </w:t>
      </w:r>
      <w:r w:rsidR="00523E21" w:rsidRPr="0052175B">
        <w:t xml:space="preserve">reporting </w:t>
      </w:r>
      <w:r w:rsidR="00344C06" w:rsidRPr="0052175B">
        <w:t xml:space="preserve">of activities under stage I of the KIP will be combined with </w:t>
      </w:r>
      <w:r w:rsidR="00CE660B">
        <w:t>stage </w:t>
      </w:r>
      <w:r w:rsidR="00344C06" w:rsidRPr="0052175B">
        <w:t xml:space="preserve">II of the </w:t>
      </w:r>
      <w:r w:rsidRPr="0052175B">
        <w:t xml:space="preserve">HPMP. </w:t>
      </w:r>
      <w:r w:rsidR="00A9782A" w:rsidRPr="0052175B">
        <w:t xml:space="preserve">The NOU </w:t>
      </w:r>
      <w:r w:rsidR="00C57696" w:rsidRPr="0052175B">
        <w:t xml:space="preserve">will </w:t>
      </w:r>
      <w:r w:rsidR="002642D1" w:rsidRPr="0052175B">
        <w:t xml:space="preserve">collaborate </w:t>
      </w:r>
      <w:r w:rsidR="00A9782A" w:rsidRPr="0052175B">
        <w:t xml:space="preserve">with other </w:t>
      </w:r>
      <w:r w:rsidR="00C973B3" w:rsidRPr="0052175B">
        <w:t xml:space="preserve">departments </w:t>
      </w:r>
      <w:r w:rsidR="00A71C0A" w:rsidRPr="0052175B">
        <w:t xml:space="preserve">of the Government </w:t>
      </w:r>
      <w:r w:rsidR="004E006E" w:rsidRPr="0052175B">
        <w:t xml:space="preserve">to </w:t>
      </w:r>
      <w:r w:rsidR="00A9782A" w:rsidRPr="0052175B">
        <w:t xml:space="preserve">ensure synergies and </w:t>
      </w:r>
      <w:r w:rsidR="00492CDE" w:rsidRPr="0052175B">
        <w:t xml:space="preserve">optimize </w:t>
      </w:r>
      <w:r w:rsidR="00A9782A" w:rsidRPr="0052175B">
        <w:t xml:space="preserve">climate benefits. </w:t>
      </w:r>
      <w:r w:rsidR="007C4EC9" w:rsidRPr="0052175B">
        <w:t xml:space="preserve">The total cost of </w:t>
      </w:r>
      <w:r w:rsidR="009B29A2" w:rsidRPr="0052175B">
        <w:t>this component amounts to US $15,000 with the following</w:t>
      </w:r>
      <w:r w:rsidR="003D62BB" w:rsidRPr="0052175B">
        <w:t xml:space="preserve"> cost</w:t>
      </w:r>
      <w:r w:rsidR="009B29A2" w:rsidRPr="0052175B">
        <w:t xml:space="preserve"> breakdown</w:t>
      </w:r>
      <w:r w:rsidR="00EE07B8" w:rsidRPr="0052175B">
        <w:t>: US $</w:t>
      </w:r>
      <w:r w:rsidRPr="0052175B">
        <w:t>6,000</w:t>
      </w:r>
      <w:r w:rsidR="00DB67A6" w:rsidRPr="0052175B">
        <w:t xml:space="preserve"> for </w:t>
      </w:r>
      <w:r w:rsidR="00A71C0A" w:rsidRPr="0052175B">
        <w:t xml:space="preserve">a </w:t>
      </w:r>
      <w:r w:rsidR="00DB67A6" w:rsidRPr="0052175B">
        <w:t>national expert</w:t>
      </w:r>
      <w:r w:rsidR="00EE07B8" w:rsidRPr="0052175B">
        <w:t xml:space="preserve">, </w:t>
      </w:r>
      <w:r w:rsidR="00DB67A6" w:rsidRPr="0052175B">
        <w:t xml:space="preserve">US $6,000 for </w:t>
      </w:r>
      <w:r w:rsidR="00EE07B8" w:rsidRPr="0052175B">
        <w:t>t</w:t>
      </w:r>
      <w:r w:rsidRPr="0052175B">
        <w:t>ravel</w:t>
      </w:r>
      <w:r w:rsidR="00EE07B8" w:rsidRPr="0052175B">
        <w:t>,</w:t>
      </w:r>
      <w:r w:rsidR="003079D0" w:rsidRPr="0052175B">
        <w:t xml:space="preserve"> </w:t>
      </w:r>
      <w:r w:rsidR="00DB67A6" w:rsidRPr="0052175B">
        <w:t>US $2,000 for meetings</w:t>
      </w:r>
      <w:r w:rsidR="003079D0" w:rsidRPr="0052175B">
        <w:t xml:space="preserve">, and </w:t>
      </w:r>
      <w:r w:rsidR="00DB67A6" w:rsidRPr="0052175B">
        <w:t xml:space="preserve">US $1,000 for </w:t>
      </w:r>
      <w:r w:rsidR="00B3784D" w:rsidRPr="0052175B">
        <w:t>miscellaneous</w:t>
      </w:r>
      <w:r w:rsidR="00A71C0A" w:rsidRPr="0052175B">
        <w:t xml:space="preserve"> expenses</w:t>
      </w:r>
      <w:r w:rsidR="003079D0" w:rsidRPr="0052175B">
        <w:t>.</w:t>
      </w:r>
    </w:p>
    <w:p w14:paraId="4B1A1A46" w14:textId="61AEE1B8" w:rsidR="004D5A23" w:rsidRPr="0052175B" w:rsidRDefault="004D5A23" w:rsidP="00E1707E">
      <w:pPr>
        <w:keepNext/>
        <w:suppressAutoHyphens/>
        <w:spacing w:after="240"/>
        <w:rPr>
          <w:i/>
        </w:rPr>
      </w:pPr>
      <w:r w:rsidRPr="0052175B">
        <w:rPr>
          <w:i/>
        </w:rPr>
        <w:t>Gender policy implementation</w:t>
      </w:r>
    </w:p>
    <w:p w14:paraId="3649610D" w14:textId="03F5D1F8" w:rsidR="00476619" w:rsidRPr="0052175B" w:rsidRDefault="000B39C2" w:rsidP="00795926">
      <w:pPr>
        <w:pStyle w:val="Heading1"/>
      </w:pPr>
      <w:r w:rsidRPr="0052175B">
        <w:t xml:space="preserve">The Government, UNIDO and UNEP are fully </w:t>
      </w:r>
      <w:r w:rsidR="00F638CF" w:rsidRPr="0052175B">
        <w:t xml:space="preserve">aware of </w:t>
      </w:r>
      <w:r w:rsidRPr="0052175B">
        <w:t xml:space="preserve">the gender policy of the Multilateral Fund </w:t>
      </w:r>
      <w:r w:rsidR="005D58B5" w:rsidRPr="0052175B">
        <w:t xml:space="preserve">and committed to implementing it </w:t>
      </w:r>
      <w:r w:rsidRPr="0052175B">
        <w:t xml:space="preserve">and their own gender policies. </w:t>
      </w:r>
      <w:r w:rsidR="00AB7BDA" w:rsidRPr="0052175B">
        <w:t xml:space="preserve">Gender mainstreaming </w:t>
      </w:r>
      <w:r w:rsidR="008154B5" w:rsidRPr="0052175B">
        <w:t xml:space="preserve">will </w:t>
      </w:r>
      <w:r w:rsidR="00AB7BDA" w:rsidRPr="0052175B">
        <w:t xml:space="preserve">be taken into consideration </w:t>
      </w:r>
      <w:r w:rsidR="00240F09" w:rsidRPr="0052175B">
        <w:t xml:space="preserve">in </w:t>
      </w:r>
      <w:r w:rsidR="00A71C0A" w:rsidRPr="0052175B">
        <w:t xml:space="preserve">the implementation of </w:t>
      </w:r>
      <w:r w:rsidR="00240F09" w:rsidRPr="0052175B">
        <w:t xml:space="preserve">all </w:t>
      </w:r>
      <w:r w:rsidR="00A71C0A" w:rsidRPr="0052175B">
        <w:t xml:space="preserve">KIP </w:t>
      </w:r>
      <w:r w:rsidR="00BE4C49" w:rsidRPr="0052175B">
        <w:t>activities</w:t>
      </w:r>
      <w:r w:rsidR="00240F09" w:rsidRPr="0052175B">
        <w:t xml:space="preserve">. </w:t>
      </w:r>
      <w:r w:rsidR="00C617A5" w:rsidRPr="0052175B">
        <w:t xml:space="preserve">Under </w:t>
      </w:r>
      <w:r w:rsidR="00CE660B">
        <w:t>stage </w:t>
      </w:r>
      <w:r w:rsidR="00C617A5" w:rsidRPr="0052175B">
        <w:t xml:space="preserve">II of the HPMP, various activities have been implemented to promote gender equality including </w:t>
      </w:r>
      <w:r w:rsidR="00A71C0A" w:rsidRPr="0052175B">
        <w:t xml:space="preserve">the </w:t>
      </w:r>
      <w:r w:rsidR="0028326E" w:rsidRPr="0052175B">
        <w:t xml:space="preserve">recruitment of female trainees and technicians in </w:t>
      </w:r>
      <w:r w:rsidR="00A71C0A" w:rsidRPr="0052175B">
        <w:t xml:space="preserve">the </w:t>
      </w:r>
      <w:r w:rsidR="0028326E" w:rsidRPr="0052175B">
        <w:t xml:space="preserve">RAC servicing sector; </w:t>
      </w:r>
      <w:r w:rsidR="00A71C0A" w:rsidRPr="0052175B">
        <w:t xml:space="preserve">the </w:t>
      </w:r>
      <w:r w:rsidR="002844BE" w:rsidRPr="0052175B">
        <w:t xml:space="preserve">provision of </w:t>
      </w:r>
      <w:r w:rsidR="00810D01" w:rsidRPr="0052175B">
        <w:t xml:space="preserve">incentives for female trainees and technicians </w:t>
      </w:r>
      <w:r w:rsidR="002F2E14" w:rsidRPr="0052175B">
        <w:t xml:space="preserve">to </w:t>
      </w:r>
      <w:r w:rsidR="002F2E14" w:rsidRPr="0052175B">
        <w:lastRenderedPageBreak/>
        <w:t xml:space="preserve">develop their careers; </w:t>
      </w:r>
      <w:r w:rsidR="00005A44" w:rsidRPr="0052175B">
        <w:t>and awareness, training and award</w:t>
      </w:r>
      <w:r w:rsidR="00A71C0A" w:rsidRPr="0052175B">
        <w:t>s</w:t>
      </w:r>
      <w:r w:rsidR="00005A44" w:rsidRPr="0052175B">
        <w:t xml:space="preserve"> to </w:t>
      </w:r>
      <w:r w:rsidR="004C2BBB" w:rsidRPr="0052175B">
        <w:t>advocate</w:t>
      </w:r>
      <w:r w:rsidR="00A71C0A" w:rsidRPr="0052175B">
        <w:t xml:space="preserve"> the</w:t>
      </w:r>
      <w:r w:rsidR="004C2BBB" w:rsidRPr="0052175B">
        <w:t xml:space="preserve"> importance of gender</w:t>
      </w:r>
      <w:r w:rsidR="00A71C0A" w:rsidRPr="0052175B">
        <w:t>-</w:t>
      </w:r>
      <w:r w:rsidR="004C2BBB" w:rsidRPr="0052175B">
        <w:t xml:space="preserve">responsive actions. </w:t>
      </w:r>
      <w:r w:rsidR="000916C2" w:rsidRPr="0052175B">
        <w:t xml:space="preserve">In </w:t>
      </w:r>
      <w:r w:rsidR="00CE660B">
        <w:t>stage </w:t>
      </w:r>
      <w:r w:rsidR="000916C2" w:rsidRPr="0052175B">
        <w:t xml:space="preserve">I </w:t>
      </w:r>
      <w:r w:rsidR="00A71C0A" w:rsidRPr="0052175B">
        <w:t xml:space="preserve">of the </w:t>
      </w:r>
      <w:r w:rsidR="000916C2" w:rsidRPr="0052175B">
        <w:t xml:space="preserve">KIP, </w:t>
      </w:r>
      <w:r w:rsidR="00D16B6B" w:rsidRPr="0052175B">
        <w:t xml:space="preserve">activities </w:t>
      </w:r>
      <w:r w:rsidR="00A3488F" w:rsidRPr="0052175B">
        <w:t xml:space="preserve">have been planned to </w:t>
      </w:r>
      <w:r w:rsidR="00D16B6B" w:rsidRPr="0052175B">
        <w:t xml:space="preserve">address gender equality and women’s empowerment across various </w:t>
      </w:r>
      <w:r w:rsidR="00A71C0A" w:rsidRPr="0052175B">
        <w:t>areas of implementation</w:t>
      </w:r>
      <w:r w:rsidR="00D62689" w:rsidRPr="0052175B">
        <w:t>.</w:t>
      </w:r>
      <w:r w:rsidR="0007731D" w:rsidRPr="0052175B">
        <w:t xml:space="preserve"> </w:t>
      </w:r>
      <w:r w:rsidR="00DC4ADF" w:rsidRPr="0052175B">
        <w:t xml:space="preserve">  </w:t>
      </w:r>
    </w:p>
    <w:p w14:paraId="20D9E689" w14:textId="67D5264C" w:rsidR="00486E19" w:rsidRPr="0052175B" w:rsidRDefault="00486E19" w:rsidP="00FC1555">
      <w:pPr>
        <w:pStyle w:val="Heading1"/>
        <w:keepNext/>
        <w:numPr>
          <w:ilvl w:val="0"/>
          <w:numId w:val="0"/>
        </w:numPr>
        <w:suppressAutoHyphens/>
        <w:rPr>
          <w:u w:val="single"/>
        </w:rPr>
      </w:pPr>
      <w:r w:rsidRPr="0052175B">
        <w:rPr>
          <w:u w:val="single"/>
        </w:rPr>
        <w:t xml:space="preserve">Total cost of </w:t>
      </w:r>
      <w:r w:rsidR="00CE660B">
        <w:rPr>
          <w:u w:val="single"/>
        </w:rPr>
        <w:t>stage </w:t>
      </w:r>
      <w:r w:rsidRPr="0052175B">
        <w:rPr>
          <w:u w:val="single"/>
        </w:rPr>
        <w:t>I of the Kigali HFC implementation plan</w:t>
      </w:r>
    </w:p>
    <w:p w14:paraId="626DD42F" w14:textId="4CD2A4E0" w:rsidR="00486E19" w:rsidRPr="0052175B" w:rsidRDefault="00486E19" w:rsidP="00486E19">
      <w:pPr>
        <w:numPr>
          <w:ilvl w:val="0"/>
          <w:numId w:val="1"/>
        </w:numPr>
        <w:spacing w:after="240"/>
        <w:outlineLvl w:val="0"/>
      </w:pPr>
      <w:r w:rsidRPr="0052175B">
        <w:t xml:space="preserve">The budget for </w:t>
      </w:r>
      <w:r w:rsidR="00CE660B">
        <w:t>stage </w:t>
      </w:r>
      <w:r w:rsidRPr="0052175B">
        <w:t>I has been established at US $</w:t>
      </w:r>
      <w:r w:rsidR="001F62B1" w:rsidRPr="0052175B">
        <w:rPr>
          <w:lang w:eastAsia="en-CA"/>
        </w:rPr>
        <w:t>360,000</w:t>
      </w:r>
      <w:r w:rsidRPr="0052175B">
        <w:t xml:space="preserve">. </w:t>
      </w:r>
      <w:r w:rsidR="00744A1F" w:rsidRPr="0052175B">
        <w:t xml:space="preserve">The cost of activities in the refrigeration servicing sector </w:t>
      </w:r>
      <w:r w:rsidR="00764AA0" w:rsidRPr="0052175B">
        <w:t xml:space="preserve">have been </w:t>
      </w:r>
      <w:r w:rsidR="00744A1F" w:rsidRPr="0052175B">
        <w:t xml:space="preserve">established in line with </w:t>
      </w:r>
      <w:r w:rsidR="00CE660B">
        <w:t>decision </w:t>
      </w:r>
      <w:r w:rsidR="00744A1F" w:rsidRPr="0052175B">
        <w:t>92/3</w:t>
      </w:r>
      <w:r w:rsidR="009E7E2B" w:rsidRPr="0052175B">
        <w:t>7</w:t>
      </w:r>
      <w:r w:rsidR="00744A1F" w:rsidRPr="0052175B">
        <w:t xml:space="preserve">. </w:t>
      </w:r>
    </w:p>
    <w:p w14:paraId="103F7A8B" w14:textId="77777777" w:rsidR="002F4C03" w:rsidRPr="0052175B" w:rsidRDefault="002F4C03" w:rsidP="002F4C03">
      <w:pPr>
        <w:keepNext/>
        <w:suppressAutoHyphens/>
        <w:spacing w:before="240" w:after="240"/>
        <w:rPr>
          <w:iCs/>
          <w:u w:val="single"/>
        </w:rPr>
      </w:pPr>
      <w:r w:rsidRPr="0052175B">
        <w:rPr>
          <w:iCs/>
          <w:u w:val="single"/>
        </w:rPr>
        <w:t>Coordination of activities in the servicing sector under HCFC phase-out and HFC phase-down plans</w:t>
      </w:r>
    </w:p>
    <w:p w14:paraId="15D7AC4C" w14:textId="5634BD99" w:rsidR="00904134" w:rsidRPr="0052175B" w:rsidRDefault="00D4453C" w:rsidP="00D12BAB">
      <w:pPr>
        <w:numPr>
          <w:ilvl w:val="0"/>
          <w:numId w:val="1"/>
        </w:numPr>
        <w:spacing w:after="240"/>
        <w:outlineLvl w:val="0"/>
      </w:pPr>
      <w:r w:rsidRPr="0052175B">
        <w:t xml:space="preserve">The Government of </w:t>
      </w:r>
      <w:r w:rsidR="002F4C03" w:rsidRPr="0052175B">
        <w:t xml:space="preserve">Albania </w:t>
      </w:r>
      <w:r w:rsidRPr="0052175B">
        <w:t xml:space="preserve">proposes to implement the KIP in </w:t>
      </w:r>
      <w:r w:rsidR="002F4C03" w:rsidRPr="0052175B">
        <w:t xml:space="preserve">four </w:t>
      </w:r>
      <w:r w:rsidRPr="0052175B">
        <w:t xml:space="preserve">stages, with </w:t>
      </w:r>
      <w:r w:rsidR="00CE660B">
        <w:t>stage </w:t>
      </w:r>
      <w:r w:rsidRPr="0052175B">
        <w:t>I synchronized with the implementation of the HPMP. The Government plans to harmonize activities for HCFC phase</w:t>
      </w:r>
      <w:r w:rsidRPr="0052175B">
        <w:noBreakHyphen/>
        <w:t>out and HFC phase-down where possible to maximize impact. The schedule of HFC phase</w:t>
      </w:r>
      <w:r w:rsidR="000B7B2E" w:rsidRPr="0052175B">
        <w:noBreakHyphen/>
      </w:r>
      <w:r w:rsidRPr="0052175B">
        <w:t xml:space="preserve">down and HCFC phase-out commitments is presented in </w:t>
      </w:r>
      <w:r w:rsidRPr="002157CA">
        <w:t>annex I</w:t>
      </w:r>
      <w:r w:rsidR="0056097F" w:rsidRPr="002157CA">
        <w:t>I</w:t>
      </w:r>
      <w:r w:rsidRPr="002157CA">
        <w:t xml:space="preserve"> and</w:t>
      </w:r>
      <w:r w:rsidRPr="0052175B">
        <w:t xml:space="preserve"> the way in which </w:t>
      </w:r>
      <w:r w:rsidR="00CE660B">
        <w:t>stage </w:t>
      </w:r>
      <w:r w:rsidRPr="0052175B">
        <w:t xml:space="preserve">I KIP activities are coordinated with those being carried out in </w:t>
      </w:r>
      <w:r w:rsidR="00CE660B">
        <w:t>stage </w:t>
      </w:r>
      <w:r w:rsidRPr="0052175B">
        <w:t>II of the HPMP is presented in annex </w:t>
      </w:r>
      <w:r w:rsidRPr="002157CA">
        <w:t>II</w:t>
      </w:r>
      <w:r w:rsidR="0056097F" w:rsidRPr="002157CA">
        <w:t>I</w:t>
      </w:r>
      <w:r w:rsidRPr="0052175B">
        <w:t xml:space="preserve"> to the present document</w:t>
      </w:r>
      <w:r w:rsidR="00D36827" w:rsidRPr="0052175B">
        <w:t>.</w:t>
      </w:r>
    </w:p>
    <w:p w14:paraId="074F4510" w14:textId="78E05D0B" w:rsidR="00486E19" w:rsidRPr="0052175B" w:rsidRDefault="0080017F" w:rsidP="00486E19">
      <w:pPr>
        <w:keepNext/>
        <w:suppressAutoHyphens/>
        <w:spacing w:after="240"/>
        <w:outlineLvl w:val="0"/>
        <w:rPr>
          <w:u w:val="single"/>
        </w:rPr>
      </w:pPr>
      <w:r w:rsidRPr="0052175B">
        <w:rPr>
          <w:u w:val="single"/>
        </w:rPr>
        <w:t>Implementation</w:t>
      </w:r>
      <w:r w:rsidR="00486E19" w:rsidRPr="0052175B">
        <w:rPr>
          <w:u w:val="single"/>
        </w:rPr>
        <w:t xml:space="preserve"> plan for the first tranche of </w:t>
      </w:r>
      <w:r w:rsidR="00CE660B">
        <w:rPr>
          <w:u w:val="single"/>
        </w:rPr>
        <w:t>stage </w:t>
      </w:r>
      <w:r w:rsidR="00486E19" w:rsidRPr="0052175B">
        <w:rPr>
          <w:u w:val="single"/>
        </w:rPr>
        <w:t xml:space="preserve">I </w:t>
      </w:r>
      <w:r w:rsidRPr="0052175B">
        <w:rPr>
          <w:u w:val="single"/>
        </w:rPr>
        <w:t xml:space="preserve">of the Kigali HFC </w:t>
      </w:r>
      <w:r w:rsidR="007724DA" w:rsidRPr="0052175B">
        <w:rPr>
          <w:u w:val="single"/>
        </w:rPr>
        <w:t>i</w:t>
      </w:r>
      <w:r w:rsidRPr="0052175B">
        <w:rPr>
          <w:u w:val="single"/>
        </w:rPr>
        <w:t>mplementation plan</w:t>
      </w:r>
    </w:p>
    <w:p w14:paraId="07193754" w14:textId="093C278A" w:rsidR="00486E19" w:rsidRPr="0052175B" w:rsidRDefault="00486E19" w:rsidP="00B61BCE">
      <w:pPr>
        <w:pStyle w:val="Heading1"/>
      </w:pPr>
      <w:r w:rsidRPr="0052175B">
        <w:t xml:space="preserve">The first funding tranche of </w:t>
      </w:r>
      <w:r w:rsidR="00CE660B">
        <w:t>stage </w:t>
      </w:r>
      <w:r w:rsidRPr="0052175B">
        <w:t>I of the KIP in the total amount of US $</w:t>
      </w:r>
      <w:r w:rsidR="0068004C" w:rsidRPr="0052175B">
        <w:t>179,390</w:t>
      </w:r>
      <w:r w:rsidRPr="0052175B">
        <w:t xml:space="preserve"> will be implemented between </w:t>
      </w:r>
      <w:r w:rsidR="0068004C" w:rsidRPr="0052175B">
        <w:t>January </w:t>
      </w:r>
      <w:r w:rsidRPr="0052175B">
        <w:t>202</w:t>
      </w:r>
      <w:r w:rsidR="002B2794" w:rsidRPr="0052175B">
        <w:t>4</w:t>
      </w:r>
      <w:r w:rsidRPr="0052175B">
        <w:t xml:space="preserve"> and </w:t>
      </w:r>
      <w:r w:rsidR="00C72080" w:rsidRPr="0052175B">
        <w:t>December 2026</w:t>
      </w:r>
      <w:r w:rsidRPr="0052175B">
        <w:t xml:space="preserve"> and will include the following activities</w:t>
      </w:r>
      <w:r w:rsidR="00CC41C7" w:rsidRPr="0052175B">
        <w:t>:</w:t>
      </w:r>
    </w:p>
    <w:p w14:paraId="70146BCE" w14:textId="6F84BD13" w:rsidR="004A786C" w:rsidRPr="0052175B" w:rsidRDefault="00B62182" w:rsidP="00FE500C">
      <w:pPr>
        <w:pStyle w:val="Heading2"/>
      </w:pPr>
      <w:r w:rsidRPr="0052175B">
        <w:t>I</w:t>
      </w:r>
      <w:r w:rsidR="002F03B9" w:rsidRPr="0052175B">
        <w:t xml:space="preserve">mplementing </w:t>
      </w:r>
      <w:r w:rsidR="000A4B9A" w:rsidRPr="0052175B">
        <w:t xml:space="preserve">by-laws for leakage control and data reporting </w:t>
      </w:r>
      <w:r w:rsidR="00764AA0" w:rsidRPr="0052175B">
        <w:t xml:space="preserve">by </w:t>
      </w:r>
      <w:r w:rsidR="000A4B9A" w:rsidRPr="0052175B">
        <w:t xml:space="preserve">establishing a central electronic database for reporting by all entities, and </w:t>
      </w:r>
      <w:r w:rsidR="004958AE" w:rsidRPr="0052175B">
        <w:t xml:space="preserve">by </w:t>
      </w:r>
      <w:r w:rsidR="000A4B9A" w:rsidRPr="0052175B">
        <w:t xml:space="preserve">including HFCs in the mandatory certification of technicians; completing the updates of </w:t>
      </w:r>
      <w:r w:rsidR="00764AA0" w:rsidRPr="0052175B">
        <w:t xml:space="preserve">the </w:t>
      </w:r>
      <w:r w:rsidR="000A4B9A" w:rsidRPr="0052175B">
        <w:t>licensing and quota system for HFCs</w:t>
      </w:r>
      <w:r w:rsidR="002F03B9" w:rsidRPr="0052175B">
        <w:t xml:space="preserve">; </w:t>
      </w:r>
      <w:r w:rsidR="000A4B9A" w:rsidRPr="0052175B">
        <w:t>implementing bans on HFC-based equipment</w:t>
      </w:r>
      <w:r w:rsidR="002F03B9" w:rsidRPr="0052175B">
        <w:t>; collect</w:t>
      </w:r>
      <w:r w:rsidR="00764AA0" w:rsidRPr="0052175B">
        <w:t>ing</w:t>
      </w:r>
      <w:r w:rsidR="002F03B9" w:rsidRPr="0052175B">
        <w:t xml:space="preserve"> data on RAC servicing workshops and technicians</w:t>
      </w:r>
      <w:r w:rsidR="00FE5072" w:rsidRPr="0052175B">
        <w:t xml:space="preserve"> (UNIDO)</w:t>
      </w:r>
      <w:r w:rsidR="004A786C" w:rsidRPr="0052175B">
        <w:t xml:space="preserve"> (</w:t>
      </w:r>
      <w:r w:rsidR="002A53E1" w:rsidRPr="0052175B">
        <w:t>US $</w:t>
      </w:r>
      <w:r w:rsidR="00411FD0" w:rsidRPr="0052175B">
        <w:t>22,000)</w:t>
      </w:r>
      <w:r w:rsidR="002F03B9" w:rsidRPr="0052175B">
        <w:t xml:space="preserve">;  </w:t>
      </w:r>
    </w:p>
    <w:p w14:paraId="55104823" w14:textId="52566C3A" w:rsidR="002A51E1" w:rsidRPr="0052175B" w:rsidRDefault="004A786C" w:rsidP="00FE500C">
      <w:pPr>
        <w:pStyle w:val="Heading2"/>
      </w:pPr>
      <w:r w:rsidRPr="0052175B">
        <w:t>C</w:t>
      </w:r>
      <w:r w:rsidR="002F03B9" w:rsidRPr="0052175B">
        <w:t xml:space="preserve">ontinuing </w:t>
      </w:r>
      <w:r w:rsidR="004958AE" w:rsidRPr="0052175B">
        <w:t xml:space="preserve">to </w:t>
      </w:r>
      <w:r w:rsidR="002F03B9" w:rsidRPr="0052175B">
        <w:t xml:space="preserve">develop codes of practice and standards on handling low-GWP technologies; improving import record-keeping by customs officers; and </w:t>
      </w:r>
      <w:r w:rsidR="004958AE" w:rsidRPr="0052175B">
        <w:t xml:space="preserve">conducting </w:t>
      </w:r>
      <w:r w:rsidR="002F03B9" w:rsidRPr="0052175B">
        <w:t xml:space="preserve">awareness-raising campaigns on HFCs and low-GWP technologies </w:t>
      </w:r>
      <w:r w:rsidR="009A1C96" w:rsidRPr="0052175B">
        <w:t xml:space="preserve">for women </w:t>
      </w:r>
      <w:r w:rsidR="002F03B9" w:rsidRPr="0052175B">
        <w:t>(UNIDO) (US $</w:t>
      </w:r>
      <w:r w:rsidR="002A53E1" w:rsidRPr="0052175B">
        <w:t>21</w:t>
      </w:r>
      <w:r w:rsidR="002F03B9" w:rsidRPr="0052175B">
        <w:t>,000);</w:t>
      </w:r>
    </w:p>
    <w:p w14:paraId="24710E4C" w14:textId="2AA5BADF" w:rsidR="003F066F" w:rsidRPr="0052175B" w:rsidRDefault="00327D8B" w:rsidP="003F066F">
      <w:pPr>
        <w:pStyle w:val="Heading2"/>
      </w:pPr>
      <w:r w:rsidRPr="0052175B">
        <w:t>Train</w:t>
      </w:r>
      <w:r w:rsidR="009A1C96" w:rsidRPr="0052175B">
        <w:t xml:space="preserve">ing </w:t>
      </w:r>
      <w:r w:rsidR="00E769EC" w:rsidRPr="0052175B">
        <w:t xml:space="preserve">30 </w:t>
      </w:r>
      <w:r w:rsidR="00665B77" w:rsidRPr="0052175B">
        <w:t>custom</w:t>
      </w:r>
      <w:r w:rsidR="004958AE" w:rsidRPr="0052175B">
        <w:t>s</w:t>
      </w:r>
      <w:r w:rsidR="00665B77" w:rsidRPr="0052175B">
        <w:t xml:space="preserve"> officers and environmental inspectors</w:t>
      </w:r>
      <w:r w:rsidR="002C1045" w:rsidRPr="0052175B">
        <w:t xml:space="preserve"> and organiz</w:t>
      </w:r>
      <w:r w:rsidR="004958AE" w:rsidRPr="0052175B">
        <w:t>ing</w:t>
      </w:r>
      <w:r w:rsidR="002C1045" w:rsidRPr="0052175B">
        <w:t xml:space="preserve"> information and awareness</w:t>
      </w:r>
      <w:r w:rsidR="004958AE" w:rsidRPr="0052175B">
        <w:t>-</w:t>
      </w:r>
      <w:r w:rsidR="002C1045" w:rsidRPr="0052175B">
        <w:t>raising workshops for importers and distributors</w:t>
      </w:r>
      <w:r w:rsidR="003F066F" w:rsidRPr="0052175B">
        <w:t xml:space="preserve"> (UNEP) (US $</w:t>
      </w:r>
      <w:r w:rsidR="002C1045" w:rsidRPr="0052175B">
        <w:t>2</w:t>
      </w:r>
      <w:r w:rsidR="003F066F" w:rsidRPr="0052175B">
        <w:t>0,000);</w:t>
      </w:r>
    </w:p>
    <w:p w14:paraId="32A94603" w14:textId="576DF1F5" w:rsidR="000A4B9A" w:rsidRPr="0052175B" w:rsidRDefault="00785449" w:rsidP="000A4B9A">
      <w:pPr>
        <w:pStyle w:val="Heading2"/>
      </w:pPr>
      <w:r w:rsidRPr="0052175B">
        <w:t xml:space="preserve">Training </w:t>
      </w:r>
      <w:r w:rsidR="003353FD" w:rsidRPr="0052175B">
        <w:t>9</w:t>
      </w:r>
      <w:r w:rsidRPr="0052175B">
        <w:t xml:space="preserve">0 technicians focusing on new low-GWP technologies, safety standards, leakage detection and control, energy efficiency, and refrigerant recovery, recycling and reclamation in commercial refrigeration, </w:t>
      </w:r>
      <w:r w:rsidR="00E81E59">
        <w:t>AC</w:t>
      </w:r>
      <w:r w:rsidRPr="0052175B">
        <w:t xml:space="preserve"> and MAC subsectors </w:t>
      </w:r>
      <w:r w:rsidR="000A4B9A" w:rsidRPr="0052175B">
        <w:t>(UNEP) (US $30,000);</w:t>
      </w:r>
    </w:p>
    <w:p w14:paraId="172F511F" w14:textId="3D4F126E" w:rsidR="00B61BCE" w:rsidRPr="0052175B" w:rsidRDefault="00CD04CD" w:rsidP="008E7B94">
      <w:pPr>
        <w:pStyle w:val="Heading2"/>
      </w:pPr>
      <w:r w:rsidRPr="0052175B">
        <w:t>Implementing refrigerant recovery and recycling activities</w:t>
      </w:r>
      <w:r w:rsidR="00821428" w:rsidRPr="0052175B">
        <w:t>;</w:t>
      </w:r>
      <w:r w:rsidRPr="0052175B">
        <w:t xml:space="preserve"> </w:t>
      </w:r>
      <w:r w:rsidR="004958AE" w:rsidRPr="0052175B">
        <w:t>providing</w:t>
      </w:r>
      <w:r w:rsidR="00821428" w:rsidRPr="0052175B">
        <w:t xml:space="preserve"> additional refrigerant </w:t>
      </w:r>
      <w:r w:rsidR="00A56B72" w:rsidRPr="0052175B">
        <w:t>identifiers for customs officers</w:t>
      </w:r>
      <w:r w:rsidR="00224EC8" w:rsidRPr="0052175B">
        <w:t>; and provi</w:t>
      </w:r>
      <w:r w:rsidR="004958AE" w:rsidRPr="0052175B">
        <w:t xml:space="preserve">ding </w:t>
      </w:r>
      <w:r w:rsidR="00C97858" w:rsidRPr="0052175B">
        <w:t xml:space="preserve">tools and equipment </w:t>
      </w:r>
      <w:r w:rsidR="00C97858" w:rsidRPr="002B499B">
        <w:t>to support training centres and refrigerant RRR (</w:t>
      </w:r>
      <w:r w:rsidR="00F01C76" w:rsidRPr="002B499B">
        <w:t>e.g.,</w:t>
      </w:r>
      <w:r w:rsidR="00C97858" w:rsidRPr="002B499B">
        <w:t xml:space="preserve"> brazing kits, leakage detectors, charging stations for hydrocarbons, recovery machines, contamination test kits, etc.) </w:t>
      </w:r>
      <w:r w:rsidR="003F066F" w:rsidRPr="002B499B">
        <w:t>(UNIDO) (US $</w:t>
      </w:r>
      <w:r w:rsidR="00224EC8" w:rsidRPr="002B499B">
        <w:t>78,890</w:t>
      </w:r>
      <w:r w:rsidR="003F066F" w:rsidRPr="0052175B">
        <w:t>)</w:t>
      </w:r>
      <w:r w:rsidR="00B61BCE" w:rsidRPr="0052175B">
        <w:t>; and</w:t>
      </w:r>
    </w:p>
    <w:p w14:paraId="0D47E30A" w14:textId="648F7079" w:rsidR="00B61BCE" w:rsidRPr="0052175B" w:rsidRDefault="00517892" w:rsidP="00B61BCE">
      <w:pPr>
        <w:pStyle w:val="Heading2"/>
      </w:pPr>
      <w:r w:rsidRPr="0052175B">
        <w:t>Project coordination and monitoring</w:t>
      </w:r>
      <w:r w:rsidR="00616F5B" w:rsidRPr="0052175B">
        <w:t xml:space="preserve"> at </w:t>
      </w:r>
      <w:r w:rsidR="001D6F32" w:rsidRPr="0052175B">
        <w:t xml:space="preserve">the total cost of </w:t>
      </w:r>
      <w:r w:rsidR="00B61BCE" w:rsidRPr="0052175B">
        <w:t>US $</w:t>
      </w:r>
      <w:r w:rsidR="00055BC0" w:rsidRPr="0052175B">
        <w:t>7,500</w:t>
      </w:r>
      <w:r w:rsidR="00E50A25" w:rsidRPr="0052175B">
        <w:t xml:space="preserve"> for UNIDO</w:t>
      </w:r>
      <w:r w:rsidR="00E84BC5" w:rsidRPr="0052175B">
        <w:t xml:space="preserve"> with the following breakdown:</w:t>
      </w:r>
      <w:r w:rsidR="003D113A" w:rsidRPr="0052175B">
        <w:t xml:space="preserve"> US $</w:t>
      </w:r>
      <w:r w:rsidR="00450E36" w:rsidRPr="0052175B">
        <w:t>3</w:t>
      </w:r>
      <w:r w:rsidR="003D113A" w:rsidRPr="0052175B">
        <w:t>,</w:t>
      </w:r>
      <w:r w:rsidR="00450E36" w:rsidRPr="0052175B">
        <w:t>0</w:t>
      </w:r>
      <w:r w:rsidR="003D113A" w:rsidRPr="0052175B">
        <w:t>00</w:t>
      </w:r>
      <w:r w:rsidR="00E84BC5" w:rsidRPr="0052175B">
        <w:t xml:space="preserve"> for staff and consultant; </w:t>
      </w:r>
      <w:r w:rsidR="00802249" w:rsidRPr="0052175B">
        <w:t>US $3</w:t>
      </w:r>
      <w:r w:rsidR="00D90402">
        <w:t>,</w:t>
      </w:r>
      <w:r w:rsidR="00802249" w:rsidRPr="0052175B">
        <w:t>000 for travel; US $</w:t>
      </w:r>
      <w:r w:rsidR="0035225A" w:rsidRPr="0052175B">
        <w:t>1,500 for meetings and miscellaneous</w:t>
      </w:r>
      <w:r w:rsidR="004958AE" w:rsidRPr="0052175B">
        <w:t xml:space="preserve"> expenses</w:t>
      </w:r>
      <w:r w:rsidR="00B61BCE" w:rsidRPr="0052175B">
        <w:t>.</w:t>
      </w:r>
    </w:p>
    <w:p w14:paraId="241FF5B4" w14:textId="77777777" w:rsidR="0001218E" w:rsidRPr="0052175B" w:rsidRDefault="0001218E" w:rsidP="00244810">
      <w:pPr>
        <w:keepNext/>
        <w:keepLines/>
        <w:widowControl w:val="0"/>
        <w:spacing w:before="360" w:after="240"/>
        <w:jc w:val="center"/>
        <w:rPr>
          <w:b/>
        </w:rPr>
      </w:pPr>
      <w:bookmarkStart w:id="7" w:name="_Hlk126916095"/>
      <w:r w:rsidRPr="0052175B">
        <w:rPr>
          <w:b/>
        </w:rPr>
        <w:lastRenderedPageBreak/>
        <w:t>SECRETARIAT’S COMMENTS AND RECOMMENDATION</w:t>
      </w:r>
    </w:p>
    <w:p w14:paraId="7921CFA8" w14:textId="77777777" w:rsidR="0001218E" w:rsidRPr="0052175B" w:rsidRDefault="0001218E" w:rsidP="00244810">
      <w:pPr>
        <w:keepNext/>
        <w:keepLines/>
        <w:widowControl w:val="0"/>
        <w:spacing w:after="240"/>
        <w:rPr>
          <w:b/>
        </w:rPr>
      </w:pPr>
      <w:r w:rsidRPr="0052175B">
        <w:rPr>
          <w:b/>
        </w:rPr>
        <w:t>COMMENTS</w:t>
      </w:r>
    </w:p>
    <w:bookmarkEnd w:id="7"/>
    <w:p w14:paraId="0E8F0FE9" w14:textId="6F9F341E" w:rsidR="00064996" w:rsidRPr="0052175B" w:rsidRDefault="0001218E" w:rsidP="00244810">
      <w:pPr>
        <w:pStyle w:val="Heading1"/>
        <w:keepNext/>
        <w:keepLines/>
      </w:pPr>
      <w:r w:rsidRPr="0052175B">
        <w:t>The Secretariat reviewed stage </w:t>
      </w:r>
      <w:r w:rsidR="005F4A76" w:rsidRPr="0052175B">
        <w:t>I</w:t>
      </w:r>
      <w:r w:rsidRPr="0052175B">
        <w:t xml:space="preserve"> of the </w:t>
      </w:r>
      <w:r w:rsidR="005F4A76" w:rsidRPr="0052175B">
        <w:t>KIP</w:t>
      </w:r>
      <w:r w:rsidRPr="0052175B">
        <w:t xml:space="preserve"> </w:t>
      </w:r>
      <w:r w:rsidR="00CD4298" w:rsidRPr="0052175B">
        <w:t xml:space="preserve">for </w:t>
      </w:r>
      <w:r w:rsidR="00D93DBD" w:rsidRPr="0052175B">
        <w:t>Albania</w:t>
      </w:r>
      <w:r w:rsidR="00CD4298" w:rsidRPr="0052175B">
        <w:t xml:space="preserve"> </w:t>
      </w:r>
      <w:r w:rsidRPr="0052175B">
        <w:t xml:space="preserve">in light of the </w:t>
      </w:r>
      <w:r w:rsidR="00CD4298" w:rsidRPr="0052175B">
        <w:t xml:space="preserve">existing </w:t>
      </w:r>
      <w:r w:rsidRPr="0052175B">
        <w:t xml:space="preserve">policies and guidelines of the Multilateral Fund, </w:t>
      </w:r>
      <w:bookmarkStart w:id="8" w:name="_Hlk126916105"/>
      <w:r w:rsidR="00175EB9" w:rsidRPr="0052175B">
        <w:t>including decision</w:t>
      </w:r>
      <w:r w:rsidR="00DA3C39" w:rsidRPr="0052175B">
        <w:t xml:space="preserve"> </w:t>
      </w:r>
      <w:r w:rsidR="00175EB9" w:rsidRPr="0052175B">
        <w:t>92/37</w:t>
      </w:r>
      <w:r w:rsidR="00DA3C39" w:rsidRPr="0052175B">
        <w:t>,</w:t>
      </w:r>
      <w:r w:rsidR="00DA3C39" w:rsidRPr="0052175B">
        <w:rPr>
          <w:rStyle w:val="FootnoteReference"/>
        </w:rPr>
        <w:footnoteReference w:id="9"/>
      </w:r>
      <w:r w:rsidR="00175EB9" w:rsidRPr="0052175B">
        <w:t xml:space="preserve"> </w:t>
      </w:r>
      <w:r w:rsidR="00CE660B">
        <w:t>stage </w:t>
      </w:r>
      <w:r w:rsidR="00761198" w:rsidRPr="0052175B">
        <w:t>II</w:t>
      </w:r>
      <w:r w:rsidR="00CD4298" w:rsidRPr="0052175B">
        <w:t xml:space="preserve"> of the HPMP</w:t>
      </w:r>
      <w:r w:rsidR="00DA3C39" w:rsidRPr="0052175B">
        <w:t>,</w:t>
      </w:r>
      <w:r w:rsidR="00CD4298" w:rsidRPr="0052175B">
        <w:t xml:space="preserve"> </w:t>
      </w:r>
      <w:r w:rsidR="00175EB9" w:rsidRPr="0052175B">
        <w:t xml:space="preserve">and the </w:t>
      </w:r>
      <w:r w:rsidR="00CD4298" w:rsidRPr="0052175B">
        <w:t>2023</w:t>
      </w:r>
      <w:r w:rsidR="004958AE" w:rsidRPr="0052175B">
        <w:t>–</w:t>
      </w:r>
      <w:r w:rsidR="00CD4298" w:rsidRPr="0052175B">
        <w:t>2025 business plan of the Multilateral Fund.</w:t>
      </w:r>
    </w:p>
    <w:p w14:paraId="53D52C9A" w14:textId="36F0F9AB" w:rsidR="00E57EAF" w:rsidRPr="0052175B" w:rsidRDefault="00112111" w:rsidP="002F17E7">
      <w:pPr>
        <w:keepNext/>
        <w:keepLines/>
        <w:spacing w:after="240"/>
        <w:rPr>
          <w:u w:val="single"/>
        </w:rPr>
      </w:pPr>
      <w:bookmarkStart w:id="9" w:name="_Hlk126916111"/>
      <w:bookmarkEnd w:id="8"/>
      <w:r w:rsidRPr="0052175B">
        <w:rPr>
          <w:u w:val="single"/>
        </w:rPr>
        <w:t>P</w:t>
      </w:r>
      <w:r w:rsidR="002F17E7" w:rsidRPr="0052175B">
        <w:rPr>
          <w:u w:val="single"/>
        </w:rPr>
        <w:t>olicy, regulatory and institutional frameworks</w:t>
      </w:r>
    </w:p>
    <w:bookmarkEnd w:id="9"/>
    <w:p w14:paraId="70C619C2" w14:textId="77777777" w:rsidR="00E57EAF" w:rsidRPr="0052175B" w:rsidRDefault="00E57EAF" w:rsidP="00E57EAF">
      <w:pPr>
        <w:suppressAutoHyphens/>
        <w:spacing w:after="240"/>
        <w:rPr>
          <w:i/>
          <w:iCs/>
        </w:rPr>
      </w:pPr>
      <w:r w:rsidRPr="0052175B">
        <w:rPr>
          <w:i/>
          <w:iCs/>
        </w:rPr>
        <w:t>HFC licensing and quota system</w:t>
      </w:r>
    </w:p>
    <w:p w14:paraId="437896CF" w14:textId="59440A7B" w:rsidR="00913CA3" w:rsidRPr="0052175B" w:rsidRDefault="00CE660B" w:rsidP="00D82C4E">
      <w:pPr>
        <w:pStyle w:val="Heading1"/>
      </w:pPr>
      <w:r>
        <w:t>Decision </w:t>
      </w:r>
      <w:r w:rsidR="00E57EAF" w:rsidRPr="0052175B">
        <w:t xml:space="preserve">87/50(g) requests the bilateral and implementing agencies, when submitting </w:t>
      </w:r>
      <w:r>
        <w:t>stage </w:t>
      </w:r>
      <w:r w:rsidR="00E57EAF" w:rsidRPr="0052175B">
        <w:t>I of the KIPs, to include confirmation that the country has an established and enforceable national system of licensing and quotas for monitoring HFC imports/exports in place, consistent with decision 63/17.</w:t>
      </w:r>
      <w:r w:rsidR="009C2311" w:rsidRPr="0052175B">
        <w:t xml:space="preserve"> Accordingly, the Government of Albania has established a licensing system </w:t>
      </w:r>
      <w:r w:rsidR="00DA398A" w:rsidRPr="0052175B">
        <w:t xml:space="preserve">and quota </w:t>
      </w:r>
      <w:r w:rsidR="005837DB" w:rsidRPr="0052175B">
        <w:t xml:space="preserve">system </w:t>
      </w:r>
      <w:r w:rsidR="009C2311" w:rsidRPr="0052175B">
        <w:t xml:space="preserve">for HFCs, blends and equipment containing them, </w:t>
      </w:r>
      <w:r w:rsidR="00C5424E" w:rsidRPr="0052175B">
        <w:t xml:space="preserve">endorsed by </w:t>
      </w:r>
      <w:r w:rsidR="001423FC" w:rsidRPr="0052175B">
        <w:t xml:space="preserve">the </w:t>
      </w:r>
      <w:r w:rsidR="008E4603" w:rsidRPr="0052175B">
        <w:t>Decisions of Council of Ministers (</w:t>
      </w:r>
      <w:r w:rsidR="005837DB" w:rsidRPr="0052175B">
        <w:t>DCM No. 865</w:t>
      </w:r>
      <w:r w:rsidR="00DF3FBE" w:rsidRPr="0052175B">
        <w:t>) and the</w:t>
      </w:r>
      <w:r w:rsidR="008E4603" w:rsidRPr="0052175B">
        <w:t xml:space="preserve"> </w:t>
      </w:r>
      <w:r w:rsidR="001423FC" w:rsidRPr="0052175B">
        <w:t xml:space="preserve">Law on F-Gases </w:t>
      </w:r>
      <w:r w:rsidR="004C411B" w:rsidRPr="0052175B">
        <w:t xml:space="preserve">to be effective from </w:t>
      </w:r>
      <w:r w:rsidR="001423FC" w:rsidRPr="0052175B">
        <w:t>January 202</w:t>
      </w:r>
      <w:r w:rsidR="004C411B" w:rsidRPr="0052175B">
        <w:t>4</w:t>
      </w:r>
      <w:r w:rsidR="001423FC" w:rsidRPr="0052175B">
        <w:t>.</w:t>
      </w:r>
      <w:r w:rsidR="002C0A92" w:rsidRPr="0052175B">
        <w:t xml:space="preserve"> The NOU is working to introduce HS</w:t>
      </w:r>
      <w:r w:rsidR="000C1353" w:rsidRPr="0052175B">
        <w:t xml:space="preserve"> </w:t>
      </w:r>
      <w:r w:rsidR="002C0A92" w:rsidRPr="0052175B">
        <w:t xml:space="preserve">code for HFCs and </w:t>
      </w:r>
      <w:r w:rsidR="004958AE" w:rsidRPr="0052175B">
        <w:t>b</w:t>
      </w:r>
      <w:r w:rsidR="002C0A92" w:rsidRPr="0052175B">
        <w:t>lends into the customs monitoring system</w:t>
      </w:r>
      <w:r w:rsidR="00D4688A" w:rsidRPr="0052175B">
        <w:t>.</w:t>
      </w:r>
      <w:r w:rsidR="000E03B0" w:rsidRPr="0052175B">
        <w:t xml:space="preserve"> </w:t>
      </w:r>
      <w:r w:rsidR="00F939C5" w:rsidRPr="0052175B">
        <w:t xml:space="preserve">The </w:t>
      </w:r>
      <w:r w:rsidR="006D4BF2" w:rsidRPr="0052175B">
        <w:t>l</w:t>
      </w:r>
      <w:r w:rsidR="00C35B29" w:rsidRPr="0052175B">
        <w:t xml:space="preserve">aw </w:t>
      </w:r>
      <w:r w:rsidR="001C02B1" w:rsidRPr="0052175B">
        <w:t xml:space="preserve">will be implemented </w:t>
      </w:r>
      <w:r w:rsidR="006D4BF2" w:rsidRPr="0052175B">
        <w:t xml:space="preserve">by </w:t>
      </w:r>
      <w:r w:rsidR="00D82C4E" w:rsidRPr="0052175B">
        <w:t>enforcing a</w:t>
      </w:r>
      <w:r w:rsidR="001C02B1" w:rsidRPr="0052175B">
        <w:t xml:space="preserve"> labelling system</w:t>
      </w:r>
      <w:r w:rsidR="00D82C4E" w:rsidRPr="0052175B">
        <w:t xml:space="preserve">. </w:t>
      </w:r>
      <w:r w:rsidR="004A251B" w:rsidRPr="0052175B">
        <w:t>The label</w:t>
      </w:r>
      <w:r w:rsidR="00D23792" w:rsidRPr="0052175B">
        <w:t>s</w:t>
      </w:r>
      <w:r w:rsidR="004A251B" w:rsidRPr="0052175B">
        <w:t xml:space="preserve"> </w:t>
      </w:r>
      <w:r w:rsidR="00D23792" w:rsidRPr="0052175B">
        <w:t>will contain information on</w:t>
      </w:r>
      <w:r w:rsidR="00121905" w:rsidRPr="0052175B">
        <w:t xml:space="preserve">, </w:t>
      </w:r>
      <w:r w:rsidR="00121905" w:rsidRPr="00584549">
        <w:t>inter alia</w:t>
      </w:r>
      <w:r w:rsidR="00121905" w:rsidRPr="0052175B">
        <w:rPr>
          <w:i/>
          <w:iCs/>
        </w:rPr>
        <w:t>,</w:t>
      </w:r>
      <w:r w:rsidR="00D23792" w:rsidRPr="0052175B">
        <w:t xml:space="preserve"> the type of </w:t>
      </w:r>
      <w:r w:rsidR="00E61869" w:rsidRPr="0052175B">
        <w:t xml:space="preserve">F-gases </w:t>
      </w:r>
      <w:r w:rsidR="00E43678" w:rsidRPr="0052175B">
        <w:t xml:space="preserve">and </w:t>
      </w:r>
      <w:r w:rsidR="00F751BF" w:rsidRPr="0052175B">
        <w:t>the</w:t>
      </w:r>
      <w:r w:rsidR="00DD0496" w:rsidRPr="0052175B">
        <w:t>ir</w:t>
      </w:r>
      <w:r w:rsidR="00F751BF" w:rsidRPr="0052175B">
        <w:t xml:space="preserve"> GWP value.</w:t>
      </w:r>
    </w:p>
    <w:p w14:paraId="41D80404" w14:textId="54C5F8EE" w:rsidR="0001218E" w:rsidRPr="0052175B" w:rsidRDefault="0001218E" w:rsidP="00342511">
      <w:pPr>
        <w:widowControl w:val="0"/>
        <w:spacing w:after="240"/>
      </w:pPr>
      <w:bookmarkStart w:id="10" w:name="_Hlk126916116"/>
      <w:r w:rsidRPr="0052175B">
        <w:rPr>
          <w:u w:val="single"/>
        </w:rPr>
        <w:t xml:space="preserve">Technical and cost-related issues </w:t>
      </w:r>
    </w:p>
    <w:p w14:paraId="6E618858" w14:textId="6340B9BC" w:rsidR="008F2A6B" w:rsidRPr="0052175B" w:rsidRDefault="00606A51" w:rsidP="00CC6BFB">
      <w:pPr>
        <w:pStyle w:val="Heading1"/>
      </w:pPr>
      <w:r w:rsidRPr="0052175B">
        <w:t xml:space="preserve">The Secretariat noted that </w:t>
      </w:r>
      <w:r w:rsidR="00DE0DC3" w:rsidRPr="0052175B">
        <w:t xml:space="preserve">small quantities </w:t>
      </w:r>
      <w:r w:rsidR="00B02A3E" w:rsidRPr="0052175B">
        <w:t xml:space="preserve">of consumption </w:t>
      </w:r>
      <w:r w:rsidR="006D4BF2" w:rsidRPr="0052175B">
        <w:t xml:space="preserve">were reported </w:t>
      </w:r>
      <w:r w:rsidR="007F4A16" w:rsidRPr="0052175B">
        <w:t xml:space="preserve">in the </w:t>
      </w:r>
      <w:r w:rsidR="00613163" w:rsidRPr="0052175B">
        <w:t>firefighting, aero</w:t>
      </w:r>
      <w:r w:rsidR="001F6A95" w:rsidRPr="0052175B">
        <w:t>sol and foam sector</w:t>
      </w:r>
      <w:r w:rsidR="006D4BF2" w:rsidRPr="0052175B">
        <w:t>s</w:t>
      </w:r>
      <w:r w:rsidR="00A22F28" w:rsidRPr="0052175B">
        <w:t>.</w:t>
      </w:r>
      <w:r w:rsidR="00B02A3E" w:rsidRPr="0052175B">
        <w:t xml:space="preserve"> UNIDO clarified that the data </w:t>
      </w:r>
      <w:r w:rsidR="00A22F28" w:rsidRPr="0052175B">
        <w:t>were</w:t>
      </w:r>
      <w:r w:rsidR="00B02A3E" w:rsidRPr="0052175B">
        <w:t xml:space="preserve"> collected from customs, but no use of these chemicals </w:t>
      </w:r>
      <w:r w:rsidR="00573F14" w:rsidRPr="0052175B">
        <w:t xml:space="preserve">had </w:t>
      </w:r>
      <w:r w:rsidR="00B02A3E" w:rsidRPr="0052175B">
        <w:t xml:space="preserve">been identified in the manufacturing sector. </w:t>
      </w:r>
      <w:r w:rsidR="00D82ABD" w:rsidRPr="0052175B">
        <w:t xml:space="preserve">It was </w:t>
      </w:r>
      <w:r w:rsidR="00573F14" w:rsidRPr="0052175B">
        <w:t xml:space="preserve">therefore </w:t>
      </w:r>
      <w:r w:rsidR="00D82ABD" w:rsidRPr="0052175B">
        <w:t xml:space="preserve">planned to conduct </w:t>
      </w:r>
      <w:r w:rsidR="00A22F28" w:rsidRPr="0052175B">
        <w:t xml:space="preserve">a survey </w:t>
      </w:r>
      <w:r w:rsidR="00D82ABD" w:rsidRPr="0052175B">
        <w:t xml:space="preserve">during </w:t>
      </w:r>
      <w:r w:rsidR="00CE660B">
        <w:t>stage </w:t>
      </w:r>
      <w:r w:rsidR="00D82ABD" w:rsidRPr="0052175B">
        <w:t xml:space="preserve">I of </w:t>
      </w:r>
      <w:r w:rsidR="00A22F28" w:rsidRPr="0052175B">
        <w:t xml:space="preserve">the KIP to collect detailed data </w:t>
      </w:r>
      <w:r w:rsidR="00573F14" w:rsidRPr="0052175B">
        <w:t xml:space="preserve">in order to </w:t>
      </w:r>
      <w:r w:rsidR="00A22F28" w:rsidRPr="0052175B">
        <w:t xml:space="preserve">plan further activities to address these sectors. The Secretariat considers </w:t>
      </w:r>
      <w:r w:rsidR="00573F14" w:rsidRPr="0052175B">
        <w:t xml:space="preserve">that </w:t>
      </w:r>
      <w:r w:rsidR="00A22F28" w:rsidRPr="0052175B">
        <w:t xml:space="preserve">the survey </w:t>
      </w:r>
      <w:r w:rsidR="00841098" w:rsidRPr="0052175B">
        <w:t xml:space="preserve">for data collection </w:t>
      </w:r>
      <w:r w:rsidR="00A22F28" w:rsidRPr="0052175B">
        <w:t>should be part of the project preparation process. UNIDO agreed to use the funding balance from project preparation for the survey</w:t>
      </w:r>
      <w:r w:rsidR="00573F14" w:rsidRPr="0052175B">
        <w:t>,</w:t>
      </w:r>
      <w:r w:rsidR="00F551E4" w:rsidRPr="0052175B">
        <w:t xml:space="preserve"> and </w:t>
      </w:r>
      <w:r w:rsidR="00573F14" w:rsidRPr="0052175B">
        <w:t xml:space="preserve">to use </w:t>
      </w:r>
      <w:r w:rsidR="00922C7E" w:rsidRPr="0052175B">
        <w:t>t</w:t>
      </w:r>
      <w:r w:rsidR="00841098" w:rsidRPr="0052175B">
        <w:t xml:space="preserve">he </w:t>
      </w:r>
      <w:r w:rsidR="009B7958" w:rsidRPr="0052175B">
        <w:t>US $9</w:t>
      </w:r>
      <w:r w:rsidR="00305DC9" w:rsidRPr="0052175B">
        <w:t>,</w:t>
      </w:r>
      <w:r w:rsidR="009B7958" w:rsidRPr="0052175B">
        <w:t xml:space="preserve">465 </w:t>
      </w:r>
      <w:r w:rsidR="00573F14" w:rsidRPr="0052175B">
        <w:t xml:space="preserve">initially earmarked </w:t>
      </w:r>
      <w:r w:rsidR="009B7958" w:rsidRPr="0052175B">
        <w:t>for the survey for the technology demonstration project</w:t>
      </w:r>
      <w:r w:rsidR="00573F14" w:rsidRPr="0052175B">
        <w:t xml:space="preserve"> instead</w:t>
      </w:r>
      <w:r w:rsidR="009B7958" w:rsidRPr="0052175B">
        <w:t xml:space="preserve">. </w:t>
      </w:r>
    </w:p>
    <w:p w14:paraId="4CCC6F95" w14:textId="77777777" w:rsidR="003A5417" w:rsidRPr="0052175B" w:rsidRDefault="003A5417" w:rsidP="003A5417">
      <w:pPr>
        <w:keepNext/>
        <w:spacing w:before="240" w:after="240"/>
        <w:rPr>
          <w:u w:val="single"/>
        </w:rPr>
      </w:pPr>
      <w:r w:rsidRPr="0052175B">
        <w:rPr>
          <w:u w:val="single"/>
        </w:rPr>
        <w:t>Tranche distribution</w:t>
      </w:r>
    </w:p>
    <w:p w14:paraId="59E17C79" w14:textId="785AFE23" w:rsidR="003A5417" w:rsidRPr="0052175B" w:rsidRDefault="003A5417" w:rsidP="003A5417">
      <w:pPr>
        <w:pStyle w:val="Heading1"/>
      </w:pPr>
      <w:r w:rsidRPr="0052175B">
        <w:t xml:space="preserve">The funding tranches under the KIP were originally planned in 2023 and 2026, while the funding tranches in </w:t>
      </w:r>
      <w:r w:rsidR="00CE660B">
        <w:t>stage </w:t>
      </w:r>
      <w:r w:rsidRPr="0052175B">
        <w:t>I</w:t>
      </w:r>
      <w:r w:rsidR="001451A7" w:rsidRPr="0052175B">
        <w:t>I</w:t>
      </w:r>
      <w:r w:rsidRPr="0052175B">
        <w:t xml:space="preserve"> of the HPMP were planned in 202</w:t>
      </w:r>
      <w:r w:rsidR="00832F3A" w:rsidRPr="0052175B">
        <w:t>0</w:t>
      </w:r>
      <w:r w:rsidRPr="0052175B">
        <w:t>, 202</w:t>
      </w:r>
      <w:r w:rsidR="00832F3A" w:rsidRPr="0052175B">
        <w:t>2</w:t>
      </w:r>
      <w:r w:rsidR="00DB45BF" w:rsidRPr="0052175B">
        <w:t xml:space="preserve"> and</w:t>
      </w:r>
      <w:r w:rsidRPr="0052175B">
        <w:t xml:space="preserve"> 202</w:t>
      </w:r>
      <w:r w:rsidR="00DB45BF" w:rsidRPr="0052175B">
        <w:t>5</w:t>
      </w:r>
      <w:r w:rsidRPr="0052175B">
        <w:t xml:space="preserve">. In order to synchronize the tranches under the two multi-year agreements to reduce the administrative cost and workload associated with tranche </w:t>
      </w:r>
      <w:r w:rsidR="00D96DDE" w:rsidRPr="0052175B">
        <w:t>submissions and</w:t>
      </w:r>
      <w:r w:rsidR="00F57E2B" w:rsidRPr="0052175B">
        <w:t xml:space="preserve"> noting that </w:t>
      </w:r>
      <w:r w:rsidR="00C74565" w:rsidRPr="0052175B">
        <w:t>10</w:t>
      </w:r>
      <w:r w:rsidR="00CE660B">
        <w:t> per cent</w:t>
      </w:r>
      <w:r w:rsidR="00C74565" w:rsidRPr="0052175B">
        <w:t xml:space="preserve"> of the funding would need to be planned for the </w:t>
      </w:r>
      <w:r w:rsidR="00CC1800" w:rsidRPr="0052175B">
        <w:t xml:space="preserve">last </w:t>
      </w:r>
      <w:r w:rsidR="00C74565" w:rsidRPr="0052175B">
        <w:t xml:space="preserve">year </w:t>
      </w:r>
      <w:r w:rsidR="00573F14" w:rsidRPr="0052175B">
        <w:t xml:space="preserve">in which </w:t>
      </w:r>
      <w:r w:rsidR="005C26CB" w:rsidRPr="0052175B">
        <w:t xml:space="preserve">a </w:t>
      </w:r>
      <w:r w:rsidR="00C74565" w:rsidRPr="0052175B">
        <w:t>target is set</w:t>
      </w:r>
      <w:r w:rsidR="005C26CB" w:rsidRPr="0052175B">
        <w:t xml:space="preserve"> in the Agreement</w:t>
      </w:r>
      <w:r w:rsidR="009B6D4E" w:rsidRPr="0052175B">
        <w:t>,</w:t>
      </w:r>
      <w:r w:rsidRPr="0052175B">
        <w:t xml:space="preserve"> the funding tranches under the KIP were adjusted to 2023, 202</w:t>
      </w:r>
      <w:r w:rsidR="009B6D4E" w:rsidRPr="0052175B">
        <w:t>6</w:t>
      </w:r>
      <w:r w:rsidRPr="0052175B">
        <w:t xml:space="preserve"> and 2030. </w:t>
      </w:r>
      <w:r w:rsidR="00634177" w:rsidRPr="0052175B">
        <w:t xml:space="preserve">The number of tranches </w:t>
      </w:r>
      <w:r w:rsidR="00C103F4" w:rsidRPr="0052175B">
        <w:t>under both multi</w:t>
      </w:r>
      <w:r w:rsidR="00573F14" w:rsidRPr="0052175B">
        <w:t>-</w:t>
      </w:r>
      <w:r w:rsidR="00C103F4" w:rsidRPr="0052175B">
        <w:t xml:space="preserve">year agreements </w:t>
      </w:r>
      <w:r w:rsidR="00573F14" w:rsidRPr="0052175B">
        <w:t>remains unchanged</w:t>
      </w:r>
      <w:r w:rsidR="00C103F4" w:rsidRPr="0052175B">
        <w:t xml:space="preserve">. </w:t>
      </w:r>
      <w:r w:rsidRPr="0052175B">
        <w:t>Since US $</w:t>
      </w:r>
      <w:r w:rsidR="001028E8" w:rsidRPr="0052175B">
        <w:t>48,890</w:t>
      </w:r>
      <w:r w:rsidRPr="0052175B">
        <w:t xml:space="preserve"> of the funding for the first tranche will be used for purchasing equipment</w:t>
      </w:r>
      <w:r w:rsidR="001028E8" w:rsidRPr="0052175B">
        <w:t xml:space="preserve"> and tools</w:t>
      </w:r>
      <w:r w:rsidRPr="0052175B">
        <w:t>, the first tranche was agreed at US $1</w:t>
      </w:r>
      <w:r w:rsidR="009C363D" w:rsidRPr="0052175B">
        <w:t>7</w:t>
      </w:r>
      <w:r w:rsidRPr="0052175B">
        <w:t>9</w:t>
      </w:r>
      <w:r w:rsidR="00A300C8" w:rsidRPr="0052175B">
        <w:t>,</w:t>
      </w:r>
      <w:r w:rsidR="009C363D" w:rsidRPr="0052175B">
        <w:t>390</w:t>
      </w:r>
      <w:r w:rsidRPr="0052175B">
        <w:t xml:space="preserve"> (</w:t>
      </w:r>
      <w:r w:rsidR="009C363D" w:rsidRPr="0052175B">
        <w:t>4</w:t>
      </w:r>
      <w:r w:rsidRPr="0052175B">
        <w:t>9.</w:t>
      </w:r>
      <w:r w:rsidR="00F752E4" w:rsidRPr="0052175B">
        <w:t>8</w:t>
      </w:r>
      <w:r w:rsidR="00CE660B">
        <w:t> per cent</w:t>
      </w:r>
      <w:r w:rsidRPr="0052175B">
        <w:t xml:space="preserve"> of the total funding). </w:t>
      </w:r>
    </w:p>
    <w:p w14:paraId="62DA9674" w14:textId="77777777" w:rsidR="00E54541" w:rsidRPr="0052175B" w:rsidRDefault="0001218E" w:rsidP="009A77EB">
      <w:pPr>
        <w:keepNext/>
        <w:spacing w:before="240" w:after="240"/>
        <w:rPr>
          <w:u w:val="single"/>
        </w:rPr>
      </w:pPr>
      <w:bookmarkStart w:id="11" w:name="_Hlk126916178"/>
      <w:bookmarkEnd w:id="10"/>
      <w:r w:rsidRPr="0052175B">
        <w:rPr>
          <w:u w:val="single"/>
        </w:rPr>
        <w:t>Impact on the climate</w:t>
      </w:r>
      <w:r w:rsidR="00154D47" w:rsidRPr="0052175B">
        <w:rPr>
          <w:u w:val="single"/>
        </w:rPr>
        <w:t xml:space="preserve"> </w:t>
      </w:r>
    </w:p>
    <w:p w14:paraId="76B23BB5" w14:textId="3DEA132C" w:rsidR="003F7A7D" w:rsidRPr="0052175B" w:rsidRDefault="003F7A7D" w:rsidP="003F7A7D">
      <w:pPr>
        <w:pStyle w:val="Heading1"/>
      </w:pPr>
      <w:r w:rsidRPr="0052175B">
        <w:t xml:space="preserve">The activities proposed, including </w:t>
      </w:r>
      <w:r w:rsidR="00694CA4" w:rsidRPr="0052175B">
        <w:t xml:space="preserve">strengthening </w:t>
      </w:r>
      <w:r w:rsidR="00573F14" w:rsidRPr="0052175B">
        <w:t xml:space="preserve">the </w:t>
      </w:r>
      <w:r w:rsidR="00694CA4" w:rsidRPr="0052175B">
        <w:t>regulatory framework</w:t>
      </w:r>
      <w:r w:rsidR="00573F14" w:rsidRPr="0052175B">
        <w:t>,</w:t>
      </w:r>
      <w:r w:rsidR="00694CA4" w:rsidRPr="0052175B">
        <w:t xml:space="preserve"> </w:t>
      </w:r>
      <w:r w:rsidRPr="0052175B">
        <w:t>training technicians in good refrigeration servicing practices</w:t>
      </w:r>
      <w:r w:rsidR="00573F14" w:rsidRPr="0052175B">
        <w:t xml:space="preserve"> and</w:t>
      </w:r>
      <w:r w:rsidRPr="0052175B">
        <w:t xml:space="preserve"> </w:t>
      </w:r>
      <w:r w:rsidR="00573F14" w:rsidRPr="0052175B">
        <w:t xml:space="preserve">the </w:t>
      </w:r>
      <w:r w:rsidRPr="0052175B">
        <w:t>safe handling of flammable refrigerants</w:t>
      </w:r>
      <w:r w:rsidR="00573F14" w:rsidRPr="0052175B">
        <w:t xml:space="preserve">, providing </w:t>
      </w:r>
      <w:r w:rsidRPr="0052175B">
        <w:t>tools and equipment for training and refrigerant RRR</w:t>
      </w:r>
      <w:r w:rsidR="00573F14" w:rsidRPr="0052175B">
        <w:t>,</w:t>
      </w:r>
      <w:r w:rsidRPr="0052175B">
        <w:t xml:space="preserve"> </w:t>
      </w:r>
      <w:r w:rsidR="00573F14" w:rsidRPr="0052175B">
        <w:t>and</w:t>
      </w:r>
      <w:r w:rsidRPr="0052175B">
        <w:t xml:space="preserve"> promoting low-GWP alternatives indicate that the implementation of </w:t>
      </w:r>
      <w:r w:rsidR="00CE660B">
        <w:t>stage </w:t>
      </w:r>
      <w:r w:rsidRPr="0052175B">
        <w:t xml:space="preserve">I of the KIP will reduce refrigerant emissions into the atmosphere, resulting in climate benefits. A preliminary calculation of the impact on the climate of the activities in the KIP indicates that </w:t>
      </w:r>
      <w:r w:rsidR="00397A4C" w:rsidRPr="0052175B">
        <w:t>Albania</w:t>
      </w:r>
      <w:r w:rsidR="002D1362" w:rsidRPr="0052175B">
        <w:t xml:space="preserve"> </w:t>
      </w:r>
      <w:r w:rsidRPr="0052175B">
        <w:t xml:space="preserve">will achieve an annual emission reduction of </w:t>
      </w:r>
      <w:r w:rsidR="0049286D" w:rsidRPr="0052175B">
        <w:t>88,385</w:t>
      </w:r>
      <w:r w:rsidR="004F5517">
        <w:t> CO</w:t>
      </w:r>
      <w:r w:rsidRPr="0052175B">
        <w:rPr>
          <w:vertAlign w:val="subscript"/>
        </w:rPr>
        <w:t>2</w:t>
      </w:r>
      <w:r w:rsidRPr="0052175B">
        <w:noBreakHyphen/>
        <w:t xml:space="preserve">eq tonnes of HFCs when the final </w:t>
      </w:r>
      <w:r w:rsidRPr="0052175B">
        <w:lastRenderedPageBreak/>
        <w:t xml:space="preserve">target in </w:t>
      </w:r>
      <w:r w:rsidR="00CE660B">
        <w:t>stage </w:t>
      </w:r>
      <w:r w:rsidRPr="0052175B">
        <w:t xml:space="preserve">I of the KIP is achieved, calculated based on the difference between the HFC baseline and the final target set in </w:t>
      </w:r>
      <w:r w:rsidR="00CE660B">
        <w:t>stage </w:t>
      </w:r>
      <w:r w:rsidRPr="0052175B">
        <w:t>I.</w:t>
      </w:r>
    </w:p>
    <w:p w14:paraId="38C23C34" w14:textId="69DF9432" w:rsidR="0001218E" w:rsidRPr="0052175B" w:rsidRDefault="0001218E" w:rsidP="00B42199">
      <w:pPr>
        <w:pStyle w:val="Heading1"/>
        <w:keepNext/>
        <w:numPr>
          <w:ilvl w:val="0"/>
          <w:numId w:val="0"/>
        </w:numPr>
        <w:rPr>
          <w:u w:val="single"/>
        </w:rPr>
      </w:pPr>
      <w:bookmarkStart w:id="12" w:name="_Hlk126916186"/>
      <w:bookmarkEnd w:id="11"/>
      <w:r w:rsidRPr="0052175B">
        <w:rPr>
          <w:u w:val="single"/>
        </w:rPr>
        <w:t>Sustainability of the HFC phase-</w:t>
      </w:r>
      <w:r w:rsidR="00B42199" w:rsidRPr="0052175B">
        <w:rPr>
          <w:u w:val="single"/>
        </w:rPr>
        <w:t xml:space="preserve">down </w:t>
      </w:r>
      <w:r w:rsidRPr="0052175B">
        <w:rPr>
          <w:u w:val="single"/>
        </w:rPr>
        <w:t>and assessment of risks</w:t>
      </w:r>
    </w:p>
    <w:bookmarkEnd w:id="12"/>
    <w:p w14:paraId="43ED99AB" w14:textId="61324F70" w:rsidR="00FD4C4F" w:rsidRPr="0052175B" w:rsidRDefault="00FD4C4F" w:rsidP="00FD4C4F">
      <w:pPr>
        <w:pStyle w:val="Heading1"/>
      </w:pPr>
      <w:r w:rsidRPr="0052175B">
        <w:t xml:space="preserve">As part of KIP preparation, the potential risks have been analyzed and measures to mitigate these risks have been considered when developing activities and plans under </w:t>
      </w:r>
      <w:r w:rsidR="00CE660B">
        <w:t>stage </w:t>
      </w:r>
      <w:r w:rsidRPr="0052175B">
        <w:t xml:space="preserve">I to ensure the successful implementation of the KIP and the sustainability of the results achieved. </w:t>
      </w:r>
    </w:p>
    <w:p w14:paraId="494684EB" w14:textId="7164D4CA" w:rsidR="00E57E1C" w:rsidRPr="0052175B" w:rsidRDefault="00FD4C4F" w:rsidP="00FD4C4F">
      <w:pPr>
        <w:pStyle w:val="Heading1"/>
      </w:pPr>
      <w:r w:rsidRPr="0052175B">
        <w:t xml:space="preserve">The Government commits to enforcing the licensing and quota system to ensure that the import of HFCs will stay below the maximum allowable targets set in the Agreement with the Executive Committee to mitigate the risk of non-compliance attributed to HFC growth due to economic recovery from the COVID-19 pandemic. The training of customs officers and </w:t>
      </w:r>
      <w:r w:rsidR="007015C5" w:rsidRPr="0052175B">
        <w:t>awareness</w:t>
      </w:r>
      <w:r w:rsidR="00573F14" w:rsidRPr="0052175B">
        <w:t>-</w:t>
      </w:r>
      <w:r w:rsidR="007015C5" w:rsidRPr="0052175B">
        <w:t xml:space="preserve">raising activities </w:t>
      </w:r>
      <w:r w:rsidR="00FB5446" w:rsidRPr="0052175B">
        <w:t xml:space="preserve">targeting </w:t>
      </w:r>
      <w:r w:rsidR="003F1E46" w:rsidRPr="0052175B">
        <w:t xml:space="preserve">importers </w:t>
      </w:r>
      <w:r w:rsidR="00E57E1C" w:rsidRPr="0052175B">
        <w:t xml:space="preserve">will support </w:t>
      </w:r>
      <w:r w:rsidR="00573F14" w:rsidRPr="0052175B">
        <w:t xml:space="preserve">the </w:t>
      </w:r>
      <w:r w:rsidR="00FB5446" w:rsidRPr="0052175B">
        <w:t xml:space="preserve">control of HFCs. </w:t>
      </w:r>
    </w:p>
    <w:p w14:paraId="7F646301" w14:textId="4CCABCEE" w:rsidR="00E6621C" w:rsidRPr="0052175B" w:rsidRDefault="00545930" w:rsidP="00EA48D8">
      <w:pPr>
        <w:pStyle w:val="Heading1"/>
      </w:pPr>
      <w:r w:rsidRPr="0052175B">
        <w:t>The s</w:t>
      </w:r>
      <w:r w:rsidR="00574BCA" w:rsidRPr="0052175B">
        <w:t xml:space="preserve">low introduction of </w:t>
      </w:r>
      <w:r w:rsidRPr="0052175B">
        <w:t xml:space="preserve">low-GWP </w:t>
      </w:r>
      <w:r w:rsidR="00574BCA" w:rsidRPr="0052175B">
        <w:t xml:space="preserve">alternative technologies </w:t>
      </w:r>
      <w:r w:rsidR="000E1D66" w:rsidRPr="0052175B">
        <w:t>in</w:t>
      </w:r>
      <w:r w:rsidR="00574BCA" w:rsidRPr="0052175B">
        <w:t xml:space="preserve">to the market and </w:t>
      </w:r>
      <w:r w:rsidR="000E1D66" w:rsidRPr="0052175B">
        <w:t xml:space="preserve">the </w:t>
      </w:r>
      <w:r w:rsidR="00574BCA" w:rsidRPr="0052175B">
        <w:t>proliferation of high</w:t>
      </w:r>
      <w:r w:rsidRPr="0052175B">
        <w:noBreakHyphen/>
      </w:r>
      <w:r w:rsidR="00574BCA" w:rsidRPr="0052175B">
        <w:t xml:space="preserve">GWP </w:t>
      </w:r>
      <w:r w:rsidRPr="0052175B">
        <w:t>technologies</w:t>
      </w:r>
      <w:r w:rsidR="00FD4C4F" w:rsidRPr="0052175B">
        <w:t xml:space="preserve"> are </w:t>
      </w:r>
      <w:r w:rsidR="00CA0F12" w:rsidRPr="0052175B">
        <w:t>identified as risk</w:t>
      </w:r>
      <w:r w:rsidR="000E1D66" w:rsidRPr="0052175B">
        <w:t>s</w:t>
      </w:r>
      <w:r w:rsidR="00CA0F12" w:rsidRPr="0052175B">
        <w:t xml:space="preserve"> </w:t>
      </w:r>
      <w:r w:rsidR="00CA5BE0" w:rsidRPr="0052175B">
        <w:t xml:space="preserve">to HFC </w:t>
      </w:r>
      <w:r w:rsidR="00747ACD" w:rsidRPr="0052175B">
        <w:t>control</w:t>
      </w:r>
      <w:r w:rsidR="00CA5BE0" w:rsidRPr="0052175B">
        <w:t xml:space="preserve">. </w:t>
      </w:r>
      <w:r w:rsidR="006B7C41" w:rsidRPr="0052175B">
        <w:t xml:space="preserve">The Government </w:t>
      </w:r>
      <w:r w:rsidR="00846319" w:rsidRPr="0052175B">
        <w:t xml:space="preserve">has </w:t>
      </w:r>
      <w:r w:rsidR="006B7C41" w:rsidRPr="0052175B">
        <w:t>plan</w:t>
      </w:r>
      <w:r w:rsidR="00846319" w:rsidRPr="0052175B">
        <w:t xml:space="preserve">ned </w:t>
      </w:r>
      <w:r w:rsidR="0024508C" w:rsidRPr="0052175B">
        <w:t xml:space="preserve">to include </w:t>
      </w:r>
      <w:r w:rsidR="000F2662" w:rsidRPr="0052175B">
        <w:t xml:space="preserve">importers and distributors </w:t>
      </w:r>
      <w:r w:rsidR="0024508C" w:rsidRPr="0052175B">
        <w:t>in training and awareness</w:t>
      </w:r>
      <w:r w:rsidR="000E1D66" w:rsidRPr="0052175B">
        <w:t>-</w:t>
      </w:r>
      <w:r w:rsidR="0024508C" w:rsidRPr="0052175B">
        <w:t xml:space="preserve">raising activities under the KIP to </w:t>
      </w:r>
      <w:r w:rsidR="00C272C6" w:rsidRPr="0052175B">
        <w:t>encourage the</w:t>
      </w:r>
      <w:r w:rsidR="008E6C66" w:rsidRPr="0052175B">
        <w:t xml:space="preserve">m to acquire </w:t>
      </w:r>
      <w:r w:rsidR="00CA5DCD" w:rsidRPr="0052175B">
        <w:t xml:space="preserve">low-GWP alternatives </w:t>
      </w:r>
      <w:r w:rsidR="008E6C66" w:rsidRPr="0052175B">
        <w:t xml:space="preserve">and </w:t>
      </w:r>
      <w:r w:rsidR="00E6621C" w:rsidRPr="0052175B">
        <w:t xml:space="preserve">to increase their supplies to the market. </w:t>
      </w:r>
      <w:r w:rsidR="00CE47C2" w:rsidRPr="0052175B">
        <w:t>Raising the awareness of end</w:t>
      </w:r>
      <w:r w:rsidR="00CE47C2" w:rsidRPr="0052175B">
        <w:noBreakHyphen/>
        <w:t xml:space="preserve">users on the </w:t>
      </w:r>
      <w:r w:rsidR="00C15AD2" w:rsidRPr="0052175B">
        <w:t>benefit</w:t>
      </w:r>
      <w:r w:rsidR="000E1D66" w:rsidRPr="0052175B">
        <w:t>s</w:t>
      </w:r>
      <w:r w:rsidR="00C15AD2" w:rsidRPr="0052175B">
        <w:t xml:space="preserve"> </w:t>
      </w:r>
      <w:r w:rsidR="00CE47C2" w:rsidRPr="0052175B">
        <w:t xml:space="preserve">of shifting to </w:t>
      </w:r>
      <w:r w:rsidR="00E9154F" w:rsidRPr="0052175B">
        <w:t xml:space="preserve">new </w:t>
      </w:r>
      <w:r w:rsidR="00CE47C2" w:rsidRPr="0052175B">
        <w:t>technologies</w:t>
      </w:r>
      <w:r w:rsidR="005C05C7" w:rsidRPr="0052175B">
        <w:t xml:space="preserve"> will </w:t>
      </w:r>
      <w:r w:rsidR="005A0ADC" w:rsidRPr="0052175B">
        <w:t xml:space="preserve">help </w:t>
      </w:r>
      <w:r w:rsidR="000E1D66" w:rsidRPr="0052175B">
        <w:t xml:space="preserve">create </w:t>
      </w:r>
      <w:r w:rsidR="00C15AD2" w:rsidRPr="0052175B">
        <w:t xml:space="preserve">a </w:t>
      </w:r>
      <w:r w:rsidR="005C05C7" w:rsidRPr="0052175B">
        <w:t xml:space="preserve">demand </w:t>
      </w:r>
      <w:r w:rsidR="005A6A0B" w:rsidRPr="0052175B">
        <w:t xml:space="preserve">for </w:t>
      </w:r>
      <w:r w:rsidR="005A0ADC" w:rsidRPr="0052175B">
        <w:t>low-GWP technologies</w:t>
      </w:r>
      <w:r w:rsidR="005A6A0B" w:rsidRPr="0052175B">
        <w:t xml:space="preserve"> and </w:t>
      </w:r>
      <w:r w:rsidR="00180A2B" w:rsidRPr="0052175B">
        <w:t xml:space="preserve">further </w:t>
      </w:r>
      <w:r w:rsidR="005A6A0B" w:rsidRPr="0052175B">
        <w:t xml:space="preserve">support the </w:t>
      </w:r>
      <w:r w:rsidR="001A074A" w:rsidRPr="0052175B">
        <w:t xml:space="preserve">HFC phase-down in the servicing sector. </w:t>
      </w:r>
    </w:p>
    <w:p w14:paraId="6F067776" w14:textId="77777777" w:rsidR="0001218E" w:rsidRPr="0052175B" w:rsidRDefault="0001218E" w:rsidP="006F2CC2">
      <w:pPr>
        <w:keepNext/>
        <w:spacing w:after="240"/>
        <w:outlineLvl w:val="0"/>
        <w:rPr>
          <w:bCs/>
          <w:u w:val="single"/>
        </w:rPr>
      </w:pPr>
      <w:bookmarkStart w:id="13" w:name="_Hlk126916207"/>
      <w:r w:rsidRPr="0052175B">
        <w:rPr>
          <w:bCs/>
          <w:u w:val="single"/>
        </w:rPr>
        <w:t xml:space="preserve">Co-financing </w:t>
      </w:r>
    </w:p>
    <w:p w14:paraId="1E847DD2" w14:textId="4444C55D" w:rsidR="00741830" w:rsidRPr="0052175B" w:rsidRDefault="00CE660B" w:rsidP="006E3D3D">
      <w:pPr>
        <w:pStyle w:val="Heading1"/>
      </w:pPr>
      <w:r>
        <w:t>Stage </w:t>
      </w:r>
      <w:r w:rsidR="002017B6" w:rsidRPr="0052175B">
        <w:t>I of the KIP include</w:t>
      </w:r>
      <w:r w:rsidR="000E1D66" w:rsidRPr="0052175B">
        <w:t>s</w:t>
      </w:r>
      <w:r w:rsidR="002017B6" w:rsidRPr="0052175B">
        <w:t xml:space="preserve"> </w:t>
      </w:r>
      <w:r w:rsidR="00D34CE9" w:rsidRPr="0052175B">
        <w:t>technology demonstration activities in the commercial refrigeration subsector</w:t>
      </w:r>
      <w:r w:rsidR="008B31B1" w:rsidRPr="0052175B">
        <w:t>. The beneficiary end</w:t>
      </w:r>
      <w:r w:rsidR="000E1D66" w:rsidRPr="0052175B">
        <w:t xml:space="preserve"> </w:t>
      </w:r>
      <w:r w:rsidR="008B31B1" w:rsidRPr="0052175B">
        <w:t xml:space="preserve">users </w:t>
      </w:r>
      <w:r w:rsidR="00741830" w:rsidRPr="0052175B">
        <w:t xml:space="preserve">are required to </w:t>
      </w:r>
      <w:r w:rsidR="008B31B1" w:rsidRPr="0052175B">
        <w:t xml:space="preserve">contribute to the project </w:t>
      </w:r>
      <w:r w:rsidR="000E1D66" w:rsidRPr="0052175B">
        <w:t xml:space="preserve">through </w:t>
      </w:r>
      <w:r w:rsidR="008B31B1" w:rsidRPr="0052175B">
        <w:t xml:space="preserve">co-financing. </w:t>
      </w:r>
      <w:r w:rsidR="00741830" w:rsidRPr="0052175B">
        <w:t>The Government will</w:t>
      </w:r>
      <w:r w:rsidR="008B31B1" w:rsidRPr="0052175B">
        <w:t xml:space="preserve"> </w:t>
      </w:r>
      <w:r w:rsidR="00741830" w:rsidRPr="0052175B">
        <w:t>continue to explore opportunit</w:t>
      </w:r>
      <w:r w:rsidR="000E1D66" w:rsidRPr="0052175B">
        <w:t>ies</w:t>
      </w:r>
      <w:r w:rsidR="00741830" w:rsidRPr="0052175B">
        <w:t xml:space="preserve"> for co-financing during the implementation of the KIP. </w:t>
      </w:r>
    </w:p>
    <w:p w14:paraId="3D6E2E40" w14:textId="623F45A9" w:rsidR="0001218E" w:rsidRPr="0052175B" w:rsidRDefault="0001218E" w:rsidP="006F2CC2">
      <w:pPr>
        <w:keepNext/>
        <w:widowControl w:val="0"/>
        <w:spacing w:after="240"/>
        <w:outlineLvl w:val="0"/>
        <w:rPr>
          <w:bCs/>
          <w:u w:val="single"/>
        </w:rPr>
      </w:pPr>
      <w:bookmarkStart w:id="14" w:name="_Hlk126916238"/>
      <w:bookmarkEnd w:id="13"/>
      <w:r w:rsidRPr="0052175B">
        <w:rPr>
          <w:bCs/>
          <w:u w:val="single"/>
        </w:rPr>
        <w:t>2023</w:t>
      </w:r>
      <w:r w:rsidR="000E1D66" w:rsidRPr="0052175B">
        <w:rPr>
          <w:bCs/>
          <w:u w:val="single"/>
        </w:rPr>
        <w:t>–</w:t>
      </w:r>
      <w:r w:rsidRPr="0052175B">
        <w:rPr>
          <w:bCs/>
          <w:u w:val="single"/>
        </w:rPr>
        <w:t xml:space="preserve">2025 business plan of the Multilateral Fund </w:t>
      </w:r>
    </w:p>
    <w:bookmarkEnd w:id="14"/>
    <w:p w14:paraId="2BE8955E" w14:textId="4ADD1E80" w:rsidR="0001218E" w:rsidRPr="0052175B" w:rsidRDefault="00D93DBD" w:rsidP="005D02D5">
      <w:pPr>
        <w:pStyle w:val="Heading1"/>
      </w:pPr>
      <w:r w:rsidRPr="0052175B">
        <w:t>UNIDO</w:t>
      </w:r>
      <w:r w:rsidR="0001218E" w:rsidRPr="0052175B">
        <w:t xml:space="preserve"> and </w:t>
      </w:r>
      <w:r w:rsidRPr="0052175B">
        <w:t>UNEP</w:t>
      </w:r>
      <w:r w:rsidR="0001218E" w:rsidRPr="0052175B">
        <w:t xml:space="preserve"> are requesting US $</w:t>
      </w:r>
      <w:r w:rsidR="00324363" w:rsidRPr="0052175B">
        <w:t>360,000</w:t>
      </w:r>
      <w:r w:rsidR="0001218E" w:rsidRPr="0052175B">
        <w:t xml:space="preserve">, plus agency support costs, for the implementation of </w:t>
      </w:r>
      <w:r w:rsidR="00CE660B">
        <w:t>stage </w:t>
      </w:r>
      <w:r w:rsidR="008212A9" w:rsidRPr="0052175B">
        <w:t xml:space="preserve">I </w:t>
      </w:r>
      <w:r w:rsidR="0001218E" w:rsidRPr="0052175B">
        <w:t xml:space="preserve">of the </w:t>
      </w:r>
      <w:r w:rsidR="008212A9" w:rsidRPr="0052175B">
        <w:t>KI</w:t>
      </w:r>
      <w:r w:rsidR="0001218E" w:rsidRPr="0052175B">
        <w:t xml:space="preserve">P for </w:t>
      </w:r>
      <w:r w:rsidRPr="0052175B">
        <w:t>Albania</w:t>
      </w:r>
      <w:r w:rsidR="0001218E" w:rsidRPr="0052175B">
        <w:t>. The total value of US $</w:t>
      </w:r>
      <w:r w:rsidR="00EB10CD" w:rsidRPr="0052175B">
        <w:t>194,947</w:t>
      </w:r>
      <w:r w:rsidR="0001218E" w:rsidRPr="0052175B">
        <w:t>, including agency support costs</w:t>
      </w:r>
      <w:r w:rsidR="008212A9" w:rsidRPr="0052175B">
        <w:t>, requested</w:t>
      </w:r>
      <w:r w:rsidR="0001218E" w:rsidRPr="0052175B">
        <w:t xml:space="preserve"> for the period of 2023–2025, is US $</w:t>
      </w:r>
      <w:r w:rsidR="00C06DD1" w:rsidRPr="0052175B">
        <w:t>136,195</w:t>
      </w:r>
      <w:r w:rsidR="0001218E" w:rsidRPr="0052175B">
        <w:t xml:space="preserve"> above the amount in the business plan.</w:t>
      </w:r>
    </w:p>
    <w:p w14:paraId="14B6F44B" w14:textId="77777777" w:rsidR="0001218E" w:rsidRPr="0052175B" w:rsidRDefault="0001218E" w:rsidP="006F2CC2">
      <w:pPr>
        <w:spacing w:after="240"/>
        <w:outlineLvl w:val="0"/>
        <w:rPr>
          <w:bCs/>
          <w:u w:val="single"/>
        </w:rPr>
      </w:pPr>
      <w:bookmarkStart w:id="15" w:name="_Hlk126916245"/>
      <w:r w:rsidRPr="0052175B">
        <w:rPr>
          <w:bCs/>
          <w:u w:val="single"/>
        </w:rPr>
        <w:t xml:space="preserve">Draft Agreement </w:t>
      </w:r>
    </w:p>
    <w:bookmarkEnd w:id="15"/>
    <w:p w14:paraId="0F54042B" w14:textId="5AC842E1" w:rsidR="008212A9" w:rsidRPr="0052175B" w:rsidRDefault="0001218E" w:rsidP="008212A9">
      <w:pPr>
        <w:pStyle w:val="Heading1"/>
      </w:pPr>
      <w:r w:rsidRPr="0052175B">
        <w:t xml:space="preserve">A draft Agreement between the Government of </w:t>
      </w:r>
      <w:r w:rsidR="00D93DBD" w:rsidRPr="0052175B">
        <w:t>Albania</w:t>
      </w:r>
      <w:r w:rsidRPr="0052175B">
        <w:t xml:space="preserve"> and the Executive Committee for stage </w:t>
      </w:r>
      <w:r w:rsidR="008212A9" w:rsidRPr="0052175B">
        <w:t>I</w:t>
      </w:r>
      <w:r w:rsidRPr="0052175B">
        <w:t xml:space="preserve"> of the </w:t>
      </w:r>
      <w:r w:rsidR="008212A9" w:rsidRPr="0052175B">
        <w:t>KI</w:t>
      </w:r>
      <w:r w:rsidRPr="0052175B">
        <w:t xml:space="preserve">P </w:t>
      </w:r>
      <w:bookmarkStart w:id="16" w:name="_Hlk126916251"/>
      <w:r w:rsidR="008212A9" w:rsidRPr="0052175B">
        <w:t xml:space="preserve">has not been prepared as the Agreement template is still under consideration by the Executive Committee. </w:t>
      </w:r>
    </w:p>
    <w:p w14:paraId="253099FF" w14:textId="1FA3D1CC" w:rsidR="008212A9" w:rsidRPr="0052175B" w:rsidRDefault="008212A9" w:rsidP="008212A9">
      <w:pPr>
        <w:pStyle w:val="Heading1"/>
      </w:pPr>
      <w:r w:rsidRPr="0052175B">
        <w:t xml:space="preserve">If the Executive Committee so wishes, the funds for </w:t>
      </w:r>
      <w:r w:rsidR="00CE660B">
        <w:t>stage </w:t>
      </w:r>
      <w:r w:rsidRPr="0052175B">
        <w:t xml:space="preserve">I of the KIP for </w:t>
      </w:r>
      <w:r w:rsidR="00D93DBD" w:rsidRPr="0052175B">
        <w:t>Albania</w:t>
      </w:r>
      <w:r w:rsidRPr="0052175B">
        <w:t xml:space="preserve"> could be approved in principle, and funds for the first tranche could be approved on the understanding that the Agreement would be prepared and presented at a future meeting, before the submission of the second tranche, and once the Agreement template has been approved. </w:t>
      </w:r>
    </w:p>
    <w:p w14:paraId="63864064" w14:textId="79E0AED8" w:rsidR="0001218E" w:rsidRPr="0052175B" w:rsidRDefault="0001218E" w:rsidP="008212A9">
      <w:pPr>
        <w:pStyle w:val="Heading1"/>
        <w:keepNext/>
        <w:keepLines/>
        <w:numPr>
          <w:ilvl w:val="0"/>
          <w:numId w:val="0"/>
        </w:numPr>
        <w:autoSpaceDE w:val="0"/>
        <w:autoSpaceDN w:val="0"/>
        <w:adjustRightInd w:val="0"/>
        <w:spacing w:before="360"/>
        <w:rPr>
          <w:b/>
        </w:rPr>
      </w:pPr>
      <w:r w:rsidRPr="0052175B">
        <w:rPr>
          <w:b/>
        </w:rPr>
        <w:t>RECOMMENDATION</w:t>
      </w:r>
      <w:r w:rsidR="00D74DCB" w:rsidRPr="0052175B">
        <w:rPr>
          <w:b/>
        </w:rPr>
        <w:t xml:space="preserve"> </w:t>
      </w:r>
    </w:p>
    <w:bookmarkEnd w:id="16"/>
    <w:p w14:paraId="272E1265" w14:textId="3DCA669C" w:rsidR="004D6F2E" w:rsidRPr="0052175B" w:rsidRDefault="004D6F2E" w:rsidP="008877A4">
      <w:pPr>
        <w:pStyle w:val="Heading1"/>
        <w:rPr>
          <w:u w:val="single"/>
        </w:rPr>
      </w:pPr>
      <w:r w:rsidRPr="0052175B">
        <w:t>The Executive Committee may wish to consider:</w:t>
      </w:r>
    </w:p>
    <w:p w14:paraId="159BF7F9" w14:textId="038D9DE3" w:rsidR="008877A4" w:rsidRPr="0052175B" w:rsidRDefault="008877A4" w:rsidP="008877A4">
      <w:pPr>
        <w:pStyle w:val="Heading2"/>
      </w:pPr>
      <w:r w:rsidRPr="0052175B">
        <w:t xml:space="preserve">Approving, in principle, </w:t>
      </w:r>
      <w:r w:rsidR="00CE660B">
        <w:t>stage </w:t>
      </w:r>
      <w:r w:rsidRPr="0052175B">
        <w:t xml:space="preserve">I of the Kigali HFC implementation plan (KIP) for </w:t>
      </w:r>
      <w:r w:rsidR="00EA21FC" w:rsidRPr="0052175B">
        <w:t xml:space="preserve">Albania </w:t>
      </w:r>
      <w:r w:rsidRPr="0052175B">
        <w:t>for the period 2023–2030 to reduce HFC consumption by 10 per cent of the country’s baseline in 2029, in the amount of US $3</w:t>
      </w:r>
      <w:r w:rsidR="00544A53" w:rsidRPr="0052175B">
        <w:t>9</w:t>
      </w:r>
      <w:r w:rsidRPr="0052175B">
        <w:t>1,</w:t>
      </w:r>
      <w:r w:rsidR="00544A53" w:rsidRPr="0052175B">
        <w:t>200</w:t>
      </w:r>
      <w:r w:rsidRPr="0052175B">
        <w:t>, consisting of US $2</w:t>
      </w:r>
      <w:r w:rsidR="00544A53" w:rsidRPr="0052175B">
        <w:t>60</w:t>
      </w:r>
      <w:r w:rsidRPr="0052175B">
        <w:t>,000, plus agency support costs of US $</w:t>
      </w:r>
      <w:r w:rsidR="005C1511" w:rsidRPr="0052175B">
        <w:t>18</w:t>
      </w:r>
      <w:r w:rsidRPr="0052175B">
        <w:t>,</w:t>
      </w:r>
      <w:r w:rsidR="005C1511" w:rsidRPr="0052175B">
        <w:t>200</w:t>
      </w:r>
      <w:r w:rsidRPr="0052175B">
        <w:t xml:space="preserve"> for UNIDO, and US $</w:t>
      </w:r>
      <w:r w:rsidR="005C1511" w:rsidRPr="0052175B">
        <w:t>100</w:t>
      </w:r>
      <w:r w:rsidRPr="0052175B">
        <w:t xml:space="preserve">,000, plus agency support costs of </w:t>
      </w:r>
      <w:r w:rsidRPr="0052175B">
        <w:lastRenderedPageBreak/>
        <w:t>US $</w:t>
      </w:r>
      <w:r w:rsidR="005C1511" w:rsidRPr="0052175B">
        <w:t>13</w:t>
      </w:r>
      <w:r w:rsidRPr="0052175B">
        <w:t>,</w:t>
      </w:r>
      <w:r w:rsidR="005C1511" w:rsidRPr="0052175B">
        <w:t>00</w:t>
      </w:r>
      <w:r w:rsidRPr="0052175B">
        <w:t xml:space="preserve">0 for UNEP, as reflected in the schedule contained in </w:t>
      </w:r>
      <w:r w:rsidR="005D3ACC">
        <w:t>a</w:t>
      </w:r>
      <w:r w:rsidRPr="0052175B">
        <w:t>nnex I</w:t>
      </w:r>
      <w:r w:rsidR="005D2AAE">
        <w:t>I</w:t>
      </w:r>
      <w:r w:rsidRPr="0052175B">
        <w:t xml:space="preserve"> of the present document;</w:t>
      </w:r>
    </w:p>
    <w:p w14:paraId="1D440E68" w14:textId="2EA473EC" w:rsidR="00E21C96" w:rsidRPr="0052175B" w:rsidRDefault="005F627C" w:rsidP="008877A4">
      <w:pPr>
        <w:keepNext/>
        <w:numPr>
          <w:ilvl w:val="1"/>
          <w:numId w:val="1"/>
        </w:numPr>
        <w:spacing w:after="240"/>
        <w:outlineLvl w:val="1"/>
      </w:pPr>
      <w:r w:rsidRPr="0052175B">
        <w:t xml:space="preserve">Noting that upon completion of the end-user project included in </w:t>
      </w:r>
      <w:r w:rsidR="00CE660B">
        <w:t>stage </w:t>
      </w:r>
      <w:r w:rsidRPr="0052175B">
        <w:t>I of the KIP, UNIDO will submit a final report on the implementation of the project, including the HFC phase</w:t>
      </w:r>
      <w:r w:rsidR="00EE2624" w:rsidRPr="0052175B">
        <w:noBreakHyphen/>
      </w:r>
      <w:r w:rsidRPr="0052175B">
        <w:t>out and energy-efficiency gains achieved, in line with decision 92/36(g)</w:t>
      </w:r>
      <w:r w:rsidR="00EE2624" w:rsidRPr="0052175B">
        <w:t>;</w:t>
      </w:r>
    </w:p>
    <w:p w14:paraId="1B84B917" w14:textId="79967CF0" w:rsidR="008877A4" w:rsidRPr="0052175B" w:rsidRDefault="008877A4" w:rsidP="008877A4">
      <w:pPr>
        <w:keepNext/>
        <w:numPr>
          <w:ilvl w:val="1"/>
          <w:numId w:val="1"/>
        </w:numPr>
        <w:spacing w:after="240"/>
        <w:outlineLvl w:val="1"/>
      </w:pPr>
      <w:r w:rsidRPr="0052175B">
        <w:t xml:space="preserve">Approving the first tranche of stage I of the KIP for </w:t>
      </w:r>
      <w:r w:rsidR="007A5590" w:rsidRPr="0052175B">
        <w:t>Albania</w:t>
      </w:r>
      <w:r w:rsidRPr="0052175B">
        <w:t>, and the corresponding tranche implementation plan, in the amount of US $</w:t>
      </w:r>
      <w:r w:rsidR="007A5590" w:rsidRPr="0052175B">
        <w:t>194</w:t>
      </w:r>
      <w:r w:rsidR="006B5F03" w:rsidRPr="0052175B">
        <w:t>,</w:t>
      </w:r>
      <w:r w:rsidR="007A5590" w:rsidRPr="0052175B">
        <w:t>947</w:t>
      </w:r>
      <w:r w:rsidRPr="0052175B">
        <w:t>, consisting of US $1</w:t>
      </w:r>
      <w:r w:rsidR="006B5F03" w:rsidRPr="0052175B">
        <w:t>29</w:t>
      </w:r>
      <w:r w:rsidRPr="0052175B">
        <w:t>,</w:t>
      </w:r>
      <w:r w:rsidR="006B5F03" w:rsidRPr="0052175B">
        <w:t>39</w:t>
      </w:r>
      <w:r w:rsidRPr="0052175B">
        <w:t>0, plus agency support costs of US $</w:t>
      </w:r>
      <w:r w:rsidR="006B5F03" w:rsidRPr="0052175B">
        <w:t>9</w:t>
      </w:r>
      <w:r w:rsidRPr="0052175B">
        <w:t>,</w:t>
      </w:r>
      <w:r w:rsidR="006B5F03" w:rsidRPr="0052175B">
        <w:t>057</w:t>
      </w:r>
      <w:r w:rsidRPr="0052175B">
        <w:t xml:space="preserve"> for UNIDO, and US $</w:t>
      </w:r>
      <w:r w:rsidR="006B5F03" w:rsidRPr="0052175B">
        <w:t>5</w:t>
      </w:r>
      <w:r w:rsidRPr="0052175B">
        <w:t>0,</w:t>
      </w:r>
      <w:r w:rsidR="006B5F03" w:rsidRPr="0052175B">
        <w:t>0</w:t>
      </w:r>
      <w:r w:rsidRPr="0052175B">
        <w:t>00, plus agency support costs of US $</w:t>
      </w:r>
      <w:r w:rsidR="006B5F03" w:rsidRPr="0052175B">
        <w:t>6</w:t>
      </w:r>
      <w:r w:rsidRPr="0052175B">
        <w:t>,5</w:t>
      </w:r>
      <w:r w:rsidR="006B5F03" w:rsidRPr="0052175B">
        <w:t>00</w:t>
      </w:r>
      <w:r w:rsidRPr="0052175B">
        <w:t xml:space="preserve"> for UNEP; and</w:t>
      </w:r>
    </w:p>
    <w:p w14:paraId="051C1B17" w14:textId="1CAB4E49" w:rsidR="00F43ED6" w:rsidRPr="0052175B" w:rsidRDefault="008877A4" w:rsidP="00FB49D7">
      <w:pPr>
        <w:keepNext/>
        <w:numPr>
          <w:ilvl w:val="1"/>
          <w:numId w:val="1"/>
        </w:numPr>
        <w:spacing w:after="240"/>
        <w:outlineLvl w:val="1"/>
      </w:pPr>
      <w:r w:rsidRPr="0052175B">
        <w:t xml:space="preserve">Requesting the Government of </w:t>
      </w:r>
      <w:r w:rsidR="00DD453E" w:rsidRPr="0052175B">
        <w:t>Albania</w:t>
      </w:r>
      <w:r w:rsidRPr="0052175B">
        <w:t xml:space="preserve">, UNIDO, UNEP and the Secretariat to finalize the draft Agreement between the Government of </w:t>
      </w:r>
      <w:r w:rsidR="00427565" w:rsidRPr="0052175B">
        <w:t>Albania</w:t>
      </w:r>
      <w:r w:rsidRPr="0052175B">
        <w:t xml:space="preserve"> and the Executive Committee for the reduction in consumption of HFCs, including the information contained in the </w:t>
      </w:r>
      <w:r w:rsidR="005D3ACC">
        <w:t>a</w:t>
      </w:r>
      <w:r w:rsidRPr="0052175B">
        <w:t>nnex referred to in subparagraph (a) above, and to submit it to a future meeting once the KIP Agreement template has been approved by the Executive Committee.</w:t>
      </w:r>
    </w:p>
    <w:p w14:paraId="4D2766A3" w14:textId="0A3DEE72" w:rsidR="00336549" w:rsidRDefault="00336549" w:rsidP="00336549">
      <w:pPr>
        <w:jc w:val="left"/>
      </w:pPr>
    </w:p>
    <w:p w14:paraId="4A772B72" w14:textId="77777777" w:rsidR="0050577A" w:rsidRDefault="0050577A" w:rsidP="00336549">
      <w:pPr>
        <w:jc w:val="left"/>
      </w:pPr>
    </w:p>
    <w:p w14:paraId="700A8AE6" w14:textId="77777777" w:rsidR="0050577A" w:rsidRDefault="0050577A" w:rsidP="00336549">
      <w:pPr>
        <w:jc w:val="left"/>
      </w:pPr>
    </w:p>
    <w:p w14:paraId="65BD17E8" w14:textId="77777777" w:rsidR="0050577A" w:rsidRDefault="0050577A" w:rsidP="00336549">
      <w:pPr>
        <w:jc w:val="left"/>
        <w:sectPr w:rsidR="0050577A" w:rsidSect="00726955">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docGrid w:linePitch="299"/>
        </w:sectPr>
      </w:pPr>
    </w:p>
    <w:p w14:paraId="50AB7387" w14:textId="4D185D0B" w:rsidR="004C29C7" w:rsidRPr="0052175B" w:rsidRDefault="004C29C7" w:rsidP="004C29C7">
      <w:pPr>
        <w:spacing w:after="240"/>
        <w:jc w:val="center"/>
        <w:rPr>
          <w:b/>
          <w:bCs/>
        </w:rPr>
      </w:pPr>
      <w:r w:rsidRPr="0052175B">
        <w:rPr>
          <w:b/>
          <w:bCs/>
        </w:rPr>
        <w:lastRenderedPageBreak/>
        <w:t>Annex I</w:t>
      </w:r>
    </w:p>
    <w:p w14:paraId="5C7BD1B1" w14:textId="77777777" w:rsidR="004C29C7" w:rsidRDefault="004C29C7" w:rsidP="004C29C7">
      <w:pPr>
        <w:jc w:val="center"/>
        <w:rPr>
          <w:b/>
        </w:rPr>
      </w:pPr>
      <w:bookmarkStart w:id="17" w:name="_Hlk118115266"/>
      <w:r w:rsidRPr="0052175B">
        <w:rPr>
          <w:b/>
        </w:rPr>
        <w:t xml:space="preserve">TEXT TO BE INCLUDED </w:t>
      </w:r>
      <w:bookmarkEnd w:id="17"/>
      <w:r w:rsidRPr="0052175B">
        <w:rPr>
          <w:b/>
        </w:rPr>
        <w:t xml:space="preserve">IN THE UPDATED </w:t>
      </w:r>
      <w:r w:rsidRPr="000E7662">
        <w:rPr>
          <w:b/>
        </w:rPr>
        <w:t xml:space="preserve">AGREEMENT BETWEEN THE GOVERNMENT OF THE REPUBLIC OF ALBANIA AND THE EXECUTIVE COMMITTEE OF THE MULTILATERAL FUND FOR THE REDUCTION IN CONSUMPTION OF HYROCHLOROFLUOROCARBONS IN ACCORDANCE WITH </w:t>
      </w:r>
      <w:r>
        <w:rPr>
          <w:b/>
        </w:rPr>
        <w:t>STAGE </w:t>
      </w:r>
      <w:r w:rsidRPr="000E7662">
        <w:rPr>
          <w:b/>
        </w:rPr>
        <w:t>II OF THE HCFC PHASE-OUT MANAGEMENT PLAN</w:t>
      </w:r>
    </w:p>
    <w:p w14:paraId="1528505D" w14:textId="77777777" w:rsidR="004C29C7" w:rsidRPr="0052175B" w:rsidRDefault="004C29C7" w:rsidP="004C29C7">
      <w:pPr>
        <w:jc w:val="center"/>
        <w:rPr>
          <w:b/>
        </w:rPr>
      </w:pPr>
    </w:p>
    <w:p w14:paraId="469FCA30" w14:textId="77777777" w:rsidR="004C29C7" w:rsidRPr="009249F1" w:rsidRDefault="004C29C7" w:rsidP="004C29C7">
      <w:pPr>
        <w:spacing w:after="360"/>
        <w:jc w:val="center"/>
        <w:rPr>
          <w:b/>
          <w:bCs/>
        </w:rPr>
      </w:pPr>
      <w:r w:rsidRPr="0052175B">
        <w:rPr>
          <w:bCs/>
        </w:rPr>
        <w:t>(Relevant changes are in bold font for ease of reference)</w:t>
      </w:r>
    </w:p>
    <w:p w14:paraId="7B1C7B6F" w14:textId="77777777" w:rsidR="004C29C7" w:rsidRPr="009249F1" w:rsidRDefault="004C29C7" w:rsidP="004C29C7">
      <w:pPr>
        <w:pStyle w:val="Heading1"/>
        <w:numPr>
          <w:ilvl w:val="0"/>
          <w:numId w:val="0"/>
        </w:numPr>
        <w:rPr>
          <w:b/>
          <w:bCs/>
          <w:lang w:eastAsia="en-CA"/>
        </w:rPr>
      </w:pPr>
      <w:r>
        <w:rPr>
          <w:b/>
          <w:bCs/>
        </w:rPr>
        <w:t>17.</w:t>
      </w:r>
      <w:r>
        <w:rPr>
          <w:b/>
          <w:bCs/>
        </w:rPr>
        <w:tab/>
      </w:r>
      <w:r w:rsidRPr="009249F1">
        <w:rPr>
          <w:b/>
          <w:bCs/>
        </w:rPr>
        <w:t>This updated Agreement supersedes the Agreement reached between the Government of the Republic of Albania and the Executive Committee at the 85</w:t>
      </w:r>
      <w:r w:rsidRPr="009249F1">
        <w:rPr>
          <w:b/>
          <w:bCs/>
          <w:vertAlign w:val="superscript"/>
          <w:lang w:eastAsia="en-CA"/>
        </w:rPr>
        <w:t>th</w:t>
      </w:r>
      <w:r w:rsidRPr="009249F1">
        <w:rPr>
          <w:b/>
          <w:bCs/>
          <w:lang w:eastAsia="en-CA"/>
        </w:rPr>
        <w:t> </w:t>
      </w:r>
      <w:r w:rsidRPr="009249F1">
        <w:rPr>
          <w:b/>
          <w:bCs/>
        </w:rPr>
        <w:t>Executive Committee</w:t>
      </w:r>
      <w:r w:rsidRPr="009249F1">
        <w:rPr>
          <w:b/>
          <w:bCs/>
          <w:lang w:eastAsia="en-CA"/>
        </w:rPr>
        <w:t xml:space="preserve"> meeting</w:t>
      </w:r>
      <w:r w:rsidRPr="009249F1">
        <w:rPr>
          <w:b/>
          <w:bCs/>
        </w:rPr>
        <w:t>.</w:t>
      </w:r>
    </w:p>
    <w:p w14:paraId="0EB85607" w14:textId="77777777" w:rsidR="004C29C7" w:rsidRPr="009249F1" w:rsidRDefault="004C29C7" w:rsidP="004C29C7">
      <w:pPr>
        <w:jc w:val="left"/>
        <w:rPr>
          <w:b/>
          <w:bCs/>
        </w:rPr>
      </w:pPr>
    </w:p>
    <w:p w14:paraId="50C8F208" w14:textId="77777777" w:rsidR="004C29C7" w:rsidRPr="0052175B" w:rsidRDefault="004C29C7" w:rsidP="004C29C7">
      <w:pPr>
        <w:keepNext/>
        <w:keepLines/>
        <w:rPr>
          <w:b/>
        </w:rPr>
      </w:pPr>
      <w:r w:rsidRPr="0052175B">
        <w:rPr>
          <w:b/>
        </w:rPr>
        <w:t>APPENDIX 2-A: THE TARGETS, AND FUNDING</w:t>
      </w:r>
      <w:r>
        <w:rPr>
          <w:b/>
        </w:rPr>
        <w:t>*</w:t>
      </w:r>
    </w:p>
    <w:p w14:paraId="47F9EC2E" w14:textId="77777777" w:rsidR="004C29C7" w:rsidRPr="0052175B" w:rsidRDefault="004C29C7" w:rsidP="004C29C7">
      <w:pPr>
        <w:keepNext/>
        <w:keepLines/>
        <w:rPr>
          <w:color w:val="000000" w:themeColor="text1"/>
        </w:rPr>
      </w:pPr>
    </w:p>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5"/>
        <w:gridCol w:w="2225"/>
        <w:gridCol w:w="960"/>
        <w:gridCol w:w="685"/>
        <w:gridCol w:w="900"/>
        <w:gridCol w:w="990"/>
        <w:gridCol w:w="720"/>
        <w:gridCol w:w="810"/>
        <w:gridCol w:w="990"/>
        <w:gridCol w:w="1080"/>
      </w:tblGrid>
      <w:tr w:rsidR="004C29C7" w:rsidRPr="0052175B" w14:paraId="3520E309" w14:textId="77777777" w:rsidTr="00E2231F">
        <w:trPr>
          <w:tblHeader/>
        </w:trPr>
        <w:tc>
          <w:tcPr>
            <w:tcW w:w="715" w:type="dxa"/>
            <w:shd w:val="clear" w:color="auto" w:fill="auto"/>
            <w:hideMark/>
          </w:tcPr>
          <w:p w14:paraId="59E6814B" w14:textId="77777777" w:rsidR="004C29C7" w:rsidRPr="0052175B" w:rsidRDefault="004C29C7" w:rsidP="00E2231F">
            <w:pPr>
              <w:keepNext/>
              <w:keepLines/>
              <w:jc w:val="center"/>
              <w:rPr>
                <w:b/>
                <w:bCs/>
                <w:color w:val="000000"/>
                <w:sz w:val="20"/>
                <w:szCs w:val="20"/>
                <w:lang w:eastAsia="ja-JP"/>
              </w:rPr>
            </w:pPr>
            <w:r w:rsidRPr="0052175B">
              <w:rPr>
                <w:b/>
                <w:bCs/>
                <w:color w:val="000000"/>
                <w:sz w:val="20"/>
                <w:szCs w:val="20"/>
                <w:lang w:eastAsia="ja-JP"/>
              </w:rPr>
              <w:t>Row</w:t>
            </w:r>
          </w:p>
        </w:tc>
        <w:tc>
          <w:tcPr>
            <w:tcW w:w="2225" w:type="dxa"/>
            <w:shd w:val="clear" w:color="auto" w:fill="auto"/>
            <w:hideMark/>
          </w:tcPr>
          <w:p w14:paraId="7AFAF940" w14:textId="77777777" w:rsidR="004C29C7" w:rsidRPr="0052175B" w:rsidRDefault="004C29C7" w:rsidP="00E2231F">
            <w:pPr>
              <w:keepNext/>
              <w:keepLines/>
              <w:jc w:val="center"/>
              <w:rPr>
                <w:b/>
                <w:bCs/>
                <w:color w:val="000000"/>
                <w:sz w:val="20"/>
                <w:szCs w:val="20"/>
                <w:lang w:eastAsia="ja-JP"/>
              </w:rPr>
            </w:pPr>
            <w:r w:rsidRPr="0052175B">
              <w:rPr>
                <w:b/>
                <w:bCs/>
                <w:color w:val="000000"/>
                <w:sz w:val="20"/>
                <w:szCs w:val="20"/>
                <w:lang w:eastAsia="ja-JP"/>
              </w:rPr>
              <w:t>Particulars</w:t>
            </w:r>
          </w:p>
        </w:tc>
        <w:tc>
          <w:tcPr>
            <w:tcW w:w="960" w:type="dxa"/>
            <w:shd w:val="clear" w:color="auto" w:fill="auto"/>
            <w:hideMark/>
          </w:tcPr>
          <w:p w14:paraId="093918BF" w14:textId="77777777" w:rsidR="004C29C7" w:rsidRPr="0052175B" w:rsidRDefault="004C29C7" w:rsidP="00E2231F">
            <w:pPr>
              <w:keepNext/>
              <w:keepLines/>
              <w:jc w:val="center"/>
              <w:rPr>
                <w:b/>
                <w:bCs/>
                <w:color w:val="000000"/>
                <w:sz w:val="20"/>
                <w:szCs w:val="20"/>
                <w:lang w:eastAsia="ja-JP"/>
              </w:rPr>
            </w:pPr>
            <w:r w:rsidRPr="0052175B">
              <w:rPr>
                <w:b/>
                <w:bCs/>
                <w:color w:val="000000"/>
                <w:sz w:val="20"/>
                <w:szCs w:val="20"/>
                <w:lang w:eastAsia="ja-JP"/>
              </w:rPr>
              <w:t>2020</w:t>
            </w:r>
          </w:p>
        </w:tc>
        <w:tc>
          <w:tcPr>
            <w:tcW w:w="685" w:type="dxa"/>
            <w:shd w:val="clear" w:color="auto" w:fill="auto"/>
            <w:hideMark/>
          </w:tcPr>
          <w:p w14:paraId="6E76FAAD" w14:textId="77777777" w:rsidR="004C29C7" w:rsidRPr="0052175B" w:rsidRDefault="004C29C7" w:rsidP="00E2231F">
            <w:pPr>
              <w:keepNext/>
              <w:keepLines/>
              <w:jc w:val="center"/>
              <w:rPr>
                <w:b/>
                <w:bCs/>
                <w:color w:val="000000"/>
                <w:sz w:val="20"/>
                <w:szCs w:val="20"/>
                <w:lang w:eastAsia="ja-JP"/>
              </w:rPr>
            </w:pPr>
            <w:r w:rsidRPr="0052175B">
              <w:rPr>
                <w:b/>
                <w:bCs/>
                <w:color w:val="000000"/>
                <w:sz w:val="20"/>
                <w:szCs w:val="20"/>
                <w:lang w:eastAsia="ja-JP"/>
              </w:rPr>
              <w:t>2021</w:t>
            </w:r>
          </w:p>
        </w:tc>
        <w:tc>
          <w:tcPr>
            <w:tcW w:w="900" w:type="dxa"/>
            <w:shd w:val="clear" w:color="auto" w:fill="auto"/>
            <w:hideMark/>
          </w:tcPr>
          <w:p w14:paraId="657BADE4" w14:textId="77777777" w:rsidR="004C29C7" w:rsidRPr="0052175B" w:rsidRDefault="004C29C7" w:rsidP="00E2231F">
            <w:pPr>
              <w:keepNext/>
              <w:keepLines/>
              <w:jc w:val="center"/>
              <w:rPr>
                <w:b/>
                <w:bCs/>
                <w:color w:val="000000"/>
                <w:sz w:val="20"/>
                <w:szCs w:val="20"/>
                <w:lang w:eastAsia="ja-JP"/>
              </w:rPr>
            </w:pPr>
            <w:r w:rsidRPr="0052175B">
              <w:rPr>
                <w:b/>
                <w:bCs/>
                <w:color w:val="000000"/>
                <w:sz w:val="20"/>
                <w:szCs w:val="20"/>
                <w:lang w:eastAsia="ja-JP"/>
              </w:rPr>
              <w:t>2022</w:t>
            </w:r>
          </w:p>
        </w:tc>
        <w:tc>
          <w:tcPr>
            <w:tcW w:w="990" w:type="dxa"/>
            <w:shd w:val="clear" w:color="auto" w:fill="auto"/>
            <w:hideMark/>
          </w:tcPr>
          <w:p w14:paraId="54CAE529" w14:textId="77777777" w:rsidR="004C29C7" w:rsidRPr="0052175B" w:rsidRDefault="004C29C7" w:rsidP="00E2231F">
            <w:pPr>
              <w:keepNext/>
              <w:keepLines/>
              <w:jc w:val="center"/>
              <w:rPr>
                <w:b/>
                <w:bCs/>
                <w:color w:val="000000"/>
                <w:sz w:val="20"/>
                <w:szCs w:val="20"/>
                <w:lang w:eastAsia="ja-JP"/>
              </w:rPr>
            </w:pPr>
            <w:r w:rsidRPr="0052175B">
              <w:rPr>
                <w:b/>
                <w:bCs/>
                <w:color w:val="000000"/>
                <w:sz w:val="20"/>
                <w:szCs w:val="20"/>
                <w:lang w:eastAsia="ja-JP"/>
              </w:rPr>
              <w:t>2023</w:t>
            </w:r>
          </w:p>
        </w:tc>
        <w:tc>
          <w:tcPr>
            <w:tcW w:w="720" w:type="dxa"/>
          </w:tcPr>
          <w:p w14:paraId="06C62DDD" w14:textId="77777777" w:rsidR="004C29C7" w:rsidRPr="0052175B" w:rsidRDefault="004C29C7" w:rsidP="00E2231F">
            <w:pPr>
              <w:keepNext/>
              <w:keepLines/>
              <w:jc w:val="center"/>
              <w:rPr>
                <w:b/>
                <w:bCs/>
                <w:color w:val="000000"/>
                <w:sz w:val="20"/>
                <w:szCs w:val="20"/>
                <w:lang w:eastAsia="ja-JP"/>
              </w:rPr>
            </w:pPr>
            <w:r>
              <w:rPr>
                <w:b/>
                <w:bCs/>
                <w:color w:val="000000"/>
                <w:sz w:val="20"/>
                <w:szCs w:val="20"/>
                <w:lang w:eastAsia="ja-JP"/>
              </w:rPr>
              <w:t>2024</w:t>
            </w:r>
          </w:p>
        </w:tc>
        <w:tc>
          <w:tcPr>
            <w:tcW w:w="810" w:type="dxa"/>
            <w:shd w:val="clear" w:color="auto" w:fill="auto"/>
            <w:hideMark/>
          </w:tcPr>
          <w:p w14:paraId="7BDA3433" w14:textId="77777777" w:rsidR="004C29C7" w:rsidRPr="0052175B" w:rsidRDefault="004C29C7" w:rsidP="00E2231F">
            <w:pPr>
              <w:keepNext/>
              <w:keepLines/>
              <w:jc w:val="center"/>
              <w:rPr>
                <w:b/>
                <w:bCs/>
                <w:color w:val="000000"/>
                <w:sz w:val="20"/>
                <w:szCs w:val="20"/>
                <w:lang w:eastAsia="ja-JP"/>
              </w:rPr>
            </w:pPr>
            <w:r w:rsidRPr="0052175B">
              <w:rPr>
                <w:b/>
                <w:bCs/>
                <w:color w:val="000000"/>
                <w:sz w:val="20"/>
                <w:szCs w:val="20"/>
                <w:lang w:eastAsia="ja-JP"/>
              </w:rPr>
              <w:t>2025</w:t>
            </w:r>
          </w:p>
        </w:tc>
        <w:tc>
          <w:tcPr>
            <w:tcW w:w="990" w:type="dxa"/>
            <w:shd w:val="clear" w:color="auto" w:fill="auto"/>
            <w:hideMark/>
          </w:tcPr>
          <w:p w14:paraId="7D117C37" w14:textId="77777777" w:rsidR="004C29C7" w:rsidRPr="0052175B" w:rsidRDefault="004C29C7" w:rsidP="00E2231F">
            <w:pPr>
              <w:keepNext/>
              <w:keepLines/>
              <w:jc w:val="center"/>
              <w:rPr>
                <w:b/>
                <w:bCs/>
                <w:color w:val="000000"/>
                <w:sz w:val="20"/>
                <w:szCs w:val="20"/>
                <w:lang w:eastAsia="ja-JP"/>
              </w:rPr>
            </w:pPr>
            <w:r w:rsidRPr="0052175B">
              <w:rPr>
                <w:b/>
                <w:bCs/>
                <w:color w:val="000000"/>
                <w:sz w:val="20"/>
                <w:szCs w:val="20"/>
                <w:lang w:eastAsia="ja-JP"/>
              </w:rPr>
              <w:t>2026</w:t>
            </w:r>
            <w:r>
              <w:rPr>
                <w:b/>
                <w:bCs/>
                <w:color w:val="000000"/>
                <w:sz w:val="20"/>
                <w:szCs w:val="20"/>
                <w:lang w:eastAsia="ja-JP"/>
              </w:rPr>
              <w:t>**</w:t>
            </w:r>
          </w:p>
        </w:tc>
        <w:tc>
          <w:tcPr>
            <w:tcW w:w="1080" w:type="dxa"/>
            <w:shd w:val="clear" w:color="auto" w:fill="auto"/>
            <w:hideMark/>
          </w:tcPr>
          <w:p w14:paraId="22D73534" w14:textId="77777777" w:rsidR="004C29C7" w:rsidRPr="0052175B" w:rsidRDefault="004C29C7" w:rsidP="00E2231F">
            <w:pPr>
              <w:keepNext/>
              <w:keepLines/>
              <w:jc w:val="center"/>
              <w:rPr>
                <w:b/>
                <w:bCs/>
                <w:color w:val="000000"/>
                <w:sz w:val="20"/>
                <w:szCs w:val="20"/>
                <w:lang w:eastAsia="ja-JP"/>
              </w:rPr>
            </w:pPr>
            <w:r w:rsidRPr="0052175B">
              <w:rPr>
                <w:b/>
                <w:bCs/>
                <w:color w:val="000000"/>
                <w:sz w:val="20"/>
                <w:szCs w:val="20"/>
                <w:lang w:eastAsia="ja-JP"/>
              </w:rPr>
              <w:t>Total</w:t>
            </w:r>
          </w:p>
        </w:tc>
      </w:tr>
      <w:tr w:rsidR="004C29C7" w:rsidRPr="0052175B" w14:paraId="4F974ED8" w14:textId="77777777" w:rsidTr="00E2231F">
        <w:tc>
          <w:tcPr>
            <w:tcW w:w="715" w:type="dxa"/>
            <w:shd w:val="clear" w:color="auto" w:fill="auto"/>
            <w:hideMark/>
          </w:tcPr>
          <w:p w14:paraId="49B28D43" w14:textId="77777777" w:rsidR="004C29C7" w:rsidRPr="0052175B" w:rsidRDefault="004C29C7" w:rsidP="00E2231F">
            <w:pPr>
              <w:keepNext/>
              <w:keepLines/>
              <w:rPr>
                <w:color w:val="000000"/>
                <w:sz w:val="20"/>
                <w:szCs w:val="20"/>
                <w:lang w:eastAsia="ja-JP"/>
              </w:rPr>
            </w:pPr>
            <w:r w:rsidRPr="0052175B">
              <w:rPr>
                <w:color w:val="000000"/>
                <w:sz w:val="20"/>
                <w:szCs w:val="20"/>
                <w:lang w:eastAsia="ja-JP"/>
              </w:rPr>
              <w:t>1.1</w:t>
            </w:r>
          </w:p>
        </w:tc>
        <w:tc>
          <w:tcPr>
            <w:tcW w:w="2225" w:type="dxa"/>
            <w:shd w:val="clear" w:color="auto" w:fill="auto"/>
            <w:hideMark/>
          </w:tcPr>
          <w:p w14:paraId="61E217A2" w14:textId="77777777" w:rsidR="004C29C7" w:rsidRPr="0052175B" w:rsidRDefault="004C29C7" w:rsidP="00E2231F">
            <w:pPr>
              <w:keepNext/>
              <w:keepLines/>
              <w:jc w:val="left"/>
              <w:rPr>
                <w:color w:val="000000"/>
                <w:sz w:val="20"/>
                <w:szCs w:val="20"/>
                <w:lang w:eastAsia="ja-JP"/>
              </w:rPr>
            </w:pPr>
            <w:r w:rsidRPr="0052175B">
              <w:rPr>
                <w:color w:val="000000"/>
                <w:sz w:val="20"/>
                <w:szCs w:val="20"/>
                <w:lang w:eastAsia="ja-JP"/>
              </w:rPr>
              <w:t>Montreal Protocol reduction schedule of Annex C, Group I substances (ODP tonnes)</w:t>
            </w:r>
          </w:p>
        </w:tc>
        <w:tc>
          <w:tcPr>
            <w:tcW w:w="960" w:type="dxa"/>
            <w:shd w:val="clear" w:color="auto" w:fill="auto"/>
            <w:hideMark/>
          </w:tcPr>
          <w:p w14:paraId="39B188F4" w14:textId="77777777" w:rsidR="004C29C7" w:rsidRPr="0052175B" w:rsidRDefault="004C29C7" w:rsidP="00E2231F">
            <w:pPr>
              <w:keepNext/>
              <w:keepLines/>
              <w:jc w:val="right"/>
              <w:rPr>
                <w:color w:val="000000"/>
                <w:sz w:val="20"/>
                <w:szCs w:val="20"/>
                <w:lang w:eastAsia="ja-JP"/>
              </w:rPr>
            </w:pPr>
            <w:r w:rsidRPr="0052175B">
              <w:rPr>
                <w:color w:val="000000"/>
                <w:sz w:val="20"/>
                <w:szCs w:val="20"/>
                <w:lang w:eastAsia="ja-JP"/>
              </w:rPr>
              <w:t>3.90</w:t>
            </w:r>
          </w:p>
        </w:tc>
        <w:tc>
          <w:tcPr>
            <w:tcW w:w="685" w:type="dxa"/>
            <w:shd w:val="clear" w:color="auto" w:fill="auto"/>
            <w:hideMark/>
          </w:tcPr>
          <w:p w14:paraId="6ADFD014" w14:textId="77777777" w:rsidR="004C29C7" w:rsidRPr="0052175B" w:rsidRDefault="004C29C7" w:rsidP="00E2231F">
            <w:pPr>
              <w:keepNext/>
              <w:keepLines/>
              <w:jc w:val="right"/>
              <w:rPr>
                <w:color w:val="000000"/>
                <w:sz w:val="20"/>
                <w:szCs w:val="20"/>
                <w:lang w:eastAsia="ja-JP"/>
              </w:rPr>
            </w:pPr>
            <w:r w:rsidRPr="0052175B">
              <w:rPr>
                <w:color w:val="000000"/>
                <w:sz w:val="20"/>
                <w:szCs w:val="20"/>
                <w:lang w:eastAsia="ja-JP"/>
              </w:rPr>
              <w:t>3.90</w:t>
            </w:r>
          </w:p>
        </w:tc>
        <w:tc>
          <w:tcPr>
            <w:tcW w:w="900" w:type="dxa"/>
            <w:shd w:val="clear" w:color="auto" w:fill="auto"/>
            <w:hideMark/>
          </w:tcPr>
          <w:p w14:paraId="273E8E7F" w14:textId="77777777" w:rsidR="004C29C7" w:rsidRPr="0052175B" w:rsidRDefault="004C29C7" w:rsidP="00E2231F">
            <w:pPr>
              <w:keepNext/>
              <w:keepLines/>
              <w:jc w:val="right"/>
              <w:rPr>
                <w:color w:val="000000"/>
                <w:sz w:val="20"/>
                <w:szCs w:val="20"/>
                <w:lang w:eastAsia="ja-JP"/>
              </w:rPr>
            </w:pPr>
            <w:r w:rsidRPr="0052175B">
              <w:rPr>
                <w:color w:val="000000"/>
                <w:sz w:val="20"/>
                <w:szCs w:val="20"/>
                <w:lang w:eastAsia="ja-JP"/>
              </w:rPr>
              <w:t>3.90</w:t>
            </w:r>
          </w:p>
        </w:tc>
        <w:tc>
          <w:tcPr>
            <w:tcW w:w="990" w:type="dxa"/>
            <w:shd w:val="clear" w:color="auto" w:fill="auto"/>
            <w:hideMark/>
          </w:tcPr>
          <w:p w14:paraId="25ED6219" w14:textId="77777777" w:rsidR="004C29C7" w:rsidRPr="0052175B" w:rsidRDefault="004C29C7" w:rsidP="00E2231F">
            <w:pPr>
              <w:keepNext/>
              <w:keepLines/>
              <w:jc w:val="right"/>
              <w:rPr>
                <w:color w:val="000000"/>
                <w:sz w:val="20"/>
                <w:szCs w:val="20"/>
                <w:lang w:eastAsia="ja-JP"/>
              </w:rPr>
            </w:pPr>
            <w:r w:rsidRPr="0052175B">
              <w:rPr>
                <w:color w:val="000000"/>
                <w:sz w:val="20"/>
                <w:szCs w:val="20"/>
                <w:lang w:eastAsia="ja-JP"/>
              </w:rPr>
              <w:t>3.90</w:t>
            </w:r>
          </w:p>
        </w:tc>
        <w:tc>
          <w:tcPr>
            <w:tcW w:w="720" w:type="dxa"/>
          </w:tcPr>
          <w:p w14:paraId="1ED92942" w14:textId="77777777" w:rsidR="004C29C7" w:rsidRPr="0052175B" w:rsidRDefault="004C29C7" w:rsidP="00E2231F">
            <w:pPr>
              <w:keepNext/>
              <w:keepLines/>
              <w:jc w:val="right"/>
              <w:rPr>
                <w:color w:val="000000"/>
                <w:sz w:val="20"/>
                <w:szCs w:val="20"/>
                <w:lang w:eastAsia="ja-JP"/>
              </w:rPr>
            </w:pPr>
            <w:r>
              <w:rPr>
                <w:color w:val="000000"/>
                <w:sz w:val="20"/>
                <w:szCs w:val="20"/>
                <w:lang w:eastAsia="ja-JP"/>
              </w:rPr>
              <w:t>3.90</w:t>
            </w:r>
          </w:p>
        </w:tc>
        <w:tc>
          <w:tcPr>
            <w:tcW w:w="810" w:type="dxa"/>
            <w:shd w:val="clear" w:color="auto" w:fill="auto"/>
            <w:hideMark/>
          </w:tcPr>
          <w:p w14:paraId="0C108A18" w14:textId="77777777" w:rsidR="004C29C7" w:rsidRPr="0052175B" w:rsidRDefault="004C29C7" w:rsidP="00E2231F">
            <w:pPr>
              <w:keepNext/>
              <w:keepLines/>
              <w:jc w:val="right"/>
              <w:rPr>
                <w:color w:val="000000"/>
                <w:sz w:val="20"/>
                <w:szCs w:val="20"/>
                <w:lang w:eastAsia="ja-JP"/>
              </w:rPr>
            </w:pPr>
            <w:r w:rsidRPr="0052175B">
              <w:rPr>
                <w:color w:val="000000"/>
                <w:sz w:val="20"/>
                <w:szCs w:val="20"/>
                <w:lang w:eastAsia="ja-JP"/>
              </w:rPr>
              <w:t>1.95</w:t>
            </w:r>
          </w:p>
        </w:tc>
        <w:tc>
          <w:tcPr>
            <w:tcW w:w="990" w:type="dxa"/>
            <w:shd w:val="clear" w:color="auto" w:fill="auto"/>
            <w:hideMark/>
          </w:tcPr>
          <w:p w14:paraId="718E6846" w14:textId="77777777" w:rsidR="004C29C7" w:rsidRPr="0052175B" w:rsidRDefault="004C29C7" w:rsidP="00E2231F">
            <w:pPr>
              <w:keepNext/>
              <w:keepLines/>
              <w:jc w:val="right"/>
              <w:rPr>
                <w:b/>
                <w:bCs/>
                <w:color w:val="000000"/>
                <w:sz w:val="20"/>
                <w:szCs w:val="20"/>
                <w:lang w:eastAsia="ja-JP"/>
              </w:rPr>
            </w:pPr>
            <w:r w:rsidRPr="0052175B">
              <w:rPr>
                <w:b/>
                <w:bCs/>
                <w:color w:val="000000"/>
                <w:sz w:val="20"/>
                <w:szCs w:val="20"/>
                <w:lang w:eastAsia="ja-JP"/>
              </w:rPr>
              <w:t>1.95</w:t>
            </w:r>
          </w:p>
        </w:tc>
        <w:tc>
          <w:tcPr>
            <w:tcW w:w="1080" w:type="dxa"/>
            <w:shd w:val="clear" w:color="auto" w:fill="auto"/>
            <w:hideMark/>
          </w:tcPr>
          <w:p w14:paraId="7F43300D" w14:textId="77777777" w:rsidR="004C29C7" w:rsidRPr="0052175B" w:rsidRDefault="004C29C7" w:rsidP="00E2231F">
            <w:pPr>
              <w:keepNext/>
              <w:keepLines/>
              <w:jc w:val="right"/>
              <w:rPr>
                <w:color w:val="000000"/>
                <w:sz w:val="20"/>
                <w:szCs w:val="20"/>
                <w:lang w:eastAsia="ja-JP"/>
              </w:rPr>
            </w:pPr>
            <w:r w:rsidRPr="0052175B">
              <w:rPr>
                <w:color w:val="000000"/>
                <w:sz w:val="20"/>
                <w:szCs w:val="20"/>
                <w:lang w:eastAsia="ja-JP"/>
              </w:rPr>
              <w:t>n/a</w:t>
            </w:r>
          </w:p>
        </w:tc>
      </w:tr>
      <w:tr w:rsidR="004C29C7" w:rsidRPr="0052175B" w14:paraId="79D4BDF5" w14:textId="77777777" w:rsidTr="00E2231F">
        <w:tc>
          <w:tcPr>
            <w:tcW w:w="715" w:type="dxa"/>
            <w:shd w:val="clear" w:color="auto" w:fill="auto"/>
            <w:hideMark/>
          </w:tcPr>
          <w:p w14:paraId="7AB89280" w14:textId="77777777" w:rsidR="004C29C7" w:rsidRPr="0052175B" w:rsidRDefault="004C29C7" w:rsidP="00E2231F">
            <w:pPr>
              <w:keepNext/>
              <w:keepLines/>
              <w:rPr>
                <w:color w:val="000000"/>
                <w:sz w:val="20"/>
                <w:szCs w:val="20"/>
                <w:lang w:eastAsia="ja-JP"/>
              </w:rPr>
            </w:pPr>
            <w:r w:rsidRPr="0052175B">
              <w:rPr>
                <w:color w:val="000000"/>
                <w:sz w:val="20"/>
                <w:szCs w:val="20"/>
                <w:lang w:eastAsia="ja-JP"/>
              </w:rPr>
              <w:t>1.2</w:t>
            </w:r>
          </w:p>
        </w:tc>
        <w:tc>
          <w:tcPr>
            <w:tcW w:w="2225" w:type="dxa"/>
            <w:shd w:val="clear" w:color="auto" w:fill="auto"/>
            <w:hideMark/>
          </w:tcPr>
          <w:p w14:paraId="15D93722" w14:textId="77777777" w:rsidR="004C29C7" w:rsidRPr="0052175B" w:rsidRDefault="004C29C7" w:rsidP="00E2231F">
            <w:pPr>
              <w:keepNext/>
              <w:keepLines/>
              <w:jc w:val="left"/>
              <w:rPr>
                <w:color w:val="000000"/>
                <w:sz w:val="20"/>
                <w:szCs w:val="20"/>
                <w:lang w:eastAsia="ja-JP"/>
              </w:rPr>
            </w:pPr>
            <w:r w:rsidRPr="0052175B">
              <w:rPr>
                <w:color w:val="000000"/>
                <w:sz w:val="20"/>
                <w:szCs w:val="20"/>
                <w:lang w:eastAsia="ja-JP"/>
              </w:rPr>
              <w:t>Maximum allowable total consumption of Annex C, Group I substances (ODP tonnes)</w:t>
            </w:r>
          </w:p>
        </w:tc>
        <w:tc>
          <w:tcPr>
            <w:tcW w:w="960" w:type="dxa"/>
            <w:shd w:val="clear" w:color="auto" w:fill="auto"/>
            <w:hideMark/>
          </w:tcPr>
          <w:p w14:paraId="4924C5EE" w14:textId="77777777" w:rsidR="004C29C7" w:rsidRPr="0052175B" w:rsidRDefault="004C29C7" w:rsidP="00E2231F">
            <w:pPr>
              <w:keepNext/>
              <w:keepLines/>
              <w:jc w:val="right"/>
              <w:rPr>
                <w:color w:val="000000"/>
                <w:sz w:val="20"/>
                <w:szCs w:val="20"/>
                <w:lang w:eastAsia="ja-JP"/>
              </w:rPr>
            </w:pPr>
            <w:r w:rsidRPr="0052175B">
              <w:rPr>
                <w:color w:val="000000"/>
                <w:sz w:val="20"/>
                <w:szCs w:val="20"/>
                <w:lang w:eastAsia="ja-JP"/>
              </w:rPr>
              <w:t>3.90</w:t>
            </w:r>
          </w:p>
        </w:tc>
        <w:tc>
          <w:tcPr>
            <w:tcW w:w="685" w:type="dxa"/>
            <w:shd w:val="clear" w:color="auto" w:fill="auto"/>
            <w:hideMark/>
          </w:tcPr>
          <w:p w14:paraId="22CA063E" w14:textId="77777777" w:rsidR="004C29C7" w:rsidRPr="0052175B" w:rsidRDefault="004C29C7" w:rsidP="00E2231F">
            <w:pPr>
              <w:keepNext/>
              <w:keepLines/>
              <w:jc w:val="right"/>
              <w:rPr>
                <w:color w:val="000000"/>
                <w:sz w:val="20"/>
                <w:szCs w:val="20"/>
                <w:lang w:eastAsia="ja-JP"/>
              </w:rPr>
            </w:pPr>
            <w:r w:rsidRPr="0052175B">
              <w:rPr>
                <w:color w:val="000000"/>
                <w:sz w:val="20"/>
                <w:szCs w:val="20"/>
                <w:lang w:eastAsia="ja-JP"/>
              </w:rPr>
              <w:t>3.90</w:t>
            </w:r>
          </w:p>
        </w:tc>
        <w:tc>
          <w:tcPr>
            <w:tcW w:w="900" w:type="dxa"/>
            <w:shd w:val="clear" w:color="auto" w:fill="auto"/>
            <w:hideMark/>
          </w:tcPr>
          <w:p w14:paraId="3B5E36A4" w14:textId="77777777" w:rsidR="004C29C7" w:rsidRPr="0052175B" w:rsidRDefault="004C29C7" w:rsidP="00E2231F">
            <w:pPr>
              <w:keepNext/>
              <w:keepLines/>
              <w:jc w:val="right"/>
              <w:rPr>
                <w:color w:val="000000"/>
                <w:sz w:val="20"/>
                <w:szCs w:val="20"/>
                <w:lang w:eastAsia="ja-JP"/>
              </w:rPr>
            </w:pPr>
            <w:r w:rsidRPr="0052175B">
              <w:rPr>
                <w:color w:val="000000"/>
                <w:sz w:val="20"/>
                <w:szCs w:val="20"/>
                <w:lang w:eastAsia="ja-JP"/>
              </w:rPr>
              <w:t>3.90</w:t>
            </w:r>
          </w:p>
        </w:tc>
        <w:tc>
          <w:tcPr>
            <w:tcW w:w="990" w:type="dxa"/>
            <w:shd w:val="clear" w:color="auto" w:fill="auto"/>
            <w:hideMark/>
          </w:tcPr>
          <w:p w14:paraId="2862FB4F" w14:textId="77777777" w:rsidR="004C29C7" w:rsidRPr="0052175B" w:rsidRDefault="004C29C7" w:rsidP="00E2231F">
            <w:pPr>
              <w:keepNext/>
              <w:keepLines/>
              <w:jc w:val="right"/>
              <w:rPr>
                <w:color w:val="000000"/>
                <w:sz w:val="20"/>
                <w:szCs w:val="20"/>
                <w:lang w:eastAsia="ja-JP"/>
              </w:rPr>
            </w:pPr>
            <w:r w:rsidRPr="0052175B">
              <w:rPr>
                <w:color w:val="000000"/>
                <w:sz w:val="20"/>
                <w:szCs w:val="20"/>
                <w:lang w:eastAsia="ja-JP"/>
              </w:rPr>
              <w:t>3.90</w:t>
            </w:r>
          </w:p>
        </w:tc>
        <w:tc>
          <w:tcPr>
            <w:tcW w:w="720" w:type="dxa"/>
          </w:tcPr>
          <w:p w14:paraId="784FD558" w14:textId="77777777" w:rsidR="004C29C7" w:rsidRPr="0052175B" w:rsidRDefault="004C29C7" w:rsidP="00E2231F">
            <w:pPr>
              <w:keepNext/>
              <w:keepLines/>
              <w:jc w:val="right"/>
              <w:rPr>
                <w:color w:val="000000"/>
                <w:sz w:val="20"/>
                <w:szCs w:val="20"/>
                <w:lang w:eastAsia="ja-JP"/>
              </w:rPr>
            </w:pPr>
            <w:r>
              <w:rPr>
                <w:color w:val="000000"/>
                <w:sz w:val="20"/>
                <w:szCs w:val="20"/>
                <w:lang w:eastAsia="ja-JP"/>
              </w:rPr>
              <w:t>3.90</w:t>
            </w:r>
          </w:p>
        </w:tc>
        <w:tc>
          <w:tcPr>
            <w:tcW w:w="810" w:type="dxa"/>
            <w:shd w:val="clear" w:color="auto" w:fill="auto"/>
            <w:hideMark/>
          </w:tcPr>
          <w:p w14:paraId="29B89465" w14:textId="77777777" w:rsidR="004C29C7" w:rsidRPr="0052175B" w:rsidRDefault="004C29C7" w:rsidP="00E2231F">
            <w:pPr>
              <w:keepNext/>
              <w:keepLines/>
              <w:jc w:val="right"/>
              <w:rPr>
                <w:color w:val="000000"/>
                <w:sz w:val="20"/>
                <w:szCs w:val="20"/>
                <w:lang w:eastAsia="ja-JP"/>
              </w:rPr>
            </w:pPr>
            <w:r w:rsidRPr="0052175B">
              <w:rPr>
                <w:color w:val="000000"/>
                <w:sz w:val="20"/>
                <w:szCs w:val="20"/>
                <w:lang w:eastAsia="ja-JP"/>
              </w:rPr>
              <w:t>1.95</w:t>
            </w:r>
          </w:p>
        </w:tc>
        <w:tc>
          <w:tcPr>
            <w:tcW w:w="990" w:type="dxa"/>
            <w:shd w:val="clear" w:color="auto" w:fill="auto"/>
            <w:hideMark/>
          </w:tcPr>
          <w:p w14:paraId="2921B13F" w14:textId="77777777" w:rsidR="004C29C7" w:rsidRPr="0052175B" w:rsidRDefault="004C29C7" w:rsidP="00E2231F">
            <w:pPr>
              <w:keepNext/>
              <w:keepLines/>
              <w:jc w:val="right"/>
              <w:rPr>
                <w:b/>
                <w:bCs/>
                <w:color w:val="000000"/>
                <w:sz w:val="20"/>
                <w:szCs w:val="20"/>
                <w:lang w:eastAsia="ja-JP"/>
              </w:rPr>
            </w:pPr>
            <w:r w:rsidRPr="0052175B">
              <w:rPr>
                <w:b/>
                <w:bCs/>
                <w:color w:val="000000"/>
                <w:sz w:val="20"/>
                <w:szCs w:val="20"/>
                <w:lang w:eastAsia="ja-JP"/>
              </w:rPr>
              <w:t>1.95</w:t>
            </w:r>
          </w:p>
        </w:tc>
        <w:tc>
          <w:tcPr>
            <w:tcW w:w="1080" w:type="dxa"/>
            <w:shd w:val="clear" w:color="auto" w:fill="auto"/>
            <w:hideMark/>
          </w:tcPr>
          <w:p w14:paraId="0C998D77" w14:textId="77777777" w:rsidR="004C29C7" w:rsidRPr="0052175B" w:rsidRDefault="004C29C7" w:rsidP="00E2231F">
            <w:pPr>
              <w:keepNext/>
              <w:keepLines/>
              <w:jc w:val="right"/>
              <w:rPr>
                <w:color w:val="000000"/>
                <w:sz w:val="20"/>
                <w:szCs w:val="20"/>
                <w:lang w:eastAsia="ja-JP"/>
              </w:rPr>
            </w:pPr>
            <w:r w:rsidRPr="0052175B">
              <w:rPr>
                <w:color w:val="000000"/>
                <w:sz w:val="20"/>
                <w:szCs w:val="20"/>
                <w:lang w:eastAsia="ja-JP"/>
              </w:rPr>
              <w:t>n/a</w:t>
            </w:r>
          </w:p>
        </w:tc>
      </w:tr>
      <w:tr w:rsidR="004C29C7" w:rsidRPr="0052175B" w14:paraId="1B0038BD" w14:textId="77777777" w:rsidTr="00E2231F">
        <w:tc>
          <w:tcPr>
            <w:tcW w:w="715" w:type="dxa"/>
            <w:shd w:val="clear" w:color="auto" w:fill="auto"/>
            <w:hideMark/>
          </w:tcPr>
          <w:p w14:paraId="718854E4" w14:textId="77777777" w:rsidR="004C29C7" w:rsidRPr="0052175B" w:rsidRDefault="004C29C7" w:rsidP="00E2231F">
            <w:pPr>
              <w:keepNext/>
              <w:keepLines/>
              <w:rPr>
                <w:color w:val="000000"/>
                <w:sz w:val="20"/>
                <w:szCs w:val="20"/>
                <w:lang w:eastAsia="ja-JP"/>
              </w:rPr>
            </w:pPr>
            <w:r w:rsidRPr="0052175B">
              <w:rPr>
                <w:color w:val="000000"/>
                <w:sz w:val="20"/>
                <w:szCs w:val="20"/>
                <w:lang w:eastAsia="ja-JP"/>
              </w:rPr>
              <w:t>2.1</w:t>
            </w:r>
          </w:p>
        </w:tc>
        <w:tc>
          <w:tcPr>
            <w:tcW w:w="2225" w:type="dxa"/>
            <w:shd w:val="clear" w:color="auto" w:fill="auto"/>
            <w:hideMark/>
          </w:tcPr>
          <w:p w14:paraId="162D9675" w14:textId="77777777" w:rsidR="004C29C7" w:rsidRPr="0052175B" w:rsidRDefault="004C29C7" w:rsidP="00E2231F">
            <w:pPr>
              <w:keepNext/>
              <w:keepLines/>
              <w:jc w:val="left"/>
              <w:rPr>
                <w:color w:val="000000"/>
                <w:sz w:val="20"/>
                <w:szCs w:val="20"/>
                <w:lang w:eastAsia="ja-JP"/>
              </w:rPr>
            </w:pPr>
            <w:r w:rsidRPr="0052175B">
              <w:rPr>
                <w:color w:val="000000"/>
                <w:sz w:val="20"/>
                <w:szCs w:val="20"/>
                <w:lang w:eastAsia="ja-JP"/>
              </w:rPr>
              <w:t>Lead IA (UNIDO) agreed funding (US $)</w:t>
            </w:r>
          </w:p>
        </w:tc>
        <w:tc>
          <w:tcPr>
            <w:tcW w:w="960" w:type="dxa"/>
            <w:shd w:val="clear" w:color="auto" w:fill="auto"/>
            <w:hideMark/>
          </w:tcPr>
          <w:p w14:paraId="6DF1C212" w14:textId="77777777" w:rsidR="004C29C7" w:rsidRPr="0052175B" w:rsidRDefault="004C29C7" w:rsidP="00E2231F">
            <w:pPr>
              <w:keepNext/>
              <w:keepLines/>
              <w:jc w:val="right"/>
              <w:rPr>
                <w:color w:val="000000"/>
                <w:sz w:val="20"/>
                <w:szCs w:val="20"/>
                <w:lang w:eastAsia="ja-JP"/>
              </w:rPr>
            </w:pPr>
            <w:r w:rsidRPr="0052175B">
              <w:rPr>
                <w:color w:val="000000"/>
                <w:sz w:val="20"/>
                <w:szCs w:val="20"/>
                <w:lang w:eastAsia="ja-JP"/>
              </w:rPr>
              <w:t>88,000</w:t>
            </w:r>
          </w:p>
        </w:tc>
        <w:tc>
          <w:tcPr>
            <w:tcW w:w="685" w:type="dxa"/>
            <w:shd w:val="clear" w:color="auto" w:fill="auto"/>
            <w:hideMark/>
          </w:tcPr>
          <w:p w14:paraId="6EAF15E3" w14:textId="77777777" w:rsidR="004C29C7" w:rsidRPr="0052175B" w:rsidRDefault="004C29C7" w:rsidP="00E2231F">
            <w:pPr>
              <w:keepNext/>
              <w:keepLines/>
              <w:jc w:val="right"/>
              <w:rPr>
                <w:color w:val="000000"/>
                <w:sz w:val="20"/>
                <w:szCs w:val="20"/>
                <w:lang w:eastAsia="ja-JP"/>
              </w:rPr>
            </w:pPr>
            <w:r w:rsidRPr="0052175B">
              <w:rPr>
                <w:color w:val="000000"/>
                <w:sz w:val="20"/>
                <w:szCs w:val="20"/>
                <w:lang w:eastAsia="ja-JP"/>
              </w:rPr>
              <w:t>0</w:t>
            </w:r>
          </w:p>
        </w:tc>
        <w:tc>
          <w:tcPr>
            <w:tcW w:w="900" w:type="dxa"/>
            <w:shd w:val="clear" w:color="auto" w:fill="auto"/>
            <w:hideMark/>
          </w:tcPr>
          <w:p w14:paraId="4DE78E4A" w14:textId="77777777" w:rsidR="004C29C7" w:rsidRPr="0052175B" w:rsidRDefault="004C29C7" w:rsidP="00E2231F">
            <w:pPr>
              <w:keepNext/>
              <w:keepLines/>
              <w:jc w:val="right"/>
              <w:rPr>
                <w:color w:val="000000"/>
                <w:sz w:val="20"/>
                <w:szCs w:val="20"/>
                <w:lang w:eastAsia="ja-JP"/>
              </w:rPr>
            </w:pPr>
            <w:r w:rsidRPr="0052175B">
              <w:rPr>
                <w:color w:val="000000"/>
                <w:sz w:val="20"/>
                <w:szCs w:val="20"/>
                <w:lang w:eastAsia="ja-JP"/>
              </w:rPr>
              <w:t>81,250</w:t>
            </w:r>
          </w:p>
        </w:tc>
        <w:tc>
          <w:tcPr>
            <w:tcW w:w="990" w:type="dxa"/>
            <w:shd w:val="clear" w:color="auto" w:fill="auto"/>
            <w:hideMark/>
          </w:tcPr>
          <w:p w14:paraId="474A8B38" w14:textId="77777777" w:rsidR="004C29C7" w:rsidRPr="0052175B" w:rsidRDefault="004C29C7" w:rsidP="00E2231F">
            <w:pPr>
              <w:keepNext/>
              <w:keepLines/>
              <w:jc w:val="right"/>
              <w:rPr>
                <w:b/>
                <w:bCs/>
                <w:color w:val="000000"/>
                <w:sz w:val="20"/>
                <w:szCs w:val="20"/>
                <w:lang w:eastAsia="ja-JP"/>
              </w:rPr>
            </w:pPr>
            <w:r w:rsidRPr="0052175B">
              <w:rPr>
                <w:b/>
                <w:bCs/>
                <w:color w:val="000000"/>
                <w:sz w:val="20"/>
                <w:szCs w:val="20"/>
                <w:lang w:eastAsia="ja-JP"/>
              </w:rPr>
              <w:t>100,000</w:t>
            </w:r>
          </w:p>
        </w:tc>
        <w:tc>
          <w:tcPr>
            <w:tcW w:w="720" w:type="dxa"/>
          </w:tcPr>
          <w:p w14:paraId="11CBB11F" w14:textId="77777777" w:rsidR="004C29C7" w:rsidRPr="0052175B" w:rsidRDefault="004C29C7" w:rsidP="00E2231F">
            <w:pPr>
              <w:keepNext/>
              <w:keepLines/>
              <w:jc w:val="right"/>
              <w:rPr>
                <w:color w:val="000000"/>
                <w:sz w:val="20"/>
                <w:szCs w:val="20"/>
                <w:lang w:eastAsia="ja-JP"/>
              </w:rPr>
            </w:pPr>
            <w:r>
              <w:rPr>
                <w:color w:val="000000"/>
                <w:sz w:val="20"/>
                <w:szCs w:val="20"/>
                <w:lang w:eastAsia="ja-JP"/>
              </w:rPr>
              <w:t>0</w:t>
            </w:r>
          </w:p>
        </w:tc>
        <w:tc>
          <w:tcPr>
            <w:tcW w:w="810" w:type="dxa"/>
            <w:shd w:val="clear" w:color="auto" w:fill="auto"/>
            <w:hideMark/>
          </w:tcPr>
          <w:p w14:paraId="4E56BA91" w14:textId="77777777" w:rsidR="004C29C7" w:rsidRPr="007650D1" w:rsidRDefault="004C29C7" w:rsidP="00E2231F">
            <w:pPr>
              <w:keepNext/>
              <w:keepLines/>
              <w:jc w:val="right"/>
              <w:rPr>
                <w:b/>
                <w:bCs/>
                <w:color w:val="000000"/>
                <w:sz w:val="20"/>
                <w:szCs w:val="20"/>
                <w:lang w:eastAsia="ja-JP"/>
              </w:rPr>
            </w:pPr>
            <w:r w:rsidRPr="007650D1">
              <w:rPr>
                <w:b/>
                <w:bCs/>
                <w:color w:val="000000"/>
                <w:sz w:val="20"/>
                <w:szCs w:val="20"/>
                <w:lang w:eastAsia="ja-JP"/>
              </w:rPr>
              <w:t>0</w:t>
            </w:r>
          </w:p>
        </w:tc>
        <w:tc>
          <w:tcPr>
            <w:tcW w:w="990" w:type="dxa"/>
            <w:shd w:val="clear" w:color="auto" w:fill="auto"/>
            <w:hideMark/>
          </w:tcPr>
          <w:p w14:paraId="70403160" w14:textId="77777777" w:rsidR="004C29C7" w:rsidRPr="0052175B" w:rsidRDefault="004C29C7" w:rsidP="00E2231F">
            <w:pPr>
              <w:keepNext/>
              <w:keepLines/>
              <w:jc w:val="right"/>
              <w:rPr>
                <w:color w:val="000000"/>
                <w:sz w:val="20"/>
                <w:szCs w:val="20"/>
                <w:lang w:eastAsia="ja-JP"/>
              </w:rPr>
            </w:pPr>
            <w:r w:rsidRPr="0052175B">
              <w:rPr>
                <w:color w:val="000000"/>
                <w:sz w:val="20"/>
                <w:szCs w:val="20"/>
                <w:lang w:eastAsia="ja-JP"/>
              </w:rPr>
              <w:t>35,250</w:t>
            </w:r>
          </w:p>
        </w:tc>
        <w:tc>
          <w:tcPr>
            <w:tcW w:w="1080" w:type="dxa"/>
            <w:tcBorders>
              <w:top w:val="single" w:sz="4" w:space="0" w:color="auto"/>
              <w:left w:val="single" w:sz="4" w:space="0" w:color="auto"/>
              <w:bottom w:val="single" w:sz="4" w:space="0" w:color="auto"/>
              <w:right w:val="single" w:sz="4" w:space="0" w:color="auto"/>
            </w:tcBorders>
            <w:shd w:val="clear" w:color="auto" w:fill="auto"/>
            <w:hideMark/>
          </w:tcPr>
          <w:p w14:paraId="69B334DF" w14:textId="77777777" w:rsidR="004C29C7" w:rsidRPr="0052175B" w:rsidRDefault="004C29C7" w:rsidP="00E2231F">
            <w:pPr>
              <w:keepNext/>
              <w:keepLines/>
              <w:jc w:val="right"/>
              <w:rPr>
                <w:b/>
                <w:bCs/>
                <w:color w:val="000000"/>
                <w:sz w:val="20"/>
                <w:szCs w:val="20"/>
                <w:lang w:eastAsia="ja-JP"/>
              </w:rPr>
            </w:pPr>
            <w:r w:rsidRPr="0052175B">
              <w:rPr>
                <w:b/>
                <w:bCs/>
                <w:color w:val="000000"/>
                <w:sz w:val="20"/>
                <w:szCs w:val="20"/>
              </w:rPr>
              <w:t>304,500</w:t>
            </w:r>
          </w:p>
        </w:tc>
      </w:tr>
      <w:tr w:rsidR="004C29C7" w:rsidRPr="0052175B" w14:paraId="37AA34A8" w14:textId="77777777" w:rsidTr="00E2231F">
        <w:tc>
          <w:tcPr>
            <w:tcW w:w="715" w:type="dxa"/>
            <w:shd w:val="clear" w:color="auto" w:fill="auto"/>
            <w:hideMark/>
          </w:tcPr>
          <w:p w14:paraId="728D6973" w14:textId="77777777" w:rsidR="004C29C7" w:rsidRPr="0052175B" w:rsidRDefault="004C29C7" w:rsidP="00E2231F">
            <w:pPr>
              <w:keepNext/>
              <w:keepLines/>
              <w:rPr>
                <w:color w:val="000000"/>
                <w:sz w:val="20"/>
                <w:szCs w:val="20"/>
                <w:lang w:eastAsia="ja-JP"/>
              </w:rPr>
            </w:pPr>
            <w:r w:rsidRPr="0052175B">
              <w:rPr>
                <w:color w:val="000000"/>
                <w:sz w:val="20"/>
                <w:szCs w:val="20"/>
                <w:lang w:eastAsia="ja-JP"/>
              </w:rPr>
              <w:t>2.2</w:t>
            </w:r>
          </w:p>
        </w:tc>
        <w:tc>
          <w:tcPr>
            <w:tcW w:w="2225" w:type="dxa"/>
            <w:shd w:val="clear" w:color="auto" w:fill="auto"/>
            <w:hideMark/>
          </w:tcPr>
          <w:p w14:paraId="361342DC" w14:textId="77777777" w:rsidR="004C29C7" w:rsidRPr="0052175B" w:rsidRDefault="004C29C7" w:rsidP="00E2231F">
            <w:pPr>
              <w:keepNext/>
              <w:keepLines/>
              <w:jc w:val="left"/>
              <w:rPr>
                <w:color w:val="000000"/>
                <w:sz w:val="20"/>
                <w:szCs w:val="20"/>
                <w:lang w:eastAsia="ja-JP"/>
              </w:rPr>
            </w:pPr>
            <w:r w:rsidRPr="0052175B">
              <w:rPr>
                <w:color w:val="000000"/>
                <w:sz w:val="20"/>
                <w:szCs w:val="20"/>
                <w:lang w:eastAsia="ja-JP"/>
              </w:rPr>
              <w:t>Support costs for Lead IA (US $)</w:t>
            </w:r>
          </w:p>
        </w:tc>
        <w:tc>
          <w:tcPr>
            <w:tcW w:w="960" w:type="dxa"/>
            <w:shd w:val="clear" w:color="auto" w:fill="auto"/>
            <w:hideMark/>
          </w:tcPr>
          <w:p w14:paraId="1BF8C2EC" w14:textId="77777777" w:rsidR="004C29C7" w:rsidRPr="0052175B" w:rsidRDefault="004C29C7" w:rsidP="00E2231F">
            <w:pPr>
              <w:keepNext/>
              <w:keepLines/>
              <w:jc w:val="right"/>
              <w:rPr>
                <w:color w:val="000000"/>
                <w:sz w:val="20"/>
                <w:szCs w:val="20"/>
                <w:lang w:eastAsia="ja-JP"/>
              </w:rPr>
            </w:pPr>
            <w:r w:rsidRPr="0052175B">
              <w:rPr>
                <w:color w:val="000000"/>
                <w:sz w:val="20"/>
                <w:szCs w:val="20"/>
                <w:lang w:eastAsia="ja-JP"/>
              </w:rPr>
              <w:t>7,920</w:t>
            </w:r>
          </w:p>
        </w:tc>
        <w:tc>
          <w:tcPr>
            <w:tcW w:w="685" w:type="dxa"/>
            <w:shd w:val="clear" w:color="auto" w:fill="auto"/>
            <w:hideMark/>
          </w:tcPr>
          <w:p w14:paraId="315A98C6" w14:textId="77777777" w:rsidR="004C29C7" w:rsidRPr="0052175B" w:rsidRDefault="004C29C7" w:rsidP="00E2231F">
            <w:pPr>
              <w:keepNext/>
              <w:keepLines/>
              <w:jc w:val="right"/>
              <w:rPr>
                <w:color w:val="000000"/>
                <w:sz w:val="20"/>
                <w:szCs w:val="20"/>
                <w:lang w:eastAsia="ja-JP"/>
              </w:rPr>
            </w:pPr>
            <w:r w:rsidRPr="0052175B">
              <w:rPr>
                <w:color w:val="000000"/>
                <w:sz w:val="20"/>
                <w:szCs w:val="20"/>
                <w:lang w:eastAsia="ja-JP"/>
              </w:rPr>
              <w:t>0</w:t>
            </w:r>
          </w:p>
        </w:tc>
        <w:tc>
          <w:tcPr>
            <w:tcW w:w="900" w:type="dxa"/>
            <w:shd w:val="clear" w:color="auto" w:fill="auto"/>
            <w:hideMark/>
          </w:tcPr>
          <w:p w14:paraId="7BA3B0E1" w14:textId="77777777" w:rsidR="004C29C7" w:rsidRPr="0052175B" w:rsidRDefault="004C29C7" w:rsidP="00E2231F">
            <w:pPr>
              <w:keepNext/>
              <w:keepLines/>
              <w:jc w:val="right"/>
              <w:rPr>
                <w:color w:val="000000"/>
                <w:sz w:val="20"/>
                <w:szCs w:val="20"/>
                <w:lang w:eastAsia="ja-JP"/>
              </w:rPr>
            </w:pPr>
            <w:r w:rsidRPr="0052175B">
              <w:rPr>
                <w:color w:val="000000"/>
                <w:sz w:val="20"/>
                <w:szCs w:val="20"/>
                <w:lang w:eastAsia="ja-JP"/>
              </w:rPr>
              <w:t>7,313</w:t>
            </w:r>
          </w:p>
        </w:tc>
        <w:tc>
          <w:tcPr>
            <w:tcW w:w="990" w:type="dxa"/>
            <w:shd w:val="clear" w:color="auto" w:fill="auto"/>
            <w:hideMark/>
          </w:tcPr>
          <w:p w14:paraId="51C5967B" w14:textId="6D2D56C9" w:rsidR="004C29C7" w:rsidRPr="0052175B" w:rsidRDefault="004C29C7" w:rsidP="00E2231F">
            <w:pPr>
              <w:keepNext/>
              <w:keepLines/>
              <w:jc w:val="right"/>
              <w:rPr>
                <w:b/>
                <w:bCs/>
                <w:color w:val="000000"/>
                <w:sz w:val="20"/>
                <w:szCs w:val="20"/>
                <w:lang w:eastAsia="ja-JP"/>
              </w:rPr>
            </w:pPr>
            <w:r>
              <w:rPr>
                <w:b/>
                <w:bCs/>
                <w:color w:val="000000"/>
                <w:sz w:val="20"/>
                <w:szCs w:val="20"/>
                <w:lang w:eastAsia="ja-JP"/>
              </w:rPr>
              <w:t>4,497</w:t>
            </w:r>
          </w:p>
        </w:tc>
        <w:tc>
          <w:tcPr>
            <w:tcW w:w="720" w:type="dxa"/>
          </w:tcPr>
          <w:p w14:paraId="242AD882" w14:textId="77777777" w:rsidR="004C29C7" w:rsidRPr="0052175B" w:rsidRDefault="004C29C7" w:rsidP="00E2231F">
            <w:pPr>
              <w:keepNext/>
              <w:keepLines/>
              <w:jc w:val="right"/>
              <w:rPr>
                <w:color w:val="000000"/>
                <w:sz w:val="20"/>
                <w:szCs w:val="20"/>
                <w:lang w:eastAsia="ja-JP"/>
              </w:rPr>
            </w:pPr>
            <w:r>
              <w:rPr>
                <w:color w:val="000000"/>
                <w:sz w:val="20"/>
                <w:szCs w:val="20"/>
                <w:lang w:eastAsia="ja-JP"/>
              </w:rPr>
              <w:t>0</w:t>
            </w:r>
          </w:p>
        </w:tc>
        <w:tc>
          <w:tcPr>
            <w:tcW w:w="810" w:type="dxa"/>
            <w:shd w:val="clear" w:color="auto" w:fill="auto"/>
            <w:hideMark/>
          </w:tcPr>
          <w:p w14:paraId="1AC0B551" w14:textId="77777777" w:rsidR="004C29C7" w:rsidRPr="007650D1" w:rsidRDefault="004C29C7" w:rsidP="00E2231F">
            <w:pPr>
              <w:keepNext/>
              <w:keepLines/>
              <w:jc w:val="right"/>
              <w:rPr>
                <w:b/>
                <w:bCs/>
                <w:color w:val="000000"/>
                <w:sz w:val="20"/>
                <w:szCs w:val="20"/>
                <w:lang w:eastAsia="ja-JP"/>
              </w:rPr>
            </w:pPr>
            <w:r w:rsidRPr="007650D1">
              <w:rPr>
                <w:b/>
                <w:bCs/>
                <w:color w:val="000000"/>
                <w:sz w:val="20"/>
                <w:szCs w:val="20"/>
                <w:lang w:eastAsia="ja-JP"/>
              </w:rPr>
              <w:t>0</w:t>
            </w:r>
          </w:p>
        </w:tc>
        <w:tc>
          <w:tcPr>
            <w:tcW w:w="990" w:type="dxa"/>
            <w:shd w:val="clear" w:color="auto" w:fill="auto"/>
            <w:hideMark/>
          </w:tcPr>
          <w:p w14:paraId="6DF89FD7" w14:textId="37655403" w:rsidR="004C29C7" w:rsidRPr="0052175B" w:rsidRDefault="004C29C7" w:rsidP="00E2231F">
            <w:pPr>
              <w:keepNext/>
              <w:keepLines/>
              <w:jc w:val="right"/>
              <w:rPr>
                <w:b/>
                <w:bCs/>
                <w:color w:val="000000"/>
                <w:sz w:val="20"/>
                <w:szCs w:val="20"/>
                <w:lang w:eastAsia="ja-JP"/>
              </w:rPr>
            </w:pPr>
            <w:r>
              <w:rPr>
                <w:b/>
                <w:bCs/>
                <w:color w:val="000000"/>
                <w:sz w:val="20"/>
                <w:szCs w:val="20"/>
                <w:lang w:eastAsia="ja-JP"/>
              </w:rPr>
              <w:t>1</w:t>
            </w:r>
            <w:r w:rsidRPr="0052175B">
              <w:rPr>
                <w:b/>
                <w:bCs/>
                <w:color w:val="000000"/>
                <w:sz w:val="20"/>
                <w:szCs w:val="20"/>
                <w:lang w:eastAsia="ja-JP"/>
              </w:rPr>
              <w:t>,</w:t>
            </w:r>
            <w:r>
              <w:rPr>
                <w:b/>
                <w:bCs/>
                <w:color w:val="000000"/>
                <w:sz w:val="20"/>
                <w:szCs w:val="20"/>
                <w:lang w:eastAsia="ja-JP"/>
              </w:rPr>
              <w:t>585</w:t>
            </w:r>
          </w:p>
        </w:tc>
        <w:tc>
          <w:tcPr>
            <w:tcW w:w="1080" w:type="dxa"/>
            <w:tcBorders>
              <w:top w:val="nil"/>
              <w:left w:val="single" w:sz="4" w:space="0" w:color="auto"/>
              <w:bottom w:val="single" w:sz="4" w:space="0" w:color="auto"/>
              <w:right w:val="single" w:sz="4" w:space="0" w:color="auto"/>
            </w:tcBorders>
            <w:shd w:val="clear" w:color="auto" w:fill="auto"/>
            <w:hideMark/>
          </w:tcPr>
          <w:p w14:paraId="7618FCE1" w14:textId="60FA167A" w:rsidR="004C29C7" w:rsidRPr="0052175B" w:rsidRDefault="004C29C7" w:rsidP="00E2231F">
            <w:pPr>
              <w:keepNext/>
              <w:keepLines/>
              <w:jc w:val="right"/>
              <w:rPr>
                <w:b/>
                <w:bCs/>
                <w:color w:val="000000"/>
                <w:sz w:val="20"/>
                <w:szCs w:val="20"/>
                <w:lang w:eastAsia="ja-JP"/>
              </w:rPr>
            </w:pPr>
            <w:r w:rsidRPr="0052175B">
              <w:rPr>
                <w:b/>
                <w:bCs/>
                <w:color w:val="000000"/>
                <w:sz w:val="20"/>
                <w:szCs w:val="20"/>
              </w:rPr>
              <w:t>2</w:t>
            </w:r>
            <w:r>
              <w:rPr>
                <w:b/>
                <w:bCs/>
                <w:color w:val="000000"/>
                <w:sz w:val="20"/>
                <w:szCs w:val="20"/>
              </w:rPr>
              <w:t>1</w:t>
            </w:r>
            <w:r w:rsidRPr="0052175B">
              <w:rPr>
                <w:b/>
                <w:bCs/>
                <w:color w:val="000000"/>
                <w:sz w:val="20"/>
                <w:szCs w:val="20"/>
              </w:rPr>
              <w:t>,</w:t>
            </w:r>
            <w:r>
              <w:rPr>
                <w:b/>
                <w:bCs/>
                <w:color w:val="000000"/>
                <w:sz w:val="20"/>
                <w:szCs w:val="20"/>
              </w:rPr>
              <w:t>315</w:t>
            </w:r>
          </w:p>
        </w:tc>
      </w:tr>
      <w:tr w:rsidR="004C29C7" w:rsidRPr="0052175B" w14:paraId="776454AB" w14:textId="77777777" w:rsidTr="00E2231F">
        <w:tc>
          <w:tcPr>
            <w:tcW w:w="715" w:type="dxa"/>
            <w:shd w:val="clear" w:color="auto" w:fill="auto"/>
            <w:hideMark/>
          </w:tcPr>
          <w:p w14:paraId="17B2E0AF" w14:textId="77777777" w:rsidR="004C29C7" w:rsidRPr="0052175B" w:rsidRDefault="004C29C7" w:rsidP="00E2231F">
            <w:pPr>
              <w:rPr>
                <w:color w:val="000000"/>
                <w:sz w:val="20"/>
                <w:szCs w:val="20"/>
                <w:lang w:eastAsia="ja-JP"/>
              </w:rPr>
            </w:pPr>
            <w:r w:rsidRPr="0052175B">
              <w:rPr>
                <w:color w:val="000000"/>
                <w:sz w:val="20"/>
                <w:szCs w:val="20"/>
                <w:lang w:eastAsia="ja-JP"/>
              </w:rPr>
              <w:t>2.3</w:t>
            </w:r>
          </w:p>
        </w:tc>
        <w:tc>
          <w:tcPr>
            <w:tcW w:w="2225" w:type="dxa"/>
            <w:shd w:val="clear" w:color="auto" w:fill="auto"/>
            <w:hideMark/>
          </w:tcPr>
          <w:p w14:paraId="44625046" w14:textId="77777777" w:rsidR="004C29C7" w:rsidRPr="0052175B" w:rsidRDefault="004C29C7" w:rsidP="00E2231F">
            <w:pPr>
              <w:jc w:val="left"/>
              <w:rPr>
                <w:color w:val="000000"/>
                <w:sz w:val="20"/>
                <w:szCs w:val="20"/>
                <w:lang w:eastAsia="ja-JP"/>
              </w:rPr>
            </w:pPr>
            <w:r w:rsidRPr="0052175B">
              <w:rPr>
                <w:color w:val="000000"/>
                <w:sz w:val="20"/>
                <w:szCs w:val="20"/>
                <w:lang w:eastAsia="ja-JP"/>
              </w:rPr>
              <w:t>Cooperating IA (UNEP) agreed funding (US $)</w:t>
            </w:r>
          </w:p>
        </w:tc>
        <w:tc>
          <w:tcPr>
            <w:tcW w:w="960" w:type="dxa"/>
            <w:shd w:val="clear" w:color="auto" w:fill="auto"/>
            <w:hideMark/>
          </w:tcPr>
          <w:p w14:paraId="0AAE57D6" w14:textId="77777777" w:rsidR="004C29C7" w:rsidRPr="0052175B" w:rsidRDefault="004C29C7" w:rsidP="00E2231F">
            <w:pPr>
              <w:jc w:val="right"/>
              <w:rPr>
                <w:color w:val="000000"/>
                <w:sz w:val="20"/>
                <w:szCs w:val="20"/>
                <w:lang w:eastAsia="ja-JP"/>
              </w:rPr>
            </w:pPr>
            <w:r w:rsidRPr="0052175B">
              <w:rPr>
                <w:color w:val="000000"/>
                <w:sz w:val="20"/>
                <w:szCs w:val="20"/>
                <w:lang w:eastAsia="ja-JP"/>
              </w:rPr>
              <w:t>39,500</w:t>
            </w:r>
          </w:p>
        </w:tc>
        <w:tc>
          <w:tcPr>
            <w:tcW w:w="685" w:type="dxa"/>
            <w:shd w:val="clear" w:color="auto" w:fill="auto"/>
            <w:hideMark/>
          </w:tcPr>
          <w:p w14:paraId="5D6C6E61" w14:textId="77777777" w:rsidR="004C29C7" w:rsidRPr="0052175B" w:rsidRDefault="004C29C7" w:rsidP="00E2231F">
            <w:pPr>
              <w:jc w:val="right"/>
              <w:rPr>
                <w:color w:val="000000"/>
                <w:sz w:val="20"/>
                <w:szCs w:val="20"/>
                <w:lang w:eastAsia="ja-JP"/>
              </w:rPr>
            </w:pPr>
            <w:r w:rsidRPr="0052175B">
              <w:rPr>
                <w:color w:val="000000"/>
                <w:sz w:val="20"/>
                <w:szCs w:val="20"/>
                <w:lang w:eastAsia="ja-JP"/>
              </w:rPr>
              <w:t>0</w:t>
            </w:r>
          </w:p>
        </w:tc>
        <w:tc>
          <w:tcPr>
            <w:tcW w:w="900" w:type="dxa"/>
            <w:shd w:val="clear" w:color="auto" w:fill="auto"/>
            <w:hideMark/>
          </w:tcPr>
          <w:p w14:paraId="23D35D93" w14:textId="77777777" w:rsidR="004C29C7" w:rsidRPr="0052175B" w:rsidRDefault="004C29C7" w:rsidP="00E2231F">
            <w:pPr>
              <w:jc w:val="right"/>
              <w:rPr>
                <w:color w:val="000000"/>
                <w:sz w:val="20"/>
                <w:szCs w:val="20"/>
                <w:lang w:eastAsia="ja-JP"/>
              </w:rPr>
            </w:pPr>
            <w:r w:rsidRPr="0052175B">
              <w:rPr>
                <w:color w:val="000000"/>
                <w:sz w:val="20"/>
                <w:szCs w:val="20"/>
                <w:lang w:eastAsia="ja-JP"/>
              </w:rPr>
              <w:t>39,500</w:t>
            </w:r>
          </w:p>
        </w:tc>
        <w:tc>
          <w:tcPr>
            <w:tcW w:w="990" w:type="dxa"/>
            <w:shd w:val="clear" w:color="auto" w:fill="auto"/>
            <w:hideMark/>
          </w:tcPr>
          <w:p w14:paraId="7EB99E2D" w14:textId="77777777" w:rsidR="004C29C7" w:rsidRPr="0052175B" w:rsidRDefault="004C29C7" w:rsidP="00E2231F">
            <w:pPr>
              <w:jc w:val="right"/>
              <w:rPr>
                <w:b/>
                <w:bCs/>
                <w:color w:val="000000"/>
                <w:sz w:val="20"/>
                <w:szCs w:val="20"/>
                <w:lang w:eastAsia="ja-JP"/>
              </w:rPr>
            </w:pPr>
            <w:r w:rsidRPr="0052175B">
              <w:rPr>
                <w:b/>
                <w:bCs/>
                <w:color w:val="000000"/>
                <w:sz w:val="20"/>
                <w:szCs w:val="20"/>
                <w:lang w:eastAsia="ja-JP"/>
              </w:rPr>
              <w:t>0</w:t>
            </w:r>
          </w:p>
        </w:tc>
        <w:tc>
          <w:tcPr>
            <w:tcW w:w="720" w:type="dxa"/>
          </w:tcPr>
          <w:p w14:paraId="31F61305" w14:textId="77777777" w:rsidR="004C29C7" w:rsidRPr="0052175B" w:rsidRDefault="004C29C7" w:rsidP="00E2231F">
            <w:pPr>
              <w:jc w:val="right"/>
              <w:rPr>
                <w:color w:val="000000"/>
                <w:sz w:val="20"/>
                <w:szCs w:val="20"/>
                <w:lang w:eastAsia="ja-JP"/>
              </w:rPr>
            </w:pPr>
            <w:r>
              <w:rPr>
                <w:color w:val="000000"/>
                <w:sz w:val="20"/>
                <w:szCs w:val="20"/>
                <w:lang w:eastAsia="ja-JP"/>
              </w:rPr>
              <w:t>0</w:t>
            </w:r>
          </w:p>
        </w:tc>
        <w:tc>
          <w:tcPr>
            <w:tcW w:w="810" w:type="dxa"/>
            <w:shd w:val="clear" w:color="auto" w:fill="auto"/>
            <w:hideMark/>
          </w:tcPr>
          <w:p w14:paraId="4844653B" w14:textId="77777777" w:rsidR="004C29C7" w:rsidRPr="007650D1" w:rsidRDefault="004C29C7" w:rsidP="00E2231F">
            <w:pPr>
              <w:jc w:val="right"/>
              <w:rPr>
                <w:b/>
                <w:bCs/>
                <w:color w:val="000000"/>
                <w:sz w:val="20"/>
                <w:szCs w:val="20"/>
                <w:lang w:eastAsia="ja-JP"/>
              </w:rPr>
            </w:pPr>
            <w:r w:rsidRPr="007650D1">
              <w:rPr>
                <w:b/>
                <w:bCs/>
                <w:color w:val="000000"/>
                <w:sz w:val="20"/>
                <w:szCs w:val="20"/>
                <w:lang w:eastAsia="ja-JP"/>
              </w:rPr>
              <w:t>0</w:t>
            </w:r>
          </w:p>
        </w:tc>
        <w:tc>
          <w:tcPr>
            <w:tcW w:w="990" w:type="dxa"/>
            <w:shd w:val="clear" w:color="auto" w:fill="auto"/>
            <w:hideMark/>
          </w:tcPr>
          <w:p w14:paraId="02EC6E0A" w14:textId="77777777" w:rsidR="004C29C7" w:rsidRPr="0052175B" w:rsidRDefault="004C29C7" w:rsidP="00E2231F">
            <w:pPr>
              <w:jc w:val="right"/>
              <w:rPr>
                <w:color w:val="000000"/>
                <w:sz w:val="20"/>
                <w:szCs w:val="20"/>
                <w:lang w:eastAsia="ja-JP"/>
              </w:rPr>
            </w:pPr>
            <w:r w:rsidRPr="0052175B">
              <w:rPr>
                <w:color w:val="000000"/>
                <w:sz w:val="20"/>
                <w:szCs w:val="20"/>
                <w:lang w:eastAsia="ja-JP"/>
              </w:rPr>
              <w:t>9,000</w:t>
            </w:r>
          </w:p>
        </w:tc>
        <w:tc>
          <w:tcPr>
            <w:tcW w:w="1080" w:type="dxa"/>
            <w:shd w:val="clear" w:color="auto" w:fill="auto"/>
            <w:hideMark/>
          </w:tcPr>
          <w:p w14:paraId="434634CC" w14:textId="77777777" w:rsidR="004C29C7" w:rsidRPr="0052175B" w:rsidRDefault="004C29C7" w:rsidP="00E2231F">
            <w:pPr>
              <w:jc w:val="right"/>
              <w:rPr>
                <w:color w:val="000000"/>
                <w:sz w:val="20"/>
                <w:szCs w:val="20"/>
                <w:lang w:eastAsia="ja-JP"/>
              </w:rPr>
            </w:pPr>
            <w:r w:rsidRPr="0052175B">
              <w:rPr>
                <w:color w:val="000000"/>
                <w:sz w:val="20"/>
                <w:szCs w:val="20"/>
                <w:lang w:eastAsia="ja-JP"/>
              </w:rPr>
              <w:t>88,000</w:t>
            </w:r>
          </w:p>
        </w:tc>
      </w:tr>
      <w:tr w:rsidR="004C29C7" w:rsidRPr="0052175B" w14:paraId="33FABA59" w14:textId="77777777" w:rsidTr="00E2231F">
        <w:tc>
          <w:tcPr>
            <w:tcW w:w="715" w:type="dxa"/>
            <w:shd w:val="clear" w:color="auto" w:fill="auto"/>
            <w:hideMark/>
          </w:tcPr>
          <w:p w14:paraId="5F111DCE" w14:textId="77777777" w:rsidR="004C29C7" w:rsidRPr="0052175B" w:rsidRDefault="004C29C7" w:rsidP="00E2231F">
            <w:pPr>
              <w:rPr>
                <w:color w:val="000000"/>
                <w:sz w:val="20"/>
                <w:szCs w:val="20"/>
                <w:lang w:eastAsia="ja-JP"/>
              </w:rPr>
            </w:pPr>
            <w:r w:rsidRPr="0052175B">
              <w:rPr>
                <w:color w:val="000000"/>
                <w:sz w:val="20"/>
                <w:szCs w:val="20"/>
                <w:lang w:eastAsia="ja-JP"/>
              </w:rPr>
              <w:t>2.4</w:t>
            </w:r>
          </w:p>
        </w:tc>
        <w:tc>
          <w:tcPr>
            <w:tcW w:w="2225" w:type="dxa"/>
            <w:shd w:val="clear" w:color="auto" w:fill="auto"/>
            <w:hideMark/>
          </w:tcPr>
          <w:p w14:paraId="2EB14114" w14:textId="77777777" w:rsidR="004C29C7" w:rsidRPr="0052175B" w:rsidRDefault="004C29C7" w:rsidP="00E2231F">
            <w:pPr>
              <w:jc w:val="left"/>
              <w:rPr>
                <w:color w:val="000000"/>
                <w:sz w:val="20"/>
                <w:szCs w:val="20"/>
                <w:lang w:eastAsia="ja-JP"/>
              </w:rPr>
            </w:pPr>
            <w:r w:rsidRPr="0052175B">
              <w:rPr>
                <w:color w:val="000000"/>
                <w:sz w:val="20"/>
                <w:szCs w:val="20"/>
                <w:lang w:eastAsia="ja-JP"/>
              </w:rPr>
              <w:t>Support costs for Cooperating IA (US $)</w:t>
            </w:r>
          </w:p>
        </w:tc>
        <w:tc>
          <w:tcPr>
            <w:tcW w:w="960" w:type="dxa"/>
            <w:shd w:val="clear" w:color="auto" w:fill="auto"/>
            <w:hideMark/>
          </w:tcPr>
          <w:p w14:paraId="611A5C8D" w14:textId="77777777" w:rsidR="004C29C7" w:rsidRPr="0052175B" w:rsidRDefault="004C29C7" w:rsidP="00E2231F">
            <w:pPr>
              <w:jc w:val="right"/>
              <w:rPr>
                <w:color w:val="000000"/>
                <w:sz w:val="20"/>
                <w:szCs w:val="20"/>
                <w:lang w:eastAsia="ja-JP"/>
              </w:rPr>
            </w:pPr>
            <w:r w:rsidRPr="0052175B">
              <w:rPr>
                <w:color w:val="000000"/>
                <w:sz w:val="20"/>
                <w:szCs w:val="20"/>
                <w:lang w:eastAsia="ja-JP"/>
              </w:rPr>
              <w:t>5,135</w:t>
            </w:r>
          </w:p>
        </w:tc>
        <w:tc>
          <w:tcPr>
            <w:tcW w:w="685" w:type="dxa"/>
            <w:shd w:val="clear" w:color="auto" w:fill="auto"/>
            <w:hideMark/>
          </w:tcPr>
          <w:p w14:paraId="4B5D8795" w14:textId="77777777" w:rsidR="004C29C7" w:rsidRPr="0052175B" w:rsidRDefault="004C29C7" w:rsidP="00E2231F">
            <w:pPr>
              <w:jc w:val="right"/>
              <w:rPr>
                <w:color w:val="000000"/>
                <w:sz w:val="20"/>
                <w:szCs w:val="20"/>
                <w:lang w:eastAsia="ja-JP"/>
              </w:rPr>
            </w:pPr>
            <w:r w:rsidRPr="0052175B">
              <w:rPr>
                <w:color w:val="000000"/>
                <w:sz w:val="20"/>
                <w:szCs w:val="20"/>
                <w:lang w:eastAsia="ja-JP"/>
              </w:rPr>
              <w:t>0</w:t>
            </w:r>
          </w:p>
        </w:tc>
        <w:tc>
          <w:tcPr>
            <w:tcW w:w="900" w:type="dxa"/>
            <w:shd w:val="clear" w:color="auto" w:fill="auto"/>
            <w:hideMark/>
          </w:tcPr>
          <w:p w14:paraId="5E272A5B" w14:textId="77777777" w:rsidR="004C29C7" w:rsidRPr="0052175B" w:rsidRDefault="004C29C7" w:rsidP="00E2231F">
            <w:pPr>
              <w:jc w:val="right"/>
              <w:rPr>
                <w:color w:val="000000"/>
                <w:sz w:val="20"/>
                <w:szCs w:val="20"/>
                <w:lang w:eastAsia="ja-JP"/>
              </w:rPr>
            </w:pPr>
            <w:r w:rsidRPr="0052175B">
              <w:rPr>
                <w:color w:val="000000"/>
                <w:sz w:val="20"/>
                <w:szCs w:val="20"/>
                <w:lang w:eastAsia="ja-JP"/>
              </w:rPr>
              <w:t>5,135</w:t>
            </w:r>
          </w:p>
        </w:tc>
        <w:tc>
          <w:tcPr>
            <w:tcW w:w="990" w:type="dxa"/>
            <w:shd w:val="clear" w:color="auto" w:fill="auto"/>
            <w:hideMark/>
          </w:tcPr>
          <w:p w14:paraId="1F90CCFD" w14:textId="77777777" w:rsidR="004C29C7" w:rsidRPr="0052175B" w:rsidRDefault="004C29C7" w:rsidP="00E2231F">
            <w:pPr>
              <w:jc w:val="right"/>
              <w:rPr>
                <w:b/>
                <w:bCs/>
                <w:color w:val="000000"/>
                <w:sz w:val="20"/>
                <w:szCs w:val="20"/>
                <w:lang w:eastAsia="ja-JP"/>
              </w:rPr>
            </w:pPr>
            <w:r w:rsidRPr="0052175B">
              <w:rPr>
                <w:b/>
                <w:bCs/>
                <w:color w:val="000000"/>
                <w:sz w:val="20"/>
                <w:szCs w:val="20"/>
                <w:lang w:eastAsia="ja-JP"/>
              </w:rPr>
              <w:t> 0</w:t>
            </w:r>
          </w:p>
        </w:tc>
        <w:tc>
          <w:tcPr>
            <w:tcW w:w="720" w:type="dxa"/>
          </w:tcPr>
          <w:p w14:paraId="1114B6EB" w14:textId="77777777" w:rsidR="004C29C7" w:rsidRPr="0052175B" w:rsidRDefault="004C29C7" w:rsidP="00E2231F">
            <w:pPr>
              <w:jc w:val="right"/>
              <w:rPr>
                <w:color w:val="000000"/>
                <w:sz w:val="20"/>
                <w:szCs w:val="20"/>
                <w:lang w:eastAsia="ja-JP"/>
              </w:rPr>
            </w:pPr>
            <w:r>
              <w:rPr>
                <w:color w:val="000000"/>
                <w:sz w:val="20"/>
                <w:szCs w:val="20"/>
                <w:lang w:eastAsia="ja-JP"/>
              </w:rPr>
              <w:t>0</w:t>
            </w:r>
          </w:p>
        </w:tc>
        <w:tc>
          <w:tcPr>
            <w:tcW w:w="810" w:type="dxa"/>
            <w:shd w:val="clear" w:color="auto" w:fill="auto"/>
            <w:hideMark/>
          </w:tcPr>
          <w:p w14:paraId="62BA00E7" w14:textId="77777777" w:rsidR="004C29C7" w:rsidRPr="007650D1" w:rsidRDefault="004C29C7" w:rsidP="00E2231F">
            <w:pPr>
              <w:jc w:val="right"/>
              <w:rPr>
                <w:b/>
                <w:bCs/>
                <w:color w:val="000000"/>
                <w:sz w:val="20"/>
                <w:szCs w:val="20"/>
                <w:lang w:eastAsia="ja-JP"/>
              </w:rPr>
            </w:pPr>
            <w:r w:rsidRPr="007650D1">
              <w:rPr>
                <w:b/>
                <w:bCs/>
                <w:color w:val="000000"/>
                <w:sz w:val="20"/>
                <w:szCs w:val="20"/>
                <w:lang w:eastAsia="ja-JP"/>
              </w:rPr>
              <w:t>0</w:t>
            </w:r>
          </w:p>
        </w:tc>
        <w:tc>
          <w:tcPr>
            <w:tcW w:w="990" w:type="dxa"/>
            <w:shd w:val="clear" w:color="auto" w:fill="auto"/>
            <w:hideMark/>
          </w:tcPr>
          <w:p w14:paraId="14C18C37" w14:textId="77777777" w:rsidR="004C29C7" w:rsidRPr="0052175B" w:rsidRDefault="004C29C7" w:rsidP="00E2231F">
            <w:pPr>
              <w:jc w:val="right"/>
              <w:rPr>
                <w:color w:val="000000"/>
                <w:sz w:val="20"/>
                <w:szCs w:val="20"/>
                <w:lang w:eastAsia="ja-JP"/>
              </w:rPr>
            </w:pPr>
            <w:r w:rsidRPr="0052175B">
              <w:rPr>
                <w:color w:val="000000"/>
                <w:sz w:val="20"/>
                <w:szCs w:val="20"/>
                <w:lang w:eastAsia="ja-JP"/>
              </w:rPr>
              <w:t>1,170</w:t>
            </w:r>
          </w:p>
        </w:tc>
        <w:tc>
          <w:tcPr>
            <w:tcW w:w="1080" w:type="dxa"/>
            <w:shd w:val="clear" w:color="auto" w:fill="auto"/>
            <w:hideMark/>
          </w:tcPr>
          <w:p w14:paraId="602CDBD7" w14:textId="77777777" w:rsidR="004C29C7" w:rsidRPr="0052175B" w:rsidRDefault="004C29C7" w:rsidP="00E2231F">
            <w:pPr>
              <w:jc w:val="right"/>
              <w:rPr>
                <w:color w:val="000000"/>
                <w:sz w:val="20"/>
                <w:szCs w:val="20"/>
                <w:lang w:eastAsia="ja-JP"/>
              </w:rPr>
            </w:pPr>
            <w:r w:rsidRPr="0052175B">
              <w:rPr>
                <w:color w:val="000000"/>
                <w:sz w:val="20"/>
                <w:szCs w:val="20"/>
                <w:lang w:eastAsia="ja-JP"/>
              </w:rPr>
              <w:t>11,440</w:t>
            </w:r>
          </w:p>
        </w:tc>
      </w:tr>
      <w:tr w:rsidR="004C29C7" w:rsidRPr="0052175B" w14:paraId="08A89DCB" w14:textId="77777777" w:rsidTr="00E2231F">
        <w:tc>
          <w:tcPr>
            <w:tcW w:w="715" w:type="dxa"/>
            <w:shd w:val="clear" w:color="auto" w:fill="auto"/>
            <w:hideMark/>
          </w:tcPr>
          <w:p w14:paraId="34CBA9BF" w14:textId="77777777" w:rsidR="004C29C7" w:rsidRPr="0052175B" w:rsidRDefault="004C29C7" w:rsidP="00E2231F">
            <w:pPr>
              <w:rPr>
                <w:color w:val="000000"/>
                <w:sz w:val="20"/>
                <w:szCs w:val="20"/>
                <w:lang w:eastAsia="ja-JP"/>
              </w:rPr>
            </w:pPr>
            <w:r w:rsidRPr="0052175B">
              <w:rPr>
                <w:color w:val="000000"/>
                <w:sz w:val="20"/>
                <w:szCs w:val="20"/>
                <w:lang w:eastAsia="ja-JP"/>
              </w:rPr>
              <w:t>3.1</w:t>
            </w:r>
          </w:p>
        </w:tc>
        <w:tc>
          <w:tcPr>
            <w:tcW w:w="2225" w:type="dxa"/>
            <w:shd w:val="clear" w:color="auto" w:fill="auto"/>
            <w:hideMark/>
          </w:tcPr>
          <w:p w14:paraId="043BCDD2" w14:textId="77777777" w:rsidR="004C29C7" w:rsidRPr="0052175B" w:rsidRDefault="004C29C7" w:rsidP="00E2231F">
            <w:pPr>
              <w:jc w:val="left"/>
              <w:rPr>
                <w:color w:val="000000"/>
                <w:sz w:val="20"/>
                <w:szCs w:val="20"/>
                <w:lang w:eastAsia="ja-JP"/>
              </w:rPr>
            </w:pPr>
            <w:r w:rsidRPr="0052175B">
              <w:rPr>
                <w:color w:val="000000"/>
                <w:sz w:val="20"/>
                <w:szCs w:val="20"/>
                <w:lang w:eastAsia="ja-JP"/>
              </w:rPr>
              <w:t>Total agreed funding (US $)</w:t>
            </w:r>
          </w:p>
        </w:tc>
        <w:tc>
          <w:tcPr>
            <w:tcW w:w="960" w:type="dxa"/>
            <w:shd w:val="clear" w:color="auto" w:fill="auto"/>
            <w:hideMark/>
          </w:tcPr>
          <w:p w14:paraId="0553A512" w14:textId="77777777" w:rsidR="004C29C7" w:rsidRPr="0052175B" w:rsidRDefault="004C29C7" w:rsidP="00E2231F">
            <w:pPr>
              <w:jc w:val="right"/>
              <w:rPr>
                <w:color w:val="000000"/>
                <w:sz w:val="20"/>
                <w:szCs w:val="20"/>
                <w:lang w:eastAsia="ja-JP"/>
              </w:rPr>
            </w:pPr>
            <w:r w:rsidRPr="0052175B">
              <w:rPr>
                <w:color w:val="000000"/>
                <w:sz w:val="20"/>
                <w:szCs w:val="20"/>
                <w:lang w:eastAsia="ja-JP"/>
              </w:rPr>
              <w:t>127,500</w:t>
            </w:r>
          </w:p>
        </w:tc>
        <w:tc>
          <w:tcPr>
            <w:tcW w:w="685" w:type="dxa"/>
            <w:shd w:val="clear" w:color="auto" w:fill="auto"/>
            <w:hideMark/>
          </w:tcPr>
          <w:p w14:paraId="74F0445B" w14:textId="77777777" w:rsidR="004C29C7" w:rsidRPr="0052175B" w:rsidRDefault="004C29C7" w:rsidP="00E2231F">
            <w:pPr>
              <w:jc w:val="right"/>
              <w:rPr>
                <w:color w:val="000000"/>
                <w:sz w:val="20"/>
                <w:szCs w:val="20"/>
                <w:lang w:eastAsia="ja-JP"/>
              </w:rPr>
            </w:pPr>
            <w:r w:rsidRPr="0052175B">
              <w:rPr>
                <w:color w:val="000000"/>
                <w:sz w:val="20"/>
                <w:szCs w:val="20"/>
                <w:lang w:eastAsia="ja-JP"/>
              </w:rPr>
              <w:t>0</w:t>
            </w:r>
          </w:p>
        </w:tc>
        <w:tc>
          <w:tcPr>
            <w:tcW w:w="900" w:type="dxa"/>
            <w:shd w:val="clear" w:color="auto" w:fill="auto"/>
            <w:hideMark/>
          </w:tcPr>
          <w:p w14:paraId="407B4654" w14:textId="77777777" w:rsidR="004C29C7" w:rsidRPr="0052175B" w:rsidRDefault="004C29C7" w:rsidP="00E2231F">
            <w:pPr>
              <w:jc w:val="right"/>
              <w:rPr>
                <w:color w:val="000000"/>
                <w:sz w:val="20"/>
                <w:szCs w:val="20"/>
                <w:lang w:eastAsia="ja-JP"/>
              </w:rPr>
            </w:pPr>
            <w:r w:rsidRPr="0052175B">
              <w:rPr>
                <w:color w:val="000000"/>
                <w:sz w:val="20"/>
                <w:szCs w:val="20"/>
                <w:lang w:eastAsia="ja-JP"/>
              </w:rPr>
              <w:t>120,750</w:t>
            </w:r>
          </w:p>
        </w:tc>
        <w:tc>
          <w:tcPr>
            <w:tcW w:w="990" w:type="dxa"/>
            <w:shd w:val="clear" w:color="auto" w:fill="auto"/>
            <w:hideMark/>
          </w:tcPr>
          <w:p w14:paraId="5445D450" w14:textId="77777777" w:rsidR="004C29C7" w:rsidRPr="0052175B" w:rsidRDefault="004C29C7" w:rsidP="00E2231F">
            <w:pPr>
              <w:jc w:val="right"/>
              <w:rPr>
                <w:b/>
                <w:bCs/>
                <w:color w:val="000000"/>
                <w:sz w:val="20"/>
                <w:szCs w:val="20"/>
                <w:lang w:eastAsia="ja-JP"/>
              </w:rPr>
            </w:pPr>
            <w:r w:rsidRPr="0052175B">
              <w:rPr>
                <w:b/>
                <w:bCs/>
                <w:color w:val="000000"/>
                <w:sz w:val="20"/>
                <w:szCs w:val="20"/>
                <w:lang w:eastAsia="ja-JP"/>
              </w:rPr>
              <w:t>100,000</w:t>
            </w:r>
          </w:p>
        </w:tc>
        <w:tc>
          <w:tcPr>
            <w:tcW w:w="720" w:type="dxa"/>
          </w:tcPr>
          <w:p w14:paraId="15EEEC10" w14:textId="77777777" w:rsidR="004C29C7" w:rsidRPr="0052175B" w:rsidRDefault="004C29C7" w:rsidP="00E2231F">
            <w:pPr>
              <w:jc w:val="right"/>
              <w:rPr>
                <w:color w:val="000000"/>
                <w:sz w:val="20"/>
                <w:szCs w:val="20"/>
                <w:lang w:eastAsia="ja-JP"/>
              </w:rPr>
            </w:pPr>
            <w:r>
              <w:rPr>
                <w:color w:val="000000"/>
                <w:sz w:val="20"/>
                <w:szCs w:val="20"/>
                <w:lang w:eastAsia="ja-JP"/>
              </w:rPr>
              <w:t>0</w:t>
            </w:r>
          </w:p>
        </w:tc>
        <w:tc>
          <w:tcPr>
            <w:tcW w:w="810" w:type="dxa"/>
            <w:shd w:val="clear" w:color="auto" w:fill="auto"/>
            <w:hideMark/>
          </w:tcPr>
          <w:p w14:paraId="09E2E3FA" w14:textId="77777777" w:rsidR="004C29C7" w:rsidRPr="007650D1" w:rsidRDefault="004C29C7" w:rsidP="00E2231F">
            <w:pPr>
              <w:jc w:val="right"/>
              <w:rPr>
                <w:b/>
                <w:bCs/>
                <w:color w:val="000000"/>
                <w:sz w:val="20"/>
                <w:szCs w:val="20"/>
                <w:lang w:eastAsia="ja-JP"/>
              </w:rPr>
            </w:pPr>
            <w:r w:rsidRPr="007650D1">
              <w:rPr>
                <w:b/>
                <w:bCs/>
                <w:color w:val="000000"/>
                <w:sz w:val="20"/>
                <w:szCs w:val="20"/>
                <w:lang w:eastAsia="ja-JP"/>
              </w:rPr>
              <w:t>0</w:t>
            </w:r>
          </w:p>
        </w:tc>
        <w:tc>
          <w:tcPr>
            <w:tcW w:w="990" w:type="dxa"/>
            <w:shd w:val="clear" w:color="auto" w:fill="auto"/>
            <w:hideMark/>
          </w:tcPr>
          <w:p w14:paraId="6050B035" w14:textId="77777777" w:rsidR="004C29C7" w:rsidRPr="0052175B" w:rsidRDefault="004C29C7" w:rsidP="00E2231F">
            <w:pPr>
              <w:jc w:val="right"/>
              <w:rPr>
                <w:color w:val="000000"/>
                <w:sz w:val="20"/>
                <w:szCs w:val="20"/>
                <w:lang w:eastAsia="ja-JP"/>
              </w:rPr>
            </w:pPr>
            <w:r w:rsidRPr="0052175B">
              <w:rPr>
                <w:color w:val="000000"/>
                <w:sz w:val="20"/>
                <w:szCs w:val="20"/>
                <w:lang w:eastAsia="ja-JP"/>
              </w:rPr>
              <w:t>44,250</w:t>
            </w:r>
          </w:p>
        </w:tc>
        <w:tc>
          <w:tcPr>
            <w:tcW w:w="1080" w:type="dxa"/>
            <w:tcBorders>
              <w:top w:val="single" w:sz="4" w:space="0" w:color="auto"/>
              <w:left w:val="single" w:sz="4" w:space="0" w:color="auto"/>
              <w:bottom w:val="single" w:sz="4" w:space="0" w:color="auto"/>
              <w:right w:val="single" w:sz="4" w:space="0" w:color="auto"/>
            </w:tcBorders>
            <w:shd w:val="clear" w:color="auto" w:fill="auto"/>
            <w:hideMark/>
          </w:tcPr>
          <w:p w14:paraId="1284B88C" w14:textId="77777777" w:rsidR="004C29C7" w:rsidRPr="0052175B" w:rsidRDefault="004C29C7" w:rsidP="00E2231F">
            <w:pPr>
              <w:jc w:val="right"/>
              <w:rPr>
                <w:b/>
                <w:bCs/>
                <w:color w:val="000000"/>
                <w:sz w:val="20"/>
                <w:szCs w:val="20"/>
                <w:lang w:eastAsia="ja-JP"/>
              </w:rPr>
            </w:pPr>
            <w:r w:rsidRPr="0052175B">
              <w:rPr>
                <w:b/>
                <w:bCs/>
                <w:color w:val="000000"/>
                <w:sz w:val="20"/>
                <w:szCs w:val="20"/>
              </w:rPr>
              <w:t>392,500</w:t>
            </w:r>
          </w:p>
        </w:tc>
      </w:tr>
      <w:tr w:rsidR="004C29C7" w:rsidRPr="0052175B" w14:paraId="701ECC07" w14:textId="77777777" w:rsidTr="00E2231F">
        <w:tc>
          <w:tcPr>
            <w:tcW w:w="715" w:type="dxa"/>
            <w:shd w:val="clear" w:color="auto" w:fill="auto"/>
            <w:hideMark/>
          </w:tcPr>
          <w:p w14:paraId="47BA1A6F" w14:textId="77777777" w:rsidR="004C29C7" w:rsidRPr="0052175B" w:rsidRDefault="004C29C7" w:rsidP="00E2231F">
            <w:pPr>
              <w:rPr>
                <w:color w:val="000000"/>
                <w:sz w:val="20"/>
                <w:szCs w:val="20"/>
                <w:lang w:eastAsia="ja-JP"/>
              </w:rPr>
            </w:pPr>
            <w:r w:rsidRPr="0052175B">
              <w:rPr>
                <w:color w:val="000000"/>
                <w:sz w:val="20"/>
                <w:szCs w:val="20"/>
                <w:lang w:eastAsia="ja-JP"/>
              </w:rPr>
              <w:t>3.2</w:t>
            </w:r>
          </w:p>
        </w:tc>
        <w:tc>
          <w:tcPr>
            <w:tcW w:w="2225" w:type="dxa"/>
            <w:shd w:val="clear" w:color="auto" w:fill="auto"/>
            <w:hideMark/>
          </w:tcPr>
          <w:p w14:paraId="4994FC2D" w14:textId="77777777" w:rsidR="004C29C7" w:rsidRPr="0052175B" w:rsidRDefault="004C29C7" w:rsidP="00E2231F">
            <w:pPr>
              <w:jc w:val="left"/>
              <w:rPr>
                <w:color w:val="000000"/>
                <w:sz w:val="20"/>
                <w:szCs w:val="20"/>
                <w:lang w:eastAsia="ja-JP"/>
              </w:rPr>
            </w:pPr>
            <w:r w:rsidRPr="0052175B">
              <w:rPr>
                <w:color w:val="000000"/>
                <w:sz w:val="20"/>
                <w:szCs w:val="20"/>
                <w:lang w:eastAsia="ja-JP"/>
              </w:rPr>
              <w:t>Total support costs (US $)</w:t>
            </w:r>
          </w:p>
        </w:tc>
        <w:tc>
          <w:tcPr>
            <w:tcW w:w="960" w:type="dxa"/>
            <w:shd w:val="clear" w:color="auto" w:fill="auto"/>
            <w:hideMark/>
          </w:tcPr>
          <w:p w14:paraId="739B1ABE" w14:textId="77777777" w:rsidR="004C29C7" w:rsidRPr="0052175B" w:rsidRDefault="004C29C7" w:rsidP="00E2231F">
            <w:pPr>
              <w:jc w:val="right"/>
              <w:rPr>
                <w:color w:val="000000"/>
                <w:sz w:val="20"/>
                <w:szCs w:val="20"/>
                <w:lang w:eastAsia="ja-JP"/>
              </w:rPr>
            </w:pPr>
            <w:r w:rsidRPr="0052175B">
              <w:rPr>
                <w:color w:val="000000"/>
                <w:sz w:val="20"/>
                <w:szCs w:val="20"/>
                <w:lang w:eastAsia="ja-JP"/>
              </w:rPr>
              <w:t>13,055</w:t>
            </w:r>
          </w:p>
        </w:tc>
        <w:tc>
          <w:tcPr>
            <w:tcW w:w="685" w:type="dxa"/>
            <w:shd w:val="clear" w:color="auto" w:fill="auto"/>
            <w:hideMark/>
          </w:tcPr>
          <w:p w14:paraId="205DE768" w14:textId="77777777" w:rsidR="004C29C7" w:rsidRPr="0052175B" w:rsidRDefault="004C29C7" w:rsidP="00E2231F">
            <w:pPr>
              <w:jc w:val="right"/>
              <w:rPr>
                <w:color w:val="000000"/>
                <w:sz w:val="20"/>
                <w:szCs w:val="20"/>
                <w:lang w:eastAsia="ja-JP"/>
              </w:rPr>
            </w:pPr>
            <w:r w:rsidRPr="0052175B">
              <w:rPr>
                <w:color w:val="000000"/>
                <w:sz w:val="20"/>
                <w:szCs w:val="20"/>
                <w:lang w:eastAsia="ja-JP"/>
              </w:rPr>
              <w:t>0</w:t>
            </w:r>
          </w:p>
        </w:tc>
        <w:tc>
          <w:tcPr>
            <w:tcW w:w="900" w:type="dxa"/>
            <w:shd w:val="clear" w:color="auto" w:fill="auto"/>
            <w:hideMark/>
          </w:tcPr>
          <w:p w14:paraId="4D834856" w14:textId="77777777" w:rsidR="004C29C7" w:rsidRPr="0052175B" w:rsidRDefault="004C29C7" w:rsidP="00E2231F">
            <w:pPr>
              <w:jc w:val="right"/>
              <w:rPr>
                <w:color w:val="000000"/>
                <w:sz w:val="20"/>
                <w:szCs w:val="20"/>
                <w:lang w:eastAsia="ja-JP"/>
              </w:rPr>
            </w:pPr>
            <w:r w:rsidRPr="0052175B">
              <w:rPr>
                <w:color w:val="000000"/>
                <w:sz w:val="20"/>
                <w:szCs w:val="20"/>
                <w:lang w:eastAsia="ja-JP"/>
              </w:rPr>
              <w:t>12,448</w:t>
            </w:r>
          </w:p>
        </w:tc>
        <w:tc>
          <w:tcPr>
            <w:tcW w:w="990" w:type="dxa"/>
            <w:shd w:val="clear" w:color="auto" w:fill="auto"/>
            <w:hideMark/>
          </w:tcPr>
          <w:p w14:paraId="407AF6FD" w14:textId="753D367C" w:rsidR="004C29C7" w:rsidRPr="0052175B" w:rsidRDefault="004C29C7" w:rsidP="00E2231F">
            <w:pPr>
              <w:jc w:val="right"/>
              <w:rPr>
                <w:b/>
                <w:bCs/>
                <w:color w:val="000000"/>
                <w:sz w:val="20"/>
                <w:szCs w:val="20"/>
                <w:lang w:eastAsia="ja-JP"/>
              </w:rPr>
            </w:pPr>
            <w:r>
              <w:rPr>
                <w:b/>
                <w:bCs/>
                <w:color w:val="000000"/>
                <w:sz w:val="20"/>
                <w:szCs w:val="20"/>
                <w:lang w:eastAsia="ja-JP"/>
              </w:rPr>
              <w:t>4,497</w:t>
            </w:r>
          </w:p>
        </w:tc>
        <w:tc>
          <w:tcPr>
            <w:tcW w:w="720" w:type="dxa"/>
          </w:tcPr>
          <w:p w14:paraId="48622964" w14:textId="77777777" w:rsidR="004C29C7" w:rsidRPr="0052175B" w:rsidRDefault="004C29C7" w:rsidP="00E2231F">
            <w:pPr>
              <w:jc w:val="right"/>
              <w:rPr>
                <w:color w:val="000000"/>
                <w:sz w:val="20"/>
                <w:szCs w:val="20"/>
                <w:lang w:eastAsia="ja-JP"/>
              </w:rPr>
            </w:pPr>
            <w:r>
              <w:rPr>
                <w:color w:val="000000"/>
                <w:sz w:val="20"/>
                <w:szCs w:val="20"/>
                <w:lang w:eastAsia="ja-JP"/>
              </w:rPr>
              <w:t>0</w:t>
            </w:r>
          </w:p>
        </w:tc>
        <w:tc>
          <w:tcPr>
            <w:tcW w:w="810" w:type="dxa"/>
            <w:shd w:val="clear" w:color="auto" w:fill="auto"/>
            <w:hideMark/>
          </w:tcPr>
          <w:p w14:paraId="78DAC73A" w14:textId="77777777" w:rsidR="004C29C7" w:rsidRPr="007650D1" w:rsidRDefault="004C29C7" w:rsidP="00E2231F">
            <w:pPr>
              <w:jc w:val="right"/>
              <w:rPr>
                <w:b/>
                <w:bCs/>
                <w:color w:val="000000"/>
                <w:sz w:val="20"/>
                <w:szCs w:val="20"/>
                <w:lang w:eastAsia="ja-JP"/>
              </w:rPr>
            </w:pPr>
            <w:r w:rsidRPr="007650D1">
              <w:rPr>
                <w:b/>
                <w:bCs/>
                <w:color w:val="000000"/>
                <w:sz w:val="20"/>
                <w:szCs w:val="20"/>
                <w:lang w:eastAsia="ja-JP"/>
              </w:rPr>
              <w:t>0</w:t>
            </w:r>
          </w:p>
        </w:tc>
        <w:tc>
          <w:tcPr>
            <w:tcW w:w="990" w:type="dxa"/>
            <w:shd w:val="clear" w:color="auto" w:fill="auto"/>
            <w:hideMark/>
          </w:tcPr>
          <w:p w14:paraId="7C19FD78" w14:textId="48603007" w:rsidR="004C29C7" w:rsidRPr="0052175B" w:rsidRDefault="004C29C7" w:rsidP="00E2231F">
            <w:pPr>
              <w:jc w:val="right"/>
              <w:rPr>
                <w:b/>
                <w:bCs/>
                <w:color w:val="000000"/>
                <w:sz w:val="20"/>
                <w:szCs w:val="20"/>
                <w:lang w:eastAsia="ja-JP"/>
              </w:rPr>
            </w:pPr>
            <w:r>
              <w:rPr>
                <w:b/>
                <w:bCs/>
                <w:color w:val="000000"/>
                <w:sz w:val="20"/>
                <w:szCs w:val="20"/>
                <w:lang w:eastAsia="ja-JP"/>
              </w:rPr>
              <w:t>2,755</w:t>
            </w:r>
          </w:p>
        </w:tc>
        <w:tc>
          <w:tcPr>
            <w:tcW w:w="1080" w:type="dxa"/>
            <w:tcBorders>
              <w:top w:val="nil"/>
              <w:left w:val="single" w:sz="4" w:space="0" w:color="auto"/>
              <w:bottom w:val="single" w:sz="4" w:space="0" w:color="auto"/>
              <w:right w:val="single" w:sz="4" w:space="0" w:color="auto"/>
            </w:tcBorders>
            <w:shd w:val="clear" w:color="auto" w:fill="auto"/>
            <w:hideMark/>
          </w:tcPr>
          <w:p w14:paraId="0C1DD91C" w14:textId="261F40D4" w:rsidR="004C29C7" w:rsidRPr="0052175B" w:rsidRDefault="004C29C7" w:rsidP="00E2231F">
            <w:pPr>
              <w:jc w:val="right"/>
              <w:rPr>
                <w:b/>
                <w:bCs/>
                <w:color w:val="000000"/>
                <w:sz w:val="20"/>
                <w:szCs w:val="20"/>
                <w:lang w:eastAsia="ja-JP"/>
              </w:rPr>
            </w:pPr>
            <w:r w:rsidRPr="0052175B">
              <w:rPr>
                <w:b/>
                <w:bCs/>
                <w:color w:val="000000"/>
                <w:sz w:val="20"/>
                <w:szCs w:val="20"/>
              </w:rPr>
              <w:t>3</w:t>
            </w:r>
            <w:r>
              <w:rPr>
                <w:b/>
                <w:bCs/>
                <w:color w:val="000000"/>
                <w:sz w:val="20"/>
                <w:szCs w:val="20"/>
              </w:rPr>
              <w:t>2</w:t>
            </w:r>
            <w:r w:rsidRPr="0052175B">
              <w:rPr>
                <w:b/>
                <w:bCs/>
                <w:color w:val="000000"/>
                <w:sz w:val="20"/>
                <w:szCs w:val="20"/>
              </w:rPr>
              <w:t>,</w:t>
            </w:r>
            <w:r>
              <w:rPr>
                <w:b/>
                <w:bCs/>
                <w:color w:val="000000"/>
                <w:sz w:val="20"/>
                <w:szCs w:val="20"/>
              </w:rPr>
              <w:t>755</w:t>
            </w:r>
          </w:p>
        </w:tc>
      </w:tr>
      <w:tr w:rsidR="004C29C7" w:rsidRPr="0052175B" w14:paraId="0230237E" w14:textId="77777777" w:rsidTr="00E2231F">
        <w:tc>
          <w:tcPr>
            <w:tcW w:w="715" w:type="dxa"/>
            <w:shd w:val="clear" w:color="auto" w:fill="auto"/>
            <w:hideMark/>
          </w:tcPr>
          <w:p w14:paraId="688625F9" w14:textId="77777777" w:rsidR="004C29C7" w:rsidRPr="0052175B" w:rsidRDefault="004C29C7" w:rsidP="00E2231F">
            <w:pPr>
              <w:rPr>
                <w:color w:val="000000"/>
                <w:sz w:val="20"/>
                <w:szCs w:val="20"/>
                <w:lang w:eastAsia="ja-JP"/>
              </w:rPr>
            </w:pPr>
            <w:r w:rsidRPr="0052175B">
              <w:rPr>
                <w:color w:val="000000"/>
                <w:sz w:val="20"/>
                <w:szCs w:val="20"/>
                <w:lang w:eastAsia="ja-JP"/>
              </w:rPr>
              <w:t>3.3</w:t>
            </w:r>
          </w:p>
        </w:tc>
        <w:tc>
          <w:tcPr>
            <w:tcW w:w="2225" w:type="dxa"/>
            <w:shd w:val="clear" w:color="auto" w:fill="auto"/>
            <w:hideMark/>
          </w:tcPr>
          <w:p w14:paraId="7D6B9DFD" w14:textId="77777777" w:rsidR="004C29C7" w:rsidRPr="0052175B" w:rsidRDefault="004C29C7" w:rsidP="00E2231F">
            <w:pPr>
              <w:rPr>
                <w:color w:val="000000"/>
                <w:sz w:val="20"/>
                <w:szCs w:val="20"/>
                <w:lang w:eastAsia="ja-JP"/>
              </w:rPr>
            </w:pPr>
            <w:r w:rsidRPr="0052175B">
              <w:rPr>
                <w:color w:val="000000"/>
                <w:sz w:val="20"/>
                <w:szCs w:val="20"/>
                <w:lang w:eastAsia="ja-JP"/>
              </w:rPr>
              <w:t>Total agreed costs (US $)</w:t>
            </w:r>
          </w:p>
        </w:tc>
        <w:tc>
          <w:tcPr>
            <w:tcW w:w="960" w:type="dxa"/>
            <w:shd w:val="clear" w:color="auto" w:fill="auto"/>
            <w:hideMark/>
          </w:tcPr>
          <w:p w14:paraId="2498FFA1" w14:textId="77777777" w:rsidR="004C29C7" w:rsidRPr="0052175B" w:rsidRDefault="004C29C7" w:rsidP="00E2231F">
            <w:pPr>
              <w:jc w:val="right"/>
              <w:rPr>
                <w:color w:val="000000"/>
                <w:sz w:val="20"/>
                <w:szCs w:val="20"/>
                <w:lang w:eastAsia="ja-JP"/>
              </w:rPr>
            </w:pPr>
            <w:r w:rsidRPr="0052175B">
              <w:rPr>
                <w:color w:val="000000"/>
                <w:sz w:val="20"/>
                <w:szCs w:val="20"/>
                <w:lang w:eastAsia="ja-JP"/>
              </w:rPr>
              <w:t>140,555</w:t>
            </w:r>
          </w:p>
        </w:tc>
        <w:tc>
          <w:tcPr>
            <w:tcW w:w="685" w:type="dxa"/>
            <w:shd w:val="clear" w:color="auto" w:fill="auto"/>
            <w:hideMark/>
          </w:tcPr>
          <w:p w14:paraId="1C937BC3" w14:textId="77777777" w:rsidR="004C29C7" w:rsidRPr="0052175B" w:rsidRDefault="004C29C7" w:rsidP="00E2231F">
            <w:pPr>
              <w:jc w:val="right"/>
              <w:rPr>
                <w:color w:val="000000"/>
                <w:sz w:val="20"/>
                <w:szCs w:val="20"/>
                <w:lang w:eastAsia="ja-JP"/>
              </w:rPr>
            </w:pPr>
            <w:r w:rsidRPr="0052175B">
              <w:rPr>
                <w:color w:val="000000"/>
                <w:sz w:val="20"/>
                <w:szCs w:val="20"/>
                <w:lang w:eastAsia="ja-JP"/>
              </w:rPr>
              <w:t>0</w:t>
            </w:r>
          </w:p>
        </w:tc>
        <w:tc>
          <w:tcPr>
            <w:tcW w:w="900" w:type="dxa"/>
            <w:shd w:val="clear" w:color="auto" w:fill="auto"/>
            <w:hideMark/>
          </w:tcPr>
          <w:p w14:paraId="60FFAB20" w14:textId="77777777" w:rsidR="004C29C7" w:rsidRPr="0052175B" w:rsidRDefault="004C29C7" w:rsidP="00E2231F">
            <w:pPr>
              <w:jc w:val="right"/>
              <w:rPr>
                <w:color w:val="000000"/>
                <w:sz w:val="20"/>
                <w:szCs w:val="20"/>
                <w:lang w:eastAsia="ja-JP"/>
              </w:rPr>
            </w:pPr>
            <w:r w:rsidRPr="0052175B">
              <w:rPr>
                <w:color w:val="000000"/>
                <w:sz w:val="20"/>
                <w:szCs w:val="20"/>
                <w:lang w:eastAsia="ja-JP"/>
              </w:rPr>
              <w:t>133,198</w:t>
            </w:r>
          </w:p>
        </w:tc>
        <w:tc>
          <w:tcPr>
            <w:tcW w:w="990" w:type="dxa"/>
            <w:shd w:val="clear" w:color="auto" w:fill="auto"/>
            <w:hideMark/>
          </w:tcPr>
          <w:p w14:paraId="4B54C8CF" w14:textId="5678B914" w:rsidR="004C29C7" w:rsidRPr="0052175B" w:rsidRDefault="004C29C7" w:rsidP="00E2231F">
            <w:pPr>
              <w:jc w:val="right"/>
              <w:rPr>
                <w:b/>
                <w:bCs/>
                <w:color w:val="000000"/>
                <w:sz w:val="20"/>
                <w:szCs w:val="20"/>
                <w:lang w:eastAsia="ja-JP"/>
              </w:rPr>
            </w:pPr>
            <w:r w:rsidRPr="0052175B">
              <w:rPr>
                <w:b/>
                <w:bCs/>
                <w:color w:val="000000"/>
                <w:sz w:val="20"/>
                <w:szCs w:val="20"/>
                <w:lang w:eastAsia="ja-JP"/>
              </w:rPr>
              <w:t>10</w:t>
            </w:r>
            <w:r>
              <w:rPr>
                <w:b/>
                <w:bCs/>
                <w:color w:val="000000"/>
                <w:sz w:val="20"/>
                <w:szCs w:val="20"/>
                <w:lang w:eastAsia="ja-JP"/>
              </w:rPr>
              <w:t>4</w:t>
            </w:r>
            <w:r w:rsidRPr="0052175B">
              <w:rPr>
                <w:b/>
                <w:bCs/>
                <w:color w:val="000000"/>
                <w:sz w:val="20"/>
                <w:szCs w:val="20"/>
                <w:lang w:eastAsia="ja-JP"/>
              </w:rPr>
              <w:t>,</w:t>
            </w:r>
            <w:r>
              <w:rPr>
                <w:b/>
                <w:bCs/>
                <w:color w:val="000000"/>
                <w:sz w:val="20"/>
                <w:szCs w:val="20"/>
                <w:lang w:eastAsia="ja-JP"/>
              </w:rPr>
              <w:t>497</w:t>
            </w:r>
          </w:p>
        </w:tc>
        <w:tc>
          <w:tcPr>
            <w:tcW w:w="720" w:type="dxa"/>
          </w:tcPr>
          <w:p w14:paraId="0EA89368" w14:textId="77777777" w:rsidR="004C29C7" w:rsidRPr="0052175B" w:rsidRDefault="004C29C7" w:rsidP="00E2231F">
            <w:pPr>
              <w:jc w:val="right"/>
              <w:rPr>
                <w:color w:val="000000"/>
                <w:sz w:val="20"/>
                <w:szCs w:val="20"/>
                <w:lang w:eastAsia="ja-JP"/>
              </w:rPr>
            </w:pPr>
            <w:r>
              <w:rPr>
                <w:color w:val="000000"/>
                <w:sz w:val="20"/>
                <w:szCs w:val="20"/>
                <w:lang w:eastAsia="ja-JP"/>
              </w:rPr>
              <w:t>0</w:t>
            </w:r>
          </w:p>
        </w:tc>
        <w:tc>
          <w:tcPr>
            <w:tcW w:w="810" w:type="dxa"/>
            <w:shd w:val="clear" w:color="auto" w:fill="auto"/>
            <w:hideMark/>
          </w:tcPr>
          <w:p w14:paraId="742BA6F7" w14:textId="77777777" w:rsidR="004C29C7" w:rsidRPr="007650D1" w:rsidRDefault="004C29C7" w:rsidP="00E2231F">
            <w:pPr>
              <w:jc w:val="right"/>
              <w:rPr>
                <w:b/>
                <w:bCs/>
                <w:color w:val="000000"/>
                <w:sz w:val="20"/>
                <w:szCs w:val="20"/>
                <w:lang w:eastAsia="ja-JP"/>
              </w:rPr>
            </w:pPr>
            <w:r w:rsidRPr="007650D1">
              <w:rPr>
                <w:b/>
                <w:bCs/>
                <w:color w:val="000000"/>
                <w:sz w:val="20"/>
                <w:szCs w:val="20"/>
                <w:lang w:eastAsia="ja-JP"/>
              </w:rPr>
              <w:t>0</w:t>
            </w:r>
          </w:p>
        </w:tc>
        <w:tc>
          <w:tcPr>
            <w:tcW w:w="990" w:type="dxa"/>
            <w:shd w:val="clear" w:color="auto" w:fill="auto"/>
            <w:hideMark/>
          </w:tcPr>
          <w:p w14:paraId="49B135AF" w14:textId="70612A46" w:rsidR="004C29C7" w:rsidRPr="0052175B" w:rsidRDefault="004C29C7" w:rsidP="00E2231F">
            <w:pPr>
              <w:jc w:val="right"/>
              <w:rPr>
                <w:b/>
                <w:bCs/>
                <w:color w:val="000000"/>
                <w:sz w:val="20"/>
                <w:szCs w:val="20"/>
                <w:lang w:eastAsia="ja-JP"/>
              </w:rPr>
            </w:pPr>
            <w:r w:rsidRPr="0052175B">
              <w:rPr>
                <w:b/>
                <w:bCs/>
                <w:color w:val="000000"/>
                <w:sz w:val="20"/>
                <w:szCs w:val="20"/>
                <w:lang w:eastAsia="ja-JP"/>
              </w:rPr>
              <w:t>47,</w:t>
            </w:r>
            <w:r>
              <w:rPr>
                <w:b/>
                <w:bCs/>
                <w:color w:val="000000"/>
                <w:sz w:val="20"/>
                <w:szCs w:val="20"/>
                <w:lang w:eastAsia="ja-JP"/>
              </w:rPr>
              <w:t>005</w:t>
            </w:r>
          </w:p>
        </w:tc>
        <w:tc>
          <w:tcPr>
            <w:tcW w:w="1080" w:type="dxa"/>
            <w:tcBorders>
              <w:top w:val="nil"/>
              <w:left w:val="single" w:sz="4" w:space="0" w:color="auto"/>
              <w:bottom w:val="single" w:sz="4" w:space="0" w:color="auto"/>
              <w:right w:val="single" w:sz="4" w:space="0" w:color="auto"/>
            </w:tcBorders>
            <w:shd w:val="clear" w:color="auto" w:fill="auto"/>
            <w:hideMark/>
          </w:tcPr>
          <w:p w14:paraId="2E656067" w14:textId="3E03161D" w:rsidR="004C29C7" w:rsidRPr="0052175B" w:rsidRDefault="004C29C7" w:rsidP="00E2231F">
            <w:pPr>
              <w:jc w:val="right"/>
              <w:rPr>
                <w:b/>
                <w:bCs/>
                <w:color w:val="000000"/>
                <w:sz w:val="20"/>
                <w:szCs w:val="20"/>
                <w:lang w:eastAsia="ja-JP"/>
              </w:rPr>
            </w:pPr>
            <w:r w:rsidRPr="0052175B">
              <w:rPr>
                <w:b/>
                <w:bCs/>
                <w:color w:val="000000"/>
                <w:sz w:val="20"/>
                <w:szCs w:val="20"/>
              </w:rPr>
              <w:t>42</w:t>
            </w:r>
            <w:r>
              <w:rPr>
                <w:b/>
                <w:bCs/>
                <w:color w:val="000000"/>
                <w:sz w:val="20"/>
                <w:szCs w:val="20"/>
              </w:rPr>
              <w:t>5</w:t>
            </w:r>
            <w:r w:rsidRPr="0052175B">
              <w:rPr>
                <w:b/>
                <w:bCs/>
                <w:color w:val="000000"/>
                <w:sz w:val="20"/>
                <w:szCs w:val="20"/>
              </w:rPr>
              <w:t>,</w:t>
            </w:r>
            <w:r>
              <w:rPr>
                <w:b/>
                <w:bCs/>
                <w:color w:val="000000"/>
                <w:sz w:val="20"/>
                <w:szCs w:val="20"/>
              </w:rPr>
              <w:t>255</w:t>
            </w:r>
          </w:p>
        </w:tc>
      </w:tr>
      <w:tr w:rsidR="004C29C7" w:rsidRPr="0052175B" w14:paraId="4890E07C" w14:textId="77777777" w:rsidTr="00E2231F">
        <w:tc>
          <w:tcPr>
            <w:tcW w:w="715" w:type="dxa"/>
            <w:shd w:val="clear" w:color="auto" w:fill="auto"/>
            <w:hideMark/>
          </w:tcPr>
          <w:p w14:paraId="0BCE449C" w14:textId="77777777" w:rsidR="004C29C7" w:rsidRPr="0052175B" w:rsidRDefault="004C29C7" w:rsidP="00E2231F">
            <w:pPr>
              <w:rPr>
                <w:color w:val="000000"/>
                <w:sz w:val="20"/>
                <w:szCs w:val="20"/>
                <w:lang w:eastAsia="ja-JP"/>
              </w:rPr>
            </w:pPr>
            <w:r w:rsidRPr="0052175B">
              <w:rPr>
                <w:color w:val="000000"/>
                <w:sz w:val="20"/>
                <w:szCs w:val="20"/>
                <w:lang w:eastAsia="ja-JP"/>
              </w:rPr>
              <w:t>4.1.1</w:t>
            </w:r>
          </w:p>
        </w:tc>
        <w:tc>
          <w:tcPr>
            <w:tcW w:w="8280" w:type="dxa"/>
            <w:gridSpan w:val="8"/>
          </w:tcPr>
          <w:p w14:paraId="032AD21F" w14:textId="77777777" w:rsidR="004C29C7" w:rsidRPr="0052175B" w:rsidRDefault="004C29C7" w:rsidP="00E2231F">
            <w:pPr>
              <w:jc w:val="left"/>
              <w:rPr>
                <w:color w:val="000000"/>
                <w:sz w:val="20"/>
                <w:szCs w:val="20"/>
                <w:lang w:eastAsia="ja-JP"/>
              </w:rPr>
            </w:pPr>
            <w:r w:rsidRPr="0052175B">
              <w:rPr>
                <w:color w:val="000000"/>
                <w:sz w:val="20"/>
                <w:szCs w:val="20"/>
                <w:lang w:eastAsia="ja-JP"/>
              </w:rPr>
              <w:t>Total phase-out of HCFC-22 agreed to be achieved under this Agreement (ODP tonnes)</w:t>
            </w:r>
          </w:p>
        </w:tc>
        <w:tc>
          <w:tcPr>
            <w:tcW w:w="1080" w:type="dxa"/>
            <w:shd w:val="clear" w:color="auto" w:fill="auto"/>
            <w:hideMark/>
          </w:tcPr>
          <w:p w14:paraId="1CCB9146" w14:textId="77777777" w:rsidR="004C29C7" w:rsidRPr="0052175B" w:rsidRDefault="004C29C7" w:rsidP="00E2231F">
            <w:pPr>
              <w:jc w:val="right"/>
              <w:rPr>
                <w:color w:val="000000"/>
                <w:sz w:val="20"/>
                <w:szCs w:val="20"/>
                <w:lang w:eastAsia="ja-JP"/>
              </w:rPr>
            </w:pPr>
            <w:r w:rsidRPr="0052175B">
              <w:rPr>
                <w:color w:val="000000"/>
                <w:sz w:val="20"/>
                <w:szCs w:val="20"/>
                <w:lang w:eastAsia="ja-JP"/>
              </w:rPr>
              <w:t>1.95</w:t>
            </w:r>
          </w:p>
        </w:tc>
      </w:tr>
      <w:tr w:rsidR="004C29C7" w:rsidRPr="0052175B" w14:paraId="61AB548F" w14:textId="77777777" w:rsidTr="00E2231F">
        <w:tc>
          <w:tcPr>
            <w:tcW w:w="715" w:type="dxa"/>
            <w:shd w:val="clear" w:color="auto" w:fill="auto"/>
            <w:hideMark/>
          </w:tcPr>
          <w:p w14:paraId="7900C584" w14:textId="77777777" w:rsidR="004C29C7" w:rsidRPr="0052175B" w:rsidRDefault="004C29C7" w:rsidP="00E2231F">
            <w:pPr>
              <w:rPr>
                <w:color w:val="000000"/>
                <w:sz w:val="20"/>
                <w:szCs w:val="20"/>
                <w:lang w:eastAsia="ja-JP"/>
              </w:rPr>
            </w:pPr>
            <w:r w:rsidRPr="0052175B">
              <w:rPr>
                <w:color w:val="000000"/>
                <w:sz w:val="20"/>
                <w:szCs w:val="20"/>
                <w:lang w:eastAsia="ja-JP"/>
              </w:rPr>
              <w:t>4.1.2</w:t>
            </w:r>
          </w:p>
        </w:tc>
        <w:tc>
          <w:tcPr>
            <w:tcW w:w="8280" w:type="dxa"/>
            <w:gridSpan w:val="8"/>
          </w:tcPr>
          <w:p w14:paraId="2DA65C4E" w14:textId="77777777" w:rsidR="004C29C7" w:rsidRPr="0052175B" w:rsidRDefault="004C29C7" w:rsidP="00E2231F">
            <w:pPr>
              <w:jc w:val="left"/>
              <w:rPr>
                <w:color w:val="000000"/>
                <w:sz w:val="20"/>
                <w:szCs w:val="20"/>
                <w:lang w:eastAsia="ja-JP"/>
              </w:rPr>
            </w:pPr>
            <w:r w:rsidRPr="0052175B">
              <w:rPr>
                <w:color w:val="000000"/>
                <w:sz w:val="20"/>
                <w:szCs w:val="20"/>
                <w:lang w:eastAsia="ja-JP"/>
              </w:rPr>
              <w:t xml:space="preserve">Phase-out of HCFC-22 to be achieved in the previous </w:t>
            </w:r>
            <w:r>
              <w:rPr>
                <w:color w:val="000000"/>
                <w:sz w:val="20"/>
                <w:szCs w:val="20"/>
                <w:lang w:eastAsia="ja-JP"/>
              </w:rPr>
              <w:t>stage </w:t>
            </w:r>
            <w:r w:rsidRPr="0052175B">
              <w:rPr>
                <w:color w:val="000000"/>
                <w:sz w:val="20"/>
                <w:szCs w:val="20"/>
                <w:lang w:eastAsia="ja-JP"/>
              </w:rPr>
              <w:t>(ODP tonnes)</w:t>
            </w:r>
          </w:p>
        </w:tc>
        <w:tc>
          <w:tcPr>
            <w:tcW w:w="1080" w:type="dxa"/>
            <w:shd w:val="clear" w:color="auto" w:fill="auto"/>
            <w:hideMark/>
          </w:tcPr>
          <w:p w14:paraId="622FDFD8" w14:textId="77777777" w:rsidR="004C29C7" w:rsidRPr="0052175B" w:rsidRDefault="004C29C7" w:rsidP="00E2231F">
            <w:pPr>
              <w:jc w:val="right"/>
              <w:rPr>
                <w:color w:val="000000"/>
                <w:sz w:val="20"/>
                <w:szCs w:val="20"/>
                <w:lang w:eastAsia="ja-JP"/>
              </w:rPr>
            </w:pPr>
            <w:r w:rsidRPr="0052175B">
              <w:rPr>
                <w:color w:val="000000"/>
                <w:sz w:val="20"/>
                <w:szCs w:val="20"/>
                <w:lang w:eastAsia="ja-JP"/>
              </w:rPr>
              <w:t>1.80</w:t>
            </w:r>
          </w:p>
        </w:tc>
      </w:tr>
      <w:tr w:rsidR="004C29C7" w:rsidRPr="0052175B" w14:paraId="7518068B" w14:textId="77777777" w:rsidTr="00E2231F">
        <w:tc>
          <w:tcPr>
            <w:tcW w:w="715" w:type="dxa"/>
            <w:shd w:val="clear" w:color="auto" w:fill="auto"/>
            <w:hideMark/>
          </w:tcPr>
          <w:p w14:paraId="04D7CBCB" w14:textId="77777777" w:rsidR="004C29C7" w:rsidRPr="0052175B" w:rsidRDefault="004C29C7" w:rsidP="00E2231F">
            <w:pPr>
              <w:rPr>
                <w:color w:val="000000"/>
                <w:sz w:val="20"/>
                <w:szCs w:val="20"/>
                <w:lang w:eastAsia="ja-JP"/>
              </w:rPr>
            </w:pPr>
            <w:r w:rsidRPr="0052175B">
              <w:rPr>
                <w:color w:val="000000"/>
                <w:sz w:val="20"/>
                <w:szCs w:val="20"/>
                <w:lang w:eastAsia="ja-JP"/>
              </w:rPr>
              <w:t>4.1.3</w:t>
            </w:r>
          </w:p>
        </w:tc>
        <w:tc>
          <w:tcPr>
            <w:tcW w:w="8280" w:type="dxa"/>
            <w:gridSpan w:val="8"/>
          </w:tcPr>
          <w:p w14:paraId="65B1D60D" w14:textId="77777777" w:rsidR="004C29C7" w:rsidRPr="0052175B" w:rsidRDefault="004C29C7" w:rsidP="00E2231F">
            <w:pPr>
              <w:jc w:val="left"/>
              <w:rPr>
                <w:color w:val="000000"/>
                <w:sz w:val="20"/>
                <w:szCs w:val="20"/>
                <w:lang w:eastAsia="ja-JP"/>
              </w:rPr>
            </w:pPr>
            <w:r w:rsidRPr="0052175B">
              <w:rPr>
                <w:color w:val="000000"/>
                <w:sz w:val="20"/>
                <w:szCs w:val="20"/>
                <w:lang w:eastAsia="ja-JP"/>
              </w:rPr>
              <w:t>Remaining eligible consumption for HCFC-22 (ODP tonnes)</w:t>
            </w:r>
          </w:p>
        </w:tc>
        <w:tc>
          <w:tcPr>
            <w:tcW w:w="1080" w:type="dxa"/>
            <w:shd w:val="clear" w:color="auto" w:fill="auto"/>
            <w:hideMark/>
          </w:tcPr>
          <w:p w14:paraId="726DB079" w14:textId="77777777" w:rsidR="004C29C7" w:rsidRPr="0052175B" w:rsidRDefault="004C29C7" w:rsidP="00E2231F">
            <w:pPr>
              <w:jc w:val="right"/>
              <w:rPr>
                <w:color w:val="000000"/>
                <w:sz w:val="20"/>
                <w:szCs w:val="20"/>
                <w:lang w:eastAsia="ja-JP"/>
              </w:rPr>
            </w:pPr>
            <w:r w:rsidRPr="0052175B">
              <w:rPr>
                <w:color w:val="000000"/>
                <w:sz w:val="20"/>
                <w:szCs w:val="20"/>
                <w:lang w:eastAsia="ja-JP"/>
              </w:rPr>
              <w:t>1.95</w:t>
            </w:r>
          </w:p>
        </w:tc>
      </w:tr>
      <w:tr w:rsidR="004C29C7" w:rsidRPr="0052175B" w14:paraId="04CDA4DF" w14:textId="77777777" w:rsidTr="00E2231F">
        <w:tc>
          <w:tcPr>
            <w:tcW w:w="715" w:type="dxa"/>
            <w:shd w:val="clear" w:color="auto" w:fill="auto"/>
            <w:hideMark/>
          </w:tcPr>
          <w:p w14:paraId="35BFF49D" w14:textId="77777777" w:rsidR="004C29C7" w:rsidRPr="0052175B" w:rsidRDefault="004C29C7" w:rsidP="00E2231F">
            <w:pPr>
              <w:rPr>
                <w:color w:val="000000"/>
                <w:sz w:val="20"/>
                <w:szCs w:val="20"/>
                <w:lang w:eastAsia="ja-JP"/>
              </w:rPr>
            </w:pPr>
            <w:r w:rsidRPr="0052175B">
              <w:rPr>
                <w:color w:val="000000"/>
                <w:sz w:val="20"/>
                <w:szCs w:val="20"/>
                <w:lang w:eastAsia="ja-JP"/>
              </w:rPr>
              <w:t>4.2.1</w:t>
            </w:r>
          </w:p>
        </w:tc>
        <w:tc>
          <w:tcPr>
            <w:tcW w:w="8280" w:type="dxa"/>
            <w:gridSpan w:val="8"/>
          </w:tcPr>
          <w:p w14:paraId="2017F717" w14:textId="77777777" w:rsidR="004C29C7" w:rsidRPr="0052175B" w:rsidRDefault="004C29C7" w:rsidP="00E2231F">
            <w:pPr>
              <w:jc w:val="left"/>
              <w:rPr>
                <w:color w:val="000000"/>
                <w:sz w:val="20"/>
                <w:szCs w:val="20"/>
                <w:lang w:eastAsia="ja-JP"/>
              </w:rPr>
            </w:pPr>
            <w:r w:rsidRPr="0052175B">
              <w:rPr>
                <w:color w:val="000000"/>
                <w:sz w:val="20"/>
                <w:szCs w:val="20"/>
                <w:lang w:eastAsia="ja-JP"/>
              </w:rPr>
              <w:t>Total phase-out of HCFC-124 agreed to be achieved under this Agreement (ODP tonnes)</w:t>
            </w:r>
          </w:p>
        </w:tc>
        <w:tc>
          <w:tcPr>
            <w:tcW w:w="1080" w:type="dxa"/>
            <w:shd w:val="clear" w:color="auto" w:fill="auto"/>
            <w:hideMark/>
          </w:tcPr>
          <w:p w14:paraId="526EEED8" w14:textId="77777777" w:rsidR="004C29C7" w:rsidRPr="0052175B" w:rsidRDefault="004C29C7" w:rsidP="00E2231F">
            <w:pPr>
              <w:jc w:val="right"/>
              <w:rPr>
                <w:color w:val="000000"/>
                <w:sz w:val="20"/>
                <w:szCs w:val="20"/>
                <w:lang w:eastAsia="ja-JP"/>
              </w:rPr>
            </w:pPr>
            <w:r w:rsidRPr="0052175B">
              <w:rPr>
                <w:color w:val="000000"/>
                <w:sz w:val="20"/>
                <w:szCs w:val="20"/>
                <w:lang w:eastAsia="ja-JP"/>
              </w:rPr>
              <w:t>0.00</w:t>
            </w:r>
          </w:p>
        </w:tc>
      </w:tr>
      <w:tr w:rsidR="004C29C7" w:rsidRPr="0052175B" w14:paraId="639765B3" w14:textId="77777777" w:rsidTr="00E2231F">
        <w:tc>
          <w:tcPr>
            <w:tcW w:w="715" w:type="dxa"/>
            <w:shd w:val="clear" w:color="auto" w:fill="auto"/>
            <w:hideMark/>
          </w:tcPr>
          <w:p w14:paraId="603AAEAA" w14:textId="77777777" w:rsidR="004C29C7" w:rsidRPr="0052175B" w:rsidRDefault="004C29C7" w:rsidP="00E2231F">
            <w:pPr>
              <w:rPr>
                <w:color w:val="000000"/>
                <w:sz w:val="20"/>
                <w:szCs w:val="20"/>
                <w:lang w:eastAsia="ja-JP"/>
              </w:rPr>
            </w:pPr>
            <w:r w:rsidRPr="0052175B">
              <w:rPr>
                <w:color w:val="000000"/>
                <w:sz w:val="20"/>
                <w:szCs w:val="20"/>
                <w:lang w:eastAsia="ja-JP"/>
              </w:rPr>
              <w:t>4.2.2</w:t>
            </w:r>
          </w:p>
        </w:tc>
        <w:tc>
          <w:tcPr>
            <w:tcW w:w="8280" w:type="dxa"/>
            <w:gridSpan w:val="8"/>
          </w:tcPr>
          <w:p w14:paraId="464B9DAD" w14:textId="77777777" w:rsidR="004C29C7" w:rsidRPr="0052175B" w:rsidRDefault="004C29C7" w:rsidP="00E2231F">
            <w:pPr>
              <w:jc w:val="left"/>
              <w:rPr>
                <w:color w:val="000000"/>
                <w:sz w:val="20"/>
                <w:szCs w:val="20"/>
                <w:lang w:eastAsia="ja-JP"/>
              </w:rPr>
            </w:pPr>
            <w:r w:rsidRPr="0052175B">
              <w:rPr>
                <w:color w:val="000000"/>
                <w:sz w:val="20"/>
                <w:szCs w:val="20"/>
                <w:lang w:eastAsia="ja-JP"/>
              </w:rPr>
              <w:t>Phase-out of HCFC-124 to be achieved in the previous stage (ODP tonnes)</w:t>
            </w:r>
          </w:p>
        </w:tc>
        <w:tc>
          <w:tcPr>
            <w:tcW w:w="1080" w:type="dxa"/>
            <w:shd w:val="clear" w:color="auto" w:fill="auto"/>
            <w:hideMark/>
          </w:tcPr>
          <w:p w14:paraId="5DECE198" w14:textId="77777777" w:rsidR="004C29C7" w:rsidRPr="0052175B" w:rsidRDefault="004C29C7" w:rsidP="00E2231F">
            <w:pPr>
              <w:jc w:val="right"/>
              <w:rPr>
                <w:color w:val="000000"/>
                <w:sz w:val="20"/>
                <w:szCs w:val="20"/>
                <w:lang w:eastAsia="ja-JP"/>
              </w:rPr>
            </w:pPr>
            <w:r w:rsidRPr="0052175B">
              <w:rPr>
                <w:color w:val="000000"/>
                <w:sz w:val="20"/>
                <w:szCs w:val="20"/>
                <w:lang w:eastAsia="ja-JP"/>
              </w:rPr>
              <w:t>0.01</w:t>
            </w:r>
          </w:p>
        </w:tc>
      </w:tr>
      <w:tr w:rsidR="004C29C7" w:rsidRPr="0052175B" w14:paraId="2B35F195" w14:textId="77777777" w:rsidTr="00E2231F">
        <w:tc>
          <w:tcPr>
            <w:tcW w:w="715" w:type="dxa"/>
            <w:shd w:val="clear" w:color="auto" w:fill="auto"/>
            <w:hideMark/>
          </w:tcPr>
          <w:p w14:paraId="422569EE" w14:textId="77777777" w:rsidR="004C29C7" w:rsidRPr="0052175B" w:rsidRDefault="004C29C7" w:rsidP="00E2231F">
            <w:pPr>
              <w:rPr>
                <w:color w:val="000000"/>
                <w:sz w:val="20"/>
                <w:szCs w:val="20"/>
                <w:lang w:eastAsia="ja-JP"/>
              </w:rPr>
            </w:pPr>
            <w:r w:rsidRPr="0052175B">
              <w:rPr>
                <w:color w:val="000000"/>
                <w:sz w:val="20"/>
                <w:szCs w:val="20"/>
                <w:lang w:eastAsia="ja-JP"/>
              </w:rPr>
              <w:t>4.2.3</w:t>
            </w:r>
          </w:p>
        </w:tc>
        <w:tc>
          <w:tcPr>
            <w:tcW w:w="8280" w:type="dxa"/>
            <w:gridSpan w:val="8"/>
          </w:tcPr>
          <w:p w14:paraId="305DAA80" w14:textId="77777777" w:rsidR="004C29C7" w:rsidRPr="0052175B" w:rsidRDefault="004C29C7" w:rsidP="00E2231F">
            <w:pPr>
              <w:jc w:val="left"/>
              <w:rPr>
                <w:color w:val="000000"/>
                <w:sz w:val="20"/>
                <w:szCs w:val="20"/>
                <w:lang w:eastAsia="ja-JP"/>
              </w:rPr>
            </w:pPr>
            <w:r w:rsidRPr="0052175B">
              <w:rPr>
                <w:color w:val="000000"/>
                <w:sz w:val="20"/>
                <w:szCs w:val="20"/>
                <w:lang w:eastAsia="ja-JP"/>
              </w:rPr>
              <w:t>Remaining eligible consumption for HCFC-124 (ODP tonnes)</w:t>
            </w:r>
          </w:p>
        </w:tc>
        <w:tc>
          <w:tcPr>
            <w:tcW w:w="1080" w:type="dxa"/>
            <w:shd w:val="clear" w:color="auto" w:fill="auto"/>
            <w:hideMark/>
          </w:tcPr>
          <w:p w14:paraId="1462BE94" w14:textId="77777777" w:rsidR="004C29C7" w:rsidRPr="0052175B" w:rsidRDefault="004C29C7" w:rsidP="00E2231F">
            <w:pPr>
              <w:jc w:val="right"/>
              <w:rPr>
                <w:color w:val="000000"/>
                <w:sz w:val="20"/>
                <w:szCs w:val="20"/>
                <w:lang w:eastAsia="ja-JP"/>
              </w:rPr>
            </w:pPr>
            <w:r w:rsidRPr="0052175B">
              <w:rPr>
                <w:color w:val="000000"/>
                <w:sz w:val="20"/>
                <w:szCs w:val="20"/>
                <w:lang w:eastAsia="ja-JP"/>
              </w:rPr>
              <w:t>0.00</w:t>
            </w:r>
          </w:p>
        </w:tc>
      </w:tr>
      <w:tr w:rsidR="004C29C7" w:rsidRPr="0052175B" w14:paraId="00D4233E" w14:textId="77777777" w:rsidTr="00E2231F">
        <w:tc>
          <w:tcPr>
            <w:tcW w:w="715" w:type="dxa"/>
            <w:shd w:val="clear" w:color="auto" w:fill="auto"/>
            <w:hideMark/>
          </w:tcPr>
          <w:p w14:paraId="4F81B559" w14:textId="77777777" w:rsidR="004C29C7" w:rsidRPr="0052175B" w:rsidRDefault="004C29C7" w:rsidP="00E2231F">
            <w:pPr>
              <w:rPr>
                <w:color w:val="000000"/>
                <w:sz w:val="20"/>
                <w:szCs w:val="20"/>
                <w:lang w:eastAsia="ja-JP"/>
              </w:rPr>
            </w:pPr>
            <w:r w:rsidRPr="0052175B">
              <w:rPr>
                <w:color w:val="000000"/>
                <w:sz w:val="20"/>
                <w:szCs w:val="20"/>
                <w:lang w:eastAsia="ja-JP"/>
              </w:rPr>
              <w:t>4.3.1</w:t>
            </w:r>
          </w:p>
        </w:tc>
        <w:tc>
          <w:tcPr>
            <w:tcW w:w="8280" w:type="dxa"/>
            <w:gridSpan w:val="8"/>
          </w:tcPr>
          <w:p w14:paraId="3E16F777" w14:textId="77777777" w:rsidR="004C29C7" w:rsidRPr="0052175B" w:rsidRDefault="004C29C7" w:rsidP="00E2231F">
            <w:pPr>
              <w:jc w:val="left"/>
              <w:rPr>
                <w:color w:val="000000"/>
                <w:sz w:val="20"/>
                <w:szCs w:val="20"/>
                <w:lang w:eastAsia="ja-JP"/>
              </w:rPr>
            </w:pPr>
            <w:r w:rsidRPr="0052175B">
              <w:rPr>
                <w:color w:val="000000"/>
                <w:sz w:val="20"/>
                <w:szCs w:val="20"/>
                <w:lang w:eastAsia="ja-JP"/>
              </w:rPr>
              <w:t>Total phase-out of HCFC-142b agreed to be achieved under this Agreement (ODP tonnes)</w:t>
            </w:r>
          </w:p>
        </w:tc>
        <w:tc>
          <w:tcPr>
            <w:tcW w:w="1080" w:type="dxa"/>
            <w:shd w:val="clear" w:color="auto" w:fill="auto"/>
            <w:hideMark/>
          </w:tcPr>
          <w:p w14:paraId="12206BCC" w14:textId="77777777" w:rsidR="004C29C7" w:rsidRPr="0052175B" w:rsidRDefault="004C29C7" w:rsidP="00E2231F">
            <w:pPr>
              <w:jc w:val="right"/>
              <w:rPr>
                <w:color w:val="000000"/>
                <w:sz w:val="20"/>
                <w:szCs w:val="20"/>
                <w:lang w:eastAsia="ja-JP"/>
              </w:rPr>
            </w:pPr>
            <w:r w:rsidRPr="0052175B">
              <w:rPr>
                <w:color w:val="000000"/>
                <w:sz w:val="20"/>
                <w:szCs w:val="20"/>
                <w:lang w:eastAsia="ja-JP"/>
              </w:rPr>
              <w:t>0.00</w:t>
            </w:r>
          </w:p>
        </w:tc>
      </w:tr>
      <w:tr w:rsidR="004C29C7" w:rsidRPr="0052175B" w14:paraId="20672EBB" w14:textId="77777777" w:rsidTr="00E2231F">
        <w:tc>
          <w:tcPr>
            <w:tcW w:w="715" w:type="dxa"/>
            <w:shd w:val="clear" w:color="auto" w:fill="auto"/>
            <w:hideMark/>
          </w:tcPr>
          <w:p w14:paraId="6558A27D" w14:textId="77777777" w:rsidR="004C29C7" w:rsidRPr="0052175B" w:rsidRDefault="004C29C7" w:rsidP="00E2231F">
            <w:pPr>
              <w:rPr>
                <w:color w:val="000000"/>
                <w:sz w:val="20"/>
                <w:szCs w:val="20"/>
                <w:lang w:eastAsia="ja-JP"/>
              </w:rPr>
            </w:pPr>
            <w:r w:rsidRPr="0052175B">
              <w:rPr>
                <w:color w:val="000000"/>
                <w:sz w:val="20"/>
                <w:szCs w:val="20"/>
                <w:lang w:eastAsia="ja-JP"/>
              </w:rPr>
              <w:t>4.3.2</w:t>
            </w:r>
          </w:p>
        </w:tc>
        <w:tc>
          <w:tcPr>
            <w:tcW w:w="8280" w:type="dxa"/>
            <w:gridSpan w:val="8"/>
          </w:tcPr>
          <w:p w14:paraId="145E929F" w14:textId="77777777" w:rsidR="004C29C7" w:rsidRPr="0052175B" w:rsidRDefault="004C29C7" w:rsidP="00E2231F">
            <w:pPr>
              <w:jc w:val="left"/>
              <w:rPr>
                <w:color w:val="000000"/>
                <w:sz w:val="20"/>
                <w:szCs w:val="20"/>
                <w:lang w:eastAsia="ja-JP"/>
              </w:rPr>
            </w:pPr>
            <w:r w:rsidRPr="0052175B">
              <w:rPr>
                <w:color w:val="000000"/>
                <w:sz w:val="20"/>
                <w:szCs w:val="20"/>
                <w:lang w:eastAsia="ja-JP"/>
              </w:rPr>
              <w:t>Phase-out of HCFC-142b to be achieved in the previous stage (ODP tonnes)</w:t>
            </w:r>
          </w:p>
        </w:tc>
        <w:tc>
          <w:tcPr>
            <w:tcW w:w="1080" w:type="dxa"/>
            <w:shd w:val="clear" w:color="auto" w:fill="auto"/>
            <w:hideMark/>
          </w:tcPr>
          <w:p w14:paraId="0B2B8A59" w14:textId="77777777" w:rsidR="004C29C7" w:rsidRPr="0052175B" w:rsidRDefault="004C29C7" w:rsidP="00E2231F">
            <w:pPr>
              <w:jc w:val="right"/>
              <w:rPr>
                <w:color w:val="000000"/>
                <w:sz w:val="20"/>
                <w:szCs w:val="20"/>
                <w:lang w:eastAsia="ja-JP"/>
              </w:rPr>
            </w:pPr>
            <w:r w:rsidRPr="0052175B">
              <w:rPr>
                <w:color w:val="000000"/>
                <w:sz w:val="20"/>
                <w:szCs w:val="20"/>
                <w:lang w:eastAsia="ja-JP"/>
              </w:rPr>
              <w:t>0.29</w:t>
            </w:r>
          </w:p>
        </w:tc>
      </w:tr>
      <w:tr w:rsidR="004C29C7" w:rsidRPr="0052175B" w14:paraId="63102B28" w14:textId="77777777" w:rsidTr="00E2231F">
        <w:tc>
          <w:tcPr>
            <w:tcW w:w="715" w:type="dxa"/>
            <w:shd w:val="clear" w:color="auto" w:fill="auto"/>
            <w:hideMark/>
          </w:tcPr>
          <w:p w14:paraId="317890D4" w14:textId="77777777" w:rsidR="004C29C7" w:rsidRPr="0052175B" w:rsidRDefault="004C29C7" w:rsidP="00E2231F">
            <w:pPr>
              <w:rPr>
                <w:color w:val="000000"/>
                <w:sz w:val="20"/>
                <w:szCs w:val="20"/>
                <w:lang w:eastAsia="ja-JP"/>
              </w:rPr>
            </w:pPr>
            <w:r w:rsidRPr="0052175B">
              <w:rPr>
                <w:color w:val="000000"/>
                <w:sz w:val="20"/>
                <w:szCs w:val="20"/>
                <w:lang w:eastAsia="ja-JP"/>
              </w:rPr>
              <w:t>4.3.3</w:t>
            </w:r>
          </w:p>
        </w:tc>
        <w:tc>
          <w:tcPr>
            <w:tcW w:w="8280" w:type="dxa"/>
            <w:gridSpan w:val="8"/>
          </w:tcPr>
          <w:p w14:paraId="7958E722" w14:textId="77777777" w:rsidR="004C29C7" w:rsidRPr="0052175B" w:rsidRDefault="004C29C7" w:rsidP="00E2231F">
            <w:pPr>
              <w:jc w:val="left"/>
              <w:rPr>
                <w:color w:val="000000"/>
                <w:sz w:val="20"/>
                <w:szCs w:val="20"/>
                <w:lang w:eastAsia="ja-JP"/>
              </w:rPr>
            </w:pPr>
            <w:r w:rsidRPr="0052175B">
              <w:rPr>
                <w:color w:val="000000"/>
                <w:sz w:val="20"/>
                <w:szCs w:val="20"/>
                <w:lang w:eastAsia="ja-JP"/>
              </w:rPr>
              <w:t>Remaining eligible consumption for HCFC-142b (ODP tonnes)</w:t>
            </w:r>
          </w:p>
        </w:tc>
        <w:tc>
          <w:tcPr>
            <w:tcW w:w="1080" w:type="dxa"/>
            <w:shd w:val="clear" w:color="auto" w:fill="auto"/>
            <w:hideMark/>
          </w:tcPr>
          <w:p w14:paraId="62A8068D" w14:textId="77777777" w:rsidR="004C29C7" w:rsidRPr="0052175B" w:rsidRDefault="004C29C7" w:rsidP="00E2231F">
            <w:pPr>
              <w:jc w:val="right"/>
              <w:rPr>
                <w:color w:val="000000"/>
                <w:sz w:val="20"/>
                <w:szCs w:val="20"/>
                <w:lang w:eastAsia="ja-JP"/>
              </w:rPr>
            </w:pPr>
            <w:r w:rsidRPr="0052175B">
              <w:rPr>
                <w:color w:val="000000"/>
                <w:sz w:val="20"/>
                <w:szCs w:val="20"/>
                <w:lang w:eastAsia="ja-JP"/>
              </w:rPr>
              <w:t>0.00</w:t>
            </w:r>
          </w:p>
        </w:tc>
      </w:tr>
    </w:tbl>
    <w:p w14:paraId="7E5498DC" w14:textId="77777777" w:rsidR="004C29C7" w:rsidRDefault="004C29C7" w:rsidP="004C29C7">
      <w:pPr>
        <w:rPr>
          <w:sz w:val="16"/>
          <w:szCs w:val="16"/>
        </w:rPr>
      </w:pPr>
      <w:r w:rsidRPr="0052175B">
        <w:rPr>
          <w:sz w:val="16"/>
          <w:szCs w:val="16"/>
        </w:rPr>
        <w:t>*</w:t>
      </w:r>
      <w:r>
        <w:rPr>
          <w:sz w:val="16"/>
          <w:szCs w:val="16"/>
        </w:rPr>
        <w:t xml:space="preserve">            </w:t>
      </w:r>
      <w:r w:rsidRPr="0052175B">
        <w:rPr>
          <w:sz w:val="16"/>
          <w:szCs w:val="16"/>
        </w:rPr>
        <w:t xml:space="preserve">Date of completion of </w:t>
      </w:r>
      <w:r>
        <w:rPr>
          <w:sz w:val="16"/>
          <w:szCs w:val="16"/>
        </w:rPr>
        <w:t>stage </w:t>
      </w:r>
      <w:r w:rsidRPr="0052175B">
        <w:rPr>
          <w:sz w:val="16"/>
          <w:szCs w:val="16"/>
        </w:rPr>
        <w:t xml:space="preserve">I as per </w:t>
      </w:r>
      <w:r>
        <w:rPr>
          <w:sz w:val="16"/>
          <w:szCs w:val="16"/>
        </w:rPr>
        <w:t>stage </w:t>
      </w:r>
      <w:r w:rsidRPr="0052175B">
        <w:rPr>
          <w:sz w:val="16"/>
          <w:szCs w:val="16"/>
        </w:rPr>
        <w:t xml:space="preserve">I Agreement: 31 December 2021. </w:t>
      </w:r>
    </w:p>
    <w:p w14:paraId="0E792F61" w14:textId="77777777" w:rsidR="004C29C7" w:rsidRDefault="004C29C7" w:rsidP="004C29C7">
      <w:pPr>
        <w:ind w:left="540" w:hanging="540"/>
        <w:rPr>
          <w:b/>
          <w:bCs/>
          <w:sz w:val="16"/>
          <w:szCs w:val="16"/>
        </w:rPr>
      </w:pPr>
      <w:r w:rsidRPr="008B0C29">
        <w:rPr>
          <w:b/>
          <w:bCs/>
          <w:sz w:val="16"/>
          <w:szCs w:val="16"/>
        </w:rPr>
        <w:t>*</w:t>
      </w:r>
      <w:r>
        <w:rPr>
          <w:b/>
          <w:bCs/>
          <w:sz w:val="16"/>
          <w:szCs w:val="16"/>
        </w:rPr>
        <w:t>*</w:t>
      </w:r>
      <w:r>
        <w:rPr>
          <w:b/>
          <w:bCs/>
          <w:sz w:val="16"/>
          <w:szCs w:val="16"/>
        </w:rPr>
        <w:tab/>
        <w:t>Stage </w:t>
      </w:r>
      <w:r w:rsidRPr="008B0C29">
        <w:rPr>
          <w:b/>
          <w:bCs/>
          <w:sz w:val="16"/>
          <w:szCs w:val="16"/>
        </w:rPr>
        <w:t>II of the HPMP has established targets up to 2025 as originally approved at the 85</w:t>
      </w:r>
      <w:r w:rsidRPr="008B0C29">
        <w:rPr>
          <w:b/>
          <w:bCs/>
          <w:sz w:val="16"/>
          <w:szCs w:val="16"/>
          <w:vertAlign w:val="superscript"/>
        </w:rPr>
        <w:t>th</w:t>
      </w:r>
      <w:r>
        <w:rPr>
          <w:b/>
          <w:bCs/>
          <w:sz w:val="16"/>
          <w:szCs w:val="16"/>
        </w:rPr>
        <w:t> meeting</w:t>
      </w:r>
      <w:r w:rsidRPr="008B0C29">
        <w:rPr>
          <w:b/>
          <w:bCs/>
          <w:sz w:val="16"/>
          <w:szCs w:val="16"/>
        </w:rPr>
        <w:t xml:space="preserve">. The Agreement has been revised at the current meeting to include the funding requested for additional activities for maintaining energy efficiency in the servicing sector and to </w:t>
      </w:r>
      <w:r>
        <w:rPr>
          <w:b/>
          <w:bCs/>
          <w:sz w:val="16"/>
          <w:szCs w:val="16"/>
        </w:rPr>
        <w:t>move</w:t>
      </w:r>
      <w:r w:rsidRPr="008B0C29">
        <w:rPr>
          <w:b/>
          <w:bCs/>
          <w:sz w:val="16"/>
          <w:szCs w:val="16"/>
        </w:rPr>
        <w:t xml:space="preserve"> the last tranche originally planned for 2025 to 2026 to synchronize with the tranches under the KIP.</w:t>
      </w:r>
    </w:p>
    <w:p w14:paraId="5A1B4EAA" w14:textId="77777777" w:rsidR="004C29C7" w:rsidRPr="008B0C29" w:rsidRDefault="004C29C7" w:rsidP="004C29C7">
      <w:pPr>
        <w:ind w:left="540" w:hanging="540"/>
        <w:rPr>
          <w:b/>
          <w:bCs/>
          <w:sz w:val="16"/>
          <w:szCs w:val="16"/>
        </w:rPr>
      </w:pPr>
    </w:p>
    <w:p w14:paraId="3B6BBB7F" w14:textId="77777777" w:rsidR="004C29C7" w:rsidRPr="00CE4A24" w:rsidRDefault="004C29C7" w:rsidP="004C29C7">
      <w:pPr>
        <w:rPr>
          <w:sz w:val="16"/>
          <w:szCs w:val="16"/>
        </w:rPr>
      </w:pPr>
    </w:p>
    <w:p w14:paraId="24C1DAA5" w14:textId="77777777" w:rsidR="002577EE" w:rsidRPr="0052175B" w:rsidRDefault="002577EE" w:rsidP="002577EE">
      <w:pPr>
        <w:pStyle w:val="Heading1"/>
        <w:sectPr w:rsidR="002577EE" w:rsidRPr="0052175B" w:rsidSect="008B3434">
          <w:headerReference w:type="default" r:id="rId20"/>
          <w:headerReference w:type="first" r:id="rId21"/>
          <w:pgSz w:w="12240" w:h="15840" w:code="1"/>
          <w:pgMar w:top="720" w:right="1440" w:bottom="864" w:left="1440" w:header="720" w:footer="475" w:gutter="0"/>
          <w:pgNumType w:start="1"/>
          <w:cols w:space="720"/>
          <w:docGrid w:linePitch="299"/>
        </w:sectPr>
      </w:pPr>
    </w:p>
    <w:p w14:paraId="7080B6C6" w14:textId="6FF4B40B" w:rsidR="00636FF8" w:rsidRPr="0052175B" w:rsidRDefault="00636FF8" w:rsidP="00636FF8">
      <w:pPr>
        <w:widowControl w:val="0"/>
        <w:spacing w:after="240"/>
        <w:jc w:val="center"/>
        <w:rPr>
          <w:b/>
          <w:bCs/>
        </w:rPr>
      </w:pPr>
      <w:r w:rsidRPr="0052175B">
        <w:rPr>
          <w:b/>
          <w:bCs/>
        </w:rPr>
        <w:lastRenderedPageBreak/>
        <w:t>Annex I</w:t>
      </w:r>
      <w:r w:rsidR="00006534">
        <w:rPr>
          <w:b/>
          <w:bCs/>
        </w:rPr>
        <w:t>I</w:t>
      </w:r>
    </w:p>
    <w:p w14:paraId="12537195" w14:textId="5CCB5391" w:rsidR="008A6D4B" w:rsidRPr="0052175B" w:rsidRDefault="008A6D4B" w:rsidP="00B505B6">
      <w:pPr>
        <w:suppressAutoHyphens/>
        <w:spacing w:after="240"/>
        <w:jc w:val="center"/>
        <w:rPr>
          <w:b/>
          <w:bCs/>
        </w:rPr>
      </w:pPr>
      <w:r w:rsidRPr="0052175B">
        <w:rPr>
          <w:b/>
          <w:bCs/>
        </w:rPr>
        <w:t xml:space="preserve">SCHEDULE OF HFC </w:t>
      </w:r>
      <w:r w:rsidR="00F263DA" w:rsidRPr="0052175B">
        <w:rPr>
          <w:b/>
          <w:bCs/>
        </w:rPr>
        <w:t xml:space="preserve">PHASE-DOWN </w:t>
      </w:r>
      <w:r w:rsidRPr="0052175B">
        <w:rPr>
          <w:b/>
          <w:bCs/>
        </w:rPr>
        <w:t xml:space="preserve">AND HCFC </w:t>
      </w:r>
      <w:r w:rsidR="00F263DA" w:rsidRPr="0052175B">
        <w:rPr>
          <w:b/>
          <w:bCs/>
        </w:rPr>
        <w:t xml:space="preserve">PHASE-OUT </w:t>
      </w:r>
      <w:r w:rsidRPr="0052175B">
        <w:rPr>
          <w:b/>
          <w:bCs/>
        </w:rPr>
        <w:t xml:space="preserve">COMMITMENTS AND FUNDING TRANCHES </w:t>
      </w:r>
      <w:r w:rsidRPr="0052175B">
        <w:rPr>
          <w:b/>
          <w:bCs/>
        </w:rPr>
        <w:br/>
        <w:t>UNDER THE KIGALI HFC IMPLEMENTATION PLAN AND THE HCFC PHASE-OUT MANAGEMENT PLAN</w:t>
      </w:r>
      <w:r w:rsidR="0026302A" w:rsidRPr="0052175B">
        <w:rPr>
          <w:b/>
          <w:bCs/>
        </w:rPr>
        <w:t xml:space="preserve"> FOR </w:t>
      </w:r>
      <w:r w:rsidR="00D93DBD" w:rsidRPr="0052175B">
        <w:rPr>
          <w:b/>
          <w:bCs/>
        </w:rPr>
        <w:t>A</w:t>
      </w:r>
      <w:r w:rsidR="001D6810" w:rsidRPr="0052175B">
        <w:rPr>
          <w:b/>
          <w:bCs/>
        </w:rPr>
        <w:t>LBANIA</w:t>
      </w:r>
    </w:p>
    <w:p w14:paraId="7670D4A2" w14:textId="09FF8030" w:rsidR="008A6D4B" w:rsidRPr="0052175B" w:rsidRDefault="008A6D4B" w:rsidP="00B505B6">
      <w:pPr>
        <w:suppressAutoHyphens/>
        <w:spacing w:after="40"/>
        <w:jc w:val="left"/>
        <w:rPr>
          <w:b/>
          <w:bCs/>
        </w:rPr>
      </w:pPr>
      <w:r w:rsidRPr="0052175B">
        <w:rPr>
          <w:b/>
          <w:bCs/>
        </w:rPr>
        <w:t>Kigali HFC implementation plan (</w:t>
      </w:r>
      <w:r w:rsidR="00CE660B">
        <w:rPr>
          <w:b/>
          <w:bCs/>
        </w:rPr>
        <w:t>stage </w:t>
      </w:r>
      <w:r w:rsidRPr="0052175B">
        <w:rPr>
          <w:b/>
          <w:bCs/>
        </w:rPr>
        <w:t>I)</w:t>
      </w:r>
    </w:p>
    <w:tbl>
      <w:tblPr>
        <w:tblW w:w="5000" w:type="pct"/>
        <w:tblCellMar>
          <w:left w:w="85" w:type="dxa"/>
          <w:right w:w="85" w:type="dxa"/>
        </w:tblCellMar>
        <w:tblLook w:val="04A0" w:firstRow="1" w:lastRow="0" w:firstColumn="1" w:lastColumn="0" w:noHBand="0" w:noVBand="1"/>
      </w:tblPr>
      <w:tblGrid>
        <w:gridCol w:w="532"/>
        <w:gridCol w:w="3863"/>
        <w:gridCol w:w="1190"/>
        <w:gridCol w:w="1083"/>
        <w:gridCol w:w="1083"/>
        <w:gridCol w:w="1083"/>
        <w:gridCol w:w="1083"/>
        <w:gridCol w:w="1083"/>
        <w:gridCol w:w="1083"/>
        <w:gridCol w:w="1083"/>
        <w:gridCol w:w="1080"/>
      </w:tblGrid>
      <w:tr w:rsidR="009C4FFE" w:rsidRPr="0052175B" w14:paraId="7FD87E1A" w14:textId="77777777" w:rsidTr="00A54B9E">
        <w:trPr>
          <w:trHeight w:val="280"/>
        </w:trPr>
        <w:tc>
          <w:tcPr>
            <w:tcW w:w="18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19A4582" w14:textId="77777777" w:rsidR="009C4FFE" w:rsidRPr="0052175B" w:rsidRDefault="009C4FFE" w:rsidP="00CD59A9">
            <w:pPr>
              <w:suppressAutoHyphens/>
              <w:jc w:val="center"/>
              <w:rPr>
                <w:rFonts w:asciiTheme="majorBidi" w:hAnsiTheme="majorBidi" w:cstheme="majorBidi"/>
                <w:b/>
                <w:bCs/>
                <w:sz w:val="20"/>
                <w:szCs w:val="20"/>
                <w:lang w:eastAsia="en-CA"/>
              </w:rPr>
            </w:pPr>
            <w:r w:rsidRPr="0052175B">
              <w:rPr>
                <w:rFonts w:asciiTheme="majorBidi" w:hAnsiTheme="majorBidi" w:cstheme="majorBidi"/>
                <w:b/>
                <w:bCs/>
                <w:sz w:val="20"/>
                <w:szCs w:val="20"/>
                <w:lang w:eastAsia="en-CA"/>
              </w:rPr>
              <w:t>Row</w:t>
            </w:r>
          </w:p>
        </w:tc>
        <w:tc>
          <w:tcPr>
            <w:tcW w:w="1356" w:type="pct"/>
            <w:tcBorders>
              <w:top w:val="single" w:sz="4" w:space="0" w:color="auto"/>
              <w:left w:val="nil"/>
              <w:bottom w:val="single" w:sz="4" w:space="0" w:color="auto"/>
              <w:right w:val="single" w:sz="4" w:space="0" w:color="auto"/>
            </w:tcBorders>
            <w:vAlign w:val="center"/>
            <w:hideMark/>
          </w:tcPr>
          <w:p w14:paraId="76697366" w14:textId="77777777" w:rsidR="009C4FFE" w:rsidRPr="0052175B" w:rsidRDefault="009C4FFE" w:rsidP="00CD59A9">
            <w:pPr>
              <w:suppressAutoHyphens/>
              <w:jc w:val="center"/>
              <w:rPr>
                <w:rFonts w:asciiTheme="majorBidi" w:hAnsiTheme="majorBidi" w:cstheme="majorBidi"/>
                <w:b/>
                <w:bCs/>
                <w:sz w:val="20"/>
                <w:szCs w:val="20"/>
                <w:lang w:eastAsia="en-CA"/>
              </w:rPr>
            </w:pPr>
            <w:r w:rsidRPr="0052175B">
              <w:rPr>
                <w:rFonts w:asciiTheme="majorBidi" w:hAnsiTheme="majorBidi" w:cstheme="majorBidi"/>
                <w:b/>
                <w:bCs/>
                <w:sz w:val="20"/>
                <w:szCs w:val="20"/>
                <w:lang w:eastAsia="en-CA"/>
              </w:rPr>
              <w:t>Particulars</w:t>
            </w:r>
          </w:p>
        </w:tc>
        <w:tc>
          <w:tcPr>
            <w:tcW w:w="418" w:type="pct"/>
            <w:tcBorders>
              <w:top w:val="single" w:sz="4" w:space="0" w:color="auto"/>
              <w:left w:val="nil"/>
              <w:bottom w:val="single" w:sz="4" w:space="0" w:color="auto"/>
              <w:right w:val="single" w:sz="4" w:space="0" w:color="auto"/>
            </w:tcBorders>
            <w:vAlign w:val="center"/>
            <w:hideMark/>
          </w:tcPr>
          <w:p w14:paraId="467D14D4" w14:textId="77777777" w:rsidR="009C4FFE" w:rsidRPr="0052175B" w:rsidRDefault="009C4FFE" w:rsidP="00CD59A9">
            <w:pPr>
              <w:suppressAutoHyphens/>
              <w:jc w:val="center"/>
              <w:rPr>
                <w:rFonts w:asciiTheme="majorBidi" w:hAnsiTheme="majorBidi" w:cstheme="majorBidi"/>
                <w:b/>
                <w:bCs/>
                <w:sz w:val="20"/>
                <w:szCs w:val="20"/>
                <w:lang w:eastAsia="en-CA"/>
              </w:rPr>
            </w:pPr>
            <w:r w:rsidRPr="0052175B">
              <w:rPr>
                <w:rFonts w:asciiTheme="majorBidi" w:hAnsiTheme="majorBidi" w:cstheme="majorBidi"/>
                <w:b/>
                <w:bCs/>
                <w:sz w:val="20"/>
                <w:szCs w:val="20"/>
                <w:lang w:eastAsia="en-CA"/>
              </w:rPr>
              <w:t>2023</w:t>
            </w:r>
          </w:p>
        </w:tc>
        <w:tc>
          <w:tcPr>
            <w:tcW w:w="380" w:type="pct"/>
            <w:tcBorders>
              <w:top w:val="single" w:sz="4" w:space="0" w:color="auto"/>
              <w:left w:val="nil"/>
              <w:bottom w:val="single" w:sz="4" w:space="0" w:color="auto"/>
              <w:right w:val="single" w:sz="4" w:space="0" w:color="auto"/>
            </w:tcBorders>
            <w:vAlign w:val="center"/>
            <w:hideMark/>
          </w:tcPr>
          <w:p w14:paraId="4794DDC2" w14:textId="77777777" w:rsidR="009C4FFE" w:rsidRPr="0052175B" w:rsidRDefault="009C4FFE" w:rsidP="00CD59A9">
            <w:pPr>
              <w:suppressAutoHyphens/>
              <w:jc w:val="center"/>
              <w:rPr>
                <w:rFonts w:asciiTheme="majorBidi" w:hAnsiTheme="majorBidi" w:cstheme="majorBidi"/>
                <w:b/>
                <w:bCs/>
                <w:sz w:val="20"/>
                <w:szCs w:val="20"/>
                <w:lang w:eastAsia="en-CA"/>
              </w:rPr>
            </w:pPr>
            <w:r w:rsidRPr="0052175B">
              <w:rPr>
                <w:rFonts w:asciiTheme="majorBidi" w:hAnsiTheme="majorBidi" w:cstheme="majorBidi"/>
                <w:b/>
                <w:bCs/>
                <w:sz w:val="20"/>
                <w:szCs w:val="20"/>
                <w:lang w:eastAsia="en-CA"/>
              </w:rPr>
              <w:t>2024</w:t>
            </w:r>
          </w:p>
        </w:tc>
        <w:tc>
          <w:tcPr>
            <w:tcW w:w="380" w:type="pct"/>
            <w:tcBorders>
              <w:top w:val="single" w:sz="4" w:space="0" w:color="auto"/>
              <w:left w:val="nil"/>
              <w:bottom w:val="single" w:sz="4" w:space="0" w:color="auto"/>
              <w:right w:val="single" w:sz="4" w:space="0" w:color="auto"/>
            </w:tcBorders>
            <w:vAlign w:val="center"/>
            <w:hideMark/>
          </w:tcPr>
          <w:p w14:paraId="350C4607" w14:textId="77777777" w:rsidR="009C4FFE" w:rsidRPr="0052175B" w:rsidRDefault="009C4FFE" w:rsidP="00CD59A9">
            <w:pPr>
              <w:suppressAutoHyphens/>
              <w:jc w:val="center"/>
              <w:rPr>
                <w:rFonts w:asciiTheme="majorBidi" w:hAnsiTheme="majorBidi" w:cstheme="majorBidi"/>
                <w:b/>
                <w:bCs/>
                <w:sz w:val="20"/>
                <w:szCs w:val="20"/>
                <w:lang w:eastAsia="en-CA"/>
              </w:rPr>
            </w:pPr>
            <w:r w:rsidRPr="0052175B">
              <w:rPr>
                <w:rFonts w:asciiTheme="majorBidi" w:hAnsiTheme="majorBidi" w:cstheme="majorBidi"/>
                <w:b/>
                <w:bCs/>
                <w:sz w:val="20"/>
                <w:szCs w:val="20"/>
                <w:lang w:eastAsia="en-CA"/>
              </w:rPr>
              <w:t>2025</w:t>
            </w:r>
          </w:p>
        </w:tc>
        <w:tc>
          <w:tcPr>
            <w:tcW w:w="380" w:type="pct"/>
            <w:tcBorders>
              <w:top w:val="single" w:sz="4" w:space="0" w:color="auto"/>
              <w:left w:val="nil"/>
              <w:bottom w:val="single" w:sz="4" w:space="0" w:color="auto"/>
              <w:right w:val="single" w:sz="4" w:space="0" w:color="auto"/>
            </w:tcBorders>
            <w:vAlign w:val="center"/>
            <w:hideMark/>
          </w:tcPr>
          <w:p w14:paraId="32E73942" w14:textId="77777777" w:rsidR="009C4FFE" w:rsidRPr="0052175B" w:rsidRDefault="009C4FFE" w:rsidP="00CD59A9">
            <w:pPr>
              <w:suppressAutoHyphens/>
              <w:jc w:val="center"/>
              <w:rPr>
                <w:rFonts w:asciiTheme="majorBidi" w:hAnsiTheme="majorBidi" w:cstheme="majorBidi"/>
                <w:b/>
                <w:bCs/>
                <w:sz w:val="20"/>
                <w:szCs w:val="20"/>
                <w:lang w:eastAsia="en-CA"/>
              </w:rPr>
            </w:pPr>
            <w:r w:rsidRPr="0052175B">
              <w:rPr>
                <w:rFonts w:asciiTheme="majorBidi" w:hAnsiTheme="majorBidi" w:cstheme="majorBidi"/>
                <w:b/>
                <w:bCs/>
                <w:sz w:val="20"/>
                <w:szCs w:val="20"/>
                <w:lang w:eastAsia="en-CA"/>
              </w:rPr>
              <w:t>2026</w:t>
            </w:r>
          </w:p>
        </w:tc>
        <w:tc>
          <w:tcPr>
            <w:tcW w:w="380" w:type="pct"/>
            <w:tcBorders>
              <w:top w:val="single" w:sz="4" w:space="0" w:color="auto"/>
              <w:left w:val="nil"/>
              <w:bottom w:val="single" w:sz="4" w:space="0" w:color="auto"/>
              <w:right w:val="single" w:sz="4" w:space="0" w:color="auto"/>
            </w:tcBorders>
            <w:vAlign w:val="center"/>
            <w:hideMark/>
          </w:tcPr>
          <w:p w14:paraId="6B8C7416" w14:textId="77777777" w:rsidR="009C4FFE" w:rsidRPr="0052175B" w:rsidRDefault="009C4FFE" w:rsidP="00CD59A9">
            <w:pPr>
              <w:suppressAutoHyphens/>
              <w:jc w:val="center"/>
              <w:rPr>
                <w:rFonts w:asciiTheme="majorBidi" w:hAnsiTheme="majorBidi" w:cstheme="majorBidi"/>
                <w:b/>
                <w:bCs/>
                <w:sz w:val="20"/>
                <w:szCs w:val="20"/>
                <w:lang w:eastAsia="en-CA"/>
              </w:rPr>
            </w:pPr>
            <w:r w:rsidRPr="0052175B">
              <w:rPr>
                <w:rFonts w:asciiTheme="majorBidi" w:hAnsiTheme="majorBidi" w:cstheme="majorBidi"/>
                <w:b/>
                <w:bCs/>
                <w:sz w:val="20"/>
                <w:szCs w:val="20"/>
                <w:lang w:eastAsia="en-CA"/>
              </w:rPr>
              <w:t>2027</w:t>
            </w:r>
          </w:p>
        </w:tc>
        <w:tc>
          <w:tcPr>
            <w:tcW w:w="380" w:type="pct"/>
            <w:tcBorders>
              <w:top w:val="single" w:sz="4" w:space="0" w:color="auto"/>
              <w:left w:val="nil"/>
              <w:bottom w:val="single" w:sz="4" w:space="0" w:color="auto"/>
              <w:right w:val="single" w:sz="4" w:space="0" w:color="auto"/>
            </w:tcBorders>
            <w:vAlign w:val="center"/>
            <w:hideMark/>
          </w:tcPr>
          <w:p w14:paraId="064E6B67" w14:textId="77777777" w:rsidR="009C4FFE" w:rsidRPr="0052175B" w:rsidRDefault="009C4FFE" w:rsidP="00CD59A9">
            <w:pPr>
              <w:suppressAutoHyphens/>
              <w:jc w:val="center"/>
              <w:rPr>
                <w:rFonts w:asciiTheme="majorBidi" w:hAnsiTheme="majorBidi" w:cstheme="majorBidi"/>
                <w:b/>
                <w:bCs/>
                <w:sz w:val="20"/>
                <w:szCs w:val="20"/>
                <w:lang w:eastAsia="en-CA"/>
              </w:rPr>
            </w:pPr>
            <w:r w:rsidRPr="0052175B">
              <w:rPr>
                <w:rFonts w:asciiTheme="majorBidi" w:hAnsiTheme="majorBidi" w:cstheme="majorBidi"/>
                <w:b/>
                <w:bCs/>
                <w:sz w:val="20"/>
                <w:szCs w:val="20"/>
                <w:lang w:eastAsia="en-CA"/>
              </w:rPr>
              <w:t>2028</w:t>
            </w:r>
          </w:p>
        </w:tc>
        <w:tc>
          <w:tcPr>
            <w:tcW w:w="380" w:type="pct"/>
            <w:tcBorders>
              <w:top w:val="single" w:sz="4" w:space="0" w:color="auto"/>
              <w:left w:val="nil"/>
              <w:bottom w:val="single" w:sz="4" w:space="0" w:color="auto"/>
              <w:right w:val="single" w:sz="4" w:space="0" w:color="auto"/>
            </w:tcBorders>
            <w:vAlign w:val="center"/>
            <w:hideMark/>
          </w:tcPr>
          <w:p w14:paraId="097B0831" w14:textId="77777777" w:rsidR="009C4FFE" w:rsidRPr="0052175B" w:rsidRDefault="009C4FFE" w:rsidP="00CD59A9">
            <w:pPr>
              <w:suppressAutoHyphens/>
              <w:jc w:val="center"/>
              <w:rPr>
                <w:rFonts w:asciiTheme="majorBidi" w:hAnsiTheme="majorBidi" w:cstheme="majorBidi"/>
                <w:b/>
                <w:bCs/>
                <w:sz w:val="20"/>
                <w:szCs w:val="20"/>
                <w:lang w:eastAsia="en-CA"/>
              </w:rPr>
            </w:pPr>
            <w:r w:rsidRPr="0052175B">
              <w:rPr>
                <w:rFonts w:asciiTheme="majorBidi" w:hAnsiTheme="majorBidi" w:cstheme="majorBidi"/>
                <w:b/>
                <w:bCs/>
                <w:sz w:val="20"/>
                <w:szCs w:val="20"/>
                <w:lang w:eastAsia="en-CA"/>
              </w:rPr>
              <w:t>2029</w:t>
            </w:r>
          </w:p>
        </w:tc>
        <w:tc>
          <w:tcPr>
            <w:tcW w:w="380" w:type="pct"/>
            <w:tcBorders>
              <w:top w:val="single" w:sz="4" w:space="0" w:color="auto"/>
              <w:left w:val="nil"/>
              <w:bottom w:val="single" w:sz="4" w:space="0" w:color="auto"/>
              <w:right w:val="single" w:sz="4" w:space="0" w:color="auto"/>
            </w:tcBorders>
          </w:tcPr>
          <w:p w14:paraId="1CBAFF87" w14:textId="0AA4615E" w:rsidR="009C4FFE" w:rsidRPr="0052175B" w:rsidRDefault="009C4FFE" w:rsidP="00CD59A9">
            <w:pPr>
              <w:suppressAutoHyphens/>
              <w:jc w:val="center"/>
              <w:rPr>
                <w:rFonts w:asciiTheme="majorBidi" w:hAnsiTheme="majorBidi" w:cstheme="majorBidi"/>
                <w:b/>
                <w:bCs/>
                <w:sz w:val="20"/>
                <w:szCs w:val="20"/>
                <w:lang w:eastAsia="en-CA"/>
              </w:rPr>
            </w:pPr>
            <w:r w:rsidRPr="0052175B">
              <w:rPr>
                <w:rFonts w:asciiTheme="majorBidi" w:hAnsiTheme="majorBidi" w:cstheme="majorBidi"/>
                <w:b/>
                <w:bCs/>
                <w:sz w:val="20"/>
                <w:szCs w:val="20"/>
                <w:lang w:eastAsia="en-CA"/>
              </w:rPr>
              <w:t>2030</w:t>
            </w:r>
          </w:p>
        </w:tc>
        <w:tc>
          <w:tcPr>
            <w:tcW w:w="379" w:type="pct"/>
            <w:tcBorders>
              <w:top w:val="single" w:sz="4" w:space="0" w:color="auto"/>
              <w:left w:val="single" w:sz="4" w:space="0" w:color="auto"/>
              <w:bottom w:val="single" w:sz="4" w:space="0" w:color="auto"/>
              <w:right w:val="single" w:sz="4" w:space="0" w:color="auto"/>
            </w:tcBorders>
            <w:vAlign w:val="center"/>
            <w:hideMark/>
          </w:tcPr>
          <w:p w14:paraId="29C4D97E" w14:textId="62B389D1" w:rsidR="009C4FFE" w:rsidRPr="0052175B" w:rsidRDefault="009C4FFE" w:rsidP="00CD59A9">
            <w:pPr>
              <w:suppressAutoHyphens/>
              <w:jc w:val="center"/>
              <w:rPr>
                <w:rFonts w:asciiTheme="majorBidi" w:hAnsiTheme="majorBidi" w:cstheme="majorBidi"/>
                <w:b/>
                <w:bCs/>
                <w:sz w:val="20"/>
                <w:szCs w:val="20"/>
                <w:lang w:eastAsia="en-CA"/>
              </w:rPr>
            </w:pPr>
            <w:r w:rsidRPr="0052175B">
              <w:rPr>
                <w:rFonts w:asciiTheme="majorBidi" w:hAnsiTheme="majorBidi" w:cstheme="majorBidi"/>
                <w:b/>
                <w:bCs/>
                <w:sz w:val="20"/>
                <w:szCs w:val="20"/>
                <w:lang w:eastAsia="en-CA"/>
              </w:rPr>
              <w:t>Total</w:t>
            </w:r>
          </w:p>
        </w:tc>
      </w:tr>
      <w:tr w:rsidR="00A54B9E" w:rsidRPr="0052175B" w14:paraId="3F3588DD" w14:textId="77777777" w:rsidTr="005D51E4">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F6AA8A7" w14:textId="77777777" w:rsidR="00A54B9E" w:rsidRPr="0052175B" w:rsidRDefault="00A54B9E" w:rsidP="00A54B9E">
            <w:pPr>
              <w:suppressAutoHyphens/>
              <w:jc w:val="left"/>
              <w:rPr>
                <w:rFonts w:asciiTheme="majorBidi" w:hAnsiTheme="majorBidi" w:cstheme="majorBidi"/>
                <w:sz w:val="20"/>
                <w:szCs w:val="20"/>
                <w:lang w:eastAsia="en-CA"/>
              </w:rPr>
            </w:pPr>
            <w:r w:rsidRPr="0052175B">
              <w:rPr>
                <w:rFonts w:asciiTheme="majorBidi" w:hAnsiTheme="majorBidi" w:cstheme="majorBidi"/>
                <w:sz w:val="20"/>
                <w:szCs w:val="20"/>
                <w:lang w:eastAsia="en-CA"/>
              </w:rPr>
              <w:t>1.1</w:t>
            </w:r>
          </w:p>
        </w:tc>
        <w:tc>
          <w:tcPr>
            <w:tcW w:w="1356" w:type="pct"/>
            <w:tcBorders>
              <w:top w:val="nil"/>
              <w:left w:val="nil"/>
              <w:bottom w:val="single" w:sz="4" w:space="0" w:color="auto"/>
              <w:right w:val="single" w:sz="4" w:space="0" w:color="auto"/>
            </w:tcBorders>
            <w:hideMark/>
          </w:tcPr>
          <w:p w14:paraId="29D4D63A" w14:textId="123EF24E" w:rsidR="00A54B9E" w:rsidRPr="0052175B" w:rsidRDefault="00A54B9E" w:rsidP="00A54B9E">
            <w:pPr>
              <w:suppressAutoHyphens/>
              <w:jc w:val="left"/>
              <w:rPr>
                <w:rFonts w:asciiTheme="majorBidi" w:hAnsiTheme="majorBidi" w:cstheme="majorBidi"/>
                <w:sz w:val="20"/>
                <w:szCs w:val="20"/>
                <w:lang w:eastAsia="en-CA"/>
              </w:rPr>
            </w:pPr>
            <w:r w:rsidRPr="0052175B">
              <w:rPr>
                <w:rFonts w:asciiTheme="majorBidi" w:hAnsiTheme="majorBidi" w:cstheme="majorBidi"/>
                <w:sz w:val="20"/>
                <w:szCs w:val="20"/>
                <w:lang w:eastAsia="en-CA"/>
              </w:rPr>
              <w:t>Montreal Protocol reduction schedule of Annex F substances (CO</w:t>
            </w:r>
            <w:r w:rsidRPr="0052175B">
              <w:rPr>
                <w:rFonts w:asciiTheme="majorBidi" w:hAnsiTheme="majorBidi" w:cstheme="majorBidi"/>
                <w:sz w:val="20"/>
                <w:szCs w:val="20"/>
                <w:vertAlign w:val="subscript"/>
                <w:lang w:eastAsia="en-CA"/>
              </w:rPr>
              <w:t>2</w:t>
            </w:r>
            <w:r w:rsidRPr="0052175B">
              <w:rPr>
                <w:rFonts w:asciiTheme="majorBidi" w:hAnsiTheme="majorBidi" w:cstheme="majorBidi"/>
                <w:sz w:val="20"/>
                <w:szCs w:val="20"/>
                <w:lang w:eastAsia="en-CA"/>
              </w:rPr>
              <w:t>-eq tonnes)</w:t>
            </w:r>
          </w:p>
        </w:tc>
        <w:tc>
          <w:tcPr>
            <w:tcW w:w="418" w:type="pct"/>
            <w:tcBorders>
              <w:top w:val="nil"/>
              <w:left w:val="nil"/>
              <w:bottom w:val="single" w:sz="4" w:space="0" w:color="auto"/>
              <w:right w:val="single" w:sz="4" w:space="0" w:color="auto"/>
            </w:tcBorders>
            <w:hideMark/>
          </w:tcPr>
          <w:p w14:paraId="652B3474" w14:textId="34CFAF51" w:rsidR="00A54B9E" w:rsidRPr="0052175B" w:rsidRDefault="00A54B9E" w:rsidP="005D51E4">
            <w:pPr>
              <w:suppressAutoHyphens/>
              <w:jc w:val="right"/>
              <w:rPr>
                <w:sz w:val="20"/>
                <w:szCs w:val="20"/>
                <w:lang w:eastAsia="en-CA"/>
              </w:rPr>
            </w:pPr>
            <w:r w:rsidRPr="0052175B">
              <w:rPr>
                <w:sz w:val="20"/>
                <w:szCs w:val="20"/>
              </w:rPr>
              <w:t>n/a</w:t>
            </w:r>
          </w:p>
        </w:tc>
        <w:tc>
          <w:tcPr>
            <w:tcW w:w="380" w:type="pct"/>
            <w:tcBorders>
              <w:top w:val="single" w:sz="4" w:space="0" w:color="auto"/>
              <w:left w:val="single" w:sz="4" w:space="0" w:color="auto"/>
              <w:bottom w:val="single" w:sz="4" w:space="0" w:color="auto"/>
              <w:right w:val="single" w:sz="4" w:space="0" w:color="auto"/>
            </w:tcBorders>
            <w:shd w:val="clear" w:color="auto" w:fill="auto"/>
            <w:hideMark/>
          </w:tcPr>
          <w:p w14:paraId="4588279F" w14:textId="67C60A31" w:rsidR="00A54B9E" w:rsidRPr="0052175B" w:rsidRDefault="00A54B9E" w:rsidP="005D51E4">
            <w:pPr>
              <w:suppressAutoHyphens/>
              <w:ind w:left="-139"/>
              <w:jc w:val="right"/>
              <w:rPr>
                <w:sz w:val="20"/>
                <w:szCs w:val="20"/>
                <w:highlight w:val="magenta"/>
                <w:lang w:eastAsia="en-CA"/>
              </w:rPr>
            </w:pPr>
            <w:r w:rsidRPr="0052175B">
              <w:rPr>
                <w:color w:val="000000"/>
                <w:sz w:val="20"/>
                <w:szCs w:val="20"/>
              </w:rPr>
              <w:t>883,849</w:t>
            </w:r>
          </w:p>
        </w:tc>
        <w:tc>
          <w:tcPr>
            <w:tcW w:w="380" w:type="pct"/>
            <w:tcBorders>
              <w:top w:val="single" w:sz="4" w:space="0" w:color="auto"/>
              <w:left w:val="nil"/>
              <w:bottom w:val="single" w:sz="4" w:space="0" w:color="auto"/>
              <w:right w:val="single" w:sz="4" w:space="0" w:color="auto"/>
            </w:tcBorders>
            <w:shd w:val="clear" w:color="auto" w:fill="auto"/>
          </w:tcPr>
          <w:p w14:paraId="1364E4AB" w14:textId="199AC9FB" w:rsidR="00A54B9E" w:rsidRPr="0052175B" w:rsidRDefault="00A54B9E" w:rsidP="005D51E4">
            <w:pPr>
              <w:suppressAutoHyphens/>
              <w:ind w:left="-139"/>
              <w:jc w:val="right"/>
              <w:rPr>
                <w:sz w:val="20"/>
                <w:szCs w:val="20"/>
                <w:highlight w:val="magenta"/>
                <w:lang w:eastAsia="en-CA"/>
              </w:rPr>
            </w:pPr>
            <w:r w:rsidRPr="0052175B">
              <w:rPr>
                <w:color w:val="000000"/>
                <w:sz w:val="20"/>
                <w:szCs w:val="20"/>
              </w:rPr>
              <w:t>883,849</w:t>
            </w:r>
          </w:p>
        </w:tc>
        <w:tc>
          <w:tcPr>
            <w:tcW w:w="380" w:type="pct"/>
            <w:tcBorders>
              <w:top w:val="single" w:sz="4" w:space="0" w:color="auto"/>
              <w:left w:val="nil"/>
              <w:bottom w:val="single" w:sz="4" w:space="0" w:color="auto"/>
              <w:right w:val="single" w:sz="4" w:space="0" w:color="auto"/>
            </w:tcBorders>
            <w:shd w:val="clear" w:color="auto" w:fill="auto"/>
          </w:tcPr>
          <w:p w14:paraId="20A528CC" w14:textId="4F398389" w:rsidR="00A54B9E" w:rsidRPr="0052175B" w:rsidRDefault="00A54B9E" w:rsidP="005D51E4">
            <w:pPr>
              <w:suppressAutoHyphens/>
              <w:ind w:left="-139"/>
              <w:jc w:val="right"/>
              <w:rPr>
                <w:sz w:val="20"/>
                <w:szCs w:val="20"/>
                <w:highlight w:val="magenta"/>
                <w:lang w:eastAsia="en-CA"/>
              </w:rPr>
            </w:pPr>
            <w:r w:rsidRPr="0052175B">
              <w:rPr>
                <w:color w:val="000000"/>
                <w:sz w:val="20"/>
                <w:szCs w:val="20"/>
              </w:rPr>
              <w:t>883,849</w:t>
            </w:r>
          </w:p>
        </w:tc>
        <w:tc>
          <w:tcPr>
            <w:tcW w:w="380" w:type="pct"/>
            <w:tcBorders>
              <w:top w:val="single" w:sz="4" w:space="0" w:color="auto"/>
              <w:left w:val="nil"/>
              <w:bottom w:val="single" w:sz="4" w:space="0" w:color="auto"/>
              <w:right w:val="single" w:sz="4" w:space="0" w:color="auto"/>
            </w:tcBorders>
            <w:shd w:val="clear" w:color="auto" w:fill="auto"/>
          </w:tcPr>
          <w:p w14:paraId="7B1AE82E" w14:textId="534C960A" w:rsidR="00A54B9E" w:rsidRPr="0052175B" w:rsidRDefault="00A54B9E" w:rsidP="005D51E4">
            <w:pPr>
              <w:suppressAutoHyphens/>
              <w:ind w:left="-139"/>
              <w:jc w:val="right"/>
              <w:rPr>
                <w:sz w:val="20"/>
                <w:szCs w:val="20"/>
                <w:highlight w:val="magenta"/>
                <w:lang w:eastAsia="en-CA"/>
              </w:rPr>
            </w:pPr>
            <w:r w:rsidRPr="0052175B">
              <w:rPr>
                <w:color w:val="000000"/>
                <w:sz w:val="20"/>
                <w:szCs w:val="20"/>
              </w:rPr>
              <w:t>883,849</w:t>
            </w:r>
          </w:p>
        </w:tc>
        <w:tc>
          <w:tcPr>
            <w:tcW w:w="380" w:type="pct"/>
            <w:tcBorders>
              <w:top w:val="single" w:sz="4" w:space="0" w:color="auto"/>
              <w:left w:val="nil"/>
              <w:bottom w:val="single" w:sz="4" w:space="0" w:color="auto"/>
              <w:right w:val="single" w:sz="4" w:space="0" w:color="auto"/>
            </w:tcBorders>
            <w:shd w:val="clear" w:color="auto" w:fill="auto"/>
          </w:tcPr>
          <w:p w14:paraId="524A3741" w14:textId="6D230659" w:rsidR="00A54B9E" w:rsidRPr="0052175B" w:rsidRDefault="00A54B9E" w:rsidP="005D51E4">
            <w:pPr>
              <w:suppressAutoHyphens/>
              <w:ind w:left="-139"/>
              <w:jc w:val="right"/>
              <w:rPr>
                <w:sz w:val="20"/>
                <w:szCs w:val="20"/>
                <w:highlight w:val="magenta"/>
                <w:lang w:eastAsia="en-CA"/>
              </w:rPr>
            </w:pPr>
            <w:r w:rsidRPr="0052175B">
              <w:rPr>
                <w:color w:val="000000"/>
                <w:sz w:val="20"/>
                <w:szCs w:val="20"/>
              </w:rPr>
              <w:t>883,849</w:t>
            </w:r>
          </w:p>
        </w:tc>
        <w:tc>
          <w:tcPr>
            <w:tcW w:w="380" w:type="pct"/>
            <w:tcBorders>
              <w:top w:val="single" w:sz="4" w:space="0" w:color="auto"/>
              <w:left w:val="nil"/>
              <w:bottom w:val="single" w:sz="4" w:space="0" w:color="auto"/>
              <w:right w:val="single" w:sz="4" w:space="0" w:color="auto"/>
            </w:tcBorders>
            <w:shd w:val="clear" w:color="auto" w:fill="auto"/>
            <w:hideMark/>
          </w:tcPr>
          <w:p w14:paraId="04368CE9" w14:textId="630B0603" w:rsidR="00A54B9E" w:rsidRPr="0052175B" w:rsidRDefault="00A54B9E" w:rsidP="005D51E4">
            <w:pPr>
              <w:suppressAutoHyphens/>
              <w:ind w:left="-139"/>
              <w:jc w:val="right"/>
              <w:rPr>
                <w:sz w:val="20"/>
                <w:szCs w:val="20"/>
                <w:highlight w:val="magenta"/>
                <w:lang w:eastAsia="en-CA"/>
              </w:rPr>
            </w:pPr>
            <w:r w:rsidRPr="0052175B">
              <w:rPr>
                <w:color w:val="000000"/>
                <w:sz w:val="20"/>
                <w:szCs w:val="20"/>
              </w:rPr>
              <w:t>795,464</w:t>
            </w:r>
          </w:p>
        </w:tc>
        <w:tc>
          <w:tcPr>
            <w:tcW w:w="380" w:type="pct"/>
            <w:tcBorders>
              <w:top w:val="single" w:sz="4" w:space="0" w:color="auto"/>
              <w:left w:val="nil"/>
              <w:bottom w:val="single" w:sz="4" w:space="0" w:color="auto"/>
              <w:right w:val="single" w:sz="4" w:space="0" w:color="auto"/>
            </w:tcBorders>
            <w:shd w:val="clear" w:color="auto" w:fill="auto"/>
          </w:tcPr>
          <w:p w14:paraId="40177668" w14:textId="38F29F0C" w:rsidR="00A54B9E" w:rsidRPr="0052175B" w:rsidRDefault="00A54B9E" w:rsidP="005D51E4">
            <w:pPr>
              <w:suppressAutoHyphens/>
              <w:ind w:left="-139"/>
              <w:jc w:val="right"/>
              <w:rPr>
                <w:sz w:val="20"/>
                <w:szCs w:val="20"/>
                <w:lang w:eastAsia="en-CA"/>
              </w:rPr>
            </w:pPr>
            <w:r w:rsidRPr="0052175B">
              <w:rPr>
                <w:color w:val="000000"/>
                <w:sz w:val="20"/>
                <w:szCs w:val="20"/>
              </w:rPr>
              <w:t>795,464</w:t>
            </w:r>
          </w:p>
        </w:tc>
        <w:tc>
          <w:tcPr>
            <w:tcW w:w="379" w:type="pct"/>
            <w:tcBorders>
              <w:top w:val="nil"/>
              <w:left w:val="single" w:sz="4" w:space="0" w:color="auto"/>
              <w:bottom w:val="single" w:sz="4" w:space="0" w:color="auto"/>
              <w:right w:val="single" w:sz="4" w:space="0" w:color="auto"/>
            </w:tcBorders>
            <w:hideMark/>
          </w:tcPr>
          <w:p w14:paraId="16FE920C" w14:textId="1D32C760" w:rsidR="00A54B9E" w:rsidRPr="0052175B" w:rsidRDefault="00A54B9E" w:rsidP="005D51E4">
            <w:pPr>
              <w:suppressAutoHyphens/>
              <w:ind w:left="-139"/>
              <w:jc w:val="right"/>
              <w:rPr>
                <w:sz w:val="20"/>
                <w:szCs w:val="20"/>
                <w:lang w:eastAsia="en-CA"/>
              </w:rPr>
            </w:pPr>
            <w:r w:rsidRPr="0052175B">
              <w:rPr>
                <w:sz w:val="20"/>
                <w:szCs w:val="20"/>
                <w:lang w:eastAsia="en-CA"/>
              </w:rPr>
              <w:t>n/a</w:t>
            </w:r>
          </w:p>
        </w:tc>
      </w:tr>
      <w:tr w:rsidR="00A54B9E" w:rsidRPr="0052175B" w14:paraId="62661EF0" w14:textId="77777777" w:rsidTr="005D51E4">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3D04A19" w14:textId="77777777" w:rsidR="00A54B9E" w:rsidRPr="0052175B" w:rsidRDefault="00A54B9E" w:rsidP="00A54B9E">
            <w:pPr>
              <w:suppressAutoHyphens/>
              <w:jc w:val="left"/>
              <w:rPr>
                <w:rFonts w:asciiTheme="majorBidi" w:hAnsiTheme="majorBidi" w:cstheme="majorBidi"/>
                <w:sz w:val="20"/>
                <w:szCs w:val="20"/>
                <w:lang w:eastAsia="en-CA"/>
              </w:rPr>
            </w:pPr>
            <w:r w:rsidRPr="0052175B">
              <w:rPr>
                <w:rFonts w:asciiTheme="majorBidi" w:hAnsiTheme="majorBidi" w:cstheme="majorBidi"/>
                <w:sz w:val="20"/>
                <w:szCs w:val="20"/>
                <w:lang w:eastAsia="en-CA"/>
              </w:rPr>
              <w:t>1.2</w:t>
            </w:r>
          </w:p>
        </w:tc>
        <w:tc>
          <w:tcPr>
            <w:tcW w:w="1356" w:type="pct"/>
            <w:tcBorders>
              <w:top w:val="nil"/>
              <w:left w:val="nil"/>
              <w:bottom w:val="single" w:sz="4" w:space="0" w:color="auto"/>
              <w:right w:val="single" w:sz="4" w:space="0" w:color="auto"/>
            </w:tcBorders>
            <w:hideMark/>
          </w:tcPr>
          <w:p w14:paraId="68B76351" w14:textId="305ED880" w:rsidR="00A54B9E" w:rsidRPr="0052175B" w:rsidRDefault="00A54B9E" w:rsidP="00A54B9E">
            <w:pPr>
              <w:suppressAutoHyphens/>
              <w:jc w:val="left"/>
              <w:rPr>
                <w:rFonts w:asciiTheme="majorBidi" w:hAnsiTheme="majorBidi" w:cstheme="majorBidi"/>
                <w:sz w:val="20"/>
                <w:szCs w:val="20"/>
                <w:lang w:eastAsia="en-CA"/>
              </w:rPr>
            </w:pPr>
            <w:r w:rsidRPr="0052175B">
              <w:rPr>
                <w:rFonts w:asciiTheme="majorBidi" w:hAnsiTheme="majorBidi" w:cstheme="majorBidi"/>
                <w:sz w:val="20"/>
                <w:szCs w:val="20"/>
                <w:lang w:eastAsia="en-CA"/>
              </w:rPr>
              <w:t>Maximum allowable total consumption of Annex F substances (CO</w:t>
            </w:r>
            <w:r w:rsidRPr="0052175B">
              <w:rPr>
                <w:rFonts w:asciiTheme="majorBidi" w:hAnsiTheme="majorBidi" w:cstheme="majorBidi"/>
                <w:sz w:val="20"/>
                <w:szCs w:val="20"/>
                <w:vertAlign w:val="subscript"/>
                <w:lang w:eastAsia="en-CA"/>
              </w:rPr>
              <w:t>2</w:t>
            </w:r>
            <w:r w:rsidRPr="0052175B">
              <w:rPr>
                <w:rFonts w:asciiTheme="majorBidi" w:hAnsiTheme="majorBidi" w:cstheme="majorBidi"/>
                <w:sz w:val="20"/>
                <w:szCs w:val="20"/>
                <w:lang w:eastAsia="en-CA"/>
              </w:rPr>
              <w:t>-eq tonnes)</w:t>
            </w:r>
          </w:p>
        </w:tc>
        <w:tc>
          <w:tcPr>
            <w:tcW w:w="418" w:type="pct"/>
            <w:tcBorders>
              <w:top w:val="nil"/>
              <w:left w:val="nil"/>
              <w:bottom w:val="single" w:sz="4" w:space="0" w:color="auto"/>
              <w:right w:val="single" w:sz="4" w:space="0" w:color="auto"/>
            </w:tcBorders>
          </w:tcPr>
          <w:p w14:paraId="5E6A0A24" w14:textId="109932FB" w:rsidR="00A54B9E" w:rsidRPr="0052175B" w:rsidRDefault="00A54B9E" w:rsidP="005D51E4">
            <w:pPr>
              <w:suppressAutoHyphens/>
              <w:jc w:val="right"/>
              <w:rPr>
                <w:sz w:val="20"/>
                <w:szCs w:val="20"/>
                <w:lang w:eastAsia="en-CA"/>
              </w:rPr>
            </w:pPr>
            <w:r w:rsidRPr="0052175B">
              <w:rPr>
                <w:sz w:val="20"/>
                <w:szCs w:val="20"/>
                <w:lang w:eastAsia="en-CA"/>
              </w:rPr>
              <w:t>n/a</w:t>
            </w:r>
          </w:p>
        </w:tc>
        <w:tc>
          <w:tcPr>
            <w:tcW w:w="380" w:type="pct"/>
            <w:tcBorders>
              <w:top w:val="nil"/>
              <w:left w:val="single" w:sz="4" w:space="0" w:color="auto"/>
              <w:bottom w:val="single" w:sz="4" w:space="0" w:color="auto"/>
              <w:right w:val="single" w:sz="4" w:space="0" w:color="auto"/>
            </w:tcBorders>
            <w:shd w:val="clear" w:color="auto" w:fill="auto"/>
          </w:tcPr>
          <w:p w14:paraId="2514009D" w14:textId="0F1E270B" w:rsidR="00A54B9E" w:rsidRPr="0052175B" w:rsidRDefault="00A54B9E" w:rsidP="005D51E4">
            <w:pPr>
              <w:suppressAutoHyphens/>
              <w:ind w:left="-139"/>
              <w:jc w:val="right"/>
              <w:rPr>
                <w:sz w:val="20"/>
                <w:szCs w:val="20"/>
                <w:highlight w:val="magenta"/>
                <w:lang w:eastAsia="en-CA"/>
              </w:rPr>
            </w:pPr>
            <w:r w:rsidRPr="0052175B">
              <w:rPr>
                <w:color w:val="000000"/>
                <w:sz w:val="20"/>
                <w:szCs w:val="20"/>
              </w:rPr>
              <w:t>883,849</w:t>
            </w:r>
          </w:p>
        </w:tc>
        <w:tc>
          <w:tcPr>
            <w:tcW w:w="380" w:type="pct"/>
            <w:tcBorders>
              <w:top w:val="nil"/>
              <w:left w:val="nil"/>
              <w:bottom w:val="single" w:sz="4" w:space="0" w:color="auto"/>
              <w:right w:val="single" w:sz="4" w:space="0" w:color="auto"/>
            </w:tcBorders>
            <w:shd w:val="clear" w:color="auto" w:fill="auto"/>
          </w:tcPr>
          <w:p w14:paraId="0B685257" w14:textId="4D55ECDC" w:rsidR="00A54B9E" w:rsidRPr="0052175B" w:rsidRDefault="00A54B9E" w:rsidP="005D51E4">
            <w:pPr>
              <w:suppressAutoHyphens/>
              <w:ind w:left="-139"/>
              <w:jc w:val="right"/>
              <w:rPr>
                <w:sz w:val="20"/>
                <w:szCs w:val="20"/>
                <w:highlight w:val="magenta"/>
                <w:lang w:eastAsia="en-CA"/>
              </w:rPr>
            </w:pPr>
            <w:r w:rsidRPr="0052175B">
              <w:rPr>
                <w:color w:val="000000"/>
                <w:sz w:val="20"/>
                <w:szCs w:val="20"/>
              </w:rPr>
              <w:t>883,849</w:t>
            </w:r>
          </w:p>
        </w:tc>
        <w:tc>
          <w:tcPr>
            <w:tcW w:w="380" w:type="pct"/>
            <w:tcBorders>
              <w:top w:val="nil"/>
              <w:left w:val="nil"/>
              <w:bottom w:val="single" w:sz="4" w:space="0" w:color="auto"/>
              <w:right w:val="single" w:sz="4" w:space="0" w:color="auto"/>
            </w:tcBorders>
            <w:shd w:val="clear" w:color="auto" w:fill="auto"/>
          </w:tcPr>
          <w:p w14:paraId="3C2B9C23" w14:textId="021A33F1" w:rsidR="00A54B9E" w:rsidRPr="0052175B" w:rsidRDefault="00A54B9E" w:rsidP="005D51E4">
            <w:pPr>
              <w:suppressAutoHyphens/>
              <w:ind w:left="-139"/>
              <w:jc w:val="right"/>
              <w:rPr>
                <w:sz w:val="20"/>
                <w:szCs w:val="20"/>
                <w:highlight w:val="magenta"/>
                <w:lang w:eastAsia="en-CA"/>
              </w:rPr>
            </w:pPr>
            <w:r w:rsidRPr="0052175B">
              <w:rPr>
                <w:color w:val="000000"/>
                <w:sz w:val="20"/>
                <w:szCs w:val="20"/>
              </w:rPr>
              <w:t>883,849</w:t>
            </w:r>
          </w:p>
        </w:tc>
        <w:tc>
          <w:tcPr>
            <w:tcW w:w="380" w:type="pct"/>
            <w:tcBorders>
              <w:top w:val="nil"/>
              <w:left w:val="nil"/>
              <w:bottom w:val="single" w:sz="4" w:space="0" w:color="auto"/>
              <w:right w:val="single" w:sz="4" w:space="0" w:color="auto"/>
            </w:tcBorders>
            <w:shd w:val="clear" w:color="auto" w:fill="auto"/>
          </w:tcPr>
          <w:p w14:paraId="7011BDF5" w14:textId="43EC6E88" w:rsidR="00A54B9E" w:rsidRPr="0052175B" w:rsidRDefault="00A54B9E" w:rsidP="005D51E4">
            <w:pPr>
              <w:suppressAutoHyphens/>
              <w:ind w:left="-139"/>
              <w:jc w:val="right"/>
              <w:rPr>
                <w:sz w:val="20"/>
                <w:szCs w:val="20"/>
                <w:highlight w:val="magenta"/>
                <w:lang w:eastAsia="en-CA"/>
              </w:rPr>
            </w:pPr>
            <w:r w:rsidRPr="0052175B">
              <w:rPr>
                <w:color w:val="000000"/>
                <w:sz w:val="20"/>
                <w:szCs w:val="20"/>
              </w:rPr>
              <w:t>883,849</w:t>
            </w:r>
          </w:p>
        </w:tc>
        <w:tc>
          <w:tcPr>
            <w:tcW w:w="380" w:type="pct"/>
            <w:tcBorders>
              <w:top w:val="nil"/>
              <w:left w:val="nil"/>
              <w:bottom w:val="single" w:sz="4" w:space="0" w:color="auto"/>
              <w:right w:val="single" w:sz="4" w:space="0" w:color="auto"/>
            </w:tcBorders>
            <w:shd w:val="clear" w:color="auto" w:fill="auto"/>
          </w:tcPr>
          <w:p w14:paraId="73B158A3" w14:textId="5783FDEA" w:rsidR="00A54B9E" w:rsidRPr="0052175B" w:rsidRDefault="00A54B9E" w:rsidP="005D51E4">
            <w:pPr>
              <w:suppressAutoHyphens/>
              <w:ind w:left="-139"/>
              <w:jc w:val="right"/>
              <w:rPr>
                <w:sz w:val="20"/>
                <w:szCs w:val="20"/>
                <w:highlight w:val="magenta"/>
                <w:lang w:eastAsia="en-CA"/>
              </w:rPr>
            </w:pPr>
            <w:r w:rsidRPr="0052175B">
              <w:rPr>
                <w:color w:val="000000"/>
                <w:sz w:val="20"/>
                <w:szCs w:val="20"/>
              </w:rPr>
              <w:t>883,849</w:t>
            </w:r>
          </w:p>
        </w:tc>
        <w:tc>
          <w:tcPr>
            <w:tcW w:w="380" w:type="pct"/>
            <w:tcBorders>
              <w:top w:val="nil"/>
              <w:left w:val="nil"/>
              <w:bottom w:val="single" w:sz="4" w:space="0" w:color="auto"/>
              <w:right w:val="single" w:sz="4" w:space="0" w:color="auto"/>
            </w:tcBorders>
            <w:shd w:val="clear" w:color="auto" w:fill="auto"/>
          </w:tcPr>
          <w:p w14:paraId="75A25022" w14:textId="033AA354" w:rsidR="00A54B9E" w:rsidRPr="0052175B" w:rsidRDefault="00A54B9E" w:rsidP="005D51E4">
            <w:pPr>
              <w:suppressAutoHyphens/>
              <w:ind w:left="-139"/>
              <w:jc w:val="right"/>
              <w:rPr>
                <w:sz w:val="20"/>
                <w:szCs w:val="20"/>
                <w:highlight w:val="magenta"/>
                <w:lang w:eastAsia="en-CA"/>
              </w:rPr>
            </w:pPr>
            <w:r w:rsidRPr="0052175B">
              <w:rPr>
                <w:color w:val="000000"/>
                <w:sz w:val="20"/>
                <w:szCs w:val="20"/>
              </w:rPr>
              <w:t>795,464</w:t>
            </w:r>
          </w:p>
        </w:tc>
        <w:tc>
          <w:tcPr>
            <w:tcW w:w="380" w:type="pct"/>
            <w:tcBorders>
              <w:top w:val="nil"/>
              <w:left w:val="nil"/>
              <w:bottom w:val="single" w:sz="4" w:space="0" w:color="auto"/>
              <w:right w:val="single" w:sz="4" w:space="0" w:color="auto"/>
            </w:tcBorders>
            <w:shd w:val="clear" w:color="auto" w:fill="auto"/>
          </w:tcPr>
          <w:p w14:paraId="6A6265DC" w14:textId="7B987A3F" w:rsidR="00A54B9E" w:rsidRPr="0052175B" w:rsidRDefault="00A54B9E" w:rsidP="005D51E4">
            <w:pPr>
              <w:suppressAutoHyphens/>
              <w:ind w:left="-139"/>
              <w:jc w:val="right"/>
              <w:rPr>
                <w:sz w:val="20"/>
                <w:szCs w:val="20"/>
                <w:lang w:eastAsia="en-CA"/>
              </w:rPr>
            </w:pPr>
            <w:r w:rsidRPr="0052175B">
              <w:rPr>
                <w:color w:val="000000"/>
                <w:sz w:val="20"/>
                <w:szCs w:val="20"/>
              </w:rPr>
              <w:t>795,464</w:t>
            </w:r>
          </w:p>
        </w:tc>
        <w:tc>
          <w:tcPr>
            <w:tcW w:w="379" w:type="pct"/>
            <w:tcBorders>
              <w:top w:val="nil"/>
              <w:left w:val="single" w:sz="4" w:space="0" w:color="auto"/>
              <w:bottom w:val="single" w:sz="4" w:space="0" w:color="auto"/>
              <w:right w:val="single" w:sz="4" w:space="0" w:color="auto"/>
            </w:tcBorders>
            <w:hideMark/>
          </w:tcPr>
          <w:p w14:paraId="02F093E3" w14:textId="6EA27B55" w:rsidR="00A54B9E" w:rsidRPr="0052175B" w:rsidRDefault="00A54B9E" w:rsidP="005D51E4">
            <w:pPr>
              <w:suppressAutoHyphens/>
              <w:ind w:left="-139"/>
              <w:jc w:val="right"/>
              <w:rPr>
                <w:sz w:val="20"/>
                <w:szCs w:val="20"/>
                <w:lang w:eastAsia="en-CA"/>
              </w:rPr>
            </w:pPr>
            <w:r w:rsidRPr="0052175B">
              <w:rPr>
                <w:sz w:val="20"/>
                <w:szCs w:val="20"/>
                <w:lang w:eastAsia="en-CA"/>
              </w:rPr>
              <w:t>n/a</w:t>
            </w:r>
          </w:p>
        </w:tc>
      </w:tr>
      <w:tr w:rsidR="00D12774" w:rsidRPr="0052175B" w14:paraId="15B0700B" w14:textId="77777777" w:rsidTr="005D51E4">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2BDD53B" w14:textId="77777777" w:rsidR="00D12774" w:rsidRPr="0052175B" w:rsidRDefault="00D12774" w:rsidP="00D12774">
            <w:pPr>
              <w:suppressAutoHyphens/>
              <w:jc w:val="left"/>
              <w:rPr>
                <w:rFonts w:asciiTheme="majorBidi" w:hAnsiTheme="majorBidi" w:cstheme="majorBidi"/>
                <w:sz w:val="20"/>
                <w:szCs w:val="20"/>
                <w:lang w:eastAsia="en-CA"/>
              </w:rPr>
            </w:pPr>
            <w:r w:rsidRPr="0052175B">
              <w:rPr>
                <w:rFonts w:asciiTheme="majorBidi" w:hAnsiTheme="majorBidi" w:cstheme="majorBidi"/>
                <w:sz w:val="20"/>
                <w:szCs w:val="20"/>
                <w:lang w:eastAsia="en-CA"/>
              </w:rPr>
              <w:t>2.1</w:t>
            </w:r>
          </w:p>
        </w:tc>
        <w:tc>
          <w:tcPr>
            <w:tcW w:w="1356" w:type="pct"/>
            <w:tcBorders>
              <w:top w:val="nil"/>
              <w:left w:val="nil"/>
              <w:bottom w:val="single" w:sz="4" w:space="0" w:color="auto"/>
              <w:right w:val="single" w:sz="4" w:space="0" w:color="auto"/>
            </w:tcBorders>
            <w:hideMark/>
          </w:tcPr>
          <w:p w14:paraId="47A9DC19" w14:textId="33952F8D" w:rsidR="00D12774" w:rsidRPr="0052175B" w:rsidRDefault="00D12774" w:rsidP="00D12774">
            <w:pPr>
              <w:suppressAutoHyphens/>
              <w:jc w:val="left"/>
              <w:rPr>
                <w:rFonts w:asciiTheme="majorBidi" w:hAnsiTheme="majorBidi" w:cstheme="majorBidi"/>
                <w:sz w:val="20"/>
                <w:szCs w:val="20"/>
                <w:lang w:eastAsia="en-CA"/>
              </w:rPr>
            </w:pPr>
            <w:r w:rsidRPr="0052175B">
              <w:rPr>
                <w:rFonts w:asciiTheme="majorBidi" w:hAnsiTheme="majorBidi" w:cstheme="majorBidi"/>
                <w:sz w:val="20"/>
                <w:szCs w:val="20"/>
                <w:lang w:eastAsia="en-CA"/>
              </w:rPr>
              <w:t>Lead IA (UNIDO) agreed funding (US $)</w:t>
            </w:r>
          </w:p>
        </w:tc>
        <w:tc>
          <w:tcPr>
            <w:tcW w:w="418" w:type="pct"/>
            <w:tcBorders>
              <w:top w:val="nil"/>
              <w:left w:val="nil"/>
              <w:bottom w:val="single" w:sz="4" w:space="0" w:color="auto"/>
              <w:right w:val="single" w:sz="4" w:space="0" w:color="auto"/>
            </w:tcBorders>
          </w:tcPr>
          <w:p w14:paraId="5A6D969B" w14:textId="19D14D08" w:rsidR="00D12774" w:rsidRPr="0052175B" w:rsidRDefault="00D12774" w:rsidP="005D51E4">
            <w:pPr>
              <w:suppressAutoHyphens/>
              <w:jc w:val="right"/>
              <w:rPr>
                <w:sz w:val="20"/>
                <w:szCs w:val="20"/>
                <w:lang w:eastAsia="en-CA"/>
              </w:rPr>
            </w:pPr>
            <w:r w:rsidRPr="0052175B">
              <w:rPr>
                <w:sz w:val="20"/>
                <w:szCs w:val="20"/>
              </w:rPr>
              <w:t>129,390</w:t>
            </w:r>
          </w:p>
        </w:tc>
        <w:tc>
          <w:tcPr>
            <w:tcW w:w="380" w:type="pct"/>
            <w:tcBorders>
              <w:top w:val="nil"/>
              <w:left w:val="nil"/>
              <w:bottom w:val="single" w:sz="4" w:space="0" w:color="auto"/>
              <w:right w:val="single" w:sz="4" w:space="0" w:color="auto"/>
            </w:tcBorders>
          </w:tcPr>
          <w:p w14:paraId="39379BE4" w14:textId="778B8DE2" w:rsidR="00D12774" w:rsidRPr="0052175B" w:rsidRDefault="00D12774" w:rsidP="005D51E4">
            <w:pPr>
              <w:suppressAutoHyphens/>
              <w:ind w:left="-139"/>
              <w:jc w:val="right"/>
              <w:rPr>
                <w:sz w:val="20"/>
                <w:szCs w:val="20"/>
                <w:lang w:eastAsia="en-CA"/>
              </w:rPr>
            </w:pPr>
            <w:r w:rsidRPr="0052175B">
              <w:rPr>
                <w:sz w:val="20"/>
                <w:szCs w:val="20"/>
                <w:lang w:eastAsia="en-CA"/>
              </w:rPr>
              <w:t>0</w:t>
            </w:r>
          </w:p>
        </w:tc>
        <w:tc>
          <w:tcPr>
            <w:tcW w:w="380" w:type="pct"/>
            <w:tcBorders>
              <w:top w:val="nil"/>
              <w:left w:val="nil"/>
              <w:bottom w:val="single" w:sz="4" w:space="0" w:color="auto"/>
              <w:right w:val="single" w:sz="4" w:space="0" w:color="auto"/>
            </w:tcBorders>
          </w:tcPr>
          <w:p w14:paraId="25643CAB" w14:textId="68E25C02" w:rsidR="00D12774" w:rsidRPr="0052175B" w:rsidRDefault="00D12774" w:rsidP="005D51E4">
            <w:pPr>
              <w:suppressAutoHyphens/>
              <w:ind w:left="-139"/>
              <w:jc w:val="right"/>
              <w:rPr>
                <w:sz w:val="20"/>
                <w:szCs w:val="20"/>
                <w:lang w:eastAsia="en-CA"/>
              </w:rPr>
            </w:pPr>
            <w:r w:rsidRPr="0052175B">
              <w:rPr>
                <w:sz w:val="20"/>
                <w:szCs w:val="20"/>
                <w:lang w:eastAsia="en-CA"/>
              </w:rPr>
              <w:t>0</w:t>
            </w:r>
          </w:p>
        </w:tc>
        <w:tc>
          <w:tcPr>
            <w:tcW w:w="380" w:type="pct"/>
            <w:tcBorders>
              <w:top w:val="single" w:sz="4" w:space="0" w:color="auto"/>
              <w:left w:val="single" w:sz="4" w:space="0" w:color="auto"/>
              <w:bottom w:val="single" w:sz="4" w:space="0" w:color="auto"/>
              <w:right w:val="single" w:sz="4" w:space="0" w:color="auto"/>
            </w:tcBorders>
            <w:shd w:val="clear" w:color="auto" w:fill="auto"/>
          </w:tcPr>
          <w:p w14:paraId="11782080" w14:textId="0AD2C620" w:rsidR="00D12774" w:rsidRPr="0052175B" w:rsidRDefault="00D12774" w:rsidP="005D51E4">
            <w:pPr>
              <w:suppressAutoHyphens/>
              <w:ind w:left="-139"/>
              <w:jc w:val="right"/>
              <w:rPr>
                <w:sz w:val="20"/>
                <w:szCs w:val="20"/>
                <w:lang w:eastAsia="en-CA"/>
              </w:rPr>
            </w:pPr>
            <w:r w:rsidRPr="0052175B">
              <w:rPr>
                <w:color w:val="000000"/>
                <w:sz w:val="20"/>
                <w:szCs w:val="20"/>
              </w:rPr>
              <w:t>94,610</w:t>
            </w:r>
          </w:p>
        </w:tc>
        <w:tc>
          <w:tcPr>
            <w:tcW w:w="380" w:type="pct"/>
            <w:tcBorders>
              <w:top w:val="nil"/>
              <w:left w:val="nil"/>
              <w:bottom w:val="single" w:sz="4" w:space="0" w:color="auto"/>
              <w:right w:val="single" w:sz="4" w:space="0" w:color="auto"/>
            </w:tcBorders>
          </w:tcPr>
          <w:p w14:paraId="488380B4" w14:textId="4EF09FFA" w:rsidR="00D12774" w:rsidRPr="0052175B" w:rsidRDefault="00D12774" w:rsidP="005D51E4">
            <w:pPr>
              <w:suppressAutoHyphens/>
              <w:ind w:left="-139"/>
              <w:jc w:val="right"/>
              <w:rPr>
                <w:sz w:val="20"/>
                <w:szCs w:val="20"/>
                <w:lang w:eastAsia="en-CA"/>
              </w:rPr>
            </w:pPr>
            <w:r w:rsidRPr="0052175B">
              <w:rPr>
                <w:sz w:val="20"/>
                <w:szCs w:val="20"/>
                <w:lang w:eastAsia="en-CA"/>
              </w:rPr>
              <w:t>0</w:t>
            </w:r>
          </w:p>
        </w:tc>
        <w:tc>
          <w:tcPr>
            <w:tcW w:w="380" w:type="pct"/>
            <w:tcBorders>
              <w:top w:val="nil"/>
              <w:left w:val="nil"/>
              <w:bottom w:val="single" w:sz="4" w:space="0" w:color="auto"/>
              <w:right w:val="single" w:sz="4" w:space="0" w:color="auto"/>
            </w:tcBorders>
          </w:tcPr>
          <w:p w14:paraId="77ED47B0" w14:textId="00361F34" w:rsidR="00D12774" w:rsidRPr="0052175B" w:rsidRDefault="00D12774" w:rsidP="005D51E4">
            <w:pPr>
              <w:suppressAutoHyphens/>
              <w:ind w:left="-139"/>
              <w:jc w:val="right"/>
              <w:rPr>
                <w:sz w:val="20"/>
                <w:szCs w:val="20"/>
                <w:lang w:eastAsia="en-CA"/>
              </w:rPr>
            </w:pPr>
            <w:r w:rsidRPr="0052175B">
              <w:rPr>
                <w:sz w:val="20"/>
                <w:szCs w:val="20"/>
                <w:lang w:eastAsia="en-CA"/>
              </w:rPr>
              <w:t>0</w:t>
            </w:r>
          </w:p>
        </w:tc>
        <w:tc>
          <w:tcPr>
            <w:tcW w:w="380" w:type="pct"/>
            <w:tcBorders>
              <w:top w:val="nil"/>
              <w:left w:val="nil"/>
              <w:bottom w:val="single" w:sz="4" w:space="0" w:color="auto"/>
              <w:right w:val="single" w:sz="4" w:space="0" w:color="auto"/>
            </w:tcBorders>
          </w:tcPr>
          <w:p w14:paraId="64E42405" w14:textId="3757B827" w:rsidR="00D12774" w:rsidRPr="0052175B" w:rsidRDefault="00D12774" w:rsidP="005D51E4">
            <w:pPr>
              <w:suppressAutoHyphens/>
              <w:ind w:left="-139"/>
              <w:jc w:val="right"/>
              <w:rPr>
                <w:sz w:val="20"/>
                <w:szCs w:val="20"/>
                <w:lang w:eastAsia="en-CA"/>
              </w:rPr>
            </w:pPr>
            <w:r w:rsidRPr="0052175B">
              <w:rPr>
                <w:sz w:val="20"/>
                <w:szCs w:val="20"/>
                <w:lang w:eastAsia="en-CA"/>
              </w:rPr>
              <w:t>0</w:t>
            </w:r>
          </w:p>
        </w:tc>
        <w:tc>
          <w:tcPr>
            <w:tcW w:w="380" w:type="pct"/>
            <w:tcBorders>
              <w:top w:val="single" w:sz="4" w:space="0" w:color="auto"/>
              <w:left w:val="single" w:sz="4" w:space="0" w:color="auto"/>
              <w:bottom w:val="single" w:sz="4" w:space="0" w:color="auto"/>
              <w:right w:val="single" w:sz="4" w:space="0" w:color="auto"/>
            </w:tcBorders>
            <w:shd w:val="clear" w:color="auto" w:fill="auto"/>
          </w:tcPr>
          <w:p w14:paraId="73252B37" w14:textId="225BB424" w:rsidR="00D12774" w:rsidRPr="0052175B" w:rsidRDefault="00D12774" w:rsidP="005D51E4">
            <w:pPr>
              <w:suppressAutoHyphens/>
              <w:ind w:left="-139"/>
              <w:jc w:val="right"/>
              <w:rPr>
                <w:sz w:val="20"/>
                <w:szCs w:val="20"/>
              </w:rPr>
            </w:pPr>
            <w:r w:rsidRPr="0052175B">
              <w:rPr>
                <w:color w:val="000000"/>
                <w:sz w:val="20"/>
                <w:szCs w:val="20"/>
              </w:rPr>
              <w:t>36</w:t>
            </w:r>
            <w:r w:rsidR="000A31CC">
              <w:rPr>
                <w:color w:val="000000"/>
                <w:sz w:val="20"/>
                <w:szCs w:val="20"/>
              </w:rPr>
              <w:t>,</w:t>
            </w:r>
            <w:r w:rsidRPr="0052175B">
              <w:rPr>
                <w:color w:val="000000"/>
                <w:sz w:val="20"/>
                <w:szCs w:val="20"/>
              </w:rPr>
              <w:t>000</w:t>
            </w:r>
          </w:p>
        </w:tc>
        <w:tc>
          <w:tcPr>
            <w:tcW w:w="379" w:type="pct"/>
            <w:tcBorders>
              <w:top w:val="nil"/>
              <w:left w:val="single" w:sz="4" w:space="0" w:color="auto"/>
              <w:bottom w:val="single" w:sz="4" w:space="0" w:color="auto"/>
              <w:right w:val="single" w:sz="4" w:space="0" w:color="auto"/>
            </w:tcBorders>
          </w:tcPr>
          <w:p w14:paraId="788EB486" w14:textId="4E1ABF2E" w:rsidR="00D12774" w:rsidRPr="0052175B" w:rsidRDefault="00D12774" w:rsidP="005D51E4">
            <w:pPr>
              <w:suppressAutoHyphens/>
              <w:ind w:left="-139"/>
              <w:jc w:val="right"/>
              <w:rPr>
                <w:b/>
                <w:bCs/>
                <w:sz w:val="20"/>
                <w:szCs w:val="20"/>
                <w:lang w:eastAsia="en-CA"/>
              </w:rPr>
            </w:pPr>
            <w:r w:rsidRPr="0052175B">
              <w:rPr>
                <w:sz w:val="20"/>
                <w:szCs w:val="20"/>
              </w:rPr>
              <w:t>260,000</w:t>
            </w:r>
          </w:p>
        </w:tc>
      </w:tr>
      <w:tr w:rsidR="00D12774" w:rsidRPr="0052175B" w14:paraId="13ECA62A" w14:textId="77777777" w:rsidTr="005D51E4">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CC7171C" w14:textId="77777777" w:rsidR="00D12774" w:rsidRPr="0052175B" w:rsidRDefault="00D12774" w:rsidP="00D12774">
            <w:pPr>
              <w:suppressAutoHyphens/>
              <w:jc w:val="left"/>
              <w:rPr>
                <w:rFonts w:asciiTheme="majorBidi" w:hAnsiTheme="majorBidi" w:cstheme="majorBidi"/>
                <w:sz w:val="20"/>
                <w:szCs w:val="20"/>
                <w:lang w:eastAsia="en-CA"/>
              </w:rPr>
            </w:pPr>
            <w:r w:rsidRPr="0052175B">
              <w:rPr>
                <w:rFonts w:asciiTheme="majorBidi" w:hAnsiTheme="majorBidi" w:cstheme="majorBidi"/>
                <w:sz w:val="20"/>
                <w:szCs w:val="20"/>
                <w:lang w:eastAsia="en-CA"/>
              </w:rPr>
              <w:t>2.2</w:t>
            </w:r>
          </w:p>
        </w:tc>
        <w:tc>
          <w:tcPr>
            <w:tcW w:w="1356" w:type="pct"/>
            <w:tcBorders>
              <w:top w:val="nil"/>
              <w:left w:val="nil"/>
              <w:bottom w:val="single" w:sz="4" w:space="0" w:color="auto"/>
              <w:right w:val="single" w:sz="4" w:space="0" w:color="auto"/>
            </w:tcBorders>
            <w:hideMark/>
          </w:tcPr>
          <w:p w14:paraId="6CCE6117" w14:textId="77777777" w:rsidR="00D12774" w:rsidRPr="0052175B" w:rsidRDefault="00D12774" w:rsidP="00D12774">
            <w:pPr>
              <w:suppressAutoHyphens/>
              <w:jc w:val="left"/>
              <w:rPr>
                <w:rFonts w:asciiTheme="majorBidi" w:hAnsiTheme="majorBidi" w:cstheme="majorBidi"/>
                <w:sz w:val="20"/>
                <w:szCs w:val="20"/>
                <w:lang w:eastAsia="en-CA"/>
              </w:rPr>
            </w:pPr>
            <w:r w:rsidRPr="0052175B">
              <w:rPr>
                <w:rFonts w:asciiTheme="majorBidi" w:hAnsiTheme="majorBidi" w:cstheme="majorBidi"/>
                <w:sz w:val="20"/>
                <w:szCs w:val="20"/>
                <w:lang w:eastAsia="en-CA"/>
              </w:rPr>
              <w:t>Support costs for Lead IA (US $)</w:t>
            </w:r>
          </w:p>
        </w:tc>
        <w:tc>
          <w:tcPr>
            <w:tcW w:w="418" w:type="pct"/>
            <w:tcBorders>
              <w:top w:val="nil"/>
              <w:left w:val="nil"/>
              <w:bottom w:val="single" w:sz="4" w:space="0" w:color="auto"/>
              <w:right w:val="single" w:sz="4" w:space="0" w:color="auto"/>
            </w:tcBorders>
          </w:tcPr>
          <w:p w14:paraId="446F99FA" w14:textId="02DBAD78" w:rsidR="00D12774" w:rsidRPr="0052175B" w:rsidRDefault="00D12774" w:rsidP="005D51E4">
            <w:pPr>
              <w:suppressAutoHyphens/>
              <w:jc w:val="right"/>
              <w:rPr>
                <w:sz w:val="20"/>
                <w:szCs w:val="20"/>
                <w:lang w:eastAsia="en-CA"/>
              </w:rPr>
            </w:pPr>
            <w:r w:rsidRPr="0052175B">
              <w:rPr>
                <w:sz w:val="20"/>
                <w:szCs w:val="20"/>
              </w:rPr>
              <w:t>9,057</w:t>
            </w:r>
          </w:p>
        </w:tc>
        <w:tc>
          <w:tcPr>
            <w:tcW w:w="380" w:type="pct"/>
            <w:tcBorders>
              <w:top w:val="nil"/>
              <w:left w:val="nil"/>
              <w:bottom w:val="single" w:sz="4" w:space="0" w:color="auto"/>
              <w:right w:val="single" w:sz="4" w:space="0" w:color="auto"/>
            </w:tcBorders>
          </w:tcPr>
          <w:p w14:paraId="0872F7F2" w14:textId="3FCF0C37" w:rsidR="00D12774" w:rsidRPr="0052175B" w:rsidRDefault="00D12774" w:rsidP="005D51E4">
            <w:pPr>
              <w:suppressAutoHyphens/>
              <w:jc w:val="right"/>
              <w:rPr>
                <w:sz w:val="20"/>
                <w:szCs w:val="20"/>
                <w:lang w:eastAsia="en-CA"/>
              </w:rPr>
            </w:pPr>
            <w:r w:rsidRPr="0052175B">
              <w:rPr>
                <w:sz w:val="20"/>
                <w:szCs w:val="20"/>
                <w:lang w:eastAsia="en-CA"/>
              </w:rPr>
              <w:t>0</w:t>
            </w:r>
          </w:p>
        </w:tc>
        <w:tc>
          <w:tcPr>
            <w:tcW w:w="380" w:type="pct"/>
            <w:tcBorders>
              <w:top w:val="nil"/>
              <w:left w:val="nil"/>
              <w:bottom w:val="single" w:sz="4" w:space="0" w:color="auto"/>
              <w:right w:val="single" w:sz="4" w:space="0" w:color="auto"/>
            </w:tcBorders>
          </w:tcPr>
          <w:p w14:paraId="3D9EB683" w14:textId="36AEBF01" w:rsidR="00D12774" w:rsidRPr="0052175B" w:rsidRDefault="00D12774" w:rsidP="005D51E4">
            <w:pPr>
              <w:suppressAutoHyphens/>
              <w:jc w:val="right"/>
              <w:rPr>
                <w:sz w:val="20"/>
                <w:szCs w:val="20"/>
                <w:lang w:eastAsia="en-CA"/>
              </w:rPr>
            </w:pPr>
            <w:r w:rsidRPr="0052175B">
              <w:rPr>
                <w:sz w:val="20"/>
                <w:szCs w:val="20"/>
                <w:lang w:eastAsia="en-CA"/>
              </w:rPr>
              <w:t>0</w:t>
            </w:r>
          </w:p>
        </w:tc>
        <w:tc>
          <w:tcPr>
            <w:tcW w:w="380" w:type="pct"/>
            <w:tcBorders>
              <w:top w:val="nil"/>
              <w:left w:val="single" w:sz="4" w:space="0" w:color="auto"/>
              <w:bottom w:val="single" w:sz="4" w:space="0" w:color="auto"/>
              <w:right w:val="single" w:sz="4" w:space="0" w:color="auto"/>
            </w:tcBorders>
            <w:shd w:val="clear" w:color="auto" w:fill="auto"/>
          </w:tcPr>
          <w:p w14:paraId="0CCC90E4" w14:textId="61A8F0D2" w:rsidR="00D12774" w:rsidRPr="0052175B" w:rsidRDefault="00D12774" w:rsidP="005D51E4">
            <w:pPr>
              <w:suppressAutoHyphens/>
              <w:jc w:val="right"/>
              <w:rPr>
                <w:sz w:val="20"/>
                <w:szCs w:val="20"/>
                <w:lang w:eastAsia="en-CA"/>
              </w:rPr>
            </w:pPr>
            <w:r w:rsidRPr="0052175B">
              <w:rPr>
                <w:color w:val="0D0D0D"/>
                <w:sz w:val="20"/>
                <w:szCs w:val="20"/>
              </w:rPr>
              <w:t>6,623</w:t>
            </w:r>
          </w:p>
        </w:tc>
        <w:tc>
          <w:tcPr>
            <w:tcW w:w="380" w:type="pct"/>
            <w:tcBorders>
              <w:top w:val="nil"/>
              <w:left w:val="nil"/>
              <w:bottom w:val="single" w:sz="4" w:space="0" w:color="auto"/>
              <w:right w:val="single" w:sz="4" w:space="0" w:color="auto"/>
            </w:tcBorders>
          </w:tcPr>
          <w:p w14:paraId="1EDF3161" w14:textId="07990279" w:rsidR="00D12774" w:rsidRPr="0052175B" w:rsidRDefault="00D12774" w:rsidP="005D51E4">
            <w:pPr>
              <w:suppressAutoHyphens/>
              <w:jc w:val="right"/>
              <w:rPr>
                <w:sz w:val="20"/>
                <w:szCs w:val="20"/>
                <w:lang w:eastAsia="en-CA"/>
              </w:rPr>
            </w:pPr>
            <w:r w:rsidRPr="0052175B">
              <w:rPr>
                <w:sz w:val="20"/>
                <w:szCs w:val="20"/>
                <w:lang w:eastAsia="en-CA"/>
              </w:rPr>
              <w:t>0</w:t>
            </w:r>
          </w:p>
        </w:tc>
        <w:tc>
          <w:tcPr>
            <w:tcW w:w="380" w:type="pct"/>
            <w:tcBorders>
              <w:top w:val="nil"/>
              <w:left w:val="nil"/>
              <w:bottom w:val="single" w:sz="4" w:space="0" w:color="auto"/>
              <w:right w:val="single" w:sz="4" w:space="0" w:color="auto"/>
            </w:tcBorders>
          </w:tcPr>
          <w:p w14:paraId="737612B4" w14:textId="4E0DEF0F" w:rsidR="00D12774" w:rsidRPr="0052175B" w:rsidRDefault="00D12774" w:rsidP="005D51E4">
            <w:pPr>
              <w:suppressAutoHyphens/>
              <w:jc w:val="right"/>
              <w:rPr>
                <w:sz w:val="20"/>
                <w:szCs w:val="20"/>
                <w:lang w:eastAsia="en-CA"/>
              </w:rPr>
            </w:pPr>
            <w:r w:rsidRPr="0052175B">
              <w:rPr>
                <w:sz w:val="20"/>
                <w:szCs w:val="20"/>
                <w:lang w:eastAsia="en-CA"/>
              </w:rPr>
              <w:t>0</w:t>
            </w:r>
          </w:p>
        </w:tc>
        <w:tc>
          <w:tcPr>
            <w:tcW w:w="380" w:type="pct"/>
            <w:tcBorders>
              <w:top w:val="nil"/>
              <w:left w:val="nil"/>
              <w:bottom w:val="single" w:sz="4" w:space="0" w:color="auto"/>
              <w:right w:val="single" w:sz="4" w:space="0" w:color="auto"/>
            </w:tcBorders>
          </w:tcPr>
          <w:p w14:paraId="13B873A3" w14:textId="2EECD0AB" w:rsidR="00D12774" w:rsidRPr="0052175B" w:rsidRDefault="00D12774" w:rsidP="005D51E4">
            <w:pPr>
              <w:suppressAutoHyphens/>
              <w:jc w:val="right"/>
              <w:rPr>
                <w:sz w:val="20"/>
                <w:szCs w:val="20"/>
                <w:lang w:eastAsia="en-CA"/>
              </w:rPr>
            </w:pPr>
            <w:r w:rsidRPr="0052175B">
              <w:rPr>
                <w:sz w:val="20"/>
                <w:szCs w:val="20"/>
                <w:lang w:eastAsia="en-CA"/>
              </w:rPr>
              <w:t>0</w:t>
            </w:r>
          </w:p>
        </w:tc>
        <w:tc>
          <w:tcPr>
            <w:tcW w:w="380" w:type="pct"/>
            <w:tcBorders>
              <w:top w:val="nil"/>
              <w:left w:val="single" w:sz="4" w:space="0" w:color="auto"/>
              <w:bottom w:val="single" w:sz="4" w:space="0" w:color="auto"/>
              <w:right w:val="single" w:sz="4" w:space="0" w:color="auto"/>
            </w:tcBorders>
            <w:shd w:val="clear" w:color="auto" w:fill="auto"/>
          </w:tcPr>
          <w:p w14:paraId="079A3E2E" w14:textId="72381DE0" w:rsidR="00D12774" w:rsidRPr="0052175B" w:rsidRDefault="00D12774" w:rsidP="005D51E4">
            <w:pPr>
              <w:suppressAutoHyphens/>
              <w:jc w:val="right"/>
              <w:rPr>
                <w:sz w:val="20"/>
                <w:szCs w:val="20"/>
              </w:rPr>
            </w:pPr>
            <w:r w:rsidRPr="0052175B">
              <w:rPr>
                <w:color w:val="0D0D0D"/>
                <w:sz w:val="20"/>
                <w:szCs w:val="20"/>
              </w:rPr>
              <w:t>2,520</w:t>
            </w:r>
          </w:p>
        </w:tc>
        <w:tc>
          <w:tcPr>
            <w:tcW w:w="379" w:type="pct"/>
            <w:tcBorders>
              <w:top w:val="nil"/>
              <w:left w:val="single" w:sz="4" w:space="0" w:color="auto"/>
              <w:bottom w:val="single" w:sz="4" w:space="0" w:color="auto"/>
              <w:right w:val="single" w:sz="4" w:space="0" w:color="auto"/>
            </w:tcBorders>
          </w:tcPr>
          <w:p w14:paraId="70B2BC3F" w14:textId="04CB5576" w:rsidR="00D12774" w:rsidRPr="0052175B" w:rsidRDefault="00D12774" w:rsidP="005D51E4">
            <w:pPr>
              <w:suppressAutoHyphens/>
              <w:jc w:val="right"/>
              <w:rPr>
                <w:b/>
                <w:bCs/>
                <w:sz w:val="20"/>
                <w:szCs w:val="20"/>
                <w:lang w:eastAsia="en-CA"/>
              </w:rPr>
            </w:pPr>
            <w:r w:rsidRPr="0052175B">
              <w:rPr>
                <w:sz w:val="20"/>
                <w:szCs w:val="20"/>
              </w:rPr>
              <w:t>18,200</w:t>
            </w:r>
          </w:p>
        </w:tc>
      </w:tr>
      <w:tr w:rsidR="00D12774" w:rsidRPr="0052175B" w14:paraId="5257E621" w14:textId="77777777" w:rsidTr="005D51E4">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ED89AC3" w14:textId="402A73B6" w:rsidR="00D12774" w:rsidRPr="0052175B" w:rsidRDefault="00D12774" w:rsidP="00D12774">
            <w:pPr>
              <w:suppressAutoHyphens/>
              <w:jc w:val="left"/>
              <w:rPr>
                <w:rFonts w:asciiTheme="majorBidi" w:hAnsiTheme="majorBidi" w:cstheme="majorBidi"/>
                <w:sz w:val="20"/>
                <w:szCs w:val="20"/>
                <w:lang w:eastAsia="en-CA"/>
              </w:rPr>
            </w:pPr>
            <w:r w:rsidRPr="0052175B">
              <w:rPr>
                <w:rFonts w:asciiTheme="majorBidi" w:hAnsiTheme="majorBidi" w:cstheme="majorBidi"/>
                <w:sz w:val="20"/>
                <w:szCs w:val="20"/>
                <w:lang w:eastAsia="en-CA"/>
              </w:rPr>
              <w:t>2.3</w:t>
            </w:r>
          </w:p>
        </w:tc>
        <w:tc>
          <w:tcPr>
            <w:tcW w:w="1356" w:type="pct"/>
            <w:tcBorders>
              <w:top w:val="nil"/>
              <w:left w:val="nil"/>
              <w:bottom w:val="single" w:sz="4" w:space="0" w:color="auto"/>
              <w:right w:val="single" w:sz="4" w:space="0" w:color="auto"/>
            </w:tcBorders>
            <w:shd w:val="clear" w:color="auto" w:fill="auto"/>
          </w:tcPr>
          <w:p w14:paraId="66B61157" w14:textId="00B15542" w:rsidR="00D12774" w:rsidRPr="0052175B" w:rsidRDefault="00D12774" w:rsidP="00D12774">
            <w:pPr>
              <w:suppressAutoHyphens/>
              <w:jc w:val="left"/>
              <w:rPr>
                <w:rFonts w:asciiTheme="majorBidi" w:hAnsiTheme="majorBidi" w:cstheme="majorBidi"/>
                <w:sz w:val="20"/>
                <w:szCs w:val="20"/>
                <w:lang w:eastAsia="en-CA"/>
              </w:rPr>
            </w:pPr>
            <w:r w:rsidRPr="0052175B">
              <w:rPr>
                <w:color w:val="0D0D0D" w:themeColor="text1" w:themeTint="F2"/>
                <w:sz w:val="20"/>
                <w:szCs w:val="20"/>
                <w:lang w:eastAsia="en-CA"/>
              </w:rPr>
              <w:t>Cooperating IA (UNEP) agreed funding (US $)</w:t>
            </w:r>
          </w:p>
        </w:tc>
        <w:tc>
          <w:tcPr>
            <w:tcW w:w="418" w:type="pct"/>
            <w:tcBorders>
              <w:top w:val="nil"/>
              <w:left w:val="nil"/>
              <w:bottom w:val="single" w:sz="4" w:space="0" w:color="auto"/>
              <w:right w:val="single" w:sz="4" w:space="0" w:color="auto"/>
            </w:tcBorders>
          </w:tcPr>
          <w:p w14:paraId="71C42306" w14:textId="177D3994" w:rsidR="00D12774" w:rsidRPr="0052175B" w:rsidRDefault="00D12774" w:rsidP="005D51E4">
            <w:pPr>
              <w:suppressAutoHyphens/>
              <w:jc w:val="right"/>
              <w:rPr>
                <w:sz w:val="20"/>
                <w:szCs w:val="20"/>
              </w:rPr>
            </w:pPr>
            <w:r w:rsidRPr="0052175B">
              <w:rPr>
                <w:sz w:val="20"/>
                <w:szCs w:val="20"/>
              </w:rPr>
              <w:t>50,000</w:t>
            </w:r>
          </w:p>
        </w:tc>
        <w:tc>
          <w:tcPr>
            <w:tcW w:w="380" w:type="pct"/>
            <w:tcBorders>
              <w:top w:val="nil"/>
              <w:left w:val="nil"/>
              <w:bottom w:val="single" w:sz="4" w:space="0" w:color="auto"/>
              <w:right w:val="single" w:sz="4" w:space="0" w:color="auto"/>
            </w:tcBorders>
          </w:tcPr>
          <w:p w14:paraId="0C809704" w14:textId="0514703A" w:rsidR="00D12774" w:rsidRPr="0052175B" w:rsidRDefault="00D12774" w:rsidP="005D51E4">
            <w:pPr>
              <w:suppressAutoHyphens/>
              <w:jc w:val="right"/>
              <w:rPr>
                <w:sz w:val="20"/>
                <w:szCs w:val="20"/>
                <w:lang w:eastAsia="en-CA"/>
              </w:rPr>
            </w:pPr>
            <w:r w:rsidRPr="0052175B">
              <w:rPr>
                <w:sz w:val="20"/>
                <w:szCs w:val="20"/>
                <w:lang w:eastAsia="en-CA"/>
              </w:rPr>
              <w:t>0</w:t>
            </w:r>
          </w:p>
        </w:tc>
        <w:tc>
          <w:tcPr>
            <w:tcW w:w="380" w:type="pct"/>
            <w:tcBorders>
              <w:top w:val="nil"/>
              <w:left w:val="nil"/>
              <w:bottom w:val="single" w:sz="4" w:space="0" w:color="auto"/>
              <w:right w:val="single" w:sz="4" w:space="0" w:color="auto"/>
            </w:tcBorders>
          </w:tcPr>
          <w:p w14:paraId="3C2E356B" w14:textId="05D0CF56" w:rsidR="00D12774" w:rsidRPr="0052175B" w:rsidRDefault="00D12774" w:rsidP="005D51E4">
            <w:pPr>
              <w:suppressAutoHyphens/>
              <w:jc w:val="right"/>
              <w:rPr>
                <w:sz w:val="20"/>
                <w:szCs w:val="20"/>
                <w:lang w:eastAsia="en-CA"/>
              </w:rPr>
            </w:pPr>
            <w:r w:rsidRPr="0052175B">
              <w:rPr>
                <w:sz w:val="20"/>
                <w:szCs w:val="20"/>
                <w:lang w:eastAsia="en-CA"/>
              </w:rPr>
              <w:t>0</w:t>
            </w:r>
          </w:p>
        </w:tc>
        <w:tc>
          <w:tcPr>
            <w:tcW w:w="380" w:type="pct"/>
            <w:tcBorders>
              <w:top w:val="nil"/>
              <w:left w:val="single" w:sz="4" w:space="0" w:color="auto"/>
              <w:bottom w:val="single" w:sz="4" w:space="0" w:color="auto"/>
              <w:right w:val="single" w:sz="4" w:space="0" w:color="auto"/>
            </w:tcBorders>
            <w:shd w:val="clear" w:color="auto" w:fill="auto"/>
          </w:tcPr>
          <w:p w14:paraId="53C40FDA" w14:textId="05207E2E" w:rsidR="00D12774" w:rsidRPr="0052175B" w:rsidRDefault="00D12774" w:rsidP="005D51E4">
            <w:pPr>
              <w:suppressAutoHyphens/>
              <w:jc w:val="right"/>
              <w:rPr>
                <w:sz w:val="20"/>
                <w:szCs w:val="20"/>
              </w:rPr>
            </w:pPr>
            <w:r w:rsidRPr="0052175B">
              <w:rPr>
                <w:color w:val="0D0D0D"/>
                <w:sz w:val="20"/>
                <w:szCs w:val="20"/>
              </w:rPr>
              <w:t>50,000</w:t>
            </w:r>
          </w:p>
        </w:tc>
        <w:tc>
          <w:tcPr>
            <w:tcW w:w="380" w:type="pct"/>
            <w:tcBorders>
              <w:top w:val="nil"/>
              <w:left w:val="nil"/>
              <w:bottom w:val="single" w:sz="4" w:space="0" w:color="auto"/>
              <w:right w:val="single" w:sz="4" w:space="0" w:color="auto"/>
            </w:tcBorders>
          </w:tcPr>
          <w:p w14:paraId="23A11110" w14:textId="14007E47" w:rsidR="00D12774" w:rsidRPr="0052175B" w:rsidRDefault="00D12774" w:rsidP="005D51E4">
            <w:pPr>
              <w:suppressAutoHyphens/>
              <w:jc w:val="right"/>
              <w:rPr>
                <w:sz w:val="20"/>
                <w:szCs w:val="20"/>
                <w:lang w:eastAsia="en-CA"/>
              </w:rPr>
            </w:pPr>
            <w:r w:rsidRPr="0052175B">
              <w:rPr>
                <w:sz w:val="20"/>
                <w:szCs w:val="20"/>
                <w:lang w:eastAsia="en-CA"/>
              </w:rPr>
              <w:t>0</w:t>
            </w:r>
          </w:p>
        </w:tc>
        <w:tc>
          <w:tcPr>
            <w:tcW w:w="380" w:type="pct"/>
            <w:tcBorders>
              <w:top w:val="nil"/>
              <w:left w:val="nil"/>
              <w:bottom w:val="single" w:sz="4" w:space="0" w:color="auto"/>
              <w:right w:val="single" w:sz="4" w:space="0" w:color="auto"/>
            </w:tcBorders>
          </w:tcPr>
          <w:p w14:paraId="751857BE" w14:textId="705B9FE9" w:rsidR="00D12774" w:rsidRPr="0052175B" w:rsidRDefault="00D12774" w:rsidP="005D51E4">
            <w:pPr>
              <w:suppressAutoHyphens/>
              <w:jc w:val="right"/>
              <w:rPr>
                <w:sz w:val="20"/>
                <w:szCs w:val="20"/>
              </w:rPr>
            </w:pPr>
            <w:r w:rsidRPr="0052175B">
              <w:rPr>
                <w:sz w:val="20"/>
                <w:szCs w:val="20"/>
              </w:rPr>
              <w:t>0</w:t>
            </w:r>
          </w:p>
        </w:tc>
        <w:tc>
          <w:tcPr>
            <w:tcW w:w="380" w:type="pct"/>
            <w:tcBorders>
              <w:top w:val="nil"/>
              <w:left w:val="nil"/>
              <w:bottom w:val="single" w:sz="4" w:space="0" w:color="auto"/>
              <w:right w:val="single" w:sz="4" w:space="0" w:color="auto"/>
            </w:tcBorders>
          </w:tcPr>
          <w:p w14:paraId="41EB186C" w14:textId="06129E1E" w:rsidR="00D12774" w:rsidRPr="0052175B" w:rsidRDefault="00D12774" w:rsidP="005D51E4">
            <w:pPr>
              <w:suppressAutoHyphens/>
              <w:jc w:val="right"/>
              <w:rPr>
                <w:sz w:val="20"/>
                <w:szCs w:val="20"/>
                <w:lang w:eastAsia="en-CA"/>
              </w:rPr>
            </w:pPr>
            <w:r w:rsidRPr="0052175B">
              <w:rPr>
                <w:sz w:val="20"/>
                <w:szCs w:val="20"/>
                <w:lang w:eastAsia="en-CA"/>
              </w:rPr>
              <w:t>0</w:t>
            </w:r>
          </w:p>
        </w:tc>
        <w:tc>
          <w:tcPr>
            <w:tcW w:w="380" w:type="pct"/>
            <w:tcBorders>
              <w:top w:val="nil"/>
              <w:left w:val="single" w:sz="4" w:space="0" w:color="auto"/>
              <w:bottom w:val="single" w:sz="4" w:space="0" w:color="auto"/>
              <w:right w:val="single" w:sz="4" w:space="0" w:color="auto"/>
            </w:tcBorders>
            <w:shd w:val="clear" w:color="auto" w:fill="auto"/>
          </w:tcPr>
          <w:p w14:paraId="181EA55E" w14:textId="6DDF1B2D" w:rsidR="00D12774" w:rsidRPr="0052175B" w:rsidRDefault="00D12774" w:rsidP="005D51E4">
            <w:pPr>
              <w:suppressAutoHyphens/>
              <w:jc w:val="right"/>
              <w:rPr>
                <w:sz w:val="20"/>
                <w:szCs w:val="20"/>
              </w:rPr>
            </w:pPr>
            <w:r w:rsidRPr="0052175B">
              <w:rPr>
                <w:color w:val="000000"/>
                <w:sz w:val="20"/>
                <w:szCs w:val="20"/>
              </w:rPr>
              <w:t>0</w:t>
            </w:r>
          </w:p>
        </w:tc>
        <w:tc>
          <w:tcPr>
            <w:tcW w:w="379" w:type="pct"/>
            <w:tcBorders>
              <w:top w:val="nil"/>
              <w:left w:val="single" w:sz="4" w:space="0" w:color="auto"/>
              <w:bottom w:val="single" w:sz="4" w:space="0" w:color="auto"/>
              <w:right w:val="single" w:sz="4" w:space="0" w:color="auto"/>
            </w:tcBorders>
          </w:tcPr>
          <w:p w14:paraId="7E064A28" w14:textId="6F6BDD88" w:rsidR="00D12774" w:rsidRPr="0052175B" w:rsidRDefault="00D12774" w:rsidP="005D51E4">
            <w:pPr>
              <w:suppressAutoHyphens/>
              <w:jc w:val="right"/>
              <w:rPr>
                <w:b/>
                <w:bCs/>
                <w:sz w:val="20"/>
                <w:szCs w:val="20"/>
              </w:rPr>
            </w:pPr>
            <w:r w:rsidRPr="0052175B">
              <w:rPr>
                <w:sz w:val="20"/>
                <w:szCs w:val="20"/>
              </w:rPr>
              <w:t>100,000</w:t>
            </w:r>
          </w:p>
        </w:tc>
      </w:tr>
      <w:tr w:rsidR="00D12774" w:rsidRPr="0052175B" w14:paraId="70298FAA" w14:textId="77777777" w:rsidTr="005D51E4">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8BE2206" w14:textId="558F6A4A" w:rsidR="00D12774" w:rsidRPr="0052175B" w:rsidRDefault="00D12774" w:rsidP="00D12774">
            <w:pPr>
              <w:suppressAutoHyphens/>
              <w:jc w:val="left"/>
              <w:rPr>
                <w:rFonts w:asciiTheme="majorBidi" w:hAnsiTheme="majorBidi" w:cstheme="majorBidi"/>
                <w:sz w:val="20"/>
                <w:szCs w:val="20"/>
                <w:lang w:eastAsia="en-CA"/>
              </w:rPr>
            </w:pPr>
            <w:r w:rsidRPr="0052175B">
              <w:rPr>
                <w:rFonts w:asciiTheme="majorBidi" w:hAnsiTheme="majorBidi" w:cstheme="majorBidi"/>
                <w:sz w:val="20"/>
                <w:szCs w:val="20"/>
                <w:lang w:eastAsia="en-CA"/>
              </w:rPr>
              <w:t>2.4</w:t>
            </w:r>
          </w:p>
        </w:tc>
        <w:tc>
          <w:tcPr>
            <w:tcW w:w="1356" w:type="pct"/>
            <w:tcBorders>
              <w:top w:val="nil"/>
              <w:left w:val="nil"/>
              <w:bottom w:val="single" w:sz="4" w:space="0" w:color="auto"/>
              <w:right w:val="single" w:sz="4" w:space="0" w:color="auto"/>
            </w:tcBorders>
            <w:shd w:val="clear" w:color="auto" w:fill="auto"/>
          </w:tcPr>
          <w:p w14:paraId="312C4255" w14:textId="30B1CA1D" w:rsidR="00D12774" w:rsidRPr="0052175B" w:rsidRDefault="00D12774" w:rsidP="00D12774">
            <w:pPr>
              <w:suppressAutoHyphens/>
              <w:jc w:val="left"/>
              <w:rPr>
                <w:rFonts w:asciiTheme="majorBidi" w:hAnsiTheme="majorBidi" w:cstheme="majorBidi"/>
                <w:sz w:val="20"/>
                <w:szCs w:val="20"/>
                <w:lang w:eastAsia="en-CA"/>
              </w:rPr>
            </w:pPr>
            <w:r w:rsidRPr="0052175B">
              <w:rPr>
                <w:color w:val="0D0D0D" w:themeColor="text1" w:themeTint="F2"/>
                <w:sz w:val="20"/>
                <w:szCs w:val="20"/>
                <w:lang w:eastAsia="en-CA"/>
              </w:rPr>
              <w:t>Support costs for Cooperating IA (US $)</w:t>
            </w:r>
          </w:p>
        </w:tc>
        <w:tc>
          <w:tcPr>
            <w:tcW w:w="418" w:type="pct"/>
            <w:tcBorders>
              <w:top w:val="nil"/>
              <w:left w:val="nil"/>
              <w:bottom w:val="single" w:sz="4" w:space="0" w:color="auto"/>
              <w:right w:val="single" w:sz="4" w:space="0" w:color="auto"/>
            </w:tcBorders>
          </w:tcPr>
          <w:p w14:paraId="09F97DFD" w14:textId="4A9510AE" w:rsidR="00D12774" w:rsidRPr="0052175B" w:rsidRDefault="00D12774" w:rsidP="005D51E4">
            <w:pPr>
              <w:suppressAutoHyphens/>
              <w:jc w:val="right"/>
              <w:rPr>
                <w:sz w:val="20"/>
                <w:szCs w:val="20"/>
              </w:rPr>
            </w:pPr>
            <w:r w:rsidRPr="0052175B">
              <w:rPr>
                <w:sz w:val="20"/>
                <w:szCs w:val="20"/>
              </w:rPr>
              <w:t>6,500</w:t>
            </w:r>
          </w:p>
        </w:tc>
        <w:tc>
          <w:tcPr>
            <w:tcW w:w="380" w:type="pct"/>
            <w:tcBorders>
              <w:top w:val="nil"/>
              <w:left w:val="nil"/>
              <w:bottom w:val="single" w:sz="4" w:space="0" w:color="auto"/>
              <w:right w:val="single" w:sz="4" w:space="0" w:color="auto"/>
            </w:tcBorders>
          </w:tcPr>
          <w:p w14:paraId="436314D9" w14:textId="7C22172A" w:rsidR="00D12774" w:rsidRPr="0052175B" w:rsidRDefault="00D12774" w:rsidP="005D51E4">
            <w:pPr>
              <w:suppressAutoHyphens/>
              <w:jc w:val="right"/>
              <w:rPr>
                <w:sz w:val="20"/>
                <w:szCs w:val="20"/>
                <w:lang w:eastAsia="en-CA"/>
              </w:rPr>
            </w:pPr>
            <w:r w:rsidRPr="0052175B">
              <w:rPr>
                <w:sz w:val="20"/>
                <w:szCs w:val="20"/>
                <w:lang w:eastAsia="en-CA"/>
              </w:rPr>
              <w:t>0</w:t>
            </w:r>
          </w:p>
        </w:tc>
        <w:tc>
          <w:tcPr>
            <w:tcW w:w="380" w:type="pct"/>
            <w:tcBorders>
              <w:top w:val="nil"/>
              <w:left w:val="nil"/>
              <w:bottom w:val="single" w:sz="4" w:space="0" w:color="auto"/>
              <w:right w:val="single" w:sz="4" w:space="0" w:color="auto"/>
            </w:tcBorders>
          </w:tcPr>
          <w:p w14:paraId="4B239CAD" w14:textId="4AA3B7D9" w:rsidR="00D12774" w:rsidRPr="0052175B" w:rsidRDefault="00D12774" w:rsidP="005D51E4">
            <w:pPr>
              <w:suppressAutoHyphens/>
              <w:jc w:val="right"/>
              <w:rPr>
                <w:sz w:val="20"/>
                <w:szCs w:val="20"/>
                <w:lang w:eastAsia="en-CA"/>
              </w:rPr>
            </w:pPr>
            <w:r w:rsidRPr="0052175B">
              <w:rPr>
                <w:sz w:val="20"/>
                <w:szCs w:val="20"/>
                <w:lang w:eastAsia="en-CA"/>
              </w:rPr>
              <w:t>0</w:t>
            </w:r>
          </w:p>
        </w:tc>
        <w:tc>
          <w:tcPr>
            <w:tcW w:w="380" w:type="pct"/>
            <w:tcBorders>
              <w:top w:val="nil"/>
              <w:left w:val="single" w:sz="4" w:space="0" w:color="auto"/>
              <w:bottom w:val="single" w:sz="4" w:space="0" w:color="auto"/>
              <w:right w:val="single" w:sz="4" w:space="0" w:color="auto"/>
            </w:tcBorders>
            <w:shd w:val="clear" w:color="auto" w:fill="auto"/>
          </w:tcPr>
          <w:p w14:paraId="303E7C81" w14:textId="61B24D6F" w:rsidR="00D12774" w:rsidRPr="0052175B" w:rsidRDefault="00D12774" w:rsidP="005D51E4">
            <w:pPr>
              <w:suppressAutoHyphens/>
              <w:jc w:val="right"/>
              <w:rPr>
                <w:sz w:val="20"/>
                <w:szCs w:val="20"/>
              </w:rPr>
            </w:pPr>
            <w:r w:rsidRPr="0052175B">
              <w:rPr>
                <w:color w:val="0D0D0D"/>
                <w:sz w:val="20"/>
                <w:szCs w:val="20"/>
              </w:rPr>
              <w:t>6,500</w:t>
            </w:r>
          </w:p>
        </w:tc>
        <w:tc>
          <w:tcPr>
            <w:tcW w:w="380" w:type="pct"/>
            <w:tcBorders>
              <w:top w:val="nil"/>
              <w:left w:val="nil"/>
              <w:bottom w:val="single" w:sz="4" w:space="0" w:color="auto"/>
              <w:right w:val="single" w:sz="4" w:space="0" w:color="auto"/>
            </w:tcBorders>
          </w:tcPr>
          <w:p w14:paraId="683B2AAA" w14:textId="71F9249C" w:rsidR="00D12774" w:rsidRPr="0052175B" w:rsidRDefault="00D12774" w:rsidP="005D51E4">
            <w:pPr>
              <w:suppressAutoHyphens/>
              <w:jc w:val="right"/>
              <w:rPr>
                <w:sz w:val="20"/>
                <w:szCs w:val="20"/>
                <w:lang w:eastAsia="en-CA"/>
              </w:rPr>
            </w:pPr>
            <w:r w:rsidRPr="0052175B">
              <w:rPr>
                <w:sz w:val="20"/>
                <w:szCs w:val="20"/>
                <w:lang w:eastAsia="en-CA"/>
              </w:rPr>
              <w:t>0</w:t>
            </w:r>
          </w:p>
        </w:tc>
        <w:tc>
          <w:tcPr>
            <w:tcW w:w="380" w:type="pct"/>
            <w:tcBorders>
              <w:top w:val="nil"/>
              <w:left w:val="nil"/>
              <w:bottom w:val="single" w:sz="4" w:space="0" w:color="auto"/>
              <w:right w:val="single" w:sz="4" w:space="0" w:color="auto"/>
            </w:tcBorders>
          </w:tcPr>
          <w:p w14:paraId="40E0B8BD" w14:textId="0588E8E7" w:rsidR="00D12774" w:rsidRPr="0052175B" w:rsidRDefault="00D12774" w:rsidP="005D51E4">
            <w:pPr>
              <w:suppressAutoHyphens/>
              <w:jc w:val="right"/>
              <w:rPr>
                <w:sz w:val="20"/>
                <w:szCs w:val="20"/>
              </w:rPr>
            </w:pPr>
            <w:r w:rsidRPr="0052175B">
              <w:rPr>
                <w:sz w:val="20"/>
                <w:szCs w:val="20"/>
              </w:rPr>
              <w:t>0</w:t>
            </w:r>
          </w:p>
        </w:tc>
        <w:tc>
          <w:tcPr>
            <w:tcW w:w="380" w:type="pct"/>
            <w:tcBorders>
              <w:top w:val="nil"/>
              <w:left w:val="nil"/>
              <w:bottom w:val="single" w:sz="4" w:space="0" w:color="auto"/>
              <w:right w:val="single" w:sz="4" w:space="0" w:color="auto"/>
            </w:tcBorders>
          </w:tcPr>
          <w:p w14:paraId="081C039B" w14:textId="13488ABE" w:rsidR="00D12774" w:rsidRPr="0052175B" w:rsidRDefault="00D12774" w:rsidP="005D51E4">
            <w:pPr>
              <w:suppressAutoHyphens/>
              <w:jc w:val="right"/>
              <w:rPr>
                <w:sz w:val="20"/>
                <w:szCs w:val="20"/>
                <w:lang w:eastAsia="en-CA"/>
              </w:rPr>
            </w:pPr>
            <w:r w:rsidRPr="0052175B">
              <w:rPr>
                <w:sz w:val="20"/>
                <w:szCs w:val="20"/>
                <w:lang w:eastAsia="en-CA"/>
              </w:rPr>
              <w:t>0</w:t>
            </w:r>
          </w:p>
        </w:tc>
        <w:tc>
          <w:tcPr>
            <w:tcW w:w="380" w:type="pct"/>
            <w:tcBorders>
              <w:top w:val="nil"/>
              <w:left w:val="single" w:sz="4" w:space="0" w:color="auto"/>
              <w:bottom w:val="single" w:sz="4" w:space="0" w:color="auto"/>
              <w:right w:val="single" w:sz="4" w:space="0" w:color="auto"/>
            </w:tcBorders>
            <w:shd w:val="clear" w:color="auto" w:fill="auto"/>
          </w:tcPr>
          <w:p w14:paraId="1CD3C86F" w14:textId="2322707B" w:rsidR="00D12774" w:rsidRPr="0052175B" w:rsidRDefault="00D12774" w:rsidP="005D51E4">
            <w:pPr>
              <w:suppressAutoHyphens/>
              <w:jc w:val="right"/>
              <w:rPr>
                <w:sz w:val="20"/>
                <w:szCs w:val="20"/>
              </w:rPr>
            </w:pPr>
            <w:r w:rsidRPr="0052175B">
              <w:rPr>
                <w:color w:val="000000"/>
                <w:sz w:val="20"/>
                <w:szCs w:val="20"/>
              </w:rPr>
              <w:t>0</w:t>
            </w:r>
          </w:p>
        </w:tc>
        <w:tc>
          <w:tcPr>
            <w:tcW w:w="379" w:type="pct"/>
            <w:tcBorders>
              <w:top w:val="nil"/>
              <w:left w:val="single" w:sz="4" w:space="0" w:color="auto"/>
              <w:bottom w:val="single" w:sz="4" w:space="0" w:color="auto"/>
              <w:right w:val="single" w:sz="4" w:space="0" w:color="auto"/>
            </w:tcBorders>
          </w:tcPr>
          <w:p w14:paraId="13599EB0" w14:textId="3A0CEC58" w:rsidR="00D12774" w:rsidRPr="0052175B" w:rsidRDefault="00D12774" w:rsidP="005D51E4">
            <w:pPr>
              <w:suppressAutoHyphens/>
              <w:jc w:val="right"/>
              <w:rPr>
                <w:b/>
                <w:bCs/>
                <w:sz w:val="20"/>
                <w:szCs w:val="20"/>
              </w:rPr>
            </w:pPr>
            <w:r w:rsidRPr="0052175B">
              <w:rPr>
                <w:sz w:val="20"/>
                <w:szCs w:val="20"/>
              </w:rPr>
              <w:t>13,000</w:t>
            </w:r>
          </w:p>
        </w:tc>
      </w:tr>
      <w:tr w:rsidR="00D12774" w:rsidRPr="0052175B" w14:paraId="2A1703BC" w14:textId="77777777" w:rsidTr="005D51E4">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8AF54AC" w14:textId="77777777" w:rsidR="00D12774" w:rsidRPr="0052175B" w:rsidRDefault="00D12774" w:rsidP="00D12774">
            <w:pPr>
              <w:suppressAutoHyphens/>
              <w:jc w:val="left"/>
              <w:rPr>
                <w:rFonts w:asciiTheme="majorBidi" w:hAnsiTheme="majorBidi" w:cstheme="majorBidi"/>
                <w:sz w:val="20"/>
                <w:szCs w:val="20"/>
                <w:lang w:eastAsia="en-CA"/>
              </w:rPr>
            </w:pPr>
            <w:r w:rsidRPr="0052175B">
              <w:rPr>
                <w:rFonts w:asciiTheme="majorBidi" w:hAnsiTheme="majorBidi" w:cstheme="majorBidi"/>
                <w:sz w:val="20"/>
                <w:szCs w:val="20"/>
                <w:lang w:eastAsia="en-CA"/>
              </w:rPr>
              <w:t>3.1</w:t>
            </w:r>
          </w:p>
        </w:tc>
        <w:tc>
          <w:tcPr>
            <w:tcW w:w="1356" w:type="pct"/>
            <w:tcBorders>
              <w:top w:val="nil"/>
              <w:left w:val="nil"/>
              <w:bottom w:val="single" w:sz="4" w:space="0" w:color="auto"/>
              <w:right w:val="single" w:sz="4" w:space="0" w:color="auto"/>
            </w:tcBorders>
          </w:tcPr>
          <w:p w14:paraId="79504C42" w14:textId="77777777" w:rsidR="00D12774" w:rsidRPr="0052175B" w:rsidRDefault="00D12774" w:rsidP="00D12774">
            <w:pPr>
              <w:suppressAutoHyphens/>
              <w:jc w:val="left"/>
              <w:rPr>
                <w:rFonts w:asciiTheme="majorBidi" w:hAnsiTheme="majorBidi" w:cstheme="majorBidi"/>
                <w:sz w:val="20"/>
                <w:szCs w:val="20"/>
                <w:lang w:eastAsia="en-CA"/>
              </w:rPr>
            </w:pPr>
            <w:r w:rsidRPr="0052175B">
              <w:rPr>
                <w:rFonts w:asciiTheme="majorBidi" w:hAnsiTheme="majorBidi" w:cstheme="majorBidi"/>
                <w:sz w:val="20"/>
                <w:szCs w:val="20"/>
                <w:lang w:eastAsia="en-CA"/>
              </w:rPr>
              <w:t>Total agreed funding (US $)</w:t>
            </w:r>
          </w:p>
        </w:tc>
        <w:tc>
          <w:tcPr>
            <w:tcW w:w="418" w:type="pct"/>
            <w:tcBorders>
              <w:top w:val="nil"/>
              <w:left w:val="nil"/>
              <w:bottom w:val="single" w:sz="4" w:space="0" w:color="auto"/>
              <w:right w:val="single" w:sz="4" w:space="0" w:color="auto"/>
            </w:tcBorders>
          </w:tcPr>
          <w:p w14:paraId="188A70E5" w14:textId="769F7984" w:rsidR="00D12774" w:rsidRPr="0052175B" w:rsidRDefault="00D12774" w:rsidP="005D51E4">
            <w:pPr>
              <w:suppressAutoHyphens/>
              <w:jc w:val="right"/>
              <w:rPr>
                <w:sz w:val="20"/>
                <w:szCs w:val="20"/>
              </w:rPr>
            </w:pPr>
            <w:r w:rsidRPr="0052175B">
              <w:rPr>
                <w:sz w:val="20"/>
                <w:szCs w:val="20"/>
              </w:rPr>
              <w:t>179,390</w:t>
            </w:r>
          </w:p>
        </w:tc>
        <w:tc>
          <w:tcPr>
            <w:tcW w:w="380" w:type="pct"/>
            <w:tcBorders>
              <w:top w:val="nil"/>
              <w:left w:val="nil"/>
              <w:bottom w:val="single" w:sz="4" w:space="0" w:color="auto"/>
              <w:right w:val="single" w:sz="4" w:space="0" w:color="auto"/>
            </w:tcBorders>
          </w:tcPr>
          <w:p w14:paraId="1219D0D8" w14:textId="42DFAC01" w:rsidR="00D12774" w:rsidRPr="0052175B" w:rsidRDefault="00D12774" w:rsidP="005D51E4">
            <w:pPr>
              <w:suppressAutoHyphens/>
              <w:jc w:val="right"/>
              <w:rPr>
                <w:sz w:val="20"/>
                <w:szCs w:val="20"/>
                <w:lang w:eastAsia="en-CA"/>
              </w:rPr>
            </w:pPr>
            <w:r w:rsidRPr="0052175B">
              <w:rPr>
                <w:sz w:val="20"/>
                <w:szCs w:val="20"/>
                <w:lang w:eastAsia="en-CA"/>
              </w:rPr>
              <w:t>0</w:t>
            </w:r>
          </w:p>
        </w:tc>
        <w:tc>
          <w:tcPr>
            <w:tcW w:w="380" w:type="pct"/>
            <w:tcBorders>
              <w:top w:val="nil"/>
              <w:left w:val="nil"/>
              <w:bottom w:val="single" w:sz="4" w:space="0" w:color="auto"/>
              <w:right w:val="single" w:sz="4" w:space="0" w:color="auto"/>
            </w:tcBorders>
          </w:tcPr>
          <w:p w14:paraId="036DA52C" w14:textId="130BE6D8" w:rsidR="00D12774" w:rsidRPr="0052175B" w:rsidRDefault="00D12774" w:rsidP="005D51E4">
            <w:pPr>
              <w:suppressAutoHyphens/>
              <w:jc w:val="right"/>
              <w:rPr>
                <w:sz w:val="20"/>
                <w:szCs w:val="20"/>
                <w:lang w:eastAsia="en-CA"/>
              </w:rPr>
            </w:pPr>
            <w:r w:rsidRPr="0052175B">
              <w:rPr>
                <w:sz w:val="20"/>
                <w:szCs w:val="20"/>
                <w:lang w:eastAsia="en-CA"/>
              </w:rPr>
              <w:t>0</w:t>
            </w:r>
          </w:p>
        </w:tc>
        <w:tc>
          <w:tcPr>
            <w:tcW w:w="380" w:type="pct"/>
            <w:tcBorders>
              <w:top w:val="nil"/>
              <w:left w:val="single" w:sz="4" w:space="0" w:color="auto"/>
              <w:bottom w:val="single" w:sz="4" w:space="0" w:color="auto"/>
              <w:right w:val="single" w:sz="4" w:space="0" w:color="auto"/>
            </w:tcBorders>
            <w:shd w:val="clear" w:color="auto" w:fill="auto"/>
          </w:tcPr>
          <w:p w14:paraId="20662D07" w14:textId="20089DEF" w:rsidR="00D12774" w:rsidRPr="0052175B" w:rsidRDefault="00D12774" w:rsidP="005D51E4">
            <w:pPr>
              <w:suppressAutoHyphens/>
              <w:jc w:val="right"/>
              <w:rPr>
                <w:sz w:val="20"/>
                <w:szCs w:val="20"/>
              </w:rPr>
            </w:pPr>
            <w:r w:rsidRPr="0052175B">
              <w:rPr>
                <w:color w:val="000000"/>
                <w:sz w:val="20"/>
                <w:szCs w:val="20"/>
              </w:rPr>
              <w:t>144,610</w:t>
            </w:r>
          </w:p>
        </w:tc>
        <w:tc>
          <w:tcPr>
            <w:tcW w:w="380" w:type="pct"/>
            <w:tcBorders>
              <w:top w:val="nil"/>
              <w:left w:val="nil"/>
              <w:bottom w:val="single" w:sz="4" w:space="0" w:color="auto"/>
              <w:right w:val="single" w:sz="4" w:space="0" w:color="auto"/>
            </w:tcBorders>
          </w:tcPr>
          <w:p w14:paraId="0ADA272F" w14:textId="7DFE6510" w:rsidR="00D12774" w:rsidRPr="0052175B" w:rsidRDefault="00D12774" w:rsidP="005D51E4">
            <w:pPr>
              <w:suppressAutoHyphens/>
              <w:jc w:val="right"/>
              <w:rPr>
                <w:sz w:val="20"/>
                <w:szCs w:val="20"/>
                <w:lang w:eastAsia="en-CA"/>
              </w:rPr>
            </w:pPr>
            <w:r w:rsidRPr="0052175B">
              <w:rPr>
                <w:sz w:val="20"/>
                <w:szCs w:val="20"/>
                <w:lang w:eastAsia="en-CA"/>
              </w:rPr>
              <w:t>0</w:t>
            </w:r>
          </w:p>
        </w:tc>
        <w:tc>
          <w:tcPr>
            <w:tcW w:w="380" w:type="pct"/>
            <w:tcBorders>
              <w:top w:val="nil"/>
              <w:left w:val="nil"/>
              <w:bottom w:val="single" w:sz="4" w:space="0" w:color="auto"/>
              <w:right w:val="single" w:sz="4" w:space="0" w:color="auto"/>
            </w:tcBorders>
          </w:tcPr>
          <w:p w14:paraId="6E1DEE0B" w14:textId="0705D354" w:rsidR="00D12774" w:rsidRPr="0052175B" w:rsidRDefault="00D12774" w:rsidP="005D51E4">
            <w:pPr>
              <w:suppressAutoHyphens/>
              <w:jc w:val="right"/>
              <w:rPr>
                <w:sz w:val="20"/>
                <w:szCs w:val="20"/>
              </w:rPr>
            </w:pPr>
            <w:r w:rsidRPr="0052175B">
              <w:rPr>
                <w:sz w:val="20"/>
                <w:szCs w:val="20"/>
              </w:rPr>
              <w:t>0</w:t>
            </w:r>
          </w:p>
        </w:tc>
        <w:tc>
          <w:tcPr>
            <w:tcW w:w="380" w:type="pct"/>
            <w:tcBorders>
              <w:top w:val="nil"/>
              <w:left w:val="nil"/>
              <w:bottom w:val="single" w:sz="4" w:space="0" w:color="auto"/>
              <w:right w:val="single" w:sz="4" w:space="0" w:color="auto"/>
            </w:tcBorders>
          </w:tcPr>
          <w:p w14:paraId="0D421023" w14:textId="60FF4415" w:rsidR="00D12774" w:rsidRPr="0052175B" w:rsidRDefault="00D12774" w:rsidP="005D51E4">
            <w:pPr>
              <w:suppressAutoHyphens/>
              <w:jc w:val="right"/>
              <w:rPr>
                <w:sz w:val="20"/>
                <w:szCs w:val="20"/>
                <w:lang w:eastAsia="en-CA"/>
              </w:rPr>
            </w:pPr>
            <w:r w:rsidRPr="0052175B">
              <w:rPr>
                <w:sz w:val="20"/>
                <w:szCs w:val="20"/>
                <w:lang w:eastAsia="en-CA"/>
              </w:rPr>
              <w:t>0</w:t>
            </w:r>
          </w:p>
        </w:tc>
        <w:tc>
          <w:tcPr>
            <w:tcW w:w="380" w:type="pct"/>
            <w:tcBorders>
              <w:top w:val="nil"/>
              <w:left w:val="single" w:sz="4" w:space="0" w:color="auto"/>
              <w:bottom w:val="single" w:sz="4" w:space="0" w:color="auto"/>
              <w:right w:val="single" w:sz="4" w:space="0" w:color="auto"/>
            </w:tcBorders>
            <w:shd w:val="clear" w:color="auto" w:fill="auto"/>
          </w:tcPr>
          <w:p w14:paraId="4F2C879C" w14:textId="7B41DE25" w:rsidR="00D12774" w:rsidRPr="0052175B" w:rsidRDefault="00D12774" w:rsidP="005D51E4">
            <w:pPr>
              <w:suppressAutoHyphens/>
              <w:jc w:val="right"/>
              <w:rPr>
                <w:sz w:val="20"/>
                <w:szCs w:val="20"/>
              </w:rPr>
            </w:pPr>
            <w:r w:rsidRPr="0052175B">
              <w:rPr>
                <w:color w:val="000000"/>
                <w:sz w:val="20"/>
                <w:szCs w:val="20"/>
              </w:rPr>
              <w:t>36,000</w:t>
            </w:r>
          </w:p>
        </w:tc>
        <w:tc>
          <w:tcPr>
            <w:tcW w:w="379" w:type="pct"/>
            <w:tcBorders>
              <w:top w:val="nil"/>
              <w:left w:val="single" w:sz="4" w:space="0" w:color="auto"/>
              <w:bottom w:val="single" w:sz="4" w:space="0" w:color="auto"/>
              <w:right w:val="single" w:sz="4" w:space="0" w:color="auto"/>
            </w:tcBorders>
          </w:tcPr>
          <w:p w14:paraId="3C587F43" w14:textId="09E5C7BE" w:rsidR="00D12774" w:rsidRPr="0052175B" w:rsidRDefault="00D12774" w:rsidP="005D51E4">
            <w:pPr>
              <w:suppressAutoHyphens/>
              <w:jc w:val="right"/>
              <w:rPr>
                <w:b/>
                <w:bCs/>
                <w:sz w:val="20"/>
                <w:szCs w:val="20"/>
              </w:rPr>
            </w:pPr>
            <w:r w:rsidRPr="0052175B">
              <w:rPr>
                <w:sz w:val="20"/>
                <w:szCs w:val="20"/>
              </w:rPr>
              <w:t>360,000</w:t>
            </w:r>
          </w:p>
        </w:tc>
      </w:tr>
      <w:tr w:rsidR="00D12774" w:rsidRPr="0052175B" w14:paraId="18034316" w14:textId="77777777" w:rsidTr="005D51E4">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FF70755" w14:textId="77777777" w:rsidR="00D12774" w:rsidRPr="0052175B" w:rsidRDefault="00D12774" w:rsidP="00D12774">
            <w:pPr>
              <w:suppressAutoHyphens/>
              <w:jc w:val="left"/>
              <w:rPr>
                <w:rFonts w:asciiTheme="majorBidi" w:hAnsiTheme="majorBidi" w:cstheme="majorBidi"/>
                <w:sz w:val="20"/>
                <w:szCs w:val="20"/>
                <w:lang w:eastAsia="en-CA"/>
              </w:rPr>
            </w:pPr>
            <w:r w:rsidRPr="0052175B">
              <w:rPr>
                <w:rFonts w:asciiTheme="majorBidi" w:hAnsiTheme="majorBidi" w:cstheme="majorBidi"/>
                <w:sz w:val="20"/>
                <w:szCs w:val="20"/>
                <w:lang w:eastAsia="en-CA"/>
              </w:rPr>
              <w:t>3.2</w:t>
            </w:r>
          </w:p>
        </w:tc>
        <w:tc>
          <w:tcPr>
            <w:tcW w:w="1356" w:type="pct"/>
            <w:tcBorders>
              <w:top w:val="nil"/>
              <w:left w:val="nil"/>
              <w:bottom w:val="single" w:sz="4" w:space="0" w:color="auto"/>
              <w:right w:val="single" w:sz="4" w:space="0" w:color="auto"/>
            </w:tcBorders>
          </w:tcPr>
          <w:p w14:paraId="52E11F05" w14:textId="77777777" w:rsidR="00D12774" w:rsidRPr="0052175B" w:rsidRDefault="00D12774" w:rsidP="00D12774">
            <w:pPr>
              <w:suppressAutoHyphens/>
              <w:jc w:val="left"/>
              <w:rPr>
                <w:rFonts w:asciiTheme="majorBidi" w:hAnsiTheme="majorBidi" w:cstheme="majorBidi"/>
                <w:sz w:val="20"/>
                <w:szCs w:val="20"/>
                <w:lang w:eastAsia="en-CA"/>
              </w:rPr>
            </w:pPr>
            <w:r w:rsidRPr="0052175B">
              <w:rPr>
                <w:rFonts w:asciiTheme="majorBidi" w:hAnsiTheme="majorBidi" w:cstheme="majorBidi"/>
                <w:sz w:val="20"/>
                <w:szCs w:val="20"/>
                <w:lang w:eastAsia="en-CA"/>
              </w:rPr>
              <w:t>Total support costs (US $)</w:t>
            </w:r>
          </w:p>
        </w:tc>
        <w:tc>
          <w:tcPr>
            <w:tcW w:w="418" w:type="pct"/>
            <w:tcBorders>
              <w:top w:val="nil"/>
              <w:left w:val="nil"/>
              <w:bottom w:val="single" w:sz="4" w:space="0" w:color="auto"/>
              <w:right w:val="single" w:sz="4" w:space="0" w:color="auto"/>
            </w:tcBorders>
          </w:tcPr>
          <w:p w14:paraId="216FE62C" w14:textId="45A240F9" w:rsidR="00D12774" w:rsidRPr="0052175B" w:rsidRDefault="00D12774" w:rsidP="005D51E4">
            <w:pPr>
              <w:suppressAutoHyphens/>
              <w:jc w:val="right"/>
              <w:rPr>
                <w:sz w:val="20"/>
                <w:szCs w:val="20"/>
              </w:rPr>
            </w:pPr>
            <w:r w:rsidRPr="0052175B">
              <w:rPr>
                <w:sz w:val="20"/>
                <w:szCs w:val="20"/>
              </w:rPr>
              <w:t>15,557</w:t>
            </w:r>
          </w:p>
        </w:tc>
        <w:tc>
          <w:tcPr>
            <w:tcW w:w="380" w:type="pct"/>
            <w:tcBorders>
              <w:top w:val="nil"/>
              <w:left w:val="nil"/>
              <w:bottom w:val="single" w:sz="4" w:space="0" w:color="auto"/>
              <w:right w:val="single" w:sz="4" w:space="0" w:color="auto"/>
            </w:tcBorders>
          </w:tcPr>
          <w:p w14:paraId="5CDDFA47" w14:textId="19D6850C" w:rsidR="00D12774" w:rsidRPr="0052175B" w:rsidRDefault="00D12774" w:rsidP="005D51E4">
            <w:pPr>
              <w:suppressAutoHyphens/>
              <w:jc w:val="right"/>
              <w:rPr>
                <w:sz w:val="20"/>
                <w:szCs w:val="20"/>
                <w:lang w:eastAsia="en-CA"/>
              </w:rPr>
            </w:pPr>
            <w:r w:rsidRPr="0052175B">
              <w:rPr>
                <w:sz w:val="20"/>
                <w:szCs w:val="20"/>
                <w:lang w:eastAsia="en-CA"/>
              </w:rPr>
              <w:t>0</w:t>
            </w:r>
          </w:p>
        </w:tc>
        <w:tc>
          <w:tcPr>
            <w:tcW w:w="380" w:type="pct"/>
            <w:tcBorders>
              <w:top w:val="nil"/>
              <w:left w:val="nil"/>
              <w:bottom w:val="single" w:sz="4" w:space="0" w:color="auto"/>
              <w:right w:val="single" w:sz="4" w:space="0" w:color="auto"/>
            </w:tcBorders>
          </w:tcPr>
          <w:p w14:paraId="4AD75CE5" w14:textId="3C6F408B" w:rsidR="00D12774" w:rsidRPr="0052175B" w:rsidRDefault="00D12774" w:rsidP="005D51E4">
            <w:pPr>
              <w:suppressAutoHyphens/>
              <w:jc w:val="right"/>
              <w:rPr>
                <w:sz w:val="20"/>
                <w:szCs w:val="20"/>
                <w:lang w:eastAsia="en-CA"/>
              </w:rPr>
            </w:pPr>
            <w:r w:rsidRPr="0052175B">
              <w:rPr>
                <w:sz w:val="20"/>
                <w:szCs w:val="20"/>
                <w:lang w:eastAsia="en-CA"/>
              </w:rPr>
              <w:t>0</w:t>
            </w:r>
          </w:p>
        </w:tc>
        <w:tc>
          <w:tcPr>
            <w:tcW w:w="380" w:type="pct"/>
            <w:tcBorders>
              <w:top w:val="nil"/>
              <w:left w:val="single" w:sz="4" w:space="0" w:color="auto"/>
              <w:bottom w:val="single" w:sz="4" w:space="0" w:color="auto"/>
              <w:right w:val="single" w:sz="4" w:space="0" w:color="auto"/>
            </w:tcBorders>
            <w:shd w:val="clear" w:color="auto" w:fill="auto"/>
          </w:tcPr>
          <w:p w14:paraId="431394A2" w14:textId="54EB556B" w:rsidR="00D12774" w:rsidRPr="0052175B" w:rsidRDefault="00D12774" w:rsidP="005D51E4">
            <w:pPr>
              <w:suppressAutoHyphens/>
              <w:jc w:val="right"/>
              <w:rPr>
                <w:sz w:val="20"/>
                <w:szCs w:val="20"/>
              </w:rPr>
            </w:pPr>
            <w:r w:rsidRPr="0052175B">
              <w:rPr>
                <w:color w:val="000000"/>
                <w:sz w:val="20"/>
                <w:szCs w:val="20"/>
              </w:rPr>
              <w:t>13,123</w:t>
            </w:r>
          </w:p>
        </w:tc>
        <w:tc>
          <w:tcPr>
            <w:tcW w:w="380" w:type="pct"/>
            <w:tcBorders>
              <w:top w:val="nil"/>
              <w:left w:val="nil"/>
              <w:bottom w:val="single" w:sz="4" w:space="0" w:color="auto"/>
              <w:right w:val="single" w:sz="4" w:space="0" w:color="auto"/>
            </w:tcBorders>
          </w:tcPr>
          <w:p w14:paraId="6139E3B7" w14:textId="23780256" w:rsidR="00D12774" w:rsidRPr="0052175B" w:rsidRDefault="00D12774" w:rsidP="005D51E4">
            <w:pPr>
              <w:suppressAutoHyphens/>
              <w:jc w:val="right"/>
              <w:rPr>
                <w:sz w:val="20"/>
                <w:szCs w:val="20"/>
                <w:lang w:eastAsia="en-CA"/>
              </w:rPr>
            </w:pPr>
            <w:r w:rsidRPr="0052175B">
              <w:rPr>
                <w:sz w:val="20"/>
                <w:szCs w:val="20"/>
                <w:lang w:eastAsia="en-CA"/>
              </w:rPr>
              <w:t>0</w:t>
            </w:r>
          </w:p>
        </w:tc>
        <w:tc>
          <w:tcPr>
            <w:tcW w:w="380" w:type="pct"/>
            <w:tcBorders>
              <w:top w:val="nil"/>
              <w:left w:val="nil"/>
              <w:bottom w:val="single" w:sz="4" w:space="0" w:color="auto"/>
              <w:right w:val="single" w:sz="4" w:space="0" w:color="auto"/>
            </w:tcBorders>
          </w:tcPr>
          <w:p w14:paraId="04E1CDA8" w14:textId="61CCC09B" w:rsidR="00D12774" w:rsidRPr="0052175B" w:rsidRDefault="00D12774" w:rsidP="005D51E4">
            <w:pPr>
              <w:suppressAutoHyphens/>
              <w:jc w:val="right"/>
              <w:rPr>
                <w:sz w:val="20"/>
                <w:szCs w:val="20"/>
              </w:rPr>
            </w:pPr>
            <w:r w:rsidRPr="0052175B">
              <w:rPr>
                <w:sz w:val="20"/>
                <w:szCs w:val="20"/>
              </w:rPr>
              <w:t>0</w:t>
            </w:r>
          </w:p>
        </w:tc>
        <w:tc>
          <w:tcPr>
            <w:tcW w:w="380" w:type="pct"/>
            <w:tcBorders>
              <w:top w:val="nil"/>
              <w:left w:val="nil"/>
              <w:bottom w:val="single" w:sz="4" w:space="0" w:color="auto"/>
              <w:right w:val="single" w:sz="4" w:space="0" w:color="auto"/>
            </w:tcBorders>
          </w:tcPr>
          <w:p w14:paraId="659B6844" w14:textId="3BE3C826" w:rsidR="00D12774" w:rsidRPr="0052175B" w:rsidRDefault="00D12774" w:rsidP="005D51E4">
            <w:pPr>
              <w:suppressAutoHyphens/>
              <w:jc w:val="right"/>
              <w:rPr>
                <w:sz w:val="20"/>
                <w:szCs w:val="20"/>
                <w:lang w:eastAsia="en-CA"/>
              </w:rPr>
            </w:pPr>
            <w:r w:rsidRPr="0052175B">
              <w:rPr>
                <w:sz w:val="20"/>
                <w:szCs w:val="20"/>
                <w:lang w:eastAsia="en-CA"/>
              </w:rPr>
              <w:t>0</w:t>
            </w:r>
          </w:p>
        </w:tc>
        <w:tc>
          <w:tcPr>
            <w:tcW w:w="380" w:type="pct"/>
            <w:tcBorders>
              <w:top w:val="nil"/>
              <w:left w:val="single" w:sz="4" w:space="0" w:color="auto"/>
              <w:bottom w:val="single" w:sz="4" w:space="0" w:color="auto"/>
              <w:right w:val="single" w:sz="4" w:space="0" w:color="auto"/>
            </w:tcBorders>
            <w:shd w:val="clear" w:color="auto" w:fill="auto"/>
          </w:tcPr>
          <w:p w14:paraId="68CB3E88" w14:textId="28F42BE0" w:rsidR="00D12774" w:rsidRPr="0052175B" w:rsidRDefault="00D12774" w:rsidP="005D51E4">
            <w:pPr>
              <w:suppressAutoHyphens/>
              <w:jc w:val="right"/>
              <w:rPr>
                <w:sz w:val="20"/>
                <w:szCs w:val="20"/>
              </w:rPr>
            </w:pPr>
            <w:r w:rsidRPr="0052175B">
              <w:rPr>
                <w:color w:val="000000"/>
                <w:sz w:val="20"/>
                <w:szCs w:val="20"/>
              </w:rPr>
              <w:t>2,520</w:t>
            </w:r>
          </w:p>
        </w:tc>
        <w:tc>
          <w:tcPr>
            <w:tcW w:w="379" w:type="pct"/>
            <w:tcBorders>
              <w:top w:val="nil"/>
              <w:left w:val="single" w:sz="4" w:space="0" w:color="auto"/>
              <w:bottom w:val="single" w:sz="4" w:space="0" w:color="auto"/>
              <w:right w:val="single" w:sz="4" w:space="0" w:color="auto"/>
            </w:tcBorders>
          </w:tcPr>
          <w:p w14:paraId="7C104A67" w14:textId="62FEECB1" w:rsidR="00D12774" w:rsidRPr="0052175B" w:rsidRDefault="00D12774" w:rsidP="005D51E4">
            <w:pPr>
              <w:suppressAutoHyphens/>
              <w:jc w:val="right"/>
              <w:rPr>
                <w:b/>
                <w:bCs/>
                <w:sz w:val="20"/>
                <w:szCs w:val="20"/>
              </w:rPr>
            </w:pPr>
            <w:r w:rsidRPr="0052175B">
              <w:rPr>
                <w:sz w:val="20"/>
                <w:szCs w:val="20"/>
              </w:rPr>
              <w:t>31,200</w:t>
            </w:r>
          </w:p>
        </w:tc>
      </w:tr>
      <w:tr w:rsidR="00D12774" w:rsidRPr="0052175B" w14:paraId="61396E43" w14:textId="77777777" w:rsidTr="005D51E4">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0316B99" w14:textId="77777777" w:rsidR="00D12774" w:rsidRPr="0052175B" w:rsidRDefault="00D12774" w:rsidP="00D12774">
            <w:pPr>
              <w:suppressAutoHyphens/>
              <w:jc w:val="left"/>
              <w:rPr>
                <w:rFonts w:asciiTheme="majorBidi" w:hAnsiTheme="majorBidi" w:cstheme="majorBidi"/>
                <w:sz w:val="20"/>
                <w:szCs w:val="20"/>
                <w:lang w:eastAsia="en-CA"/>
              </w:rPr>
            </w:pPr>
            <w:r w:rsidRPr="0052175B">
              <w:rPr>
                <w:rFonts w:asciiTheme="majorBidi" w:hAnsiTheme="majorBidi" w:cstheme="majorBidi"/>
                <w:sz w:val="20"/>
                <w:szCs w:val="20"/>
                <w:lang w:eastAsia="en-CA"/>
              </w:rPr>
              <w:t>3.3</w:t>
            </w:r>
          </w:p>
        </w:tc>
        <w:tc>
          <w:tcPr>
            <w:tcW w:w="1356" w:type="pct"/>
            <w:tcBorders>
              <w:top w:val="nil"/>
              <w:left w:val="nil"/>
              <w:bottom w:val="single" w:sz="4" w:space="0" w:color="auto"/>
              <w:right w:val="single" w:sz="4" w:space="0" w:color="auto"/>
            </w:tcBorders>
            <w:hideMark/>
          </w:tcPr>
          <w:p w14:paraId="12F9A6CC" w14:textId="24937DAD" w:rsidR="00D12774" w:rsidRPr="0052175B" w:rsidRDefault="00D12774" w:rsidP="00D12774">
            <w:pPr>
              <w:suppressAutoHyphens/>
              <w:jc w:val="left"/>
              <w:rPr>
                <w:rFonts w:asciiTheme="majorBidi" w:hAnsiTheme="majorBidi" w:cstheme="majorBidi"/>
                <w:sz w:val="20"/>
                <w:szCs w:val="20"/>
                <w:lang w:eastAsia="en-CA"/>
              </w:rPr>
            </w:pPr>
            <w:r w:rsidRPr="0052175B">
              <w:rPr>
                <w:rFonts w:asciiTheme="majorBidi" w:hAnsiTheme="majorBidi" w:cstheme="majorBidi"/>
                <w:sz w:val="20"/>
                <w:szCs w:val="20"/>
                <w:lang w:eastAsia="en-CA"/>
              </w:rPr>
              <w:t>Total agreed costs (US $)</w:t>
            </w:r>
          </w:p>
        </w:tc>
        <w:tc>
          <w:tcPr>
            <w:tcW w:w="418" w:type="pct"/>
            <w:tcBorders>
              <w:top w:val="nil"/>
              <w:left w:val="nil"/>
              <w:bottom w:val="single" w:sz="4" w:space="0" w:color="auto"/>
              <w:right w:val="single" w:sz="4" w:space="0" w:color="auto"/>
            </w:tcBorders>
          </w:tcPr>
          <w:p w14:paraId="0E80AE43" w14:textId="7C55267C" w:rsidR="00D12774" w:rsidRPr="0052175B" w:rsidRDefault="00D12774" w:rsidP="005D51E4">
            <w:pPr>
              <w:suppressAutoHyphens/>
              <w:jc w:val="right"/>
              <w:rPr>
                <w:sz w:val="20"/>
                <w:szCs w:val="20"/>
                <w:lang w:eastAsia="en-CA"/>
              </w:rPr>
            </w:pPr>
            <w:r w:rsidRPr="0052175B">
              <w:rPr>
                <w:sz w:val="20"/>
                <w:szCs w:val="20"/>
              </w:rPr>
              <w:t>194,947</w:t>
            </w:r>
          </w:p>
        </w:tc>
        <w:tc>
          <w:tcPr>
            <w:tcW w:w="380" w:type="pct"/>
            <w:tcBorders>
              <w:top w:val="nil"/>
              <w:left w:val="nil"/>
              <w:bottom w:val="single" w:sz="4" w:space="0" w:color="auto"/>
              <w:right w:val="single" w:sz="4" w:space="0" w:color="auto"/>
            </w:tcBorders>
          </w:tcPr>
          <w:p w14:paraId="79AA051F" w14:textId="55BAD94D" w:rsidR="00D12774" w:rsidRPr="0052175B" w:rsidRDefault="00D12774" w:rsidP="005D51E4">
            <w:pPr>
              <w:suppressAutoHyphens/>
              <w:jc w:val="right"/>
              <w:rPr>
                <w:sz w:val="20"/>
                <w:szCs w:val="20"/>
                <w:lang w:eastAsia="en-CA"/>
              </w:rPr>
            </w:pPr>
            <w:r w:rsidRPr="0052175B">
              <w:rPr>
                <w:sz w:val="20"/>
                <w:szCs w:val="20"/>
                <w:lang w:eastAsia="en-CA"/>
              </w:rPr>
              <w:t>0</w:t>
            </w:r>
          </w:p>
        </w:tc>
        <w:tc>
          <w:tcPr>
            <w:tcW w:w="380" w:type="pct"/>
            <w:tcBorders>
              <w:top w:val="nil"/>
              <w:left w:val="nil"/>
              <w:bottom w:val="single" w:sz="4" w:space="0" w:color="auto"/>
              <w:right w:val="single" w:sz="4" w:space="0" w:color="auto"/>
            </w:tcBorders>
          </w:tcPr>
          <w:p w14:paraId="0A936CBA" w14:textId="7C2F44CC" w:rsidR="00D12774" w:rsidRPr="0052175B" w:rsidRDefault="00D12774" w:rsidP="005D51E4">
            <w:pPr>
              <w:suppressAutoHyphens/>
              <w:jc w:val="right"/>
              <w:rPr>
                <w:sz w:val="20"/>
                <w:szCs w:val="20"/>
                <w:lang w:eastAsia="en-CA"/>
              </w:rPr>
            </w:pPr>
            <w:r w:rsidRPr="0052175B">
              <w:rPr>
                <w:sz w:val="20"/>
                <w:szCs w:val="20"/>
                <w:lang w:eastAsia="en-CA"/>
              </w:rPr>
              <w:t>0</w:t>
            </w:r>
          </w:p>
        </w:tc>
        <w:tc>
          <w:tcPr>
            <w:tcW w:w="380" w:type="pct"/>
            <w:tcBorders>
              <w:top w:val="nil"/>
              <w:left w:val="single" w:sz="4" w:space="0" w:color="auto"/>
              <w:bottom w:val="single" w:sz="4" w:space="0" w:color="auto"/>
              <w:right w:val="single" w:sz="4" w:space="0" w:color="auto"/>
            </w:tcBorders>
            <w:shd w:val="clear" w:color="auto" w:fill="auto"/>
          </w:tcPr>
          <w:p w14:paraId="54BED5CA" w14:textId="175C44E4" w:rsidR="00D12774" w:rsidRPr="0052175B" w:rsidRDefault="00D12774" w:rsidP="005D51E4">
            <w:pPr>
              <w:suppressAutoHyphens/>
              <w:jc w:val="right"/>
              <w:rPr>
                <w:sz w:val="20"/>
                <w:szCs w:val="20"/>
                <w:lang w:eastAsia="en-CA"/>
              </w:rPr>
            </w:pPr>
            <w:r w:rsidRPr="0052175B">
              <w:rPr>
                <w:color w:val="0D0D0D"/>
                <w:sz w:val="20"/>
                <w:szCs w:val="20"/>
              </w:rPr>
              <w:t>157,733</w:t>
            </w:r>
          </w:p>
        </w:tc>
        <w:tc>
          <w:tcPr>
            <w:tcW w:w="380" w:type="pct"/>
            <w:tcBorders>
              <w:top w:val="nil"/>
              <w:left w:val="nil"/>
              <w:bottom w:val="single" w:sz="4" w:space="0" w:color="auto"/>
              <w:right w:val="single" w:sz="4" w:space="0" w:color="auto"/>
            </w:tcBorders>
          </w:tcPr>
          <w:p w14:paraId="381C8565" w14:textId="4DFE69E5" w:rsidR="00D12774" w:rsidRPr="0052175B" w:rsidRDefault="00D12774" w:rsidP="005D51E4">
            <w:pPr>
              <w:suppressAutoHyphens/>
              <w:jc w:val="right"/>
              <w:rPr>
                <w:sz w:val="20"/>
                <w:szCs w:val="20"/>
                <w:lang w:eastAsia="en-CA"/>
              </w:rPr>
            </w:pPr>
            <w:r w:rsidRPr="0052175B">
              <w:rPr>
                <w:sz w:val="20"/>
                <w:szCs w:val="20"/>
                <w:lang w:eastAsia="en-CA"/>
              </w:rPr>
              <w:t>0</w:t>
            </w:r>
          </w:p>
        </w:tc>
        <w:tc>
          <w:tcPr>
            <w:tcW w:w="380" w:type="pct"/>
            <w:tcBorders>
              <w:top w:val="nil"/>
              <w:left w:val="nil"/>
              <w:bottom w:val="single" w:sz="4" w:space="0" w:color="auto"/>
              <w:right w:val="single" w:sz="4" w:space="0" w:color="auto"/>
            </w:tcBorders>
          </w:tcPr>
          <w:p w14:paraId="39363375" w14:textId="34314910" w:rsidR="00D12774" w:rsidRPr="0052175B" w:rsidRDefault="00D12774" w:rsidP="005D51E4">
            <w:pPr>
              <w:suppressAutoHyphens/>
              <w:jc w:val="right"/>
              <w:rPr>
                <w:sz w:val="20"/>
                <w:szCs w:val="20"/>
                <w:lang w:eastAsia="en-CA"/>
              </w:rPr>
            </w:pPr>
            <w:r w:rsidRPr="0052175B">
              <w:rPr>
                <w:sz w:val="20"/>
                <w:szCs w:val="20"/>
                <w:lang w:eastAsia="en-CA"/>
              </w:rPr>
              <w:t>0</w:t>
            </w:r>
          </w:p>
        </w:tc>
        <w:tc>
          <w:tcPr>
            <w:tcW w:w="380" w:type="pct"/>
            <w:tcBorders>
              <w:top w:val="nil"/>
              <w:left w:val="nil"/>
              <w:bottom w:val="single" w:sz="4" w:space="0" w:color="auto"/>
              <w:right w:val="single" w:sz="4" w:space="0" w:color="auto"/>
            </w:tcBorders>
          </w:tcPr>
          <w:p w14:paraId="6F60D915" w14:textId="2C823093" w:rsidR="00D12774" w:rsidRPr="0052175B" w:rsidRDefault="00D12774" w:rsidP="005D51E4">
            <w:pPr>
              <w:suppressAutoHyphens/>
              <w:jc w:val="right"/>
              <w:rPr>
                <w:sz w:val="20"/>
                <w:szCs w:val="20"/>
                <w:lang w:eastAsia="en-CA"/>
              </w:rPr>
            </w:pPr>
            <w:r w:rsidRPr="0052175B">
              <w:rPr>
                <w:sz w:val="20"/>
                <w:szCs w:val="20"/>
                <w:lang w:eastAsia="en-CA"/>
              </w:rPr>
              <w:t>0</w:t>
            </w:r>
          </w:p>
        </w:tc>
        <w:tc>
          <w:tcPr>
            <w:tcW w:w="380" w:type="pct"/>
            <w:tcBorders>
              <w:top w:val="nil"/>
              <w:left w:val="single" w:sz="4" w:space="0" w:color="auto"/>
              <w:bottom w:val="single" w:sz="4" w:space="0" w:color="auto"/>
              <w:right w:val="single" w:sz="4" w:space="0" w:color="auto"/>
            </w:tcBorders>
            <w:shd w:val="clear" w:color="auto" w:fill="auto"/>
          </w:tcPr>
          <w:p w14:paraId="3F5AEA88" w14:textId="3A4402B9" w:rsidR="00D12774" w:rsidRPr="0052175B" w:rsidRDefault="00D12774" w:rsidP="005D51E4">
            <w:pPr>
              <w:suppressAutoHyphens/>
              <w:jc w:val="right"/>
              <w:rPr>
                <w:sz w:val="20"/>
                <w:szCs w:val="20"/>
              </w:rPr>
            </w:pPr>
            <w:r w:rsidRPr="0052175B">
              <w:rPr>
                <w:color w:val="0D0D0D"/>
                <w:sz w:val="20"/>
                <w:szCs w:val="20"/>
              </w:rPr>
              <w:t>38,520</w:t>
            </w:r>
          </w:p>
        </w:tc>
        <w:tc>
          <w:tcPr>
            <w:tcW w:w="379" w:type="pct"/>
            <w:tcBorders>
              <w:top w:val="nil"/>
              <w:left w:val="single" w:sz="4" w:space="0" w:color="auto"/>
              <w:bottom w:val="single" w:sz="4" w:space="0" w:color="auto"/>
              <w:right w:val="single" w:sz="4" w:space="0" w:color="auto"/>
            </w:tcBorders>
          </w:tcPr>
          <w:p w14:paraId="2C29F8C5" w14:textId="5BA0B55F" w:rsidR="00D12774" w:rsidRPr="0052175B" w:rsidRDefault="00D12774" w:rsidP="005D51E4">
            <w:pPr>
              <w:suppressAutoHyphens/>
              <w:jc w:val="right"/>
              <w:rPr>
                <w:b/>
                <w:bCs/>
                <w:sz w:val="20"/>
                <w:szCs w:val="20"/>
                <w:lang w:eastAsia="en-CA"/>
              </w:rPr>
            </w:pPr>
            <w:r w:rsidRPr="0052175B">
              <w:rPr>
                <w:sz w:val="20"/>
                <w:szCs w:val="20"/>
              </w:rPr>
              <w:t>391,200</w:t>
            </w:r>
          </w:p>
        </w:tc>
      </w:tr>
    </w:tbl>
    <w:p w14:paraId="2A249EDF" w14:textId="6D268A61" w:rsidR="008A6D4B" w:rsidRPr="0052175B" w:rsidRDefault="008A6D4B" w:rsidP="00B505B6">
      <w:pPr>
        <w:tabs>
          <w:tab w:val="left" w:pos="1097"/>
          <w:tab w:val="left" w:pos="2098"/>
          <w:tab w:val="left" w:pos="3099"/>
          <w:tab w:val="left" w:pos="4100"/>
          <w:tab w:val="left" w:pos="5251"/>
          <w:tab w:val="left" w:pos="6318"/>
        </w:tabs>
        <w:suppressAutoHyphens/>
        <w:spacing w:before="240" w:after="40"/>
        <w:jc w:val="left"/>
        <w:rPr>
          <w:b/>
          <w:bCs/>
          <w:lang w:eastAsia="en-CA"/>
        </w:rPr>
      </w:pPr>
      <w:r w:rsidRPr="0052175B">
        <w:rPr>
          <w:b/>
          <w:bCs/>
          <w:lang w:eastAsia="en-CA"/>
        </w:rPr>
        <w:t>HCFC phase-out management plan (stages</w:t>
      </w:r>
      <w:r w:rsidR="0073107F" w:rsidRPr="0052175B">
        <w:rPr>
          <w:b/>
          <w:bCs/>
          <w:lang w:eastAsia="en-CA"/>
        </w:rPr>
        <w:t> </w:t>
      </w:r>
      <w:r w:rsidR="00533B15" w:rsidRPr="0052175B">
        <w:rPr>
          <w:b/>
          <w:bCs/>
          <w:lang w:eastAsia="en-CA"/>
        </w:rPr>
        <w:t>I</w:t>
      </w:r>
      <w:r w:rsidR="00104BB8" w:rsidRPr="0052175B">
        <w:rPr>
          <w:b/>
          <w:bCs/>
          <w:lang w:eastAsia="en-CA"/>
        </w:rPr>
        <w:t>I</w:t>
      </w:r>
      <w:r w:rsidRPr="0052175B">
        <w:rPr>
          <w:b/>
          <w:bCs/>
          <w:lang w:eastAsia="en-CA"/>
        </w:rPr>
        <w:t>)</w:t>
      </w:r>
    </w:p>
    <w:tbl>
      <w:tblPr>
        <w:tblW w:w="5000" w:type="pct"/>
        <w:tblLook w:val="04A0" w:firstRow="1" w:lastRow="0" w:firstColumn="1" w:lastColumn="0" w:noHBand="0" w:noVBand="1"/>
      </w:tblPr>
      <w:tblGrid>
        <w:gridCol w:w="598"/>
        <w:gridCol w:w="4881"/>
        <w:gridCol w:w="974"/>
        <w:gridCol w:w="1154"/>
        <w:gridCol w:w="1154"/>
        <w:gridCol w:w="1060"/>
        <w:gridCol w:w="1060"/>
        <w:gridCol w:w="1060"/>
        <w:gridCol w:w="1154"/>
        <w:gridCol w:w="1151"/>
      </w:tblGrid>
      <w:tr w:rsidR="005E2D76" w:rsidRPr="0052175B" w14:paraId="4A090357" w14:textId="77777777" w:rsidTr="005E2D76">
        <w:trPr>
          <w:trHeight w:val="280"/>
        </w:trPr>
        <w:tc>
          <w:tcPr>
            <w:tcW w:w="210"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59EF97F8" w14:textId="77777777" w:rsidR="005E2D76" w:rsidRPr="0052175B" w:rsidRDefault="005E2D76" w:rsidP="003B5A1E">
            <w:pPr>
              <w:suppressAutoHyphens/>
              <w:jc w:val="center"/>
              <w:rPr>
                <w:rFonts w:asciiTheme="majorBidi" w:hAnsiTheme="majorBidi" w:cstheme="majorBidi"/>
                <w:b/>
                <w:bCs/>
                <w:sz w:val="20"/>
                <w:szCs w:val="20"/>
                <w:lang w:eastAsia="en-CA"/>
              </w:rPr>
            </w:pPr>
            <w:r w:rsidRPr="0052175B">
              <w:rPr>
                <w:rFonts w:asciiTheme="majorBidi" w:hAnsiTheme="majorBidi" w:cstheme="majorBidi"/>
                <w:b/>
                <w:bCs/>
                <w:sz w:val="20"/>
                <w:szCs w:val="20"/>
                <w:lang w:eastAsia="en-CA"/>
              </w:rPr>
              <w:t>Row</w:t>
            </w:r>
          </w:p>
        </w:tc>
        <w:tc>
          <w:tcPr>
            <w:tcW w:w="1713" w:type="pct"/>
            <w:tcBorders>
              <w:top w:val="single" w:sz="4" w:space="0" w:color="auto"/>
              <w:left w:val="nil"/>
              <w:bottom w:val="single" w:sz="4" w:space="0" w:color="auto"/>
              <w:right w:val="single" w:sz="4" w:space="0" w:color="auto"/>
            </w:tcBorders>
            <w:hideMark/>
          </w:tcPr>
          <w:p w14:paraId="57A5DF75" w14:textId="77777777" w:rsidR="005E2D76" w:rsidRPr="0052175B" w:rsidRDefault="005E2D76" w:rsidP="003B5A1E">
            <w:pPr>
              <w:suppressAutoHyphens/>
              <w:jc w:val="center"/>
              <w:rPr>
                <w:rFonts w:asciiTheme="majorBidi" w:hAnsiTheme="majorBidi" w:cstheme="majorBidi"/>
                <w:b/>
                <w:bCs/>
                <w:sz w:val="20"/>
                <w:szCs w:val="20"/>
                <w:lang w:eastAsia="en-CA"/>
              </w:rPr>
            </w:pPr>
            <w:r w:rsidRPr="0052175B">
              <w:rPr>
                <w:rFonts w:asciiTheme="majorBidi" w:hAnsiTheme="majorBidi" w:cstheme="majorBidi"/>
                <w:b/>
                <w:bCs/>
                <w:sz w:val="20"/>
                <w:szCs w:val="20"/>
                <w:lang w:eastAsia="en-CA"/>
              </w:rPr>
              <w:t>Particulars</w:t>
            </w:r>
          </w:p>
        </w:tc>
        <w:tc>
          <w:tcPr>
            <w:tcW w:w="342" w:type="pct"/>
            <w:tcBorders>
              <w:top w:val="single" w:sz="4" w:space="0" w:color="auto"/>
              <w:left w:val="nil"/>
              <w:bottom w:val="single" w:sz="4" w:space="0" w:color="auto"/>
              <w:right w:val="single" w:sz="4" w:space="0" w:color="auto"/>
            </w:tcBorders>
          </w:tcPr>
          <w:p w14:paraId="117A6798" w14:textId="1A0F18B4" w:rsidR="005E2D76" w:rsidRPr="0052175B" w:rsidRDefault="005E2D76" w:rsidP="003B5A1E">
            <w:pPr>
              <w:suppressAutoHyphens/>
              <w:ind w:left="-115"/>
              <w:jc w:val="center"/>
              <w:rPr>
                <w:rFonts w:asciiTheme="majorBidi" w:hAnsiTheme="majorBidi" w:cstheme="majorBidi"/>
                <w:b/>
                <w:bCs/>
                <w:sz w:val="20"/>
                <w:szCs w:val="20"/>
                <w:lang w:eastAsia="en-CA"/>
              </w:rPr>
            </w:pPr>
            <w:r w:rsidRPr="0052175B">
              <w:rPr>
                <w:rFonts w:asciiTheme="majorBidi" w:hAnsiTheme="majorBidi" w:cstheme="majorBidi"/>
                <w:b/>
                <w:bCs/>
                <w:sz w:val="20"/>
                <w:szCs w:val="20"/>
                <w:lang w:eastAsia="en-CA"/>
              </w:rPr>
              <w:t>2020</w:t>
            </w:r>
          </w:p>
        </w:tc>
        <w:tc>
          <w:tcPr>
            <w:tcW w:w="405" w:type="pct"/>
            <w:tcBorders>
              <w:top w:val="single" w:sz="4" w:space="0" w:color="auto"/>
              <w:left w:val="nil"/>
              <w:bottom w:val="single" w:sz="4" w:space="0" w:color="auto"/>
              <w:right w:val="single" w:sz="4" w:space="0" w:color="auto"/>
            </w:tcBorders>
          </w:tcPr>
          <w:p w14:paraId="0E22AD84" w14:textId="7292428E" w:rsidR="005E2D76" w:rsidRPr="0052175B" w:rsidRDefault="005E2D76" w:rsidP="003B5A1E">
            <w:pPr>
              <w:suppressAutoHyphens/>
              <w:ind w:left="-115"/>
              <w:jc w:val="center"/>
              <w:rPr>
                <w:rFonts w:asciiTheme="majorBidi" w:hAnsiTheme="majorBidi" w:cstheme="majorBidi"/>
                <w:b/>
                <w:bCs/>
                <w:sz w:val="20"/>
                <w:szCs w:val="20"/>
                <w:lang w:eastAsia="en-CA"/>
              </w:rPr>
            </w:pPr>
            <w:r>
              <w:rPr>
                <w:rFonts w:asciiTheme="majorBidi" w:hAnsiTheme="majorBidi" w:cstheme="majorBidi"/>
                <w:b/>
                <w:bCs/>
                <w:sz w:val="20"/>
                <w:szCs w:val="20"/>
                <w:lang w:eastAsia="en-CA"/>
              </w:rPr>
              <w:t>2021</w:t>
            </w:r>
          </w:p>
        </w:tc>
        <w:tc>
          <w:tcPr>
            <w:tcW w:w="405" w:type="pct"/>
            <w:tcBorders>
              <w:top w:val="single" w:sz="4" w:space="0" w:color="auto"/>
              <w:left w:val="single" w:sz="4" w:space="0" w:color="auto"/>
              <w:bottom w:val="single" w:sz="4" w:space="0" w:color="auto"/>
              <w:right w:val="single" w:sz="4" w:space="0" w:color="auto"/>
            </w:tcBorders>
          </w:tcPr>
          <w:p w14:paraId="2CA87FB0" w14:textId="4F370E0B" w:rsidR="005E2D76" w:rsidRPr="0052175B" w:rsidRDefault="005E2D76" w:rsidP="003B5A1E">
            <w:pPr>
              <w:suppressAutoHyphens/>
              <w:ind w:left="-115"/>
              <w:jc w:val="center"/>
              <w:rPr>
                <w:rFonts w:asciiTheme="majorBidi" w:hAnsiTheme="majorBidi" w:cstheme="majorBidi"/>
                <w:b/>
                <w:bCs/>
                <w:sz w:val="20"/>
                <w:szCs w:val="20"/>
                <w:lang w:eastAsia="en-CA"/>
              </w:rPr>
            </w:pPr>
            <w:r w:rsidRPr="0052175B">
              <w:rPr>
                <w:rFonts w:asciiTheme="majorBidi" w:hAnsiTheme="majorBidi" w:cstheme="majorBidi"/>
                <w:b/>
                <w:bCs/>
                <w:sz w:val="20"/>
                <w:szCs w:val="20"/>
                <w:lang w:eastAsia="en-CA"/>
              </w:rPr>
              <w:t>2022</w:t>
            </w:r>
          </w:p>
        </w:tc>
        <w:tc>
          <w:tcPr>
            <w:tcW w:w="372" w:type="pct"/>
            <w:tcBorders>
              <w:top w:val="single" w:sz="4" w:space="0" w:color="auto"/>
              <w:left w:val="single" w:sz="4" w:space="0" w:color="auto"/>
              <w:bottom w:val="single" w:sz="4" w:space="0" w:color="auto"/>
              <w:right w:val="single" w:sz="4" w:space="0" w:color="auto"/>
            </w:tcBorders>
            <w:hideMark/>
          </w:tcPr>
          <w:p w14:paraId="57375C67" w14:textId="2DF499DC" w:rsidR="005E2D76" w:rsidRPr="0052175B" w:rsidRDefault="005E2D76" w:rsidP="003B5A1E">
            <w:pPr>
              <w:suppressAutoHyphens/>
              <w:ind w:left="-115"/>
              <w:jc w:val="center"/>
              <w:rPr>
                <w:rFonts w:asciiTheme="majorBidi" w:hAnsiTheme="majorBidi" w:cstheme="majorBidi"/>
                <w:b/>
                <w:bCs/>
                <w:sz w:val="20"/>
                <w:szCs w:val="20"/>
                <w:lang w:eastAsia="en-CA"/>
              </w:rPr>
            </w:pPr>
            <w:r w:rsidRPr="0052175B">
              <w:rPr>
                <w:rFonts w:asciiTheme="majorBidi" w:hAnsiTheme="majorBidi" w:cstheme="majorBidi"/>
                <w:b/>
                <w:bCs/>
                <w:sz w:val="20"/>
                <w:szCs w:val="20"/>
                <w:lang w:eastAsia="en-CA"/>
              </w:rPr>
              <w:t>2023</w:t>
            </w:r>
          </w:p>
        </w:tc>
        <w:tc>
          <w:tcPr>
            <w:tcW w:w="372" w:type="pct"/>
            <w:tcBorders>
              <w:top w:val="single" w:sz="4" w:space="0" w:color="auto"/>
              <w:left w:val="single" w:sz="4" w:space="0" w:color="auto"/>
              <w:bottom w:val="single" w:sz="4" w:space="0" w:color="auto"/>
              <w:right w:val="single" w:sz="4" w:space="0" w:color="auto"/>
            </w:tcBorders>
          </w:tcPr>
          <w:p w14:paraId="6A6FFE1F" w14:textId="23A86C11" w:rsidR="005E2D76" w:rsidRPr="0052175B" w:rsidRDefault="009612B7" w:rsidP="003B5A1E">
            <w:pPr>
              <w:suppressAutoHyphens/>
              <w:ind w:left="-115"/>
              <w:jc w:val="center"/>
              <w:rPr>
                <w:rFonts w:asciiTheme="majorBidi" w:hAnsiTheme="majorBidi" w:cstheme="majorBidi"/>
                <w:b/>
                <w:bCs/>
                <w:sz w:val="20"/>
                <w:szCs w:val="20"/>
                <w:lang w:eastAsia="en-CA"/>
              </w:rPr>
            </w:pPr>
            <w:r>
              <w:rPr>
                <w:rFonts w:asciiTheme="majorBidi" w:hAnsiTheme="majorBidi" w:cstheme="majorBidi"/>
                <w:b/>
                <w:bCs/>
                <w:sz w:val="20"/>
                <w:szCs w:val="20"/>
                <w:lang w:eastAsia="en-CA"/>
              </w:rPr>
              <w:t>2024</w:t>
            </w:r>
          </w:p>
        </w:tc>
        <w:tc>
          <w:tcPr>
            <w:tcW w:w="372" w:type="pct"/>
            <w:tcBorders>
              <w:top w:val="single" w:sz="4" w:space="0" w:color="auto"/>
              <w:left w:val="single" w:sz="4" w:space="0" w:color="auto"/>
              <w:bottom w:val="single" w:sz="4" w:space="0" w:color="auto"/>
              <w:right w:val="single" w:sz="4" w:space="0" w:color="auto"/>
            </w:tcBorders>
            <w:hideMark/>
          </w:tcPr>
          <w:p w14:paraId="01E0B09E" w14:textId="2C058299" w:rsidR="005E2D76" w:rsidRPr="0052175B" w:rsidRDefault="005E2D76" w:rsidP="003B5A1E">
            <w:pPr>
              <w:suppressAutoHyphens/>
              <w:ind w:left="-115"/>
              <w:jc w:val="center"/>
              <w:rPr>
                <w:rFonts w:asciiTheme="majorBidi" w:hAnsiTheme="majorBidi" w:cstheme="majorBidi"/>
                <w:b/>
                <w:bCs/>
                <w:sz w:val="20"/>
                <w:szCs w:val="20"/>
                <w:lang w:eastAsia="en-CA"/>
              </w:rPr>
            </w:pPr>
            <w:r w:rsidRPr="0052175B">
              <w:rPr>
                <w:rFonts w:asciiTheme="majorBidi" w:hAnsiTheme="majorBidi" w:cstheme="majorBidi"/>
                <w:b/>
                <w:bCs/>
                <w:sz w:val="20"/>
                <w:szCs w:val="20"/>
                <w:lang w:eastAsia="en-CA"/>
              </w:rPr>
              <w:t>2025</w:t>
            </w:r>
          </w:p>
        </w:tc>
        <w:tc>
          <w:tcPr>
            <w:tcW w:w="405" w:type="pct"/>
            <w:tcBorders>
              <w:top w:val="single" w:sz="4" w:space="0" w:color="auto"/>
              <w:left w:val="single" w:sz="4" w:space="0" w:color="auto"/>
              <w:bottom w:val="single" w:sz="4" w:space="0" w:color="auto"/>
              <w:right w:val="single" w:sz="4" w:space="0" w:color="auto"/>
            </w:tcBorders>
            <w:hideMark/>
          </w:tcPr>
          <w:p w14:paraId="0644F27B" w14:textId="54729E55" w:rsidR="005E2D76" w:rsidRPr="0052175B" w:rsidRDefault="005E2D76" w:rsidP="003B5A1E">
            <w:pPr>
              <w:suppressAutoHyphens/>
              <w:ind w:left="-115"/>
              <w:jc w:val="center"/>
              <w:rPr>
                <w:rFonts w:asciiTheme="majorBidi" w:hAnsiTheme="majorBidi" w:cstheme="majorBidi"/>
                <w:b/>
                <w:bCs/>
                <w:sz w:val="20"/>
                <w:szCs w:val="20"/>
                <w:lang w:eastAsia="en-CA"/>
              </w:rPr>
            </w:pPr>
            <w:r w:rsidRPr="0052175B">
              <w:rPr>
                <w:rFonts w:asciiTheme="majorBidi" w:hAnsiTheme="majorBidi" w:cstheme="majorBidi"/>
                <w:b/>
                <w:bCs/>
                <w:sz w:val="20"/>
                <w:szCs w:val="20"/>
                <w:lang w:eastAsia="en-CA"/>
              </w:rPr>
              <w:t>2026*</w:t>
            </w:r>
          </w:p>
        </w:tc>
        <w:tc>
          <w:tcPr>
            <w:tcW w:w="404" w:type="pct"/>
            <w:tcBorders>
              <w:top w:val="single" w:sz="4" w:space="0" w:color="auto"/>
              <w:left w:val="nil"/>
              <w:bottom w:val="single" w:sz="4" w:space="0" w:color="auto"/>
              <w:right w:val="single" w:sz="4" w:space="0" w:color="auto"/>
            </w:tcBorders>
            <w:hideMark/>
          </w:tcPr>
          <w:p w14:paraId="737426FF" w14:textId="77777777" w:rsidR="005E2D76" w:rsidRPr="0052175B" w:rsidRDefault="005E2D76" w:rsidP="003B5A1E">
            <w:pPr>
              <w:suppressAutoHyphens/>
              <w:jc w:val="center"/>
              <w:rPr>
                <w:rFonts w:asciiTheme="majorBidi" w:hAnsiTheme="majorBidi" w:cstheme="majorBidi"/>
                <w:b/>
                <w:bCs/>
                <w:sz w:val="20"/>
                <w:szCs w:val="20"/>
                <w:lang w:eastAsia="en-CA"/>
              </w:rPr>
            </w:pPr>
            <w:r w:rsidRPr="0052175B">
              <w:rPr>
                <w:rFonts w:asciiTheme="majorBidi" w:hAnsiTheme="majorBidi" w:cstheme="majorBidi"/>
                <w:b/>
                <w:bCs/>
                <w:sz w:val="20"/>
                <w:szCs w:val="20"/>
                <w:lang w:eastAsia="en-CA"/>
              </w:rPr>
              <w:t>Total</w:t>
            </w:r>
          </w:p>
        </w:tc>
      </w:tr>
      <w:tr w:rsidR="005E2D76" w:rsidRPr="0052175B" w14:paraId="1644C549" w14:textId="77777777" w:rsidTr="005E2D76">
        <w:trPr>
          <w:trHeight w:val="280"/>
        </w:trPr>
        <w:tc>
          <w:tcPr>
            <w:tcW w:w="21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6D20070" w14:textId="77777777" w:rsidR="005E2D76" w:rsidRPr="0052175B" w:rsidRDefault="005E2D76" w:rsidP="00B47FFD">
            <w:pPr>
              <w:suppressAutoHyphens/>
              <w:ind w:left="-19"/>
              <w:jc w:val="left"/>
              <w:rPr>
                <w:rFonts w:asciiTheme="majorBidi" w:hAnsiTheme="majorBidi" w:cstheme="majorBidi"/>
                <w:sz w:val="20"/>
                <w:szCs w:val="20"/>
                <w:lang w:eastAsia="en-CA"/>
              </w:rPr>
            </w:pPr>
            <w:r w:rsidRPr="0052175B">
              <w:rPr>
                <w:rFonts w:asciiTheme="majorBidi" w:hAnsiTheme="majorBidi" w:cstheme="majorBidi"/>
                <w:sz w:val="20"/>
                <w:szCs w:val="20"/>
                <w:lang w:eastAsia="en-CA"/>
              </w:rPr>
              <w:t>1.1</w:t>
            </w:r>
          </w:p>
        </w:tc>
        <w:tc>
          <w:tcPr>
            <w:tcW w:w="1713" w:type="pct"/>
            <w:tcBorders>
              <w:top w:val="nil"/>
              <w:left w:val="nil"/>
              <w:bottom w:val="single" w:sz="4" w:space="0" w:color="auto"/>
              <w:right w:val="single" w:sz="4" w:space="0" w:color="auto"/>
            </w:tcBorders>
            <w:hideMark/>
          </w:tcPr>
          <w:p w14:paraId="5167AEBD" w14:textId="5C95761F" w:rsidR="005E2D76" w:rsidRPr="0052175B" w:rsidRDefault="005E2D76" w:rsidP="00B47FFD">
            <w:pPr>
              <w:suppressAutoHyphens/>
              <w:ind w:right="-106"/>
              <w:jc w:val="left"/>
              <w:rPr>
                <w:rFonts w:asciiTheme="majorBidi" w:hAnsiTheme="majorBidi" w:cstheme="majorBidi"/>
                <w:sz w:val="20"/>
                <w:szCs w:val="20"/>
                <w:lang w:eastAsia="en-CA"/>
              </w:rPr>
            </w:pPr>
            <w:r w:rsidRPr="0052175B">
              <w:rPr>
                <w:rFonts w:asciiTheme="majorBidi" w:hAnsiTheme="majorBidi" w:cstheme="majorBidi"/>
                <w:sz w:val="20"/>
                <w:szCs w:val="20"/>
                <w:lang w:eastAsia="en-CA"/>
              </w:rPr>
              <w:t>Montreal Protocol reduction schedule of Annex C, Group I substances (ODP tonnes)</w:t>
            </w:r>
          </w:p>
        </w:tc>
        <w:tc>
          <w:tcPr>
            <w:tcW w:w="342" w:type="pct"/>
            <w:tcBorders>
              <w:top w:val="single" w:sz="4" w:space="0" w:color="auto"/>
              <w:left w:val="single" w:sz="4" w:space="0" w:color="auto"/>
              <w:bottom w:val="single" w:sz="4" w:space="0" w:color="auto"/>
              <w:right w:val="single" w:sz="4" w:space="0" w:color="auto"/>
            </w:tcBorders>
            <w:shd w:val="clear" w:color="auto" w:fill="auto"/>
          </w:tcPr>
          <w:p w14:paraId="11A771A3" w14:textId="70104814" w:rsidR="005E2D76" w:rsidRPr="0052175B" w:rsidRDefault="005E2D76" w:rsidP="00B47FFD">
            <w:pPr>
              <w:suppressAutoHyphens/>
              <w:ind w:left="-115" w:right="41"/>
              <w:jc w:val="right"/>
              <w:rPr>
                <w:rFonts w:asciiTheme="majorBidi" w:hAnsiTheme="majorBidi" w:cstheme="majorBidi"/>
                <w:sz w:val="20"/>
                <w:szCs w:val="20"/>
                <w:highlight w:val="cyan"/>
                <w:lang w:eastAsia="en-CA"/>
              </w:rPr>
            </w:pPr>
            <w:r w:rsidRPr="0052175B">
              <w:rPr>
                <w:color w:val="000000"/>
                <w:sz w:val="20"/>
                <w:szCs w:val="20"/>
              </w:rPr>
              <w:t>3.9</w:t>
            </w:r>
            <w:r>
              <w:rPr>
                <w:color w:val="000000"/>
                <w:sz w:val="20"/>
                <w:szCs w:val="20"/>
              </w:rPr>
              <w:t>0</w:t>
            </w:r>
          </w:p>
        </w:tc>
        <w:tc>
          <w:tcPr>
            <w:tcW w:w="405" w:type="pct"/>
            <w:tcBorders>
              <w:top w:val="single" w:sz="4" w:space="0" w:color="auto"/>
              <w:left w:val="nil"/>
              <w:bottom w:val="single" w:sz="4" w:space="0" w:color="auto"/>
              <w:right w:val="single" w:sz="4" w:space="0" w:color="auto"/>
            </w:tcBorders>
          </w:tcPr>
          <w:p w14:paraId="79239502" w14:textId="60BDE4C4" w:rsidR="005E2D76" w:rsidRPr="0052175B" w:rsidRDefault="009612B7" w:rsidP="00B47FFD">
            <w:pPr>
              <w:suppressAutoHyphens/>
              <w:ind w:left="-115"/>
              <w:jc w:val="right"/>
              <w:rPr>
                <w:color w:val="000000"/>
                <w:sz w:val="20"/>
                <w:szCs w:val="20"/>
              </w:rPr>
            </w:pPr>
            <w:r>
              <w:rPr>
                <w:color w:val="000000"/>
                <w:sz w:val="20"/>
                <w:szCs w:val="20"/>
              </w:rPr>
              <w:t>3.90</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4708F14A" w14:textId="30CB3673" w:rsidR="005E2D76" w:rsidRPr="0052175B" w:rsidRDefault="005E2D76" w:rsidP="00B47FFD">
            <w:pPr>
              <w:suppressAutoHyphens/>
              <w:ind w:left="-115"/>
              <w:jc w:val="right"/>
              <w:rPr>
                <w:rFonts w:asciiTheme="majorBidi" w:hAnsiTheme="majorBidi" w:cstheme="majorBidi"/>
                <w:sz w:val="20"/>
                <w:szCs w:val="20"/>
                <w:lang w:eastAsia="en-CA"/>
              </w:rPr>
            </w:pPr>
            <w:r w:rsidRPr="0052175B">
              <w:rPr>
                <w:color w:val="000000"/>
                <w:sz w:val="20"/>
                <w:szCs w:val="20"/>
              </w:rPr>
              <w:t>3.9</w:t>
            </w:r>
            <w:r w:rsidR="009612B7">
              <w:rPr>
                <w:color w:val="000000"/>
                <w:sz w:val="20"/>
                <w:szCs w:val="20"/>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3D1D710F" w14:textId="089C341D" w:rsidR="005E2D76" w:rsidRPr="0052175B" w:rsidRDefault="005E2D76" w:rsidP="00B47FFD">
            <w:pPr>
              <w:suppressAutoHyphens/>
              <w:ind w:left="-115"/>
              <w:jc w:val="right"/>
              <w:rPr>
                <w:rFonts w:asciiTheme="majorBidi" w:hAnsiTheme="majorBidi" w:cstheme="majorBidi"/>
                <w:sz w:val="20"/>
                <w:szCs w:val="20"/>
                <w:lang w:eastAsia="en-CA"/>
              </w:rPr>
            </w:pPr>
            <w:r w:rsidRPr="0052175B">
              <w:rPr>
                <w:color w:val="000000"/>
                <w:sz w:val="20"/>
                <w:szCs w:val="20"/>
              </w:rPr>
              <w:t>3.9</w:t>
            </w:r>
            <w:r w:rsidR="009612B7">
              <w:rPr>
                <w:color w:val="000000"/>
                <w:sz w:val="20"/>
                <w:szCs w:val="20"/>
              </w:rPr>
              <w:t>0</w:t>
            </w:r>
          </w:p>
        </w:tc>
        <w:tc>
          <w:tcPr>
            <w:tcW w:w="372" w:type="pct"/>
            <w:tcBorders>
              <w:top w:val="single" w:sz="4" w:space="0" w:color="auto"/>
              <w:left w:val="single" w:sz="4" w:space="0" w:color="auto"/>
              <w:bottom w:val="single" w:sz="4" w:space="0" w:color="auto"/>
              <w:right w:val="single" w:sz="4" w:space="0" w:color="auto"/>
            </w:tcBorders>
          </w:tcPr>
          <w:p w14:paraId="7632E7A2" w14:textId="3C9CF07A" w:rsidR="005E2D76" w:rsidRPr="0052175B" w:rsidRDefault="00C07B15" w:rsidP="00B47FFD">
            <w:pPr>
              <w:suppressAutoHyphens/>
              <w:ind w:left="-115"/>
              <w:jc w:val="right"/>
              <w:rPr>
                <w:color w:val="000000"/>
                <w:sz w:val="20"/>
                <w:szCs w:val="20"/>
              </w:rPr>
            </w:pPr>
            <w:r>
              <w:rPr>
                <w:color w:val="000000"/>
                <w:sz w:val="20"/>
                <w:szCs w:val="20"/>
              </w:rPr>
              <w:t>3.90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2D8729BD" w14:textId="165FD9CA" w:rsidR="005E2D76" w:rsidRPr="0052175B" w:rsidRDefault="005E2D76" w:rsidP="00B47FFD">
            <w:pPr>
              <w:suppressAutoHyphens/>
              <w:ind w:left="-115"/>
              <w:jc w:val="right"/>
              <w:rPr>
                <w:rFonts w:asciiTheme="majorBidi" w:hAnsiTheme="majorBidi" w:cstheme="majorBidi"/>
                <w:sz w:val="20"/>
                <w:szCs w:val="20"/>
                <w:lang w:eastAsia="en-CA"/>
              </w:rPr>
            </w:pPr>
            <w:r w:rsidRPr="0052175B">
              <w:rPr>
                <w:color w:val="000000"/>
                <w:sz w:val="20"/>
                <w:szCs w:val="20"/>
              </w:rPr>
              <w:t>1.95</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301345F2" w14:textId="4BE8F0C0" w:rsidR="005E2D76" w:rsidRPr="0052175B" w:rsidRDefault="005E2D76" w:rsidP="00B47FFD">
            <w:pPr>
              <w:suppressAutoHyphens/>
              <w:ind w:left="-349"/>
              <w:jc w:val="right"/>
              <w:rPr>
                <w:rFonts w:asciiTheme="majorBidi" w:hAnsiTheme="majorBidi" w:cstheme="majorBidi"/>
                <w:sz w:val="20"/>
                <w:szCs w:val="20"/>
                <w:lang w:eastAsia="en-CA"/>
              </w:rPr>
            </w:pPr>
            <w:r w:rsidRPr="0052175B">
              <w:rPr>
                <w:color w:val="000000"/>
                <w:sz w:val="20"/>
                <w:szCs w:val="20"/>
              </w:rPr>
              <w:t>1.95</w:t>
            </w:r>
          </w:p>
        </w:tc>
        <w:tc>
          <w:tcPr>
            <w:tcW w:w="404" w:type="pct"/>
            <w:tcBorders>
              <w:top w:val="single" w:sz="4" w:space="0" w:color="auto"/>
              <w:left w:val="single" w:sz="4" w:space="0" w:color="auto"/>
              <w:bottom w:val="single" w:sz="4" w:space="0" w:color="auto"/>
              <w:right w:val="single" w:sz="4" w:space="0" w:color="auto"/>
            </w:tcBorders>
            <w:shd w:val="clear" w:color="auto" w:fill="auto"/>
            <w:vAlign w:val="center"/>
          </w:tcPr>
          <w:p w14:paraId="3B390A16" w14:textId="04D501FD" w:rsidR="005E2D76" w:rsidRPr="0052175B" w:rsidRDefault="005E2D76" w:rsidP="00B47FFD">
            <w:pPr>
              <w:suppressAutoHyphens/>
              <w:jc w:val="right"/>
              <w:rPr>
                <w:rFonts w:asciiTheme="majorBidi" w:hAnsiTheme="majorBidi" w:cstheme="majorBidi"/>
                <w:sz w:val="20"/>
                <w:szCs w:val="20"/>
                <w:lang w:eastAsia="en-CA"/>
              </w:rPr>
            </w:pPr>
            <w:r w:rsidRPr="0052175B">
              <w:rPr>
                <w:color w:val="000000"/>
                <w:sz w:val="20"/>
                <w:szCs w:val="20"/>
              </w:rPr>
              <w:t>n/a</w:t>
            </w:r>
          </w:p>
        </w:tc>
      </w:tr>
      <w:tr w:rsidR="005E2D76" w:rsidRPr="0052175B" w14:paraId="5EDF8E57" w14:textId="77777777" w:rsidTr="005E2D76">
        <w:trPr>
          <w:trHeight w:val="280"/>
        </w:trPr>
        <w:tc>
          <w:tcPr>
            <w:tcW w:w="21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7514C72" w14:textId="77777777" w:rsidR="005E2D76" w:rsidRPr="0052175B" w:rsidRDefault="005E2D76" w:rsidP="00B47FFD">
            <w:pPr>
              <w:suppressAutoHyphens/>
              <w:ind w:left="-19"/>
              <w:jc w:val="left"/>
              <w:rPr>
                <w:rFonts w:asciiTheme="majorBidi" w:hAnsiTheme="majorBidi" w:cstheme="majorBidi"/>
                <w:sz w:val="20"/>
                <w:szCs w:val="20"/>
                <w:lang w:eastAsia="en-CA"/>
              </w:rPr>
            </w:pPr>
            <w:r w:rsidRPr="0052175B">
              <w:rPr>
                <w:rFonts w:asciiTheme="majorBidi" w:hAnsiTheme="majorBidi" w:cstheme="majorBidi"/>
                <w:sz w:val="20"/>
                <w:szCs w:val="20"/>
                <w:lang w:eastAsia="en-CA"/>
              </w:rPr>
              <w:t>1.2</w:t>
            </w:r>
          </w:p>
        </w:tc>
        <w:tc>
          <w:tcPr>
            <w:tcW w:w="1713" w:type="pct"/>
            <w:tcBorders>
              <w:top w:val="nil"/>
              <w:left w:val="nil"/>
              <w:bottom w:val="single" w:sz="4" w:space="0" w:color="auto"/>
              <w:right w:val="single" w:sz="4" w:space="0" w:color="auto"/>
            </w:tcBorders>
            <w:hideMark/>
          </w:tcPr>
          <w:p w14:paraId="34EEA3D5" w14:textId="63C695ED" w:rsidR="005E2D76" w:rsidRPr="0052175B" w:rsidRDefault="005E2D76" w:rsidP="00B47FFD">
            <w:pPr>
              <w:suppressAutoHyphens/>
              <w:ind w:right="-106"/>
              <w:jc w:val="left"/>
              <w:rPr>
                <w:rFonts w:asciiTheme="majorBidi" w:hAnsiTheme="majorBidi" w:cstheme="majorBidi"/>
                <w:sz w:val="20"/>
                <w:szCs w:val="20"/>
                <w:lang w:eastAsia="en-CA"/>
              </w:rPr>
            </w:pPr>
            <w:r w:rsidRPr="0052175B">
              <w:rPr>
                <w:rFonts w:asciiTheme="majorBidi" w:hAnsiTheme="majorBidi" w:cstheme="majorBidi"/>
                <w:sz w:val="20"/>
                <w:szCs w:val="20"/>
                <w:lang w:eastAsia="en-CA"/>
              </w:rPr>
              <w:t>Maximum allowable total consumption of Annex C, Group I substances (ODP tonnes)</w:t>
            </w:r>
          </w:p>
        </w:tc>
        <w:tc>
          <w:tcPr>
            <w:tcW w:w="342" w:type="pct"/>
            <w:tcBorders>
              <w:top w:val="nil"/>
              <w:left w:val="single" w:sz="4" w:space="0" w:color="auto"/>
              <w:bottom w:val="single" w:sz="4" w:space="0" w:color="auto"/>
              <w:right w:val="single" w:sz="4" w:space="0" w:color="auto"/>
            </w:tcBorders>
            <w:shd w:val="clear" w:color="auto" w:fill="auto"/>
          </w:tcPr>
          <w:p w14:paraId="420FE3DE" w14:textId="3BAA2944" w:rsidR="005E2D76" w:rsidRPr="0052175B" w:rsidRDefault="005E2D76" w:rsidP="00B47FFD">
            <w:pPr>
              <w:suppressAutoHyphens/>
              <w:ind w:left="-115" w:right="41"/>
              <w:jc w:val="right"/>
              <w:rPr>
                <w:rFonts w:asciiTheme="majorBidi" w:hAnsiTheme="majorBidi" w:cstheme="majorBidi"/>
                <w:sz w:val="20"/>
                <w:szCs w:val="20"/>
                <w:lang w:eastAsia="en-CA"/>
              </w:rPr>
            </w:pPr>
            <w:r w:rsidRPr="0052175B">
              <w:rPr>
                <w:color w:val="000000"/>
                <w:sz w:val="20"/>
                <w:szCs w:val="20"/>
              </w:rPr>
              <w:t>3.9</w:t>
            </w:r>
            <w:r>
              <w:rPr>
                <w:color w:val="000000"/>
                <w:sz w:val="20"/>
                <w:szCs w:val="20"/>
              </w:rPr>
              <w:t>0</w:t>
            </w:r>
          </w:p>
        </w:tc>
        <w:tc>
          <w:tcPr>
            <w:tcW w:w="405" w:type="pct"/>
            <w:tcBorders>
              <w:top w:val="single" w:sz="4" w:space="0" w:color="auto"/>
              <w:left w:val="nil"/>
              <w:bottom w:val="single" w:sz="4" w:space="0" w:color="auto"/>
              <w:right w:val="single" w:sz="4" w:space="0" w:color="auto"/>
            </w:tcBorders>
          </w:tcPr>
          <w:p w14:paraId="70D60C0D" w14:textId="5DFF05BD" w:rsidR="005E2D76" w:rsidRPr="0052175B" w:rsidRDefault="009612B7" w:rsidP="00B47FFD">
            <w:pPr>
              <w:suppressAutoHyphens/>
              <w:ind w:left="-115"/>
              <w:jc w:val="right"/>
              <w:rPr>
                <w:color w:val="000000"/>
                <w:sz w:val="20"/>
                <w:szCs w:val="20"/>
              </w:rPr>
            </w:pPr>
            <w:r>
              <w:rPr>
                <w:color w:val="000000"/>
                <w:sz w:val="20"/>
                <w:szCs w:val="20"/>
              </w:rPr>
              <w:t>3.90</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47FA7E60" w14:textId="7EF498F0" w:rsidR="005E2D76" w:rsidRPr="0052175B" w:rsidRDefault="005E2D76" w:rsidP="00B47FFD">
            <w:pPr>
              <w:suppressAutoHyphens/>
              <w:ind w:left="-115"/>
              <w:jc w:val="right"/>
              <w:rPr>
                <w:rFonts w:asciiTheme="majorBidi" w:hAnsiTheme="majorBidi" w:cstheme="majorBidi"/>
                <w:sz w:val="20"/>
                <w:szCs w:val="20"/>
                <w:lang w:eastAsia="en-CA"/>
              </w:rPr>
            </w:pPr>
            <w:r w:rsidRPr="0052175B">
              <w:rPr>
                <w:color w:val="000000"/>
                <w:sz w:val="20"/>
                <w:szCs w:val="20"/>
              </w:rPr>
              <w:t>3.9</w:t>
            </w:r>
            <w:r w:rsidR="009612B7">
              <w:rPr>
                <w:color w:val="000000"/>
                <w:sz w:val="20"/>
                <w:szCs w:val="20"/>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6FCF16CB" w14:textId="6B87F900" w:rsidR="005E2D76" w:rsidRPr="0052175B" w:rsidRDefault="005E2D76" w:rsidP="00B47FFD">
            <w:pPr>
              <w:suppressAutoHyphens/>
              <w:ind w:left="-115"/>
              <w:jc w:val="right"/>
              <w:rPr>
                <w:rFonts w:asciiTheme="majorBidi" w:hAnsiTheme="majorBidi" w:cstheme="majorBidi"/>
                <w:sz w:val="20"/>
                <w:szCs w:val="20"/>
                <w:lang w:eastAsia="en-CA"/>
              </w:rPr>
            </w:pPr>
            <w:r w:rsidRPr="0052175B">
              <w:rPr>
                <w:color w:val="000000"/>
                <w:sz w:val="20"/>
                <w:szCs w:val="20"/>
              </w:rPr>
              <w:t>3.9</w:t>
            </w:r>
            <w:r w:rsidR="009612B7">
              <w:rPr>
                <w:color w:val="000000"/>
                <w:sz w:val="20"/>
                <w:szCs w:val="20"/>
              </w:rPr>
              <w:t>0</w:t>
            </w:r>
          </w:p>
        </w:tc>
        <w:tc>
          <w:tcPr>
            <w:tcW w:w="372" w:type="pct"/>
            <w:tcBorders>
              <w:top w:val="single" w:sz="4" w:space="0" w:color="auto"/>
              <w:left w:val="single" w:sz="4" w:space="0" w:color="auto"/>
              <w:bottom w:val="single" w:sz="4" w:space="0" w:color="auto"/>
              <w:right w:val="single" w:sz="4" w:space="0" w:color="auto"/>
            </w:tcBorders>
          </w:tcPr>
          <w:p w14:paraId="1ED01E06" w14:textId="1BFD4255" w:rsidR="005E2D76" w:rsidRPr="0052175B" w:rsidRDefault="00C07B15" w:rsidP="00B47FFD">
            <w:pPr>
              <w:suppressAutoHyphens/>
              <w:ind w:left="-115"/>
              <w:jc w:val="right"/>
              <w:rPr>
                <w:color w:val="000000"/>
                <w:sz w:val="20"/>
                <w:szCs w:val="20"/>
              </w:rPr>
            </w:pPr>
            <w:r>
              <w:rPr>
                <w:color w:val="000000"/>
                <w:sz w:val="20"/>
                <w:szCs w:val="20"/>
              </w:rPr>
              <w:t>3.90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76AA557D" w14:textId="40E4A664" w:rsidR="005E2D76" w:rsidRPr="0052175B" w:rsidRDefault="005E2D76" w:rsidP="00B47FFD">
            <w:pPr>
              <w:suppressAutoHyphens/>
              <w:ind w:left="-115"/>
              <w:jc w:val="right"/>
              <w:rPr>
                <w:rFonts w:asciiTheme="majorBidi" w:hAnsiTheme="majorBidi" w:cstheme="majorBidi"/>
                <w:sz w:val="20"/>
                <w:szCs w:val="20"/>
                <w:lang w:eastAsia="en-CA"/>
              </w:rPr>
            </w:pPr>
            <w:r w:rsidRPr="0052175B">
              <w:rPr>
                <w:color w:val="000000"/>
                <w:sz w:val="20"/>
                <w:szCs w:val="20"/>
              </w:rPr>
              <w:t>1.95</w:t>
            </w:r>
          </w:p>
        </w:tc>
        <w:tc>
          <w:tcPr>
            <w:tcW w:w="405" w:type="pct"/>
            <w:tcBorders>
              <w:top w:val="nil"/>
              <w:left w:val="single" w:sz="4" w:space="0" w:color="auto"/>
              <w:bottom w:val="single" w:sz="4" w:space="0" w:color="auto"/>
              <w:right w:val="single" w:sz="4" w:space="0" w:color="auto"/>
            </w:tcBorders>
            <w:shd w:val="clear" w:color="auto" w:fill="auto"/>
          </w:tcPr>
          <w:p w14:paraId="0415F756" w14:textId="7266DD1F" w:rsidR="005E2D76" w:rsidRPr="0052175B" w:rsidRDefault="005E2D76" w:rsidP="00B47FFD">
            <w:pPr>
              <w:suppressAutoHyphens/>
              <w:ind w:left="-349"/>
              <w:jc w:val="right"/>
              <w:rPr>
                <w:rFonts w:asciiTheme="majorBidi" w:hAnsiTheme="majorBidi" w:cstheme="majorBidi"/>
                <w:sz w:val="20"/>
                <w:szCs w:val="20"/>
                <w:lang w:eastAsia="en-CA"/>
              </w:rPr>
            </w:pPr>
            <w:r w:rsidRPr="0052175B">
              <w:rPr>
                <w:color w:val="000000"/>
                <w:sz w:val="20"/>
                <w:szCs w:val="20"/>
              </w:rPr>
              <w:t>1.95</w:t>
            </w:r>
          </w:p>
        </w:tc>
        <w:tc>
          <w:tcPr>
            <w:tcW w:w="404" w:type="pct"/>
            <w:tcBorders>
              <w:top w:val="nil"/>
              <w:left w:val="single" w:sz="4" w:space="0" w:color="auto"/>
              <w:bottom w:val="single" w:sz="4" w:space="0" w:color="auto"/>
              <w:right w:val="single" w:sz="4" w:space="0" w:color="auto"/>
            </w:tcBorders>
            <w:shd w:val="clear" w:color="auto" w:fill="auto"/>
            <w:vAlign w:val="center"/>
          </w:tcPr>
          <w:p w14:paraId="7551D183" w14:textId="7AB9FEF4" w:rsidR="005E2D76" w:rsidRPr="0052175B" w:rsidRDefault="005E2D76" w:rsidP="00B47FFD">
            <w:pPr>
              <w:suppressAutoHyphens/>
              <w:jc w:val="right"/>
              <w:rPr>
                <w:rFonts w:asciiTheme="majorBidi" w:hAnsiTheme="majorBidi" w:cstheme="majorBidi"/>
                <w:sz w:val="20"/>
                <w:szCs w:val="20"/>
                <w:lang w:eastAsia="en-CA"/>
              </w:rPr>
            </w:pPr>
            <w:r w:rsidRPr="0052175B">
              <w:rPr>
                <w:color w:val="000000"/>
                <w:sz w:val="20"/>
                <w:szCs w:val="20"/>
              </w:rPr>
              <w:t>n/a</w:t>
            </w:r>
          </w:p>
        </w:tc>
      </w:tr>
      <w:tr w:rsidR="005E2D76" w:rsidRPr="0052175B" w14:paraId="622DA5A6" w14:textId="77777777" w:rsidTr="005E2D76">
        <w:trPr>
          <w:trHeight w:val="280"/>
        </w:trPr>
        <w:tc>
          <w:tcPr>
            <w:tcW w:w="21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1649445" w14:textId="77777777" w:rsidR="005E2D76" w:rsidRPr="0052175B" w:rsidRDefault="005E2D76" w:rsidP="00B47FFD">
            <w:pPr>
              <w:suppressAutoHyphens/>
              <w:jc w:val="left"/>
              <w:rPr>
                <w:rFonts w:asciiTheme="majorBidi" w:hAnsiTheme="majorBidi" w:cstheme="majorBidi"/>
                <w:sz w:val="20"/>
                <w:szCs w:val="20"/>
                <w:lang w:eastAsia="en-CA"/>
              </w:rPr>
            </w:pPr>
            <w:r w:rsidRPr="0052175B">
              <w:rPr>
                <w:rFonts w:asciiTheme="majorBidi" w:hAnsiTheme="majorBidi" w:cstheme="majorBidi"/>
                <w:sz w:val="20"/>
                <w:szCs w:val="20"/>
                <w:lang w:eastAsia="en-CA"/>
              </w:rPr>
              <w:t>2.1</w:t>
            </w:r>
          </w:p>
        </w:tc>
        <w:tc>
          <w:tcPr>
            <w:tcW w:w="1713" w:type="pct"/>
            <w:tcBorders>
              <w:top w:val="nil"/>
              <w:left w:val="nil"/>
              <w:bottom w:val="single" w:sz="4" w:space="0" w:color="auto"/>
              <w:right w:val="single" w:sz="4" w:space="0" w:color="auto"/>
            </w:tcBorders>
            <w:hideMark/>
          </w:tcPr>
          <w:p w14:paraId="4A98EDC9" w14:textId="6052CCFA" w:rsidR="005E2D76" w:rsidRPr="0052175B" w:rsidRDefault="005E2D76" w:rsidP="00B47FFD">
            <w:pPr>
              <w:suppressAutoHyphens/>
              <w:jc w:val="left"/>
              <w:rPr>
                <w:rFonts w:asciiTheme="majorBidi" w:hAnsiTheme="majorBidi" w:cstheme="majorBidi"/>
                <w:sz w:val="20"/>
                <w:szCs w:val="20"/>
                <w:lang w:eastAsia="en-CA"/>
              </w:rPr>
            </w:pPr>
            <w:r w:rsidRPr="0052175B">
              <w:rPr>
                <w:rFonts w:asciiTheme="majorBidi" w:hAnsiTheme="majorBidi" w:cstheme="majorBidi"/>
                <w:sz w:val="20"/>
                <w:szCs w:val="20"/>
                <w:lang w:eastAsia="en-CA"/>
              </w:rPr>
              <w:t>Lead IA (UNIDO) agreed funding (US $)</w:t>
            </w:r>
          </w:p>
        </w:tc>
        <w:tc>
          <w:tcPr>
            <w:tcW w:w="342" w:type="pct"/>
            <w:tcBorders>
              <w:top w:val="nil"/>
              <w:left w:val="single" w:sz="4" w:space="0" w:color="auto"/>
              <w:bottom w:val="single" w:sz="4" w:space="0" w:color="auto"/>
              <w:right w:val="single" w:sz="4" w:space="0" w:color="auto"/>
            </w:tcBorders>
            <w:shd w:val="clear" w:color="auto" w:fill="auto"/>
          </w:tcPr>
          <w:p w14:paraId="67E7263D" w14:textId="7B3B71F0" w:rsidR="005E2D76" w:rsidRPr="0052175B" w:rsidRDefault="005E2D76" w:rsidP="00B47FFD">
            <w:pPr>
              <w:suppressAutoHyphens/>
              <w:ind w:left="-115"/>
              <w:jc w:val="right"/>
              <w:rPr>
                <w:rFonts w:asciiTheme="majorBidi" w:hAnsiTheme="majorBidi" w:cstheme="majorBidi"/>
                <w:sz w:val="20"/>
                <w:szCs w:val="20"/>
                <w:lang w:eastAsia="en-CA"/>
              </w:rPr>
            </w:pPr>
            <w:r w:rsidRPr="0052175B">
              <w:rPr>
                <w:color w:val="000000"/>
                <w:sz w:val="20"/>
                <w:szCs w:val="20"/>
              </w:rPr>
              <w:t>88,000</w:t>
            </w:r>
          </w:p>
        </w:tc>
        <w:tc>
          <w:tcPr>
            <w:tcW w:w="405" w:type="pct"/>
            <w:tcBorders>
              <w:top w:val="single" w:sz="4" w:space="0" w:color="auto"/>
              <w:left w:val="nil"/>
              <w:bottom w:val="single" w:sz="4" w:space="0" w:color="auto"/>
              <w:right w:val="single" w:sz="4" w:space="0" w:color="auto"/>
            </w:tcBorders>
          </w:tcPr>
          <w:p w14:paraId="72144137" w14:textId="1B8C03CC" w:rsidR="005E2D76" w:rsidRPr="0052175B" w:rsidRDefault="009612B7" w:rsidP="00B47FFD">
            <w:pPr>
              <w:suppressAutoHyphens/>
              <w:ind w:left="-115"/>
              <w:jc w:val="right"/>
              <w:rPr>
                <w:color w:val="000000"/>
                <w:sz w:val="20"/>
                <w:szCs w:val="20"/>
              </w:rPr>
            </w:pPr>
            <w:r>
              <w:rPr>
                <w:color w:val="000000"/>
                <w:sz w:val="20"/>
                <w:szCs w:val="20"/>
              </w:rPr>
              <w:t>0</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4C6580DE" w14:textId="1DF24380" w:rsidR="005E2D76" w:rsidRPr="0052175B" w:rsidRDefault="005E2D76" w:rsidP="00B47FFD">
            <w:pPr>
              <w:suppressAutoHyphens/>
              <w:ind w:left="-115"/>
              <w:jc w:val="right"/>
              <w:rPr>
                <w:rFonts w:asciiTheme="majorBidi" w:hAnsiTheme="majorBidi" w:cstheme="majorBidi"/>
                <w:sz w:val="20"/>
                <w:szCs w:val="20"/>
                <w:lang w:eastAsia="en-CA"/>
              </w:rPr>
            </w:pPr>
            <w:r w:rsidRPr="0052175B">
              <w:rPr>
                <w:color w:val="000000"/>
                <w:sz w:val="20"/>
                <w:szCs w:val="20"/>
              </w:rPr>
              <w:t>81,250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6D0DAC0C" w14:textId="6F63A1E3" w:rsidR="005E2D76" w:rsidRPr="0052175B" w:rsidRDefault="005E2D76" w:rsidP="00B47FFD">
            <w:pPr>
              <w:suppressAutoHyphens/>
              <w:ind w:left="-115"/>
              <w:jc w:val="right"/>
              <w:rPr>
                <w:rFonts w:asciiTheme="majorBidi" w:hAnsiTheme="majorBidi" w:cstheme="majorBidi"/>
                <w:sz w:val="20"/>
                <w:szCs w:val="20"/>
                <w:lang w:eastAsia="en-CA"/>
              </w:rPr>
            </w:pPr>
            <w:r w:rsidRPr="0052175B">
              <w:rPr>
                <w:color w:val="000000"/>
                <w:sz w:val="20"/>
                <w:szCs w:val="20"/>
              </w:rPr>
              <w:t>100,000</w:t>
            </w:r>
          </w:p>
        </w:tc>
        <w:tc>
          <w:tcPr>
            <w:tcW w:w="372" w:type="pct"/>
            <w:tcBorders>
              <w:top w:val="single" w:sz="4" w:space="0" w:color="auto"/>
              <w:left w:val="single" w:sz="4" w:space="0" w:color="auto"/>
              <w:bottom w:val="single" w:sz="4" w:space="0" w:color="auto"/>
              <w:right w:val="single" w:sz="4" w:space="0" w:color="auto"/>
            </w:tcBorders>
          </w:tcPr>
          <w:p w14:paraId="0A2A268D" w14:textId="5DE674FE" w:rsidR="005E2D76" w:rsidRPr="0052175B" w:rsidRDefault="00C07B15" w:rsidP="00B47FFD">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408E3BAD" w14:textId="040E7891" w:rsidR="005E2D76" w:rsidRPr="0052175B" w:rsidRDefault="00C07B15" w:rsidP="00B47FFD">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405" w:type="pct"/>
            <w:tcBorders>
              <w:top w:val="nil"/>
              <w:left w:val="single" w:sz="4" w:space="0" w:color="auto"/>
              <w:bottom w:val="single" w:sz="4" w:space="0" w:color="auto"/>
              <w:right w:val="single" w:sz="4" w:space="0" w:color="auto"/>
            </w:tcBorders>
            <w:shd w:val="clear" w:color="auto" w:fill="auto"/>
          </w:tcPr>
          <w:p w14:paraId="6D41909C" w14:textId="6DB5F518" w:rsidR="005E2D76" w:rsidRPr="0052175B" w:rsidRDefault="005E2D76" w:rsidP="00B47FFD">
            <w:pPr>
              <w:suppressAutoHyphens/>
              <w:ind w:left="-115"/>
              <w:jc w:val="right"/>
              <w:rPr>
                <w:rFonts w:asciiTheme="majorBidi" w:hAnsiTheme="majorBidi" w:cstheme="majorBidi"/>
                <w:sz w:val="20"/>
                <w:szCs w:val="20"/>
                <w:lang w:eastAsia="en-CA"/>
              </w:rPr>
            </w:pPr>
            <w:r w:rsidRPr="0052175B">
              <w:rPr>
                <w:color w:val="000000"/>
                <w:sz w:val="20"/>
                <w:szCs w:val="20"/>
              </w:rPr>
              <w:t>35,250</w:t>
            </w:r>
          </w:p>
        </w:tc>
        <w:tc>
          <w:tcPr>
            <w:tcW w:w="404" w:type="pct"/>
            <w:tcBorders>
              <w:top w:val="nil"/>
              <w:left w:val="single" w:sz="4" w:space="0" w:color="auto"/>
              <w:bottom w:val="single" w:sz="4" w:space="0" w:color="auto"/>
              <w:right w:val="single" w:sz="4" w:space="0" w:color="auto"/>
            </w:tcBorders>
            <w:shd w:val="clear" w:color="auto" w:fill="auto"/>
            <w:vAlign w:val="center"/>
          </w:tcPr>
          <w:p w14:paraId="7CEB1911" w14:textId="4C76D1BF" w:rsidR="005E2D76" w:rsidRPr="0052175B" w:rsidRDefault="005E2D76" w:rsidP="00B47FFD">
            <w:pPr>
              <w:suppressAutoHyphens/>
              <w:jc w:val="right"/>
              <w:rPr>
                <w:rFonts w:asciiTheme="majorBidi" w:hAnsiTheme="majorBidi" w:cstheme="majorBidi"/>
                <w:b/>
                <w:bCs/>
                <w:sz w:val="20"/>
                <w:szCs w:val="20"/>
                <w:lang w:eastAsia="en-CA"/>
              </w:rPr>
            </w:pPr>
            <w:r w:rsidRPr="0052175B">
              <w:rPr>
                <w:color w:val="000000"/>
                <w:sz w:val="20"/>
                <w:szCs w:val="20"/>
              </w:rPr>
              <w:t>304,500</w:t>
            </w:r>
          </w:p>
        </w:tc>
      </w:tr>
      <w:tr w:rsidR="005E2D76" w:rsidRPr="0052175B" w14:paraId="53A77D6F" w14:textId="77777777" w:rsidTr="005E2D76">
        <w:trPr>
          <w:trHeight w:val="280"/>
        </w:trPr>
        <w:tc>
          <w:tcPr>
            <w:tcW w:w="21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C38B08B" w14:textId="77777777" w:rsidR="005E2D76" w:rsidRPr="0052175B" w:rsidRDefault="005E2D76" w:rsidP="00B47FFD">
            <w:pPr>
              <w:suppressAutoHyphens/>
              <w:jc w:val="left"/>
              <w:rPr>
                <w:rFonts w:asciiTheme="majorBidi" w:hAnsiTheme="majorBidi" w:cstheme="majorBidi"/>
                <w:sz w:val="20"/>
                <w:szCs w:val="20"/>
                <w:lang w:eastAsia="en-CA"/>
              </w:rPr>
            </w:pPr>
            <w:r w:rsidRPr="0052175B">
              <w:rPr>
                <w:rFonts w:asciiTheme="majorBidi" w:hAnsiTheme="majorBidi" w:cstheme="majorBidi"/>
                <w:sz w:val="20"/>
                <w:szCs w:val="20"/>
                <w:lang w:eastAsia="en-CA"/>
              </w:rPr>
              <w:t>2.2</w:t>
            </w:r>
          </w:p>
        </w:tc>
        <w:tc>
          <w:tcPr>
            <w:tcW w:w="1713" w:type="pct"/>
            <w:tcBorders>
              <w:top w:val="nil"/>
              <w:left w:val="nil"/>
              <w:bottom w:val="single" w:sz="4" w:space="0" w:color="auto"/>
              <w:right w:val="single" w:sz="4" w:space="0" w:color="auto"/>
            </w:tcBorders>
            <w:hideMark/>
          </w:tcPr>
          <w:p w14:paraId="75D972CC" w14:textId="77777777" w:rsidR="005E2D76" w:rsidRPr="0052175B" w:rsidRDefault="005E2D76" w:rsidP="00B47FFD">
            <w:pPr>
              <w:suppressAutoHyphens/>
              <w:jc w:val="left"/>
              <w:rPr>
                <w:rFonts w:asciiTheme="majorBidi" w:hAnsiTheme="majorBidi" w:cstheme="majorBidi"/>
                <w:sz w:val="20"/>
                <w:szCs w:val="20"/>
                <w:lang w:eastAsia="en-CA"/>
              </w:rPr>
            </w:pPr>
            <w:r w:rsidRPr="0052175B">
              <w:rPr>
                <w:rFonts w:asciiTheme="majorBidi" w:hAnsiTheme="majorBidi" w:cstheme="majorBidi"/>
                <w:sz w:val="20"/>
                <w:szCs w:val="20"/>
                <w:lang w:eastAsia="en-CA"/>
              </w:rPr>
              <w:t>Support costs for Lead IA (US $)</w:t>
            </w:r>
          </w:p>
        </w:tc>
        <w:tc>
          <w:tcPr>
            <w:tcW w:w="342" w:type="pct"/>
            <w:tcBorders>
              <w:top w:val="nil"/>
              <w:left w:val="single" w:sz="4" w:space="0" w:color="auto"/>
              <w:bottom w:val="single" w:sz="4" w:space="0" w:color="auto"/>
              <w:right w:val="single" w:sz="4" w:space="0" w:color="auto"/>
            </w:tcBorders>
            <w:shd w:val="clear" w:color="auto" w:fill="auto"/>
          </w:tcPr>
          <w:p w14:paraId="3216060E" w14:textId="5CFEDB99" w:rsidR="005E2D76" w:rsidRPr="0052175B" w:rsidRDefault="005E2D76" w:rsidP="00B47FFD">
            <w:pPr>
              <w:suppressAutoHyphens/>
              <w:ind w:left="-115"/>
              <w:jc w:val="right"/>
              <w:rPr>
                <w:rFonts w:asciiTheme="majorBidi" w:hAnsiTheme="majorBidi" w:cstheme="majorBidi"/>
                <w:sz w:val="20"/>
                <w:szCs w:val="20"/>
                <w:lang w:eastAsia="en-CA"/>
              </w:rPr>
            </w:pPr>
            <w:r w:rsidRPr="0052175B">
              <w:rPr>
                <w:color w:val="000000"/>
                <w:sz w:val="20"/>
                <w:szCs w:val="20"/>
              </w:rPr>
              <w:t>7,920</w:t>
            </w:r>
          </w:p>
        </w:tc>
        <w:tc>
          <w:tcPr>
            <w:tcW w:w="405" w:type="pct"/>
            <w:tcBorders>
              <w:top w:val="single" w:sz="4" w:space="0" w:color="auto"/>
              <w:left w:val="nil"/>
              <w:bottom w:val="single" w:sz="4" w:space="0" w:color="auto"/>
              <w:right w:val="single" w:sz="4" w:space="0" w:color="auto"/>
            </w:tcBorders>
          </w:tcPr>
          <w:p w14:paraId="4B1FF363" w14:textId="657A5E4E" w:rsidR="005E2D76" w:rsidRPr="0052175B" w:rsidRDefault="009612B7" w:rsidP="00B47FFD">
            <w:pPr>
              <w:suppressAutoHyphens/>
              <w:ind w:left="-115"/>
              <w:jc w:val="right"/>
              <w:rPr>
                <w:color w:val="000000"/>
                <w:sz w:val="20"/>
                <w:szCs w:val="20"/>
              </w:rPr>
            </w:pPr>
            <w:r>
              <w:rPr>
                <w:color w:val="000000"/>
                <w:sz w:val="20"/>
                <w:szCs w:val="20"/>
              </w:rPr>
              <w:t>0</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33D35D58" w14:textId="75EE1EC9" w:rsidR="005E2D76" w:rsidRPr="0052175B" w:rsidRDefault="005E2D76" w:rsidP="00B47FFD">
            <w:pPr>
              <w:suppressAutoHyphens/>
              <w:ind w:left="-115"/>
              <w:jc w:val="right"/>
              <w:rPr>
                <w:rFonts w:asciiTheme="majorBidi" w:hAnsiTheme="majorBidi" w:cstheme="majorBidi"/>
                <w:sz w:val="20"/>
                <w:szCs w:val="20"/>
                <w:lang w:eastAsia="en-CA"/>
              </w:rPr>
            </w:pPr>
            <w:r w:rsidRPr="0052175B">
              <w:rPr>
                <w:color w:val="000000"/>
                <w:sz w:val="20"/>
                <w:szCs w:val="20"/>
              </w:rPr>
              <w:t>7,313</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4EB0CD6A" w14:textId="5C466B30" w:rsidR="005E2D76" w:rsidRPr="0052175B" w:rsidRDefault="005E2D76" w:rsidP="00B47FFD">
            <w:pPr>
              <w:suppressAutoHyphens/>
              <w:ind w:left="-115"/>
              <w:jc w:val="right"/>
              <w:rPr>
                <w:rFonts w:asciiTheme="majorBidi" w:hAnsiTheme="majorBidi" w:cstheme="majorBidi"/>
                <w:sz w:val="20"/>
                <w:szCs w:val="20"/>
                <w:lang w:eastAsia="en-CA"/>
              </w:rPr>
            </w:pPr>
            <w:r w:rsidRPr="0052175B">
              <w:rPr>
                <w:color w:val="000000"/>
                <w:sz w:val="20"/>
                <w:szCs w:val="20"/>
              </w:rPr>
              <w:t>7,000</w:t>
            </w:r>
          </w:p>
        </w:tc>
        <w:tc>
          <w:tcPr>
            <w:tcW w:w="372" w:type="pct"/>
            <w:tcBorders>
              <w:top w:val="single" w:sz="4" w:space="0" w:color="auto"/>
              <w:left w:val="single" w:sz="4" w:space="0" w:color="auto"/>
              <w:bottom w:val="single" w:sz="4" w:space="0" w:color="auto"/>
              <w:right w:val="single" w:sz="4" w:space="0" w:color="auto"/>
            </w:tcBorders>
          </w:tcPr>
          <w:p w14:paraId="67A73031" w14:textId="6D23245D" w:rsidR="005E2D76" w:rsidRPr="0052175B" w:rsidRDefault="00C07B15" w:rsidP="00B47FFD">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6FC52A2E" w14:textId="3A34112B" w:rsidR="005E2D76" w:rsidRPr="0052175B" w:rsidRDefault="00C07B15" w:rsidP="00B47FFD">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405" w:type="pct"/>
            <w:tcBorders>
              <w:top w:val="nil"/>
              <w:left w:val="single" w:sz="4" w:space="0" w:color="auto"/>
              <w:bottom w:val="single" w:sz="4" w:space="0" w:color="auto"/>
              <w:right w:val="single" w:sz="4" w:space="0" w:color="auto"/>
            </w:tcBorders>
            <w:shd w:val="clear" w:color="auto" w:fill="auto"/>
          </w:tcPr>
          <w:p w14:paraId="0B79831F" w14:textId="5B871925" w:rsidR="005E2D76" w:rsidRPr="0052175B" w:rsidRDefault="005E2D76" w:rsidP="00B47FFD">
            <w:pPr>
              <w:suppressAutoHyphens/>
              <w:ind w:left="-115"/>
              <w:jc w:val="right"/>
              <w:rPr>
                <w:rFonts w:asciiTheme="majorBidi" w:hAnsiTheme="majorBidi" w:cstheme="majorBidi"/>
                <w:sz w:val="20"/>
                <w:szCs w:val="20"/>
                <w:lang w:eastAsia="en-CA"/>
              </w:rPr>
            </w:pPr>
            <w:r w:rsidRPr="0052175B">
              <w:rPr>
                <w:color w:val="000000"/>
                <w:sz w:val="20"/>
                <w:szCs w:val="20"/>
              </w:rPr>
              <w:t>2,468</w:t>
            </w:r>
          </w:p>
        </w:tc>
        <w:tc>
          <w:tcPr>
            <w:tcW w:w="404" w:type="pct"/>
            <w:tcBorders>
              <w:top w:val="nil"/>
              <w:left w:val="single" w:sz="4" w:space="0" w:color="auto"/>
              <w:bottom w:val="single" w:sz="4" w:space="0" w:color="auto"/>
              <w:right w:val="single" w:sz="4" w:space="0" w:color="auto"/>
            </w:tcBorders>
            <w:shd w:val="clear" w:color="auto" w:fill="auto"/>
            <w:vAlign w:val="center"/>
          </w:tcPr>
          <w:p w14:paraId="7B179B23" w14:textId="05597703" w:rsidR="005E2D76" w:rsidRPr="0052175B" w:rsidRDefault="005E2D76" w:rsidP="00B47FFD">
            <w:pPr>
              <w:suppressAutoHyphens/>
              <w:jc w:val="right"/>
              <w:rPr>
                <w:rFonts w:asciiTheme="majorBidi" w:hAnsiTheme="majorBidi" w:cstheme="majorBidi"/>
                <w:b/>
                <w:bCs/>
                <w:sz w:val="20"/>
                <w:szCs w:val="20"/>
                <w:lang w:eastAsia="en-CA"/>
              </w:rPr>
            </w:pPr>
            <w:r w:rsidRPr="0052175B">
              <w:rPr>
                <w:color w:val="000000"/>
                <w:sz w:val="20"/>
                <w:szCs w:val="20"/>
              </w:rPr>
              <w:t>24,701</w:t>
            </w:r>
          </w:p>
        </w:tc>
      </w:tr>
      <w:tr w:rsidR="005E2D76" w:rsidRPr="0052175B" w14:paraId="736D92E2" w14:textId="77777777" w:rsidTr="005E2D76">
        <w:trPr>
          <w:trHeight w:val="280"/>
        </w:trPr>
        <w:tc>
          <w:tcPr>
            <w:tcW w:w="210"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BAED03E" w14:textId="4DF25567" w:rsidR="005E2D76" w:rsidRPr="0052175B" w:rsidRDefault="005E2D76" w:rsidP="00B47FFD">
            <w:pPr>
              <w:suppressAutoHyphens/>
              <w:jc w:val="left"/>
              <w:rPr>
                <w:rFonts w:asciiTheme="majorBidi" w:hAnsiTheme="majorBidi" w:cstheme="majorBidi"/>
                <w:sz w:val="20"/>
                <w:szCs w:val="20"/>
                <w:lang w:eastAsia="en-CA"/>
              </w:rPr>
            </w:pPr>
            <w:r w:rsidRPr="0052175B">
              <w:rPr>
                <w:rFonts w:asciiTheme="majorBidi" w:hAnsiTheme="majorBidi" w:cstheme="majorBidi"/>
                <w:sz w:val="20"/>
                <w:szCs w:val="20"/>
                <w:lang w:eastAsia="en-CA"/>
              </w:rPr>
              <w:t>2.3</w:t>
            </w:r>
          </w:p>
        </w:tc>
        <w:tc>
          <w:tcPr>
            <w:tcW w:w="1713" w:type="pct"/>
            <w:tcBorders>
              <w:top w:val="nil"/>
              <w:left w:val="nil"/>
              <w:bottom w:val="single" w:sz="4" w:space="0" w:color="auto"/>
              <w:right w:val="single" w:sz="4" w:space="0" w:color="auto"/>
            </w:tcBorders>
            <w:shd w:val="clear" w:color="auto" w:fill="auto"/>
          </w:tcPr>
          <w:p w14:paraId="2C77DE06" w14:textId="2E2FD206" w:rsidR="005E2D76" w:rsidRPr="0052175B" w:rsidRDefault="005E2D76" w:rsidP="00B47FFD">
            <w:pPr>
              <w:suppressAutoHyphens/>
              <w:jc w:val="left"/>
              <w:rPr>
                <w:rFonts w:asciiTheme="majorBidi" w:hAnsiTheme="majorBidi" w:cstheme="majorBidi"/>
                <w:sz w:val="20"/>
                <w:szCs w:val="20"/>
                <w:lang w:eastAsia="en-CA"/>
              </w:rPr>
            </w:pPr>
            <w:r w:rsidRPr="0052175B">
              <w:rPr>
                <w:color w:val="0D0D0D" w:themeColor="text1" w:themeTint="F2"/>
                <w:sz w:val="20"/>
                <w:szCs w:val="20"/>
                <w:lang w:eastAsia="en-CA"/>
              </w:rPr>
              <w:t>Cooperating IA (UNEP) agreed funding (US $)</w:t>
            </w:r>
          </w:p>
        </w:tc>
        <w:tc>
          <w:tcPr>
            <w:tcW w:w="342" w:type="pct"/>
            <w:tcBorders>
              <w:top w:val="nil"/>
              <w:left w:val="single" w:sz="4" w:space="0" w:color="auto"/>
              <w:bottom w:val="single" w:sz="4" w:space="0" w:color="auto"/>
              <w:right w:val="single" w:sz="4" w:space="0" w:color="auto"/>
            </w:tcBorders>
            <w:shd w:val="clear" w:color="auto" w:fill="auto"/>
          </w:tcPr>
          <w:p w14:paraId="0D8D5DA1" w14:textId="2BD20F03" w:rsidR="005E2D76" w:rsidRPr="0052175B" w:rsidRDefault="005E2D76" w:rsidP="00B47FFD">
            <w:pPr>
              <w:suppressAutoHyphens/>
              <w:ind w:left="-115"/>
              <w:jc w:val="right"/>
              <w:rPr>
                <w:rFonts w:asciiTheme="majorBidi" w:hAnsiTheme="majorBidi" w:cstheme="majorBidi"/>
                <w:sz w:val="20"/>
                <w:szCs w:val="20"/>
                <w:lang w:eastAsia="en-CA"/>
              </w:rPr>
            </w:pPr>
            <w:r w:rsidRPr="0052175B">
              <w:rPr>
                <w:color w:val="000000"/>
                <w:sz w:val="20"/>
                <w:szCs w:val="20"/>
              </w:rPr>
              <w:t>39,500</w:t>
            </w:r>
          </w:p>
        </w:tc>
        <w:tc>
          <w:tcPr>
            <w:tcW w:w="405" w:type="pct"/>
            <w:tcBorders>
              <w:top w:val="single" w:sz="4" w:space="0" w:color="auto"/>
              <w:left w:val="nil"/>
              <w:bottom w:val="single" w:sz="4" w:space="0" w:color="auto"/>
              <w:right w:val="single" w:sz="4" w:space="0" w:color="auto"/>
            </w:tcBorders>
          </w:tcPr>
          <w:p w14:paraId="4CF697B0" w14:textId="2280D531" w:rsidR="005E2D76" w:rsidRPr="0052175B" w:rsidRDefault="009612B7" w:rsidP="00B47FFD">
            <w:pPr>
              <w:suppressAutoHyphens/>
              <w:ind w:left="-115"/>
              <w:jc w:val="right"/>
              <w:rPr>
                <w:color w:val="000000"/>
                <w:sz w:val="20"/>
                <w:szCs w:val="20"/>
              </w:rPr>
            </w:pPr>
            <w:r>
              <w:rPr>
                <w:color w:val="000000"/>
                <w:sz w:val="20"/>
                <w:szCs w:val="20"/>
              </w:rPr>
              <w:t>0</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5618040B" w14:textId="2930B759" w:rsidR="005E2D76" w:rsidRPr="0052175B" w:rsidRDefault="005E2D76" w:rsidP="00B47FFD">
            <w:pPr>
              <w:suppressAutoHyphens/>
              <w:ind w:left="-115"/>
              <w:jc w:val="right"/>
              <w:rPr>
                <w:rFonts w:asciiTheme="majorBidi" w:hAnsiTheme="majorBidi" w:cstheme="majorBidi"/>
                <w:sz w:val="20"/>
                <w:szCs w:val="20"/>
              </w:rPr>
            </w:pPr>
            <w:r w:rsidRPr="0052175B">
              <w:rPr>
                <w:color w:val="000000"/>
                <w:sz w:val="20"/>
                <w:szCs w:val="20"/>
              </w:rPr>
              <w:t>39,500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72600AFD" w14:textId="2D3A71F0" w:rsidR="005E2D76" w:rsidRPr="0052175B" w:rsidRDefault="005E2D76" w:rsidP="00B47FFD">
            <w:pPr>
              <w:suppressAutoHyphens/>
              <w:ind w:left="-115"/>
              <w:jc w:val="right"/>
              <w:rPr>
                <w:rFonts w:asciiTheme="majorBidi" w:hAnsiTheme="majorBidi" w:cstheme="majorBidi"/>
                <w:sz w:val="20"/>
                <w:szCs w:val="20"/>
                <w:lang w:eastAsia="en-CA"/>
              </w:rPr>
            </w:pPr>
            <w:r w:rsidRPr="0052175B">
              <w:rPr>
                <w:color w:val="000000"/>
                <w:sz w:val="20"/>
                <w:szCs w:val="20"/>
              </w:rPr>
              <w:t>0</w:t>
            </w:r>
          </w:p>
        </w:tc>
        <w:tc>
          <w:tcPr>
            <w:tcW w:w="372" w:type="pct"/>
            <w:tcBorders>
              <w:top w:val="single" w:sz="4" w:space="0" w:color="auto"/>
              <w:left w:val="single" w:sz="4" w:space="0" w:color="auto"/>
              <w:bottom w:val="single" w:sz="4" w:space="0" w:color="auto"/>
              <w:right w:val="single" w:sz="4" w:space="0" w:color="auto"/>
            </w:tcBorders>
          </w:tcPr>
          <w:p w14:paraId="75B2575C" w14:textId="7836F9CB" w:rsidR="005E2D76" w:rsidRPr="0052175B" w:rsidRDefault="00C07B15" w:rsidP="00B47FFD">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69927974" w14:textId="7A8364D3" w:rsidR="005E2D76" w:rsidRPr="0052175B" w:rsidRDefault="00C07B15" w:rsidP="00B47FFD">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405" w:type="pct"/>
            <w:tcBorders>
              <w:top w:val="nil"/>
              <w:left w:val="single" w:sz="4" w:space="0" w:color="auto"/>
              <w:bottom w:val="single" w:sz="4" w:space="0" w:color="auto"/>
              <w:right w:val="single" w:sz="4" w:space="0" w:color="auto"/>
            </w:tcBorders>
            <w:shd w:val="clear" w:color="auto" w:fill="auto"/>
          </w:tcPr>
          <w:p w14:paraId="4381B99C" w14:textId="2648FC48" w:rsidR="005E2D76" w:rsidRPr="0052175B" w:rsidRDefault="005E2D76" w:rsidP="00B47FFD">
            <w:pPr>
              <w:suppressAutoHyphens/>
              <w:ind w:left="-115"/>
              <w:jc w:val="right"/>
              <w:rPr>
                <w:rFonts w:asciiTheme="majorBidi" w:hAnsiTheme="majorBidi" w:cstheme="majorBidi"/>
                <w:sz w:val="20"/>
                <w:szCs w:val="20"/>
                <w:lang w:eastAsia="en-CA"/>
              </w:rPr>
            </w:pPr>
            <w:r w:rsidRPr="0052175B">
              <w:rPr>
                <w:color w:val="000000"/>
                <w:sz w:val="20"/>
                <w:szCs w:val="20"/>
              </w:rPr>
              <w:t>9,000</w:t>
            </w:r>
          </w:p>
        </w:tc>
        <w:tc>
          <w:tcPr>
            <w:tcW w:w="404" w:type="pct"/>
            <w:tcBorders>
              <w:top w:val="nil"/>
              <w:left w:val="single" w:sz="4" w:space="0" w:color="auto"/>
              <w:bottom w:val="single" w:sz="4" w:space="0" w:color="auto"/>
              <w:right w:val="single" w:sz="4" w:space="0" w:color="auto"/>
            </w:tcBorders>
            <w:shd w:val="clear" w:color="auto" w:fill="auto"/>
            <w:vAlign w:val="center"/>
          </w:tcPr>
          <w:p w14:paraId="259F82E7" w14:textId="543773C6" w:rsidR="005E2D76" w:rsidRPr="0052175B" w:rsidRDefault="005E2D76" w:rsidP="00B47FFD">
            <w:pPr>
              <w:suppressAutoHyphens/>
              <w:jc w:val="right"/>
              <w:rPr>
                <w:rFonts w:asciiTheme="majorBidi" w:hAnsiTheme="majorBidi" w:cstheme="majorBidi"/>
                <w:b/>
                <w:bCs/>
                <w:sz w:val="20"/>
                <w:szCs w:val="20"/>
                <w:lang w:eastAsia="en-CA"/>
              </w:rPr>
            </w:pPr>
            <w:r w:rsidRPr="0052175B">
              <w:rPr>
                <w:color w:val="000000"/>
                <w:sz w:val="20"/>
                <w:szCs w:val="20"/>
              </w:rPr>
              <w:t>88,000</w:t>
            </w:r>
          </w:p>
        </w:tc>
      </w:tr>
      <w:tr w:rsidR="005E2D76" w:rsidRPr="0052175B" w14:paraId="606628C2" w14:textId="77777777" w:rsidTr="005E2D76">
        <w:trPr>
          <w:trHeight w:val="280"/>
        </w:trPr>
        <w:tc>
          <w:tcPr>
            <w:tcW w:w="210"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F3C7BE7" w14:textId="2EEB2FA2" w:rsidR="005E2D76" w:rsidRPr="0052175B" w:rsidRDefault="005E2D76" w:rsidP="00B47FFD">
            <w:pPr>
              <w:suppressAutoHyphens/>
              <w:jc w:val="left"/>
              <w:rPr>
                <w:rFonts w:asciiTheme="majorBidi" w:hAnsiTheme="majorBidi" w:cstheme="majorBidi"/>
                <w:sz w:val="20"/>
                <w:szCs w:val="20"/>
                <w:lang w:eastAsia="en-CA"/>
              </w:rPr>
            </w:pPr>
            <w:r w:rsidRPr="0052175B">
              <w:rPr>
                <w:rFonts w:asciiTheme="majorBidi" w:hAnsiTheme="majorBidi" w:cstheme="majorBidi"/>
                <w:sz w:val="20"/>
                <w:szCs w:val="20"/>
                <w:lang w:eastAsia="en-CA"/>
              </w:rPr>
              <w:t>2.4</w:t>
            </w:r>
          </w:p>
        </w:tc>
        <w:tc>
          <w:tcPr>
            <w:tcW w:w="1713" w:type="pct"/>
            <w:tcBorders>
              <w:top w:val="nil"/>
              <w:left w:val="nil"/>
              <w:bottom w:val="single" w:sz="4" w:space="0" w:color="auto"/>
              <w:right w:val="single" w:sz="4" w:space="0" w:color="auto"/>
            </w:tcBorders>
            <w:shd w:val="clear" w:color="auto" w:fill="auto"/>
          </w:tcPr>
          <w:p w14:paraId="3E6A12AD" w14:textId="0F8F19EB" w:rsidR="005E2D76" w:rsidRPr="0052175B" w:rsidRDefault="005E2D76" w:rsidP="00B47FFD">
            <w:pPr>
              <w:suppressAutoHyphens/>
              <w:jc w:val="left"/>
              <w:rPr>
                <w:rFonts w:asciiTheme="majorBidi" w:hAnsiTheme="majorBidi" w:cstheme="majorBidi"/>
                <w:sz w:val="20"/>
                <w:szCs w:val="20"/>
                <w:lang w:eastAsia="en-CA"/>
              </w:rPr>
            </w:pPr>
            <w:r w:rsidRPr="0052175B">
              <w:rPr>
                <w:color w:val="0D0D0D" w:themeColor="text1" w:themeTint="F2"/>
                <w:sz w:val="20"/>
                <w:szCs w:val="20"/>
                <w:lang w:eastAsia="en-CA"/>
              </w:rPr>
              <w:t>Support costs for Cooperating IA (US $)</w:t>
            </w:r>
          </w:p>
        </w:tc>
        <w:tc>
          <w:tcPr>
            <w:tcW w:w="342" w:type="pct"/>
            <w:tcBorders>
              <w:top w:val="nil"/>
              <w:left w:val="single" w:sz="4" w:space="0" w:color="auto"/>
              <w:bottom w:val="single" w:sz="4" w:space="0" w:color="auto"/>
              <w:right w:val="single" w:sz="4" w:space="0" w:color="auto"/>
            </w:tcBorders>
            <w:shd w:val="clear" w:color="auto" w:fill="auto"/>
          </w:tcPr>
          <w:p w14:paraId="065B54D0" w14:textId="14A66795" w:rsidR="005E2D76" w:rsidRPr="0052175B" w:rsidRDefault="005E2D76" w:rsidP="00B47FFD">
            <w:pPr>
              <w:suppressAutoHyphens/>
              <w:ind w:left="-115"/>
              <w:jc w:val="right"/>
              <w:rPr>
                <w:rFonts w:asciiTheme="majorBidi" w:hAnsiTheme="majorBidi" w:cstheme="majorBidi"/>
                <w:sz w:val="20"/>
                <w:szCs w:val="20"/>
                <w:lang w:eastAsia="en-CA"/>
              </w:rPr>
            </w:pPr>
            <w:r w:rsidRPr="0052175B">
              <w:rPr>
                <w:color w:val="000000"/>
                <w:sz w:val="20"/>
                <w:szCs w:val="20"/>
              </w:rPr>
              <w:t>5,135</w:t>
            </w:r>
          </w:p>
        </w:tc>
        <w:tc>
          <w:tcPr>
            <w:tcW w:w="405" w:type="pct"/>
            <w:tcBorders>
              <w:top w:val="single" w:sz="4" w:space="0" w:color="auto"/>
              <w:left w:val="nil"/>
              <w:bottom w:val="single" w:sz="4" w:space="0" w:color="auto"/>
              <w:right w:val="single" w:sz="4" w:space="0" w:color="auto"/>
            </w:tcBorders>
          </w:tcPr>
          <w:p w14:paraId="14BA05AF" w14:textId="437F8022" w:rsidR="005E2D76" w:rsidRPr="0052175B" w:rsidRDefault="009612B7" w:rsidP="00B47FFD">
            <w:pPr>
              <w:suppressAutoHyphens/>
              <w:ind w:left="-115"/>
              <w:jc w:val="right"/>
              <w:rPr>
                <w:color w:val="000000"/>
                <w:sz w:val="20"/>
                <w:szCs w:val="20"/>
              </w:rPr>
            </w:pPr>
            <w:r>
              <w:rPr>
                <w:color w:val="000000"/>
                <w:sz w:val="20"/>
                <w:szCs w:val="20"/>
              </w:rPr>
              <w:t>0</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1289970D" w14:textId="587B7EBD" w:rsidR="005E2D76" w:rsidRPr="0052175B" w:rsidRDefault="005E2D76" w:rsidP="00B47FFD">
            <w:pPr>
              <w:suppressAutoHyphens/>
              <w:ind w:left="-115"/>
              <w:jc w:val="right"/>
              <w:rPr>
                <w:rFonts w:asciiTheme="majorBidi" w:hAnsiTheme="majorBidi" w:cstheme="majorBidi"/>
                <w:sz w:val="20"/>
                <w:szCs w:val="20"/>
              </w:rPr>
            </w:pPr>
            <w:r w:rsidRPr="0052175B">
              <w:rPr>
                <w:color w:val="000000"/>
                <w:sz w:val="20"/>
                <w:szCs w:val="20"/>
              </w:rPr>
              <w:t>5,135</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43748A31" w14:textId="3631C826" w:rsidR="005E2D76" w:rsidRPr="0052175B" w:rsidRDefault="005E2D76" w:rsidP="00B47FFD">
            <w:pPr>
              <w:suppressAutoHyphens/>
              <w:ind w:left="-115"/>
              <w:jc w:val="right"/>
              <w:rPr>
                <w:rFonts w:asciiTheme="majorBidi" w:hAnsiTheme="majorBidi" w:cstheme="majorBidi"/>
                <w:sz w:val="20"/>
                <w:szCs w:val="20"/>
                <w:lang w:eastAsia="en-CA"/>
              </w:rPr>
            </w:pPr>
            <w:r w:rsidRPr="0052175B">
              <w:rPr>
                <w:color w:val="000000"/>
                <w:sz w:val="20"/>
                <w:szCs w:val="20"/>
              </w:rPr>
              <w:t>0</w:t>
            </w:r>
          </w:p>
        </w:tc>
        <w:tc>
          <w:tcPr>
            <w:tcW w:w="372" w:type="pct"/>
            <w:tcBorders>
              <w:top w:val="single" w:sz="4" w:space="0" w:color="auto"/>
              <w:left w:val="single" w:sz="4" w:space="0" w:color="auto"/>
              <w:bottom w:val="single" w:sz="4" w:space="0" w:color="auto"/>
              <w:right w:val="single" w:sz="4" w:space="0" w:color="auto"/>
            </w:tcBorders>
          </w:tcPr>
          <w:p w14:paraId="3D326F32" w14:textId="7019E43E" w:rsidR="005E2D76" w:rsidRPr="0052175B" w:rsidRDefault="00C07B15" w:rsidP="00B47FFD">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68E643AE" w14:textId="1DBFFA6D" w:rsidR="005E2D76" w:rsidRPr="0052175B" w:rsidRDefault="00C07B15" w:rsidP="00B47FFD">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405" w:type="pct"/>
            <w:tcBorders>
              <w:top w:val="nil"/>
              <w:left w:val="single" w:sz="4" w:space="0" w:color="auto"/>
              <w:bottom w:val="single" w:sz="4" w:space="0" w:color="auto"/>
              <w:right w:val="single" w:sz="4" w:space="0" w:color="auto"/>
            </w:tcBorders>
            <w:shd w:val="clear" w:color="auto" w:fill="auto"/>
          </w:tcPr>
          <w:p w14:paraId="193231EE" w14:textId="6934899B" w:rsidR="005E2D76" w:rsidRPr="0052175B" w:rsidRDefault="005E2D76" w:rsidP="00B47FFD">
            <w:pPr>
              <w:suppressAutoHyphens/>
              <w:ind w:left="-115"/>
              <w:jc w:val="right"/>
              <w:rPr>
                <w:rFonts w:asciiTheme="majorBidi" w:hAnsiTheme="majorBidi" w:cstheme="majorBidi"/>
                <w:sz w:val="20"/>
                <w:szCs w:val="20"/>
                <w:lang w:eastAsia="en-CA"/>
              </w:rPr>
            </w:pPr>
            <w:r w:rsidRPr="0052175B">
              <w:rPr>
                <w:color w:val="000000"/>
                <w:sz w:val="20"/>
                <w:szCs w:val="20"/>
              </w:rPr>
              <w:t>1,170</w:t>
            </w:r>
          </w:p>
        </w:tc>
        <w:tc>
          <w:tcPr>
            <w:tcW w:w="404" w:type="pct"/>
            <w:tcBorders>
              <w:top w:val="nil"/>
              <w:left w:val="single" w:sz="4" w:space="0" w:color="auto"/>
              <w:bottom w:val="single" w:sz="4" w:space="0" w:color="auto"/>
              <w:right w:val="single" w:sz="4" w:space="0" w:color="auto"/>
            </w:tcBorders>
            <w:shd w:val="clear" w:color="auto" w:fill="auto"/>
            <w:vAlign w:val="center"/>
          </w:tcPr>
          <w:p w14:paraId="12B261FF" w14:textId="6E6149EB" w:rsidR="005E2D76" w:rsidRPr="0052175B" w:rsidRDefault="005E2D76" w:rsidP="00B47FFD">
            <w:pPr>
              <w:suppressAutoHyphens/>
              <w:jc w:val="right"/>
              <w:rPr>
                <w:rFonts w:asciiTheme="majorBidi" w:hAnsiTheme="majorBidi" w:cstheme="majorBidi"/>
                <w:b/>
                <w:bCs/>
                <w:sz w:val="20"/>
                <w:szCs w:val="20"/>
                <w:lang w:eastAsia="en-CA"/>
              </w:rPr>
            </w:pPr>
            <w:r w:rsidRPr="0052175B">
              <w:rPr>
                <w:color w:val="000000"/>
                <w:sz w:val="20"/>
                <w:szCs w:val="20"/>
              </w:rPr>
              <w:t>11,440</w:t>
            </w:r>
          </w:p>
        </w:tc>
      </w:tr>
      <w:tr w:rsidR="005E2D76" w:rsidRPr="0052175B" w14:paraId="564F6F5E" w14:textId="77777777" w:rsidTr="005E2D76">
        <w:trPr>
          <w:trHeight w:val="280"/>
        </w:trPr>
        <w:tc>
          <w:tcPr>
            <w:tcW w:w="21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B83DE91" w14:textId="77777777" w:rsidR="005E2D76" w:rsidRPr="0052175B" w:rsidRDefault="005E2D76" w:rsidP="00B47FFD">
            <w:pPr>
              <w:suppressAutoHyphens/>
              <w:jc w:val="left"/>
              <w:rPr>
                <w:rFonts w:asciiTheme="majorBidi" w:hAnsiTheme="majorBidi" w:cstheme="majorBidi"/>
                <w:sz w:val="20"/>
                <w:szCs w:val="20"/>
                <w:lang w:eastAsia="en-CA"/>
              </w:rPr>
            </w:pPr>
            <w:r w:rsidRPr="0052175B">
              <w:rPr>
                <w:rFonts w:asciiTheme="majorBidi" w:hAnsiTheme="majorBidi" w:cstheme="majorBidi"/>
                <w:sz w:val="20"/>
                <w:szCs w:val="20"/>
                <w:lang w:eastAsia="en-CA"/>
              </w:rPr>
              <w:t>3.1</w:t>
            </w:r>
          </w:p>
        </w:tc>
        <w:tc>
          <w:tcPr>
            <w:tcW w:w="1713" w:type="pct"/>
            <w:tcBorders>
              <w:top w:val="nil"/>
              <w:left w:val="nil"/>
              <w:bottom w:val="single" w:sz="4" w:space="0" w:color="auto"/>
              <w:right w:val="single" w:sz="4" w:space="0" w:color="auto"/>
            </w:tcBorders>
            <w:hideMark/>
          </w:tcPr>
          <w:p w14:paraId="6CFE594F" w14:textId="77777777" w:rsidR="005E2D76" w:rsidRPr="0052175B" w:rsidRDefault="005E2D76" w:rsidP="00B47FFD">
            <w:pPr>
              <w:suppressAutoHyphens/>
              <w:jc w:val="left"/>
              <w:rPr>
                <w:rFonts w:asciiTheme="majorBidi" w:hAnsiTheme="majorBidi" w:cstheme="majorBidi"/>
                <w:sz w:val="20"/>
                <w:szCs w:val="20"/>
                <w:lang w:eastAsia="en-CA"/>
              </w:rPr>
            </w:pPr>
            <w:r w:rsidRPr="0052175B">
              <w:rPr>
                <w:rFonts w:asciiTheme="majorBidi" w:hAnsiTheme="majorBidi" w:cstheme="majorBidi"/>
                <w:sz w:val="20"/>
                <w:szCs w:val="20"/>
                <w:lang w:eastAsia="en-CA"/>
              </w:rPr>
              <w:t>Total agreed funding (US $)</w:t>
            </w:r>
          </w:p>
        </w:tc>
        <w:tc>
          <w:tcPr>
            <w:tcW w:w="342" w:type="pct"/>
            <w:tcBorders>
              <w:top w:val="nil"/>
              <w:left w:val="single" w:sz="4" w:space="0" w:color="auto"/>
              <w:bottom w:val="single" w:sz="4" w:space="0" w:color="auto"/>
              <w:right w:val="single" w:sz="4" w:space="0" w:color="auto"/>
            </w:tcBorders>
            <w:shd w:val="clear" w:color="auto" w:fill="auto"/>
          </w:tcPr>
          <w:p w14:paraId="74B51678" w14:textId="44886E7A" w:rsidR="005E2D76" w:rsidRPr="0052175B" w:rsidRDefault="005E2D76" w:rsidP="00B47FFD">
            <w:pPr>
              <w:suppressAutoHyphens/>
              <w:ind w:left="-115"/>
              <w:jc w:val="right"/>
              <w:rPr>
                <w:rFonts w:asciiTheme="majorBidi" w:hAnsiTheme="majorBidi" w:cstheme="majorBidi"/>
                <w:sz w:val="20"/>
                <w:szCs w:val="20"/>
                <w:lang w:eastAsia="en-CA"/>
              </w:rPr>
            </w:pPr>
            <w:r w:rsidRPr="0052175B">
              <w:rPr>
                <w:color w:val="000000"/>
                <w:sz w:val="20"/>
                <w:szCs w:val="20"/>
              </w:rPr>
              <w:t>127,500</w:t>
            </w:r>
          </w:p>
        </w:tc>
        <w:tc>
          <w:tcPr>
            <w:tcW w:w="405" w:type="pct"/>
            <w:tcBorders>
              <w:top w:val="single" w:sz="4" w:space="0" w:color="auto"/>
              <w:left w:val="nil"/>
              <w:bottom w:val="single" w:sz="4" w:space="0" w:color="auto"/>
              <w:right w:val="single" w:sz="4" w:space="0" w:color="auto"/>
            </w:tcBorders>
          </w:tcPr>
          <w:p w14:paraId="0D8C27AA" w14:textId="0D636F32" w:rsidR="005E2D76" w:rsidRPr="0052175B" w:rsidRDefault="009612B7" w:rsidP="00B47FFD">
            <w:pPr>
              <w:suppressAutoHyphens/>
              <w:ind w:left="-115"/>
              <w:jc w:val="right"/>
              <w:rPr>
                <w:color w:val="000000"/>
                <w:sz w:val="20"/>
                <w:szCs w:val="20"/>
              </w:rPr>
            </w:pPr>
            <w:r>
              <w:rPr>
                <w:color w:val="000000"/>
                <w:sz w:val="20"/>
                <w:szCs w:val="20"/>
              </w:rPr>
              <w:t>0</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4B2F2376" w14:textId="2F132C02" w:rsidR="005E2D76" w:rsidRPr="0052175B" w:rsidRDefault="005E2D76" w:rsidP="00B47FFD">
            <w:pPr>
              <w:suppressAutoHyphens/>
              <w:ind w:left="-115"/>
              <w:jc w:val="right"/>
              <w:rPr>
                <w:rFonts w:asciiTheme="majorBidi" w:hAnsiTheme="majorBidi" w:cstheme="majorBidi"/>
                <w:sz w:val="20"/>
                <w:szCs w:val="20"/>
                <w:lang w:eastAsia="en-CA"/>
              </w:rPr>
            </w:pPr>
            <w:r w:rsidRPr="0052175B">
              <w:rPr>
                <w:color w:val="000000"/>
                <w:sz w:val="20"/>
                <w:szCs w:val="20"/>
              </w:rPr>
              <w:t>120,750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6A703EE1" w14:textId="2DA4C901" w:rsidR="005E2D76" w:rsidRPr="0052175B" w:rsidRDefault="005E2D76" w:rsidP="00B47FFD">
            <w:pPr>
              <w:suppressAutoHyphens/>
              <w:ind w:left="-115"/>
              <w:jc w:val="right"/>
              <w:rPr>
                <w:rFonts w:asciiTheme="majorBidi" w:hAnsiTheme="majorBidi" w:cstheme="majorBidi"/>
                <w:sz w:val="20"/>
                <w:szCs w:val="20"/>
                <w:lang w:eastAsia="en-CA"/>
              </w:rPr>
            </w:pPr>
            <w:r w:rsidRPr="0052175B">
              <w:rPr>
                <w:color w:val="000000"/>
                <w:sz w:val="20"/>
                <w:szCs w:val="20"/>
              </w:rPr>
              <w:t>100,000</w:t>
            </w:r>
          </w:p>
        </w:tc>
        <w:tc>
          <w:tcPr>
            <w:tcW w:w="372" w:type="pct"/>
            <w:tcBorders>
              <w:top w:val="single" w:sz="4" w:space="0" w:color="auto"/>
              <w:left w:val="single" w:sz="4" w:space="0" w:color="auto"/>
              <w:bottom w:val="single" w:sz="4" w:space="0" w:color="auto"/>
              <w:right w:val="single" w:sz="4" w:space="0" w:color="auto"/>
            </w:tcBorders>
          </w:tcPr>
          <w:p w14:paraId="52493FE9" w14:textId="2C561656" w:rsidR="005E2D76" w:rsidRPr="0052175B" w:rsidRDefault="00C07B15" w:rsidP="00B47FFD">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6F2935D9" w14:textId="68F6E02B" w:rsidR="005E2D76" w:rsidRPr="0052175B" w:rsidRDefault="00C07B15" w:rsidP="00B47FFD">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405" w:type="pct"/>
            <w:tcBorders>
              <w:top w:val="nil"/>
              <w:left w:val="single" w:sz="4" w:space="0" w:color="auto"/>
              <w:bottom w:val="single" w:sz="4" w:space="0" w:color="auto"/>
              <w:right w:val="single" w:sz="4" w:space="0" w:color="auto"/>
            </w:tcBorders>
            <w:shd w:val="clear" w:color="auto" w:fill="auto"/>
          </w:tcPr>
          <w:p w14:paraId="760B700D" w14:textId="47D5FB64" w:rsidR="005E2D76" w:rsidRPr="0052175B" w:rsidRDefault="005E2D76" w:rsidP="00B47FFD">
            <w:pPr>
              <w:suppressAutoHyphens/>
              <w:ind w:left="-115"/>
              <w:jc w:val="right"/>
              <w:rPr>
                <w:rFonts w:asciiTheme="majorBidi" w:hAnsiTheme="majorBidi" w:cstheme="majorBidi"/>
                <w:sz w:val="20"/>
                <w:szCs w:val="20"/>
                <w:lang w:eastAsia="en-CA"/>
              </w:rPr>
            </w:pPr>
            <w:r w:rsidRPr="0052175B">
              <w:rPr>
                <w:color w:val="000000"/>
                <w:sz w:val="20"/>
                <w:szCs w:val="20"/>
              </w:rPr>
              <w:t>44,250</w:t>
            </w:r>
          </w:p>
        </w:tc>
        <w:tc>
          <w:tcPr>
            <w:tcW w:w="404" w:type="pct"/>
            <w:tcBorders>
              <w:top w:val="nil"/>
              <w:left w:val="single" w:sz="4" w:space="0" w:color="auto"/>
              <w:bottom w:val="single" w:sz="4" w:space="0" w:color="auto"/>
              <w:right w:val="single" w:sz="4" w:space="0" w:color="auto"/>
            </w:tcBorders>
            <w:shd w:val="clear" w:color="auto" w:fill="auto"/>
            <w:vAlign w:val="center"/>
          </w:tcPr>
          <w:p w14:paraId="583DCF88" w14:textId="255DB828" w:rsidR="005E2D76" w:rsidRPr="0052175B" w:rsidRDefault="005E2D76" w:rsidP="00B47FFD">
            <w:pPr>
              <w:suppressAutoHyphens/>
              <w:jc w:val="right"/>
              <w:rPr>
                <w:rFonts w:asciiTheme="majorBidi" w:hAnsiTheme="majorBidi" w:cstheme="majorBidi"/>
                <w:b/>
                <w:bCs/>
                <w:sz w:val="20"/>
                <w:szCs w:val="20"/>
                <w:lang w:eastAsia="en-CA"/>
              </w:rPr>
            </w:pPr>
            <w:r w:rsidRPr="0052175B">
              <w:rPr>
                <w:color w:val="000000"/>
                <w:sz w:val="20"/>
                <w:szCs w:val="20"/>
              </w:rPr>
              <w:t>392,500</w:t>
            </w:r>
          </w:p>
        </w:tc>
      </w:tr>
      <w:tr w:rsidR="005E2D76" w:rsidRPr="0052175B" w14:paraId="0D2A321F" w14:textId="77777777" w:rsidTr="005E2D76">
        <w:trPr>
          <w:trHeight w:val="280"/>
        </w:trPr>
        <w:tc>
          <w:tcPr>
            <w:tcW w:w="21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070569E" w14:textId="77777777" w:rsidR="005E2D76" w:rsidRPr="0052175B" w:rsidRDefault="005E2D76" w:rsidP="00B47FFD">
            <w:pPr>
              <w:suppressAutoHyphens/>
              <w:jc w:val="left"/>
              <w:rPr>
                <w:rFonts w:asciiTheme="majorBidi" w:hAnsiTheme="majorBidi" w:cstheme="majorBidi"/>
                <w:sz w:val="20"/>
                <w:szCs w:val="20"/>
                <w:lang w:eastAsia="en-CA"/>
              </w:rPr>
            </w:pPr>
            <w:r w:rsidRPr="0052175B">
              <w:rPr>
                <w:rFonts w:asciiTheme="majorBidi" w:hAnsiTheme="majorBidi" w:cstheme="majorBidi"/>
                <w:sz w:val="20"/>
                <w:szCs w:val="20"/>
                <w:lang w:eastAsia="en-CA"/>
              </w:rPr>
              <w:t>3.2</w:t>
            </w:r>
          </w:p>
        </w:tc>
        <w:tc>
          <w:tcPr>
            <w:tcW w:w="1713" w:type="pct"/>
            <w:tcBorders>
              <w:top w:val="nil"/>
              <w:left w:val="nil"/>
              <w:bottom w:val="single" w:sz="4" w:space="0" w:color="auto"/>
              <w:right w:val="single" w:sz="4" w:space="0" w:color="auto"/>
            </w:tcBorders>
            <w:hideMark/>
          </w:tcPr>
          <w:p w14:paraId="30B7D3B3" w14:textId="77777777" w:rsidR="005E2D76" w:rsidRPr="0052175B" w:rsidRDefault="005E2D76" w:rsidP="00B47FFD">
            <w:pPr>
              <w:suppressAutoHyphens/>
              <w:jc w:val="left"/>
              <w:rPr>
                <w:rFonts w:asciiTheme="majorBidi" w:hAnsiTheme="majorBidi" w:cstheme="majorBidi"/>
                <w:sz w:val="20"/>
                <w:szCs w:val="20"/>
                <w:lang w:eastAsia="en-CA"/>
              </w:rPr>
            </w:pPr>
            <w:r w:rsidRPr="0052175B">
              <w:rPr>
                <w:rFonts w:asciiTheme="majorBidi" w:hAnsiTheme="majorBidi" w:cstheme="majorBidi"/>
                <w:sz w:val="20"/>
                <w:szCs w:val="20"/>
                <w:lang w:eastAsia="en-CA"/>
              </w:rPr>
              <w:t>Total support costs (US $)</w:t>
            </w:r>
          </w:p>
        </w:tc>
        <w:tc>
          <w:tcPr>
            <w:tcW w:w="342" w:type="pct"/>
            <w:tcBorders>
              <w:top w:val="nil"/>
              <w:left w:val="single" w:sz="4" w:space="0" w:color="auto"/>
              <w:bottom w:val="single" w:sz="4" w:space="0" w:color="auto"/>
              <w:right w:val="single" w:sz="4" w:space="0" w:color="auto"/>
            </w:tcBorders>
            <w:shd w:val="clear" w:color="auto" w:fill="auto"/>
          </w:tcPr>
          <w:p w14:paraId="17414DE0" w14:textId="0A408C39" w:rsidR="005E2D76" w:rsidRPr="0052175B" w:rsidRDefault="005E2D76" w:rsidP="00B47FFD">
            <w:pPr>
              <w:suppressAutoHyphens/>
              <w:ind w:left="-115"/>
              <w:jc w:val="right"/>
              <w:rPr>
                <w:rFonts w:asciiTheme="majorBidi" w:hAnsiTheme="majorBidi" w:cstheme="majorBidi"/>
                <w:sz w:val="20"/>
                <w:szCs w:val="20"/>
                <w:lang w:eastAsia="en-CA"/>
              </w:rPr>
            </w:pPr>
            <w:r w:rsidRPr="0052175B">
              <w:rPr>
                <w:color w:val="000000"/>
                <w:sz w:val="20"/>
                <w:szCs w:val="20"/>
              </w:rPr>
              <w:t>13,055</w:t>
            </w:r>
          </w:p>
        </w:tc>
        <w:tc>
          <w:tcPr>
            <w:tcW w:w="405" w:type="pct"/>
            <w:tcBorders>
              <w:top w:val="single" w:sz="4" w:space="0" w:color="auto"/>
              <w:left w:val="nil"/>
              <w:bottom w:val="single" w:sz="4" w:space="0" w:color="auto"/>
              <w:right w:val="single" w:sz="4" w:space="0" w:color="auto"/>
            </w:tcBorders>
          </w:tcPr>
          <w:p w14:paraId="06FE132C" w14:textId="3AAD98A5" w:rsidR="005E2D76" w:rsidRPr="0052175B" w:rsidRDefault="009612B7" w:rsidP="00B47FFD">
            <w:pPr>
              <w:suppressAutoHyphens/>
              <w:ind w:left="-115"/>
              <w:jc w:val="right"/>
              <w:rPr>
                <w:color w:val="000000"/>
                <w:sz w:val="20"/>
                <w:szCs w:val="20"/>
              </w:rPr>
            </w:pPr>
            <w:r>
              <w:rPr>
                <w:color w:val="000000"/>
                <w:sz w:val="20"/>
                <w:szCs w:val="20"/>
              </w:rPr>
              <w:t>0</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45AB34ED" w14:textId="3EB37E38" w:rsidR="005E2D76" w:rsidRPr="0052175B" w:rsidRDefault="005E2D76" w:rsidP="00B47FFD">
            <w:pPr>
              <w:suppressAutoHyphens/>
              <w:ind w:left="-115"/>
              <w:jc w:val="right"/>
              <w:rPr>
                <w:rFonts w:asciiTheme="majorBidi" w:hAnsiTheme="majorBidi" w:cstheme="majorBidi"/>
                <w:sz w:val="20"/>
                <w:szCs w:val="20"/>
                <w:lang w:eastAsia="en-CA"/>
              </w:rPr>
            </w:pPr>
            <w:r w:rsidRPr="0052175B">
              <w:rPr>
                <w:color w:val="000000"/>
                <w:sz w:val="20"/>
                <w:szCs w:val="20"/>
              </w:rPr>
              <w:t>12,448</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541A3EB7" w14:textId="25BFE5CF" w:rsidR="005E2D76" w:rsidRPr="0052175B" w:rsidRDefault="005E2D76" w:rsidP="00B47FFD">
            <w:pPr>
              <w:suppressAutoHyphens/>
              <w:ind w:left="-115"/>
              <w:jc w:val="right"/>
              <w:rPr>
                <w:rFonts w:asciiTheme="majorBidi" w:hAnsiTheme="majorBidi" w:cstheme="majorBidi"/>
                <w:sz w:val="20"/>
                <w:szCs w:val="20"/>
                <w:lang w:eastAsia="en-CA"/>
              </w:rPr>
            </w:pPr>
            <w:r w:rsidRPr="0052175B">
              <w:rPr>
                <w:color w:val="000000"/>
                <w:sz w:val="20"/>
                <w:szCs w:val="20"/>
              </w:rPr>
              <w:t>7,000</w:t>
            </w:r>
          </w:p>
        </w:tc>
        <w:tc>
          <w:tcPr>
            <w:tcW w:w="372" w:type="pct"/>
            <w:tcBorders>
              <w:top w:val="single" w:sz="4" w:space="0" w:color="auto"/>
              <w:left w:val="single" w:sz="4" w:space="0" w:color="auto"/>
              <w:bottom w:val="single" w:sz="4" w:space="0" w:color="auto"/>
              <w:right w:val="single" w:sz="4" w:space="0" w:color="auto"/>
            </w:tcBorders>
          </w:tcPr>
          <w:p w14:paraId="6E117069" w14:textId="7DA3A5CC" w:rsidR="005E2D76" w:rsidRPr="0052175B" w:rsidRDefault="00C07B15" w:rsidP="00B47FFD">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0DE4CB6C" w14:textId="6202B0C7" w:rsidR="005E2D76" w:rsidRPr="0052175B" w:rsidRDefault="00C07B15" w:rsidP="00B47FFD">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405" w:type="pct"/>
            <w:tcBorders>
              <w:top w:val="nil"/>
              <w:left w:val="single" w:sz="4" w:space="0" w:color="auto"/>
              <w:bottom w:val="single" w:sz="4" w:space="0" w:color="auto"/>
              <w:right w:val="single" w:sz="4" w:space="0" w:color="auto"/>
            </w:tcBorders>
            <w:shd w:val="clear" w:color="auto" w:fill="auto"/>
          </w:tcPr>
          <w:p w14:paraId="09328C93" w14:textId="55EACE24" w:rsidR="005E2D76" w:rsidRPr="0052175B" w:rsidRDefault="005E2D76" w:rsidP="00B47FFD">
            <w:pPr>
              <w:suppressAutoHyphens/>
              <w:ind w:left="-115"/>
              <w:jc w:val="right"/>
              <w:rPr>
                <w:rFonts w:asciiTheme="majorBidi" w:hAnsiTheme="majorBidi" w:cstheme="majorBidi"/>
                <w:sz w:val="20"/>
                <w:szCs w:val="20"/>
                <w:lang w:eastAsia="en-CA"/>
              </w:rPr>
            </w:pPr>
            <w:r w:rsidRPr="0052175B">
              <w:rPr>
                <w:color w:val="000000"/>
                <w:sz w:val="20"/>
                <w:szCs w:val="20"/>
              </w:rPr>
              <w:t>3,638</w:t>
            </w:r>
          </w:p>
        </w:tc>
        <w:tc>
          <w:tcPr>
            <w:tcW w:w="404" w:type="pct"/>
            <w:tcBorders>
              <w:top w:val="nil"/>
              <w:left w:val="single" w:sz="4" w:space="0" w:color="auto"/>
              <w:bottom w:val="single" w:sz="4" w:space="0" w:color="auto"/>
              <w:right w:val="single" w:sz="4" w:space="0" w:color="auto"/>
            </w:tcBorders>
            <w:shd w:val="clear" w:color="auto" w:fill="auto"/>
            <w:vAlign w:val="center"/>
          </w:tcPr>
          <w:p w14:paraId="1A0A0338" w14:textId="176E8CB5" w:rsidR="005E2D76" w:rsidRPr="0052175B" w:rsidRDefault="005E2D76" w:rsidP="00B47FFD">
            <w:pPr>
              <w:suppressAutoHyphens/>
              <w:jc w:val="right"/>
              <w:rPr>
                <w:rFonts w:asciiTheme="majorBidi" w:hAnsiTheme="majorBidi" w:cstheme="majorBidi"/>
                <w:b/>
                <w:bCs/>
                <w:sz w:val="20"/>
                <w:szCs w:val="20"/>
                <w:lang w:eastAsia="en-CA"/>
              </w:rPr>
            </w:pPr>
            <w:r w:rsidRPr="0052175B">
              <w:rPr>
                <w:color w:val="000000"/>
                <w:sz w:val="20"/>
                <w:szCs w:val="20"/>
              </w:rPr>
              <w:t>36,141</w:t>
            </w:r>
          </w:p>
        </w:tc>
      </w:tr>
      <w:tr w:rsidR="005E2D76" w:rsidRPr="0052175B" w14:paraId="3E114B21" w14:textId="77777777" w:rsidTr="005E2D76">
        <w:trPr>
          <w:trHeight w:val="280"/>
        </w:trPr>
        <w:tc>
          <w:tcPr>
            <w:tcW w:w="21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6D17A46" w14:textId="77777777" w:rsidR="005E2D76" w:rsidRPr="0052175B" w:rsidRDefault="005E2D76" w:rsidP="00B47FFD">
            <w:pPr>
              <w:suppressAutoHyphens/>
              <w:jc w:val="left"/>
              <w:rPr>
                <w:rFonts w:asciiTheme="majorBidi" w:hAnsiTheme="majorBidi" w:cstheme="majorBidi"/>
                <w:sz w:val="20"/>
                <w:szCs w:val="20"/>
                <w:lang w:eastAsia="en-CA"/>
              </w:rPr>
            </w:pPr>
            <w:r w:rsidRPr="0052175B">
              <w:rPr>
                <w:rFonts w:asciiTheme="majorBidi" w:hAnsiTheme="majorBidi" w:cstheme="majorBidi"/>
                <w:sz w:val="20"/>
                <w:szCs w:val="20"/>
                <w:lang w:eastAsia="en-CA"/>
              </w:rPr>
              <w:t>3.3</w:t>
            </w:r>
          </w:p>
        </w:tc>
        <w:tc>
          <w:tcPr>
            <w:tcW w:w="1713" w:type="pct"/>
            <w:tcBorders>
              <w:top w:val="nil"/>
              <w:left w:val="nil"/>
              <w:bottom w:val="single" w:sz="4" w:space="0" w:color="auto"/>
              <w:right w:val="single" w:sz="4" w:space="0" w:color="auto"/>
            </w:tcBorders>
            <w:hideMark/>
          </w:tcPr>
          <w:p w14:paraId="4D4C8CF2" w14:textId="19471886" w:rsidR="005E2D76" w:rsidRPr="0052175B" w:rsidRDefault="005E2D76" w:rsidP="00B47FFD">
            <w:pPr>
              <w:suppressAutoHyphens/>
              <w:jc w:val="left"/>
              <w:rPr>
                <w:rFonts w:asciiTheme="majorBidi" w:hAnsiTheme="majorBidi" w:cstheme="majorBidi"/>
                <w:sz w:val="20"/>
                <w:szCs w:val="20"/>
                <w:lang w:eastAsia="en-CA"/>
              </w:rPr>
            </w:pPr>
            <w:r w:rsidRPr="0052175B">
              <w:rPr>
                <w:rFonts w:asciiTheme="majorBidi" w:hAnsiTheme="majorBidi" w:cstheme="majorBidi"/>
                <w:sz w:val="20"/>
                <w:szCs w:val="20"/>
                <w:lang w:eastAsia="en-CA"/>
              </w:rPr>
              <w:t>Total agreed costs (US $)</w:t>
            </w:r>
          </w:p>
        </w:tc>
        <w:tc>
          <w:tcPr>
            <w:tcW w:w="342" w:type="pct"/>
            <w:tcBorders>
              <w:top w:val="nil"/>
              <w:left w:val="single" w:sz="4" w:space="0" w:color="auto"/>
              <w:bottom w:val="single" w:sz="4" w:space="0" w:color="auto"/>
              <w:right w:val="single" w:sz="4" w:space="0" w:color="auto"/>
            </w:tcBorders>
            <w:shd w:val="clear" w:color="auto" w:fill="auto"/>
          </w:tcPr>
          <w:p w14:paraId="0CC7FEA0" w14:textId="5730CCEE" w:rsidR="005E2D76" w:rsidRPr="0052175B" w:rsidRDefault="005E2D76" w:rsidP="00B47FFD">
            <w:pPr>
              <w:suppressAutoHyphens/>
              <w:ind w:left="-115"/>
              <w:jc w:val="right"/>
              <w:rPr>
                <w:rFonts w:asciiTheme="majorBidi" w:hAnsiTheme="majorBidi" w:cstheme="majorBidi"/>
                <w:sz w:val="20"/>
                <w:szCs w:val="20"/>
                <w:lang w:eastAsia="en-CA"/>
              </w:rPr>
            </w:pPr>
            <w:r w:rsidRPr="0052175B">
              <w:rPr>
                <w:color w:val="000000"/>
                <w:sz w:val="20"/>
                <w:szCs w:val="20"/>
              </w:rPr>
              <w:t>140,555</w:t>
            </w:r>
          </w:p>
        </w:tc>
        <w:tc>
          <w:tcPr>
            <w:tcW w:w="405" w:type="pct"/>
            <w:tcBorders>
              <w:top w:val="single" w:sz="4" w:space="0" w:color="auto"/>
              <w:left w:val="nil"/>
              <w:bottom w:val="single" w:sz="4" w:space="0" w:color="auto"/>
              <w:right w:val="single" w:sz="4" w:space="0" w:color="auto"/>
            </w:tcBorders>
          </w:tcPr>
          <w:p w14:paraId="3C6CE3DE" w14:textId="30C5D6B9" w:rsidR="005E2D76" w:rsidRPr="0052175B" w:rsidRDefault="009612B7" w:rsidP="00B47FFD">
            <w:pPr>
              <w:suppressAutoHyphens/>
              <w:ind w:left="-115"/>
              <w:jc w:val="right"/>
              <w:rPr>
                <w:color w:val="000000"/>
                <w:sz w:val="20"/>
                <w:szCs w:val="20"/>
              </w:rPr>
            </w:pPr>
            <w:r>
              <w:rPr>
                <w:color w:val="000000"/>
                <w:sz w:val="20"/>
                <w:szCs w:val="20"/>
              </w:rPr>
              <w:t>0</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1E1B054E" w14:textId="26C3B113" w:rsidR="005E2D76" w:rsidRPr="0052175B" w:rsidRDefault="005E2D76" w:rsidP="00B47FFD">
            <w:pPr>
              <w:suppressAutoHyphens/>
              <w:ind w:left="-115"/>
              <w:jc w:val="right"/>
              <w:rPr>
                <w:rFonts w:asciiTheme="majorBidi" w:hAnsiTheme="majorBidi" w:cstheme="majorBidi"/>
                <w:sz w:val="20"/>
                <w:szCs w:val="20"/>
                <w:lang w:eastAsia="en-CA"/>
              </w:rPr>
            </w:pPr>
            <w:r w:rsidRPr="0052175B">
              <w:rPr>
                <w:color w:val="000000"/>
                <w:sz w:val="20"/>
                <w:szCs w:val="20"/>
              </w:rPr>
              <w:t>133,198</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0DA741B4" w14:textId="25FCB684" w:rsidR="005E2D76" w:rsidRPr="0052175B" w:rsidRDefault="005E2D76" w:rsidP="00B47FFD">
            <w:pPr>
              <w:suppressAutoHyphens/>
              <w:ind w:left="-115"/>
              <w:jc w:val="right"/>
              <w:rPr>
                <w:rFonts w:asciiTheme="majorBidi" w:hAnsiTheme="majorBidi" w:cstheme="majorBidi"/>
                <w:sz w:val="20"/>
                <w:szCs w:val="20"/>
                <w:lang w:eastAsia="en-CA"/>
              </w:rPr>
            </w:pPr>
            <w:r w:rsidRPr="0052175B">
              <w:rPr>
                <w:color w:val="000000"/>
                <w:sz w:val="20"/>
                <w:szCs w:val="20"/>
              </w:rPr>
              <w:t>107,000</w:t>
            </w:r>
          </w:p>
        </w:tc>
        <w:tc>
          <w:tcPr>
            <w:tcW w:w="372" w:type="pct"/>
            <w:tcBorders>
              <w:top w:val="single" w:sz="4" w:space="0" w:color="auto"/>
              <w:left w:val="single" w:sz="4" w:space="0" w:color="auto"/>
              <w:bottom w:val="single" w:sz="4" w:space="0" w:color="auto"/>
              <w:right w:val="single" w:sz="4" w:space="0" w:color="auto"/>
            </w:tcBorders>
          </w:tcPr>
          <w:p w14:paraId="7119E1E6" w14:textId="0A1C8B08" w:rsidR="005E2D76" w:rsidRPr="0052175B" w:rsidRDefault="00C07B15" w:rsidP="00B47FFD">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64904AFD" w14:textId="1C44B65C" w:rsidR="005E2D76" w:rsidRPr="0052175B" w:rsidRDefault="00C07B15" w:rsidP="00B47FFD">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405" w:type="pct"/>
            <w:tcBorders>
              <w:top w:val="nil"/>
              <w:left w:val="single" w:sz="4" w:space="0" w:color="auto"/>
              <w:bottom w:val="single" w:sz="4" w:space="0" w:color="auto"/>
              <w:right w:val="single" w:sz="4" w:space="0" w:color="auto"/>
            </w:tcBorders>
            <w:shd w:val="clear" w:color="auto" w:fill="auto"/>
          </w:tcPr>
          <w:p w14:paraId="3A69A68A" w14:textId="7C172EE3" w:rsidR="005E2D76" w:rsidRPr="0052175B" w:rsidRDefault="005E2D76" w:rsidP="00B47FFD">
            <w:pPr>
              <w:suppressAutoHyphens/>
              <w:ind w:left="-115"/>
              <w:jc w:val="right"/>
              <w:rPr>
                <w:rFonts w:asciiTheme="majorBidi" w:hAnsiTheme="majorBidi" w:cstheme="majorBidi"/>
                <w:sz w:val="20"/>
                <w:szCs w:val="20"/>
                <w:lang w:eastAsia="en-CA"/>
              </w:rPr>
            </w:pPr>
            <w:r w:rsidRPr="0052175B">
              <w:rPr>
                <w:color w:val="000000"/>
                <w:sz w:val="20"/>
                <w:szCs w:val="20"/>
              </w:rPr>
              <w:t>47,888</w:t>
            </w:r>
          </w:p>
        </w:tc>
        <w:tc>
          <w:tcPr>
            <w:tcW w:w="404" w:type="pct"/>
            <w:tcBorders>
              <w:top w:val="nil"/>
              <w:left w:val="single" w:sz="4" w:space="0" w:color="auto"/>
              <w:bottom w:val="single" w:sz="4" w:space="0" w:color="auto"/>
              <w:right w:val="single" w:sz="4" w:space="0" w:color="auto"/>
            </w:tcBorders>
            <w:shd w:val="clear" w:color="auto" w:fill="auto"/>
            <w:vAlign w:val="center"/>
          </w:tcPr>
          <w:p w14:paraId="26058D7A" w14:textId="0718BBBF" w:rsidR="005E2D76" w:rsidRPr="0052175B" w:rsidRDefault="005E2D76" w:rsidP="00B47FFD">
            <w:pPr>
              <w:suppressAutoHyphens/>
              <w:jc w:val="right"/>
              <w:rPr>
                <w:rFonts w:asciiTheme="majorBidi" w:hAnsiTheme="majorBidi" w:cstheme="majorBidi"/>
                <w:b/>
                <w:bCs/>
                <w:sz w:val="20"/>
                <w:szCs w:val="20"/>
                <w:lang w:eastAsia="en-CA"/>
              </w:rPr>
            </w:pPr>
            <w:r w:rsidRPr="0052175B">
              <w:rPr>
                <w:color w:val="000000"/>
                <w:sz w:val="20"/>
                <w:szCs w:val="20"/>
              </w:rPr>
              <w:t>428,641</w:t>
            </w:r>
          </w:p>
        </w:tc>
      </w:tr>
    </w:tbl>
    <w:p w14:paraId="1A28796E" w14:textId="3508EC07" w:rsidR="00E10FF6" w:rsidRPr="0052175B" w:rsidRDefault="00E44DCA" w:rsidP="00E44DCA">
      <w:pPr>
        <w:suppressAutoHyphens/>
        <w:jc w:val="left"/>
        <w:rPr>
          <w:sz w:val="18"/>
          <w:szCs w:val="18"/>
        </w:rPr>
      </w:pPr>
      <w:r w:rsidRPr="0052175B">
        <w:rPr>
          <w:sz w:val="18"/>
          <w:szCs w:val="18"/>
        </w:rPr>
        <w:t>*</w:t>
      </w:r>
      <w:r w:rsidR="00CE660B">
        <w:rPr>
          <w:sz w:val="18"/>
          <w:szCs w:val="18"/>
        </w:rPr>
        <w:t>Stage </w:t>
      </w:r>
      <w:r w:rsidR="00DA11DA" w:rsidRPr="0052175B">
        <w:rPr>
          <w:sz w:val="18"/>
          <w:szCs w:val="18"/>
        </w:rPr>
        <w:t>II of the HPMP has established target</w:t>
      </w:r>
      <w:r w:rsidR="00CC4ACF" w:rsidRPr="0052175B">
        <w:rPr>
          <w:sz w:val="18"/>
          <w:szCs w:val="18"/>
        </w:rPr>
        <w:t>s</w:t>
      </w:r>
      <w:r w:rsidR="00DA11DA" w:rsidRPr="0052175B">
        <w:rPr>
          <w:sz w:val="18"/>
          <w:szCs w:val="18"/>
        </w:rPr>
        <w:t xml:space="preserve"> up to 2025</w:t>
      </w:r>
      <w:r w:rsidR="00DE54B0" w:rsidRPr="0052175B">
        <w:rPr>
          <w:sz w:val="18"/>
          <w:szCs w:val="18"/>
        </w:rPr>
        <w:t xml:space="preserve"> as originally approved at the 8</w:t>
      </w:r>
      <w:r w:rsidR="00026910" w:rsidRPr="0052175B">
        <w:rPr>
          <w:sz w:val="18"/>
          <w:szCs w:val="18"/>
        </w:rPr>
        <w:t>5</w:t>
      </w:r>
      <w:r w:rsidR="00026910" w:rsidRPr="0052175B">
        <w:rPr>
          <w:sz w:val="18"/>
          <w:szCs w:val="18"/>
          <w:vertAlign w:val="superscript"/>
        </w:rPr>
        <w:t>th</w:t>
      </w:r>
      <w:r w:rsidR="00026910" w:rsidRPr="0052175B">
        <w:rPr>
          <w:sz w:val="18"/>
          <w:szCs w:val="18"/>
        </w:rPr>
        <w:t xml:space="preserve"> </w:t>
      </w:r>
      <w:r w:rsidR="00DE54B0" w:rsidRPr="0052175B">
        <w:rPr>
          <w:sz w:val="18"/>
          <w:szCs w:val="18"/>
        </w:rPr>
        <w:t>meeting</w:t>
      </w:r>
      <w:r w:rsidR="00DA11DA" w:rsidRPr="0052175B">
        <w:rPr>
          <w:sz w:val="18"/>
          <w:szCs w:val="18"/>
        </w:rPr>
        <w:t>.</w:t>
      </w:r>
      <w:r w:rsidR="00026910" w:rsidRPr="0052175B">
        <w:rPr>
          <w:sz w:val="18"/>
          <w:szCs w:val="18"/>
        </w:rPr>
        <w:t xml:space="preserve"> The </w:t>
      </w:r>
      <w:r w:rsidR="00C71458" w:rsidRPr="0052175B">
        <w:rPr>
          <w:sz w:val="18"/>
          <w:szCs w:val="18"/>
        </w:rPr>
        <w:t xml:space="preserve">Agreement has been revised at the current meeting to include the funding </w:t>
      </w:r>
      <w:r w:rsidR="000A2B91" w:rsidRPr="0052175B">
        <w:rPr>
          <w:sz w:val="18"/>
          <w:szCs w:val="18"/>
        </w:rPr>
        <w:t>requested for additional activities for maintaining energy efficiency in the servicing sector</w:t>
      </w:r>
      <w:r w:rsidR="00824090" w:rsidRPr="0052175B">
        <w:rPr>
          <w:sz w:val="18"/>
          <w:szCs w:val="18"/>
        </w:rPr>
        <w:t xml:space="preserve"> and to </w:t>
      </w:r>
      <w:r w:rsidR="00267F7D">
        <w:rPr>
          <w:sz w:val="18"/>
          <w:szCs w:val="18"/>
        </w:rPr>
        <w:t xml:space="preserve">move </w:t>
      </w:r>
      <w:r w:rsidR="00C54C58" w:rsidRPr="0052175B">
        <w:rPr>
          <w:sz w:val="18"/>
          <w:szCs w:val="18"/>
        </w:rPr>
        <w:t>the last tranche originally planned for 2025 to 2026 to synchronize with the</w:t>
      </w:r>
      <w:r w:rsidR="00497E4C" w:rsidRPr="0052175B">
        <w:rPr>
          <w:sz w:val="18"/>
          <w:szCs w:val="18"/>
        </w:rPr>
        <w:t xml:space="preserve"> tranches under the</w:t>
      </w:r>
      <w:r w:rsidR="00C54C58" w:rsidRPr="0052175B">
        <w:rPr>
          <w:sz w:val="18"/>
          <w:szCs w:val="18"/>
        </w:rPr>
        <w:t xml:space="preserve"> KIP</w:t>
      </w:r>
      <w:r w:rsidR="007B4B21" w:rsidRPr="0052175B">
        <w:rPr>
          <w:sz w:val="18"/>
          <w:szCs w:val="18"/>
        </w:rPr>
        <w:t xml:space="preserve">. </w:t>
      </w:r>
    </w:p>
    <w:p w14:paraId="272CFC72" w14:textId="3F750846" w:rsidR="007C3BE0" w:rsidRPr="0052175B" w:rsidRDefault="007C3BE0" w:rsidP="00E44DCA">
      <w:pPr>
        <w:suppressAutoHyphens/>
        <w:jc w:val="left"/>
        <w:rPr>
          <w:b/>
          <w:bCs/>
        </w:rPr>
        <w:sectPr w:rsidR="007C3BE0" w:rsidRPr="0052175B" w:rsidSect="001B6BAE">
          <w:headerReference w:type="even" r:id="rId22"/>
          <w:headerReference w:type="default" r:id="rId23"/>
          <w:footerReference w:type="even" r:id="rId24"/>
          <w:footerReference w:type="default" r:id="rId25"/>
          <w:headerReference w:type="first" r:id="rId26"/>
          <w:footerReference w:type="first" r:id="rId27"/>
          <w:footnotePr>
            <w:numRestart w:val="eachSect"/>
          </w:footnotePr>
          <w:pgSz w:w="15840" w:h="12240" w:orient="landscape" w:code="1"/>
          <w:pgMar w:top="1440" w:right="720" w:bottom="1440" w:left="864" w:header="720" w:footer="475" w:gutter="0"/>
          <w:pgNumType w:start="1"/>
          <w:cols w:space="720"/>
          <w:docGrid w:linePitch="299"/>
        </w:sectPr>
      </w:pPr>
    </w:p>
    <w:p w14:paraId="03DD5F75" w14:textId="4879D2E0" w:rsidR="008A6D4B" w:rsidRPr="0052175B" w:rsidRDefault="008A6D4B" w:rsidP="0094139C">
      <w:pPr>
        <w:suppressAutoHyphens/>
        <w:spacing w:after="240"/>
        <w:jc w:val="center"/>
        <w:rPr>
          <w:b/>
          <w:bCs/>
        </w:rPr>
      </w:pPr>
      <w:r w:rsidRPr="0052175B">
        <w:rPr>
          <w:b/>
          <w:bCs/>
        </w:rPr>
        <w:lastRenderedPageBreak/>
        <w:t>Annex II</w:t>
      </w:r>
      <w:r w:rsidR="00006534">
        <w:rPr>
          <w:b/>
          <w:bCs/>
        </w:rPr>
        <w:t>I</w:t>
      </w:r>
    </w:p>
    <w:p w14:paraId="4AB523D0" w14:textId="6E4AE9F3" w:rsidR="00CA6E88" w:rsidRPr="0052175B" w:rsidRDefault="008A6D4B" w:rsidP="00CA6E88">
      <w:pPr>
        <w:suppressAutoHyphens/>
        <w:jc w:val="center"/>
        <w:rPr>
          <w:b/>
          <w:bCs/>
        </w:rPr>
      </w:pPr>
      <w:r w:rsidRPr="0052175B">
        <w:rPr>
          <w:b/>
          <w:bCs/>
        </w:rPr>
        <w:t>IMPLEMENTATION</w:t>
      </w:r>
      <w:r w:rsidR="00CA6E88" w:rsidRPr="0052175B">
        <w:rPr>
          <w:b/>
          <w:bCs/>
        </w:rPr>
        <w:t xml:space="preserve"> OF BOTH THE HCFC PHASE-OUT MANAGEMENT PLAN (HPMP)</w:t>
      </w:r>
    </w:p>
    <w:p w14:paraId="4D2CDA79" w14:textId="0E771F8B" w:rsidR="008A6D4B" w:rsidRPr="0052175B" w:rsidRDefault="00CA6E88" w:rsidP="00CA6E88">
      <w:pPr>
        <w:suppressAutoHyphens/>
        <w:jc w:val="center"/>
        <w:rPr>
          <w:b/>
          <w:bCs/>
        </w:rPr>
      </w:pPr>
      <w:r w:rsidRPr="0052175B">
        <w:rPr>
          <w:b/>
          <w:bCs/>
        </w:rPr>
        <w:t>AND THE KIGALI HFC IMPLEMENTATION PLAN (KIP)</w:t>
      </w:r>
      <w:r w:rsidR="008A6D4B" w:rsidRPr="0052175B">
        <w:rPr>
          <w:b/>
          <w:bCs/>
        </w:rPr>
        <w:t xml:space="preserve"> IN </w:t>
      </w:r>
      <w:r w:rsidR="001D6810" w:rsidRPr="0052175B">
        <w:rPr>
          <w:b/>
          <w:bCs/>
        </w:rPr>
        <w:t>ALBANIA</w:t>
      </w:r>
    </w:p>
    <w:p w14:paraId="1208B37F" w14:textId="77777777" w:rsidR="0007131F" w:rsidRPr="0052175B" w:rsidRDefault="0007131F" w:rsidP="00CA6E88">
      <w:pPr>
        <w:suppressAutoHyphens/>
        <w:jc w:val="center"/>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4110"/>
        <w:gridCol w:w="993"/>
        <w:gridCol w:w="4819"/>
        <w:gridCol w:w="1134"/>
        <w:gridCol w:w="1635"/>
      </w:tblGrid>
      <w:tr w:rsidR="00F93631" w:rsidRPr="0052175B" w14:paraId="27312B0F" w14:textId="77777777" w:rsidTr="00B22593">
        <w:trPr>
          <w:trHeight w:val="290"/>
          <w:tblHeader/>
        </w:trPr>
        <w:tc>
          <w:tcPr>
            <w:tcW w:w="1555" w:type="dxa"/>
            <w:shd w:val="clear" w:color="auto" w:fill="auto"/>
            <w:hideMark/>
          </w:tcPr>
          <w:p w14:paraId="0374880F" w14:textId="16062269" w:rsidR="00F93631" w:rsidRPr="0052175B" w:rsidRDefault="00F93631" w:rsidP="00B000C7">
            <w:pPr>
              <w:jc w:val="left"/>
              <w:rPr>
                <w:color w:val="000000"/>
                <w:sz w:val="20"/>
                <w:szCs w:val="20"/>
                <w:lang w:eastAsia="zh-CN"/>
              </w:rPr>
            </w:pPr>
          </w:p>
        </w:tc>
        <w:tc>
          <w:tcPr>
            <w:tcW w:w="5103" w:type="dxa"/>
            <w:gridSpan w:val="2"/>
            <w:shd w:val="clear" w:color="auto" w:fill="auto"/>
            <w:hideMark/>
          </w:tcPr>
          <w:p w14:paraId="28946125" w14:textId="2A508EB3" w:rsidR="00F93631" w:rsidRPr="0052175B" w:rsidRDefault="00F93631" w:rsidP="009A21F9">
            <w:pPr>
              <w:jc w:val="center"/>
              <w:rPr>
                <w:b/>
                <w:bCs/>
                <w:color w:val="000000"/>
                <w:sz w:val="20"/>
                <w:szCs w:val="20"/>
                <w:lang w:eastAsia="zh-CN"/>
              </w:rPr>
            </w:pPr>
            <w:r w:rsidRPr="0052175B">
              <w:rPr>
                <w:b/>
                <w:bCs/>
                <w:color w:val="000000"/>
                <w:sz w:val="20"/>
                <w:szCs w:val="20"/>
                <w:lang w:eastAsia="en-CA"/>
              </w:rPr>
              <w:t>HPMP</w:t>
            </w:r>
            <w:r w:rsidRPr="0052175B">
              <w:rPr>
                <w:color w:val="000000"/>
                <w:sz w:val="20"/>
                <w:szCs w:val="20"/>
                <w:lang w:eastAsia="en-CA"/>
              </w:rPr>
              <w:t xml:space="preserve"> – </w:t>
            </w:r>
            <w:r w:rsidR="00CE660B">
              <w:rPr>
                <w:b/>
                <w:bCs/>
                <w:color w:val="000000"/>
                <w:sz w:val="20"/>
                <w:szCs w:val="20"/>
                <w:lang w:eastAsia="en-CA"/>
              </w:rPr>
              <w:t>stage </w:t>
            </w:r>
            <w:r w:rsidRPr="0052175B">
              <w:rPr>
                <w:b/>
                <w:bCs/>
                <w:color w:val="000000"/>
                <w:sz w:val="20"/>
                <w:szCs w:val="20"/>
                <w:lang w:eastAsia="en-CA"/>
              </w:rPr>
              <w:t>II</w:t>
            </w:r>
          </w:p>
        </w:tc>
        <w:tc>
          <w:tcPr>
            <w:tcW w:w="5953" w:type="dxa"/>
            <w:gridSpan w:val="2"/>
            <w:shd w:val="clear" w:color="auto" w:fill="auto"/>
            <w:hideMark/>
          </w:tcPr>
          <w:p w14:paraId="5F5F9D09" w14:textId="7B192B29" w:rsidR="00F93631" w:rsidRPr="0052175B" w:rsidRDefault="00F93631" w:rsidP="009A21F9">
            <w:pPr>
              <w:jc w:val="center"/>
              <w:rPr>
                <w:b/>
                <w:bCs/>
                <w:color w:val="000000"/>
                <w:sz w:val="20"/>
                <w:szCs w:val="20"/>
                <w:lang w:eastAsia="zh-CN"/>
              </w:rPr>
            </w:pPr>
            <w:r w:rsidRPr="0052175B">
              <w:rPr>
                <w:b/>
                <w:bCs/>
                <w:color w:val="000000"/>
                <w:sz w:val="20"/>
                <w:szCs w:val="20"/>
                <w:lang w:eastAsia="en-CA"/>
              </w:rPr>
              <w:t xml:space="preserve">KIP – </w:t>
            </w:r>
            <w:r w:rsidR="00CE660B">
              <w:rPr>
                <w:b/>
                <w:bCs/>
                <w:color w:val="000000"/>
                <w:sz w:val="20"/>
                <w:szCs w:val="20"/>
                <w:lang w:eastAsia="en-CA"/>
              </w:rPr>
              <w:t>stage </w:t>
            </w:r>
            <w:r w:rsidRPr="0052175B">
              <w:rPr>
                <w:b/>
                <w:bCs/>
                <w:color w:val="000000"/>
                <w:sz w:val="20"/>
                <w:szCs w:val="20"/>
                <w:lang w:eastAsia="en-CA"/>
              </w:rPr>
              <w:t>I</w:t>
            </w:r>
          </w:p>
        </w:tc>
        <w:tc>
          <w:tcPr>
            <w:tcW w:w="1635" w:type="dxa"/>
            <w:vMerge w:val="restart"/>
            <w:shd w:val="clear" w:color="auto" w:fill="auto"/>
            <w:hideMark/>
          </w:tcPr>
          <w:p w14:paraId="72183EE1" w14:textId="5671200B" w:rsidR="00F93631" w:rsidRPr="0052175B" w:rsidRDefault="00F93631" w:rsidP="009A21F9">
            <w:pPr>
              <w:jc w:val="center"/>
              <w:rPr>
                <w:b/>
                <w:bCs/>
                <w:color w:val="000000"/>
                <w:sz w:val="20"/>
                <w:szCs w:val="20"/>
                <w:lang w:eastAsia="zh-CN"/>
              </w:rPr>
            </w:pPr>
            <w:r w:rsidRPr="0052175B">
              <w:rPr>
                <w:b/>
                <w:bCs/>
                <w:color w:val="000000"/>
                <w:sz w:val="20"/>
                <w:szCs w:val="20"/>
                <w:lang w:eastAsia="zh-CN"/>
              </w:rPr>
              <w:t>Combined cost for HPMP+KIP (</w:t>
            </w:r>
            <w:r w:rsidR="00CE660B">
              <w:rPr>
                <w:b/>
                <w:bCs/>
                <w:color w:val="000000"/>
                <w:sz w:val="20"/>
                <w:szCs w:val="20"/>
                <w:lang w:eastAsia="zh-CN"/>
              </w:rPr>
              <w:t>US $</w:t>
            </w:r>
            <w:r w:rsidRPr="0052175B">
              <w:rPr>
                <w:b/>
                <w:bCs/>
                <w:color w:val="000000"/>
                <w:sz w:val="20"/>
                <w:szCs w:val="20"/>
                <w:lang w:eastAsia="zh-CN"/>
              </w:rPr>
              <w:t>)</w:t>
            </w:r>
          </w:p>
        </w:tc>
      </w:tr>
      <w:tr w:rsidR="00F93631" w:rsidRPr="0052175B" w14:paraId="6C3E28B5" w14:textId="77777777" w:rsidTr="00B22593">
        <w:trPr>
          <w:trHeight w:val="290"/>
          <w:tblHeader/>
        </w:trPr>
        <w:tc>
          <w:tcPr>
            <w:tcW w:w="1555" w:type="dxa"/>
            <w:shd w:val="clear" w:color="auto" w:fill="auto"/>
            <w:hideMark/>
          </w:tcPr>
          <w:p w14:paraId="244DB8E4" w14:textId="77777777" w:rsidR="00F93631" w:rsidRPr="0052175B" w:rsidRDefault="00F93631" w:rsidP="009A21F9">
            <w:pPr>
              <w:jc w:val="center"/>
              <w:rPr>
                <w:b/>
                <w:bCs/>
                <w:color w:val="000000"/>
                <w:sz w:val="20"/>
                <w:szCs w:val="20"/>
                <w:lang w:eastAsia="zh-CN"/>
              </w:rPr>
            </w:pPr>
            <w:r w:rsidRPr="0052175B">
              <w:rPr>
                <w:b/>
                <w:bCs/>
                <w:color w:val="000000"/>
                <w:sz w:val="20"/>
                <w:szCs w:val="20"/>
                <w:lang w:eastAsia="en-CA"/>
              </w:rPr>
              <w:t>Category of activity</w:t>
            </w:r>
          </w:p>
        </w:tc>
        <w:tc>
          <w:tcPr>
            <w:tcW w:w="4110" w:type="dxa"/>
            <w:shd w:val="clear" w:color="auto" w:fill="auto"/>
            <w:hideMark/>
          </w:tcPr>
          <w:p w14:paraId="54BABF85" w14:textId="77777777" w:rsidR="00F93631" w:rsidRPr="0052175B" w:rsidRDefault="00F93631" w:rsidP="009A21F9">
            <w:pPr>
              <w:jc w:val="center"/>
              <w:rPr>
                <w:b/>
                <w:bCs/>
                <w:color w:val="000000"/>
                <w:sz w:val="20"/>
                <w:szCs w:val="20"/>
                <w:lang w:eastAsia="zh-CN"/>
              </w:rPr>
            </w:pPr>
            <w:r w:rsidRPr="0052175B">
              <w:rPr>
                <w:b/>
                <w:bCs/>
                <w:color w:val="000000"/>
                <w:sz w:val="20"/>
                <w:szCs w:val="20"/>
                <w:lang w:eastAsia="en-CA"/>
              </w:rPr>
              <w:t>Activity</w:t>
            </w:r>
          </w:p>
        </w:tc>
        <w:tc>
          <w:tcPr>
            <w:tcW w:w="993" w:type="dxa"/>
            <w:shd w:val="clear" w:color="auto" w:fill="auto"/>
            <w:hideMark/>
          </w:tcPr>
          <w:p w14:paraId="1B52301A" w14:textId="77777777" w:rsidR="00F93631" w:rsidRPr="0052175B" w:rsidRDefault="00F93631" w:rsidP="009A21F9">
            <w:pPr>
              <w:jc w:val="center"/>
              <w:rPr>
                <w:b/>
                <w:bCs/>
                <w:color w:val="000000"/>
                <w:sz w:val="20"/>
                <w:szCs w:val="20"/>
                <w:lang w:eastAsia="zh-CN"/>
              </w:rPr>
            </w:pPr>
            <w:r w:rsidRPr="0052175B">
              <w:rPr>
                <w:b/>
                <w:bCs/>
                <w:color w:val="000000"/>
                <w:sz w:val="20"/>
                <w:szCs w:val="20"/>
                <w:lang w:eastAsia="en-CA"/>
              </w:rPr>
              <w:t>Cost (US $)</w:t>
            </w:r>
          </w:p>
        </w:tc>
        <w:tc>
          <w:tcPr>
            <w:tcW w:w="4819" w:type="dxa"/>
            <w:shd w:val="clear" w:color="auto" w:fill="auto"/>
            <w:hideMark/>
          </w:tcPr>
          <w:p w14:paraId="3B0C26AB" w14:textId="77777777" w:rsidR="00F93631" w:rsidRPr="0052175B" w:rsidRDefault="00F93631" w:rsidP="009A21F9">
            <w:pPr>
              <w:jc w:val="center"/>
              <w:rPr>
                <w:b/>
                <w:bCs/>
                <w:color w:val="000000"/>
                <w:sz w:val="20"/>
                <w:szCs w:val="20"/>
                <w:lang w:eastAsia="zh-CN"/>
              </w:rPr>
            </w:pPr>
            <w:r w:rsidRPr="0052175B">
              <w:rPr>
                <w:b/>
                <w:bCs/>
                <w:color w:val="000000"/>
                <w:sz w:val="20"/>
                <w:szCs w:val="20"/>
                <w:lang w:eastAsia="en-CA"/>
              </w:rPr>
              <w:t>Activity</w:t>
            </w:r>
          </w:p>
        </w:tc>
        <w:tc>
          <w:tcPr>
            <w:tcW w:w="1134" w:type="dxa"/>
            <w:shd w:val="clear" w:color="auto" w:fill="auto"/>
            <w:hideMark/>
          </w:tcPr>
          <w:p w14:paraId="5C344410" w14:textId="77777777" w:rsidR="00F93631" w:rsidRPr="0052175B" w:rsidRDefault="00F93631" w:rsidP="009A21F9">
            <w:pPr>
              <w:jc w:val="center"/>
              <w:rPr>
                <w:b/>
                <w:bCs/>
                <w:color w:val="000000"/>
                <w:sz w:val="20"/>
                <w:szCs w:val="20"/>
                <w:lang w:eastAsia="zh-CN"/>
              </w:rPr>
            </w:pPr>
            <w:r w:rsidRPr="0052175B">
              <w:rPr>
                <w:b/>
                <w:bCs/>
                <w:color w:val="000000"/>
                <w:sz w:val="20"/>
                <w:szCs w:val="20"/>
                <w:lang w:eastAsia="en-CA"/>
              </w:rPr>
              <w:t>Cost (US $)</w:t>
            </w:r>
          </w:p>
        </w:tc>
        <w:tc>
          <w:tcPr>
            <w:tcW w:w="1635" w:type="dxa"/>
            <w:vMerge/>
            <w:shd w:val="clear" w:color="auto" w:fill="auto"/>
            <w:hideMark/>
          </w:tcPr>
          <w:p w14:paraId="5C2400C3" w14:textId="77777777" w:rsidR="00F93631" w:rsidRPr="0052175B" w:rsidRDefault="00F93631" w:rsidP="00B000C7">
            <w:pPr>
              <w:jc w:val="left"/>
              <w:rPr>
                <w:b/>
                <w:bCs/>
                <w:color w:val="000000"/>
                <w:sz w:val="20"/>
                <w:szCs w:val="20"/>
                <w:lang w:eastAsia="zh-CN"/>
              </w:rPr>
            </w:pPr>
          </w:p>
        </w:tc>
      </w:tr>
      <w:tr w:rsidR="008D2C75" w:rsidRPr="0052175B" w14:paraId="4BCBFF12" w14:textId="77777777" w:rsidTr="000738EF">
        <w:trPr>
          <w:trHeight w:val="1560"/>
        </w:trPr>
        <w:tc>
          <w:tcPr>
            <w:tcW w:w="1555" w:type="dxa"/>
            <w:vMerge w:val="restart"/>
            <w:shd w:val="clear" w:color="auto" w:fill="auto"/>
            <w:hideMark/>
          </w:tcPr>
          <w:p w14:paraId="27AC88DD" w14:textId="1A119D81" w:rsidR="008D2C75" w:rsidRPr="0052175B" w:rsidRDefault="008D2C75" w:rsidP="008D2C75">
            <w:pPr>
              <w:jc w:val="left"/>
              <w:rPr>
                <w:color w:val="000000"/>
                <w:sz w:val="20"/>
                <w:szCs w:val="20"/>
                <w:lang w:eastAsia="zh-CN"/>
              </w:rPr>
            </w:pPr>
            <w:r w:rsidRPr="0052175B">
              <w:rPr>
                <w:color w:val="000000"/>
                <w:sz w:val="20"/>
                <w:szCs w:val="20"/>
                <w:lang w:eastAsia="zh-CN"/>
              </w:rPr>
              <w:t xml:space="preserve">Strengthening </w:t>
            </w:r>
            <w:r w:rsidR="000E1D66" w:rsidRPr="0052175B">
              <w:rPr>
                <w:color w:val="000000"/>
                <w:sz w:val="20"/>
                <w:szCs w:val="20"/>
                <w:lang w:eastAsia="zh-CN"/>
              </w:rPr>
              <w:t xml:space="preserve">the </w:t>
            </w:r>
            <w:r w:rsidRPr="0052175B">
              <w:rPr>
                <w:color w:val="000000"/>
                <w:sz w:val="20"/>
                <w:szCs w:val="20"/>
                <w:lang w:eastAsia="zh-CN"/>
              </w:rPr>
              <w:t>regulatory framework</w:t>
            </w:r>
          </w:p>
        </w:tc>
        <w:tc>
          <w:tcPr>
            <w:tcW w:w="4110" w:type="dxa"/>
            <w:shd w:val="clear" w:color="auto" w:fill="auto"/>
            <w:hideMark/>
          </w:tcPr>
          <w:p w14:paraId="210B4959" w14:textId="1E8D8281" w:rsidR="008D2C75" w:rsidRPr="0052175B" w:rsidRDefault="008D2C75" w:rsidP="008D2C75">
            <w:pPr>
              <w:jc w:val="left"/>
              <w:rPr>
                <w:color w:val="000000"/>
                <w:sz w:val="20"/>
                <w:szCs w:val="20"/>
                <w:lang w:eastAsia="zh-CN"/>
              </w:rPr>
            </w:pPr>
            <w:r w:rsidRPr="0052175B">
              <w:rPr>
                <w:color w:val="000000"/>
                <w:sz w:val="20"/>
                <w:szCs w:val="20"/>
                <w:lang w:eastAsia="zh-CN"/>
              </w:rPr>
              <w:t>Policies and regulations, enforcing the licensing and quota system, labelling of cylinders, ban on imports of HCFC</w:t>
            </w:r>
            <w:r w:rsidRPr="0052175B">
              <w:rPr>
                <w:color w:val="000000"/>
                <w:sz w:val="20"/>
                <w:szCs w:val="20"/>
                <w:lang w:eastAsia="zh-CN"/>
              </w:rPr>
              <w:noBreakHyphen/>
              <w:t>based equipment; mandatory certification of technicians; adjusting the regulatory framework to include HFCs, introduce health and safety codes for the adoption of toxic and flammable alternative refrigerants to HCFCs</w:t>
            </w:r>
          </w:p>
        </w:tc>
        <w:tc>
          <w:tcPr>
            <w:tcW w:w="993" w:type="dxa"/>
            <w:shd w:val="clear" w:color="auto" w:fill="auto"/>
            <w:hideMark/>
          </w:tcPr>
          <w:p w14:paraId="4909A49D" w14:textId="77777777" w:rsidR="008D2C75" w:rsidRPr="0052175B" w:rsidRDefault="008D2C75" w:rsidP="00006534">
            <w:pPr>
              <w:jc w:val="right"/>
              <w:rPr>
                <w:color w:val="000000"/>
                <w:sz w:val="20"/>
                <w:szCs w:val="20"/>
                <w:lang w:eastAsia="zh-CN"/>
              </w:rPr>
            </w:pPr>
            <w:r w:rsidRPr="0052175B">
              <w:rPr>
                <w:color w:val="000000"/>
                <w:sz w:val="20"/>
                <w:szCs w:val="20"/>
                <w:lang w:eastAsia="zh-CN"/>
              </w:rPr>
              <w:t>51,500</w:t>
            </w:r>
          </w:p>
        </w:tc>
        <w:tc>
          <w:tcPr>
            <w:tcW w:w="4819" w:type="dxa"/>
            <w:shd w:val="clear" w:color="auto" w:fill="auto"/>
            <w:hideMark/>
          </w:tcPr>
          <w:p w14:paraId="11FCE73E" w14:textId="71C3C34F" w:rsidR="008D2C75" w:rsidRPr="0052175B" w:rsidRDefault="00E829B1" w:rsidP="008D2C75">
            <w:pPr>
              <w:jc w:val="left"/>
              <w:rPr>
                <w:color w:val="000000"/>
                <w:sz w:val="20"/>
                <w:szCs w:val="20"/>
                <w:lang w:eastAsia="zh-CN"/>
              </w:rPr>
            </w:pPr>
            <w:r w:rsidRPr="0052175B">
              <w:rPr>
                <w:color w:val="000000"/>
                <w:sz w:val="20"/>
                <w:szCs w:val="20"/>
                <w:lang w:eastAsia="zh-CN"/>
              </w:rPr>
              <w:t xml:space="preserve">Implementing by-laws for leakage control and data reporting </w:t>
            </w:r>
            <w:r w:rsidR="000E1D66" w:rsidRPr="0052175B">
              <w:rPr>
                <w:color w:val="000000"/>
                <w:sz w:val="20"/>
                <w:szCs w:val="20"/>
                <w:lang w:eastAsia="zh-CN"/>
              </w:rPr>
              <w:t xml:space="preserve">by </w:t>
            </w:r>
            <w:r w:rsidRPr="0052175B">
              <w:rPr>
                <w:color w:val="000000"/>
                <w:sz w:val="20"/>
                <w:szCs w:val="20"/>
                <w:lang w:eastAsia="zh-CN"/>
              </w:rPr>
              <w:t xml:space="preserve">establishing a central electronic database for reporting by all entities, and </w:t>
            </w:r>
            <w:r w:rsidR="000E1D66" w:rsidRPr="0052175B">
              <w:rPr>
                <w:color w:val="000000"/>
                <w:sz w:val="20"/>
                <w:szCs w:val="20"/>
                <w:lang w:eastAsia="zh-CN"/>
              </w:rPr>
              <w:t xml:space="preserve">by </w:t>
            </w:r>
            <w:r w:rsidRPr="0052175B">
              <w:rPr>
                <w:color w:val="000000"/>
                <w:sz w:val="20"/>
                <w:szCs w:val="20"/>
                <w:lang w:eastAsia="zh-CN"/>
              </w:rPr>
              <w:t xml:space="preserve">including HFCs in the mandatory certification of technicians; completing the update of </w:t>
            </w:r>
            <w:r w:rsidR="000E1D66" w:rsidRPr="0052175B">
              <w:rPr>
                <w:color w:val="000000"/>
                <w:sz w:val="20"/>
                <w:szCs w:val="20"/>
                <w:lang w:eastAsia="zh-CN"/>
              </w:rPr>
              <w:t xml:space="preserve">the </w:t>
            </w:r>
            <w:r w:rsidRPr="0052175B">
              <w:rPr>
                <w:color w:val="000000"/>
                <w:sz w:val="20"/>
                <w:szCs w:val="20"/>
                <w:lang w:eastAsia="zh-CN"/>
              </w:rPr>
              <w:t xml:space="preserve">licensing and quota system for HFCs and implementing bans on HFC-based equipment </w:t>
            </w:r>
          </w:p>
        </w:tc>
        <w:tc>
          <w:tcPr>
            <w:tcW w:w="1134" w:type="dxa"/>
            <w:shd w:val="clear" w:color="auto" w:fill="auto"/>
            <w:hideMark/>
          </w:tcPr>
          <w:p w14:paraId="2E3FDE96" w14:textId="1B43408D" w:rsidR="008D2C75" w:rsidRPr="0052175B" w:rsidRDefault="008D2C75" w:rsidP="00006534">
            <w:pPr>
              <w:jc w:val="right"/>
              <w:rPr>
                <w:color w:val="000000"/>
                <w:sz w:val="20"/>
                <w:szCs w:val="20"/>
                <w:lang w:eastAsia="zh-CN"/>
              </w:rPr>
            </w:pPr>
            <w:r w:rsidRPr="0052175B">
              <w:rPr>
                <w:color w:val="000000"/>
                <w:sz w:val="20"/>
                <w:szCs w:val="20"/>
                <w:lang w:eastAsia="zh-CN"/>
              </w:rPr>
              <w:t>33,000</w:t>
            </w:r>
          </w:p>
        </w:tc>
        <w:tc>
          <w:tcPr>
            <w:tcW w:w="1635" w:type="dxa"/>
            <w:shd w:val="clear" w:color="auto" w:fill="auto"/>
            <w:hideMark/>
          </w:tcPr>
          <w:p w14:paraId="634AE8A5" w14:textId="30D7BE6C" w:rsidR="008D2C75" w:rsidRPr="0052175B" w:rsidRDefault="008D2C75" w:rsidP="00006534">
            <w:pPr>
              <w:jc w:val="right"/>
              <w:rPr>
                <w:b/>
                <w:bCs/>
                <w:color w:val="000000"/>
                <w:sz w:val="20"/>
                <w:szCs w:val="20"/>
                <w:lang w:eastAsia="zh-CN"/>
              </w:rPr>
            </w:pPr>
            <w:r w:rsidRPr="0052175B">
              <w:rPr>
                <w:color w:val="000000"/>
                <w:sz w:val="20"/>
                <w:szCs w:val="20"/>
              </w:rPr>
              <w:t>84,500</w:t>
            </w:r>
          </w:p>
        </w:tc>
      </w:tr>
      <w:tr w:rsidR="008D2C75" w:rsidRPr="0052175B" w14:paraId="00531399" w14:textId="77777777" w:rsidTr="000738EF">
        <w:trPr>
          <w:trHeight w:val="290"/>
        </w:trPr>
        <w:tc>
          <w:tcPr>
            <w:tcW w:w="1555" w:type="dxa"/>
            <w:vMerge/>
            <w:shd w:val="clear" w:color="auto" w:fill="auto"/>
            <w:noWrap/>
            <w:hideMark/>
          </w:tcPr>
          <w:p w14:paraId="6C053C6A" w14:textId="7F1DFBEC" w:rsidR="008D2C75" w:rsidRPr="0052175B" w:rsidRDefault="008D2C75" w:rsidP="008D2C75">
            <w:pPr>
              <w:jc w:val="left"/>
              <w:rPr>
                <w:color w:val="000000"/>
                <w:sz w:val="20"/>
                <w:szCs w:val="20"/>
                <w:lang w:eastAsia="zh-CN"/>
              </w:rPr>
            </w:pPr>
          </w:p>
        </w:tc>
        <w:tc>
          <w:tcPr>
            <w:tcW w:w="4110" w:type="dxa"/>
            <w:shd w:val="clear" w:color="auto" w:fill="D9D9D9" w:themeFill="background1" w:themeFillShade="D9"/>
            <w:noWrap/>
          </w:tcPr>
          <w:p w14:paraId="1FEB9769" w14:textId="626939EF" w:rsidR="008D2C75" w:rsidRPr="0052175B" w:rsidRDefault="008D2C75" w:rsidP="008D2C75">
            <w:pPr>
              <w:jc w:val="left"/>
              <w:rPr>
                <w:color w:val="000000"/>
                <w:sz w:val="20"/>
                <w:szCs w:val="20"/>
                <w:lang w:eastAsia="zh-CN"/>
              </w:rPr>
            </w:pPr>
          </w:p>
        </w:tc>
        <w:tc>
          <w:tcPr>
            <w:tcW w:w="993" w:type="dxa"/>
            <w:shd w:val="clear" w:color="auto" w:fill="D9D9D9" w:themeFill="background1" w:themeFillShade="D9"/>
            <w:noWrap/>
          </w:tcPr>
          <w:p w14:paraId="2C1C5603" w14:textId="6066CA3C" w:rsidR="008D2C75" w:rsidRPr="0052175B" w:rsidRDefault="008D2C75" w:rsidP="00006534">
            <w:pPr>
              <w:jc w:val="right"/>
              <w:rPr>
                <w:color w:val="000000"/>
                <w:sz w:val="20"/>
                <w:szCs w:val="20"/>
                <w:lang w:eastAsia="zh-CN"/>
              </w:rPr>
            </w:pPr>
          </w:p>
        </w:tc>
        <w:tc>
          <w:tcPr>
            <w:tcW w:w="4819" w:type="dxa"/>
            <w:shd w:val="clear" w:color="auto" w:fill="auto"/>
            <w:noWrap/>
            <w:hideMark/>
          </w:tcPr>
          <w:p w14:paraId="561C73C6" w14:textId="79D52663" w:rsidR="008D2C75" w:rsidRPr="0052175B" w:rsidRDefault="00402749" w:rsidP="008D2C75">
            <w:pPr>
              <w:jc w:val="left"/>
              <w:rPr>
                <w:color w:val="000000"/>
                <w:sz w:val="20"/>
                <w:szCs w:val="20"/>
                <w:lang w:eastAsia="zh-CN"/>
              </w:rPr>
            </w:pPr>
            <w:r w:rsidRPr="0052175B">
              <w:rPr>
                <w:sz w:val="20"/>
                <w:szCs w:val="20"/>
              </w:rPr>
              <w:t xml:space="preserve">Establishing a register for technicians and servicing companies; development of the codes of practice and standards on </w:t>
            </w:r>
            <w:r w:rsidR="000E1D66" w:rsidRPr="0052175B">
              <w:rPr>
                <w:sz w:val="20"/>
                <w:szCs w:val="20"/>
              </w:rPr>
              <w:t xml:space="preserve">the </w:t>
            </w:r>
            <w:r w:rsidRPr="0052175B">
              <w:rPr>
                <w:sz w:val="20"/>
                <w:szCs w:val="20"/>
              </w:rPr>
              <w:t xml:space="preserve">safe management of low‑GWP refrigerants; improving the import records </w:t>
            </w:r>
            <w:r w:rsidR="000E1D66" w:rsidRPr="0052175B">
              <w:rPr>
                <w:sz w:val="20"/>
                <w:szCs w:val="20"/>
              </w:rPr>
              <w:t xml:space="preserve">kept </w:t>
            </w:r>
            <w:r w:rsidRPr="0052175B">
              <w:rPr>
                <w:sz w:val="20"/>
                <w:szCs w:val="20"/>
              </w:rPr>
              <w:t>by customs</w:t>
            </w:r>
          </w:p>
        </w:tc>
        <w:tc>
          <w:tcPr>
            <w:tcW w:w="1134" w:type="dxa"/>
            <w:shd w:val="clear" w:color="auto" w:fill="auto"/>
            <w:noWrap/>
            <w:hideMark/>
          </w:tcPr>
          <w:p w14:paraId="1C926619" w14:textId="51BC97BF" w:rsidR="008D2C75" w:rsidRPr="0052175B" w:rsidRDefault="008D2C75" w:rsidP="00006534">
            <w:pPr>
              <w:jc w:val="right"/>
              <w:rPr>
                <w:color w:val="000000"/>
                <w:sz w:val="20"/>
                <w:szCs w:val="20"/>
                <w:lang w:eastAsia="zh-CN"/>
              </w:rPr>
            </w:pPr>
            <w:r w:rsidRPr="0052175B">
              <w:rPr>
                <w:color w:val="000000"/>
                <w:sz w:val="20"/>
                <w:szCs w:val="20"/>
                <w:lang w:eastAsia="zh-CN"/>
              </w:rPr>
              <w:t>21,000</w:t>
            </w:r>
          </w:p>
        </w:tc>
        <w:tc>
          <w:tcPr>
            <w:tcW w:w="1635" w:type="dxa"/>
            <w:shd w:val="clear" w:color="auto" w:fill="auto"/>
            <w:noWrap/>
            <w:hideMark/>
          </w:tcPr>
          <w:p w14:paraId="37638787" w14:textId="5FB0F526" w:rsidR="008D2C75" w:rsidRPr="0052175B" w:rsidRDefault="008D2C75" w:rsidP="00006534">
            <w:pPr>
              <w:jc w:val="right"/>
              <w:rPr>
                <w:color w:val="000000"/>
                <w:sz w:val="20"/>
                <w:szCs w:val="20"/>
                <w:lang w:eastAsia="zh-CN"/>
              </w:rPr>
            </w:pPr>
            <w:r w:rsidRPr="0052175B">
              <w:rPr>
                <w:color w:val="000000"/>
                <w:sz w:val="20"/>
                <w:szCs w:val="20"/>
              </w:rPr>
              <w:t>21,000</w:t>
            </w:r>
          </w:p>
        </w:tc>
      </w:tr>
      <w:tr w:rsidR="008D2C75" w:rsidRPr="0052175B" w14:paraId="7DD37936" w14:textId="77777777" w:rsidTr="000738EF">
        <w:trPr>
          <w:trHeight w:val="290"/>
        </w:trPr>
        <w:tc>
          <w:tcPr>
            <w:tcW w:w="1555" w:type="dxa"/>
            <w:vMerge/>
            <w:shd w:val="clear" w:color="auto" w:fill="auto"/>
            <w:noWrap/>
          </w:tcPr>
          <w:p w14:paraId="1C4B0D5F" w14:textId="77777777" w:rsidR="008D2C75" w:rsidRPr="0052175B" w:rsidRDefault="008D2C75" w:rsidP="008D2C75">
            <w:pPr>
              <w:jc w:val="left"/>
              <w:rPr>
                <w:color w:val="000000"/>
                <w:sz w:val="20"/>
                <w:szCs w:val="20"/>
                <w:lang w:eastAsia="zh-CN"/>
              </w:rPr>
            </w:pPr>
          </w:p>
        </w:tc>
        <w:tc>
          <w:tcPr>
            <w:tcW w:w="4110" w:type="dxa"/>
            <w:shd w:val="clear" w:color="auto" w:fill="D9D9D9" w:themeFill="background1" w:themeFillShade="D9"/>
            <w:noWrap/>
          </w:tcPr>
          <w:p w14:paraId="064CA432" w14:textId="77777777" w:rsidR="008D2C75" w:rsidRPr="0052175B" w:rsidRDefault="008D2C75" w:rsidP="008D2C75">
            <w:pPr>
              <w:jc w:val="left"/>
              <w:rPr>
                <w:color w:val="000000"/>
                <w:sz w:val="20"/>
                <w:szCs w:val="20"/>
                <w:lang w:eastAsia="zh-CN"/>
              </w:rPr>
            </w:pPr>
          </w:p>
        </w:tc>
        <w:tc>
          <w:tcPr>
            <w:tcW w:w="993" w:type="dxa"/>
            <w:shd w:val="clear" w:color="auto" w:fill="D9D9D9" w:themeFill="background1" w:themeFillShade="D9"/>
            <w:noWrap/>
          </w:tcPr>
          <w:p w14:paraId="4543CBDC" w14:textId="77777777" w:rsidR="008D2C75" w:rsidRPr="0052175B" w:rsidRDefault="008D2C75" w:rsidP="00006534">
            <w:pPr>
              <w:jc w:val="right"/>
              <w:rPr>
                <w:color w:val="000000"/>
                <w:sz w:val="20"/>
                <w:szCs w:val="20"/>
                <w:lang w:eastAsia="zh-CN"/>
              </w:rPr>
            </w:pPr>
          </w:p>
        </w:tc>
        <w:tc>
          <w:tcPr>
            <w:tcW w:w="4819" w:type="dxa"/>
            <w:shd w:val="clear" w:color="auto" w:fill="auto"/>
            <w:noWrap/>
          </w:tcPr>
          <w:p w14:paraId="54F08B84" w14:textId="764E4C80" w:rsidR="008D2C75" w:rsidRPr="0052175B" w:rsidRDefault="008A683D" w:rsidP="008D2C75">
            <w:pPr>
              <w:jc w:val="left"/>
              <w:rPr>
                <w:color w:val="000000"/>
                <w:sz w:val="20"/>
                <w:szCs w:val="20"/>
                <w:lang w:eastAsia="zh-CN"/>
              </w:rPr>
            </w:pPr>
            <w:r w:rsidRPr="0052175B">
              <w:rPr>
                <w:sz w:val="20"/>
                <w:szCs w:val="20"/>
              </w:rPr>
              <w:t>Targeted awareness</w:t>
            </w:r>
            <w:r w:rsidR="000E1D66" w:rsidRPr="0052175B">
              <w:rPr>
                <w:sz w:val="20"/>
                <w:szCs w:val="20"/>
              </w:rPr>
              <w:t>-</w:t>
            </w:r>
            <w:r w:rsidRPr="0052175B">
              <w:rPr>
                <w:sz w:val="20"/>
                <w:szCs w:val="20"/>
              </w:rPr>
              <w:t>raising activities for female end</w:t>
            </w:r>
            <w:r w:rsidR="000E1D66" w:rsidRPr="0052175B">
              <w:rPr>
                <w:sz w:val="20"/>
                <w:szCs w:val="20"/>
              </w:rPr>
              <w:t xml:space="preserve"> </w:t>
            </w:r>
            <w:r w:rsidRPr="0052175B">
              <w:rPr>
                <w:sz w:val="20"/>
                <w:szCs w:val="20"/>
              </w:rPr>
              <w:t xml:space="preserve">users and servicing workshop owners on low‑GWP alternative technologies, codes of practice and standards on </w:t>
            </w:r>
            <w:r w:rsidR="000E1D66" w:rsidRPr="0052175B">
              <w:rPr>
                <w:sz w:val="20"/>
                <w:szCs w:val="20"/>
              </w:rPr>
              <w:t xml:space="preserve">the </w:t>
            </w:r>
            <w:r w:rsidRPr="0052175B">
              <w:rPr>
                <w:sz w:val="20"/>
                <w:szCs w:val="20"/>
              </w:rPr>
              <w:t>flammability and toxicity</w:t>
            </w:r>
            <w:r w:rsidR="000E1D66" w:rsidRPr="0052175B">
              <w:rPr>
                <w:sz w:val="20"/>
                <w:szCs w:val="20"/>
              </w:rPr>
              <w:t xml:space="preserve"> of</w:t>
            </w:r>
            <w:r w:rsidRPr="0052175B">
              <w:rPr>
                <w:sz w:val="20"/>
                <w:szCs w:val="20"/>
              </w:rPr>
              <w:t xml:space="preserve"> alternatives, and improving </w:t>
            </w:r>
            <w:r w:rsidR="000E1D66" w:rsidRPr="0052175B">
              <w:rPr>
                <w:sz w:val="20"/>
                <w:szCs w:val="20"/>
              </w:rPr>
              <w:t xml:space="preserve">the </w:t>
            </w:r>
            <w:r w:rsidRPr="0052175B">
              <w:rPr>
                <w:sz w:val="20"/>
                <w:szCs w:val="20"/>
              </w:rPr>
              <w:t>energy efficiency of RAC equipment</w:t>
            </w:r>
          </w:p>
        </w:tc>
        <w:tc>
          <w:tcPr>
            <w:tcW w:w="1134" w:type="dxa"/>
            <w:shd w:val="clear" w:color="auto" w:fill="auto"/>
            <w:noWrap/>
          </w:tcPr>
          <w:p w14:paraId="2B252391" w14:textId="217CFFD9" w:rsidR="008D2C75" w:rsidRPr="0052175B" w:rsidRDefault="008D2C75" w:rsidP="00006534">
            <w:pPr>
              <w:jc w:val="right"/>
              <w:rPr>
                <w:color w:val="000000"/>
                <w:sz w:val="20"/>
                <w:szCs w:val="20"/>
                <w:lang w:eastAsia="zh-CN"/>
              </w:rPr>
            </w:pPr>
            <w:r w:rsidRPr="0052175B">
              <w:rPr>
                <w:color w:val="000000"/>
                <w:sz w:val="20"/>
                <w:szCs w:val="20"/>
                <w:lang w:eastAsia="zh-CN"/>
              </w:rPr>
              <w:t>12,000</w:t>
            </w:r>
          </w:p>
        </w:tc>
        <w:tc>
          <w:tcPr>
            <w:tcW w:w="1635" w:type="dxa"/>
            <w:shd w:val="clear" w:color="auto" w:fill="auto"/>
            <w:noWrap/>
          </w:tcPr>
          <w:p w14:paraId="4AD238A2" w14:textId="22B98A53" w:rsidR="008D2C75" w:rsidRPr="0052175B" w:rsidRDefault="008D2C75" w:rsidP="00006534">
            <w:pPr>
              <w:jc w:val="right"/>
              <w:rPr>
                <w:color w:val="000000"/>
                <w:sz w:val="20"/>
                <w:szCs w:val="20"/>
                <w:lang w:eastAsia="zh-CN"/>
              </w:rPr>
            </w:pPr>
            <w:r w:rsidRPr="0052175B">
              <w:rPr>
                <w:color w:val="000000"/>
                <w:sz w:val="20"/>
                <w:szCs w:val="20"/>
              </w:rPr>
              <w:t>12,000</w:t>
            </w:r>
          </w:p>
        </w:tc>
      </w:tr>
      <w:tr w:rsidR="008D2C75" w:rsidRPr="0052175B" w14:paraId="47161D54" w14:textId="77777777" w:rsidTr="000738EF">
        <w:trPr>
          <w:trHeight w:val="290"/>
        </w:trPr>
        <w:tc>
          <w:tcPr>
            <w:tcW w:w="1555" w:type="dxa"/>
            <w:vMerge w:val="restart"/>
            <w:shd w:val="clear" w:color="auto" w:fill="auto"/>
            <w:noWrap/>
          </w:tcPr>
          <w:p w14:paraId="54E2EF2A" w14:textId="34D9D053" w:rsidR="008D2C75" w:rsidRPr="0052175B" w:rsidRDefault="008D2C75" w:rsidP="008D2C75">
            <w:pPr>
              <w:jc w:val="left"/>
              <w:rPr>
                <w:color w:val="000000"/>
                <w:sz w:val="20"/>
                <w:szCs w:val="20"/>
                <w:lang w:eastAsia="zh-CN"/>
              </w:rPr>
            </w:pPr>
            <w:r w:rsidRPr="0052175B">
              <w:rPr>
                <w:color w:val="000000"/>
                <w:sz w:val="20"/>
                <w:szCs w:val="20"/>
                <w:lang w:eastAsia="zh-CN"/>
              </w:rPr>
              <w:t xml:space="preserve">Capacity building for </w:t>
            </w:r>
            <w:r w:rsidR="000E1D66" w:rsidRPr="0052175B">
              <w:rPr>
                <w:color w:val="000000"/>
                <w:sz w:val="20"/>
                <w:szCs w:val="20"/>
                <w:lang w:eastAsia="zh-CN"/>
              </w:rPr>
              <w:t xml:space="preserve">customs </w:t>
            </w:r>
            <w:r w:rsidRPr="0052175B">
              <w:rPr>
                <w:color w:val="000000"/>
                <w:sz w:val="20"/>
                <w:szCs w:val="20"/>
                <w:lang w:eastAsia="zh-CN"/>
              </w:rPr>
              <w:t xml:space="preserve">officers </w:t>
            </w:r>
          </w:p>
        </w:tc>
        <w:tc>
          <w:tcPr>
            <w:tcW w:w="4110" w:type="dxa"/>
            <w:shd w:val="clear" w:color="auto" w:fill="auto"/>
            <w:noWrap/>
          </w:tcPr>
          <w:p w14:paraId="20FDF58D" w14:textId="5C55288A" w:rsidR="008D2C75" w:rsidRPr="0052175B" w:rsidRDefault="008D2C75" w:rsidP="008D2C75">
            <w:pPr>
              <w:jc w:val="left"/>
              <w:rPr>
                <w:color w:val="000000"/>
                <w:sz w:val="20"/>
                <w:szCs w:val="20"/>
                <w:lang w:eastAsia="zh-CN"/>
              </w:rPr>
            </w:pPr>
            <w:r w:rsidRPr="0052175B">
              <w:rPr>
                <w:color w:val="000000"/>
                <w:sz w:val="20"/>
                <w:szCs w:val="20"/>
                <w:lang w:eastAsia="zh-CN"/>
              </w:rPr>
              <w:t xml:space="preserve">Updating the training materials, training 100 customs officers and environmental inspectors in the prevention of illegal trade and </w:t>
            </w:r>
            <w:r w:rsidR="000E1D66" w:rsidRPr="0052175B">
              <w:rPr>
                <w:color w:val="000000"/>
                <w:sz w:val="20"/>
                <w:szCs w:val="20"/>
                <w:lang w:eastAsia="zh-CN"/>
              </w:rPr>
              <w:t xml:space="preserve">the </w:t>
            </w:r>
            <w:r w:rsidRPr="0052175B">
              <w:rPr>
                <w:color w:val="000000"/>
                <w:sz w:val="20"/>
                <w:szCs w:val="20"/>
                <w:lang w:eastAsia="zh-CN"/>
              </w:rPr>
              <w:t xml:space="preserve">mislabelling </w:t>
            </w:r>
            <w:r w:rsidR="000E1D66" w:rsidRPr="0052175B">
              <w:rPr>
                <w:color w:val="000000"/>
                <w:sz w:val="20"/>
                <w:szCs w:val="20"/>
                <w:lang w:eastAsia="zh-CN"/>
              </w:rPr>
              <w:t xml:space="preserve">of </w:t>
            </w:r>
            <w:r w:rsidRPr="0052175B">
              <w:rPr>
                <w:color w:val="000000"/>
                <w:sz w:val="20"/>
                <w:szCs w:val="20"/>
                <w:lang w:eastAsia="zh-CN"/>
              </w:rPr>
              <w:t>refrigerant cylinders, and monitoring and reporting of ODS data (UNEP) (</w:t>
            </w:r>
            <w:r w:rsidR="00CE660B">
              <w:rPr>
                <w:color w:val="000000"/>
                <w:sz w:val="20"/>
                <w:szCs w:val="20"/>
                <w:lang w:eastAsia="zh-CN"/>
              </w:rPr>
              <w:t>US $</w:t>
            </w:r>
            <w:r w:rsidRPr="0052175B">
              <w:rPr>
                <w:color w:val="000000"/>
                <w:sz w:val="20"/>
                <w:szCs w:val="20"/>
                <w:lang w:eastAsia="zh-CN"/>
              </w:rPr>
              <w:t>18,000);</w:t>
            </w:r>
          </w:p>
        </w:tc>
        <w:tc>
          <w:tcPr>
            <w:tcW w:w="993" w:type="dxa"/>
            <w:shd w:val="clear" w:color="auto" w:fill="auto"/>
            <w:noWrap/>
          </w:tcPr>
          <w:p w14:paraId="49C1ED27" w14:textId="0C3C69FD" w:rsidR="008D2C75" w:rsidRPr="0052175B" w:rsidRDefault="008D2C75" w:rsidP="00006534">
            <w:pPr>
              <w:jc w:val="right"/>
              <w:rPr>
                <w:color w:val="000000"/>
                <w:sz w:val="20"/>
                <w:szCs w:val="20"/>
                <w:lang w:eastAsia="zh-CN"/>
              </w:rPr>
            </w:pPr>
            <w:r w:rsidRPr="0052175B">
              <w:rPr>
                <w:color w:val="000000"/>
                <w:sz w:val="20"/>
                <w:szCs w:val="20"/>
                <w:lang w:eastAsia="zh-CN"/>
              </w:rPr>
              <w:t>18,000</w:t>
            </w:r>
          </w:p>
        </w:tc>
        <w:tc>
          <w:tcPr>
            <w:tcW w:w="4819" w:type="dxa"/>
            <w:shd w:val="clear" w:color="auto" w:fill="auto"/>
            <w:noWrap/>
          </w:tcPr>
          <w:p w14:paraId="2FB3BD39" w14:textId="30234A16" w:rsidR="008D2C75" w:rsidRPr="0052175B" w:rsidRDefault="005A2367" w:rsidP="008D2C75">
            <w:pPr>
              <w:jc w:val="left"/>
              <w:rPr>
                <w:color w:val="000000"/>
                <w:sz w:val="20"/>
                <w:szCs w:val="20"/>
                <w:lang w:eastAsia="zh-CN"/>
              </w:rPr>
            </w:pPr>
            <w:r w:rsidRPr="0052175B">
              <w:rPr>
                <w:sz w:val="20"/>
                <w:szCs w:val="20"/>
              </w:rPr>
              <w:t xml:space="preserve">Training 50 customs clearing agents at border posts </w:t>
            </w:r>
            <w:r w:rsidR="000E1D66" w:rsidRPr="0052175B">
              <w:rPr>
                <w:sz w:val="20"/>
                <w:szCs w:val="20"/>
              </w:rPr>
              <w:t>i</w:t>
            </w:r>
            <w:r w:rsidRPr="0052175B">
              <w:rPr>
                <w:sz w:val="20"/>
                <w:szCs w:val="20"/>
              </w:rPr>
              <w:t xml:space="preserve">n </w:t>
            </w:r>
            <w:r w:rsidR="000E1D66" w:rsidRPr="0052175B">
              <w:rPr>
                <w:sz w:val="20"/>
                <w:szCs w:val="20"/>
              </w:rPr>
              <w:t xml:space="preserve">the </w:t>
            </w:r>
            <w:r w:rsidRPr="0052175B">
              <w:rPr>
                <w:sz w:val="20"/>
                <w:szCs w:val="20"/>
              </w:rPr>
              <w:t>identification of HFCs and HFC</w:t>
            </w:r>
            <w:r w:rsidRPr="0052175B">
              <w:rPr>
                <w:sz w:val="20"/>
                <w:szCs w:val="20"/>
              </w:rPr>
              <w:noBreakHyphen/>
              <w:t xml:space="preserve">based equipment, </w:t>
            </w:r>
            <w:r w:rsidR="000E1D66" w:rsidRPr="0052175B">
              <w:rPr>
                <w:sz w:val="20"/>
                <w:szCs w:val="20"/>
              </w:rPr>
              <w:t>R</w:t>
            </w:r>
            <w:r w:rsidRPr="0052175B">
              <w:rPr>
                <w:sz w:val="20"/>
                <w:szCs w:val="20"/>
              </w:rPr>
              <w:t>egulations, prevention of illegal trade, labelling of refrigerant cylinders, harmonized system (HS) codes for HFCs, blends and equipment; conducting three awareness-raising workshops for importers and distributors on safety issues associated with the handling, storing and repackaging of refrigerants</w:t>
            </w:r>
          </w:p>
        </w:tc>
        <w:tc>
          <w:tcPr>
            <w:tcW w:w="1134" w:type="dxa"/>
            <w:shd w:val="clear" w:color="auto" w:fill="auto"/>
            <w:noWrap/>
          </w:tcPr>
          <w:p w14:paraId="1D6EF532" w14:textId="07201B5D" w:rsidR="008D2C75" w:rsidRPr="0052175B" w:rsidRDefault="008D2C75" w:rsidP="00006534">
            <w:pPr>
              <w:jc w:val="right"/>
              <w:rPr>
                <w:color w:val="000000"/>
                <w:sz w:val="20"/>
                <w:szCs w:val="20"/>
                <w:lang w:eastAsia="zh-CN"/>
              </w:rPr>
            </w:pPr>
            <w:r w:rsidRPr="0052175B">
              <w:rPr>
                <w:color w:val="000000"/>
                <w:sz w:val="20"/>
                <w:szCs w:val="20"/>
                <w:lang w:eastAsia="zh-CN"/>
              </w:rPr>
              <w:t>30,000</w:t>
            </w:r>
          </w:p>
        </w:tc>
        <w:tc>
          <w:tcPr>
            <w:tcW w:w="1635" w:type="dxa"/>
            <w:shd w:val="clear" w:color="auto" w:fill="auto"/>
            <w:noWrap/>
          </w:tcPr>
          <w:p w14:paraId="44C14F90" w14:textId="42FC4B9F" w:rsidR="008D2C75" w:rsidRPr="0052175B" w:rsidRDefault="008D2C75" w:rsidP="00006534">
            <w:pPr>
              <w:jc w:val="right"/>
              <w:rPr>
                <w:color w:val="000000"/>
                <w:sz w:val="20"/>
                <w:szCs w:val="20"/>
                <w:lang w:eastAsia="zh-CN"/>
              </w:rPr>
            </w:pPr>
            <w:r w:rsidRPr="0052175B">
              <w:rPr>
                <w:color w:val="000000"/>
                <w:sz w:val="20"/>
                <w:szCs w:val="20"/>
              </w:rPr>
              <w:t>48,000</w:t>
            </w:r>
          </w:p>
        </w:tc>
      </w:tr>
      <w:tr w:rsidR="008D2C75" w:rsidRPr="0052175B" w14:paraId="38807D59" w14:textId="77777777" w:rsidTr="000738EF">
        <w:trPr>
          <w:trHeight w:val="290"/>
        </w:trPr>
        <w:tc>
          <w:tcPr>
            <w:tcW w:w="1555" w:type="dxa"/>
            <w:vMerge/>
            <w:shd w:val="clear" w:color="auto" w:fill="auto"/>
            <w:noWrap/>
          </w:tcPr>
          <w:p w14:paraId="730AB530" w14:textId="77777777" w:rsidR="008D2C75" w:rsidRPr="0052175B" w:rsidRDefault="008D2C75" w:rsidP="008D2C75">
            <w:pPr>
              <w:jc w:val="left"/>
              <w:rPr>
                <w:color w:val="000000"/>
                <w:sz w:val="20"/>
                <w:szCs w:val="20"/>
                <w:lang w:eastAsia="zh-CN"/>
              </w:rPr>
            </w:pPr>
          </w:p>
        </w:tc>
        <w:tc>
          <w:tcPr>
            <w:tcW w:w="4110" w:type="dxa"/>
            <w:shd w:val="clear" w:color="auto" w:fill="D9D9D9" w:themeFill="background1" w:themeFillShade="D9"/>
            <w:noWrap/>
          </w:tcPr>
          <w:p w14:paraId="7CD5EA2B" w14:textId="77777777" w:rsidR="008D2C75" w:rsidRPr="0052175B" w:rsidRDefault="008D2C75" w:rsidP="008D2C75">
            <w:pPr>
              <w:jc w:val="left"/>
              <w:rPr>
                <w:color w:val="000000"/>
                <w:sz w:val="20"/>
                <w:szCs w:val="20"/>
                <w:lang w:eastAsia="zh-CN"/>
              </w:rPr>
            </w:pPr>
          </w:p>
        </w:tc>
        <w:tc>
          <w:tcPr>
            <w:tcW w:w="993" w:type="dxa"/>
            <w:shd w:val="clear" w:color="auto" w:fill="D9D9D9" w:themeFill="background1" w:themeFillShade="D9"/>
            <w:noWrap/>
          </w:tcPr>
          <w:p w14:paraId="35857E04" w14:textId="77777777" w:rsidR="008D2C75" w:rsidRPr="0052175B" w:rsidRDefault="008D2C75" w:rsidP="00006534">
            <w:pPr>
              <w:jc w:val="right"/>
              <w:rPr>
                <w:color w:val="000000"/>
                <w:sz w:val="20"/>
                <w:szCs w:val="20"/>
                <w:lang w:eastAsia="zh-CN"/>
              </w:rPr>
            </w:pPr>
          </w:p>
        </w:tc>
        <w:tc>
          <w:tcPr>
            <w:tcW w:w="4819" w:type="dxa"/>
            <w:shd w:val="clear" w:color="auto" w:fill="auto"/>
            <w:noWrap/>
          </w:tcPr>
          <w:p w14:paraId="5D4025CF" w14:textId="54DE037C" w:rsidR="008D2C75" w:rsidRPr="0052175B" w:rsidRDefault="00856473" w:rsidP="008D2C75">
            <w:pPr>
              <w:jc w:val="left"/>
              <w:rPr>
                <w:color w:val="000000"/>
                <w:sz w:val="20"/>
                <w:szCs w:val="20"/>
                <w:lang w:eastAsia="zh-CN"/>
              </w:rPr>
            </w:pPr>
            <w:r w:rsidRPr="0052175B">
              <w:rPr>
                <w:sz w:val="20"/>
                <w:szCs w:val="20"/>
              </w:rPr>
              <w:t>Provi</w:t>
            </w:r>
            <w:r w:rsidR="000E1D66" w:rsidRPr="0052175B">
              <w:rPr>
                <w:sz w:val="20"/>
                <w:szCs w:val="20"/>
              </w:rPr>
              <w:t xml:space="preserve">ding </w:t>
            </w:r>
            <w:r w:rsidRPr="0052175B">
              <w:rPr>
                <w:sz w:val="20"/>
                <w:szCs w:val="20"/>
              </w:rPr>
              <w:t xml:space="preserve">four gas identifiers for customs officers and environmental inspectors to enable </w:t>
            </w:r>
            <w:r w:rsidR="000E1D66" w:rsidRPr="0052175B">
              <w:rPr>
                <w:sz w:val="20"/>
                <w:szCs w:val="20"/>
              </w:rPr>
              <w:t xml:space="preserve">the </w:t>
            </w:r>
            <w:r w:rsidRPr="0052175B">
              <w:rPr>
                <w:sz w:val="20"/>
                <w:szCs w:val="20"/>
              </w:rPr>
              <w:t>identification of HFCs, HFC blends and alternatives</w:t>
            </w:r>
          </w:p>
        </w:tc>
        <w:tc>
          <w:tcPr>
            <w:tcW w:w="1134" w:type="dxa"/>
            <w:shd w:val="clear" w:color="auto" w:fill="auto"/>
            <w:noWrap/>
          </w:tcPr>
          <w:p w14:paraId="00F7658C" w14:textId="1F6CEAE1" w:rsidR="008D2C75" w:rsidRPr="0052175B" w:rsidRDefault="008D2C75" w:rsidP="00006534">
            <w:pPr>
              <w:jc w:val="right"/>
              <w:rPr>
                <w:color w:val="000000"/>
                <w:sz w:val="20"/>
                <w:szCs w:val="20"/>
                <w:lang w:eastAsia="zh-CN"/>
              </w:rPr>
            </w:pPr>
            <w:r w:rsidRPr="0052175B">
              <w:rPr>
                <w:color w:val="000000"/>
                <w:sz w:val="20"/>
                <w:szCs w:val="20"/>
                <w:lang w:eastAsia="zh-CN"/>
              </w:rPr>
              <w:t>18,000</w:t>
            </w:r>
          </w:p>
        </w:tc>
        <w:tc>
          <w:tcPr>
            <w:tcW w:w="1635" w:type="dxa"/>
            <w:shd w:val="clear" w:color="auto" w:fill="auto"/>
            <w:noWrap/>
          </w:tcPr>
          <w:p w14:paraId="2DFF5C31" w14:textId="63EDF8D0" w:rsidR="008D2C75" w:rsidRPr="0052175B" w:rsidRDefault="008D2C75" w:rsidP="00006534">
            <w:pPr>
              <w:jc w:val="right"/>
              <w:rPr>
                <w:color w:val="000000"/>
                <w:sz w:val="20"/>
                <w:szCs w:val="20"/>
                <w:lang w:eastAsia="zh-CN"/>
              </w:rPr>
            </w:pPr>
            <w:r w:rsidRPr="0052175B">
              <w:rPr>
                <w:color w:val="000000"/>
                <w:sz w:val="20"/>
                <w:szCs w:val="20"/>
              </w:rPr>
              <w:t>18,000</w:t>
            </w:r>
          </w:p>
        </w:tc>
      </w:tr>
      <w:tr w:rsidR="008D2C75" w:rsidRPr="0052175B" w14:paraId="7066375B" w14:textId="77777777" w:rsidTr="000738EF">
        <w:trPr>
          <w:trHeight w:val="290"/>
        </w:trPr>
        <w:tc>
          <w:tcPr>
            <w:tcW w:w="1555" w:type="dxa"/>
            <w:shd w:val="clear" w:color="auto" w:fill="auto"/>
            <w:noWrap/>
          </w:tcPr>
          <w:p w14:paraId="74ED29A0" w14:textId="3A62FAEE" w:rsidR="008D2C75" w:rsidRPr="0052175B" w:rsidRDefault="008D2C75" w:rsidP="008D2C75">
            <w:pPr>
              <w:jc w:val="left"/>
              <w:rPr>
                <w:b/>
                <w:bCs/>
                <w:color w:val="000000"/>
                <w:sz w:val="20"/>
                <w:szCs w:val="20"/>
                <w:lang w:eastAsia="zh-CN"/>
              </w:rPr>
            </w:pPr>
            <w:r w:rsidRPr="0052175B">
              <w:rPr>
                <w:b/>
                <w:bCs/>
                <w:sz w:val="20"/>
                <w:szCs w:val="20"/>
              </w:rPr>
              <w:lastRenderedPageBreak/>
              <w:t>Capacity building of RAC technicians</w:t>
            </w:r>
          </w:p>
        </w:tc>
        <w:tc>
          <w:tcPr>
            <w:tcW w:w="4110" w:type="dxa"/>
            <w:shd w:val="clear" w:color="auto" w:fill="auto"/>
            <w:noWrap/>
          </w:tcPr>
          <w:p w14:paraId="4962E279" w14:textId="4E7D48EA" w:rsidR="008D2C75" w:rsidRPr="0052175B" w:rsidRDefault="008D2C75" w:rsidP="008D2C75">
            <w:pPr>
              <w:jc w:val="left"/>
              <w:rPr>
                <w:color w:val="000000"/>
                <w:sz w:val="20"/>
                <w:szCs w:val="20"/>
                <w:lang w:eastAsia="zh-CN"/>
              </w:rPr>
            </w:pPr>
            <w:r w:rsidRPr="0052175B">
              <w:rPr>
                <w:color w:val="000000"/>
                <w:sz w:val="20"/>
                <w:szCs w:val="20"/>
                <w:lang w:eastAsia="zh-CN"/>
              </w:rPr>
              <w:t>Updating the training curriculum; training trainers and 200 technicians in good servicing practices, leakage control, RRR, safe handling of flammable and toxic refrigerants in general</w:t>
            </w:r>
          </w:p>
        </w:tc>
        <w:tc>
          <w:tcPr>
            <w:tcW w:w="993" w:type="dxa"/>
            <w:shd w:val="clear" w:color="auto" w:fill="auto"/>
            <w:noWrap/>
          </w:tcPr>
          <w:p w14:paraId="719725D4" w14:textId="422A511C" w:rsidR="008D2C75" w:rsidRPr="0052175B" w:rsidRDefault="008D2C75" w:rsidP="00006534">
            <w:pPr>
              <w:jc w:val="right"/>
              <w:rPr>
                <w:color w:val="000000"/>
                <w:sz w:val="20"/>
                <w:szCs w:val="20"/>
                <w:lang w:eastAsia="zh-CN"/>
              </w:rPr>
            </w:pPr>
            <w:r w:rsidRPr="0052175B">
              <w:rPr>
                <w:color w:val="000000"/>
                <w:sz w:val="20"/>
                <w:szCs w:val="20"/>
                <w:lang w:eastAsia="zh-CN"/>
              </w:rPr>
              <w:t>70,000</w:t>
            </w:r>
          </w:p>
        </w:tc>
        <w:tc>
          <w:tcPr>
            <w:tcW w:w="4819" w:type="dxa"/>
            <w:shd w:val="clear" w:color="auto" w:fill="auto"/>
            <w:noWrap/>
          </w:tcPr>
          <w:p w14:paraId="4E93291B" w14:textId="4AE13C3E" w:rsidR="008D2C75" w:rsidRPr="0052175B" w:rsidRDefault="00D0684C" w:rsidP="008D2C75">
            <w:pPr>
              <w:jc w:val="left"/>
              <w:rPr>
                <w:color w:val="000000"/>
                <w:sz w:val="20"/>
                <w:szCs w:val="20"/>
                <w:lang w:eastAsia="zh-CN"/>
              </w:rPr>
            </w:pPr>
            <w:r w:rsidRPr="0052175B">
              <w:rPr>
                <w:sz w:val="20"/>
                <w:szCs w:val="20"/>
              </w:rPr>
              <w:t xml:space="preserve">Training of two trainers </w:t>
            </w:r>
            <w:r w:rsidR="000E1D66" w:rsidRPr="0052175B">
              <w:rPr>
                <w:sz w:val="20"/>
                <w:szCs w:val="20"/>
              </w:rPr>
              <w:t>i</w:t>
            </w:r>
            <w:r w:rsidRPr="0052175B">
              <w:rPr>
                <w:sz w:val="20"/>
                <w:szCs w:val="20"/>
              </w:rPr>
              <w:t xml:space="preserve">n </w:t>
            </w:r>
            <w:r w:rsidR="000E1D66" w:rsidRPr="0052175B">
              <w:rPr>
                <w:sz w:val="20"/>
                <w:szCs w:val="20"/>
              </w:rPr>
              <w:t xml:space="preserve">the </w:t>
            </w:r>
            <w:r w:rsidRPr="0052175B">
              <w:rPr>
                <w:sz w:val="20"/>
                <w:szCs w:val="20"/>
              </w:rPr>
              <w:t xml:space="preserve">safe handling refrigerants overseas, and </w:t>
            </w:r>
            <w:r w:rsidR="000E1D66" w:rsidRPr="0052175B">
              <w:rPr>
                <w:sz w:val="20"/>
                <w:szCs w:val="20"/>
              </w:rPr>
              <w:t xml:space="preserve">conducting </w:t>
            </w:r>
            <w:r w:rsidRPr="0052175B">
              <w:rPr>
                <w:sz w:val="20"/>
                <w:szCs w:val="20"/>
              </w:rPr>
              <w:t xml:space="preserve">ten training sessions to train 150 technicians in eight vocational schools focusing on new low-GWP technologies, safety standards, leakage detection and control, energy efficiency, and refrigerant recovery, recycling and reclamation in commercial refrigeration, </w:t>
            </w:r>
            <w:r w:rsidR="00D67E8B">
              <w:rPr>
                <w:sz w:val="20"/>
                <w:szCs w:val="20"/>
              </w:rPr>
              <w:t>AC</w:t>
            </w:r>
            <w:r w:rsidR="00084D70" w:rsidRPr="0052175B">
              <w:rPr>
                <w:sz w:val="20"/>
                <w:szCs w:val="20"/>
              </w:rPr>
              <w:t>,</w:t>
            </w:r>
            <w:r w:rsidRPr="0052175B">
              <w:rPr>
                <w:sz w:val="20"/>
                <w:szCs w:val="20"/>
              </w:rPr>
              <w:t xml:space="preserve"> and MAC subsectors</w:t>
            </w:r>
          </w:p>
        </w:tc>
        <w:tc>
          <w:tcPr>
            <w:tcW w:w="1134" w:type="dxa"/>
            <w:shd w:val="clear" w:color="auto" w:fill="auto"/>
            <w:noWrap/>
          </w:tcPr>
          <w:p w14:paraId="7E9CCAA5" w14:textId="4992B2DA" w:rsidR="008D2C75" w:rsidRPr="0052175B" w:rsidRDefault="00D0684C" w:rsidP="00006534">
            <w:pPr>
              <w:jc w:val="right"/>
              <w:rPr>
                <w:color w:val="000000"/>
                <w:sz w:val="20"/>
                <w:szCs w:val="20"/>
                <w:lang w:eastAsia="zh-CN"/>
              </w:rPr>
            </w:pPr>
            <w:r w:rsidRPr="0052175B">
              <w:rPr>
                <w:color w:val="000000"/>
                <w:sz w:val="20"/>
                <w:szCs w:val="20"/>
                <w:lang w:eastAsia="zh-CN"/>
              </w:rPr>
              <w:t>7</w:t>
            </w:r>
            <w:r w:rsidR="008D2C75" w:rsidRPr="0052175B">
              <w:rPr>
                <w:color w:val="000000"/>
                <w:sz w:val="20"/>
                <w:szCs w:val="20"/>
                <w:lang w:eastAsia="zh-CN"/>
              </w:rPr>
              <w:t>0,000</w:t>
            </w:r>
          </w:p>
        </w:tc>
        <w:tc>
          <w:tcPr>
            <w:tcW w:w="1635" w:type="dxa"/>
            <w:shd w:val="clear" w:color="auto" w:fill="auto"/>
            <w:noWrap/>
          </w:tcPr>
          <w:p w14:paraId="601713FA" w14:textId="10088D88" w:rsidR="008D2C75" w:rsidRPr="0052175B" w:rsidRDefault="00D84BC5" w:rsidP="00006534">
            <w:pPr>
              <w:jc w:val="right"/>
              <w:rPr>
                <w:color w:val="000000"/>
                <w:sz w:val="20"/>
                <w:szCs w:val="20"/>
                <w:lang w:eastAsia="zh-CN"/>
              </w:rPr>
            </w:pPr>
            <w:r w:rsidRPr="0052175B">
              <w:rPr>
                <w:color w:val="000000"/>
                <w:sz w:val="20"/>
                <w:szCs w:val="20"/>
              </w:rPr>
              <w:t>140</w:t>
            </w:r>
            <w:r w:rsidR="008D2C75" w:rsidRPr="0052175B">
              <w:rPr>
                <w:color w:val="000000"/>
                <w:sz w:val="20"/>
                <w:szCs w:val="20"/>
              </w:rPr>
              <w:t>,000</w:t>
            </w:r>
          </w:p>
        </w:tc>
      </w:tr>
      <w:tr w:rsidR="008D2C75" w:rsidRPr="0052175B" w14:paraId="2F2E3267" w14:textId="77777777" w:rsidTr="000738EF">
        <w:trPr>
          <w:trHeight w:val="290"/>
        </w:trPr>
        <w:tc>
          <w:tcPr>
            <w:tcW w:w="1555" w:type="dxa"/>
            <w:shd w:val="clear" w:color="auto" w:fill="auto"/>
            <w:noWrap/>
          </w:tcPr>
          <w:p w14:paraId="7CB024D5" w14:textId="73059FB6" w:rsidR="008D2C75" w:rsidRPr="0052175B" w:rsidRDefault="008D2C75" w:rsidP="008D2C75">
            <w:pPr>
              <w:jc w:val="left"/>
              <w:rPr>
                <w:color w:val="000000"/>
                <w:sz w:val="20"/>
                <w:szCs w:val="20"/>
                <w:lang w:eastAsia="zh-CN"/>
              </w:rPr>
            </w:pPr>
            <w:r w:rsidRPr="0052175B">
              <w:rPr>
                <w:color w:val="000000"/>
                <w:sz w:val="20"/>
                <w:szCs w:val="20"/>
                <w:lang w:eastAsia="zh-CN"/>
              </w:rPr>
              <w:t>Refrigerant RRR</w:t>
            </w:r>
          </w:p>
        </w:tc>
        <w:tc>
          <w:tcPr>
            <w:tcW w:w="4110" w:type="dxa"/>
            <w:shd w:val="clear" w:color="auto" w:fill="auto"/>
            <w:noWrap/>
          </w:tcPr>
          <w:p w14:paraId="0C81F206" w14:textId="26CE699F" w:rsidR="008D2C75" w:rsidRPr="0052175B" w:rsidRDefault="008D2C75" w:rsidP="008D2C75">
            <w:pPr>
              <w:jc w:val="left"/>
              <w:rPr>
                <w:color w:val="000000"/>
                <w:sz w:val="20"/>
                <w:szCs w:val="20"/>
                <w:lang w:eastAsia="zh-CN"/>
              </w:rPr>
            </w:pPr>
            <w:r w:rsidRPr="0052175B">
              <w:rPr>
                <w:color w:val="000000"/>
                <w:sz w:val="20"/>
                <w:szCs w:val="20"/>
                <w:lang w:eastAsia="zh-CN"/>
              </w:rPr>
              <w:t>Designing and implementing a refrigerant RRR programme; awareness-raising activities; training 140 technicians in RRR; special training for female participation in RRR activities (UNIDO) (</w:t>
            </w:r>
            <w:r w:rsidR="00CE660B">
              <w:rPr>
                <w:color w:val="000000"/>
                <w:sz w:val="20"/>
                <w:szCs w:val="20"/>
                <w:lang w:eastAsia="zh-CN"/>
              </w:rPr>
              <w:t>US $</w:t>
            </w:r>
            <w:r w:rsidRPr="0052175B">
              <w:rPr>
                <w:color w:val="000000"/>
                <w:sz w:val="20"/>
                <w:szCs w:val="20"/>
                <w:lang w:eastAsia="zh-CN"/>
              </w:rPr>
              <w:t>57,000)</w:t>
            </w:r>
          </w:p>
        </w:tc>
        <w:tc>
          <w:tcPr>
            <w:tcW w:w="993" w:type="dxa"/>
            <w:shd w:val="clear" w:color="auto" w:fill="auto"/>
            <w:noWrap/>
          </w:tcPr>
          <w:p w14:paraId="702E805B" w14:textId="5D7B39A3" w:rsidR="008D2C75" w:rsidRPr="0052175B" w:rsidRDefault="008D2C75" w:rsidP="00006534">
            <w:pPr>
              <w:jc w:val="right"/>
              <w:rPr>
                <w:color w:val="000000"/>
                <w:sz w:val="20"/>
                <w:szCs w:val="20"/>
                <w:lang w:eastAsia="zh-CN"/>
              </w:rPr>
            </w:pPr>
            <w:r w:rsidRPr="0052175B">
              <w:rPr>
                <w:color w:val="000000"/>
                <w:sz w:val="20"/>
                <w:szCs w:val="20"/>
                <w:lang w:eastAsia="zh-CN"/>
              </w:rPr>
              <w:t>57,000</w:t>
            </w:r>
          </w:p>
        </w:tc>
        <w:tc>
          <w:tcPr>
            <w:tcW w:w="4819" w:type="dxa"/>
            <w:shd w:val="clear" w:color="auto" w:fill="auto"/>
            <w:noWrap/>
          </w:tcPr>
          <w:p w14:paraId="42FF1B65" w14:textId="2BBA9102" w:rsidR="008D2C75" w:rsidRPr="0052175B" w:rsidRDefault="008D2C75" w:rsidP="008D2C75">
            <w:pPr>
              <w:jc w:val="left"/>
              <w:rPr>
                <w:color w:val="000000"/>
                <w:sz w:val="20"/>
                <w:szCs w:val="20"/>
                <w:lang w:eastAsia="zh-CN"/>
              </w:rPr>
            </w:pPr>
            <w:r w:rsidRPr="0052175B">
              <w:rPr>
                <w:color w:val="000000"/>
                <w:sz w:val="20"/>
                <w:szCs w:val="20"/>
                <w:lang w:eastAsia="zh-CN"/>
              </w:rPr>
              <w:t xml:space="preserve">Provision of </w:t>
            </w:r>
            <w:r w:rsidR="000E1D66" w:rsidRPr="0052175B">
              <w:rPr>
                <w:color w:val="000000"/>
                <w:sz w:val="20"/>
                <w:szCs w:val="20"/>
                <w:lang w:eastAsia="zh-CN"/>
              </w:rPr>
              <w:t xml:space="preserve">an </w:t>
            </w:r>
            <w:r w:rsidRPr="0052175B">
              <w:rPr>
                <w:color w:val="000000"/>
                <w:sz w:val="20"/>
                <w:szCs w:val="20"/>
                <w:lang w:eastAsia="zh-CN"/>
              </w:rPr>
              <w:t xml:space="preserve">additional 10 sets of tools to support refrigerant RRR </w:t>
            </w:r>
          </w:p>
        </w:tc>
        <w:tc>
          <w:tcPr>
            <w:tcW w:w="1134" w:type="dxa"/>
            <w:shd w:val="clear" w:color="auto" w:fill="auto"/>
            <w:noWrap/>
          </w:tcPr>
          <w:p w14:paraId="4FCAC0BD" w14:textId="02603091" w:rsidR="008D2C75" w:rsidRPr="0052175B" w:rsidRDefault="008D2C75" w:rsidP="00006534">
            <w:pPr>
              <w:jc w:val="right"/>
              <w:rPr>
                <w:color w:val="000000"/>
                <w:sz w:val="20"/>
                <w:szCs w:val="20"/>
                <w:lang w:eastAsia="zh-CN"/>
              </w:rPr>
            </w:pPr>
            <w:r w:rsidRPr="0052175B">
              <w:rPr>
                <w:color w:val="000000"/>
                <w:sz w:val="20"/>
                <w:szCs w:val="20"/>
                <w:lang w:eastAsia="zh-CN"/>
              </w:rPr>
              <w:t>12,000</w:t>
            </w:r>
          </w:p>
        </w:tc>
        <w:tc>
          <w:tcPr>
            <w:tcW w:w="1635" w:type="dxa"/>
            <w:shd w:val="clear" w:color="auto" w:fill="auto"/>
            <w:noWrap/>
          </w:tcPr>
          <w:p w14:paraId="305104B4" w14:textId="786D8F91" w:rsidR="008D2C75" w:rsidRPr="0052175B" w:rsidRDefault="008D2C75" w:rsidP="00006534">
            <w:pPr>
              <w:jc w:val="right"/>
              <w:rPr>
                <w:color w:val="000000"/>
                <w:sz w:val="20"/>
                <w:szCs w:val="20"/>
                <w:lang w:eastAsia="zh-CN"/>
              </w:rPr>
            </w:pPr>
            <w:r w:rsidRPr="0052175B">
              <w:rPr>
                <w:color w:val="000000"/>
                <w:sz w:val="20"/>
                <w:szCs w:val="20"/>
              </w:rPr>
              <w:t>69,000</w:t>
            </w:r>
          </w:p>
        </w:tc>
      </w:tr>
      <w:tr w:rsidR="008D2C75" w:rsidRPr="0052175B" w14:paraId="3AC90CEF" w14:textId="77777777" w:rsidTr="000738EF">
        <w:trPr>
          <w:trHeight w:val="290"/>
        </w:trPr>
        <w:tc>
          <w:tcPr>
            <w:tcW w:w="1555" w:type="dxa"/>
            <w:shd w:val="clear" w:color="auto" w:fill="auto"/>
            <w:noWrap/>
          </w:tcPr>
          <w:p w14:paraId="0E3171A0" w14:textId="68E7F674" w:rsidR="008D2C75" w:rsidRPr="0052175B" w:rsidRDefault="008D2C75" w:rsidP="008D2C75">
            <w:pPr>
              <w:jc w:val="left"/>
              <w:rPr>
                <w:color w:val="000000"/>
                <w:sz w:val="20"/>
                <w:szCs w:val="20"/>
                <w:lang w:eastAsia="zh-CN"/>
              </w:rPr>
            </w:pPr>
            <w:r w:rsidRPr="0052175B">
              <w:rPr>
                <w:color w:val="000000"/>
                <w:sz w:val="20"/>
                <w:szCs w:val="20"/>
                <w:lang w:eastAsia="zh-CN"/>
              </w:rPr>
              <w:t xml:space="preserve">Facilitating </w:t>
            </w:r>
            <w:r w:rsidR="000E1D66" w:rsidRPr="0052175B">
              <w:rPr>
                <w:color w:val="000000"/>
                <w:sz w:val="20"/>
                <w:szCs w:val="20"/>
                <w:lang w:eastAsia="zh-CN"/>
              </w:rPr>
              <w:t xml:space="preserve">the </w:t>
            </w:r>
            <w:r w:rsidRPr="0052175B">
              <w:rPr>
                <w:color w:val="000000"/>
                <w:sz w:val="20"/>
                <w:szCs w:val="20"/>
                <w:lang w:eastAsia="zh-CN"/>
              </w:rPr>
              <w:t>introduction of low-GWO technologies and promoting not</w:t>
            </w:r>
            <w:r w:rsidR="000E1D66" w:rsidRPr="0052175B">
              <w:rPr>
                <w:color w:val="000000"/>
                <w:sz w:val="20"/>
                <w:szCs w:val="20"/>
                <w:lang w:eastAsia="zh-CN"/>
              </w:rPr>
              <w:t>-</w:t>
            </w:r>
            <w:r w:rsidRPr="0052175B">
              <w:rPr>
                <w:color w:val="000000"/>
                <w:sz w:val="20"/>
                <w:szCs w:val="20"/>
                <w:lang w:eastAsia="zh-CN"/>
              </w:rPr>
              <w:t>in-kind technologies</w:t>
            </w:r>
          </w:p>
        </w:tc>
        <w:tc>
          <w:tcPr>
            <w:tcW w:w="4110" w:type="dxa"/>
            <w:shd w:val="clear" w:color="auto" w:fill="auto"/>
            <w:noWrap/>
          </w:tcPr>
          <w:p w14:paraId="19E0CCBC" w14:textId="186FF583" w:rsidR="008D2C75" w:rsidRPr="0052175B" w:rsidRDefault="008D2C75" w:rsidP="008D2C75">
            <w:pPr>
              <w:jc w:val="left"/>
              <w:rPr>
                <w:color w:val="000000"/>
                <w:sz w:val="20"/>
                <w:szCs w:val="20"/>
                <w:lang w:eastAsia="zh-CN"/>
              </w:rPr>
            </w:pPr>
            <w:r w:rsidRPr="0052175B">
              <w:rPr>
                <w:color w:val="000000"/>
                <w:sz w:val="20"/>
                <w:szCs w:val="20"/>
                <w:lang w:eastAsia="zh-CN"/>
              </w:rPr>
              <w:t>A feasibility study to assess non-conventional cooling options for the building sector; an analysis of the potential to utilize renewable energy, legal barriers, environmental benefits, energy saving; and the financial planning for implementing feasible options (UNIDO) (</w:t>
            </w:r>
            <w:r w:rsidR="00CE660B">
              <w:rPr>
                <w:color w:val="000000"/>
                <w:sz w:val="20"/>
                <w:szCs w:val="20"/>
                <w:lang w:eastAsia="zh-CN"/>
              </w:rPr>
              <w:t>US $</w:t>
            </w:r>
            <w:r w:rsidRPr="0052175B">
              <w:rPr>
                <w:color w:val="000000"/>
                <w:sz w:val="20"/>
                <w:szCs w:val="20"/>
                <w:lang w:eastAsia="zh-CN"/>
              </w:rPr>
              <w:t>46,000</w:t>
            </w:r>
          </w:p>
        </w:tc>
        <w:tc>
          <w:tcPr>
            <w:tcW w:w="993" w:type="dxa"/>
            <w:shd w:val="clear" w:color="auto" w:fill="auto"/>
            <w:noWrap/>
          </w:tcPr>
          <w:p w14:paraId="601B1852" w14:textId="64FB146E" w:rsidR="008D2C75" w:rsidRPr="0052175B" w:rsidRDefault="008D2C75" w:rsidP="00006534">
            <w:pPr>
              <w:jc w:val="right"/>
              <w:rPr>
                <w:color w:val="000000"/>
                <w:sz w:val="20"/>
                <w:szCs w:val="20"/>
                <w:lang w:eastAsia="zh-CN"/>
              </w:rPr>
            </w:pPr>
            <w:r w:rsidRPr="0052175B">
              <w:rPr>
                <w:color w:val="000000"/>
                <w:sz w:val="20"/>
                <w:szCs w:val="20"/>
                <w:lang w:eastAsia="zh-CN"/>
              </w:rPr>
              <w:t>46,000</w:t>
            </w:r>
          </w:p>
        </w:tc>
        <w:tc>
          <w:tcPr>
            <w:tcW w:w="4819" w:type="dxa"/>
            <w:shd w:val="clear" w:color="auto" w:fill="auto"/>
            <w:noWrap/>
          </w:tcPr>
          <w:p w14:paraId="0A80DB55" w14:textId="1581CD1F" w:rsidR="008D2C75" w:rsidRPr="0052175B" w:rsidRDefault="008D2C75" w:rsidP="008D2C75">
            <w:pPr>
              <w:jc w:val="left"/>
              <w:rPr>
                <w:color w:val="000000"/>
                <w:sz w:val="20"/>
                <w:szCs w:val="20"/>
                <w:lang w:eastAsia="zh-CN"/>
              </w:rPr>
            </w:pPr>
            <w:r w:rsidRPr="0052175B">
              <w:rPr>
                <w:sz w:val="20"/>
                <w:szCs w:val="20"/>
              </w:rPr>
              <w:t>A demonstration project to replace R-404A with R</w:t>
            </w:r>
            <w:r w:rsidRPr="0052175B">
              <w:rPr>
                <w:sz w:val="20"/>
                <w:szCs w:val="20"/>
              </w:rPr>
              <w:noBreakHyphen/>
              <w:t xml:space="preserve">744 technology in a supermarket in </w:t>
            </w:r>
            <w:r w:rsidR="000E1D66" w:rsidRPr="0052175B">
              <w:rPr>
                <w:sz w:val="20"/>
                <w:szCs w:val="20"/>
              </w:rPr>
              <w:t xml:space="preserve">the </w:t>
            </w:r>
            <w:r w:rsidRPr="0052175B">
              <w:rPr>
                <w:sz w:val="20"/>
                <w:szCs w:val="20"/>
              </w:rPr>
              <w:t>commercial refrigeration subsector</w:t>
            </w:r>
          </w:p>
        </w:tc>
        <w:tc>
          <w:tcPr>
            <w:tcW w:w="1134" w:type="dxa"/>
            <w:shd w:val="clear" w:color="auto" w:fill="auto"/>
            <w:noWrap/>
          </w:tcPr>
          <w:p w14:paraId="0C6B01AE" w14:textId="0398B108" w:rsidR="008D2C75" w:rsidRPr="0052175B" w:rsidRDefault="008D2C75" w:rsidP="00006534">
            <w:pPr>
              <w:jc w:val="right"/>
              <w:rPr>
                <w:color w:val="000000"/>
                <w:sz w:val="20"/>
                <w:szCs w:val="20"/>
                <w:lang w:eastAsia="zh-CN"/>
              </w:rPr>
            </w:pPr>
            <w:r w:rsidRPr="0052175B">
              <w:rPr>
                <w:color w:val="000000"/>
                <w:sz w:val="20"/>
                <w:szCs w:val="20"/>
                <w:lang w:eastAsia="zh-CN"/>
              </w:rPr>
              <w:t>24,465</w:t>
            </w:r>
          </w:p>
        </w:tc>
        <w:tc>
          <w:tcPr>
            <w:tcW w:w="1635" w:type="dxa"/>
            <w:shd w:val="clear" w:color="auto" w:fill="auto"/>
            <w:noWrap/>
          </w:tcPr>
          <w:p w14:paraId="002C33BA" w14:textId="1E29B17A" w:rsidR="008D2C75" w:rsidRPr="0052175B" w:rsidRDefault="008D2C75" w:rsidP="00006534">
            <w:pPr>
              <w:jc w:val="right"/>
              <w:rPr>
                <w:color w:val="000000"/>
                <w:sz w:val="20"/>
                <w:szCs w:val="20"/>
                <w:lang w:eastAsia="zh-CN"/>
              </w:rPr>
            </w:pPr>
            <w:r w:rsidRPr="0052175B">
              <w:rPr>
                <w:color w:val="000000"/>
                <w:sz w:val="20"/>
                <w:szCs w:val="20"/>
              </w:rPr>
              <w:t>70,465</w:t>
            </w:r>
          </w:p>
        </w:tc>
      </w:tr>
      <w:tr w:rsidR="008D2C75" w:rsidRPr="0052175B" w14:paraId="611C10CA" w14:textId="77777777" w:rsidTr="000738EF">
        <w:trPr>
          <w:trHeight w:val="290"/>
        </w:trPr>
        <w:tc>
          <w:tcPr>
            <w:tcW w:w="1555" w:type="dxa"/>
            <w:vMerge w:val="restart"/>
            <w:shd w:val="clear" w:color="auto" w:fill="auto"/>
            <w:noWrap/>
          </w:tcPr>
          <w:p w14:paraId="275C6BC7" w14:textId="2B06E203" w:rsidR="008D2C75" w:rsidRPr="0052175B" w:rsidRDefault="008D2C75" w:rsidP="008D2C75">
            <w:pPr>
              <w:jc w:val="left"/>
              <w:rPr>
                <w:color w:val="000000"/>
                <w:sz w:val="20"/>
                <w:szCs w:val="20"/>
                <w:lang w:eastAsia="zh-CN"/>
              </w:rPr>
            </w:pPr>
            <w:r w:rsidRPr="0052175B">
              <w:rPr>
                <w:color w:val="000000"/>
                <w:sz w:val="20"/>
                <w:szCs w:val="20"/>
                <w:lang w:eastAsia="zh-CN"/>
              </w:rPr>
              <w:t>Strengthening technical capacity for refrigerant management</w:t>
            </w:r>
          </w:p>
        </w:tc>
        <w:tc>
          <w:tcPr>
            <w:tcW w:w="4110" w:type="dxa"/>
            <w:shd w:val="clear" w:color="auto" w:fill="D9D9D9" w:themeFill="background1" w:themeFillShade="D9"/>
            <w:noWrap/>
          </w:tcPr>
          <w:p w14:paraId="1F9F7495" w14:textId="77777777" w:rsidR="008D2C75" w:rsidRPr="0052175B" w:rsidRDefault="008D2C75" w:rsidP="008D2C75">
            <w:pPr>
              <w:jc w:val="left"/>
              <w:rPr>
                <w:sz w:val="20"/>
                <w:szCs w:val="20"/>
              </w:rPr>
            </w:pPr>
          </w:p>
        </w:tc>
        <w:tc>
          <w:tcPr>
            <w:tcW w:w="993" w:type="dxa"/>
            <w:shd w:val="clear" w:color="auto" w:fill="D9D9D9" w:themeFill="background1" w:themeFillShade="D9"/>
            <w:noWrap/>
          </w:tcPr>
          <w:p w14:paraId="43482FF3" w14:textId="77777777" w:rsidR="008D2C75" w:rsidRPr="0052175B" w:rsidRDefault="008D2C75" w:rsidP="00006534">
            <w:pPr>
              <w:jc w:val="right"/>
              <w:rPr>
                <w:color w:val="000000"/>
                <w:sz w:val="20"/>
                <w:szCs w:val="20"/>
                <w:lang w:eastAsia="zh-CN"/>
              </w:rPr>
            </w:pPr>
          </w:p>
        </w:tc>
        <w:tc>
          <w:tcPr>
            <w:tcW w:w="4819" w:type="dxa"/>
            <w:shd w:val="clear" w:color="auto" w:fill="auto"/>
            <w:noWrap/>
          </w:tcPr>
          <w:p w14:paraId="4364637B" w14:textId="7C6122B9" w:rsidR="008D2C75" w:rsidRPr="0052175B" w:rsidRDefault="008D2C75" w:rsidP="008D2C75">
            <w:pPr>
              <w:jc w:val="left"/>
              <w:rPr>
                <w:color w:val="000000"/>
                <w:sz w:val="20"/>
                <w:szCs w:val="20"/>
                <w:lang w:eastAsia="zh-CN"/>
              </w:rPr>
            </w:pPr>
            <w:r w:rsidRPr="0052175B">
              <w:rPr>
                <w:color w:val="000000"/>
                <w:sz w:val="20"/>
                <w:szCs w:val="20"/>
                <w:lang w:eastAsia="zh-CN"/>
              </w:rPr>
              <w:t>Upgrading the vocational schools to accommodate training for handling flammable refrigerants</w:t>
            </w:r>
          </w:p>
        </w:tc>
        <w:tc>
          <w:tcPr>
            <w:tcW w:w="1134" w:type="dxa"/>
            <w:shd w:val="clear" w:color="auto" w:fill="auto"/>
            <w:noWrap/>
          </w:tcPr>
          <w:p w14:paraId="7D49363A" w14:textId="30F6229D" w:rsidR="008D2C75" w:rsidRPr="0052175B" w:rsidRDefault="008D2C75" w:rsidP="00006534">
            <w:pPr>
              <w:jc w:val="right"/>
              <w:rPr>
                <w:color w:val="000000"/>
                <w:sz w:val="20"/>
                <w:szCs w:val="20"/>
                <w:lang w:eastAsia="zh-CN"/>
              </w:rPr>
            </w:pPr>
            <w:r w:rsidRPr="0052175B">
              <w:rPr>
                <w:color w:val="000000"/>
                <w:sz w:val="20"/>
                <w:szCs w:val="20"/>
                <w:lang w:eastAsia="zh-CN"/>
              </w:rPr>
              <w:t>45,000</w:t>
            </w:r>
          </w:p>
        </w:tc>
        <w:tc>
          <w:tcPr>
            <w:tcW w:w="1635" w:type="dxa"/>
            <w:shd w:val="clear" w:color="auto" w:fill="auto"/>
            <w:noWrap/>
          </w:tcPr>
          <w:p w14:paraId="7CB25962" w14:textId="408A5C47" w:rsidR="008D2C75" w:rsidRPr="0052175B" w:rsidRDefault="008D2C75" w:rsidP="00006534">
            <w:pPr>
              <w:jc w:val="right"/>
              <w:rPr>
                <w:color w:val="000000"/>
                <w:sz w:val="20"/>
                <w:szCs w:val="20"/>
                <w:lang w:eastAsia="zh-CN"/>
              </w:rPr>
            </w:pPr>
            <w:r w:rsidRPr="0052175B">
              <w:rPr>
                <w:color w:val="000000"/>
                <w:sz w:val="20"/>
                <w:szCs w:val="20"/>
              </w:rPr>
              <w:t>45,000</w:t>
            </w:r>
          </w:p>
        </w:tc>
      </w:tr>
      <w:tr w:rsidR="008D2C75" w:rsidRPr="0052175B" w14:paraId="1DC44C2C" w14:textId="77777777" w:rsidTr="000738EF">
        <w:trPr>
          <w:trHeight w:val="290"/>
        </w:trPr>
        <w:tc>
          <w:tcPr>
            <w:tcW w:w="1555" w:type="dxa"/>
            <w:vMerge/>
            <w:shd w:val="clear" w:color="auto" w:fill="auto"/>
            <w:noWrap/>
          </w:tcPr>
          <w:p w14:paraId="59A4CBE4" w14:textId="77777777" w:rsidR="008D2C75" w:rsidRPr="0052175B" w:rsidRDefault="008D2C75" w:rsidP="008D2C75">
            <w:pPr>
              <w:jc w:val="left"/>
              <w:rPr>
                <w:color w:val="000000"/>
                <w:sz w:val="20"/>
                <w:szCs w:val="20"/>
                <w:lang w:eastAsia="zh-CN"/>
              </w:rPr>
            </w:pPr>
          </w:p>
        </w:tc>
        <w:tc>
          <w:tcPr>
            <w:tcW w:w="4110" w:type="dxa"/>
            <w:shd w:val="clear" w:color="auto" w:fill="D9D9D9" w:themeFill="background1" w:themeFillShade="D9"/>
            <w:noWrap/>
          </w:tcPr>
          <w:p w14:paraId="222ECEE9" w14:textId="77777777" w:rsidR="008D2C75" w:rsidRPr="0052175B" w:rsidRDefault="008D2C75" w:rsidP="008D2C75">
            <w:pPr>
              <w:jc w:val="left"/>
              <w:rPr>
                <w:sz w:val="20"/>
                <w:szCs w:val="20"/>
              </w:rPr>
            </w:pPr>
          </w:p>
        </w:tc>
        <w:tc>
          <w:tcPr>
            <w:tcW w:w="993" w:type="dxa"/>
            <w:shd w:val="clear" w:color="auto" w:fill="D9D9D9" w:themeFill="background1" w:themeFillShade="D9"/>
            <w:noWrap/>
          </w:tcPr>
          <w:p w14:paraId="78C47564" w14:textId="77777777" w:rsidR="008D2C75" w:rsidRPr="0052175B" w:rsidRDefault="008D2C75" w:rsidP="00006534">
            <w:pPr>
              <w:jc w:val="right"/>
              <w:rPr>
                <w:color w:val="000000"/>
                <w:sz w:val="20"/>
                <w:szCs w:val="20"/>
                <w:lang w:eastAsia="zh-CN"/>
              </w:rPr>
            </w:pPr>
          </w:p>
        </w:tc>
        <w:tc>
          <w:tcPr>
            <w:tcW w:w="4819" w:type="dxa"/>
            <w:shd w:val="clear" w:color="auto" w:fill="auto"/>
            <w:noWrap/>
          </w:tcPr>
          <w:p w14:paraId="23D878BD" w14:textId="1B6E9B31" w:rsidR="008D2C75" w:rsidRPr="0052175B" w:rsidRDefault="008D2C75" w:rsidP="008D2C75">
            <w:pPr>
              <w:jc w:val="left"/>
              <w:rPr>
                <w:color w:val="000000"/>
                <w:sz w:val="20"/>
                <w:szCs w:val="20"/>
                <w:lang w:eastAsia="zh-CN"/>
              </w:rPr>
            </w:pPr>
            <w:r w:rsidRPr="0052175B">
              <w:rPr>
                <w:color w:val="000000"/>
                <w:sz w:val="20"/>
                <w:szCs w:val="20"/>
                <w:lang w:eastAsia="zh-CN"/>
              </w:rPr>
              <w:t>Provi</w:t>
            </w:r>
            <w:r w:rsidR="000E1D66" w:rsidRPr="0052175B">
              <w:rPr>
                <w:color w:val="000000"/>
                <w:sz w:val="20"/>
                <w:szCs w:val="20"/>
                <w:lang w:eastAsia="zh-CN"/>
              </w:rPr>
              <w:t>ding</w:t>
            </w:r>
            <w:r w:rsidRPr="0052175B">
              <w:rPr>
                <w:color w:val="000000"/>
                <w:sz w:val="20"/>
                <w:szCs w:val="20"/>
                <w:lang w:eastAsia="zh-CN"/>
              </w:rPr>
              <w:t xml:space="preserve"> tools and equipment </w:t>
            </w:r>
            <w:r w:rsidR="000E1D66" w:rsidRPr="0052175B">
              <w:rPr>
                <w:color w:val="000000"/>
                <w:sz w:val="20"/>
                <w:szCs w:val="20"/>
                <w:lang w:eastAsia="zh-CN"/>
              </w:rPr>
              <w:t>to</w:t>
            </w:r>
            <w:r w:rsidRPr="0052175B">
              <w:rPr>
                <w:color w:val="000000"/>
                <w:sz w:val="20"/>
                <w:szCs w:val="20"/>
                <w:lang w:eastAsia="zh-CN"/>
              </w:rPr>
              <w:t xml:space="preserve"> three public and two private training centres for handling low-GWP technologies</w:t>
            </w:r>
          </w:p>
        </w:tc>
        <w:tc>
          <w:tcPr>
            <w:tcW w:w="1134" w:type="dxa"/>
            <w:shd w:val="clear" w:color="auto" w:fill="auto"/>
            <w:noWrap/>
          </w:tcPr>
          <w:p w14:paraId="429CA46E" w14:textId="3AB0292D" w:rsidR="008D2C75" w:rsidRPr="0052175B" w:rsidRDefault="008D2C75" w:rsidP="00006534">
            <w:pPr>
              <w:jc w:val="right"/>
              <w:rPr>
                <w:color w:val="000000"/>
                <w:sz w:val="20"/>
                <w:szCs w:val="20"/>
                <w:lang w:eastAsia="zh-CN"/>
              </w:rPr>
            </w:pPr>
            <w:r w:rsidRPr="0052175B">
              <w:rPr>
                <w:color w:val="000000"/>
                <w:sz w:val="20"/>
                <w:szCs w:val="20"/>
                <w:lang w:eastAsia="zh-CN"/>
              </w:rPr>
              <w:t>79,535</w:t>
            </w:r>
          </w:p>
        </w:tc>
        <w:tc>
          <w:tcPr>
            <w:tcW w:w="1635" w:type="dxa"/>
            <w:shd w:val="clear" w:color="auto" w:fill="auto"/>
            <w:noWrap/>
          </w:tcPr>
          <w:p w14:paraId="0E5CEB87" w14:textId="1702EA29" w:rsidR="008D2C75" w:rsidRPr="0052175B" w:rsidRDefault="008D2C75" w:rsidP="00006534">
            <w:pPr>
              <w:jc w:val="right"/>
              <w:rPr>
                <w:color w:val="000000"/>
                <w:sz w:val="20"/>
                <w:szCs w:val="20"/>
                <w:lang w:eastAsia="zh-CN"/>
              </w:rPr>
            </w:pPr>
            <w:r w:rsidRPr="0052175B">
              <w:rPr>
                <w:color w:val="000000"/>
                <w:sz w:val="20"/>
                <w:szCs w:val="20"/>
              </w:rPr>
              <w:t>79,535</w:t>
            </w:r>
          </w:p>
        </w:tc>
      </w:tr>
      <w:tr w:rsidR="008D2C75" w:rsidRPr="0052175B" w14:paraId="13E876CD" w14:textId="77777777" w:rsidTr="000738EF">
        <w:trPr>
          <w:trHeight w:val="290"/>
        </w:trPr>
        <w:tc>
          <w:tcPr>
            <w:tcW w:w="1555" w:type="dxa"/>
            <w:shd w:val="clear" w:color="auto" w:fill="auto"/>
            <w:noWrap/>
          </w:tcPr>
          <w:p w14:paraId="2A73FCE3" w14:textId="7D07243D" w:rsidR="008D2C75" w:rsidRPr="0052175B" w:rsidRDefault="008D2C75" w:rsidP="008D2C75">
            <w:pPr>
              <w:jc w:val="left"/>
              <w:rPr>
                <w:color w:val="000000"/>
                <w:sz w:val="20"/>
                <w:szCs w:val="20"/>
                <w:lang w:eastAsia="zh-CN"/>
              </w:rPr>
            </w:pPr>
            <w:r w:rsidRPr="0052175B">
              <w:rPr>
                <w:color w:val="000000"/>
                <w:sz w:val="20"/>
                <w:szCs w:val="20"/>
                <w:lang w:eastAsia="zh-CN"/>
              </w:rPr>
              <w:t>Project monitoring and reporting</w:t>
            </w:r>
          </w:p>
        </w:tc>
        <w:tc>
          <w:tcPr>
            <w:tcW w:w="4110" w:type="dxa"/>
            <w:shd w:val="clear" w:color="auto" w:fill="auto"/>
            <w:noWrap/>
          </w:tcPr>
          <w:p w14:paraId="3EB94D02" w14:textId="5CA4434D" w:rsidR="008D2C75" w:rsidRPr="0052175B" w:rsidRDefault="008D2C75" w:rsidP="008D2C75">
            <w:pPr>
              <w:jc w:val="left"/>
              <w:rPr>
                <w:color w:val="000000"/>
                <w:sz w:val="20"/>
                <w:szCs w:val="20"/>
                <w:lang w:eastAsia="zh-CN"/>
              </w:rPr>
            </w:pPr>
            <w:r w:rsidRPr="0052175B">
              <w:rPr>
                <w:sz w:val="20"/>
                <w:szCs w:val="20"/>
              </w:rPr>
              <w:t xml:space="preserve">Project management, coordination, monitoring and reporting </w:t>
            </w:r>
          </w:p>
        </w:tc>
        <w:tc>
          <w:tcPr>
            <w:tcW w:w="993" w:type="dxa"/>
            <w:shd w:val="clear" w:color="auto" w:fill="auto"/>
            <w:noWrap/>
          </w:tcPr>
          <w:p w14:paraId="65CC1692" w14:textId="75488B2F" w:rsidR="008D2C75" w:rsidRPr="0052175B" w:rsidRDefault="008D2C75" w:rsidP="00006534">
            <w:pPr>
              <w:jc w:val="right"/>
              <w:rPr>
                <w:color w:val="000000"/>
                <w:sz w:val="20"/>
                <w:szCs w:val="20"/>
                <w:lang w:eastAsia="zh-CN"/>
              </w:rPr>
            </w:pPr>
            <w:r w:rsidRPr="0052175B">
              <w:rPr>
                <w:color w:val="000000"/>
                <w:sz w:val="20"/>
                <w:szCs w:val="20"/>
                <w:lang w:eastAsia="zh-CN"/>
              </w:rPr>
              <w:t>50,000</w:t>
            </w:r>
          </w:p>
        </w:tc>
        <w:tc>
          <w:tcPr>
            <w:tcW w:w="4819" w:type="dxa"/>
            <w:shd w:val="clear" w:color="auto" w:fill="auto"/>
            <w:noWrap/>
          </w:tcPr>
          <w:p w14:paraId="618ADEDD" w14:textId="4B282A15" w:rsidR="008D2C75" w:rsidRPr="0052175B" w:rsidRDefault="008D2C75" w:rsidP="008D2C75">
            <w:pPr>
              <w:jc w:val="left"/>
              <w:rPr>
                <w:color w:val="000000"/>
                <w:sz w:val="20"/>
                <w:szCs w:val="20"/>
                <w:lang w:eastAsia="zh-CN"/>
              </w:rPr>
            </w:pPr>
            <w:r w:rsidRPr="0052175B">
              <w:rPr>
                <w:sz w:val="20"/>
                <w:szCs w:val="20"/>
              </w:rPr>
              <w:t>Project management, coordination, monitoring and reporting</w:t>
            </w:r>
          </w:p>
        </w:tc>
        <w:tc>
          <w:tcPr>
            <w:tcW w:w="1134" w:type="dxa"/>
            <w:shd w:val="clear" w:color="auto" w:fill="auto"/>
            <w:noWrap/>
          </w:tcPr>
          <w:p w14:paraId="2794BFD8" w14:textId="3C7FE3CE" w:rsidR="008D2C75" w:rsidRPr="0052175B" w:rsidRDefault="008D2C75" w:rsidP="00006534">
            <w:pPr>
              <w:jc w:val="right"/>
              <w:rPr>
                <w:color w:val="000000"/>
                <w:sz w:val="20"/>
                <w:szCs w:val="20"/>
                <w:lang w:eastAsia="zh-CN"/>
              </w:rPr>
            </w:pPr>
            <w:r w:rsidRPr="0052175B">
              <w:rPr>
                <w:color w:val="000000"/>
                <w:sz w:val="20"/>
                <w:szCs w:val="20"/>
                <w:lang w:eastAsia="zh-CN"/>
              </w:rPr>
              <w:t>15,000</w:t>
            </w:r>
          </w:p>
        </w:tc>
        <w:tc>
          <w:tcPr>
            <w:tcW w:w="1635" w:type="dxa"/>
            <w:shd w:val="clear" w:color="auto" w:fill="auto"/>
            <w:noWrap/>
          </w:tcPr>
          <w:p w14:paraId="1090891A" w14:textId="65DDDC9E" w:rsidR="008D2C75" w:rsidRPr="0052175B" w:rsidRDefault="008D2C75" w:rsidP="00006534">
            <w:pPr>
              <w:jc w:val="right"/>
              <w:rPr>
                <w:color w:val="000000"/>
                <w:sz w:val="20"/>
                <w:szCs w:val="20"/>
                <w:lang w:eastAsia="zh-CN"/>
              </w:rPr>
            </w:pPr>
            <w:r w:rsidRPr="0052175B">
              <w:rPr>
                <w:color w:val="000000"/>
                <w:sz w:val="20"/>
                <w:szCs w:val="20"/>
              </w:rPr>
              <w:t>65,000</w:t>
            </w:r>
          </w:p>
        </w:tc>
      </w:tr>
      <w:tr w:rsidR="008D2C75" w:rsidRPr="0052175B" w14:paraId="3ADED182" w14:textId="77777777" w:rsidTr="000738EF">
        <w:trPr>
          <w:trHeight w:val="290"/>
        </w:trPr>
        <w:tc>
          <w:tcPr>
            <w:tcW w:w="1555" w:type="dxa"/>
            <w:shd w:val="clear" w:color="auto" w:fill="auto"/>
            <w:noWrap/>
            <w:hideMark/>
          </w:tcPr>
          <w:p w14:paraId="2B6C5F07" w14:textId="0A948312" w:rsidR="008D2C75" w:rsidRPr="0052175B" w:rsidRDefault="008D2C75" w:rsidP="008D2C75">
            <w:pPr>
              <w:jc w:val="left"/>
              <w:rPr>
                <w:color w:val="000000"/>
                <w:sz w:val="20"/>
                <w:szCs w:val="20"/>
                <w:lang w:eastAsia="zh-CN"/>
              </w:rPr>
            </w:pPr>
          </w:p>
        </w:tc>
        <w:tc>
          <w:tcPr>
            <w:tcW w:w="4110" w:type="dxa"/>
            <w:shd w:val="clear" w:color="auto" w:fill="auto"/>
            <w:noWrap/>
            <w:hideMark/>
          </w:tcPr>
          <w:p w14:paraId="77865B38" w14:textId="67EC83BD" w:rsidR="008D2C75" w:rsidRPr="0052175B" w:rsidRDefault="008D2C75" w:rsidP="008D2C75">
            <w:pPr>
              <w:jc w:val="left"/>
              <w:rPr>
                <w:color w:val="000000"/>
                <w:sz w:val="20"/>
                <w:szCs w:val="20"/>
                <w:lang w:eastAsia="zh-CN"/>
              </w:rPr>
            </w:pPr>
            <w:r w:rsidRPr="0052175B">
              <w:rPr>
                <w:color w:val="000000"/>
                <w:sz w:val="20"/>
                <w:szCs w:val="20"/>
                <w:lang w:eastAsia="zh-CN"/>
              </w:rPr>
              <w:t>Total</w:t>
            </w:r>
          </w:p>
        </w:tc>
        <w:tc>
          <w:tcPr>
            <w:tcW w:w="993" w:type="dxa"/>
            <w:shd w:val="clear" w:color="auto" w:fill="auto"/>
            <w:noWrap/>
            <w:hideMark/>
          </w:tcPr>
          <w:p w14:paraId="78665EB6" w14:textId="442298E2" w:rsidR="008D2C75" w:rsidRPr="0052175B" w:rsidRDefault="008D2C75" w:rsidP="00006534">
            <w:pPr>
              <w:jc w:val="right"/>
              <w:rPr>
                <w:color w:val="000000"/>
                <w:sz w:val="20"/>
                <w:szCs w:val="20"/>
                <w:lang w:eastAsia="zh-CN"/>
              </w:rPr>
            </w:pPr>
            <w:r w:rsidRPr="0052175B">
              <w:rPr>
                <w:color w:val="000000"/>
                <w:sz w:val="20"/>
                <w:szCs w:val="20"/>
                <w:lang w:eastAsia="zh-CN"/>
              </w:rPr>
              <w:t>292,</w:t>
            </w:r>
            <w:r w:rsidR="00682B99" w:rsidRPr="0052175B">
              <w:rPr>
                <w:color w:val="000000"/>
                <w:sz w:val="20"/>
                <w:szCs w:val="20"/>
                <w:lang w:eastAsia="zh-CN"/>
              </w:rPr>
              <w:t>500</w:t>
            </w:r>
          </w:p>
        </w:tc>
        <w:tc>
          <w:tcPr>
            <w:tcW w:w="4819" w:type="dxa"/>
            <w:shd w:val="clear" w:color="auto" w:fill="auto"/>
            <w:noWrap/>
            <w:hideMark/>
          </w:tcPr>
          <w:p w14:paraId="0A4C7790" w14:textId="7786CCCA" w:rsidR="008D2C75" w:rsidRPr="0052175B" w:rsidRDefault="008D2C75" w:rsidP="008D2C75">
            <w:pPr>
              <w:jc w:val="left"/>
              <w:rPr>
                <w:color w:val="000000"/>
                <w:sz w:val="20"/>
                <w:szCs w:val="20"/>
                <w:lang w:eastAsia="zh-CN"/>
              </w:rPr>
            </w:pPr>
          </w:p>
        </w:tc>
        <w:tc>
          <w:tcPr>
            <w:tcW w:w="1134" w:type="dxa"/>
            <w:shd w:val="clear" w:color="auto" w:fill="auto"/>
            <w:noWrap/>
            <w:hideMark/>
          </w:tcPr>
          <w:p w14:paraId="32938423" w14:textId="162DC6D4" w:rsidR="008D2C75" w:rsidRPr="0052175B" w:rsidRDefault="00682B99" w:rsidP="00006534">
            <w:pPr>
              <w:jc w:val="right"/>
              <w:rPr>
                <w:color w:val="000000"/>
                <w:sz w:val="20"/>
                <w:szCs w:val="20"/>
                <w:lang w:eastAsia="zh-CN"/>
              </w:rPr>
            </w:pPr>
            <w:r w:rsidRPr="0052175B">
              <w:rPr>
                <w:color w:val="000000"/>
                <w:sz w:val="20"/>
                <w:szCs w:val="20"/>
                <w:lang w:eastAsia="zh-CN"/>
              </w:rPr>
              <w:t>360,000</w:t>
            </w:r>
          </w:p>
        </w:tc>
        <w:tc>
          <w:tcPr>
            <w:tcW w:w="1635" w:type="dxa"/>
            <w:shd w:val="clear" w:color="auto" w:fill="auto"/>
            <w:noWrap/>
            <w:hideMark/>
          </w:tcPr>
          <w:p w14:paraId="60410EBA" w14:textId="3A31B3CF" w:rsidR="008D2C75" w:rsidRPr="0052175B" w:rsidRDefault="00682B99" w:rsidP="00006534">
            <w:pPr>
              <w:jc w:val="right"/>
              <w:rPr>
                <w:color w:val="000000"/>
                <w:sz w:val="20"/>
                <w:szCs w:val="20"/>
                <w:lang w:eastAsia="zh-CN"/>
              </w:rPr>
            </w:pPr>
            <w:r w:rsidRPr="0052175B">
              <w:rPr>
                <w:color w:val="000000"/>
                <w:sz w:val="20"/>
                <w:szCs w:val="20"/>
                <w:lang w:eastAsia="zh-CN"/>
              </w:rPr>
              <w:t>652,500</w:t>
            </w:r>
          </w:p>
        </w:tc>
      </w:tr>
    </w:tbl>
    <w:p w14:paraId="4CC4FA14" w14:textId="77777777" w:rsidR="0007131F" w:rsidRDefault="0007131F" w:rsidP="002B1839"/>
    <w:p w14:paraId="01D64826" w14:textId="77777777" w:rsidR="00940C75" w:rsidRDefault="00940C75" w:rsidP="002B1839"/>
    <w:p w14:paraId="2510FB31" w14:textId="77777777" w:rsidR="00940C75" w:rsidRPr="0052175B" w:rsidRDefault="00940C75" w:rsidP="002B183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49"/>
        <w:gridCol w:w="2849"/>
        <w:gridCol w:w="2849"/>
        <w:gridCol w:w="2850"/>
      </w:tblGrid>
      <w:tr w:rsidR="002B1839" w14:paraId="31D8B21B" w14:textId="77777777" w:rsidTr="002B1839">
        <w:tc>
          <w:tcPr>
            <w:tcW w:w="2849" w:type="dxa"/>
          </w:tcPr>
          <w:p w14:paraId="35F0775F" w14:textId="77777777" w:rsidR="002B1839" w:rsidRDefault="002B1839" w:rsidP="002B1839"/>
        </w:tc>
        <w:tc>
          <w:tcPr>
            <w:tcW w:w="2849" w:type="dxa"/>
          </w:tcPr>
          <w:p w14:paraId="65204F1A" w14:textId="77777777" w:rsidR="002B1839" w:rsidRDefault="002B1839" w:rsidP="002B1839"/>
        </w:tc>
        <w:tc>
          <w:tcPr>
            <w:tcW w:w="2849" w:type="dxa"/>
            <w:tcBorders>
              <w:bottom w:val="single" w:sz="4" w:space="0" w:color="auto"/>
            </w:tcBorders>
          </w:tcPr>
          <w:p w14:paraId="23877F40" w14:textId="77777777" w:rsidR="002B1839" w:rsidRDefault="002B1839" w:rsidP="002B1839"/>
        </w:tc>
        <w:tc>
          <w:tcPr>
            <w:tcW w:w="2849" w:type="dxa"/>
          </w:tcPr>
          <w:p w14:paraId="202975D2" w14:textId="77777777" w:rsidR="002B1839" w:rsidRDefault="002B1839" w:rsidP="002B1839"/>
        </w:tc>
        <w:tc>
          <w:tcPr>
            <w:tcW w:w="2850" w:type="dxa"/>
          </w:tcPr>
          <w:p w14:paraId="7199BC46" w14:textId="77777777" w:rsidR="002B1839" w:rsidRDefault="002B1839" w:rsidP="002B1839"/>
        </w:tc>
      </w:tr>
    </w:tbl>
    <w:p w14:paraId="03E9B4FC" w14:textId="77777777" w:rsidR="0007131F" w:rsidRPr="0052175B" w:rsidRDefault="0007131F" w:rsidP="002B1839"/>
    <w:p w14:paraId="72ADED58" w14:textId="77777777" w:rsidR="00755390" w:rsidRDefault="00755390" w:rsidP="007D1C95">
      <w:pPr>
        <w:jc w:val="center"/>
      </w:pPr>
    </w:p>
    <w:sectPr w:rsidR="00755390" w:rsidSect="00F14E4E">
      <w:headerReference w:type="even" r:id="rId28"/>
      <w:headerReference w:type="default" r:id="rId29"/>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523DF8" w14:textId="77777777" w:rsidR="008A45F8" w:rsidRDefault="008A45F8" w:rsidP="004A504B">
      <w:r>
        <w:separator/>
      </w:r>
    </w:p>
  </w:endnote>
  <w:endnote w:type="continuationSeparator" w:id="0">
    <w:p w14:paraId="0FD3D344" w14:textId="77777777" w:rsidR="008A45F8" w:rsidRDefault="008A45F8" w:rsidP="004A504B">
      <w:r>
        <w:continuationSeparator/>
      </w:r>
    </w:p>
  </w:endnote>
  <w:endnote w:type="continuationNotice" w:id="1">
    <w:p w14:paraId="1446018B" w14:textId="77777777" w:rsidR="008A45F8" w:rsidRDefault="008A45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9796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F5BB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9509A"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6E60D1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918CA" w14:textId="77777777" w:rsidR="008A6D4B" w:rsidRPr="0033525D" w:rsidRDefault="008A6D4B">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A14C1" w14:textId="77777777" w:rsidR="008A6D4B" w:rsidRPr="0033525D" w:rsidRDefault="008A6D4B">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3172468"/>
      <w:docPartObj>
        <w:docPartGallery w:val="Page Numbers (Bottom of Page)"/>
        <w:docPartUnique/>
      </w:docPartObj>
    </w:sdtPr>
    <w:sdtEndPr>
      <w:rPr>
        <w:noProof/>
      </w:rPr>
    </w:sdtEndPr>
    <w:sdtContent>
      <w:p w14:paraId="7A1D19BF" w14:textId="77777777" w:rsidR="008A6D4B" w:rsidRDefault="008A6D4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9BB3D5" w14:textId="77777777" w:rsidR="008A45F8" w:rsidRDefault="008A45F8" w:rsidP="004A504B">
      <w:r>
        <w:separator/>
      </w:r>
    </w:p>
  </w:footnote>
  <w:footnote w:type="continuationSeparator" w:id="0">
    <w:p w14:paraId="472CAC07" w14:textId="77777777" w:rsidR="008A45F8" w:rsidRDefault="008A45F8" w:rsidP="004A504B">
      <w:r>
        <w:continuationSeparator/>
      </w:r>
    </w:p>
  </w:footnote>
  <w:footnote w:type="continuationNotice" w:id="1">
    <w:p w14:paraId="2EF0EB92" w14:textId="77777777" w:rsidR="008A45F8" w:rsidRDefault="008A45F8"/>
  </w:footnote>
  <w:footnote w:id="2">
    <w:p w14:paraId="1070E1B6" w14:textId="0308675A" w:rsidR="0079781A" w:rsidRDefault="0079781A" w:rsidP="0079781A">
      <w:pPr>
        <w:pStyle w:val="FootnoteText"/>
        <w:rPr>
          <w:lang w:val="en-US"/>
        </w:rPr>
      </w:pPr>
      <w:r w:rsidRPr="001A24C6">
        <w:rPr>
          <w:rStyle w:val="FootnoteReference"/>
        </w:rPr>
        <w:footnoteRef/>
      </w:r>
      <w:r w:rsidRPr="001A24C6">
        <w:t xml:space="preserve"> </w:t>
      </w:r>
      <w:r w:rsidRPr="001E1147">
        <w:rPr>
          <w:lang w:val="en-US"/>
        </w:rPr>
        <w:t>UNEP/OzL.Pro/ExCom/</w:t>
      </w:r>
      <w:r w:rsidR="00E95040" w:rsidRPr="001E1147">
        <w:rPr>
          <w:lang w:val="en-US"/>
        </w:rPr>
        <w:t>9</w:t>
      </w:r>
      <w:r w:rsidR="00E95040">
        <w:rPr>
          <w:lang w:val="en-US"/>
        </w:rPr>
        <w:t>3</w:t>
      </w:r>
      <w:r w:rsidRPr="001E1147">
        <w:rPr>
          <w:lang w:val="en-US"/>
        </w:rPr>
        <w:t>/1</w:t>
      </w:r>
    </w:p>
    <w:p w14:paraId="18B4863A" w14:textId="77777777" w:rsidR="00CA1236" w:rsidRPr="001E1147" w:rsidRDefault="00CA1236" w:rsidP="0079781A">
      <w:pPr>
        <w:pStyle w:val="FootnoteText"/>
        <w:rPr>
          <w:lang w:val="en-US"/>
        </w:rPr>
      </w:pPr>
    </w:p>
  </w:footnote>
  <w:footnote w:id="3">
    <w:p w14:paraId="291479F7" w14:textId="77777777" w:rsidR="00D42201" w:rsidRPr="006A3894" w:rsidRDefault="00D42201" w:rsidP="00D42201">
      <w:pPr>
        <w:pStyle w:val="Default"/>
        <w:rPr>
          <w:sz w:val="18"/>
          <w:szCs w:val="18"/>
        </w:rPr>
      </w:pPr>
      <w:r w:rsidRPr="006A3894">
        <w:rPr>
          <w:rStyle w:val="FootnoteReference"/>
          <w:sz w:val="18"/>
          <w:szCs w:val="18"/>
        </w:rPr>
        <w:footnoteRef/>
      </w:r>
      <w:r w:rsidRPr="006A3894">
        <w:rPr>
          <w:sz w:val="18"/>
          <w:szCs w:val="18"/>
        </w:rPr>
        <w:t xml:space="preserve"> As per the letter to UNIDO from the National Ozone Officer as the focal p</w:t>
      </w:r>
      <w:r w:rsidRPr="006A3894">
        <w:rPr>
          <w:color w:val="212121"/>
          <w:sz w:val="18"/>
          <w:szCs w:val="18"/>
        </w:rPr>
        <w:t xml:space="preserve">oint of </w:t>
      </w:r>
      <w:r>
        <w:rPr>
          <w:color w:val="212121"/>
          <w:sz w:val="18"/>
          <w:szCs w:val="18"/>
        </w:rPr>
        <w:t>Albania</w:t>
      </w:r>
      <w:r w:rsidRPr="006A3894">
        <w:rPr>
          <w:color w:val="212121"/>
          <w:sz w:val="18"/>
          <w:szCs w:val="18"/>
        </w:rPr>
        <w:t xml:space="preserve"> for the Montreal Protocol</w:t>
      </w:r>
      <w:r>
        <w:rPr>
          <w:color w:val="212121"/>
          <w:sz w:val="18"/>
          <w:szCs w:val="18"/>
        </w:rPr>
        <w:t xml:space="preserve"> on 22 September 2023</w:t>
      </w:r>
      <w:r w:rsidRPr="006A3894">
        <w:rPr>
          <w:sz w:val="18"/>
          <w:szCs w:val="18"/>
        </w:rPr>
        <w:t>.</w:t>
      </w:r>
    </w:p>
  </w:footnote>
  <w:footnote w:id="4">
    <w:p w14:paraId="05031F98" w14:textId="166DABD0" w:rsidR="008207DA" w:rsidRPr="00996241" w:rsidRDefault="008207DA" w:rsidP="008207DA">
      <w:pPr>
        <w:pStyle w:val="FootnoteText"/>
      </w:pPr>
      <w:r w:rsidRPr="00FE3307">
        <w:rPr>
          <w:rStyle w:val="FootnoteReference"/>
        </w:rPr>
        <w:footnoteRef/>
      </w:r>
      <w:r w:rsidRPr="00FE3307">
        <w:t xml:space="preserve"> </w:t>
      </w:r>
      <w:r w:rsidRPr="009931F4">
        <w:t xml:space="preserve">As per the letter of </w:t>
      </w:r>
      <w:r w:rsidR="005C3287">
        <w:t>23 August</w:t>
      </w:r>
      <w:r w:rsidRPr="00996241">
        <w:t xml:space="preserve"> 202</w:t>
      </w:r>
      <w:r>
        <w:t>3</w:t>
      </w:r>
      <w:r w:rsidRPr="00996241">
        <w:t xml:space="preserve"> from the Ministry of </w:t>
      </w:r>
      <w:r w:rsidR="00684A96" w:rsidRPr="00B67E8C">
        <w:t>M</w:t>
      </w:r>
      <w:r w:rsidR="00C8778E" w:rsidRPr="00B67E8C">
        <w:t>inistry</w:t>
      </w:r>
      <w:r w:rsidR="00684A96" w:rsidRPr="00B67E8C">
        <w:t xml:space="preserve"> of Tourism and Environment</w:t>
      </w:r>
      <w:r w:rsidRPr="00996241">
        <w:t xml:space="preserve"> of </w:t>
      </w:r>
      <w:r w:rsidR="00D93DBD" w:rsidRPr="00C8778E">
        <w:t>Albania</w:t>
      </w:r>
      <w:r w:rsidRPr="00C8778E">
        <w:t xml:space="preserve"> to </w:t>
      </w:r>
      <w:r w:rsidR="00D93DBD" w:rsidRPr="00C8778E">
        <w:t>UNIDO</w:t>
      </w:r>
      <w:r w:rsidRPr="00996241">
        <w:t>.</w:t>
      </w:r>
    </w:p>
  </w:footnote>
  <w:footnote w:id="5">
    <w:p w14:paraId="70416990" w14:textId="09A8464B" w:rsidR="00E36F37" w:rsidRDefault="00E36F37" w:rsidP="00E36F37">
      <w:pPr>
        <w:pStyle w:val="FootnoteText"/>
        <w:shd w:val="clear" w:color="auto" w:fill="FFFFFF" w:themeFill="background1"/>
        <w:suppressAutoHyphens/>
      </w:pPr>
      <w:r w:rsidRPr="00264622">
        <w:rPr>
          <w:rStyle w:val="FootnoteReference"/>
        </w:rPr>
        <w:footnoteRef/>
      </w:r>
      <w:r w:rsidRPr="00264622">
        <w:t xml:space="preserve"> Except for those HCFCs allowed for a servicing tail between 2030 and 2040, where required, consistent with the provisions of the Montreal Protocol.</w:t>
      </w:r>
    </w:p>
  </w:footnote>
  <w:footnote w:id="6">
    <w:p w14:paraId="7911F940" w14:textId="169B9BD0" w:rsidR="0001218E" w:rsidRPr="009931F4" w:rsidRDefault="0001218E" w:rsidP="006F2CC2">
      <w:pPr>
        <w:pStyle w:val="FootnoteText"/>
      </w:pPr>
      <w:r>
        <w:rPr>
          <w:rStyle w:val="FootnoteReference"/>
        </w:rPr>
        <w:footnoteRef/>
      </w:r>
      <w:r>
        <w:t xml:space="preserve"> </w:t>
      </w:r>
      <w:r w:rsidR="00CE660B">
        <w:t>Decision </w:t>
      </w:r>
      <w:r w:rsidR="002C7F8D">
        <w:t>64/26</w:t>
      </w:r>
    </w:p>
  </w:footnote>
  <w:footnote w:id="7">
    <w:p w14:paraId="7FBB8A63" w14:textId="47267F9A" w:rsidR="003D63A2" w:rsidRPr="009931F4" w:rsidRDefault="003D63A2" w:rsidP="003D63A2">
      <w:pPr>
        <w:pStyle w:val="FootnoteText"/>
      </w:pPr>
      <w:r>
        <w:rPr>
          <w:rStyle w:val="FootnoteReference"/>
        </w:rPr>
        <w:footnoteRef/>
      </w:r>
      <w:r>
        <w:t xml:space="preserve"> </w:t>
      </w:r>
      <w:r w:rsidR="00CE660B">
        <w:t>Decision </w:t>
      </w:r>
      <w:r w:rsidR="00694AC0">
        <w:t>85/</w:t>
      </w:r>
      <w:r w:rsidR="00E76F0D">
        <w:t>25</w:t>
      </w:r>
    </w:p>
  </w:footnote>
  <w:footnote w:id="8">
    <w:p w14:paraId="2C9AB4DE" w14:textId="5B885B44" w:rsidR="00016B56" w:rsidRDefault="00016B56">
      <w:pPr>
        <w:pStyle w:val="FootnoteText"/>
      </w:pPr>
      <w:r>
        <w:rPr>
          <w:rStyle w:val="FootnoteReference"/>
        </w:rPr>
        <w:footnoteRef/>
      </w:r>
      <w:r>
        <w:t xml:space="preserve"> 2022 sector distribution data</w:t>
      </w:r>
      <w:r w:rsidR="006126D6">
        <w:t xml:space="preserve"> except for </w:t>
      </w:r>
      <w:r w:rsidR="00846B14">
        <w:t xml:space="preserve">the </w:t>
      </w:r>
      <w:r w:rsidR="006126D6">
        <w:t>firefighting and foam sector</w:t>
      </w:r>
      <w:r w:rsidR="00846B14">
        <w:t>s,</w:t>
      </w:r>
      <w:r w:rsidR="006126D6">
        <w:t xml:space="preserve"> </w:t>
      </w:r>
      <w:r w:rsidR="00A57468">
        <w:t xml:space="preserve">for which data were from 2021. </w:t>
      </w:r>
    </w:p>
  </w:footnote>
  <w:footnote w:id="9">
    <w:p w14:paraId="73A199CE" w14:textId="0368FC00" w:rsidR="00DA3C39" w:rsidRDefault="00DA3C39">
      <w:pPr>
        <w:pStyle w:val="FootnoteText"/>
      </w:pPr>
      <w:r w:rsidRPr="00992F19">
        <w:rPr>
          <w:rStyle w:val="FootnoteReference"/>
        </w:rPr>
        <w:footnoteRef/>
      </w:r>
      <w:r w:rsidRPr="00992F19">
        <w:t xml:space="preserve"> Level and modalities of funding for HFC phase-down in the refrigeration servicing</w:t>
      </w:r>
      <w:r w:rsidRPr="00DA3C39">
        <w:t xml:space="preserve"> sector</w:t>
      </w:r>
      <w:r w:rsidR="00992F19">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0A586" w14:textId="285DAB70" w:rsidR="00DC6A10" w:rsidRPr="0033525D" w:rsidRDefault="00000000">
    <w:fldSimple w:instr=" DOCPROPERTY &quot;Document number&quot;  \* MERGEFORMAT ">
      <w:r w:rsidR="003A21A9">
        <w:t>UNEP/OzL.Pro/ExCom/93/39</w:t>
      </w:r>
    </w:fldSimple>
  </w:p>
  <w:p w14:paraId="22EABCE7" w14:textId="77777777" w:rsidR="00DC6A10" w:rsidRPr="0033525D" w:rsidRDefault="00DC6A10"/>
  <w:p w14:paraId="225DBEB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9C386" w14:textId="48F4A721" w:rsidR="00DC6A10" w:rsidRPr="0033525D" w:rsidRDefault="00000000">
    <w:pPr>
      <w:jc w:val="right"/>
    </w:pPr>
    <w:fldSimple w:instr=" DOCPROPERTY &quot;Document number&quot;  \* MERGEFORMAT ">
      <w:r w:rsidR="003A21A9">
        <w:t>UNEP/OzL.Pro/ExCom/93/39</w:t>
      </w:r>
    </w:fldSimple>
  </w:p>
  <w:p w14:paraId="56DEA0CE" w14:textId="77777777" w:rsidR="00DC6A10" w:rsidRPr="0033525D" w:rsidRDefault="00DC6A10" w:rsidP="00630F36">
    <w:pPr>
      <w:jc w:val="right"/>
    </w:pPr>
  </w:p>
  <w:p w14:paraId="35CBDBDB" w14:textId="77777777" w:rsidR="00DC6A10" w:rsidRPr="0033525D" w:rsidRDefault="00DC6A10"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70400" w14:textId="143BBF4C" w:rsidR="008B3434" w:rsidRPr="0033525D" w:rsidRDefault="00000000">
    <w:pPr>
      <w:jc w:val="right"/>
    </w:pPr>
    <w:fldSimple w:instr=" DOCPROPERTY &quot;Document number&quot;  \* MERGEFORMAT ">
      <w:r w:rsidR="003A21A9">
        <w:t>UNEP/OzL.Pro/ExCom/93/39</w:t>
      </w:r>
    </w:fldSimple>
  </w:p>
  <w:p w14:paraId="54A13796" w14:textId="1CBB272B" w:rsidR="008B3434" w:rsidRDefault="008B3434" w:rsidP="00630F36">
    <w:pPr>
      <w:jc w:val="right"/>
    </w:pPr>
    <w:r>
      <w:t>Annex I</w:t>
    </w:r>
  </w:p>
  <w:p w14:paraId="1CD7F9E7" w14:textId="77777777" w:rsidR="008B3434" w:rsidRPr="0033525D" w:rsidRDefault="008B3434" w:rsidP="00630F36">
    <w:pPr>
      <w:jc w:val="right"/>
    </w:pPr>
  </w:p>
  <w:p w14:paraId="47DE4930" w14:textId="77777777" w:rsidR="008B3434" w:rsidRPr="0033525D" w:rsidRDefault="008B3434" w:rsidP="00630F36">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B12E5" w14:textId="77777777" w:rsidR="00726955" w:rsidRDefault="0072695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CDFB9" w14:textId="04FB7D1E" w:rsidR="008A6D4B" w:rsidRPr="0033525D" w:rsidRDefault="00000000">
    <w:fldSimple w:instr=" DOCPROPERTY &quot;Document number&quot;  \* MERGEFORMAT ">
      <w:r w:rsidR="003A21A9">
        <w:t>UNEP/OzL.Pro/ExCom/93/39</w:t>
      </w:r>
    </w:fldSimple>
  </w:p>
  <w:p w14:paraId="71FFAE9F" w14:textId="56A1E136" w:rsidR="008A6D4B" w:rsidRPr="0033525D" w:rsidRDefault="00E10FF6">
    <w:r>
      <w:t>Annex I</w:t>
    </w:r>
    <w:r w:rsidR="004F7D9C">
      <w:t>II</w:t>
    </w:r>
  </w:p>
  <w:p w14:paraId="78DAF19C" w14:textId="77777777" w:rsidR="008A6D4B" w:rsidRPr="0033525D" w:rsidRDefault="008A6D4B"/>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50C29" w14:textId="567038F1" w:rsidR="008A6D4B" w:rsidRPr="0033525D" w:rsidRDefault="00000000">
    <w:pPr>
      <w:jc w:val="right"/>
    </w:pPr>
    <w:fldSimple w:instr=" DOCPROPERTY &quot;Document number&quot;  \* MERGEFORMAT ">
      <w:r w:rsidR="003A21A9">
        <w:t>UNEP/OzL.Pro/ExCom/93/39</w:t>
      </w:r>
    </w:fldSimple>
  </w:p>
  <w:p w14:paraId="4980472E" w14:textId="0B9AAC39" w:rsidR="008A6D4B" w:rsidRPr="0033525D" w:rsidRDefault="001B6BAE" w:rsidP="001B6BAE">
    <w:pPr>
      <w:jc w:val="right"/>
    </w:pPr>
    <w:r>
      <w:t>Annex I</w:t>
    </w:r>
    <w:r w:rsidR="008A72C4">
      <w:t>I</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7F83A" w14:textId="410BF51A" w:rsidR="0016050F" w:rsidRPr="001B41FF" w:rsidRDefault="00000000" w:rsidP="0016050F">
    <w:pPr>
      <w:jc w:val="right"/>
    </w:pPr>
    <w:fldSimple w:instr="DOCPROPERTY &quot;Document number&quot;  \* MERGEFORMAT">
      <w:r w:rsidR="003A21A9">
        <w:t>UNEP/OzL.Pro/ExCom/93/39</w:t>
      </w:r>
    </w:fldSimple>
  </w:p>
  <w:p w14:paraId="70C48AF7" w14:textId="77777777" w:rsidR="008A6D4B" w:rsidRDefault="008A6D4B" w:rsidP="001B41FF">
    <w:pPr>
      <w:pStyle w:val="Header"/>
      <w:jc w:val="right"/>
    </w:pPr>
    <w:r>
      <w:t>Annex I</w:t>
    </w:r>
  </w:p>
  <w:p w14:paraId="3F141E11" w14:textId="77777777" w:rsidR="008A6D4B" w:rsidRDefault="008A6D4B" w:rsidP="001B41FF">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26F6D" w14:textId="1E66BB36" w:rsidR="001536FD" w:rsidRPr="0033525D" w:rsidRDefault="00000000">
    <w:fldSimple w:instr=" DOCPROPERTY &quot;Document number&quot;  \* MERGEFORMAT ">
      <w:r w:rsidR="003A21A9">
        <w:t>UNEP/OzL.Pro/ExCom/93/39</w:t>
      </w:r>
    </w:fldSimple>
  </w:p>
  <w:p w14:paraId="50A99851" w14:textId="77777777" w:rsidR="001536FD" w:rsidRPr="0033525D" w:rsidRDefault="001536FD">
    <w:r>
      <w:t>Annex III</w:t>
    </w:r>
  </w:p>
  <w:p w14:paraId="15452E99" w14:textId="77777777" w:rsidR="001536FD" w:rsidRDefault="001536FD"/>
  <w:p w14:paraId="7F47F831" w14:textId="77777777" w:rsidR="006252F5" w:rsidRPr="0033525D" w:rsidRDefault="006252F5"/>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47149" w14:textId="448C06FA" w:rsidR="008029A1" w:rsidRPr="0033525D" w:rsidRDefault="00000000">
    <w:pPr>
      <w:jc w:val="right"/>
    </w:pPr>
    <w:fldSimple w:instr=" DOCPROPERTY &quot;Document number&quot;  \* MERGEFORMAT ">
      <w:r w:rsidR="003A21A9">
        <w:t>UNEP/OzL.Pro/ExCom/93/39</w:t>
      </w:r>
    </w:fldSimple>
  </w:p>
  <w:p w14:paraId="281AAF0D" w14:textId="7CD93B9A" w:rsidR="008029A1" w:rsidRPr="0033525D" w:rsidRDefault="008029A1" w:rsidP="00630F36">
    <w:pPr>
      <w:jc w:val="right"/>
    </w:pPr>
    <w:r w:rsidRPr="00E10FF6">
      <w:t>Annex II</w:t>
    </w:r>
    <w:r>
      <w:t>I</w:t>
    </w:r>
  </w:p>
  <w:p w14:paraId="5D901DEF" w14:textId="77777777" w:rsidR="008029A1" w:rsidRDefault="008029A1" w:rsidP="00630F36">
    <w:pPr>
      <w:pStyle w:val="Header"/>
      <w:jc w:val="right"/>
    </w:pPr>
  </w:p>
  <w:p w14:paraId="0A188EE7" w14:textId="77777777" w:rsidR="006252F5" w:rsidRPr="0033525D" w:rsidRDefault="006252F5" w:rsidP="00630F3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4EE1C02"/>
    <w:lvl w:ilvl="0">
      <w:start w:val="1"/>
      <w:numFmt w:val="decimal"/>
      <w:pStyle w:val="Heading1"/>
      <w:lvlText w:val="%1."/>
      <w:lvlJc w:val="left"/>
      <w:pPr>
        <w:tabs>
          <w:tab w:val="num" w:pos="0"/>
        </w:tabs>
        <w:ind w:left="0" w:firstLine="0"/>
      </w:pPr>
      <w:rPr>
        <w:b w:val="0"/>
        <w:bCs/>
        <w:i w:val="0"/>
        <w:iCs w:val="0"/>
        <w:color w:val="auto"/>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04036DA"/>
    <w:multiLevelType w:val="hybridMultilevel"/>
    <w:tmpl w:val="12162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6580270"/>
    <w:multiLevelType w:val="multilevel"/>
    <w:tmpl w:val="619CF68E"/>
    <w:lvl w:ilvl="0">
      <w:start w:val="1"/>
      <w:numFmt w:val="decimal"/>
      <w:lvlText w:val="%1"/>
      <w:lvlJc w:val="left"/>
      <w:pPr>
        <w:ind w:left="360" w:hanging="360"/>
      </w:pPr>
      <w:rPr>
        <w:rFonts w:hint="default"/>
        <w:i/>
      </w:rPr>
    </w:lvl>
    <w:lvl w:ilvl="1">
      <w:start w:val="1"/>
      <w:numFmt w:val="decimal"/>
      <w:lvlText w:val="%1.%2"/>
      <w:lvlJc w:val="left"/>
      <w:pPr>
        <w:ind w:left="360" w:hanging="360"/>
      </w:pPr>
      <w:rPr>
        <w:rFonts w:hint="default"/>
        <w:i/>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440" w:hanging="1440"/>
      </w:pPr>
      <w:rPr>
        <w:rFonts w:hint="default"/>
        <w:i/>
      </w:r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1" w15:restartNumberingAfterBreak="0">
    <w:nsid w:val="7EE150A1"/>
    <w:multiLevelType w:val="hybridMultilevel"/>
    <w:tmpl w:val="82EAE314"/>
    <w:lvl w:ilvl="0" w:tplc="14D6DAF8">
      <w:start w:val="1"/>
      <w:numFmt w:val="decimal"/>
      <w:lvlText w:val="%1."/>
      <w:lvlJc w:val="left"/>
      <w:pPr>
        <w:ind w:left="720" w:hanging="360"/>
      </w:pPr>
      <w:rPr>
        <w:rFonts w:asciiTheme="minorHAnsi" w:hAnsiTheme="minorHAnsi" w:cstheme="minorHAnsi" w:hint="default"/>
        <w:b w:val="0"/>
        <w:bCs w:val="0"/>
        <w:i w:val="0"/>
        <w:iCs w:val="0"/>
        <w:color w:val="000000" w:themeColor="text1"/>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55637464">
    <w:abstractNumId w:val="10"/>
  </w:num>
  <w:num w:numId="2" w16cid:durableId="78478987">
    <w:abstractNumId w:val="10"/>
  </w:num>
  <w:num w:numId="3" w16cid:durableId="2070031431">
    <w:abstractNumId w:val="10"/>
  </w:num>
  <w:num w:numId="4" w16cid:durableId="904990688">
    <w:abstractNumId w:val="10"/>
  </w:num>
  <w:num w:numId="5" w16cid:durableId="1639605236">
    <w:abstractNumId w:val="10"/>
  </w:num>
  <w:num w:numId="6" w16cid:durableId="1041131140">
    <w:abstractNumId w:val="9"/>
  </w:num>
  <w:num w:numId="7" w16cid:durableId="2115855489">
    <w:abstractNumId w:val="7"/>
  </w:num>
  <w:num w:numId="8" w16cid:durableId="1567182451">
    <w:abstractNumId w:val="6"/>
  </w:num>
  <w:num w:numId="9" w16cid:durableId="1814448338">
    <w:abstractNumId w:val="5"/>
  </w:num>
  <w:num w:numId="10" w16cid:durableId="1194853449">
    <w:abstractNumId w:val="4"/>
  </w:num>
  <w:num w:numId="11" w16cid:durableId="1189635897">
    <w:abstractNumId w:val="8"/>
  </w:num>
  <w:num w:numId="12" w16cid:durableId="1172337721">
    <w:abstractNumId w:val="3"/>
  </w:num>
  <w:num w:numId="13" w16cid:durableId="1271206372">
    <w:abstractNumId w:val="2"/>
  </w:num>
  <w:num w:numId="14" w16cid:durableId="785586079">
    <w:abstractNumId w:val="1"/>
  </w:num>
  <w:num w:numId="15" w16cid:durableId="924608836">
    <w:abstractNumId w:val="0"/>
  </w:num>
  <w:num w:numId="16" w16cid:durableId="1257178366">
    <w:abstractNumId w:val="13"/>
  </w:num>
  <w:num w:numId="17" w16cid:durableId="608243967">
    <w:abstractNumId w:val="17"/>
  </w:num>
  <w:num w:numId="18" w16cid:durableId="2081171995">
    <w:abstractNumId w:val="18"/>
  </w:num>
  <w:num w:numId="19" w16cid:durableId="1475366327">
    <w:abstractNumId w:val="20"/>
  </w:num>
  <w:num w:numId="20" w16cid:durableId="144709602">
    <w:abstractNumId w:val="14"/>
  </w:num>
  <w:num w:numId="21" w16cid:durableId="1252004481">
    <w:abstractNumId w:val="19"/>
  </w:num>
  <w:num w:numId="22" w16cid:durableId="1569801582">
    <w:abstractNumId w:val="16"/>
  </w:num>
  <w:num w:numId="23" w16cid:durableId="6534133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60503294">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53169231">
    <w:abstractNumId w:val="12"/>
  </w:num>
  <w:num w:numId="26" w16cid:durableId="8057772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775796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83243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392668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957007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88843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524892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303150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223567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807335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186483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27246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5420922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496923966">
    <w:abstractNumId w:val="15"/>
  </w:num>
  <w:num w:numId="40" w16cid:durableId="895700502">
    <w:abstractNumId w:val="21"/>
  </w:num>
  <w:num w:numId="41" w16cid:durableId="13938461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5969879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0113605">
    <w:abstractNumId w:val="11"/>
  </w:num>
  <w:num w:numId="44" w16cid:durableId="1142889836">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679580183">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113E3"/>
    <w:rsid w:val="00000FED"/>
    <w:rsid w:val="00002376"/>
    <w:rsid w:val="00002FAC"/>
    <w:rsid w:val="00003269"/>
    <w:rsid w:val="0000378E"/>
    <w:rsid w:val="00003B8E"/>
    <w:rsid w:val="0000434E"/>
    <w:rsid w:val="00004FF9"/>
    <w:rsid w:val="00005A44"/>
    <w:rsid w:val="00005D8A"/>
    <w:rsid w:val="00005E38"/>
    <w:rsid w:val="0000625C"/>
    <w:rsid w:val="000064C5"/>
    <w:rsid w:val="00006534"/>
    <w:rsid w:val="00007E04"/>
    <w:rsid w:val="00010C6C"/>
    <w:rsid w:val="00010F11"/>
    <w:rsid w:val="00011B77"/>
    <w:rsid w:val="0001218E"/>
    <w:rsid w:val="00012443"/>
    <w:rsid w:val="0001276E"/>
    <w:rsid w:val="00012F37"/>
    <w:rsid w:val="00013409"/>
    <w:rsid w:val="00014E92"/>
    <w:rsid w:val="00016B56"/>
    <w:rsid w:val="00020E37"/>
    <w:rsid w:val="000211A9"/>
    <w:rsid w:val="000211C5"/>
    <w:rsid w:val="00021238"/>
    <w:rsid w:val="00022E6E"/>
    <w:rsid w:val="00022E88"/>
    <w:rsid w:val="00024653"/>
    <w:rsid w:val="000251B8"/>
    <w:rsid w:val="00025FA9"/>
    <w:rsid w:val="00026186"/>
    <w:rsid w:val="00026910"/>
    <w:rsid w:val="000275F2"/>
    <w:rsid w:val="00027643"/>
    <w:rsid w:val="0003000E"/>
    <w:rsid w:val="0003010E"/>
    <w:rsid w:val="00030B22"/>
    <w:rsid w:val="00031260"/>
    <w:rsid w:val="00031303"/>
    <w:rsid w:val="00031A64"/>
    <w:rsid w:val="00033B5C"/>
    <w:rsid w:val="0003455D"/>
    <w:rsid w:val="0003479C"/>
    <w:rsid w:val="00034E93"/>
    <w:rsid w:val="000357F8"/>
    <w:rsid w:val="000365E3"/>
    <w:rsid w:val="00036687"/>
    <w:rsid w:val="0003681A"/>
    <w:rsid w:val="00037233"/>
    <w:rsid w:val="000372B7"/>
    <w:rsid w:val="0004094E"/>
    <w:rsid w:val="00040D66"/>
    <w:rsid w:val="00041BE8"/>
    <w:rsid w:val="00041BEB"/>
    <w:rsid w:val="000429DF"/>
    <w:rsid w:val="0004458C"/>
    <w:rsid w:val="00045EB7"/>
    <w:rsid w:val="00046ADE"/>
    <w:rsid w:val="000477E5"/>
    <w:rsid w:val="0005034B"/>
    <w:rsid w:val="0005041D"/>
    <w:rsid w:val="00050B32"/>
    <w:rsid w:val="00050F6E"/>
    <w:rsid w:val="0005137B"/>
    <w:rsid w:val="000518C8"/>
    <w:rsid w:val="00051A35"/>
    <w:rsid w:val="00051D54"/>
    <w:rsid w:val="00053198"/>
    <w:rsid w:val="00053783"/>
    <w:rsid w:val="00053A63"/>
    <w:rsid w:val="00054202"/>
    <w:rsid w:val="0005457A"/>
    <w:rsid w:val="00055BC0"/>
    <w:rsid w:val="000574A7"/>
    <w:rsid w:val="000605A5"/>
    <w:rsid w:val="00061EC2"/>
    <w:rsid w:val="00063619"/>
    <w:rsid w:val="00064336"/>
    <w:rsid w:val="00064996"/>
    <w:rsid w:val="00064DC0"/>
    <w:rsid w:val="00065640"/>
    <w:rsid w:val="00065DB2"/>
    <w:rsid w:val="00066639"/>
    <w:rsid w:val="000667C2"/>
    <w:rsid w:val="00066B9D"/>
    <w:rsid w:val="00066CE8"/>
    <w:rsid w:val="0007131F"/>
    <w:rsid w:val="0007207C"/>
    <w:rsid w:val="00073544"/>
    <w:rsid w:val="0007369C"/>
    <w:rsid w:val="000738EF"/>
    <w:rsid w:val="00073A7F"/>
    <w:rsid w:val="00074258"/>
    <w:rsid w:val="00075F1A"/>
    <w:rsid w:val="0007731D"/>
    <w:rsid w:val="00077616"/>
    <w:rsid w:val="00077938"/>
    <w:rsid w:val="000801EF"/>
    <w:rsid w:val="00080AEE"/>
    <w:rsid w:val="00080ED0"/>
    <w:rsid w:val="00082322"/>
    <w:rsid w:val="00084337"/>
    <w:rsid w:val="000849FD"/>
    <w:rsid w:val="00084D70"/>
    <w:rsid w:val="0008581E"/>
    <w:rsid w:val="00085B8F"/>
    <w:rsid w:val="00087344"/>
    <w:rsid w:val="00087D0D"/>
    <w:rsid w:val="00090481"/>
    <w:rsid w:val="000916C2"/>
    <w:rsid w:val="000947EE"/>
    <w:rsid w:val="00094BDA"/>
    <w:rsid w:val="00095117"/>
    <w:rsid w:val="00095D44"/>
    <w:rsid w:val="000A0CCE"/>
    <w:rsid w:val="000A15CA"/>
    <w:rsid w:val="000A26F3"/>
    <w:rsid w:val="000A2B91"/>
    <w:rsid w:val="000A31CC"/>
    <w:rsid w:val="000A3826"/>
    <w:rsid w:val="000A45D0"/>
    <w:rsid w:val="000A4B9A"/>
    <w:rsid w:val="000A5401"/>
    <w:rsid w:val="000A5A1F"/>
    <w:rsid w:val="000A6C26"/>
    <w:rsid w:val="000A6D51"/>
    <w:rsid w:val="000B04A1"/>
    <w:rsid w:val="000B280F"/>
    <w:rsid w:val="000B3567"/>
    <w:rsid w:val="000B36C8"/>
    <w:rsid w:val="000B39C2"/>
    <w:rsid w:val="000B4CF3"/>
    <w:rsid w:val="000B5698"/>
    <w:rsid w:val="000B6512"/>
    <w:rsid w:val="000B6881"/>
    <w:rsid w:val="000B6EB9"/>
    <w:rsid w:val="000B7B2E"/>
    <w:rsid w:val="000C0736"/>
    <w:rsid w:val="000C0836"/>
    <w:rsid w:val="000C1214"/>
    <w:rsid w:val="000C1276"/>
    <w:rsid w:val="000C12E3"/>
    <w:rsid w:val="000C1353"/>
    <w:rsid w:val="000C20FA"/>
    <w:rsid w:val="000C22B9"/>
    <w:rsid w:val="000C24E1"/>
    <w:rsid w:val="000C2D83"/>
    <w:rsid w:val="000C3E60"/>
    <w:rsid w:val="000C461F"/>
    <w:rsid w:val="000C5065"/>
    <w:rsid w:val="000C50D2"/>
    <w:rsid w:val="000C59F6"/>
    <w:rsid w:val="000C6F47"/>
    <w:rsid w:val="000D00CA"/>
    <w:rsid w:val="000D1402"/>
    <w:rsid w:val="000D14F2"/>
    <w:rsid w:val="000D244A"/>
    <w:rsid w:val="000D28C7"/>
    <w:rsid w:val="000D354E"/>
    <w:rsid w:val="000D3625"/>
    <w:rsid w:val="000D472B"/>
    <w:rsid w:val="000D5088"/>
    <w:rsid w:val="000D52A4"/>
    <w:rsid w:val="000D689B"/>
    <w:rsid w:val="000D6B90"/>
    <w:rsid w:val="000D6C73"/>
    <w:rsid w:val="000D6CC8"/>
    <w:rsid w:val="000D7482"/>
    <w:rsid w:val="000D74B2"/>
    <w:rsid w:val="000E03B0"/>
    <w:rsid w:val="000E07BC"/>
    <w:rsid w:val="000E149A"/>
    <w:rsid w:val="000E1C4D"/>
    <w:rsid w:val="000E1D66"/>
    <w:rsid w:val="000E2607"/>
    <w:rsid w:val="000E2999"/>
    <w:rsid w:val="000E2E21"/>
    <w:rsid w:val="000E39A0"/>
    <w:rsid w:val="000E3A26"/>
    <w:rsid w:val="000E45C6"/>
    <w:rsid w:val="000E4610"/>
    <w:rsid w:val="000E464B"/>
    <w:rsid w:val="000E5819"/>
    <w:rsid w:val="000F01C5"/>
    <w:rsid w:val="000F1A37"/>
    <w:rsid w:val="000F1A7B"/>
    <w:rsid w:val="000F1CD4"/>
    <w:rsid w:val="000F2662"/>
    <w:rsid w:val="000F2BEE"/>
    <w:rsid w:val="000F317C"/>
    <w:rsid w:val="000F370E"/>
    <w:rsid w:val="000F385A"/>
    <w:rsid w:val="000F3BEE"/>
    <w:rsid w:val="000F3C31"/>
    <w:rsid w:val="000F4061"/>
    <w:rsid w:val="000F4103"/>
    <w:rsid w:val="000F5BAF"/>
    <w:rsid w:val="000F65AB"/>
    <w:rsid w:val="000F70A7"/>
    <w:rsid w:val="001003B3"/>
    <w:rsid w:val="001004FD"/>
    <w:rsid w:val="0010100E"/>
    <w:rsid w:val="001010C1"/>
    <w:rsid w:val="00102675"/>
    <w:rsid w:val="001028E8"/>
    <w:rsid w:val="00102E52"/>
    <w:rsid w:val="00102F85"/>
    <w:rsid w:val="00103B44"/>
    <w:rsid w:val="00103D5D"/>
    <w:rsid w:val="00104554"/>
    <w:rsid w:val="0010493D"/>
    <w:rsid w:val="00104BB8"/>
    <w:rsid w:val="00107341"/>
    <w:rsid w:val="00107E29"/>
    <w:rsid w:val="001102D3"/>
    <w:rsid w:val="001103DF"/>
    <w:rsid w:val="00111135"/>
    <w:rsid w:val="001112F4"/>
    <w:rsid w:val="0011162C"/>
    <w:rsid w:val="00111E75"/>
    <w:rsid w:val="00112111"/>
    <w:rsid w:val="001122C9"/>
    <w:rsid w:val="00113CCA"/>
    <w:rsid w:val="00114A4A"/>
    <w:rsid w:val="00114C44"/>
    <w:rsid w:val="00116721"/>
    <w:rsid w:val="001172B8"/>
    <w:rsid w:val="00117833"/>
    <w:rsid w:val="00120EE6"/>
    <w:rsid w:val="00121905"/>
    <w:rsid w:val="00122F25"/>
    <w:rsid w:val="00123A0D"/>
    <w:rsid w:val="00124D0C"/>
    <w:rsid w:val="00125B4F"/>
    <w:rsid w:val="001307A0"/>
    <w:rsid w:val="0013213D"/>
    <w:rsid w:val="001332EF"/>
    <w:rsid w:val="001340A0"/>
    <w:rsid w:val="00134E76"/>
    <w:rsid w:val="00135635"/>
    <w:rsid w:val="00135980"/>
    <w:rsid w:val="0013786F"/>
    <w:rsid w:val="00137D9D"/>
    <w:rsid w:val="00137F13"/>
    <w:rsid w:val="00140A30"/>
    <w:rsid w:val="00140E28"/>
    <w:rsid w:val="00141F67"/>
    <w:rsid w:val="001423FC"/>
    <w:rsid w:val="0014377C"/>
    <w:rsid w:val="00144FFC"/>
    <w:rsid w:val="001451A7"/>
    <w:rsid w:val="00145C16"/>
    <w:rsid w:val="00146714"/>
    <w:rsid w:val="00146C07"/>
    <w:rsid w:val="00147102"/>
    <w:rsid w:val="00147AC8"/>
    <w:rsid w:val="00147ACB"/>
    <w:rsid w:val="001505E5"/>
    <w:rsid w:val="00151CAB"/>
    <w:rsid w:val="0015216C"/>
    <w:rsid w:val="00152C71"/>
    <w:rsid w:val="001536FD"/>
    <w:rsid w:val="00153B6F"/>
    <w:rsid w:val="00154BFB"/>
    <w:rsid w:val="00154D47"/>
    <w:rsid w:val="00154DB7"/>
    <w:rsid w:val="00155562"/>
    <w:rsid w:val="00157260"/>
    <w:rsid w:val="00157E41"/>
    <w:rsid w:val="0016050F"/>
    <w:rsid w:val="00160AF4"/>
    <w:rsid w:val="00161037"/>
    <w:rsid w:val="001627C4"/>
    <w:rsid w:val="00162BCD"/>
    <w:rsid w:val="00162F03"/>
    <w:rsid w:val="001630CA"/>
    <w:rsid w:val="00164719"/>
    <w:rsid w:val="00166FC4"/>
    <w:rsid w:val="001677AC"/>
    <w:rsid w:val="00172628"/>
    <w:rsid w:val="001756AE"/>
    <w:rsid w:val="00175EB9"/>
    <w:rsid w:val="00177358"/>
    <w:rsid w:val="001804EA"/>
    <w:rsid w:val="00180A2B"/>
    <w:rsid w:val="001824F0"/>
    <w:rsid w:val="00182BE0"/>
    <w:rsid w:val="00183351"/>
    <w:rsid w:val="00184422"/>
    <w:rsid w:val="0018558F"/>
    <w:rsid w:val="00186355"/>
    <w:rsid w:val="00187137"/>
    <w:rsid w:val="00187FBB"/>
    <w:rsid w:val="00187FCD"/>
    <w:rsid w:val="00190A61"/>
    <w:rsid w:val="00193A0A"/>
    <w:rsid w:val="0019404A"/>
    <w:rsid w:val="001963E5"/>
    <w:rsid w:val="001978C0"/>
    <w:rsid w:val="00197DA8"/>
    <w:rsid w:val="001A029E"/>
    <w:rsid w:val="001A074A"/>
    <w:rsid w:val="001A2215"/>
    <w:rsid w:val="001A3342"/>
    <w:rsid w:val="001A34D3"/>
    <w:rsid w:val="001A35E1"/>
    <w:rsid w:val="001A37EF"/>
    <w:rsid w:val="001A3E3D"/>
    <w:rsid w:val="001A3F08"/>
    <w:rsid w:val="001A557C"/>
    <w:rsid w:val="001A7049"/>
    <w:rsid w:val="001B1E40"/>
    <w:rsid w:val="001B1F62"/>
    <w:rsid w:val="001B43E9"/>
    <w:rsid w:val="001B4963"/>
    <w:rsid w:val="001B5182"/>
    <w:rsid w:val="001B6BAE"/>
    <w:rsid w:val="001B6E6B"/>
    <w:rsid w:val="001C02B1"/>
    <w:rsid w:val="001C06C8"/>
    <w:rsid w:val="001C2070"/>
    <w:rsid w:val="001C2565"/>
    <w:rsid w:val="001C2C9A"/>
    <w:rsid w:val="001C32B9"/>
    <w:rsid w:val="001C350F"/>
    <w:rsid w:val="001C361F"/>
    <w:rsid w:val="001C3868"/>
    <w:rsid w:val="001C3C94"/>
    <w:rsid w:val="001C4085"/>
    <w:rsid w:val="001C40A2"/>
    <w:rsid w:val="001C4D87"/>
    <w:rsid w:val="001C530E"/>
    <w:rsid w:val="001C6200"/>
    <w:rsid w:val="001C764E"/>
    <w:rsid w:val="001C7886"/>
    <w:rsid w:val="001C7C50"/>
    <w:rsid w:val="001D143C"/>
    <w:rsid w:val="001D1C37"/>
    <w:rsid w:val="001D36E1"/>
    <w:rsid w:val="001D6810"/>
    <w:rsid w:val="001D6ACA"/>
    <w:rsid w:val="001D6F32"/>
    <w:rsid w:val="001D7596"/>
    <w:rsid w:val="001E1052"/>
    <w:rsid w:val="001E1D11"/>
    <w:rsid w:val="001E21B1"/>
    <w:rsid w:val="001E2F93"/>
    <w:rsid w:val="001E3471"/>
    <w:rsid w:val="001E4554"/>
    <w:rsid w:val="001E4F06"/>
    <w:rsid w:val="001E5AD7"/>
    <w:rsid w:val="001E5BF0"/>
    <w:rsid w:val="001E61E5"/>
    <w:rsid w:val="001E6878"/>
    <w:rsid w:val="001F023D"/>
    <w:rsid w:val="001F2091"/>
    <w:rsid w:val="001F20E8"/>
    <w:rsid w:val="001F2159"/>
    <w:rsid w:val="001F2967"/>
    <w:rsid w:val="001F327B"/>
    <w:rsid w:val="001F3E76"/>
    <w:rsid w:val="001F4EBD"/>
    <w:rsid w:val="001F53FD"/>
    <w:rsid w:val="001F5A3C"/>
    <w:rsid w:val="001F60BB"/>
    <w:rsid w:val="001F61EA"/>
    <w:rsid w:val="001F62B1"/>
    <w:rsid w:val="001F6A95"/>
    <w:rsid w:val="001F711E"/>
    <w:rsid w:val="001F74F6"/>
    <w:rsid w:val="001F7905"/>
    <w:rsid w:val="001F7BEB"/>
    <w:rsid w:val="001F7D3B"/>
    <w:rsid w:val="00200940"/>
    <w:rsid w:val="00200B7C"/>
    <w:rsid w:val="00201760"/>
    <w:rsid w:val="002017B6"/>
    <w:rsid w:val="00202194"/>
    <w:rsid w:val="002024FF"/>
    <w:rsid w:val="00203B2F"/>
    <w:rsid w:val="002045C6"/>
    <w:rsid w:val="0020514E"/>
    <w:rsid w:val="00205DC1"/>
    <w:rsid w:val="002069C3"/>
    <w:rsid w:val="0020795A"/>
    <w:rsid w:val="002103C4"/>
    <w:rsid w:val="00210B8B"/>
    <w:rsid w:val="002111F9"/>
    <w:rsid w:val="00211A0C"/>
    <w:rsid w:val="0021250B"/>
    <w:rsid w:val="00213B5B"/>
    <w:rsid w:val="00214494"/>
    <w:rsid w:val="0021455D"/>
    <w:rsid w:val="00214863"/>
    <w:rsid w:val="002149F1"/>
    <w:rsid w:val="0021522B"/>
    <w:rsid w:val="002156B4"/>
    <w:rsid w:val="002157CA"/>
    <w:rsid w:val="00215A2A"/>
    <w:rsid w:val="0021669D"/>
    <w:rsid w:val="00220CDF"/>
    <w:rsid w:val="0022102B"/>
    <w:rsid w:val="002236D0"/>
    <w:rsid w:val="00224EC8"/>
    <w:rsid w:val="00224FCD"/>
    <w:rsid w:val="0022747C"/>
    <w:rsid w:val="00230E3C"/>
    <w:rsid w:val="00232881"/>
    <w:rsid w:val="00232E6E"/>
    <w:rsid w:val="00232EF3"/>
    <w:rsid w:val="00233349"/>
    <w:rsid w:val="002344FF"/>
    <w:rsid w:val="0023532C"/>
    <w:rsid w:val="00236A92"/>
    <w:rsid w:val="00236ECA"/>
    <w:rsid w:val="00240848"/>
    <w:rsid w:val="00240F09"/>
    <w:rsid w:val="00242515"/>
    <w:rsid w:val="00242993"/>
    <w:rsid w:val="00243955"/>
    <w:rsid w:val="00243AC4"/>
    <w:rsid w:val="00244810"/>
    <w:rsid w:val="0024508C"/>
    <w:rsid w:val="00245CB3"/>
    <w:rsid w:val="00245E2F"/>
    <w:rsid w:val="00246A5C"/>
    <w:rsid w:val="00246EBD"/>
    <w:rsid w:val="00247283"/>
    <w:rsid w:val="0025104E"/>
    <w:rsid w:val="002514A0"/>
    <w:rsid w:val="002517E6"/>
    <w:rsid w:val="0025214B"/>
    <w:rsid w:val="0025272D"/>
    <w:rsid w:val="00253064"/>
    <w:rsid w:val="00253222"/>
    <w:rsid w:val="00253316"/>
    <w:rsid w:val="002539F3"/>
    <w:rsid w:val="0025477F"/>
    <w:rsid w:val="00254DAC"/>
    <w:rsid w:val="00255DFF"/>
    <w:rsid w:val="002577EE"/>
    <w:rsid w:val="002579DC"/>
    <w:rsid w:val="00260127"/>
    <w:rsid w:val="0026050F"/>
    <w:rsid w:val="00260635"/>
    <w:rsid w:val="00260745"/>
    <w:rsid w:val="0026174C"/>
    <w:rsid w:val="00261B45"/>
    <w:rsid w:val="00261C13"/>
    <w:rsid w:val="00261C7B"/>
    <w:rsid w:val="00261EED"/>
    <w:rsid w:val="00262847"/>
    <w:rsid w:val="00262B82"/>
    <w:rsid w:val="00263002"/>
    <w:rsid w:val="0026302A"/>
    <w:rsid w:val="00263E2A"/>
    <w:rsid w:val="002642D1"/>
    <w:rsid w:val="0026581E"/>
    <w:rsid w:val="00266094"/>
    <w:rsid w:val="00266186"/>
    <w:rsid w:val="00267F7D"/>
    <w:rsid w:val="00270649"/>
    <w:rsid w:val="00270A62"/>
    <w:rsid w:val="0027157F"/>
    <w:rsid w:val="00271A23"/>
    <w:rsid w:val="00271D17"/>
    <w:rsid w:val="0027288F"/>
    <w:rsid w:val="002730BA"/>
    <w:rsid w:val="002743F5"/>
    <w:rsid w:val="00274698"/>
    <w:rsid w:val="002749DE"/>
    <w:rsid w:val="0027560E"/>
    <w:rsid w:val="0027778E"/>
    <w:rsid w:val="00281BB2"/>
    <w:rsid w:val="002820CB"/>
    <w:rsid w:val="00282BD7"/>
    <w:rsid w:val="00282E1C"/>
    <w:rsid w:val="0028326E"/>
    <w:rsid w:val="00283283"/>
    <w:rsid w:val="0028353F"/>
    <w:rsid w:val="002836BF"/>
    <w:rsid w:val="002844BE"/>
    <w:rsid w:val="00284BBA"/>
    <w:rsid w:val="00284D12"/>
    <w:rsid w:val="00285BD1"/>
    <w:rsid w:val="002860C4"/>
    <w:rsid w:val="002868CB"/>
    <w:rsid w:val="00287A1C"/>
    <w:rsid w:val="00290277"/>
    <w:rsid w:val="002907E0"/>
    <w:rsid w:val="002913A4"/>
    <w:rsid w:val="00291B74"/>
    <w:rsid w:val="00292EC5"/>
    <w:rsid w:val="00293010"/>
    <w:rsid w:val="00293586"/>
    <w:rsid w:val="00294553"/>
    <w:rsid w:val="002953B2"/>
    <w:rsid w:val="00296CCC"/>
    <w:rsid w:val="00297E63"/>
    <w:rsid w:val="002A03C3"/>
    <w:rsid w:val="002A1F82"/>
    <w:rsid w:val="002A3548"/>
    <w:rsid w:val="002A363E"/>
    <w:rsid w:val="002A4137"/>
    <w:rsid w:val="002A436E"/>
    <w:rsid w:val="002A51E1"/>
    <w:rsid w:val="002A53E1"/>
    <w:rsid w:val="002A6106"/>
    <w:rsid w:val="002A6906"/>
    <w:rsid w:val="002A6E26"/>
    <w:rsid w:val="002A72EC"/>
    <w:rsid w:val="002A7379"/>
    <w:rsid w:val="002A7486"/>
    <w:rsid w:val="002B03D1"/>
    <w:rsid w:val="002B0BA8"/>
    <w:rsid w:val="002B102B"/>
    <w:rsid w:val="002B1839"/>
    <w:rsid w:val="002B23AE"/>
    <w:rsid w:val="002B254E"/>
    <w:rsid w:val="002B2794"/>
    <w:rsid w:val="002B2D4E"/>
    <w:rsid w:val="002B4360"/>
    <w:rsid w:val="002B439F"/>
    <w:rsid w:val="002B499B"/>
    <w:rsid w:val="002B72E9"/>
    <w:rsid w:val="002B7C5B"/>
    <w:rsid w:val="002C0A92"/>
    <w:rsid w:val="002C1045"/>
    <w:rsid w:val="002C1951"/>
    <w:rsid w:val="002C1E1D"/>
    <w:rsid w:val="002C3941"/>
    <w:rsid w:val="002C3C31"/>
    <w:rsid w:val="002C40E9"/>
    <w:rsid w:val="002C4ABC"/>
    <w:rsid w:val="002C5297"/>
    <w:rsid w:val="002C6162"/>
    <w:rsid w:val="002C69FE"/>
    <w:rsid w:val="002C7998"/>
    <w:rsid w:val="002C79D9"/>
    <w:rsid w:val="002C7CF2"/>
    <w:rsid w:val="002C7F8D"/>
    <w:rsid w:val="002D1362"/>
    <w:rsid w:val="002D1BDA"/>
    <w:rsid w:val="002D4C9A"/>
    <w:rsid w:val="002D516A"/>
    <w:rsid w:val="002D5731"/>
    <w:rsid w:val="002D5D91"/>
    <w:rsid w:val="002D6194"/>
    <w:rsid w:val="002D78DE"/>
    <w:rsid w:val="002D7C66"/>
    <w:rsid w:val="002E043D"/>
    <w:rsid w:val="002E0607"/>
    <w:rsid w:val="002E09FA"/>
    <w:rsid w:val="002E1228"/>
    <w:rsid w:val="002E18E1"/>
    <w:rsid w:val="002E3345"/>
    <w:rsid w:val="002E378C"/>
    <w:rsid w:val="002E425C"/>
    <w:rsid w:val="002E6DB6"/>
    <w:rsid w:val="002E7ACA"/>
    <w:rsid w:val="002F03B9"/>
    <w:rsid w:val="002F0880"/>
    <w:rsid w:val="002F10C8"/>
    <w:rsid w:val="002F17E7"/>
    <w:rsid w:val="002F1D10"/>
    <w:rsid w:val="002F1DE3"/>
    <w:rsid w:val="002F1E53"/>
    <w:rsid w:val="002F2CAA"/>
    <w:rsid w:val="002F2E14"/>
    <w:rsid w:val="002F3090"/>
    <w:rsid w:val="002F3E90"/>
    <w:rsid w:val="002F406A"/>
    <w:rsid w:val="002F42B2"/>
    <w:rsid w:val="002F4C03"/>
    <w:rsid w:val="002F5E1C"/>
    <w:rsid w:val="0030052C"/>
    <w:rsid w:val="00300766"/>
    <w:rsid w:val="00300FA1"/>
    <w:rsid w:val="0030136E"/>
    <w:rsid w:val="003031A3"/>
    <w:rsid w:val="003032FD"/>
    <w:rsid w:val="00303D21"/>
    <w:rsid w:val="00304299"/>
    <w:rsid w:val="00304316"/>
    <w:rsid w:val="00305BE0"/>
    <w:rsid w:val="00305DC9"/>
    <w:rsid w:val="003079D0"/>
    <w:rsid w:val="00307EDE"/>
    <w:rsid w:val="00310382"/>
    <w:rsid w:val="00310580"/>
    <w:rsid w:val="00310DED"/>
    <w:rsid w:val="00311644"/>
    <w:rsid w:val="00312394"/>
    <w:rsid w:val="00313F18"/>
    <w:rsid w:val="003142FD"/>
    <w:rsid w:val="003161F4"/>
    <w:rsid w:val="00316691"/>
    <w:rsid w:val="00317796"/>
    <w:rsid w:val="00320BF9"/>
    <w:rsid w:val="00321573"/>
    <w:rsid w:val="00321D07"/>
    <w:rsid w:val="00322134"/>
    <w:rsid w:val="0032296E"/>
    <w:rsid w:val="00323B61"/>
    <w:rsid w:val="00323FCC"/>
    <w:rsid w:val="00324363"/>
    <w:rsid w:val="0032473F"/>
    <w:rsid w:val="00324889"/>
    <w:rsid w:val="00325702"/>
    <w:rsid w:val="00325D68"/>
    <w:rsid w:val="00325FDD"/>
    <w:rsid w:val="00326499"/>
    <w:rsid w:val="00327491"/>
    <w:rsid w:val="00327CBB"/>
    <w:rsid w:val="00327D8B"/>
    <w:rsid w:val="003306E1"/>
    <w:rsid w:val="00331017"/>
    <w:rsid w:val="0033101F"/>
    <w:rsid w:val="003314D5"/>
    <w:rsid w:val="003320E4"/>
    <w:rsid w:val="003327F8"/>
    <w:rsid w:val="003329E8"/>
    <w:rsid w:val="00333371"/>
    <w:rsid w:val="00333991"/>
    <w:rsid w:val="00333A30"/>
    <w:rsid w:val="003344C3"/>
    <w:rsid w:val="0033525D"/>
    <w:rsid w:val="003353FD"/>
    <w:rsid w:val="00336549"/>
    <w:rsid w:val="003366F9"/>
    <w:rsid w:val="00336915"/>
    <w:rsid w:val="00336B04"/>
    <w:rsid w:val="00337026"/>
    <w:rsid w:val="003371DC"/>
    <w:rsid w:val="00340DC9"/>
    <w:rsid w:val="00340F29"/>
    <w:rsid w:val="003414F3"/>
    <w:rsid w:val="00341BD7"/>
    <w:rsid w:val="003422A0"/>
    <w:rsid w:val="0034364B"/>
    <w:rsid w:val="00343919"/>
    <w:rsid w:val="00344C06"/>
    <w:rsid w:val="00345148"/>
    <w:rsid w:val="00345A85"/>
    <w:rsid w:val="00346C60"/>
    <w:rsid w:val="003479CE"/>
    <w:rsid w:val="00351F40"/>
    <w:rsid w:val="0035225A"/>
    <w:rsid w:val="003544FB"/>
    <w:rsid w:val="00354AAC"/>
    <w:rsid w:val="00354E08"/>
    <w:rsid w:val="00355EAC"/>
    <w:rsid w:val="0035613E"/>
    <w:rsid w:val="003571A2"/>
    <w:rsid w:val="003572A4"/>
    <w:rsid w:val="00360862"/>
    <w:rsid w:val="00360E85"/>
    <w:rsid w:val="00361A26"/>
    <w:rsid w:val="00363EE9"/>
    <w:rsid w:val="00365791"/>
    <w:rsid w:val="0036599C"/>
    <w:rsid w:val="00365B9E"/>
    <w:rsid w:val="003662D4"/>
    <w:rsid w:val="00367DDC"/>
    <w:rsid w:val="00370CFC"/>
    <w:rsid w:val="0037173F"/>
    <w:rsid w:val="00371CBD"/>
    <w:rsid w:val="003738D0"/>
    <w:rsid w:val="00373F05"/>
    <w:rsid w:val="0037443F"/>
    <w:rsid w:val="0037492F"/>
    <w:rsid w:val="00376128"/>
    <w:rsid w:val="00376343"/>
    <w:rsid w:val="0037742E"/>
    <w:rsid w:val="00377D31"/>
    <w:rsid w:val="00377D56"/>
    <w:rsid w:val="00380B66"/>
    <w:rsid w:val="00381C1B"/>
    <w:rsid w:val="0038245A"/>
    <w:rsid w:val="003840E6"/>
    <w:rsid w:val="00385643"/>
    <w:rsid w:val="003858EC"/>
    <w:rsid w:val="00385CFC"/>
    <w:rsid w:val="0038703C"/>
    <w:rsid w:val="00390BE9"/>
    <w:rsid w:val="00390BFE"/>
    <w:rsid w:val="003910DC"/>
    <w:rsid w:val="003914E1"/>
    <w:rsid w:val="00393069"/>
    <w:rsid w:val="0039337A"/>
    <w:rsid w:val="003935E9"/>
    <w:rsid w:val="00394C02"/>
    <w:rsid w:val="00395705"/>
    <w:rsid w:val="00395B94"/>
    <w:rsid w:val="00397A4C"/>
    <w:rsid w:val="00397D5F"/>
    <w:rsid w:val="003A0CF4"/>
    <w:rsid w:val="003A0FF1"/>
    <w:rsid w:val="003A112D"/>
    <w:rsid w:val="003A16A1"/>
    <w:rsid w:val="003A2004"/>
    <w:rsid w:val="003A21A9"/>
    <w:rsid w:val="003A2C52"/>
    <w:rsid w:val="003A3189"/>
    <w:rsid w:val="003A3A15"/>
    <w:rsid w:val="003A3CA7"/>
    <w:rsid w:val="003A4CB8"/>
    <w:rsid w:val="003A4F27"/>
    <w:rsid w:val="003A5417"/>
    <w:rsid w:val="003A67EA"/>
    <w:rsid w:val="003B0B08"/>
    <w:rsid w:val="003B0BEB"/>
    <w:rsid w:val="003B14C6"/>
    <w:rsid w:val="003B2390"/>
    <w:rsid w:val="003B2E17"/>
    <w:rsid w:val="003B33BD"/>
    <w:rsid w:val="003B37FB"/>
    <w:rsid w:val="003B38B0"/>
    <w:rsid w:val="003B39A9"/>
    <w:rsid w:val="003B4BDB"/>
    <w:rsid w:val="003B54EC"/>
    <w:rsid w:val="003B569D"/>
    <w:rsid w:val="003B5A1E"/>
    <w:rsid w:val="003B64A8"/>
    <w:rsid w:val="003B66BA"/>
    <w:rsid w:val="003B6AFF"/>
    <w:rsid w:val="003B70BC"/>
    <w:rsid w:val="003B7BEC"/>
    <w:rsid w:val="003C03D0"/>
    <w:rsid w:val="003C0581"/>
    <w:rsid w:val="003C1131"/>
    <w:rsid w:val="003C14D0"/>
    <w:rsid w:val="003C1EB2"/>
    <w:rsid w:val="003C24FD"/>
    <w:rsid w:val="003C3C0E"/>
    <w:rsid w:val="003C6F48"/>
    <w:rsid w:val="003C6FFF"/>
    <w:rsid w:val="003C7E1B"/>
    <w:rsid w:val="003D113A"/>
    <w:rsid w:val="003D3A84"/>
    <w:rsid w:val="003D42A6"/>
    <w:rsid w:val="003D4F21"/>
    <w:rsid w:val="003D4FAC"/>
    <w:rsid w:val="003D50B2"/>
    <w:rsid w:val="003D543D"/>
    <w:rsid w:val="003D62BB"/>
    <w:rsid w:val="003D63A2"/>
    <w:rsid w:val="003D7A05"/>
    <w:rsid w:val="003D7B65"/>
    <w:rsid w:val="003E1A33"/>
    <w:rsid w:val="003E24C3"/>
    <w:rsid w:val="003E355B"/>
    <w:rsid w:val="003E4786"/>
    <w:rsid w:val="003E47B3"/>
    <w:rsid w:val="003E5D54"/>
    <w:rsid w:val="003E5E69"/>
    <w:rsid w:val="003E66C4"/>
    <w:rsid w:val="003E6729"/>
    <w:rsid w:val="003E70AA"/>
    <w:rsid w:val="003E7906"/>
    <w:rsid w:val="003E7B54"/>
    <w:rsid w:val="003F000F"/>
    <w:rsid w:val="003F039D"/>
    <w:rsid w:val="003F04DD"/>
    <w:rsid w:val="003F066F"/>
    <w:rsid w:val="003F0E5A"/>
    <w:rsid w:val="003F1E46"/>
    <w:rsid w:val="003F3C50"/>
    <w:rsid w:val="003F44F5"/>
    <w:rsid w:val="003F4B4C"/>
    <w:rsid w:val="003F4EBB"/>
    <w:rsid w:val="003F5266"/>
    <w:rsid w:val="003F71CE"/>
    <w:rsid w:val="003F7A7D"/>
    <w:rsid w:val="004008BB"/>
    <w:rsid w:val="00402749"/>
    <w:rsid w:val="0040290B"/>
    <w:rsid w:val="004031AE"/>
    <w:rsid w:val="00403464"/>
    <w:rsid w:val="00403FB4"/>
    <w:rsid w:val="00404C61"/>
    <w:rsid w:val="00404E46"/>
    <w:rsid w:val="00405966"/>
    <w:rsid w:val="00406202"/>
    <w:rsid w:val="00406A6A"/>
    <w:rsid w:val="00406B22"/>
    <w:rsid w:val="00407147"/>
    <w:rsid w:val="004078FA"/>
    <w:rsid w:val="00411AC2"/>
    <w:rsid w:val="00411D12"/>
    <w:rsid w:val="00411FD0"/>
    <w:rsid w:val="0041223B"/>
    <w:rsid w:val="00414A9B"/>
    <w:rsid w:val="00416048"/>
    <w:rsid w:val="00416715"/>
    <w:rsid w:val="00417005"/>
    <w:rsid w:val="004178C7"/>
    <w:rsid w:val="00421937"/>
    <w:rsid w:val="00422BF7"/>
    <w:rsid w:val="00423525"/>
    <w:rsid w:val="00423CE3"/>
    <w:rsid w:val="00424488"/>
    <w:rsid w:val="00424F42"/>
    <w:rsid w:val="00426049"/>
    <w:rsid w:val="00426080"/>
    <w:rsid w:val="00426B10"/>
    <w:rsid w:val="00426F25"/>
    <w:rsid w:val="00427557"/>
    <w:rsid w:val="00427565"/>
    <w:rsid w:val="0042764B"/>
    <w:rsid w:val="00427AE8"/>
    <w:rsid w:val="0043000B"/>
    <w:rsid w:val="004300C9"/>
    <w:rsid w:val="00431A76"/>
    <w:rsid w:val="00431AB3"/>
    <w:rsid w:val="00431E08"/>
    <w:rsid w:val="004328A7"/>
    <w:rsid w:val="00432F76"/>
    <w:rsid w:val="0043335E"/>
    <w:rsid w:val="004345AA"/>
    <w:rsid w:val="00434769"/>
    <w:rsid w:val="00434C74"/>
    <w:rsid w:val="00440287"/>
    <w:rsid w:val="00440ABA"/>
    <w:rsid w:val="00440E34"/>
    <w:rsid w:val="00440EE5"/>
    <w:rsid w:val="00442ABE"/>
    <w:rsid w:val="004438E0"/>
    <w:rsid w:val="0044454B"/>
    <w:rsid w:val="00444CC7"/>
    <w:rsid w:val="00445411"/>
    <w:rsid w:val="00446BF3"/>
    <w:rsid w:val="00446D50"/>
    <w:rsid w:val="00447D22"/>
    <w:rsid w:val="00450E36"/>
    <w:rsid w:val="00451F5E"/>
    <w:rsid w:val="004526C7"/>
    <w:rsid w:val="00452D16"/>
    <w:rsid w:val="004548F8"/>
    <w:rsid w:val="004560C4"/>
    <w:rsid w:val="004569E6"/>
    <w:rsid w:val="00456BF5"/>
    <w:rsid w:val="00456EB4"/>
    <w:rsid w:val="00457827"/>
    <w:rsid w:val="00457952"/>
    <w:rsid w:val="00461093"/>
    <w:rsid w:val="00461E17"/>
    <w:rsid w:val="004620DB"/>
    <w:rsid w:val="0046286A"/>
    <w:rsid w:val="004646D4"/>
    <w:rsid w:val="004648C5"/>
    <w:rsid w:val="0046543E"/>
    <w:rsid w:val="00465806"/>
    <w:rsid w:val="00465C92"/>
    <w:rsid w:val="004667DF"/>
    <w:rsid w:val="004669B1"/>
    <w:rsid w:val="00467434"/>
    <w:rsid w:val="00470A80"/>
    <w:rsid w:val="00470D29"/>
    <w:rsid w:val="004712A6"/>
    <w:rsid w:val="004718F3"/>
    <w:rsid w:val="004726C5"/>
    <w:rsid w:val="00473ABC"/>
    <w:rsid w:val="004744C4"/>
    <w:rsid w:val="00475040"/>
    <w:rsid w:val="00475771"/>
    <w:rsid w:val="00476619"/>
    <w:rsid w:val="004805F2"/>
    <w:rsid w:val="0048178A"/>
    <w:rsid w:val="00481842"/>
    <w:rsid w:val="00482FD3"/>
    <w:rsid w:val="00484B33"/>
    <w:rsid w:val="00484C9F"/>
    <w:rsid w:val="00486E19"/>
    <w:rsid w:val="00486FAD"/>
    <w:rsid w:val="0048727A"/>
    <w:rsid w:val="00487315"/>
    <w:rsid w:val="0048784E"/>
    <w:rsid w:val="00490190"/>
    <w:rsid w:val="00490C06"/>
    <w:rsid w:val="00490E6B"/>
    <w:rsid w:val="0049127F"/>
    <w:rsid w:val="004915E0"/>
    <w:rsid w:val="0049286D"/>
    <w:rsid w:val="00492CDE"/>
    <w:rsid w:val="00492F92"/>
    <w:rsid w:val="0049365B"/>
    <w:rsid w:val="00493D40"/>
    <w:rsid w:val="00493EE3"/>
    <w:rsid w:val="00495291"/>
    <w:rsid w:val="00495540"/>
    <w:rsid w:val="004958AE"/>
    <w:rsid w:val="00496734"/>
    <w:rsid w:val="004967B6"/>
    <w:rsid w:val="00497E4C"/>
    <w:rsid w:val="004A01B9"/>
    <w:rsid w:val="004A0DD8"/>
    <w:rsid w:val="004A251B"/>
    <w:rsid w:val="004A26B0"/>
    <w:rsid w:val="004A2720"/>
    <w:rsid w:val="004A504B"/>
    <w:rsid w:val="004A61F1"/>
    <w:rsid w:val="004A6911"/>
    <w:rsid w:val="004A7081"/>
    <w:rsid w:val="004A786C"/>
    <w:rsid w:val="004A7A1E"/>
    <w:rsid w:val="004B2798"/>
    <w:rsid w:val="004B283D"/>
    <w:rsid w:val="004B385F"/>
    <w:rsid w:val="004B411F"/>
    <w:rsid w:val="004B44C4"/>
    <w:rsid w:val="004B4B7D"/>
    <w:rsid w:val="004B54E0"/>
    <w:rsid w:val="004B5A77"/>
    <w:rsid w:val="004B5DBB"/>
    <w:rsid w:val="004B5DCD"/>
    <w:rsid w:val="004B708F"/>
    <w:rsid w:val="004B7384"/>
    <w:rsid w:val="004B7ACD"/>
    <w:rsid w:val="004C011E"/>
    <w:rsid w:val="004C01D8"/>
    <w:rsid w:val="004C04AD"/>
    <w:rsid w:val="004C1948"/>
    <w:rsid w:val="004C249F"/>
    <w:rsid w:val="004C29C7"/>
    <w:rsid w:val="004C2BBB"/>
    <w:rsid w:val="004C411B"/>
    <w:rsid w:val="004C4269"/>
    <w:rsid w:val="004C44F5"/>
    <w:rsid w:val="004C4612"/>
    <w:rsid w:val="004C4E04"/>
    <w:rsid w:val="004C5DA8"/>
    <w:rsid w:val="004C7275"/>
    <w:rsid w:val="004C7A8B"/>
    <w:rsid w:val="004D10E4"/>
    <w:rsid w:val="004D1DD4"/>
    <w:rsid w:val="004D1F17"/>
    <w:rsid w:val="004D5202"/>
    <w:rsid w:val="004D526C"/>
    <w:rsid w:val="004D5827"/>
    <w:rsid w:val="004D58B0"/>
    <w:rsid w:val="004D5A23"/>
    <w:rsid w:val="004D6236"/>
    <w:rsid w:val="004D6F2E"/>
    <w:rsid w:val="004D75D4"/>
    <w:rsid w:val="004D7AF7"/>
    <w:rsid w:val="004D7B99"/>
    <w:rsid w:val="004D7F90"/>
    <w:rsid w:val="004E006E"/>
    <w:rsid w:val="004E13BA"/>
    <w:rsid w:val="004E182D"/>
    <w:rsid w:val="004E1E8D"/>
    <w:rsid w:val="004E4772"/>
    <w:rsid w:val="004E4DBB"/>
    <w:rsid w:val="004E4E41"/>
    <w:rsid w:val="004E5252"/>
    <w:rsid w:val="004E5363"/>
    <w:rsid w:val="004E5DE5"/>
    <w:rsid w:val="004E69A7"/>
    <w:rsid w:val="004E73DB"/>
    <w:rsid w:val="004E7F9C"/>
    <w:rsid w:val="004F1A77"/>
    <w:rsid w:val="004F2D42"/>
    <w:rsid w:val="004F2DE8"/>
    <w:rsid w:val="004F3493"/>
    <w:rsid w:val="004F3699"/>
    <w:rsid w:val="004F3F77"/>
    <w:rsid w:val="004F4E35"/>
    <w:rsid w:val="004F5143"/>
    <w:rsid w:val="004F5517"/>
    <w:rsid w:val="004F59FF"/>
    <w:rsid w:val="004F6489"/>
    <w:rsid w:val="004F769B"/>
    <w:rsid w:val="004F7D9C"/>
    <w:rsid w:val="00500466"/>
    <w:rsid w:val="0050176A"/>
    <w:rsid w:val="00502AFA"/>
    <w:rsid w:val="005039AB"/>
    <w:rsid w:val="00504111"/>
    <w:rsid w:val="005047CA"/>
    <w:rsid w:val="0050577A"/>
    <w:rsid w:val="005060F2"/>
    <w:rsid w:val="00506667"/>
    <w:rsid w:val="005104B7"/>
    <w:rsid w:val="00511994"/>
    <w:rsid w:val="00511B9A"/>
    <w:rsid w:val="00512B09"/>
    <w:rsid w:val="0051373D"/>
    <w:rsid w:val="00514014"/>
    <w:rsid w:val="00514031"/>
    <w:rsid w:val="0051457C"/>
    <w:rsid w:val="00515775"/>
    <w:rsid w:val="0051583D"/>
    <w:rsid w:val="00515A0E"/>
    <w:rsid w:val="005162D4"/>
    <w:rsid w:val="005162E0"/>
    <w:rsid w:val="0051698A"/>
    <w:rsid w:val="00517138"/>
    <w:rsid w:val="00517892"/>
    <w:rsid w:val="00517EF8"/>
    <w:rsid w:val="0052175B"/>
    <w:rsid w:val="005217F9"/>
    <w:rsid w:val="00521E06"/>
    <w:rsid w:val="005220ED"/>
    <w:rsid w:val="00522D0F"/>
    <w:rsid w:val="00523262"/>
    <w:rsid w:val="00523B31"/>
    <w:rsid w:val="00523E16"/>
    <w:rsid w:val="00523E21"/>
    <w:rsid w:val="00524171"/>
    <w:rsid w:val="00524272"/>
    <w:rsid w:val="00525610"/>
    <w:rsid w:val="00525CAE"/>
    <w:rsid w:val="00525DE3"/>
    <w:rsid w:val="005263A3"/>
    <w:rsid w:val="005264AD"/>
    <w:rsid w:val="0052686D"/>
    <w:rsid w:val="00526FD5"/>
    <w:rsid w:val="00531F9A"/>
    <w:rsid w:val="0053219E"/>
    <w:rsid w:val="00533796"/>
    <w:rsid w:val="00533860"/>
    <w:rsid w:val="00533B15"/>
    <w:rsid w:val="005343A5"/>
    <w:rsid w:val="005346AE"/>
    <w:rsid w:val="0053490C"/>
    <w:rsid w:val="00535371"/>
    <w:rsid w:val="00536335"/>
    <w:rsid w:val="005365A4"/>
    <w:rsid w:val="00537343"/>
    <w:rsid w:val="00537CAD"/>
    <w:rsid w:val="005413E8"/>
    <w:rsid w:val="00541E85"/>
    <w:rsid w:val="00542945"/>
    <w:rsid w:val="00542DA9"/>
    <w:rsid w:val="00543468"/>
    <w:rsid w:val="00544A53"/>
    <w:rsid w:val="00544CF1"/>
    <w:rsid w:val="0054505E"/>
    <w:rsid w:val="00545930"/>
    <w:rsid w:val="00546503"/>
    <w:rsid w:val="00550C93"/>
    <w:rsid w:val="0055164B"/>
    <w:rsid w:val="005516F3"/>
    <w:rsid w:val="00552259"/>
    <w:rsid w:val="00552570"/>
    <w:rsid w:val="00553652"/>
    <w:rsid w:val="0055487E"/>
    <w:rsid w:val="00555D75"/>
    <w:rsid w:val="005563C4"/>
    <w:rsid w:val="00556616"/>
    <w:rsid w:val="00557F0B"/>
    <w:rsid w:val="005606D1"/>
    <w:rsid w:val="0056097F"/>
    <w:rsid w:val="00560C92"/>
    <w:rsid w:val="00560DF0"/>
    <w:rsid w:val="00561A4F"/>
    <w:rsid w:val="0056223C"/>
    <w:rsid w:val="00562E53"/>
    <w:rsid w:val="005633E4"/>
    <w:rsid w:val="00563F16"/>
    <w:rsid w:val="00564046"/>
    <w:rsid w:val="0056414F"/>
    <w:rsid w:val="00564C57"/>
    <w:rsid w:val="00565DB2"/>
    <w:rsid w:val="00565FDF"/>
    <w:rsid w:val="00567377"/>
    <w:rsid w:val="0056759C"/>
    <w:rsid w:val="00571367"/>
    <w:rsid w:val="00571405"/>
    <w:rsid w:val="00571766"/>
    <w:rsid w:val="00573124"/>
    <w:rsid w:val="00573680"/>
    <w:rsid w:val="00573A4F"/>
    <w:rsid w:val="00573F14"/>
    <w:rsid w:val="00573F85"/>
    <w:rsid w:val="00574BCA"/>
    <w:rsid w:val="00576564"/>
    <w:rsid w:val="005765CE"/>
    <w:rsid w:val="00576D2F"/>
    <w:rsid w:val="00576FAB"/>
    <w:rsid w:val="00577202"/>
    <w:rsid w:val="00577759"/>
    <w:rsid w:val="00577F92"/>
    <w:rsid w:val="00580E7F"/>
    <w:rsid w:val="00581E55"/>
    <w:rsid w:val="005837DB"/>
    <w:rsid w:val="0058431E"/>
    <w:rsid w:val="005844AE"/>
    <w:rsid w:val="00584549"/>
    <w:rsid w:val="00584BEF"/>
    <w:rsid w:val="005857E9"/>
    <w:rsid w:val="00585E16"/>
    <w:rsid w:val="0058601D"/>
    <w:rsid w:val="005867BA"/>
    <w:rsid w:val="005876E3"/>
    <w:rsid w:val="00587B51"/>
    <w:rsid w:val="00587DFE"/>
    <w:rsid w:val="005908B2"/>
    <w:rsid w:val="005910C9"/>
    <w:rsid w:val="00591107"/>
    <w:rsid w:val="00591E28"/>
    <w:rsid w:val="00592910"/>
    <w:rsid w:val="00592B1B"/>
    <w:rsid w:val="005943E5"/>
    <w:rsid w:val="0059513E"/>
    <w:rsid w:val="00595210"/>
    <w:rsid w:val="0059564C"/>
    <w:rsid w:val="005966C1"/>
    <w:rsid w:val="005A0ADC"/>
    <w:rsid w:val="005A0FEC"/>
    <w:rsid w:val="005A2367"/>
    <w:rsid w:val="005A325B"/>
    <w:rsid w:val="005A58DA"/>
    <w:rsid w:val="005A60C6"/>
    <w:rsid w:val="005A67D2"/>
    <w:rsid w:val="005A6A0B"/>
    <w:rsid w:val="005A6AA4"/>
    <w:rsid w:val="005A6D9F"/>
    <w:rsid w:val="005B0B20"/>
    <w:rsid w:val="005B1882"/>
    <w:rsid w:val="005B2305"/>
    <w:rsid w:val="005B3C97"/>
    <w:rsid w:val="005B47E6"/>
    <w:rsid w:val="005B48FF"/>
    <w:rsid w:val="005B6248"/>
    <w:rsid w:val="005B627A"/>
    <w:rsid w:val="005B7043"/>
    <w:rsid w:val="005B792E"/>
    <w:rsid w:val="005C0197"/>
    <w:rsid w:val="005C02D7"/>
    <w:rsid w:val="005C05C7"/>
    <w:rsid w:val="005C113C"/>
    <w:rsid w:val="005C1511"/>
    <w:rsid w:val="005C1E32"/>
    <w:rsid w:val="005C26CB"/>
    <w:rsid w:val="005C29CF"/>
    <w:rsid w:val="005C2BD3"/>
    <w:rsid w:val="005C31D8"/>
    <w:rsid w:val="005C3287"/>
    <w:rsid w:val="005C37AA"/>
    <w:rsid w:val="005C3910"/>
    <w:rsid w:val="005C3A44"/>
    <w:rsid w:val="005C466C"/>
    <w:rsid w:val="005C53F7"/>
    <w:rsid w:val="005C6546"/>
    <w:rsid w:val="005C670D"/>
    <w:rsid w:val="005C7083"/>
    <w:rsid w:val="005D0159"/>
    <w:rsid w:val="005D02D5"/>
    <w:rsid w:val="005D093A"/>
    <w:rsid w:val="005D0B96"/>
    <w:rsid w:val="005D1406"/>
    <w:rsid w:val="005D1C96"/>
    <w:rsid w:val="005D2AAE"/>
    <w:rsid w:val="005D3068"/>
    <w:rsid w:val="005D32B2"/>
    <w:rsid w:val="005D3556"/>
    <w:rsid w:val="005D363F"/>
    <w:rsid w:val="005D3ACC"/>
    <w:rsid w:val="005D51E4"/>
    <w:rsid w:val="005D58B5"/>
    <w:rsid w:val="005D6679"/>
    <w:rsid w:val="005E0001"/>
    <w:rsid w:val="005E068A"/>
    <w:rsid w:val="005E0ADA"/>
    <w:rsid w:val="005E1413"/>
    <w:rsid w:val="005E1F56"/>
    <w:rsid w:val="005E2189"/>
    <w:rsid w:val="005E21DF"/>
    <w:rsid w:val="005E2D3C"/>
    <w:rsid w:val="005E2D76"/>
    <w:rsid w:val="005E339E"/>
    <w:rsid w:val="005E3E9E"/>
    <w:rsid w:val="005E3FAF"/>
    <w:rsid w:val="005E4A9E"/>
    <w:rsid w:val="005E60F0"/>
    <w:rsid w:val="005E6DB4"/>
    <w:rsid w:val="005E6E90"/>
    <w:rsid w:val="005E6F15"/>
    <w:rsid w:val="005F0E22"/>
    <w:rsid w:val="005F1244"/>
    <w:rsid w:val="005F1537"/>
    <w:rsid w:val="005F1691"/>
    <w:rsid w:val="005F201A"/>
    <w:rsid w:val="005F3110"/>
    <w:rsid w:val="005F3A28"/>
    <w:rsid w:val="005F43E7"/>
    <w:rsid w:val="005F4A76"/>
    <w:rsid w:val="005F5AE4"/>
    <w:rsid w:val="005F627C"/>
    <w:rsid w:val="005F6BA6"/>
    <w:rsid w:val="005F7395"/>
    <w:rsid w:val="005F74C7"/>
    <w:rsid w:val="005F7603"/>
    <w:rsid w:val="0060330D"/>
    <w:rsid w:val="00603A1C"/>
    <w:rsid w:val="0060443B"/>
    <w:rsid w:val="00604C15"/>
    <w:rsid w:val="00604FB3"/>
    <w:rsid w:val="006064A1"/>
    <w:rsid w:val="00606A51"/>
    <w:rsid w:val="006075FC"/>
    <w:rsid w:val="006104E3"/>
    <w:rsid w:val="00611524"/>
    <w:rsid w:val="006120EE"/>
    <w:rsid w:val="00612508"/>
    <w:rsid w:val="006126D6"/>
    <w:rsid w:val="00612FCE"/>
    <w:rsid w:val="00613163"/>
    <w:rsid w:val="00613509"/>
    <w:rsid w:val="00613A84"/>
    <w:rsid w:val="00614272"/>
    <w:rsid w:val="0061475D"/>
    <w:rsid w:val="00614F46"/>
    <w:rsid w:val="006156E6"/>
    <w:rsid w:val="006157BE"/>
    <w:rsid w:val="006158D5"/>
    <w:rsid w:val="00615AA2"/>
    <w:rsid w:val="00616E3C"/>
    <w:rsid w:val="00616F5B"/>
    <w:rsid w:val="0062187F"/>
    <w:rsid w:val="006231B0"/>
    <w:rsid w:val="0062502B"/>
    <w:rsid w:val="006252F5"/>
    <w:rsid w:val="00625D83"/>
    <w:rsid w:val="006266C0"/>
    <w:rsid w:val="006267C5"/>
    <w:rsid w:val="00627E05"/>
    <w:rsid w:val="00630053"/>
    <w:rsid w:val="00630804"/>
    <w:rsid w:val="00630998"/>
    <w:rsid w:val="00630F36"/>
    <w:rsid w:val="00631124"/>
    <w:rsid w:val="006321CB"/>
    <w:rsid w:val="00632D9B"/>
    <w:rsid w:val="00632E47"/>
    <w:rsid w:val="00633DBD"/>
    <w:rsid w:val="00634177"/>
    <w:rsid w:val="006356E8"/>
    <w:rsid w:val="00635759"/>
    <w:rsid w:val="00636FF8"/>
    <w:rsid w:val="00637ECF"/>
    <w:rsid w:val="00637F8E"/>
    <w:rsid w:val="00641047"/>
    <w:rsid w:val="00642CF9"/>
    <w:rsid w:val="00643F16"/>
    <w:rsid w:val="00643FCD"/>
    <w:rsid w:val="00644D25"/>
    <w:rsid w:val="00645939"/>
    <w:rsid w:val="006459F4"/>
    <w:rsid w:val="0065116E"/>
    <w:rsid w:val="00651428"/>
    <w:rsid w:val="00651984"/>
    <w:rsid w:val="00651A37"/>
    <w:rsid w:val="00652551"/>
    <w:rsid w:val="00652B69"/>
    <w:rsid w:val="00654101"/>
    <w:rsid w:val="006553D2"/>
    <w:rsid w:val="00656A0C"/>
    <w:rsid w:val="00656B0A"/>
    <w:rsid w:val="00657B03"/>
    <w:rsid w:val="00657BD9"/>
    <w:rsid w:val="00660746"/>
    <w:rsid w:val="00661212"/>
    <w:rsid w:val="006623E7"/>
    <w:rsid w:val="006628BA"/>
    <w:rsid w:val="00662B80"/>
    <w:rsid w:val="00662C2F"/>
    <w:rsid w:val="006638DF"/>
    <w:rsid w:val="006639A5"/>
    <w:rsid w:val="006640A1"/>
    <w:rsid w:val="00665739"/>
    <w:rsid w:val="00665B69"/>
    <w:rsid w:val="00665B77"/>
    <w:rsid w:val="0066605D"/>
    <w:rsid w:val="0066768F"/>
    <w:rsid w:val="00670F6C"/>
    <w:rsid w:val="00671078"/>
    <w:rsid w:val="006711AE"/>
    <w:rsid w:val="00671329"/>
    <w:rsid w:val="00671906"/>
    <w:rsid w:val="0067222B"/>
    <w:rsid w:val="00673686"/>
    <w:rsid w:val="006743EF"/>
    <w:rsid w:val="00674648"/>
    <w:rsid w:val="00674CC7"/>
    <w:rsid w:val="00675F9E"/>
    <w:rsid w:val="00676029"/>
    <w:rsid w:val="00676E58"/>
    <w:rsid w:val="00677C43"/>
    <w:rsid w:val="0068004C"/>
    <w:rsid w:val="006817AD"/>
    <w:rsid w:val="0068223A"/>
    <w:rsid w:val="00682560"/>
    <w:rsid w:val="00682603"/>
    <w:rsid w:val="00682610"/>
    <w:rsid w:val="00682B99"/>
    <w:rsid w:val="006835BC"/>
    <w:rsid w:val="00684390"/>
    <w:rsid w:val="00684A96"/>
    <w:rsid w:val="00684DF4"/>
    <w:rsid w:val="006852C7"/>
    <w:rsid w:val="006852CE"/>
    <w:rsid w:val="00685DE3"/>
    <w:rsid w:val="00686126"/>
    <w:rsid w:val="00686E35"/>
    <w:rsid w:val="00690F4F"/>
    <w:rsid w:val="006918DD"/>
    <w:rsid w:val="00692B6E"/>
    <w:rsid w:val="00692C29"/>
    <w:rsid w:val="00692CE8"/>
    <w:rsid w:val="00692D14"/>
    <w:rsid w:val="00693B71"/>
    <w:rsid w:val="006945D8"/>
    <w:rsid w:val="006949B4"/>
    <w:rsid w:val="00694AC0"/>
    <w:rsid w:val="00694CA4"/>
    <w:rsid w:val="00694D01"/>
    <w:rsid w:val="006958B5"/>
    <w:rsid w:val="00695F67"/>
    <w:rsid w:val="006A1668"/>
    <w:rsid w:val="006A31D3"/>
    <w:rsid w:val="006A383E"/>
    <w:rsid w:val="006A4906"/>
    <w:rsid w:val="006A4AC0"/>
    <w:rsid w:val="006A6CCF"/>
    <w:rsid w:val="006A7A3B"/>
    <w:rsid w:val="006B0525"/>
    <w:rsid w:val="006B197A"/>
    <w:rsid w:val="006B4B58"/>
    <w:rsid w:val="006B4C77"/>
    <w:rsid w:val="006B53C5"/>
    <w:rsid w:val="006B5F03"/>
    <w:rsid w:val="006B6228"/>
    <w:rsid w:val="006B65C7"/>
    <w:rsid w:val="006B7C41"/>
    <w:rsid w:val="006C00B1"/>
    <w:rsid w:val="006C150B"/>
    <w:rsid w:val="006C1727"/>
    <w:rsid w:val="006C2228"/>
    <w:rsid w:val="006C233D"/>
    <w:rsid w:val="006C27C4"/>
    <w:rsid w:val="006C3219"/>
    <w:rsid w:val="006C32FD"/>
    <w:rsid w:val="006C382E"/>
    <w:rsid w:val="006C39CE"/>
    <w:rsid w:val="006C45B5"/>
    <w:rsid w:val="006C54F7"/>
    <w:rsid w:val="006C5E96"/>
    <w:rsid w:val="006C6914"/>
    <w:rsid w:val="006C7633"/>
    <w:rsid w:val="006C79B9"/>
    <w:rsid w:val="006D0FCC"/>
    <w:rsid w:val="006D21F5"/>
    <w:rsid w:val="006D2E98"/>
    <w:rsid w:val="006D3089"/>
    <w:rsid w:val="006D3378"/>
    <w:rsid w:val="006D3C27"/>
    <w:rsid w:val="006D4A07"/>
    <w:rsid w:val="006D4BF2"/>
    <w:rsid w:val="006D54D9"/>
    <w:rsid w:val="006D6064"/>
    <w:rsid w:val="006D6489"/>
    <w:rsid w:val="006D7F8F"/>
    <w:rsid w:val="006E0192"/>
    <w:rsid w:val="006E0274"/>
    <w:rsid w:val="006E126D"/>
    <w:rsid w:val="006E1D54"/>
    <w:rsid w:val="006E1FC3"/>
    <w:rsid w:val="006E24FC"/>
    <w:rsid w:val="006E29FC"/>
    <w:rsid w:val="006E2C18"/>
    <w:rsid w:val="006E2D45"/>
    <w:rsid w:val="006E3542"/>
    <w:rsid w:val="006E36D8"/>
    <w:rsid w:val="006E3925"/>
    <w:rsid w:val="006E3D3D"/>
    <w:rsid w:val="006E3E3F"/>
    <w:rsid w:val="006E4B90"/>
    <w:rsid w:val="006E5449"/>
    <w:rsid w:val="006E5813"/>
    <w:rsid w:val="006E5C80"/>
    <w:rsid w:val="006E5E93"/>
    <w:rsid w:val="006E68D6"/>
    <w:rsid w:val="006E6EA5"/>
    <w:rsid w:val="006F2FDB"/>
    <w:rsid w:val="006F35B5"/>
    <w:rsid w:val="006F4350"/>
    <w:rsid w:val="006F47DF"/>
    <w:rsid w:val="006F55A5"/>
    <w:rsid w:val="006F5895"/>
    <w:rsid w:val="006F5F2E"/>
    <w:rsid w:val="006F6CFC"/>
    <w:rsid w:val="006F7317"/>
    <w:rsid w:val="007015C5"/>
    <w:rsid w:val="00702038"/>
    <w:rsid w:val="00702267"/>
    <w:rsid w:val="007023F8"/>
    <w:rsid w:val="00703DE2"/>
    <w:rsid w:val="00704647"/>
    <w:rsid w:val="00704936"/>
    <w:rsid w:val="00704CE9"/>
    <w:rsid w:val="00704EE1"/>
    <w:rsid w:val="007056CD"/>
    <w:rsid w:val="00705ABD"/>
    <w:rsid w:val="0070616B"/>
    <w:rsid w:val="00706295"/>
    <w:rsid w:val="00706788"/>
    <w:rsid w:val="00706FDA"/>
    <w:rsid w:val="00707FFE"/>
    <w:rsid w:val="00710142"/>
    <w:rsid w:val="0071053B"/>
    <w:rsid w:val="007117A3"/>
    <w:rsid w:val="00711F9A"/>
    <w:rsid w:val="00713810"/>
    <w:rsid w:val="00713A0B"/>
    <w:rsid w:val="00714C0C"/>
    <w:rsid w:val="00714C72"/>
    <w:rsid w:val="00717D8F"/>
    <w:rsid w:val="00720F69"/>
    <w:rsid w:val="00721556"/>
    <w:rsid w:val="007235A1"/>
    <w:rsid w:val="007237D0"/>
    <w:rsid w:val="0072476F"/>
    <w:rsid w:val="00726955"/>
    <w:rsid w:val="007303A5"/>
    <w:rsid w:val="00730B3E"/>
    <w:rsid w:val="0073107F"/>
    <w:rsid w:val="0073228A"/>
    <w:rsid w:val="00732ED5"/>
    <w:rsid w:val="00732F14"/>
    <w:rsid w:val="0073420B"/>
    <w:rsid w:val="007342B6"/>
    <w:rsid w:val="007344F7"/>
    <w:rsid w:val="00734CE5"/>
    <w:rsid w:val="0073561D"/>
    <w:rsid w:val="00736367"/>
    <w:rsid w:val="0073732A"/>
    <w:rsid w:val="007373A9"/>
    <w:rsid w:val="0074012D"/>
    <w:rsid w:val="00741830"/>
    <w:rsid w:val="0074417C"/>
    <w:rsid w:val="00744508"/>
    <w:rsid w:val="00744A1F"/>
    <w:rsid w:val="00744E24"/>
    <w:rsid w:val="007458FD"/>
    <w:rsid w:val="0074752C"/>
    <w:rsid w:val="00747555"/>
    <w:rsid w:val="0074760E"/>
    <w:rsid w:val="007479A2"/>
    <w:rsid w:val="00747ACD"/>
    <w:rsid w:val="00750146"/>
    <w:rsid w:val="00750BE2"/>
    <w:rsid w:val="00751310"/>
    <w:rsid w:val="00751A8C"/>
    <w:rsid w:val="00751B66"/>
    <w:rsid w:val="007531D2"/>
    <w:rsid w:val="007547B8"/>
    <w:rsid w:val="00754ABA"/>
    <w:rsid w:val="00755360"/>
    <w:rsid w:val="00755390"/>
    <w:rsid w:val="0075598E"/>
    <w:rsid w:val="007569BE"/>
    <w:rsid w:val="00757CB5"/>
    <w:rsid w:val="00761198"/>
    <w:rsid w:val="00761715"/>
    <w:rsid w:val="00761730"/>
    <w:rsid w:val="007646C1"/>
    <w:rsid w:val="00764AA0"/>
    <w:rsid w:val="007650D1"/>
    <w:rsid w:val="00765C62"/>
    <w:rsid w:val="00765ECC"/>
    <w:rsid w:val="0076668C"/>
    <w:rsid w:val="0076686E"/>
    <w:rsid w:val="007679D2"/>
    <w:rsid w:val="00767CE4"/>
    <w:rsid w:val="0077013D"/>
    <w:rsid w:val="007713F3"/>
    <w:rsid w:val="00771D2A"/>
    <w:rsid w:val="00771E1A"/>
    <w:rsid w:val="007724DA"/>
    <w:rsid w:val="00773C45"/>
    <w:rsid w:val="007746A6"/>
    <w:rsid w:val="0077488A"/>
    <w:rsid w:val="00774F43"/>
    <w:rsid w:val="00775529"/>
    <w:rsid w:val="007762F2"/>
    <w:rsid w:val="00780C27"/>
    <w:rsid w:val="00782122"/>
    <w:rsid w:val="0078245E"/>
    <w:rsid w:val="00782561"/>
    <w:rsid w:val="00782925"/>
    <w:rsid w:val="00782B0D"/>
    <w:rsid w:val="00782D40"/>
    <w:rsid w:val="00784E61"/>
    <w:rsid w:val="00784F0C"/>
    <w:rsid w:val="00785449"/>
    <w:rsid w:val="007864B3"/>
    <w:rsid w:val="00787AAF"/>
    <w:rsid w:val="007915F5"/>
    <w:rsid w:val="0079251C"/>
    <w:rsid w:val="007940DC"/>
    <w:rsid w:val="00795926"/>
    <w:rsid w:val="00795B01"/>
    <w:rsid w:val="00796722"/>
    <w:rsid w:val="007976CD"/>
    <w:rsid w:val="0079781A"/>
    <w:rsid w:val="00797B77"/>
    <w:rsid w:val="007A106C"/>
    <w:rsid w:val="007A1546"/>
    <w:rsid w:val="007A1A2B"/>
    <w:rsid w:val="007A1E27"/>
    <w:rsid w:val="007A228C"/>
    <w:rsid w:val="007A34AF"/>
    <w:rsid w:val="007A368E"/>
    <w:rsid w:val="007A3C5F"/>
    <w:rsid w:val="007A5590"/>
    <w:rsid w:val="007A5868"/>
    <w:rsid w:val="007A78A0"/>
    <w:rsid w:val="007A7A31"/>
    <w:rsid w:val="007B0426"/>
    <w:rsid w:val="007B043C"/>
    <w:rsid w:val="007B04CE"/>
    <w:rsid w:val="007B3A4D"/>
    <w:rsid w:val="007B3B49"/>
    <w:rsid w:val="007B4B21"/>
    <w:rsid w:val="007B543C"/>
    <w:rsid w:val="007B54DE"/>
    <w:rsid w:val="007B5732"/>
    <w:rsid w:val="007B58EB"/>
    <w:rsid w:val="007B6871"/>
    <w:rsid w:val="007B7A2F"/>
    <w:rsid w:val="007C00C8"/>
    <w:rsid w:val="007C060E"/>
    <w:rsid w:val="007C1A56"/>
    <w:rsid w:val="007C21CD"/>
    <w:rsid w:val="007C25ED"/>
    <w:rsid w:val="007C2C37"/>
    <w:rsid w:val="007C32EE"/>
    <w:rsid w:val="007C33D7"/>
    <w:rsid w:val="007C3BE0"/>
    <w:rsid w:val="007C3C90"/>
    <w:rsid w:val="007C3D33"/>
    <w:rsid w:val="007C48EF"/>
    <w:rsid w:val="007C4EC9"/>
    <w:rsid w:val="007C588C"/>
    <w:rsid w:val="007C6B0E"/>
    <w:rsid w:val="007C7606"/>
    <w:rsid w:val="007C76D0"/>
    <w:rsid w:val="007D17AB"/>
    <w:rsid w:val="007D1C95"/>
    <w:rsid w:val="007D2696"/>
    <w:rsid w:val="007D294A"/>
    <w:rsid w:val="007D448E"/>
    <w:rsid w:val="007D47D2"/>
    <w:rsid w:val="007D6EC0"/>
    <w:rsid w:val="007D7E1D"/>
    <w:rsid w:val="007D7E7B"/>
    <w:rsid w:val="007E07D7"/>
    <w:rsid w:val="007E143A"/>
    <w:rsid w:val="007E2860"/>
    <w:rsid w:val="007E28F4"/>
    <w:rsid w:val="007E3171"/>
    <w:rsid w:val="007E3A75"/>
    <w:rsid w:val="007E476C"/>
    <w:rsid w:val="007E7FAF"/>
    <w:rsid w:val="007F0871"/>
    <w:rsid w:val="007F0FD2"/>
    <w:rsid w:val="007F128D"/>
    <w:rsid w:val="007F148A"/>
    <w:rsid w:val="007F175A"/>
    <w:rsid w:val="007F23D6"/>
    <w:rsid w:val="007F3AF6"/>
    <w:rsid w:val="007F4788"/>
    <w:rsid w:val="007F4A16"/>
    <w:rsid w:val="007F4DD0"/>
    <w:rsid w:val="007F629D"/>
    <w:rsid w:val="007F777D"/>
    <w:rsid w:val="007F7DD2"/>
    <w:rsid w:val="00800173"/>
    <w:rsid w:val="0080017F"/>
    <w:rsid w:val="00800B34"/>
    <w:rsid w:val="00802249"/>
    <w:rsid w:val="008029A1"/>
    <w:rsid w:val="0080345C"/>
    <w:rsid w:val="0080623A"/>
    <w:rsid w:val="0080637F"/>
    <w:rsid w:val="008079C1"/>
    <w:rsid w:val="00807B61"/>
    <w:rsid w:val="00807E78"/>
    <w:rsid w:val="00807E7D"/>
    <w:rsid w:val="00807F1F"/>
    <w:rsid w:val="00810D01"/>
    <w:rsid w:val="00810D89"/>
    <w:rsid w:val="0081143A"/>
    <w:rsid w:val="0081192A"/>
    <w:rsid w:val="008122CB"/>
    <w:rsid w:val="00812489"/>
    <w:rsid w:val="00812811"/>
    <w:rsid w:val="008154B5"/>
    <w:rsid w:val="0081687A"/>
    <w:rsid w:val="00816F6D"/>
    <w:rsid w:val="00816FA4"/>
    <w:rsid w:val="00817F06"/>
    <w:rsid w:val="008207DA"/>
    <w:rsid w:val="00820E14"/>
    <w:rsid w:val="008212A9"/>
    <w:rsid w:val="00821428"/>
    <w:rsid w:val="00821AC0"/>
    <w:rsid w:val="008235B6"/>
    <w:rsid w:val="00824090"/>
    <w:rsid w:val="00824D87"/>
    <w:rsid w:val="00824E59"/>
    <w:rsid w:val="0082522F"/>
    <w:rsid w:val="008252CB"/>
    <w:rsid w:val="00827194"/>
    <w:rsid w:val="00827529"/>
    <w:rsid w:val="00827804"/>
    <w:rsid w:val="00830A95"/>
    <w:rsid w:val="00830AEB"/>
    <w:rsid w:val="008314B4"/>
    <w:rsid w:val="00831979"/>
    <w:rsid w:val="00832E2B"/>
    <w:rsid w:val="00832F3A"/>
    <w:rsid w:val="0083301E"/>
    <w:rsid w:val="00833C3C"/>
    <w:rsid w:val="00833EF1"/>
    <w:rsid w:val="00836D33"/>
    <w:rsid w:val="00836F78"/>
    <w:rsid w:val="00840707"/>
    <w:rsid w:val="00840808"/>
    <w:rsid w:val="00840809"/>
    <w:rsid w:val="00841098"/>
    <w:rsid w:val="00841576"/>
    <w:rsid w:val="0084332A"/>
    <w:rsid w:val="00843724"/>
    <w:rsid w:val="00843C83"/>
    <w:rsid w:val="008445C4"/>
    <w:rsid w:val="00845C58"/>
    <w:rsid w:val="00845E89"/>
    <w:rsid w:val="00846319"/>
    <w:rsid w:val="008463B8"/>
    <w:rsid w:val="00846652"/>
    <w:rsid w:val="008468DA"/>
    <w:rsid w:val="00846B14"/>
    <w:rsid w:val="00847AD8"/>
    <w:rsid w:val="0085009D"/>
    <w:rsid w:val="0085052E"/>
    <w:rsid w:val="00850EAC"/>
    <w:rsid w:val="00851352"/>
    <w:rsid w:val="00851A1C"/>
    <w:rsid w:val="00851A9B"/>
    <w:rsid w:val="00851EFA"/>
    <w:rsid w:val="00852D45"/>
    <w:rsid w:val="008534FA"/>
    <w:rsid w:val="008539F1"/>
    <w:rsid w:val="00854B21"/>
    <w:rsid w:val="00855800"/>
    <w:rsid w:val="00856473"/>
    <w:rsid w:val="00856CDD"/>
    <w:rsid w:val="00857077"/>
    <w:rsid w:val="00857264"/>
    <w:rsid w:val="0086066E"/>
    <w:rsid w:val="00860DED"/>
    <w:rsid w:val="00861E55"/>
    <w:rsid w:val="00862068"/>
    <w:rsid w:val="00863230"/>
    <w:rsid w:val="00865BD0"/>
    <w:rsid w:val="00865C7E"/>
    <w:rsid w:val="00867DA2"/>
    <w:rsid w:val="00871540"/>
    <w:rsid w:val="008717D8"/>
    <w:rsid w:val="0087215C"/>
    <w:rsid w:val="0087303E"/>
    <w:rsid w:val="00873A78"/>
    <w:rsid w:val="00874699"/>
    <w:rsid w:val="00874E9B"/>
    <w:rsid w:val="00875170"/>
    <w:rsid w:val="00875D25"/>
    <w:rsid w:val="00875EDF"/>
    <w:rsid w:val="00876CA8"/>
    <w:rsid w:val="00876D49"/>
    <w:rsid w:val="008773B8"/>
    <w:rsid w:val="00880DF6"/>
    <w:rsid w:val="00880E35"/>
    <w:rsid w:val="00881410"/>
    <w:rsid w:val="00881B17"/>
    <w:rsid w:val="00882B51"/>
    <w:rsid w:val="008833E0"/>
    <w:rsid w:val="00884F7C"/>
    <w:rsid w:val="008862B1"/>
    <w:rsid w:val="008864FD"/>
    <w:rsid w:val="008875FE"/>
    <w:rsid w:val="008877A4"/>
    <w:rsid w:val="00887F8E"/>
    <w:rsid w:val="00890C30"/>
    <w:rsid w:val="00890E04"/>
    <w:rsid w:val="008913D3"/>
    <w:rsid w:val="00891736"/>
    <w:rsid w:val="00891739"/>
    <w:rsid w:val="00892880"/>
    <w:rsid w:val="00892D37"/>
    <w:rsid w:val="008937C4"/>
    <w:rsid w:val="00894C43"/>
    <w:rsid w:val="00895218"/>
    <w:rsid w:val="00896234"/>
    <w:rsid w:val="008969EA"/>
    <w:rsid w:val="00897231"/>
    <w:rsid w:val="00897E43"/>
    <w:rsid w:val="008A06DD"/>
    <w:rsid w:val="008A0720"/>
    <w:rsid w:val="008A0954"/>
    <w:rsid w:val="008A0C71"/>
    <w:rsid w:val="008A150A"/>
    <w:rsid w:val="008A45F8"/>
    <w:rsid w:val="008A52C4"/>
    <w:rsid w:val="008A5593"/>
    <w:rsid w:val="008A5DB6"/>
    <w:rsid w:val="008A6594"/>
    <w:rsid w:val="008A683D"/>
    <w:rsid w:val="008A6D4B"/>
    <w:rsid w:val="008A710D"/>
    <w:rsid w:val="008A72C4"/>
    <w:rsid w:val="008A7767"/>
    <w:rsid w:val="008B0180"/>
    <w:rsid w:val="008B0C29"/>
    <w:rsid w:val="008B0F5C"/>
    <w:rsid w:val="008B1B84"/>
    <w:rsid w:val="008B2085"/>
    <w:rsid w:val="008B2380"/>
    <w:rsid w:val="008B304C"/>
    <w:rsid w:val="008B31B1"/>
    <w:rsid w:val="008B3434"/>
    <w:rsid w:val="008B665B"/>
    <w:rsid w:val="008B679B"/>
    <w:rsid w:val="008B7E89"/>
    <w:rsid w:val="008C0791"/>
    <w:rsid w:val="008C222B"/>
    <w:rsid w:val="008C2630"/>
    <w:rsid w:val="008C2756"/>
    <w:rsid w:val="008C2D5D"/>
    <w:rsid w:val="008C2DC1"/>
    <w:rsid w:val="008C32DA"/>
    <w:rsid w:val="008C3F34"/>
    <w:rsid w:val="008C4085"/>
    <w:rsid w:val="008C4D5F"/>
    <w:rsid w:val="008C5738"/>
    <w:rsid w:val="008C699A"/>
    <w:rsid w:val="008C76B3"/>
    <w:rsid w:val="008C7EAD"/>
    <w:rsid w:val="008D0CFE"/>
    <w:rsid w:val="008D1ADE"/>
    <w:rsid w:val="008D2C75"/>
    <w:rsid w:val="008D2D31"/>
    <w:rsid w:val="008D34D0"/>
    <w:rsid w:val="008D3812"/>
    <w:rsid w:val="008D542D"/>
    <w:rsid w:val="008D605F"/>
    <w:rsid w:val="008D6152"/>
    <w:rsid w:val="008D63AF"/>
    <w:rsid w:val="008D6C95"/>
    <w:rsid w:val="008E1114"/>
    <w:rsid w:val="008E1907"/>
    <w:rsid w:val="008E1D85"/>
    <w:rsid w:val="008E3324"/>
    <w:rsid w:val="008E3477"/>
    <w:rsid w:val="008E4603"/>
    <w:rsid w:val="008E6C66"/>
    <w:rsid w:val="008E77CA"/>
    <w:rsid w:val="008E7BA9"/>
    <w:rsid w:val="008F0910"/>
    <w:rsid w:val="008F0F38"/>
    <w:rsid w:val="008F0F81"/>
    <w:rsid w:val="008F273D"/>
    <w:rsid w:val="008F27BF"/>
    <w:rsid w:val="008F27EF"/>
    <w:rsid w:val="008F2A6B"/>
    <w:rsid w:val="008F2B4B"/>
    <w:rsid w:val="008F2E64"/>
    <w:rsid w:val="008F321F"/>
    <w:rsid w:val="008F3F50"/>
    <w:rsid w:val="008F6591"/>
    <w:rsid w:val="008F6CC2"/>
    <w:rsid w:val="00900D17"/>
    <w:rsid w:val="00902E95"/>
    <w:rsid w:val="009030D7"/>
    <w:rsid w:val="00903150"/>
    <w:rsid w:val="00903296"/>
    <w:rsid w:val="00904134"/>
    <w:rsid w:val="0090520D"/>
    <w:rsid w:val="009053E6"/>
    <w:rsid w:val="0090568A"/>
    <w:rsid w:val="009057C3"/>
    <w:rsid w:val="00905F72"/>
    <w:rsid w:val="00906169"/>
    <w:rsid w:val="0090679E"/>
    <w:rsid w:val="009102A0"/>
    <w:rsid w:val="0091147A"/>
    <w:rsid w:val="00913CA3"/>
    <w:rsid w:val="009142EC"/>
    <w:rsid w:val="00914693"/>
    <w:rsid w:val="009154C3"/>
    <w:rsid w:val="00915CAE"/>
    <w:rsid w:val="00916312"/>
    <w:rsid w:val="00917C6F"/>
    <w:rsid w:val="00921EF7"/>
    <w:rsid w:val="00922C7E"/>
    <w:rsid w:val="00923096"/>
    <w:rsid w:val="00923540"/>
    <w:rsid w:val="00923791"/>
    <w:rsid w:val="00923A74"/>
    <w:rsid w:val="00923F18"/>
    <w:rsid w:val="009249F1"/>
    <w:rsid w:val="00925412"/>
    <w:rsid w:val="00926767"/>
    <w:rsid w:val="0092770C"/>
    <w:rsid w:val="009303DA"/>
    <w:rsid w:val="00931122"/>
    <w:rsid w:val="009333E3"/>
    <w:rsid w:val="0093397E"/>
    <w:rsid w:val="00934158"/>
    <w:rsid w:val="009353AB"/>
    <w:rsid w:val="009361D5"/>
    <w:rsid w:val="00937070"/>
    <w:rsid w:val="00940097"/>
    <w:rsid w:val="00940C75"/>
    <w:rsid w:val="009410C5"/>
    <w:rsid w:val="0094139C"/>
    <w:rsid w:val="009428A4"/>
    <w:rsid w:val="00942C05"/>
    <w:rsid w:val="00942C2F"/>
    <w:rsid w:val="0094346B"/>
    <w:rsid w:val="0094501F"/>
    <w:rsid w:val="00945E04"/>
    <w:rsid w:val="0094637C"/>
    <w:rsid w:val="0094665A"/>
    <w:rsid w:val="00946CF3"/>
    <w:rsid w:val="00951642"/>
    <w:rsid w:val="009527D3"/>
    <w:rsid w:val="00953732"/>
    <w:rsid w:val="00953AD9"/>
    <w:rsid w:val="00953BD2"/>
    <w:rsid w:val="0095408E"/>
    <w:rsid w:val="0095590D"/>
    <w:rsid w:val="00955F6B"/>
    <w:rsid w:val="009564F2"/>
    <w:rsid w:val="0095793E"/>
    <w:rsid w:val="00957DCA"/>
    <w:rsid w:val="00960637"/>
    <w:rsid w:val="00960B81"/>
    <w:rsid w:val="009612B7"/>
    <w:rsid w:val="0096251C"/>
    <w:rsid w:val="0096252B"/>
    <w:rsid w:val="00962981"/>
    <w:rsid w:val="00964669"/>
    <w:rsid w:val="00964C87"/>
    <w:rsid w:val="009659F4"/>
    <w:rsid w:val="009673C6"/>
    <w:rsid w:val="009676B5"/>
    <w:rsid w:val="00970D60"/>
    <w:rsid w:val="00971876"/>
    <w:rsid w:val="00971D97"/>
    <w:rsid w:val="00973AA9"/>
    <w:rsid w:val="00975018"/>
    <w:rsid w:val="009763B5"/>
    <w:rsid w:val="00976644"/>
    <w:rsid w:val="0097734A"/>
    <w:rsid w:val="00982213"/>
    <w:rsid w:val="00982F96"/>
    <w:rsid w:val="00983F4E"/>
    <w:rsid w:val="009840E3"/>
    <w:rsid w:val="00986673"/>
    <w:rsid w:val="00987590"/>
    <w:rsid w:val="00987E68"/>
    <w:rsid w:val="00991450"/>
    <w:rsid w:val="00992E0E"/>
    <w:rsid w:val="00992F19"/>
    <w:rsid w:val="009935A9"/>
    <w:rsid w:val="0099390E"/>
    <w:rsid w:val="0099407F"/>
    <w:rsid w:val="009960E5"/>
    <w:rsid w:val="009966F0"/>
    <w:rsid w:val="009A1C96"/>
    <w:rsid w:val="009A1E20"/>
    <w:rsid w:val="009A21F9"/>
    <w:rsid w:val="009A23C2"/>
    <w:rsid w:val="009A29A1"/>
    <w:rsid w:val="009A468C"/>
    <w:rsid w:val="009A6BBA"/>
    <w:rsid w:val="009A703A"/>
    <w:rsid w:val="009A77EB"/>
    <w:rsid w:val="009A7ADC"/>
    <w:rsid w:val="009A7F97"/>
    <w:rsid w:val="009B02A1"/>
    <w:rsid w:val="009B0D30"/>
    <w:rsid w:val="009B127F"/>
    <w:rsid w:val="009B1AD0"/>
    <w:rsid w:val="009B29A2"/>
    <w:rsid w:val="009B37CE"/>
    <w:rsid w:val="009B52A0"/>
    <w:rsid w:val="009B6D4E"/>
    <w:rsid w:val="009B7958"/>
    <w:rsid w:val="009C19B7"/>
    <w:rsid w:val="009C2311"/>
    <w:rsid w:val="009C2339"/>
    <w:rsid w:val="009C302B"/>
    <w:rsid w:val="009C363D"/>
    <w:rsid w:val="009C442A"/>
    <w:rsid w:val="009C4FFE"/>
    <w:rsid w:val="009C5833"/>
    <w:rsid w:val="009C58EB"/>
    <w:rsid w:val="009C5ABB"/>
    <w:rsid w:val="009C5EF9"/>
    <w:rsid w:val="009C6A97"/>
    <w:rsid w:val="009C6AE9"/>
    <w:rsid w:val="009C72AC"/>
    <w:rsid w:val="009D054C"/>
    <w:rsid w:val="009D099B"/>
    <w:rsid w:val="009D0B98"/>
    <w:rsid w:val="009D10CD"/>
    <w:rsid w:val="009D13C2"/>
    <w:rsid w:val="009D1E7F"/>
    <w:rsid w:val="009D2298"/>
    <w:rsid w:val="009D25A6"/>
    <w:rsid w:val="009D3014"/>
    <w:rsid w:val="009D41BB"/>
    <w:rsid w:val="009D4D9E"/>
    <w:rsid w:val="009D5034"/>
    <w:rsid w:val="009D6C5C"/>
    <w:rsid w:val="009D744C"/>
    <w:rsid w:val="009D7C51"/>
    <w:rsid w:val="009E058C"/>
    <w:rsid w:val="009E07AC"/>
    <w:rsid w:val="009E0E35"/>
    <w:rsid w:val="009E196C"/>
    <w:rsid w:val="009E2859"/>
    <w:rsid w:val="009E3A96"/>
    <w:rsid w:val="009E4001"/>
    <w:rsid w:val="009E4549"/>
    <w:rsid w:val="009E531D"/>
    <w:rsid w:val="009E5401"/>
    <w:rsid w:val="009E6442"/>
    <w:rsid w:val="009E6694"/>
    <w:rsid w:val="009E6A0A"/>
    <w:rsid w:val="009E6BB2"/>
    <w:rsid w:val="009E730B"/>
    <w:rsid w:val="009E7E2B"/>
    <w:rsid w:val="009F0B56"/>
    <w:rsid w:val="009F17E5"/>
    <w:rsid w:val="009F237D"/>
    <w:rsid w:val="009F25C4"/>
    <w:rsid w:val="009F36BF"/>
    <w:rsid w:val="009F4489"/>
    <w:rsid w:val="009F59C3"/>
    <w:rsid w:val="009F622D"/>
    <w:rsid w:val="009F65FF"/>
    <w:rsid w:val="009F66FD"/>
    <w:rsid w:val="009F6F07"/>
    <w:rsid w:val="009F7BDF"/>
    <w:rsid w:val="009F7DF9"/>
    <w:rsid w:val="00A00A70"/>
    <w:rsid w:val="00A01696"/>
    <w:rsid w:val="00A01DF0"/>
    <w:rsid w:val="00A03F5C"/>
    <w:rsid w:val="00A043CC"/>
    <w:rsid w:val="00A04C4F"/>
    <w:rsid w:val="00A051E1"/>
    <w:rsid w:val="00A053BD"/>
    <w:rsid w:val="00A05743"/>
    <w:rsid w:val="00A111B6"/>
    <w:rsid w:val="00A1168D"/>
    <w:rsid w:val="00A1177B"/>
    <w:rsid w:val="00A11CF8"/>
    <w:rsid w:val="00A1211B"/>
    <w:rsid w:val="00A12D54"/>
    <w:rsid w:val="00A12DEF"/>
    <w:rsid w:val="00A13244"/>
    <w:rsid w:val="00A13651"/>
    <w:rsid w:val="00A142AB"/>
    <w:rsid w:val="00A16103"/>
    <w:rsid w:val="00A20231"/>
    <w:rsid w:val="00A20C4F"/>
    <w:rsid w:val="00A22F28"/>
    <w:rsid w:val="00A24200"/>
    <w:rsid w:val="00A26D27"/>
    <w:rsid w:val="00A26FD1"/>
    <w:rsid w:val="00A279D2"/>
    <w:rsid w:val="00A300C8"/>
    <w:rsid w:val="00A300DB"/>
    <w:rsid w:val="00A303AB"/>
    <w:rsid w:val="00A305BB"/>
    <w:rsid w:val="00A307CE"/>
    <w:rsid w:val="00A30FF8"/>
    <w:rsid w:val="00A3350A"/>
    <w:rsid w:val="00A33C75"/>
    <w:rsid w:val="00A34262"/>
    <w:rsid w:val="00A3488F"/>
    <w:rsid w:val="00A34C4E"/>
    <w:rsid w:val="00A35186"/>
    <w:rsid w:val="00A35E88"/>
    <w:rsid w:val="00A36928"/>
    <w:rsid w:val="00A376EE"/>
    <w:rsid w:val="00A40E6E"/>
    <w:rsid w:val="00A4194A"/>
    <w:rsid w:val="00A42A99"/>
    <w:rsid w:val="00A42D36"/>
    <w:rsid w:val="00A42EB0"/>
    <w:rsid w:val="00A4327A"/>
    <w:rsid w:val="00A43E70"/>
    <w:rsid w:val="00A440F7"/>
    <w:rsid w:val="00A46A92"/>
    <w:rsid w:val="00A505CF"/>
    <w:rsid w:val="00A5151A"/>
    <w:rsid w:val="00A52DBA"/>
    <w:rsid w:val="00A53277"/>
    <w:rsid w:val="00A53BEC"/>
    <w:rsid w:val="00A53D22"/>
    <w:rsid w:val="00A54A0A"/>
    <w:rsid w:val="00A54B9E"/>
    <w:rsid w:val="00A5508B"/>
    <w:rsid w:val="00A56B72"/>
    <w:rsid w:val="00A57468"/>
    <w:rsid w:val="00A57CEA"/>
    <w:rsid w:val="00A57E0A"/>
    <w:rsid w:val="00A606EC"/>
    <w:rsid w:val="00A609FC"/>
    <w:rsid w:val="00A60A34"/>
    <w:rsid w:val="00A61669"/>
    <w:rsid w:val="00A623E4"/>
    <w:rsid w:val="00A62FE9"/>
    <w:rsid w:val="00A63AE8"/>
    <w:rsid w:val="00A64C45"/>
    <w:rsid w:val="00A65170"/>
    <w:rsid w:val="00A65A12"/>
    <w:rsid w:val="00A66D03"/>
    <w:rsid w:val="00A67878"/>
    <w:rsid w:val="00A67B72"/>
    <w:rsid w:val="00A67E84"/>
    <w:rsid w:val="00A70974"/>
    <w:rsid w:val="00A70A00"/>
    <w:rsid w:val="00A715BC"/>
    <w:rsid w:val="00A71886"/>
    <w:rsid w:val="00A71BC2"/>
    <w:rsid w:val="00A71C0A"/>
    <w:rsid w:val="00A72033"/>
    <w:rsid w:val="00A7226C"/>
    <w:rsid w:val="00A722A6"/>
    <w:rsid w:val="00A72525"/>
    <w:rsid w:val="00A73ABB"/>
    <w:rsid w:val="00A75FB9"/>
    <w:rsid w:val="00A76D27"/>
    <w:rsid w:val="00A76D46"/>
    <w:rsid w:val="00A8045E"/>
    <w:rsid w:val="00A81ED7"/>
    <w:rsid w:val="00A81F36"/>
    <w:rsid w:val="00A823F6"/>
    <w:rsid w:val="00A82AD4"/>
    <w:rsid w:val="00A83B98"/>
    <w:rsid w:val="00A84B93"/>
    <w:rsid w:val="00A85702"/>
    <w:rsid w:val="00A861A0"/>
    <w:rsid w:val="00A861F7"/>
    <w:rsid w:val="00A86482"/>
    <w:rsid w:val="00A8719E"/>
    <w:rsid w:val="00A90E96"/>
    <w:rsid w:val="00A954AD"/>
    <w:rsid w:val="00A95722"/>
    <w:rsid w:val="00A9782A"/>
    <w:rsid w:val="00AA0A89"/>
    <w:rsid w:val="00AA0C15"/>
    <w:rsid w:val="00AA22D5"/>
    <w:rsid w:val="00AA5368"/>
    <w:rsid w:val="00AA621E"/>
    <w:rsid w:val="00AA622C"/>
    <w:rsid w:val="00AA6429"/>
    <w:rsid w:val="00AA7460"/>
    <w:rsid w:val="00AB02E5"/>
    <w:rsid w:val="00AB04AD"/>
    <w:rsid w:val="00AB0CC2"/>
    <w:rsid w:val="00AB17AE"/>
    <w:rsid w:val="00AB43C3"/>
    <w:rsid w:val="00AB4643"/>
    <w:rsid w:val="00AB49CC"/>
    <w:rsid w:val="00AB57B6"/>
    <w:rsid w:val="00AB5BF8"/>
    <w:rsid w:val="00AB64A1"/>
    <w:rsid w:val="00AB700D"/>
    <w:rsid w:val="00AB7B79"/>
    <w:rsid w:val="00AB7BDA"/>
    <w:rsid w:val="00AC01AA"/>
    <w:rsid w:val="00AC01D8"/>
    <w:rsid w:val="00AC0885"/>
    <w:rsid w:val="00AC132B"/>
    <w:rsid w:val="00AC2C16"/>
    <w:rsid w:val="00AC30AB"/>
    <w:rsid w:val="00AC3AD0"/>
    <w:rsid w:val="00AC4A01"/>
    <w:rsid w:val="00AC4F72"/>
    <w:rsid w:val="00AC55A3"/>
    <w:rsid w:val="00AC5DA0"/>
    <w:rsid w:val="00AC648B"/>
    <w:rsid w:val="00AC6865"/>
    <w:rsid w:val="00AC75A9"/>
    <w:rsid w:val="00AD0362"/>
    <w:rsid w:val="00AD0DE9"/>
    <w:rsid w:val="00AD2AB4"/>
    <w:rsid w:val="00AD3325"/>
    <w:rsid w:val="00AD38DC"/>
    <w:rsid w:val="00AD42FA"/>
    <w:rsid w:val="00AD50E4"/>
    <w:rsid w:val="00AD596A"/>
    <w:rsid w:val="00AD5D62"/>
    <w:rsid w:val="00AD6B5D"/>
    <w:rsid w:val="00AD70EE"/>
    <w:rsid w:val="00AD7C05"/>
    <w:rsid w:val="00AE012C"/>
    <w:rsid w:val="00AE0257"/>
    <w:rsid w:val="00AE08AE"/>
    <w:rsid w:val="00AE18A0"/>
    <w:rsid w:val="00AE21E7"/>
    <w:rsid w:val="00AE25E9"/>
    <w:rsid w:val="00AE46E9"/>
    <w:rsid w:val="00AE482E"/>
    <w:rsid w:val="00AE6EB6"/>
    <w:rsid w:val="00AE7058"/>
    <w:rsid w:val="00AE70AC"/>
    <w:rsid w:val="00AF14FF"/>
    <w:rsid w:val="00AF4A41"/>
    <w:rsid w:val="00AF570E"/>
    <w:rsid w:val="00AF5FAB"/>
    <w:rsid w:val="00AF70A4"/>
    <w:rsid w:val="00AF7314"/>
    <w:rsid w:val="00AF741A"/>
    <w:rsid w:val="00AF77AE"/>
    <w:rsid w:val="00AF7BDF"/>
    <w:rsid w:val="00B000C7"/>
    <w:rsid w:val="00B000E2"/>
    <w:rsid w:val="00B00AE1"/>
    <w:rsid w:val="00B01509"/>
    <w:rsid w:val="00B017F5"/>
    <w:rsid w:val="00B01ABE"/>
    <w:rsid w:val="00B01ADB"/>
    <w:rsid w:val="00B02A3E"/>
    <w:rsid w:val="00B03A43"/>
    <w:rsid w:val="00B04161"/>
    <w:rsid w:val="00B0504F"/>
    <w:rsid w:val="00B0547B"/>
    <w:rsid w:val="00B056F9"/>
    <w:rsid w:val="00B05D3C"/>
    <w:rsid w:val="00B063CF"/>
    <w:rsid w:val="00B066B0"/>
    <w:rsid w:val="00B06B5E"/>
    <w:rsid w:val="00B101F2"/>
    <w:rsid w:val="00B10600"/>
    <w:rsid w:val="00B10BEF"/>
    <w:rsid w:val="00B11551"/>
    <w:rsid w:val="00B11E3D"/>
    <w:rsid w:val="00B12721"/>
    <w:rsid w:val="00B12F2E"/>
    <w:rsid w:val="00B13F68"/>
    <w:rsid w:val="00B14D2C"/>
    <w:rsid w:val="00B153D8"/>
    <w:rsid w:val="00B175BD"/>
    <w:rsid w:val="00B1768F"/>
    <w:rsid w:val="00B17E82"/>
    <w:rsid w:val="00B20170"/>
    <w:rsid w:val="00B20590"/>
    <w:rsid w:val="00B21355"/>
    <w:rsid w:val="00B22038"/>
    <w:rsid w:val="00B22390"/>
    <w:rsid w:val="00B223E4"/>
    <w:rsid w:val="00B224F8"/>
    <w:rsid w:val="00B22593"/>
    <w:rsid w:val="00B228F4"/>
    <w:rsid w:val="00B24386"/>
    <w:rsid w:val="00B258D9"/>
    <w:rsid w:val="00B25AD0"/>
    <w:rsid w:val="00B25CC2"/>
    <w:rsid w:val="00B27441"/>
    <w:rsid w:val="00B30139"/>
    <w:rsid w:val="00B31885"/>
    <w:rsid w:val="00B31FB3"/>
    <w:rsid w:val="00B33AD7"/>
    <w:rsid w:val="00B343BE"/>
    <w:rsid w:val="00B3556E"/>
    <w:rsid w:val="00B35F43"/>
    <w:rsid w:val="00B36703"/>
    <w:rsid w:val="00B36CCD"/>
    <w:rsid w:val="00B3721F"/>
    <w:rsid w:val="00B3784D"/>
    <w:rsid w:val="00B37AF6"/>
    <w:rsid w:val="00B37F17"/>
    <w:rsid w:val="00B41A01"/>
    <w:rsid w:val="00B42199"/>
    <w:rsid w:val="00B4317A"/>
    <w:rsid w:val="00B434BD"/>
    <w:rsid w:val="00B43B4F"/>
    <w:rsid w:val="00B44973"/>
    <w:rsid w:val="00B44E07"/>
    <w:rsid w:val="00B454EF"/>
    <w:rsid w:val="00B4575A"/>
    <w:rsid w:val="00B4621C"/>
    <w:rsid w:val="00B4672B"/>
    <w:rsid w:val="00B478AA"/>
    <w:rsid w:val="00B47BC7"/>
    <w:rsid w:val="00B47FFD"/>
    <w:rsid w:val="00B505B6"/>
    <w:rsid w:val="00B51085"/>
    <w:rsid w:val="00B54B7A"/>
    <w:rsid w:val="00B553AE"/>
    <w:rsid w:val="00B55FDA"/>
    <w:rsid w:val="00B5693B"/>
    <w:rsid w:val="00B56E6D"/>
    <w:rsid w:val="00B5752F"/>
    <w:rsid w:val="00B575BA"/>
    <w:rsid w:val="00B5794E"/>
    <w:rsid w:val="00B57F29"/>
    <w:rsid w:val="00B60D85"/>
    <w:rsid w:val="00B61BCE"/>
    <w:rsid w:val="00B62182"/>
    <w:rsid w:val="00B626A9"/>
    <w:rsid w:val="00B63780"/>
    <w:rsid w:val="00B644DF"/>
    <w:rsid w:val="00B64C83"/>
    <w:rsid w:val="00B64D6B"/>
    <w:rsid w:val="00B65BE8"/>
    <w:rsid w:val="00B6677F"/>
    <w:rsid w:val="00B67737"/>
    <w:rsid w:val="00B67AE3"/>
    <w:rsid w:val="00B67E8C"/>
    <w:rsid w:val="00B707FD"/>
    <w:rsid w:val="00B71608"/>
    <w:rsid w:val="00B718EF"/>
    <w:rsid w:val="00B72509"/>
    <w:rsid w:val="00B72AE5"/>
    <w:rsid w:val="00B73764"/>
    <w:rsid w:val="00B7409A"/>
    <w:rsid w:val="00B741C6"/>
    <w:rsid w:val="00B74874"/>
    <w:rsid w:val="00B75184"/>
    <w:rsid w:val="00B76429"/>
    <w:rsid w:val="00B7698B"/>
    <w:rsid w:val="00B76A0C"/>
    <w:rsid w:val="00B76C1F"/>
    <w:rsid w:val="00B809BF"/>
    <w:rsid w:val="00B81D89"/>
    <w:rsid w:val="00B824C9"/>
    <w:rsid w:val="00B82CC7"/>
    <w:rsid w:val="00B82D46"/>
    <w:rsid w:val="00B83060"/>
    <w:rsid w:val="00B833A7"/>
    <w:rsid w:val="00B83634"/>
    <w:rsid w:val="00B849A6"/>
    <w:rsid w:val="00B84FA1"/>
    <w:rsid w:val="00B86471"/>
    <w:rsid w:val="00B86DD7"/>
    <w:rsid w:val="00B871D4"/>
    <w:rsid w:val="00B903BC"/>
    <w:rsid w:val="00B909AC"/>
    <w:rsid w:val="00B919E0"/>
    <w:rsid w:val="00B93DEE"/>
    <w:rsid w:val="00B94BD6"/>
    <w:rsid w:val="00B94E4F"/>
    <w:rsid w:val="00B95019"/>
    <w:rsid w:val="00B956D4"/>
    <w:rsid w:val="00B96C85"/>
    <w:rsid w:val="00B96DF2"/>
    <w:rsid w:val="00B96E86"/>
    <w:rsid w:val="00B97446"/>
    <w:rsid w:val="00BA0FB8"/>
    <w:rsid w:val="00BA1724"/>
    <w:rsid w:val="00BA1B2A"/>
    <w:rsid w:val="00BA2D49"/>
    <w:rsid w:val="00BA2DF4"/>
    <w:rsid w:val="00BA2E83"/>
    <w:rsid w:val="00BA2FFF"/>
    <w:rsid w:val="00BA3B31"/>
    <w:rsid w:val="00BA3BF0"/>
    <w:rsid w:val="00BA43DF"/>
    <w:rsid w:val="00BA7432"/>
    <w:rsid w:val="00BA768E"/>
    <w:rsid w:val="00BA79D8"/>
    <w:rsid w:val="00BA7E2C"/>
    <w:rsid w:val="00BB0A8E"/>
    <w:rsid w:val="00BB0CDC"/>
    <w:rsid w:val="00BB0F80"/>
    <w:rsid w:val="00BB1170"/>
    <w:rsid w:val="00BB11A3"/>
    <w:rsid w:val="00BB2764"/>
    <w:rsid w:val="00BB4054"/>
    <w:rsid w:val="00BB618E"/>
    <w:rsid w:val="00BB6D17"/>
    <w:rsid w:val="00BB6F15"/>
    <w:rsid w:val="00BB7057"/>
    <w:rsid w:val="00BB73BA"/>
    <w:rsid w:val="00BB74E5"/>
    <w:rsid w:val="00BC1312"/>
    <w:rsid w:val="00BC1AA0"/>
    <w:rsid w:val="00BC22B4"/>
    <w:rsid w:val="00BC2495"/>
    <w:rsid w:val="00BC314A"/>
    <w:rsid w:val="00BC35A0"/>
    <w:rsid w:val="00BC3658"/>
    <w:rsid w:val="00BC37D2"/>
    <w:rsid w:val="00BC4189"/>
    <w:rsid w:val="00BC452F"/>
    <w:rsid w:val="00BC532A"/>
    <w:rsid w:val="00BC7EB9"/>
    <w:rsid w:val="00BD02C2"/>
    <w:rsid w:val="00BD0C25"/>
    <w:rsid w:val="00BD1115"/>
    <w:rsid w:val="00BD2643"/>
    <w:rsid w:val="00BD3248"/>
    <w:rsid w:val="00BD3684"/>
    <w:rsid w:val="00BD48B3"/>
    <w:rsid w:val="00BD56B1"/>
    <w:rsid w:val="00BD5DF2"/>
    <w:rsid w:val="00BD6558"/>
    <w:rsid w:val="00BD6C8A"/>
    <w:rsid w:val="00BD7F0B"/>
    <w:rsid w:val="00BE133C"/>
    <w:rsid w:val="00BE1D0F"/>
    <w:rsid w:val="00BE35C7"/>
    <w:rsid w:val="00BE4C49"/>
    <w:rsid w:val="00BE51A2"/>
    <w:rsid w:val="00BE5200"/>
    <w:rsid w:val="00BF046F"/>
    <w:rsid w:val="00BF0FCB"/>
    <w:rsid w:val="00BF12BE"/>
    <w:rsid w:val="00BF2AD7"/>
    <w:rsid w:val="00BF2F76"/>
    <w:rsid w:val="00BF3022"/>
    <w:rsid w:val="00BF3214"/>
    <w:rsid w:val="00BF40CD"/>
    <w:rsid w:val="00BF5573"/>
    <w:rsid w:val="00BF5B16"/>
    <w:rsid w:val="00BF63E8"/>
    <w:rsid w:val="00BF7028"/>
    <w:rsid w:val="00BF798B"/>
    <w:rsid w:val="00C002DC"/>
    <w:rsid w:val="00C0052E"/>
    <w:rsid w:val="00C01795"/>
    <w:rsid w:val="00C020A1"/>
    <w:rsid w:val="00C024F5"/>
    <w:rsid w:val="00C02F3D"/>
    <w:rsid w:val="00C03160"/>
    <w:rsid w:val="00C03460"/>
    <w:rsid w:val="00C037B0"/>
    <w:rsid w:val="00C03F52"/>
    <w:rsid w:val="00C04A7B"/>
    <w:rsid w:val="00C0550D"/>
    <w:rsid w:val="00C05A8C"/>
    <w:rsid w:val="00C06AE7"/>
    <w:rsid w:val="00C06DD1"/>
    <w:rsid w:val="00C0722B"/>
    <w:rsid w:val="00C07AB4"/>
    <w:rsid w:val="00C07B15"/>
    <w:rsid w:val="00C10349"/>
    <w:rsid w:val="00C103F4"/>
    <w:rsid w:val="00C113BF"/>
    <w:rsid w:val="00C113E3"/>
    <w:rsid w:val="00C13163"/>
    <w:rsid w:val="00C1350E"/>
    <w:rsid w:val="00C13EE6"/>
    <w:rsid w:val="00C15867"/>
    <w:rsid w:val="00C15AD2"/>
    <w:rsid w:val="00C15F2F"/>
    <w:rsid w:val="00C16B84"/>
    <w:rsid w:val="00C17CA4"/>
    <w:rsid w:val="00C224A2"/>
    <w:rsid w:val="00C2287F"/>
    <w:rsid w:val="00C2296D"/>
    <w:rsid w:val="00C23155"/>
    <w:rsid w:val="00C23427"/>
    <w:rsid w:val="00C239B4"/>
    <w:rsid w:val="00C24647"/>
    <w:rsid w:val="00C251F8"/>
    <w:rsid w:val="00C26669"/>
    <w:rsid w:val="00C270DE"/>
    <w:rsid w:val="00C270FC"/>
    <w:rsid w:val="00C272C6"/>
    <w:rsid w:val="00C2731E"/>
    <w:rsid w:val="00C27418"/>
    <w:rsid w:val="00C27D44"/>
    <w:rsid w:val="00C31086"/>
    <w:rsid w:val="00C31791"/>
    <w:rsid w:val="00C31975"/>
    <w:rsid w:val="00C32358"/>
    <w:rsid w:val="00C341B3"/>
    <w:rsid w:val="00C348F6"/>
    <w:rsid w:val="00C3493F"/>
    <w:rsid w:val="00C34996"/>
    <w:rsid w:val="00C35059"/>
    <w:rsid w:val="00C35B29"/>
    <w:rsid w:val="00C35C66"/>
    <w:rsid w:val="00C37735"/>
    <w:rsid w:val="00C37C29"/>
    <w:rsid w:val="00C402CA"/>
    <w:rsid w:val="00C407C2"/>
    <w:rsid w:val="00C40C41"/>
    <w:rsid w:val="00C415AD"/>
    <w:rsid w:val="00C4192A"/>
    <w:rsid w:val="00C42154"/>
    <w:rsid w:val="00C42198"/>
    <w:rsid w:val="00C44E95"/>
    <w:rsid w:val="00C457D3"/>
    <w:rsid w:val="00C45885"/>
    <w:rsid w:val="00C4693B"/>
    <w:rsid w:val="00C47D24"/>
    <w:rsid w:val="00C47DD4"/>
    <w:rsid w:val="00C50344"/>
    <w:rsid w:val="00C50F0D"/>
    <w:rsid w:val="00C50F22"/>
    <w:rsid w:val="00C514C1"/>
    <w:rsid w:val="00C5291F"/>
    <w:rsid w:val="00C5292C"/>
    <w:rsid w:val="00C535F3"/>
    <w:rsid w:val="00C53620"/>
    <w:rsid w:val="00C53B48"/>
    <w:rsid w:val="00C53D93"/>
    <w:rsid w:val="00C5424E"/>
    <w:rsid w:val="00C54C58"/>
    <w:rsid w:val="00C560B7"/>
    <w:rsid w:val="00C57696"/>
    <w:rsid w:val="00C577A4"/>
    <w:rsid w:val="00C57971"/>
    <w:rsid w:val="00C57DA2"/>
    <w:rsid w:val="00C604B8"/>
    <w:rsid w:val="00C60CA7"/>
    <w:rsid w:val="00C60F2F"/>
    <w:rsid w:val="00C617A5"/>
    <w:rsid w:val="00C62814"/>
    <w:rsid w:val="00C62B0E"/>
    <w:rsid w:val="00C6383A"/>
    <w:rsid w:val="00C63D76"/>
    <w:rsid w:val="00C6464C"/>
    <w:rsid w:val="00C64977"/>
    <w:rsid w:val="00C64CE8"/>
    <w:rsid w:val="00C650A7"/>
    <w:rsid w:val="00C65BD7"/>
    <w:rsid w:val="00C677FF"/>
    <w:rsid w:val="00C71458"/>
    <w:rsid w:val="00C72080"/>
    <w:rsid w:val="00C73CA3"/>
    <w:rsid w:val="00C74565"/>
    <w:rsid w:val="00C76BA4"/>
    <w:rsid w:val="00C76EF1"/>
    <w:rsid w:val="00C77E99"/>
    <w:rsid w:val="00C80B61"/>
    <w:rsid w:val="00C8332C"/>
    <w:rsid w:val="00C83A2D"/>
    <w:rsid w:val="00C83A48"/>
    <w:rsid w:val="00C845ED"/>
    <w:rsid w:val="00C84754"/>
    <w:rsid w:val="00C85865"/>
    <w:rsid w:val="00C85E85"/>
    <w:rsid w:val="00C86EE9"/>
    <w:rsid w:val="00C8778E"/>
    <w:rsid w:val="00C87B17"/>
    <w:rsid w:val="00C901E6"/>
    <w:rsid w:val="00C91867"/>
    <w:rsid w:val="00C918DD"/>
    <w:rsid w:val="00C92412"/>
    <w:rsid w:val="00C92C0D"/>
    <w:rsid w:val="00C93A8A"/>
    <w:rsid w:val="00C93BDF"/>
    <w:rsid w:val="00C93EEA"/>
    <w:rsid w:val="00C94BEE"/>
    <w:rsid w:val="00C95806"/>
    <w:rsid w:val="00C95AC3"/>
    <w:rsid w:val="00C95F60"/>
    <w:rsid w:val="00C9601C"/>
    <w:rsid w:val="00C96AAD"/>
    <w:rsid w:val="00C973B3"/>
    <w:rsid w:val="00C97858"/>
    <w:rsid w:val="00CA007F"/>
    <w:rsid w:val="00CA0F10"/>
    <w:rsid w:val="00CA0F12"/>
    <w:rsid w:val="00CA0F21"/>
    <w:rsid w:val="00CA0F7A"/>
    <w:rsid w:val="00CA1236"/>
    <w:rsid w:val="00CA2EAE"/>
    <w:rsid w:val="00CA359C"/>
    <w:rsid w:val="00CA380E"/>
    <w:rsid w:val="00CA476A"/>
    <w:rsid w:val="00CA4AC1"/>
    <w:rsid w:val="00CA4C7C"/>
    <w:rsid w:val="00CA4DC6"/>
    <w:rsid w:val="00CA59FB"/>
    <w:rsid w:val="00CA5BE0"/>
    <w:rsid w:val="00CA5DCD"/>
    <w:rsid w:val="00CA6E88"/>
    <w:rsid w:val="00CA718C"/>
    <w:rsid w:val="00CA7CDD"/>
    <w:rsid w:val="00CB025C"/>
    <w:rsid w:val="00CB0316"/>
    <w:rsid w:val="00CB0B11"/>
    <w:rsid w:val="00CB1047"/>
    <w:rsid w:val="00CB1FF5"/>
    <w:rsid w:val="00CB2CFA"/>
    <w:rsid w:val="00CB366C"/>
    <w:rsid w:val="00CB426A"/>
    <w:rsid w:val="00CB5354"/>
    <w:rsid w:val="00CB595E"/>
    <w:rsid w:val="00CB5FC8"/>
    <w:rsid w:val="00CB6C6C"/>
    <w:rsid w:val="00CB7A7E"/>
    <w:rsid w:val="00CB7D0B"/>
    <w:rsid w:val="00CC13AD"/>
    <w:rsid w:val="00CC1800"/>
    <w:rsid w:val="00CC3C9E"/>
    <w:rsid w:val="00CC41C7"/>
    <w:rsid w:val="00CC4469"/>
    <w:rsid w:val="00CC4ACF"/>
    <w:rsid w:val="00CC524A"/>
    <w:rsid w:val="00CC57F4"/>
    <w:rsid w:val="00CC5E88"/>
    <w:rsid w:val="00CC6A14"/>
    <w:rsid w:val="00CC70A3"/>
    <w:rsid w:val="00CC7A34"/>
    <w:rsid w:val="00CD04CD"/>
    <w:rsid w:val="00CD14C1"/>
    <w:rsid w:val="00CD1615"/>
    <w:rsid w:val="00CD2619"/>
    <w:rsid w:val="00CD2FBF"/>
    <w:rsid w:val="00CD3FF7"/>
    <w:rsid w:val="00CD4298"/>
    <w:rsid w:val="00CD4442"/>
    <w:rsid w:val="00CD4969"/>
    <w:rsid w:val="00CD5276"/>
    <w:rsid w:val="00CD53C3"/>
    <w:rsid w:val="00CD574E"/>
    <w:rsid w:val="00CD5F7E"/>
    <w:rsid w:val="00CD67BB"/>
    <w:rsid w:val="00CD6EEE"/>
    <w:rsid w:val="00CD7250"/>
    <w:rsid w:val="00CD7954"/>
    <w:rsid w:val="00CD7C66"/>
    <w:rsid w:val="00CE29BA"/>
    <w:rsid w:val="00CE4067"/>
    <w:rsid w:val="00CE4181"/>
    <w:rsid w:val="00CE47C2"/>
    <w:rsid w:val="00CE497B"/>
    <w:rsid w:val="00CE4A24"/>
    <w:rsid w:val="00CE4C22"/>
    <w:rsid w:val="00CE5AB7"/>
    <w:rsid w:val="00CE5C05"/>
    <w:rsid w:val="00CE660B"/>
    <w:rsid w:val="00CE730B"/>
    <w:rsid w:val="00CE76E5"/>
    <w:rsid w:val="00CE792F"/>
    <w:rsid w:val="00CE7983"/>
    <w:rsid w:val="00CE7DD7"/>
    <w:rsid w:val="00CF07D0"/>
    <w:rsid w:val="00CF1FFD"/>
    <w:rsid w:val="00CF3306"/>
    <w:rsid w:val="00CF372D"/>
    <w:rsid w:val="00CF384E"/>
    <w:rsid w:val="00CF4018"/>
    <w:rsid w:val="00CF4102"/>
    <w:rsid w:val="00CF41EC"/>
    <w:rsid w:val="00CF48FA"/>
    <w:rsid w:val="00CF5D04"/>
    <w:rsid w:val="00CF7DF0"/>
    <w:rsid w:val="00D018DB"/>
    <w:rsid w:val="00D01BB1"/>
    <w:rsid w:val="00D02927"/>
    <w:rsid w:val="00D02E07"/>
    <w:rsid w:val="00D037AB"/>
    <w:rsid w:val="00D04DE4"/>
    <w:rsid w:val="00D0514E"/>
    <w:rsid w:val="00D053ED"/>
    <w:rsid w:val="00D05CD9"/>
    <w:rsid w:val="00D063F1"/>
    <w:rsid w:val="00D0684C"/>
    <w:rsid w:val="00D06D84"/>
    <w:rsid w:val="00D07418"/>
    <w:rsid w:val="00D11327"/>
    <w:rsid w:val="00D12774"/>
    <w:rsid w:val="00D14282"/>
    <w:rsid w:val="00D14F22"/>
    <w:rsid w:val="00D15398"/>
    <w:rsid w:val="00D16A63"/>
    <w:rsid w:val="00D16B02"/>
    <w:rsid w:val="00D16B6B"/>
    <w:rsid w:val="00D173EC"/>
    <w:rsid w:val="00D17792"/>
    <w:rsid w:val="00D20407"/>
    <w:rsid w:val="00D20A70"/>
    <w:rsid w:val="00D20F5C"/>
    <w:rsid w:val="00D217FC"/>
    <w:rsid w:val="00D22937"/>
    <w:rsid w:val="00D22E80"/>
    <w:rsid w:val="00D23792"/>
    <w:rsid w:val="00D23D04"/>
    <w:rsid w:val="00D2456E"/>
    <w:rsid w:val="00D24AFE"/>
    <w:rsid w:val="00D2542A"/>
    <w:rsid w:val="00D259CE"/>
    <w:rsid w:val="00D268BC"/>
    <w:rsid w:val="00D27459"/>
    <w:rsid w:val="00D30001"/>
    <w:rsid w:val="00D30C18"/>
    <w:rsid w:val="00D30C2A"/>
    <w:rsid w:val="00D3137F"/>
    <w:rsid w:val="00D31C4D"/>
    <w:rsid w:val="00D321F6"/>
    <w:rsid w:val="00D32383"/>
    <w:rsid w:val="00D327BB"/>
    <w:rsid w:val="00D342C3"/>
    <w:rsid w:val="00D34CE9"/>
    <w:rsid w:val="00D36827"/>
    <w:rsid w:val="00D368A5"/>
    <w:rsid w:val="00D36C5F"/>
    <w:rsid w:val="00D40FC0"/>
    <w:rsid w:val="00D418DB"/>
    <w:rsid w:val="00D41946"/>
    <w:rsid w:val="00D42201"/>
    <w:rsid w:val="00D4453C"/>
    <w:rsid w:val="00D4476C"/>
    <w:rsid w:val="00D45D73"/>
    <w:rsid w:val="00D45E60"/>
    <w:rsid w:val="00D4635F"/>
    <w:rsid w:val="00D4688A"/>
    <w:rsid w:val="00D46D06"/>
    <w:rsid w:val="00D4741C"/>
    <w:rsid w:val="00D4764B"/>
    <w:rsid w:val="00D477CB"/>
    <w:rsid w:val="00D47BB9"/>
    <w:rsid w:val="00D47C8A"/>
    <w:rsid w:val="00D47FAC"/>
    <w:rsid w:val="00D519EF"/>
    <w:rsid w:val="00D51A33"/>
    <w:rsid w:val="00D51D3D"/>
    <w:rsid w:val="00D522F2"/>
    <w:rsid w:val="00D523C2"/>
    <w:rsid w:val="00D52B99"/>
    <w:rsid w:val="00D54308"/>
    <w:rsid w:val="00D54463"/>
    <w:rsid w:val="00D5770C"/>
    <w:rsid w:val="00D57918"/>
    <w:rsid w:val="00D57CBA"/>
    <w:rsid w:val="00D608C5"/>
    <w:rsid w:val="00D60BF6"/>
    <w:rsid w:val="00D61E41"/>
    <w:rsid w:val="00D620DB"/>
    <w:rsid w:val="00D62689"/>
    <w:rsid w:val="00D629FC"/>
    <w:rsid w:val="00D63CA4"/>
    <w:rsid w:val="00D6400E"/>
    <w:rsid w:val="00D640C3"/>
    <w:rsid w:val="00D66152"/>
    <w:rsid w:val="00D67E8B"/>
    <w:rsid w:val="00D7150D"/>
    <w:rsid w:val="00D738B5"/>
    <w:rsid w:val="00D73DC6"/>
    <w:rsid w:val="00D74B54"/>
    <w:rsid w:val="00D74C1A"/>
    <w:rsid w:val="00D74DCB"/>
    <w:rsid w:val="00D754C1"/>
    <w:rsid w:val="00D75EED"/>
    <w:rsid w:val="00D76CD3"/>
    <w:rsid w:val="00D76D28"/>
    <w:rsid w:val="00D76D32"/>
    <w:rsid w:val="00D77262"/>
    <w:rsid w:val="00D77393"/>
    <w:rsid w:val="00D77A35"/>
    <w:rsid w:val="00D803F3"/>
    <w:rsid w:val="00D80495"/>
    <w:rsid w:val="00D81AC4"/>
    <w:rsid w:val="00D81B3E"/>
    <w:rsid w:val="00D8227C"/>
    <w:rsid w:val="00D825ED"/>
    <w:rsid w:val="00D82ABD"/>
    <w:rsid w:val="00D82C4E"/>
    <w:rsid w:val="00D84BC5"/>
    <w:rsid w:val="00D86E6F"/>
    <w:rsid w:val="00D9039C"/>
    <w:rsid w:val="00D90402"/>
    <w:rsid w:val="00D90C70"/>
    <w:rsid w:val="00D90E49"/>
    <w:rsid w:val="00D921A6"/>
    <w:rsid w:val="00D9293E"/>
    <w:rsid w:val="00D92952"/>
    <w:rsid w:val="00D935F8"/>
    <w:rsid w:val="00D93DBD"/>
    <w:rsid w:val="00D94A48"/>
    <w:rsid w:val="00D94FAD"/>
    <w:rsid w:val="00D954DA"/>
    <w:rsid w:val="00D955FA"/>
    <w:rsid w:val="00D9694C"/>
    <w:rsid w:val="00D96ADE"/>
    <w:rsid w:val="00D96D2C"/>
    <w:rsid w:val="00D96DDE"/>
    <w:rsid w:val="00D972F3"/>
    <w:rsid w:val="00D977D8"/>
    <w:rsid w:val="00D97DBC"/>
    <w:rsid w:val="00DA0CE2"/>
    <w:rsid w:val="00DA108E"/>
    <w:rsid w:val="00DA11DA"/>
    <w:rsid w:val="00DA2387"/>
    <w:rsid w:val="00DA3002"/>
    <w:rsid w:val="00DA398A"/>
    <w:rsid w:val="00DA3C39"/>
    <w:rsid w:val="00DA5583"/>
    <w:rsid w:val="00DA6250"/>
    <w:rsid w:val="00DA687B"/>
    <w:rsid w:val="00DA764B"/>
    <w:rsid w:val="00DB0A36"/>
    <w:rsid w:val="00DB1321"/>
    <w:rsid w:val="00DB1F9B"/>
    <w:rsid w:val="00DB213B"/>
    <w:rsid w:val="00DB2E82"/>
    <w:rsid w:val="00DB35DD"/>
    <w:rsid w:val="00DB3649"/>
    <w:rsid w:val="00DB45BF"/>
    <w:rsid w:val="00DB67A6"/>
    <w:rsid w:val="00DB68BC"/>
    <w:rsid w:val="00DC0014"/>
    <w:rsid w:val="00DC0B7A"/>
    <w:rsid w:val="00DC1FE8"/>
    <w:rsid w:val="00DC4ADF"/>
    <w:rsid w:val="00DC4DB8"/>
    <w:rsid w:val="00DC5162"/>
    <w:rsid w:val="00DC5417"/>
    <w:rsid w:val="00DC6A10"/>
    <w:rsid w:val="00DC733D"/>
    <w:rsid w:val="00DC7389"/>
    <w:rsid w:val="00DC7BFA"/>
    <w:rsid w:val="00DD0496"/>
    <w:rsid w:val="00DD37AC"/>
    <w:rsid w:val="00DD3D0F"/>
    <w:rsid w:val="00DD41CF"/>
    <w:rsid w:val="00DD422F"/>
    <w:rsid w:val="00DD453E"/>
    <w:rsid w:val="00DD46D2"/>
    <w:rsid w:val="00DD4F7C"/>
    <w:rsid w:val="00DD5511"/>
    <w:rsid w:val="00DD5670"/>
    <w:rsid w:val="00DD5A58"/>
    <w:rsid w:val="00DD70E6"/>
    <w:rsid w:val="00DD777F"/>
    <w:rsid w:val="00DD77A8"/>
    <w:rsid w:val="00DD785E"/>
    <w:rsid w:val="00DD7FC5"/>
    <w:rsid w:val="00DE05C5"/>
    <w:rsid w:val="00DE0DC3"/>
    <w:rsid w:val="00DE1F9D"/>
    <w:rsid w:val="00DE2241"/>
    <w:rsid w:val="00DE2454"/>
    <w:rsid w:val="00DE3D08"/>
    <w:rsid w:val="00DE478B"/>
    <w:rsid w:val="00DE54B0"/>
    <w:rsid w:val="00DE5D47"/>
    <w:rsid w:val="00DE6196"/>
    <w:rsid w:val="00DE657E"/>
    <w:rsid w:val="00DE6667"/>
    <w:rsid w:val="00DF0DA1"/>
    <w:rsid w:val="00DF1267"/>
    <w:rsid w:val="00DF164D"/>
    <w:rsid w:val="00DF1CD8"/>
    <w:rsid w:val="00DF23F4"/>
    <w:rsid w:val="00DF3948"/>
    <w:rsid w:val="00DF3FBE"/>
    <w:rsid w:val="00DF4483"/>
    <w:rsid w:val="00DF4493"/>
    <w:rsid w:val="00DF4704"/>
    <w:rsid w:val="00DF5A5E"/>
    <w:rsid w:val="00DF693F"/>
    <w:rsid w:val="00E002AC"/>
    <w:rsid w:val="00E00771"/>
    <w:rsid w:val="00E018CD"/>
    <w:rsid w:val="00E0226F"/>
    <w:rsid w:val="00E024AA"/>
    <w:rsid w:val="00E02E72"/>
    <w:rsid w:val="00E03928"/>
    <w:rsid w:val="00E04CE6"/>
    <w:rsid w:val="00E04F8D"/>
    <w:rsid w:val="00E06931"/>
    <w:rsid w:val="00E07B04"/>
    <w:rsid w:val="00E07F57"/>
    <w:rsid w:val="00E10046"/>
    <w:rsid w:val="00E10AAA"/>
    <w:rsid w:val="00E10D43"/>
    <w:rsid w:val="00E10E91"/>
    <w:rsid w:val="00E10FF6"/>
    <w:rsid w:val="00E1173C"/>
    <w:rsid w:val="00E13093"/>
    <w:rsid w:val="00E131E5"/>
    <w:rsid w:val="00E131E6"/>
    <w:rsid w:val="00E13B68"/>
    <w:rsid w:val="00E141A1"/>
    <w:rsid w:val="00E15C77"/>
    <w:rsid w:val="00E16606"/>
    <w:rsid w:val="00E16734"/>
    <w:rsid w:val="00E1707E"/>
    <w:rsid w:val="00E17DE6"/>
    <w:rsid w:val="00E21389"/>
    <w:rsid w:val="00E21C96"/>
    <w:rsid w:val="00E21FAC"/>
    <w:rsid w:val="00E228D6"/>
    <w:rsid w:val="00E243A2"/>
    <w:rsid w:val="00E2447C"/>
    <w:rsid w:val="00E24C94"/>
    <w:rsid w:val="00E250F1"/>
    <w:rsid w:val="00E25572"/>
    <w:rsid w:val="00E279EC"/>
    <w:rsid w:val="00E27E73"/>
    <w:rsid w:val="00E301D5"/>
    <w:rsid w:val="00E33590"/>
    <w:rsid w:val="00E34B73"/>
    <w:rsid w:val="00E3550D"/>
    <w:rsid w:val="00E35A1F"/>
    <w:rsid w:val="00E3655E"/>
    <w:rsid w:val="00E36F37"/>
    <w:rsid w:val="00E3712C"/>
    <w:rsid w:val="00E43678"/>
    <w:rsid w:val="00E44A31"/>
    <w:rsid w:val="00E44B06"/>
    <w:rsid w:val="00E44DCA"/>
    <w:rsid w:val="00E45810"/>
    <w:rsid w:val="00E46361"/>
    <w:rsid w:val="00E46447"/>
    <w:rsid w:val="00E47F41"/>
    <w:rsid w:val="00E50A25"/>
    <w:rsid w:val="00E520FA"/>
    <w:rsid w:val="00E52804"/>
    <w:rsid w:val="00E52838"/>
    <w:rsid w:val="00E538C8"/>
    <w:rsid w:val="00E54157"/>
    <w:rsid w:val="00E54541"/>
    <w:rsid w:val="00E54C7A"/>
    <w:rsid w:val="00E565B3"/>
    <w:rsid w:val="00E57E0F"/>
    <w:rsid w:val="00E57E1C"/>
    <w:rsid w:val="00E57EAF"/>
    <w:rsid w:val="00E6058B"/>
    <w:rsid w:val="00E610E9"/>
    <w:rsid w:val="00E614E0"/>
    <w:rsid w:val="00E61869"/>
    <w:rsid w:val="00E636D8"/>
    <w:rsid w:val="00E64ECA"/>
    <w:rsid w:val="00E6621C"/>
    <w:rsid w:val="00E66A2F"/>
    <w:rsid w:val="00E66CE3"/>
    <w:rsid w:val="00E70063"/>
    <w:rsid w:val="00E70A2E"/>
    <w:rsid w:val="00E7230A"/>
    <w:rsid w:val="00E72CEC"/>
    <w:rsid w:val="00E73F7F"/>
    <w:rsid w:val="00E7462A"/>
    <w:rsid w:val="00E753E8"/>
    <w:rsid w:val="00E754E3"/>
    <w:rsid w:val="00E755FA"/>
    <w:rsid w:val="00E75FB3"/>
    <w:rsid w:val="00E767A3"/>
    <w:rsid w:val="00E769EC"/>
    <w:rsid w:val="00E76D0D"/>
    <w:rsid w:val="00E76F0D"/>
    <w:rsid w:val="00E81E59"/>
    <w:rsid w:val="00E8225F"/>
    <w:rsid w:val="00E829B1"/>
    <w:rsid w:val="00E82FD4"/>
    <w:rsid w:val="00E83737"/>
    <w:rsid w:val="00E83A5F"/>
    <w:rsid w:val="00E84BC5"/>
    <w:rsid w:val="00E85409"/>
    <w:rsid w:val="00E87EED"/>
    <w:rsid w:val="00E900DC"/>
    <w:rsid w:val="00E9154F"/>
    <w:rsid w:val="00E916B9"/>
    <w:rsid w:val="00E92682"/>
    <w:rsid w:val="00E92A37"/>
    <w:rsid w:val="00E92DE9"/>
    <w:rsid w:val="00E95040"/>
    <w:rsid w:val="00E96580"/>
    <w:rsid w:val="00E97A53"/>
    <w:rsid w:val="00E97C9B"/>
    <w:rsid w:val="00EA0364"/>
    <w:rsid w:val="00EA058F"/>
    <w:rsid w:val="00EA06A8"/>
    <w:rsid w:val="00EA0763"/>
    <w:rsid w:val="00EA21FC"/>
    <w:rsid w:val="00EA26E4"/>
    <w:rsid w:val="00EA2902"/>
    <w:rsid w:val="00EA429F"/>
    <w:rsid w:val="00EA4F9E"/>
    <w:rsid w:val="00EA5BD4"/>
    <w:rsid w:val="00EA63CA"/>
    <w:rsid w:val="00EA6D3B"/>
    <w:rsid w:val="00EB00AD"/>
    <w:rsid w:val="00EB06FD"/>
    <w:rsid w:val="00EB09AD"/>
    <w:rsid w:val="00EB0B37"/>
    <w:rsid w:val="00EB10CD"/>
    <w:rsid w:val="00EB11E3"/>
    <w:rsid w:val="00EB136C"/>
    <w:rsid w:val="00EB1A38"/>
    <w:rsid w:val="00EB25EA"/>
    <w:rsid w:val="00EB3C49"/>
    <w:rsid w:val="00EB480E"/>
    <w:rsid w:val="00EB5C52"/>
    <w:rsid w:val="00EB5DBE"/>
    <w:rsid w:val="00EB5E79"/>
    <w:rsid w:val="00EB5EC6"/>
    <w:rsid w:val="00EB6691"/>
    <w:rsid w:val="00EB7BC8"/>
    <w:rsid w:val="00EB7FC9"/>
    <w:rsid w:val="00EC0998"/>
    <w:rsid w:val="00EC1CAB"/>
    <w:rsid w:val="00EC1DFB"/>
    <w:rsid w:val="00EC2990"/>
    <w:rsid w:val="00EC2A66"/>
    <w:rsid w:val="00EC3330"/>
    <w:rsid w:val="00EC4C08"/>
    <w:rsid w:val="00EC50F0"/>
    <w:rsid w:val="00EC5A69"/>
    <w:rsid w:val="00EC61B0"/>
    <w:rsid w:val="00EC6B36"/>
    <w:rsid w:val="00EC6C38"/>
    <w:rsid w:val="00EC6EA9"/>
    <w:rsid w:val="00ED0704"/>
    <w:rsid w:val="00ED0785"/>
    <w:rsid w:val="00ED19D7"/>
    <w:rsid w:val="00ED27E8"/>
    <w:rsid w:val="00ED2EFA"/>
    <w:rsid w:val="00ED35F9"/>
    <w:rsid w:val="00ED3DA9"/>
    <w:rsid w:val="00ED517A"/>
    <w:rsid w:val="00ED7137"/>
    <w:rsid w:val="00ED7F1D"/>
    <w:rsid w:val="00EE07B8"/>
    <w:rsid w:val="00EE1756"/>
    <w:rsid w:val="00EE1862"/>
    <w:rsid w:val="00EE1BDA"/>
    <w:rsid w:val="00EE1CF6"/>
    <w:rsid w:val="00EE2624"/>
    <w:rsid w:val="00EE2BCE"/>
    <w:rsid w:val="00EE30C3"/>
    <w:rsid w:val="00EE310A"/>
    <w:rsid w:val="00EE314F"/>
    <w:rsid w:val="00EE5B3C"/>
    <w:rsid w:val="00EE65B9"/>
    <w:rsid w:val="00EE74D0"/>
    <w:rsid w:val="00EE75B8"/>
    <w:rsid w:val="00EE7FEE"/>
    <w:rsid w:val="00EF0293"/>
    <w:rsid w:val="00EF06EA"/>
    <w:rsid w:val="00EF08CE"/>
    <w:rsid w:val="00EF0A78"/>
    <w:rsid w:val="00EF0B68"/>
    <w:rsid w:val="00EF14FA"/>
    <w:rsid w:val="00EF25C9"/>
    <w:rsid w:val="00EF2D61"/>
    <w:rsid w:val="00EF3A99"/>
    <w:rsid w:val="00EF52FD"/>
    <w:rsid w:val="00EF5F35"/>
    <w:rsid w:val="00EF6324"/>
    <w:rsid w:val="00EF6475"/>
    <w:rsid w:val="00EF6C03"/>
    <w:rsid w:val="00EF7B9C"/>
    <w:rsid w:val="00F00190"/>
    <w:rsid w:val="00F009BD"/>
    <w:rsid w:val="00F011F6"/>
    <w:rsid w:val="00F013A0"/>
    <w:rsid w:val="00F01C76"/>
    <w:rsid w:val="00F03B49"/>
    <w:rsid w:val="00F04933"/>
    <w:rsid w:val="00F04BAF"/>
    <w:rsid w:val="00F05E90"/>
    <w:rsid w:val="00F06264"/>
    <w:rsid w:val="00F07604"/>
    <w:rsid w:val="00F079D9"/>
    <w:rsid w:val="00F07B87"/>
    <w:rsid w:val="00F10669"/>
    <w:rsid w:val="00F1067E"/>
    <w:rsid w:val="00F11A1A"/>
    <w:rsid w:val="00F11C68"/>
    <w:rsid w:val="00F11DDD"/>
    <w:rsid w:val="00F12E65"/>
    <w:rsid w:val="00F13651"/>
    <w:rsid w:val="00F13F04"/>
    <w:rsid w:val="00F14E4E"/>
    <w:rsid w:val="00F15614"/>
    <w:rsid w:val="00F15B17"/>
    <w:rsid w:val="00F163C9"/>
    <w:rsid w:val="00F165C1"/>
    <w:rsid w:val="00F177C8"/>
    <w:rsid w:val="00F21088"/>
    <w:rsid w:val="00F21570"/>
    <w:rsid w:val="00F24054"/>
    <w:rsid w:val="00F24E1A"/>
    <w:rsid w:val="00F255F6"/>
    <w:rsid w:val="00F263DA"/>
    <w:rsid w:val="00F30BF9"/>
    <w:rsid w:val="00F3154E"/>
    <w:rsid w:val="00F3218E"/>
    <w:rsid w:val="00F327E7"/>
    <w:rsid w:val="00F3315C"/>
    <w:rsid w:val="00F336DB"/>
    <w:rsid w:val="00F33DA6"/>
    <w:rsid w:val="00F35746"/>
    <w:rsid w:val="00F358BE"/>
    <w:rsid w:val="00F36A46"/>
    <w:rsid w:val="00F36D73"/>
    <w:rsid w:val="00F40A27"/>
    <w:rsid w:val="00F41986"/>
    <w:rsid w:val="00F425FA"/>
    <w:rsid w:val="00F42814"/>
    <w:rsid w:val="00F431F3"/>
    <w:rsid w:val="00F43D46"/>
    <w:rsid w:val="00F43ED6"/>
    <w:rsid w:val="00F43EEF"/>
    <w:rsid w:val="00F447C7"/>
    <w:rsid w:val="00F4585A"/>
    <w:rsid w:val="00F459B4"/>
    <w:rsid w:val="00F45DCE"/>
    <w:rsid w:val="00F4627A"/>
    <w:rsid w:val="00F5018D"/>
    <w:rsid w:val="00F50A3F"/>
    <w:rsid w:val="00F5211B"/>
    <w:rsid w:val="00F522F0"/>
    <w:rsid w:val="00F52F10"/>
    <w:rsid w:val="00F53407"/>
    <w:rsid w:val="00F5381D"/>
    <w:rsid w:val="00F542BE"/>
    <w:rsid w:val="00F54389"/>
    <w:rsid w:val="00F54793"/>
    <w:rsid w:val="00F551E4"/>
    <w:rsid w:val="00F554A9"/>
    <w:rsid w:val="00F55BA0"/>
    <w:rsid w:val="00F5668E"/>
    <w:rsid w:val="00F56D82"/>
    <w:rsid w:val="00F57283"/>
    <w:rsid w:val="00F57E2B"/>
    <w:rsid w:val="00F604DB"/>
    <w:rsid w:val="00F60E53"/>
    <w:rsid w:val="00F6112D"/>
    <w:rsid w:val="00F613FB"/>
    <w:rsid w:val="00F61A52"/>
    <w:rsid w:val="00F620FD"/>
    <w:rsid w:val="00F62718"/>
    <w:rsid w:val="00F62B95"/>
    <w:rsid w:val="00F62D34"/>
    <w:rsid w:val="00F634F0"/>
    <w:rsid w:val="00F638CF"/>
    <w:rsid w:val="00F65092"/>
    <w:rsid w:val="00F650F1"/>
    <w:rsid w:val="00F658D1"/>
    <w:rsid w:val="00F6765D"/>
    <w:rsid w:val="00F6781E"/>
    <w:rsid w:val="00F70708"/>
    <w:rsid w:val="00F707E9"/>
    <w:rsid w:val="00F7149B"/>
    <w:rsid w:val="00F716FD"/>
    <w:rsid w:val="00F722FC"/>
    <w:rsid w:val="00F7388E"/>
    <w:rsid w:val="00F751BF"/>
    <w:rsid w:val="00F752E4"/>
    <w:rsid w:val="00F75871"/>
    <w:rsid w:val="00F80355"/>
    <w:rsid w:val="00F81ABC"/>
    <w:rsid w:val="00F8331C"/>
    <w:rsid w:val="00F8513B"/>
    <w:rsid w:val="00F859D3"/>
    <w:rsid w:val="00F8669C"/>
    <w:rsid w:val="00F8723A"/>
    <w:rsid w:val="00F87C43"/>
    <w:rsid w:val="00F92E00"/>
    <w:rsid w:val="00F93631"/>
    <w:rsid w:val="00F939C5"/>
    <w:rsid w:val="00F94E2C"/>
    <w:rsid w:val="00FA0E40"/>
    <w:rsid w:val="00FA165D"/>
    <w:rsid w:val="00FA1C30"/>
    <w:rsid w:val="00FA1ED4"/>
    <w:rsid w:val="00FA3B7B"/>
    <w:rsid w:val="00FA4396"/>
    <w:rsid w:val="00FA4A05"/>
    <w:rsid w:val="00FA5722"/>
    <w:rsid w:val="00FA5973"/>
    <w:rsid w:val="00FA5EB7"/>
    <w:rsid w:val="00FA681C"/>
    <w:rsid w:val="00FA7283"/>
    <w:rsid w:val="00FA77B9"/>
    <w:rsid w:val="00FA7ED5"/>
    <w:rsid w:val="00FB02DF"/>
    <w:rsid w:val="00FB035C"/>
    <w:rsid w:val="00FB088F"/>
    <w:rsid w:val="00FB0C81"/>
    <w:rsid w:val="00FB1B9F"/>
    <w:rsid w:val="00FB224B"/>
    <w:rsid w:val="00FB41C3"/>
    <w:rsid w:val="00FB44C3"/>
    <w:rsid w:val="00FB4632"/>
    <w:rsid w:val="00FB49D7"/>
    <w:rsid w:val="00FB49F2"/>
    <w:rsid w:val="00FB4B8D"/>
    <w:rsid w:val="00FB5446"/>
    <w:rsid w:val="00FB5565"/>
    <w:rsid w:val="00FB6355"/>
    <w:rsid w:val="00FB74F6"/>
    <w:rsid w:val="00FC018A"/>
    <w:rsid w:val="00FC039A"/>
    <w:rsid w:val="00FC0695"/>
    <w:rsid w:val="00FC1555"/>
    <w:rsid w:val="00FC1DA6"/>
    <w:rsid w:val="00FC1E14"/>
    <w:rsid w:val="00FC2200"/>
    <w:rsid w:val="00FC2540"/>
    <w:rsid w:val="00FC4B9D"/>
    <w:rsid w:val="00FC56FD"/>
    <w:rsid w:val="00FC5840"/>
    <w:rsid w:val="00FC6B03"/>
    <w:rsid w:val="00FD1786"/>
    <w:rsid w:val="00FD1D70"/>
    <w:rsid w:val="00FD25D5"/>
    <w:rsid w:val="00FD25EA"/>
    <w:rsid w:val="00FD33D0"/>
    <w:rsid w:val="00FD358B"/>
    <w:rsid w:val="00FD3D8E"/>
    <w:rsid w:val="00FD4C4F"/>
    <w:rsid w:val="00FD4D5E"/>
    <w:rsid w:val="00FD5130"/>
    <w:rsid w:val="00FD57E0"/>
    <w:rsid w:val="00FD5E7D"/>
    <w:rsid w:val="00FD7D03"/>
    <w:rsid w:val="00FE00B4"/>
    <w:rsid w:val="00FE02BD"/>
    <w:rsid w:val="00FE0693"/>
    <w:rsid w:val="00FE09E6"/>
    <w:rsid w:val="00FE1597"/>
    <w:rsid w:val="00FE184B"/>
    <w:rsid w:val="00FE325A"/>
    <w:rsid w:val="00FE4568"/>
    <w:rsid w:val="00FE5072"/>
    <w:rsid w:val="00FE7F60"/>
    <w:rsid w:val="00FF0005"/>
    <w:rsid w:val="00FF0102"/>
    <w:rsid w:val="00FF0204"/>
    <w:rsid w:val="00FF2357"/>
    <w:rsid w:val="00FF2367"/>
    <w:rsid w:val="00FF2478"/>
    <w:rsid w:val="00FF2AAF"/>
    <w:rsid w:val="00FF3503"/>
    <w:rsid w:val="00FF3AED"/>
    <w:rsid w:val="00FF46AE"/>
    <w:rsid w:val="00FF5B4A"/>
    <w:rsid w:val="00FF5F98"/>
    <w:rsid w:val="00FF72FF"/>
    <w:rsid w:val="00FF7A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003F53"/>
  <w15:docId w15:val="{FAC334B9-0299-4728-BB75-EB6A168ED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529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styleId="ListParagraph">
    <w:name w:val="List Paragraph"/>
    <w:basedOn w:val="Normal"/>
    <w:link w:val="ListParagraphChar"/>
    <w:uiPriority w:val="34"/>
    <w:qFormat/>
    <w:rsid w:val="0001218E"/>
    <w:pPr>
      <w:ind w:left="720"/>
      <w:contextualSpacing/>
    </w:pPr>
    <w:rPr>
      <w:lang w:val="en-GB"/>
    </w:rPr>
  </w:style>
  <w:style w:type="character" w:customStyle="1" w:styleId="ListParagraphChar">
    <w:name w:val="List Paragraph Char"/>
    <w:basedOn w:val="DefaultParagraphFont"/>
    <w:link w:val="ListParagraph"/>
    <w:uiPriority w:val="34"/>
    <w:locked/>
    <w:rsid w:val="0001218E"/>
    <w:rPr>
      <w:sz w:val="22"/>
      <w:szCs w:val="22"/>
      <w:lang w:val="en-GB"/>
    </w:rPr>
  </w:style>
  <w:style w:type="paragraph" w:customStyle="1" w:styleId="Default">
    <w:name w:val="Default"/>
    <w:rsid w:val="0001218E"/>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01218E"/>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1218E"/>
    <w:rPr>
      <w:sz w:val="22"/>
      <w:szCs w:val="22"/>
      <w:lang w:val="en-GB"/>
    </w:rPr>
  </w:style>
  <w:style w:type="paragraph" w:styleId="NormalWeb">
    <w:name w:val="Normal (Web)"/>
    <w:basedOn w:val="Normal"/>
    <w:uiPriority w:val="99"/>
    <w:semiHidden/>
    <w:unhideWhenUsed/>
    <w:rsid w:val="0001218E"/>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01218E"/>
    <w:rPr>
      <w:sz w:val="20"/>
      <w:szCs w:val="20"/>
      <w:lang w:val="en-GB"/>
    </w:rPr>
  </w:style>
  <w:style w:type="character" w:customStyle="1" w:styleId="EndnoteTextChar">
    <w:name w:val="Endnote Text Char"/>
    <w:basedOn w:val="DefaultParagraphFont"/>
    <w:link w:val="EndnoteText"/>
    <w:uiPriority w:val="99"/>
    <w:semiHidden/>
    <w:rsid w:val="0001218E"/>
    <w:rPr>
      <w:lang w:val="en-GB"/>
    </w:rPr>
  </w:style>
  <w:style w:type="character" w:styleId="EndnoteReference">
    <w:name w:val="endnote reference"/>
    <w:basedOn w:val="DefaultParagraphFont"/>
    <w:uiPriority w:val="99"/>
    <w:semiHidden/>
    <w:unhideWhenUsed/>
    <w:rsid w:val="0001218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1218E"/>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36F37"/>
    <w:pPr>
      <w:spacing w:after="160" w:line="240" w:lineRule="exact"/>
    </w:pPr>
    <w:rPr>
      <w:sz w:val="20"/>
      <w:szCs w:val="20"/>
      <w:vertAlign w:val="superscript"/>
      <w:lang w:val="en-US"/>
    </w:rPr>
  </w:style>
  <w:style w:type="character" w:customStyle="1" w:styleId="ui-provider">
    <w:name w:val="ui-provider"/>
    <w:basedOn w:val="DefaultParagraphFont"/>
    <w:rsid w:val="00486E19"/>
  </w:style>
  <w:style w:type="character" w:customStyle="1" w:styleId="FooterChar">
    <w:name w:val="Footer Char"/>
    <w:basedOn w:val="DefaultParagraphFont"/>
    <w:link w:val="Footer"/>
    <w:uiPriority w:val="99"/>
    <w:rsid w:val="008A6D4B"/>
    <w:rPr>
      <w:sz w:val="22"/>
      <w:szCs w:val="22"/>
      <w:lang w:val="en-CA"/>
    </w:rPr>
  </w:style>
  <w:style w:type="paragraph" w:customStyle="1" w:styleId="LO-normal">
    <w:name w:val="LO-normal"/>
    <w:qFormat/>
    <w:rsid w:val="00B30139"/>
    <w:pPr>
      <w:suppressAutoHyphens/>
      <w:spacing w:line="276" w:lineRule="auto"/>
    </w:pPr>
    <w:rPr>
      <w:rFonts w:ascii="Arial" w:eastAsia="Arial" w:hAnsi="Arial" w:cs="Arial"/>
      <w:sz w:val="22"/>
      <w:szCs w:val="22"/>
      <w:lang w:eastAsia="zh-CN" w:bidi="hi-IN"/>
    </w:rPr>
  </w:style>
  <w:style w:type="paragraph" w:customStyle="1" w:styleId="xmsonormal">
    <w:name w:val="xmsonormal"/>
    <w:basedOn w:val="Normal"/>
    <w:rsid w:val="003366F9"/>
    <w:pPr>
      <w:spacing w:before="100" w:beforeAutospacing="1" w:after="100" w:afterAutospacing="1"/>
      <w:jc w:val="left"/>
    </w:pPr>
    <w:rPr>
      <w:rFonts w:ascii="Calibri" w:eastAsiaTheme="minorEastAsia" w:hAnsi="Calibri" w:cs="Calibri"/>
      <w:lang w:eastAsia="zh-CN"/>
    </w:rPr>
  </w:style>
  <w:style w:type="paragraph" w:customStyle="1" w:styleId="xmsolistparagraph">
    <w:name w:val="xmsolistparagraph"/>
    <w:basedOn w:val="Normal"/>
    <w:rsid w:val="003366F9"/>
    <w:pPr>
      <w:spacing w:before="100" w:beforeAutospacing="1" w:after="100" w:afterAutospacing="1"/>
      <w:jc w:val="left"/>
    </w:pPr>
    <w:rPr>
      <w:rFonts w:ascii="Calibri" w:eastAsiaTheme="minorEastAsia" w:hAnsi="Calibri" w:cs="Calibri"/>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875293">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9629030">
      <w:bodyDiv w:val="1"/>
      <w:marLeft w:val="0"/>
      <w:marRight w:val="0"/>
      <w:marTop w:val="0"/>
      <w:marBottom w:val="0"/>
      <w:divBdr>
        <w:top w:val="none" w:sz="0" w:space="0" w:color="auto"/>
        <w:left w:val="none" w:sz="0" w:space="0" w:color="auto"/>
        <w:bottom w:val="none" w:sz="0" w:space="0" w:color="auto"/>
        <w:right w:val="none" w:sz="0" w:space="0" w:color="auto"/>
      </w:divBdr>
    </w:div>
    <w:div w:id="574709227">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58718510">
      <w:bodyDiv w:val="1"/>
      <w:marLeft w:val="0"/>
      <w:marRight w:val="0"/>
      <w:marTop w:val="0"/>
      <w:marBottom w:val="0"/>
      <w:divBdr>
        <w:top w:val="none" w:sz="0" w:space="0" w:color="auto"/>
        <w:left w:val="none" w:sz="0" w:space="0" w:color="auto"/>
        <w:bottom w:val="none" w:sz="0" w:space="0" w:color="auto"/>
        <w:right w:val="none" w:sz="0" w:space="0" w:color="auto"/>
      </w:divBdr>
    </w:div>
    <w:div w:id="1062942648">
      <w:bodyDiv w:val="1"/>
      <w:marLeft w:val="0"/>
      <w:marRight w:val="0"/>
      <w:marTop w:val="0"/>
      <w:marBottom w:val="0"/>
      <w:divBdr>
        <w:top w:val="none" w:sz="0" w:space="0" w:color="auto"/>
        <w:left w:val="none" w:sz="0" w:space="0" w:color="auto"/>
        <w:bottom w:val="none" w:sz="0" w:space="0" w:color="auto"/>
        <w:right w:val="none" w:sz="0" w:space="0" w:color="auto"/>
      </w:divBdr>
    </w:div>
    <w:div w:id="1064526170">
      <w:bodyDiv w:val="1"/>
      <w:marLeft w:val="0"/>
      <w:marRight w:val="0"/>
      <w:marTop w:val="0"/>
      <w:marBottom w:val="0"/>
      <w:divBdr>
        <w:top w:val="none" w:sz="0" w:space="0" w:color="auto"/>
        <w:left w:val="none" w:sz="0" w:space="0" w:color="auto"/>
        <w:bottom w:val="none" w:sz="0" w:space="0" w:color="auto"/>
        <w:right w:val="none" w:sz="0" w:space="0" w:color="auto"/>
      </w:divBdr>
    </w:div>
    <w:div w:id="1080905267">
      <w:bodyDiv w:val="1"/>
      <w:marLeft w:val="0"/>
      <w:marRight w:val="0"/>
      <w:marTop w:val="0"/>
      <w:marBottom w:val="0"/>
      <w:divBdr>
        <w:top w:val="none" w:sz="0" w:space="0" w:color="auto"/>
        <w:left w:val="none" w:sz="0" w:space="0" w:color="auto"/>
        <w:bottom w:val="none" w:sz="0" w:space="0" w:color="auto"/>
        <w:right w:val="none" w:sz="0" w:space="0" w:color="auto"/>
      </w:divBdr>
    </w:div>
    <w:div w:id="1200513948">
      <w:bodyDiv w:val="1"/>
      <w:marLeft w:val="0"/>
      <w:marRight w:val="0"/>
      <w:marTop w:val="0"/>
      <w:marBottom w:val="0"/>
      <w:divBdr>
        <w:top w:val="none" w:sz="0" w:space="0" w:color="auto"/>
        <w:left w:val="none" w:sz="0" w:space="0" w:color="auto"/>
        <w:bottom w:val="none" w:sz="0" w:space="0" w:color="auto"/>
        <w:right w:val="none" w:sz="0" w:space="0" w:color="auto"/>
      </w:divBdr>
    </w:div>
    <w:div w:id="1334335999">
      <w:bodyDiv w:val="1"/>
      <w:marLeft w:val="0"/>
      <w:marRight w:val="0"/>
      <w:marTop w:val="0"/>
      <w:marBottom w:val="0"/>
      <w:divBdr>
        <w:top w:val="none" w:sz="0" w:space="0" w:color="auto"/>
        <w:left w:val="none" w:sz="0" w:space="0" w:color="auto"/>
        <w:bottom w:val="none" w:sz="0" w:space="0" w:color="auto"/>
        <w:right w:val="none" w:sz="0" w:space="0" w:color="auto"/>
      </w:divBdr>
    </w:div>
    <w:div w:id="158395054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55887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6.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 Id="rId27" Type="http://schemas.openxmlformats.org/officeDocument/2006/relationships/footer" Target="footer6.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United%20Nations\UNEP-UNMFS-Shared_drives%20-%20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UNEP/OzL.Pro/ExCom/93/39</Document_x0020_Number>
    <DocumentType xmlns="64e33b30-101d-41de-b951-961aab25ea29">Pre-session</DocumentType>
    <Agreements xmlns="61e3678c-21a7-4dcc-a595-b35f28edc326">89/6 (blanket) - KIP</Agreement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78E0B7E71D6234AB0B0F3EEF89CE285" ma:contentTypeVersion="6" ma:contentTypeDescription="Create a new document." ma:contentTypeScope="" ma:versionID="380357f869716ca0b2ba1a6db5afcf67">
  <xsd:schema xmlns:xsd="http://www.w3.org/2001/XMLSchema" xmlns:p="http://schemas.microsoft.com/office/2006/metadata/properties" xmlns:ns2="6b03d5a6-c642-4a08-93b6-965b66bfac2e" xmlns:ns3="64e33b30-101d-41de-b951-961aab25ea29" xmlns:ns4="61e3678c-21a7-4dcc-a595-b35f28edc326" targetNamespace="http://schemas.microsoft.com/office/2006/metadata/properties" ma:root="true" ma:fieldsID="b8186cc01223aa74fd9eabcfce32d556" ns2:_="" ns3:_="" ns4:_="">
    <xsd:import namespace="6b03d5a6-c642-4a08-93b6-965b66bfac2e"/>
    <xsd:import namespace="64e33b30-101d-41de-b951-961aab25ea29"/>
    <xsd:import namespace="61e3678c-21a7-4dcc-a595-b35f28edc326"/>
    <xsd:element name="properties">
      <xsd:complexType>
        <xsd:sequence>
          <xsd:element name="documentManagement">
            <xsd:complexType>
              <xsd:all>
                <xsd:element ref="ns2:Document_x0020_Number" minOccurs="0"/>
                <xsd:element ref="ns3:DocumentType" minOccurs="0"/>
                <xsd:element ref="ns4:Agreements"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61e3678c-21a7-4dcc-a595-b35f28edc326" elementFormDefault="qualified">
    <xsd:import namespace="http://schemas.microsoft.com/office/2006/documentManagement/types"/>
    <xsd:element name="Agreements" ma:index="10" nillable="true" ma:displayName="Agreements" ma:internalName="Agreements">
      <xsd:simpleType>
        <xsd:restriction base="dms:Text">
          <xsd:maxLength value="7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EEBF591-FF10-3248-8182-093E8FA461FE}"/>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37731F84-6692-414A-946D-E8D6BA3355B1}"/>
</file>

<file path=docProps/app.xml><?xml version="1.0" encoding="utf-8"?>
<Properties xmlns="http://schemas.openxmlformats.org/officeDocument/2006/extended-properties" xmlns:vt="http://schemas.openxmlformats.org/officeDocument/2006/docPropsVTypes">
  <Template>Eec93G</Template>
  <TotalTime>177</TotalTime>
  <Pages>24</Pages>
  <Words>8194</Words>
  <Characters>46707</Characters>
  <Application>Microsoft Office Word</Application>
  <DocSecurity>0</DocSecurity>
  <Lines>389</Lines>
  <Paragraphs>109</Paragraphs>
  <ScaleCrop>false</ScaleCrop>
  <HeadingPairs>
    <vt:vector size="2" baseType="variant">
      <vt:variant>
        <vt:lpstr>Title</vt:lpstr>
      </vt:variant>
      <vt:variant>
        <vt:i4>1</vt:i4>
      </vt:variant>
    </vt:vector>
  </HeadingPairs>
  <TitlesOfParts>
    <vt:vector size="1" baseType="lpstr">
      <vt:lpstr>Project Proposals: Albania</vt:lpstr>
    </vt:vector>
  </TitlesOfParts>
  <Company>UNMFS</Company>
  <LinksUpToDate>false</LinksUpToDate>
  <CharactersWithSpaces>54792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Albania</dc:title>
  <dc:subject>93rd</dc:subject>
  <dc:creator>Dominika Anna Suwik</dc:creator>
  <dc:description>XW</dc:description>
  <cp:lastModifiedBy>Patricia Chau</cp:lastModifiedBy>
  <cp:revision>93</cp:revision>
  <cp:lastPrinted>2001-05-26T16:40:00Z</cp:lastPrinted>
  <dcterms:created xsi:type="dcterms:W3CDTF">2023-11-29T15:58:00Z</dcterms:created>
  <dcterms:modified xsi:type="dcterms:W3CDTF">2023-11-30T13:54:00Z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UNEP/OzL.Pro/ExCom/93/39</vt:lpwstr>
  </property>
  <property fmtid="{D5CDD505-2E9C-101B-9397-08002B2CF9AE}" pid="3" name="Revision date">
    <vt:lpwstr>11/30/2023</vt:lpwstr>
  </property>
  <property fmtid="{D5CDD505-2E9C-101B-9397-08002B2CF9AE}" pid="4" name="ContentTypeId">
    <vt:lpwstr>0x010100B78E0B7E71D6234AB0B0F3EEF89CE285</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e6f41e36fc1918c546fa5f0631bddb24e651c9fa02b4e410ee7b2bc2c9a76369</vt:lpwstr>
  </property>
  <property fmtid="{D5CDD505-2E9C-101B-9397-08002B2CF9AE}" pid="9"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