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US" w:bidi="ar-SA"/>
              </w:rPr>
              <w:drawing>
                <wp:anchor distT="0" distB="0" distL="114300" distR="114300" simplePos="0" relativeHeight="251659264" behindDoc="1" locked="0" layoutInCell="0" allowOverlap="1">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7E5D09" w:rsidRDefault="00AC70AC">
            <w:pPr>
              <w:rPr>
                <w:rtl/>
              </w:rPr>
            </w:pPr>
            <w:r>
              <w:fldChar w:fldCharType="begin"/>
            </w:r>
            <w:r w:rsidR="00D458E3">
              <w:instrText xml:space="preserve"> DOCPROPERTY "Document number"  \* MERGEFORMAT </w:instrText>
            </w:r>
            <w:r>
              <w:fldChar w:fldCharType="separate"/>
            </w:r>
            <w:r w:rsidR="00C50123">
              <w:t>UNEP/OzL.Pro/ExCom/86/28</w:t>
            </w:r>
            <w:r>
              <w:fldChar w:fldCharType="end"/>
            </w:r>
          </w:p>
          <w:p w:rsidR="00662A73" w:rsidRPr="003F73BA" w:rsidRDefault="006D4157" w:rsidP="00E55812">
            <w:pPr>
              <w:spacing w:before="120"/>
              <w:jc w:val="left"/>
            </w:pPr>
            <w:r>
              <w:fldChar w:fldCharType="begin"/>
            </w:r>
            <w:r>
              <w:instrText xml:space="preserve"> DOCPROPERTY "Revision date" \@ "d MMMM YYYY"  \* MERGEFORMAT </w:instrText>
            </w:r>
            <w:r>
              <w:fldChar w:fldCharType="separate"/>
            </w:r>
            <w:r w:rsidR="00C50123">
              <w:t>16 February 2021</w:t>
            </w:r>
            <w:r>
              <w:fldChar w:fldCharType="end"/>
            </w:r>
          </w:p>
          <w:p w:rsidR="00662A73" w:rsidRDefault="00662A73">
            <w:pPr>
              <w:spacing w:before="120"/>
              <w:jc w:val="left"/>
              <w:rPr>
                <w:rtl/>
                <w:lang w:val="en-US"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7E5D09" w:rsidRDefault="00E1360E" w:rsidP="006F2A2C">
      <w:pPr>
        <w:bidi/>
        <w:ind w:left="4"/>
        <w:jc w:val="lowKashida"/>
        <w:rPr>
          <w:sz w:val="28"/>
          <w:szCs w:val="28"/>
          <w:rtl/>
          <w:lang w:val="en-US" w:eastAsia="en-CA"/>
        </w:rPr>
      </w:pPr>
      <w:r>
        <w:rPr>
          <w:sz w:val="28"/>
          <w:szCs w:val="28"/>
          <w:rtl/>
          <w:lang w:val="en-US" w:eastAsia="en-CA"/>
        </w:rPr>
        <w:t xml:space="preserve">الاجتمــــــاع </w:t>
      </w:r>
      <w:r w:rsidR="006F2A2C">
        <w:rPr>
          <w:rFonts w:hint="cs"/>
          <w:sz w:val="28"/>
          <w:szCs w:val="28"/>
          <w:rtl/>
          <w:lang w:val="en-US" w:eastAsia="en-CA"/>
        </w:rPr>
        <w:t>ال</w:t>
      </w:r>
      <w:r w:rsidR="00A156EF">
        <w:rPr>
          <w:rFonts w:hint="cs"/>
          <w:sz w:val="28"/>
          <w:szCs w:val="28"/>
          <w:rtl/>
          <w:lang w:val="en-US" w:eastAsia="en-CA"/>
        </w:rPr>
        <w:t>ساد</w:t>
      </w:r>
      <w:r w:rsidR="00F311C3">
        <w:rPr>
          <w:rFonts w:hint="cs"/>
          <w:sz w:val="28"/>
          <w:szCs w:val="28"/>
          <w:rtl/>
          <w:lang w:val="en-US" w:eastAsia="en-CA"/>
        </w:rPr>
        <w:t>س</w:t>
      </w:r>
      <w:r w:rsidR="006F2A2C">
        <w:rPr>
          <w:rFonts w:hint="cs"/>
          <w:sz w:val="28"/>
          <w:szCs w:val="28"/>
          <w:rtl/>
          <w:lang w:val="en-US" w:eastAsia="en-CA"/>
        </w:rPr>
        <w:t xml:space="preserve"> </w:t>
      </w:r>
      <w:r w:rsidR="00786775">
        <w:rPr>
          <w:rFonts w:hint="cs"/>
          <w:sz w:val="28"/>
          <w:szCs w:val="28"/>
          <w:rtl/>
          <w:lang w:val="en-US" w:eastAsia="en-CA"/>
        </w:rPr>
        <w:t>و</w:t>
      </w:r>
      <w:r>
        <w:rPr>
          <w:rFonts w:hint="cs"/>
          <w:sz w:val="28"/>
          <w:szCs w:val="28"/>
          <w:rtl/>
          <w:lang w:val="en-US" w:eastAsia="en-CA"/>
        </w:rPr>
        <w:t>الثمانون</w:t>
      </w:r>
    </w:p>
    <w:p w:rsidR="003263B5" w:rsidRDefault="00E1360E" w:rsidP="00640480">
      <w:pPr>
        <w:pStyle w:val="0Heading0"/>
        <w:bidi/>
        <w:ind w:left="4"/>
        <w:rPr>
          <w:sz w:val="28"/>
          <w:szCs w:val="28"/>
          <w:rtl/>
        </w:rPr>
      </w:pPr>
      <w:r>
        <w:rPr>
          <w:rFonts w:hint="cs"/>
          <w:sz w:val="28"/>
          <w:szCs w:val="28"/>
          <w:rtl/>
        </w:rPr>
        <w:t>مونتريال</w:t>
      </w:r>
      <w:r>
        <w:rPr>
          <w:sz w:val="28"/>
          <w:szCs w:val="28"/>
          <w:rtl/>
        </w:rPr>
        <w:t>،</w:t>
      </w:r>
      <w:r>
        <w:rPr>
          <w:rFonts w:hint="cs"/>
          <w:sz w:val="28"/>
          <w:szCs w:val="28"/>
          <w:rtl/>
        </w:rPr>
        <w:t xml:space="preserve"> </w:t>
      </w:r>
      <w:r w:rsidR="00860E5B">
        <w:rPr>
          <w:rFonts w:hint="cs"/>
          <w:sz w:val="28"/>
          <w:szCs w:val="28"/>
          <w:rtl/>
        </w:rPr>
        <w:t>من</w:t>
      </w:r>
      <w:r w:rsidR="003263B5">
        <w:rPr>
          <w:rFonts w:hint="cs"/>
          <w:sz w:val="28"/>
          <w:szCs w:val="28"/>
          <w:rtl/>
        </w:rPr>
        <w:t xml:space="preserve"> 2 إلى </w:t>
      </w:r>
      <w:r w:rsidR="00D95724">
        <w:rPr>
          <w:rFonts w:hint="cs"/>
          <w:sz w:val="28"/>
          <w:szCs w:val="28"/>
          <w:rtl/>
        </w:rPr>
        <w:t xml:space="preserve">6 </w:t>
      </w:r>
      <w:r w:rsidR="00A156EF">
        <w:rPr>
          <w:rFonts w:hint="cs"/>
          <w:sz w:val="28"/>
          <w:szCs w:val="28"/>
          <w:rtl/>
        </w:rPr>
        <w:t>ن</w:t>
      </w:r>
      <w:r w:rsidR="003263B5">
        <w:rPr>
          <w:rFonts w:hint="cs"/>
          <w:sz w:val="28"/>
          <w:szCs w:val="28"/>
          <w:rtl/>
        </w:rPr>
        <w:t>و</w:t>
      </w:r>
      <w:r w:rsidR="00A156EF">
        <w:rPr>
          <w:rFonts w:hint="cs"/>
          <w:sz w:val="28"/>
          <w:szCs w:val="28"/>
          <w:rtl/>
        </w:rPr>
        <w:t>فمبر</w:t>
      </w:r>
      <w:r w:rsidR="003263B5" w:rsidRPr="00532BD7">
        <w:rPr>
          <w:rFonts w:hint="cs"/>
          <w:sz w:val="28"/>
          <w:szCs w:val="28"/>
          <w:rtl/>
        </w:rPr>
        <w:t>/</w:t>
      </w:r>
      <w:r w:rsidR="00A156EF">
        <w:rPr>
          <w:rFonts w:hint="cs"/>
          <w:sz w:val="28"/>
          <w:szCs w:val="28"/>
          <w:rtl/>
        </w:rPr>
        <w:t>تشرين الثاني</w:t>
      </w:r>
      <w:r w:rsidR="003263B5" w:rsidRPr="00532BD7">
        <w:rPr>
          <w:rFonts w:hint="cs"/>
          <w:sz w:val="28"/>
          <w:szCs w:val="28"/>
          <w:rtl/>
        </w:rPr>
        <w:t xml:space="preserve"> 2020</w:t>
      </w:r>
    </w:p>
    <w:p w:rsidR="007E5D09" w:rsidRPr="00532BD7" w:rsidRDefault="003263B5" w:rsidP="000A5D4A">
      <w:pPr>
        <w:pStyle w:val="0Heading0"/>
        <w:bidi/>
        <w:ind w:left="4"/>
        <w:rPr>
          <w:sz w:val="28"/>
          <w:szCs w:val="28"/>
        </w:rPr>
      </w:pPr>
      <w:r>
        <w:rPr>
          <w:rFonts w:hint="cs"/>
          <w:sz w:val="28"/>
          <w:szCs w:val="28"/>
          <w:rtl/>
        </w:rPr>
        <w:t xml:space="preserve">مؤجل: </w:t>
      </w:r>
      <w:r w:rsidR="000A5D4A">
        <w:rPr>
          <w:rFonts w:hint="cs"/>
          <w:sz w:val="28"/>
          <w:szCs w:val="28"/>
          <w:rtl/>
        </w:rPr>
        <w:t>إلى</w:t>
      </w:r>
      <w:r w:rsidR="00E1360E">
        <w:rPr>
          <w:rFonts w:hint="cs"/>
          <w:sz w:val="28"/>
          <w:szCs w:val="28"/>
          <w:rtl/>
        </w:rPr>
        <w:t xml:space="preserve"> </w:t>
      </w:r>
      <w:r w:rsidR="00D95724">
        <w:rPr>
          <w:rFonts w:hint="cs"/>
          <w:sz w:val="28"/>
          <w:szCs w:val="28"/>
          <w:rtl/>
        </w:rPr>
        <w:t>8</w:t>
      </w:r>
      <w:r w:rsidR="00E1360E">
        <w:rPr>
          <w:rFonts w:hint="cs"/>
          <w:sz w:val="28"/>
          <w:szCs w:val="28"/>
          <w:rtl/>
        </w:rPr>
        <w:t xml:space="preserve"> إلى </w:t>
      </w:r>
      <w:r w:rsidR="00D95724">
        <w:rPr>
          <w:rFonts w:hint="cs"/>
          <w:sz w:val="28"/>
          <w:szCs w:val="28"/>
          <w:rtl/>
        </w:rPr>
        <w:t>12</w:t>
      </w:r>
      <w:r w:rsidR="00013372">
        <w:rPr>
          <w:sz w:val="28"/>
          <w:szCs w:val="28"/>
        </w:rPr>
        <w:t xml:space="preserve"> </w:t>
      </w:r>
      <w:r w:rsidR="00A44778">
        <w:rPr>
          <w:rFonts w:hint="cs"/>
          <w:sz w:val="28"/>
          <w:szCs w:val="28"/>
          <w:rtl/>
        </w:rPr>
        <w:t xml:space="preserve"> </w:t>
      </w:r>
      <w:r w:rsidR="00A156EF">
        <w:rPr>
          <w:rFonts w:hint="cs"/>
          <w:sz w:val="28"/>
          <w:szCs w:val="28"/>
          <w:rtl/>
        </w:rPr>
        <w:t>مارس</w:t>
      </w:r>
      <w:r w:rsidR="006F2A2C" w:rsidRPr="00532BD7">
        <w:rPr>
          <w:rFonts w:hint="cs"/>
          <w:sz w:val="28"/>
          <w:szCs w:val="28"/>
          <w:rtl/>
        </w:rPr>
        <w:t xml:space="preserve">/ </w:t>
      </w:r>
      <w:r w:rsidR="00A156EF">
        <w:rPr>
          <w:rFonts w:hint="cs"/>
          <w:sz w:val="28"/>
          <w:szCs w:val="28"/>
          <w:rtl/>
        </w:rPr>
        <w:t>آذار</w:t>
      </w:r>
      <w:r w:rsidR="006F2A2C" w:rsidRPr="00DB2568">
        <w:rPr>
          <w:rFonts w:hint="cs"/>
          <w:sz w:val="28"/>
          <w:szCs w:val="28"/>
          <w:rtl/>
        </w:rPr>
        <w:t xml:space="preserve"> </w:t>
      </w:r>
      <w:r w:rsidR="00D95724">
        <w:rPr>
          <w:rFonts w:hint="cs"/>
          <w:sz w:val="28"/>
          <w:szCs w:val="28"/>
          <w:rtl/>
        </w:rPr>
        <w:t>2021</w:t>
      </w:r>
      <w:r w:rsidR="00A51490">
        <w:rPr>
          <w:rStyle w:val="FootnoteReference"/>
          <w:sz w:val="28"/>
          <w:szCs w:val="28"/>
        </w:rPr>
        <w:footnoteReference w:id="1"/>
      </w:r>
    </w:p>
    <w:p w:rsidR="00FE13A5" w:rsidRPr="001A3F90" w:rsidRDefault="00FE13A5" w:rsidP="001A3F90">
      <w:pPr>
        <w:pStyle w:val="StyleHeader4Para4Left0Firstline0"/>
        <w:numPr>
          <w:ilvl w:val="0"/>
          <w:numId w:val="0"/>
        </w:numPr>
        <w:bidi/>
        <w:rPr>
          <w:sz w:val="26"/>
          <w:szCs w:val="26"/>
        </w:rPr>
      </w:pPr>
    </w:p>
    <w:p w:rsidR="00E55812" w:rsidRPr="007252A9" w:rsidRDefault="00D458E3" w:rsidP="00E55812">
      <w:pPr>
        <w:pStyle w:val="StyleHeader4Para4Left0Firstline0"/>
        <w:numPr>
          <w:ilvl w:val="0"/>
          <w:numId w:val="0"/>
        </w:numPr>
        <w:bidi/>
        <w:jc w:val="center"/>
        <w:rPr>
          <w:b/>
          <w:bCs/>
          <w:sz w:val="32"/>
          <w:szCs w:val="32"/>
        </w:rPr>
      </w:pPr>
      <w:r>
        <w:rPr>
          <w:rFonts w:hint="cs"/>
          <w:b/>
          <w:bCs/>
          <w:sz w:val="32"/>
          <w:szCs w:val="32"/>
          <w:rtl/>
        </w:rPr>
        <w:t>خطة عمل برنامج الأمم المتحدة للبيئة للفترة 2021-2023</w:t>
      </w:r>
    </w:p>
    <w:p w:rsidR="00E55812" w:rsidRPr="007252A9" w:rsidRDefault="00E55812" w:rsidP="00372803">
      <w:pPr>
        <w:pStyle w:val="StyleHeader4Para4Left0Firstline0"/>
        <w:numPr>
          <w:ilvl w:val="0"/>
          <w:numId w:val="0"/>
        </w:numPr>
        <w:bidi/>
        <w:spacing w:after="0"/>
        <w:rPr>
          <w:sz w:val="26"/>
          <w:szCs w:val="26"/>
          <w:lang w:bidi="ar-EG"/>
        </w:rPr>
      </w:pPr>
    </w:p>
    <w:p w:rsidR="00D458E3" w:rsidRPr="00D458E3" w:rsidRDefault="00D458E3" w:rsidP="00D458E3">
      <w:pPr>
        <w:pStyle w:val="StyleHeader4Para4Left0Firstline0"/>
        <w:widowControl/>
        <w:numPr>
          <w:ilvl w:val="0"/>
          <w:numId w:val="26"/>
        </w:numPr>
        <w:tabs>
          <w:tab w:val="left" w:pos="708"/>
        </w:tabs>
        <w:bidi/>
        <w:ind w:left="0" w:firstLine="0"/>
        <w:rPr>
          <w:sz w:val="26"/>
          <w:szCs w:val="26"/>
          <w:lang w:val="en-CA"/>
        </w:rPr>
      </w:pPr>
      <w:r w:rsidRPr="00D458E3">
        <w:rPr>
          <w:rFonts w:hint="cs"/>
          <w:sz w:val="26"/>
          <w:szCs w:val="26"/>
          <w:rtl/>
          <w:lang w:val="en-CA" w:bidi="ar-SA"/>
        </w:rPr>
        <w:t xml:space="preserve">تعرض هذه الوثيقة </w:t>
      </w:r>
      <w:r w:rsidRPr="00D458E3">
        <w:rPr>
          <w:rFonts w:hint="cs"/>
          <w:sz w:val="26"/>
          <w:szCs w:val="26"/>
          <w:rtl/>
          <w:lang w:val="en-CA"/>
        </w:rPr>
        <w:t xml:space="preserve">خطة عمل برنامج الأمم المتحدة للبيئة للفترة </w:t>
      </w:r>
      <w:r>
        <w:rPr>
          <w:rFonts w:hint="cs"/>
          <w:sz w:val="26"/>
          <w:szCs w:val="26"/>
          <w:rtl/>
          <w:lang w:val="en-CA"/>
        </w:rPr>
        <w:t>2021</w:t>
      </w:r>
      <w:r w:rsidRPr="00D458E3">
        <w:rPr>
          <w:rFonts w:hint="cs"/>
          <w:sz w:val="26"/>
          <w:szCs w:val="26"/>
          <w:rtl/>
          <w:lang w:val="en-CA"/>
        </w:rPr>
        <w:t xml:space="preserve"> </w:t>
      </w:r>
      <w:r w:rsidRPr="00D458E3">
        <w:rPr>
          <w:sz w:val="26"/>
          <w:szCs w:val="26"/>
          <w:rtl/>
          <w:lang w:val="en-CA"/>
        </w:rPr>
        <w:t>–</w:t>
      </w:r>
      <w:r w:rsidRPr="00D458E3">
        <w:rPr>
          <w:rFonts w:hint="cs"/>
          <w:sz w:val="26"/>
          <w:szCs w:val="26"/>
          <w:rtl/>
          <w:lang w:val="en-CA"/>
        </w:rPr>
        <w:t xml:space="preserve"> </w:t>
      </w:r>
      <w:r>
        <w:rPr>
          <w:rFonts w:hint="cs"/>
          <w:sz w:val="26"/>
          <w:szCs w:val="26"/>
          <w:rtl/>
          <w:lang w:val="en-CA"/>
        </w:rPr>
        <w:t>2023</w:t>
      </w:r>
      <w:r w:rsidRPr="00D458E3">
        <w:rPr>
          <w:sz w:val="26"/>
          <w:szCs w:val="26"/>
          <w:vertAlign w:val="superscript"/>
          <w:rtl/>
          <w:lang w:val="en-CA" w:bidi="ar-SA"/>
        </w:rPr>
        <w:footnoteReference w:id="2"/>
      </w:r>
      <w:r w:rsidRPr="00D458E3">
        <w:rPr>
          <w:rFonts w:hint="cs"/>
          <w:sz w:val="26"/>
          <w:szCs w:val="26"/>
          <w:rtl/>
          <w:lang w:val="en-CA" w:bidi="ar-SA"/>
        </w:rPr>
        <w:t xml:space="preserve"> وتتضمن </w:t>
      </w:r>
      <w:r w:rsidRPr="00D458E3">
        <w:rPr>
          <w:rFonts w:hint="cs"/>
          <w:sz w:val="26"/>
          <w:szCs w:val="26"/>
          <w:rtl/>
          <w:lang w:val="en-CA"/>
        </w:rPr>
        <w:t xml:space="preserve">الأنشطة المخطط لها لإزالة المواد الخاضعة للرقابة بموجب بروتوكول مونتريال (المواد الخاضعة للرقابة) خلال الفترة </w:t>
      </w:r>
      <w:r>
        <w:rPr>
          <w:rFonts w:hint="cs"/>
          <w:sz w:val="26"/>
          <w:szCs w:val="26"/>
          <w:rtl/>
          <w:lang w:val="en-CA"/>
        </w:rPr>
        <w:t>2021</w:t>
      </w:r>
      <w:r w:rsidRPr="00D458E3">
        <w:rPr>
          <w:rFonts w:hint="cs"/>
          <w:sz w:val="26"/>
          <w:szCs w:val="26"/>
          <w:rtl/>
          <w:lang w:val="en-CA"/>
        </w:rPr>
        <w:t xml:space="preserve"> </w:t>
      </w:r>
      <w:r w:rsidRPr="00D458E3">
        <w:rPr>
          <w:sz w:val="26"/>
          <w:szCs w:val="26"/>
          <w:rtl/>
          <w:lang w:val="en-CA"/>
        </w:rPr>
        <w:t>–</w:t>
      </w:r>
      <w:r w:rsidRPr="00D458E3">
        <w:rPr>
          <w:rFonts w:hint="cs"/>
          <w:sz w:val="26"/>
          <w:szCs w:val="26"/>
          <w:rtl/>
          <w:lang w:val="en-CA"/>
        </w:rPr>
        <w:t xml:space="preserve"> </w:t>
      </w:r>
      <w:r>
        <w:rPr>
          <w:rFonts w:hint="cs"/>
          <w:sz w:val="26"/>
          <w:szCs w:val="26"/>
          <w:rtl/>
          <w:lang w:val="en-CA"/>
        </w:rPr>
        <w:t>2023</w:t>
      </w:r>
      <w:r w:rsidRPr="00D458E3">
        <w:rPr>
          <w:rFonts w:hint="cs"/>
          <w:sz w:val="26"/>
          <w:szCs w:val="26"/>
          <w:rtl/>
          <w:lang w:val="en-CA"/>
        </w:rPr>
        <w:t>؛ ومؤشرات أداء خطة العمل؛ و</w:t>
      </w:r>
      <w:r w:rsidRPr="00D458E3">
        <w:rPr>
          <w:rFonts w:hint="cs"/>
          <w:sz w:val="26"/>
          <w:szCs w:val="26"/>
          <w:rtl/>
          <w:lang w:val="en-CA" w:bidi="ar-SA"/>
        </w:rPr>
        <w:t>القضايا المتصلة بالسياسات؛ و</w:t>
      </w:r>
      <w:r w:rsidRPr="00D458E3">
        <w:rPr>
          <w:rFonts w:hint="cs"/>
          <w:sz w:val="26"/>
          <w:szCs w:val="26"/>
          <w:rtl/>
          <w:lang w:val="en-CA"/>
        </w:rPr>
        <w:t xml:space="preserve">التوصية التي رفعت إلى عناية اللجنة التنفيذية. ويرفق بهذه الوثيقة مسرد لخطة عمل برنامج الأمم المتحدة للبيئة للفترة </w:t>
      </w:r>
      <w:r>
        <w:rPr>
          <w:rFonts w:hint="cs"/>
          <w:sz w:val="26"/>
          <w:szCs w:val="26"/>
          <w:rtl/>
          <w:lang w:val="en-CA"/>
        </w:rPr>
        <w:t>2021</w:t>
      </w:r>
      <w:r w:rsidRPr="00D458E3">
        <w:rPr>
          <w:rFonts w:hint="cs"/>
          <w:sz w:val="26"/>
          <w:szCs w:val="26"/>
          <w:rtl/>
          <w:lang w:val="en-CA"/>
        </w:rPr>
        <w:t xml:space="preserve"> </w:t>
      </w:r>
      <w:r w:rsidRPr="00D458E3">
        <w:rPr>
          <w:sz w:val="26"/>
          <w:szCs w:val="26"/>
          <w:rtl/>
          <w:lang w:val="en-CA"/>
        </w:rPr>
        <w:t>–</w:t>
      </w:r>
      <w:r w:rsidRPr="00D458E3">
        <w:rPr>
          <w:rFonts w:hint="cs"/>
          <w:sz w:val="26"/>
          <w:szCs w:val="26"/>
          <w:rtl/>
          <w:lang w:val="en-CA"/>
        </w:rPr>
        <w:t xml:space="preserve"> </w:t>
      </w:r>
      <w:r>
        <w:rPr>
          <w:rFonts w:hint="cs"/>
          <w:sz w:val="26"/>
          <w:szCs w:val="26"/>
          <w:rtl/>
          <w:lang w:val="en-CA"/>
        </w:rPr>
        <w:t>2023</w:t>
      </w:r>
      <w:r w:rsidRPr="00D458E3">
        <w:rPr>
          <w:rFonts w:hint="cs"/>
          <w:sz w:val="26"/>
          <w:szCs w:val="26"/>
          <w:rtl/>
          <w:lang w:val="en-CA"/>
        </w:rPr>
        <w:t>.</w:t>
      </w:r>
    </w:p>
    <w:p w:rsidR="00D458E3" w:rsidRPr="00D458E3" w:rsidRDefault="00D458E3" w:rsidP="008A577D">
      <w:pPr>
        <w:pStyle w:val="StyleHeader4Para4Left0Firstline0"/>
        <w:widowControl/>
        <w:numPr>
          <w:ilvl w:val="0"/>
          <w:numId w:val="0"/>
        </w:numPr>
        <w:tabs>
          <w:tab w:val="left" w:pos="708"/>
        </w:tabs>
        <w:bidi/>
        <w:spacing w:after="180"/>
        <w:rPr>
          <w:b/>
          <w:bCs/>
          <w:sz w:val="26"/>
          <w:szCs w:val="26"/>
          <w:lang w:val="en-CA"/>
        </w:rPr>
      </w:pPr>
      <w:r w:rsidRPr="00D458E3">
        <w:rPr>
          <w:rFonts w:hint="cs"/>
          <w:b/>
          <w:bCs/>
          <w:sz w:val="26"/>
          <w:szCs w:val="26"/>
          <w:rtl/>
          <w:lang w:val="en-CA"/>
        </w:rPr>
        <w:t xml:space="preserve">الأنشطة المخطط تنفيذها خلال الفترة 2021 </w:t>
      </w:r>
      <w:r w:rsidRPr="00D458E3">
        <w:rPr>
          <w:b/>
          <w:bCs/>
          <w:sz w:val="26"/>
          <w:szCs w:val="26"/>
          <w:rtl/>
          <w:lang w:val="en-CA"/>
        </w:rPr>
        <w:t>–</w:t>
      </w:r>
      <w:r w:rsidRPr="00D458E3">
        <w:rPr>
          <w:rFonts w:hint="cs"/>
          <w:b/>
          <w:bCs/>
          <w:sz w:val="26"/>
          <w:szCs w:val="26"/>
          <w:rtl/>
          <w:lang w:val="en-CA"/>
        </w:rPr>
        <w:t xml:space="preserve"> 2023</w:t>
      </w:r>
    </w:p>
    <w:p w:rsidR="00D458E3" w:rsidRPr="00D458E3" w:rsidRDefault="00D458E3" w:rsidP="00D458E3">
      <w:pPr>
        <w:pStyle w:val="ListParagraph"/>
        <w:numPr>
          <w:ilvl w:val="0"/>
          <w:numId w:val="26"/>
        </w:numPr>
        <w:bidi/>
        <w:ind w:hanging="716"/>
        <w:jc w:val="left"/>
        <w:rPr>
          <w:sz w:val="26"/>
          <w:szCs w:val="26"/>
          <w:rtl/>
          <w:lang w:val="en-CA" w:bidi="ar-EG"/>
        </w:rPr>
      </w:pPr>
      <w:r w:rsidRPr="00D458E3">
        <w:rPr>
          <w:sz w:val="26"/>
          <w:szCs w:val="26"/>
          <w:rtl/>
          <w:lang w:val="en-CA" w:bidi="ar-EG"/>
        </w:rPr>
        <w:t>يبي</w:t>
      </w:r>
      <w:r w:rsidRPr="00D458E3">
        <w:rPr>
          <w:rFonts w:hint="cs"/>
          <w:sz w:val="26"/>
          <w:szCs w:val="26"/>
          <w:rtl/>
          <w:lang w:val="en-CA" w:bidi="ar-EG"/>
        </w:rPr>
        <w:t>ّ</w:t>
      </w:r>
      <w:r w:rsidRPr="00D458E3">
        <w:rPr>
          <w:sz w:val="26"/>
          <w:szCs w:val="26"/>
          <w:rtl/>
          <w:lang w:val="en-CA" w:bidi="ar-EG"/>
        </w:rPr>
        <w:t xml:space="preserve">ن الجدول </w:t>
      </w:r>
      <w:r w:rsidRPr="00D458E3">
        <w:rPr>
          <w:sz w:val="26"/>
          <w:szCs w:val="26"/>
        </w:rPr>
        <w:t>1</w:t>
      </w:r>
      <w:r w:rsidRPr="00D458E3">
        <w:rPr>
          <w:sz w:val="26"/>
          <w:szCs w:val="26"/>
          <w:rtl/>
          <w:lang w:val="en-CA" w:bidi="ar-EG"/>
        </w:rPr>
        <w:t xml:space="preserve"> قيمة الأنشطة المدرجة في خطة عمل </w:t>
      </w:r>
      <w:r w:rsidRPr="00D458E3">
        <w:rPr>
          <w:rFonts w:hint="cs"/>
          <w:sz w:val="26"/>
          <w:szCs w:val="26"/>
          <w:rtl/>
          <w:lang w:val="en-CA"/>
        </w:rPr>
        <w:t>برنامج الأمم المتحدة للبيئة</w:t>
      </w:r>
      <w:r w:rsidRPr="00D458E3">
        <w:rPr>
          <w:rFonts w:hint="cs"/>
          <w:sz w:val="26"/>
          <w:szCs w:val="26"/>
          <w:rtl/>
          <w:lang w:val="en-CA" w:bidi="ar-EG"/>
        </w:rPr>
        <w:t xml:space="preserve">، </w:t>
      </w:r>
      <w:r w:rsidRPr="00D458E3">
        <w:rPr>
          <w:sz w:val="26"/>
          <w:szCs w:val="26"/>
          <w:rtl/>
          <w:lang w:val="en-CA" w:bidi="ar-EG"/>
        </w:rPr>
        <w:t>حسب السنة.</w:t>
      </w:r>
    </w:p>
    <w:p w:rsidR="00D458E3" w:rsidRDefault="00D458E3" w:rsidP="00D458E3">
      <w:pPr>
        <w:bidi/>
        <w:jc w:val="left"/>
        <w:rPr>
          <w:sz w:val="26"/>
          <w:szCs w:val="26"/>
          <w:rtl/>
          <w:lang w:val="en-CA" w:bidi="ar-EG"/>
        </w:rPr>
      </w:pPr>
    </w:p>
    <w:p w:rsidR="00C50123" w:rsidRDefault="00C50123">
      <w:pPr>
        <w:jc w:val="left"/>
        <w:rPr>
          <w:b/>
          <w:bCs/>
          <w:szCs w:val="24"/>
          <w:rtl/>
          <w:lang w:val="en-CA"/>
        </w:rPr>
      </w:pPr>
      <w:r>
        <w:rPr>
          <w:b/>
          <w:bCs/>
          <w:szCs w:val="24"/>
          <w:rtl/>
          <w:lang w:val="en-CA"/>
        </w:rPr>
        <w:br w:type="page"/>
      </w:r>
    </w:p>
    <w:p w:rsidR="00D458E3" w:rsidRPr="007F166A" w:rsidRDefault="00D458E3" w:rsidP="00D458E3">
      <w:pPr>
        <w:pStyle w:val="StyleHeader4Para4Left0Firstline0"/>
        <w:widowControl/>
        <w:numPr>
          <w:ilvl w:val="0"/>
          <w:numId w:val="0"/>
        </w:numPr>
        <w:bidi/>
        <w:spacing w:after="0"/>
        <w:rPr>
          <w:sz w:val="28"/>
          <w:szCs w:val="28"/>
          <w:lang w:val="en-CA" w:bidi="ar-EG"/>
        </w:rPr>
      </w:pPr>
      <w:r w:rsidRPr="007F166A">
        <w:rPr>
          <w:rFonts w:hint="cs"/>
          <w:b/>
          <w:bCs/>
          <w:sz w:val="24"/>
          <w:szCs w:val="24"/>
          <w:rtl/>
          <w:lang w:val="en-CA"/>
        </w:rPr>
        <w:lastRenderedPageBreak/>
        <w:t xml:space="preserve">الجدول 1: </w:t>
      </w:r>
      <w:r w:rsidRPr="007F166A">
        <w:rPr>
          <w:rFonts w:hint="cs"/>
          <w:b/>
          <w:bCs/>
          <w:sz w:val="24"/>
          <w:szCs w:val="24"/>
          <w:rtl/>
          <w:lang w:bidi="ar-EG"/>
        </w:rPr>
        <w:t xml:space="preserve">تخصيص الموارد للفترة </w:t>
      </w:r>
      <w:r w:rsidRPr="007F166A">
        <w:rPr>
          <w:rFonts w:hint="cs"/>
          <w:b/>
          <w:bCs/>
          <w:sz w:val="24"/>
          <w:szCs w:val="24"/>
          <w:rtl/>
          <w:lang w:val="en-US" w:bidi="ar-EG"/>
        </w:rPr>
        <w:t>202</w:t>
      </w:r>
      <w:r>
        <w:rPr>
          <w:rFonts w:hint="cs"/>
          <w:b/>
          <w:bCs/>
          <w:sz w:val="24"/>
          <w:szCs w:val="24"/>
          <w:rtl/>
          <w:lang w:val="en-US" w:bidi="ar-EG"/>
        </w:rPr>
        <w:t>1</w:t>
      </w:r>
      <w:r w:rsidRPr="007F166A">
        <w:rPr>
          <w:rFonts w:hint="cs"/>
          <w:b/>
          <w:bCs/>
          <w:sz w:val="24"/>
          <w:szCs w:val="24"/>
          <w:rtl/>
          <w:lang w:val="en-US" w:bidi="ar-EG"/>
        </w:rPr>
        <w:t xml:space="preserve"> </w:t>
      </w:r>
      <w:r w:rsidRPr="007F166A">
        <w:rPr>
          <w:b/>
          <w:bCs/>
          <w:sz w:val="24"/>
          <w:szCs w:val="24"/>
          <w:rtl/>
          <w:lang w:val="en-US" w:bidi="ar-EG"/>
        </w:rPr>
        <w:t>–</w:t>
      </w:r>
      <w:r w:rsidRPr="007F166A">
        <w:rPr>
          <w:rFonts w:hint="cs"/>
          <w:b/>
          <w:bCs/>
          <w:sz w:val="24"/>
          <w:szCs w:val="24"/>
          <w:rtl/>
          <w:lang w:val="en-US" w:bidi="ar-EG"/>
        </w:rPr>
        <w:t xml:space="preserve"> 202</w:t>
      </w:r>
      <w:r>
        <w:rPr>
          <w:rFonts w:hint="cs"/>
          <w:b/>
          <w:bCs/>
          <w:sz w:val="24"/>
          <w:szCs w:val="24"/>
          <w:rtl/>
          <w:lang w:val="en-US" w:bidi="ar-EG"/>
        </w:rPr>
        <w:t>3</w:t>
      </w:r>
      <w:r w:rsidRPr="007F166A">
        <w:rPr>
          <w:rFonts w:hint="cs"/>
          <w:b/>
          <w:bCs/>
          <w:sz w:val="24"/>
          <w:szCs w:val="24"/>
          <w:rtl/>
          <w:lang w:val="en-US" w:bidi="ar-EG"/>
        </w:rPr>
        <w:t xml:space="preserve"> كما ورد في</w:t>
      </w:r>
      <w:r w:rsidRPr="007F166A">
        <w:rPr>
          <w:rFonts w:hint="cs"/>
          <w:b/>
          <w:bCs/>
          <w:sz w:val="24"/>
          <w:szCs w:val="24"/>
          <w:rtl/>
          <w:lang w:bidi="ar-EG"/>
        </w:rPr>
        <w:t xml:space="preserve"> خطة عم</w:t>
      </w:r>
      <w:r>
        <w:rPr>
          <w:rFonts w:hint="cs"/>
          <w:b/>
          <w:bCs/>
          <w:sz w:val="24"/>
          <w:szCs w:val="24"/>
          <w:rtl/>
          <w:lang w:bidi="ar-EG"/>
        </w:rPr>
        <w:t>ل برنامج الأمم المتحدة للبيئة</w:t>
      </w:r>
      <w:r w:rsidR="008A577D">
        <w:rPr>
          <w:rFonts w:hint="cs"/>
          <w:b/>
          <w:bCs/>
          <w:sz w:val="24"/>
          <w:szCs w:val="24"/>
          <w:rtl/>
          <w:lang w:bidi="ar-EG"/>
        </w:rPr>
        <w:t xml:space="preserve"> (بآلاف الدولارات الأمريكية)</w:t>
      </w:r>
      <w:r w:rsidRPr="007F166A">
        <w:rPr>
          <w:b/>
          <w:bCs/>
          <w:sz w:val="24"/>
          <w:szCs w:val="24"/>
          <w:rtl/>
          <w:lang w:bidi="ar-EG"/>
        </w:rPr>
        <w:t>*</w:t>
      </w:r>
    </w:p>
    <w:tbl>
      <w:tblPr>
        <w:bidiVisual/>
        <w:tblW w:w="10229" w:type="dxa"/>
        <w:jc w:val="center"/>
        <w:tblLayout w:type="fixed"/>
        <w:tblLook w:val="04A0" w:firstRow="1" w:lastRow="0" w:firstColumn="1" w:lastColumn="0" w:noHBand="0" w:noVBand="1"/>
      </w:tblPr>
      <w:tblGrid>
        <w:gridCol w:w="4500"/>
        <w:gridCol w:w="1080"/>
        <w:gridCol w:w="991"/>
        <w:gridCol w:w="1113"/>
        <w:gridCol w:w="1325"/>
        <w:gridCol w:w="1220"/>
      </w:tblGrid>
      <w:tr w:rsidR="00D458E3" w:rsidTr="00A51490">
        <w:trPr>
          <w:trHeight w:val="255"/>
          <w:tblHeader/>
          <w:jc w:val="center"/>
        </w:trPr>
        <w:tc>
          <w:tcPr>
            <w:tcW w:w="4500" w:type="dxa"/>
            <w:tcBorders>
              <w:top w:val="single" w:sz="4" w:space="0" w:color="auto"/>
              <w:left w:val="single" w:sz="4" w:space="0" w:color="auto"/>
              <w:bottom w:val="single" w:sz="4" w:space="0" w:color="auto"/>
              <w:right w:val="single" w:sz="4" w:space="0" w:color="auto"/>
            </w:tcBorders>
            <w:noWrap/>
            <w:hideMark/>
          </w:tcPr>
          <w:p w:rsidR="00D458E3" w:rsidRDefault="00D458E3" w:rsidP="00DE2B1D">
            <w:pPr>
              <w:bidi/>
              <w:jc w:val="left"/>
              <w:rPr>
                <w:b/>
                <w:bCs/>
                <w:sz w:val="20"/>
                <w:rtl/>
                <w:lang w:val="en-CA" w:eastAsia="en-CA" w:bidi="ar-EG"/>
              </w:rPr>
            </w:pPr>
            <w:r>
              <w:rPr>
                <w:b/>
                <w:bCs/>
                <w:sz w:val="20"/>
                <w:lang w:val="en-CA" w:eastAsia="en-CA"/>
              </w:rPr>
              <w:t> </w:t>
            </w:r>
            <w:r>
              <w:rPr>
                <w:rFonts w:hint="cs"/>
                <w:b/>
                <w:bCs/>
                <w:sz w:val="20"/>
                <w:rtl/>
                <w:lang w:val="en-CA" w:eastAsia="en-CA" w:bidi="ar-EG"/>
              </w:rPr>
              <w:t>الوصف</w:t>
            </w:r>
          </w:p>
        </w:tc>
        <w:tc>
          <w:tcPr>
            <w:tcW w:w="1080" w:type="dxa"/>
            <w:tcBorders>
              <w:top w:val="single" w:sz="4" w:space="0" w:color="auto"/>
              <w:left w:val="nil"/>
              <w:bottom w:val="single" w:sz="4" w:space="0" w:color="auto"/>
              <w:right w:val="single" w:sz="4" w:space="0" w:color="auto"/>
            </w:tcBorders>
          </w:tcPr>
          <w:p w:rsidR="00D458E3" w:rsidRDefault="00D458E3" w:rsidP="00D458E3">
            <w:pPr>
              <w:bidi/>
              <w:jc w:val="center"/>
              <w:rPr>
                <w:b/>
                <w:bCs/>
                <w:sz w:val="20"/>
                <w:rtl/>
                <w:lang w:val="en-CA" w:eastAsia="en-CA"/>
              </w:rPr>
            </w:pPr>
            <w:r>
              <w:rPr>
                <w:rFonts w:hint="cs"/>
                <w:b/>
                <w:bCs/>
                <w:sz w:val="20"/>
                <w:rtl/>
                <w:lang w:val="en-CA" w:eastAsia="en-CA"/>
              </w:rPr>
              <w:t>2021</w:t>
            </w:r>
          </w:p>
        </w:tc>
        <w:tc>
          <w:tcPr>
            <w:tcW w:w="991" w:type="dxa"/>
            <w:tcBorders>
              <w:top w:val="single" w:sz="4" w:space="0" w:color="auto"/>
              <w:left w:val="nil"/>
              <w:bottom w:val="single" w:sz="4" w:space="0" w:color="auto"/>
              <w:right w:val="single" w:sz="4" w:space="0" w:color="auto"/>
            </w:tcBorders>
          </w:tcPr>
          <w:p w:rsidR="00D458E3" w:rsidRDefault="00D458E3" w:rsidP="00D458E3">
            <w:pPr>
              <w:bidi/>
              <w:jc w:val="center"/>
              <w:rPr>
                <w:b/>
                <w:bCs/>
                <w:sz w:val="20"/>
                <w:lang w:val="en-CA" w:eastAsia="en-CA"/>
              </w:rPr>
            </w:pPr>
            <w:r>
              <w:rPr>
                <w:rFonts w:hint="cs"/>
                <w:b/>
                <w:bCs/>
                <w:sz w:val="20"/>
                <w:rtl/>
                <w:lang w:val="en-CA" w:eastAsia="en-CA"/>
              </w:rPr>
              <w:t>2022</w:t>
            </w:r>
          </w:p>
        </w:tc>
        <w:tc>
          <w:tcPr>
            <w:tcW w:w="1113" w:type="dxa"/>
            <w:tcBorders>
              <w:top w:val="single" w:sz="4" w:space="0" w:color="auto"/>
              <w:left w:val="nil"/>
              <w:bottom w:val="single" w:sz="4" w:space="0" w:color="auto"/>
              <w:right w:val="single" w:sz="4" w:space="0" w:color="auto"/>
            </w:tcBorders>
          </w:tcPr>
          <w:p w:rsidR="00D458E3" w:rsidRPr="00AE7652" w:rsidRDefault="00D458E3" w:rsidP="00D458E3">
            <w:pPr>
              <w:bidi/>
              <w:jc w:val="center"/>
              <w:rPr>
                <w:b/>
                <w:bCs/>
                <w:sz w:val="20"/>
                <w:lang w:val="fr-CA" w:eastAsia="en-CA"/>
              </w:rPr>
            </w:pPr>
            <w:r>
              <w:rPr>
                <w:rFonts w:hint="cs"/>
                <w:b/>
                <w:bCs/>
                <w:sz w:val="20"/>
                <w:rtl/>
                <w:lang w:val="en-CA" w:eastAsia="en-CA"/>
              </w:rPr>
              <w:t>2023</w:t>
            </w:r>
          </w:p>
        </w:tc>
        <w:tc>
          <w:tcPr>
            <w:tcW w:w="1325" w:type="dxa"/>
            <w:tcBorders>
              <w:top w:val="single" w:sz="4" w:space="0" w:color="auto"/>
              <w:left w:val="nil"/>
              <w:bottom w:val="single" w:sz="4" w:space="0" w:color="auto"/>
              <w:right w:val="single" w:sz="4" w:space="0" w:color="auto"/>
            </w:tcBorders>
            <w:hideMark/>
          </w:tcPr>
          <w:p w:rsidR="008A577D" w:rsidRPr="008A577D" w:rsidRDefault="00D458E3" w:rsidP="008A577D">
            <w:pPr>
              <w:bidi/>
              <w:jc w:val="center"/>
              <w:rPr>
                <w:b/>
                <w:bCs/>
                <w:sz w:val="19"/>
                <w:szCs w:val="19"/>
                <w:rtl/>
                <w:lang w:val="en-CA" w:eastAsia="en-CA" w:bidi="ar-EG"/>
              </w:rPr>
            </w:pPr>
            <w:r w:rsidRPr="008A577D">
              <w:rPr>
                <w:rFonts w:hint="cs"/>
                <w:b/>
                <w:bCs/>
                <w:sz w:val="19"/>
                <w:szCs w:val="19"/>
                <w:rtl/>
                <w:lang w:val="en-CA" w:eastAsia="en-CA" w:bidi="ar-EG"/>
              </w:rPr>
              <w:t xml:space="preserve">المجموع </w:t>
            </w:r>
          </w:p>
          <w:p w:rsidR="00D458E3" w:rsidRDefault="008A577D" w:rsidP="008A577D">
            <w:pPr>
              <w:bidi/>
              <w:jc w:val="center"/>
              <w:rPr>
                <w:b/>
                <w:bCs/>
                <w:sz w:val="20"/>
                <w:rtl/>
                <w:lang w:val="en-CA" w:eastAsia="en-CA"/>
              </w:rPr>
            </w:pPr>
            <w:r w:rsidRPr="008A577D">
              <w:rPr>
                <w:rFonts w:hint="cs"/>
                <w:b/>
                <w:bCs/>
                <w:sz w:val="19"/>
                <w:szCs w:val="19"/>
                <w:rtl/>
                <w:lang w:val="en-CA" w:eastAsia="en-CA" w:bidi="ar-EG"/>
              </w:rPr>
              <w:t>(</w:t>
            </w:r>
            <w:r w:rsidR="00D458E3" w:rsidRPr="008A577D">
              <w:rPr>
                <w:rFonts w:hint="cs"/>
                <w:b/>
                <w:bCs/>
                <w:sz w:val="19"/>
                <w:szCs w:val="19"/>
                <w:rtl/>
                <w:lang w:val="en-CA" w:eastAsia="en-CA" w:bidi="ar-EG"/>
              </w:rPr>
              <w:t xml:space="preserve">2021 </w:t>
            </w:r>
            <w:r w:rsidR="00D458E3" w:rsidRPr="008A577D">
              <w:rPr>
                <w:b/>
                <w:bCs/>
                <w:sz w:val="19"/>
                <w:szCs w:val="19"/>
                <w:rtl/>
                <w:lang w:val="en-CA" w:eastAsia="en-CA" w:bidi="ar-EG"/>
              </w:rPr>
              <w:t>–</w:t>
            </w:r>
            <w:r w:rsidR="00D458E3" w:rsidRPr="008A577D">
              <w:rPr>
                <w:rFonts w:hint="cs"/>
                <w:b/>
                <w:bCs/>
                <w:sz w:val="19"/>
                <w:szCs w:val="19"/>
                <w:rtl/>
                <w:lang w:val="en-CA" w:eastAsia="en-CA" w:bidi="ar-EG"/>
              </w:rPr>
              <w:t xml:space="preserve"> 2023</w:t>
            </w:r>
            <w:r w:rsidRPr="008A577D">
              <w:rPr>
                <w:rFonts w:hint="cs"/>
                <w:b/>
                <w:bCs/>
                <w:sz w:val="19"/>
                <w:szCs w:val="19"/>
                <w:rtl/>
                <w:lang w:val="en-CA" w:eastAsia="en-CA" w:bidi="ar-EG"/>
              </w:rPr>
              <w:t>)</w:t>
            </w:r>
            <w:r w:rsidR="00D458E3" w:rsidRPr="008A577D">
              <w:rPr>
                <w:rFonts w:hint="cs"/>
                <w:b/>
                <w:bCs/>
                <w:sz w:val="19"/>
                <w:szCs w:val="19"/>
                <w:rtl/>
                <w:lang w:val="en-CA" w:eastAsia="en-CA" w:bidi="ar-EG"/>
              </w:rPr>
              <w:t xml:space="preserve"> </w:t>
            </w:r>
          </w:p>
        </w:tc>
        <w:tc>
          <w:tcPr>
            <w:tcW w:w="1220" w:type="dxa"/>
            <w:tcBorders>
              <w:top w:val="single" w:sz="4" w:space="0" w:color="auto"/>
              <w:left w:val="nil"/>
              <w:bottom w:val="single" w:sz="4" w:space="0" w:color="auto"/>
              <w:right w:val="single" w:sz="4" w:space="0" w:color="auto"/>
            </w:tcBorders>
            <w:hideMark/>
          </w:tcPr>
          <w:p w:rsidR="00D458E3" w:rsidRDefault="00D458E3" w:rsidP="00D458E3">
            <w:pPr>
              <w:bidi/>
              <w:jc w:val="center"/>
              <w:rPr>
                <w:b/>
                <w:bCs/>
                <w:sz w:val="20"/>
                <w:lang w:val="en-CA" w:eastAsia="en-CA"/>
              </w:rPr>
            </w:pPr>
            <w:r>
              <w:rPr>
                <w:rFonts w:hint="cs"/>
                <w:b/>
                <w:bCs/>
                <w:sz w:val="20"/>
                <w:rtl/>
                <w:lang w:val="en-CA" w:eastAsia="en-CA"/>
              </w:rPr>
              <w:t>المجموع بعد عام 2023</w:t>
            </w:r>
          </w:p>
        </w:tc>
      </w:tr>
      <w:tr w:rsidR="00D458E3" w:rsidTr="00A51490">
        <w:trPr>
          <w:trHeight w:val="255"/>
          <w:jc w:val="center"/>
        </w:trPr>
        <w:tc>
          <w:tcPr>
            <w:tcW w:w="10229" w:type="dxa"/>
            <w:gridSpan w:val="6"/>
            <w:tcBorders>
              <w:top w:val="nil"/>
              <w:left w:val="single" w:sz="4" w:space="0" w:color="auto"/>
              <w:bottom w:val="single" w:sz="4" w:space="0" w:color="auto"/>
              <w:right w:val="single" w:sz="4" w:space="0" w:color="auto"/>
            </w:tcBorders>
            <w:noWrap/>
            <w:hideMark/>
          </w:tcPr>
          <w:p w:rsidR="00D458E3" w:rsidRDefault="00D458E3" w:rsidP="00DE2B1D">
            <w:pPr>
              <w:bidi/>
              <w:spacing w:before="20"/>
              <w:jc w:val="left"/>
              <w:rPr>
                <w:b/>
                <w:bCs/>
                <w:sz w:val="22"/>
                <w:szCs w:val="22"/>
                <w:rtl/>
                <w:lang w:val="en-CA" w:eastAsia="en-CA" w:bidi="ar-SA"/>
              </w:rPr>
            </w:pPr>
            <w:r>
              <w:rPr>
                <w:rFonts w:hint="cs"/>
                <w:b/>
                <w:bCs/>
                <w:sz w:val="22"/>
                <w:szCs w:val="22"/>
                <w:rtl/>
                <w:lang w:val="en-CA" w:eastAsia="en-CA" w:bidi="ar-SA"/>
              </w:rPr>
              <w:t>الأنشطة المتعلقة ب</w:t>
            </w:r>
            <w:r w:rsidRPr="00AE7652">
              <w:rPr>
                <w:b/>
                <w:bCs/>
                <w:sz w:val="22"/>
                <w:szCs w:val="22"/>
                <w:rtl/>
                <w:lang w:val="en-CA" w:eastAsia="en-CA" w:bidi="ar-SA"/>
              </w:rPr>
              <w:t>المواد الهيدروكلوروفلوروكربونية</w:t>
            </w:r>
          </w:p>
        </w:tc>
      </w:tr>
      <w:tr w:rsidR="00051693" w:rsidTr="00A51490">
        <w:trPr>
          <w:trHeight w:val="255"/>
          <w:jc w:val="center"/>
        </w:trPr>
        <w:tc>
          <w:tcPr>
            <w:tcW w:w="4500" w:type="dxa"/>
            <w:tcBorders>
              <w:top w:val="nil"/>
              <w:left w:val="single" w:sz="4" w:space="0" w:color="auto"/>
              <w:bottom w:val="single" w:sz="4" w:space="0" w:color="auto"/>
              <w:right w:val="single" w:sz="4" w:space="0" w:color="auto"/>
            </w:tcBorders>
            <w:noWrap/>
            <w:hideMark/>
          </w:tcPr>
          <w:p w:rsidR="00051693" w:rsidRDefault="00051693" w:rsidP="00DE2B1D">
            <w:pPr>
              <w:bidi/>
              <w:spacing w:before="20"/>
              <w:jc w:val="left"/>
              <w:rPr>
                <w:sz w:val="22"/>
                <w:szCs w:val="22"/>
                <w:rtl/>
                <w:lang w:val="en-US" w:bidi="ar-EG"/>
              </w:rPr>
            </w:pPr>
            <w:r>
              <w:rPr>
                <w:rFonts w:hint="cs"/>
                <w:sz w:val="22"/>
                <w:szCs w:val="22"/>
                <w:rtl/>
                <w:lang w:bidi="ar-EG"/>
              </w:rPr>
              <w:t>خطط إدارة إزالة المواد الهيدروكلوروفلوروكربونية الموافق عليها</w:t>
            </w:r>
          </w:p>
        </w:tc>
        <w:tc>
          <w:tcPr>
            <w:tcW w:w="1080" w:type="dxa"/>
            <w:tcBorders>
              <w:top w:val="nil"/>
              <w:left w:val="nil"/>
              <w:bottom w:val="single" w:sz="4" w:space="0" w:color="auto"/>
              <w:right w:val="single" w:sz="4" w:space="0" w:color="auto"/>
            </w:tcBorders>
            <w:noWrap/>
          </w:tcPr>
          <w:p w:rsidR="00051693" w:rsidRPr="00421FDA" w:rsidRDefault="00051693" w:rsidP="00950EF5">
            <w:pPr>
              <w:jc w:val="right"/>
              <w:rPr>
                <w:sz w:val="20"/>
                <w:lang w:val="en-CA" w:eastAsia="en-CA"/>
              </w:rPr>
            </w:pPr>
            <w:r w:rsidRPr="00421FDA">
              <w:rPr>
                <w:sz w:val="20"/>
                <w:lang w:val="en-CA" w:eastAsia="en-CA"/>
              </w:rPr>
              <w:t>3,633</w:t>
            </w:r>
          </w:p>
        </w:tc>
        <w:tc>
          <w:tcPr>
            <w:tcW w:w="991" w:type="dxa"/>
            <w:tcBorders>
              <w:top w:val="nil"/>
              <w:left w:val="nil"/>
              <w:bottom w:val="single" w:sz="4" w:space="0" w:color="auto"/>
              <w:right w:val="single" w:sz="4" w:space="0" w:color="auto"/>
            </w:tcBorders>
            <w:noWrap/>
          </w:tcPr>
          <w:p w:rsidR="00051693" w:rsidRPr="00421FDA" w:rsidRDefault="00051693" w:rsidP="00950EF5">
            <w:pPr>
              <w:jc w:val="right"/>
              <w:rPr>
                <w:sz w:val="20"/>
                <w:lang w:val="en-CA" w:eastAsia="en-CA"/>
              </w:rPr>
            </w:pPr>
            <w:r w:rsidRPr="00421FDA">
              <w:rPr>
                <w:sz w:val="20"/>
                <w:lang w:val="en-CA" w:eastAsia="en-CA"/>
              </w:rPr>
              <w:t>3,387</w:t>
            </w:r>
          </w:p>
        </w:tc>
        <w:tc>
          <w:tcPr>
            <w:tcW w:w="1113" w:type="dxa"/>
            <w:tcBorders>
              <w:top w:val="nil"/>
              <w:left w:val="nil"/>
              <w:bottom w:val="single" w:sz="4" w:space="0" w:color="auto"/>
              <w:right w:val="single" w:sz="4" w:space="0" w:color="auto"/>
            </w:tcBorders>
            <w:noWrap/>
          </w:tcPr>
          <w:p w:rsidR="00051693" w:rsidRPr="00421FDA" w:rsidRDefault="00051693" w:rsidP="00950EF5">
            <w:pPr>
              <w:jc w:val="right"/>
              <w:rPr>
                <w:sz w:val="20"/>
                <w:lang w:val="en-CA" w:eastAsia="en-CA"/>
              </w:rPr>
            </w:pPr>
            <w:r w:rsidRPr="00421FDA">
              <w:rPr>
                <w:sz w:val="20"/>
                <w:lang w:val="en-CA" w:eastAsia="en-CA"/>
              </w:rPr>
              <w:t>4,032</w:t>
            </w:r>
          </w:p>
        </w:tc>
        <w:tc>
          <w:tcPr>
            <w:tcW w:w="1325" w:type="dxa"/>
            <w:tcBorders>
              <w:top w:val="nil"/>
              <w:left w:val="nil"/>
              <w:bottom w:val="single" w:sz="4" w:space="0" w:color="auto"/>
              <w:right w:val="single" w:sz="4" w:space="0" w:color="auto"/>
            </w:tcBorders>
            <w:noWrap/>
          </w:tcPr>
          <w:p w:rsidR="00051693" w:rsidRPr="00421FDA" w:rsidRDefault="00051693" w:rsidP="00950EF5">
            <w:pPr>
              <w:jc w:val="right"/>
              <w:rPr>
                <w:sz w:val="20"/>
                <w:lang w:val="en-CA" w:eastAsia="en-CA"/>
              </w:rPr>
            </w:pPr>
            <w:r w:rsidRPr="00421FDA">
              <w:rPr>
                <w:sz w:val="20"/>
                <w:lang w:val="en-CA" w:eastAsia="en-CA"/>
              </w:rPr>
              <w:t>11,052</w:t>
            </w:r>
          </w:p>
        </w:tc>
        <w:tc>
          <w:tcPr>
            <w:tcW w:w="1220" w:type="dxa"/>
            <w:tcBorders>
              <w:top w:val="nil"/>
              <w:left w:val="nil"/>
              <w:bottom w:val="single" w:sz="4" w:space="0" w:color="auto"/>
              <w:right w:val="single" w:sz="4" w:space="0" w:color="auto"/>
            </w:tcBorders>
            <w:noWrap/>
          </w:tcPr>
          <w:p w:rsidR="00051693" w:rsidRPr="00421FDA" w:rsidRDefault="00051693" w:rsidP="00950EF5">
            <w:pPr>
              <w:jc w:val="right"/>
              <w:rPr>
                <w:sz w:val="20"/>
                <w:lang w:val="en-CA" w:eastAsia="en-CA"/>
              </w:rPr>
            </w:pPr>
            <w:r w:rsidRPr="00421FDA">
              <w:rPr>
                <w:sz w:val="20"/>
                <w:lang w:val="en-CA" w:eastAsia="en-CA"/>
              </w:rPr>
              <w:t>14,836</w:t>
            </w:r>
          </w:p>
        </w:tc>
      </w:tr>
      <w:tr w:rsidR="00051693" w:rsidTr="00A51490">
        <w:trPr>
          <w:trHeight w:val="255"/>
          <w:jc w:val="center"/>
        </w:trPr>
        <w:tc>
          <w:tcPr>
            <w:tcW w:w="4500" w:type="dxa"/>
            <w:tcBorders>
              <w:top w:val="nil"/>
              <w:left w:val="single" w:sz="4" w:space="0" w:color="auto"/>
              <w:bottom w:val="single" w:sz="4" w:space="0" w:color="auto"/>
              <w:right w:val="single" w:sz="4" w:space="0" w:color="auto"/>
            </w:tcBorders>
            <w:noWrap/>
            <w:hideMark/>
          </w:tcPr>
          <w:p w:rsidR="00051693" w:rsidRDefault="00051693" w:rsidP="00DE2B1D">
            <w:pPr>
              <w:bidi/>
              <w:spacing w:before="20"/>
              <w:jc w:val="left"/>
              <w:rPr>
                <w:sz w:val="22"/>
                <w:szCs w:val="22"/>
                <w:lang w:val="en-US" w:bidi="ar-LB"/>
              </w:rPr>
            </w:pPr>
            <w:r>
              <w:rPr>
                <w:rFonts w:hint="cs"/>
                <w:sz w:val="22"/>
                <w:szCs w:val="22"/>
                <w:rtl/>
                <w:lang w:bidi="ar-EG"/>
              </w:rPr>
              <w:t xml:space="preserve">إعداد مشاريع خطط </w:t>
            </w:r>
            <w:r w:rsidR="008A577D">
              <w:rPr>
                <w:rFonts w:hint="cs"/>
                <w:sz w:val="22"/>
                <w:szCs w:val="22"/>
                <w:rtl/>
                <w:lang w:bidi="ar-EG"/>
              </w:rPr>
              <w:t xml:space="preserve">إدارة </w:t>
            </w:r>
            <w:r>
              <w:rPr>
                <w:rFonts w:hint="cs"/>
                <w:sz w:val="22"/>
                <w:szCs w:val="22"/>
                <w:rtl/>
                <w:lang w:bidi="ar-EG"/>
              </w:rPr>
              <w:t>إزالة المواد الهيدروكلوروفلوروكربونية – المرحلة الثانية</w:t>
            </w:r>
          </w:p>
        </w:tc>
        <w:tc>
          <w:tcPr>
            <w:tcW w:w="1080" w:type="dxa"/>
            <w:tcBorders>
              <w:top w:val="nil"/>
              <w:left w:val="nil"/>
              <w:bottom w:val="single" w:sz="4" w:space="0" w:color="auto"/>
              <w:right w:val="single" w:sz="4" w:space="0" w:color="auto"/>
            </w:tcBorders>
            <w:noWrap/>
          </w:tcPr>
          <w:p w:rsidR="00051693" w:rsidRPr="00421FDA" w:rsidRDefault="00051693" w:rsidP="00950EF5">
            <w:pPr>
              <w:jc w:val="right"/>
              <w:rPr>
                <w:sz w:val="20"/>
                <w:lang w:val="en-CA" w:eastAsia="en-CA"/>
              </w:rPr>
            </w:pPr>
            <w:r w:rsidRPr="00421FDA">
              <w:rPr>
                <w:sz w:val="20"/>
                <w:lang w:val="en-CA" w:eastAsia="en-CA"/>
              </w:rPr>
              <w:t>102</w:t>
            </w:r>
          </w:p>
        </w:tc>
        <w:tc>
          <w:tcPr>
            <w:tcW w:w="991" w:type="dxa"/>
            <w:tcBorders>
              <w:top w:val="nil"/>
              <w:left w:val="nil"/>
              <w:bottom w:val="single" w:sz="4" w:space="0" w:color="auto"/>
              <w:right w:val="single" w:sz="4" w:space="0" w:color="auto"/>
            </w:tcBorders>
            <w:noWrap/>
          </w:tcPr>
          <w:p w:rsidR="00051693" w:rsidRPr="00421FDA" w:rsidRDefault="00051693" w:rsidP="00950EF5">
            <w:pPr>
              <w:jc w:val="right"/>
              <w:rPr>
                <w:sz w:val="20"/>
                <w:lang w:val="en-CA" w:eastAsia="en-CA"/>
              </w:rPr>
            </w:pPr>
            <w:r w:rsidRPr="00421FDA">
              <w:rPr>
                <w:sz w:val="20"/>
                <w:lang w:val="en-CA" w:eastAsia="en-CA"/>
              </w:rPr>
              <w:t>28</w:t>
            </w:r>
          </w:p>
        </w:tc>
        <w:tc>
          <w:tcPr>
            <w:tcW w:w="1113" w:type="dxa"/>
            <w:tcBorders>
              <w:top w:val="nil"/>
              <w:left w:val="nil"/>
              <w:bottom w:val="single" w:sz="4" w:space="0" w:color="auto"/>
              <w:right w:val="single" w:sz="4" w:space="0" w:color="auto"/>
            </w:tcBorders>
            <w:noWrap/>
          </w:tcPr>
          <w:p w:rsidR="00051693" w:rsidRPr="00421FDA" w:rsidRDefault="00051693" w:rsidP="00950EF5">
            <w:pPr>
              <w:jc w:val="right"/>
              <w:rPr>
                <w:sz w:val="20"/>
                <w:lang w:val="en-CA" w:eastAsia="en-CA"/>
              </w:rPr>
            </w:pPr>
            <w:r w:rsidRPr="00421FDA">
              <w:rPr>
                <w:sz w:val="20"/>
                <w:lang w:val="en-CA" w:eastAsia="en-CA"/>
              </w:rPr>
              <w:t> 0</w:t>
            </w:r>
          </w:p>
        </w:tc>
        <w:tc>
          <w:tcPr>
            <w:tcW w:w="1325" w:type="dxa"/>
            <w:tcBorders>
              <w:top w:val="nil"/>
              <w:left w:val="nil"/>
              <w:bottom w:val="single" w:sz="4" w:space="0" w:color="auto"/>
              <w:right w:val="single" w:sz="4" w:space="0" w:color="auto"/>
            </w:tcBorders>
            <w:noWrap/>
          </w:tcPr>
          <w:p w:rsidR="00051693" w:rsidRPr="00421FDA" w:rsidRDefault="00051693" w:rsidP="00950EF5">
            <w:pPr>
              <w:jc w:val="right"/>
              <w:rPr>
                <w:sz w:val="20"/>
                <w:lang w:val="en-CA" w:eastAsia="en-CA"/>
              </w:rPr>
            </w:pPr>
            <w:r w:rsidRPr="00421FDA">
              <w:rPr>
                <w:sz w:val="20"/>
                <w:lang w:val="en-CA" w:eastAsia="en-CA"/>
              </w:rPr>
              <w:t>130</w:t>
            </w:r>
          </w:p>
        </w:tc>
        <w:tc>
          <w:tcPr>
            <w:tcW w:w="1220" w:type="dxa"/>
            <w:tcBorders>
              <w:top w:val="nil"/>
              <w:left w:val="nil"/>
              <w:bottom w:val="single" w:sz="4" w:space="0" w:color="auto"/>
              <w:right w:val="single" w:sz="4" w:space="0" w:color="auto"/>
            </w:tcBorders>
            <w:noWrap/>
          </w:tcPr>
          <w:p w:rsidR="00051693" w:rsidRPr="00421FDA" w:rsidRDefault="00051693" w:rsidP="00950EF5">
            <w:pPr>
              <w:jc w:val="right"/>
              <w:rPr>
                <w:sz w:val="20"/>
                <w:lang w:val="en-CA" w:eastAsia="en-CA"/>
              </w:rPr>
            </w:pPr>
            <w:r w:rsidRPr="00421FDA">
              <w:rPr>
                <w:sz w:val="20"/>
                <w:lang w:val="en-CA" w:eastAsia="en-CA"/>
              </w:rPr>
              <w:t>34</w:t>
            </w:r>
          </w:p>
        </w:tc>
      </w:tr>
      <w:tr w:rsidR="00051693" w:rsidTr="00A51490">
        <w:trPr>
          <w:trHeight w:val="255"/>
          <w:jc w:val="center"/>
        </w:trPr>
        <w:tc>
          <w:tcPr>
            <w:tcW w:w="4500" w:type="dxa"/>
            <w:tcBorders>
              <w:top w:val="nil"/>
              <w:left w:val="single" w:sz="4" w:space="0" w:color="auto"/>
              <w:bottom w:val="single" w:sz="4" w:space="0" w:color="auto"/>
              <w:right w:val="single" w:sz="4" w:space="0" w:color="auto"/>
            </w:tcBorders>
            <w:noWrap/>
            <w:hideMark/>
          </w:tcPr>
          <w:p w:rsidR="00051693" w:rsidRDefault="00051693" w:rsidP="00DE2B1D">
            <w:pPr>
              <w:bidi/>
              <w:spacing w:before="20"/>
              <w:jc w:val="left"/>
              <w:rPr>
                <w:sz w:val="22"/>
                <w:szCs w:val="22"/>
                <w:lang w:val="en-US" w:bidi="ar-EG"/>
              </w:rPr>
            </w:pPr>
            <w:r>
              <w:rPr>
                <w:rFonts w:hint="cs"/>
                <w:sz w:val="22"/>
                <w:szCs w:val="22"/>
                <w:rtl/>
                <w:lang w:bidi="ar-EG"/>
              </w:rPr>
              <w:t xml:space="preserve">خطط إدارة إزالة المواد الهيدروكلوروفلوروكربونية </w:t>
            </w:r>
            <w:r>
              <w:rPr>
                <w:sz w:val="22"/>
                <w:szCs w:val="22"/>
                <w:rtl/>
                <w:lang w:bidi="ar-EG"/>
              </w:rPr>
              <w:t>–</w:t>
            </w:r>
            <w:r>
              <w:rPr>
                <w:rFonts w:hint="cs"/>
                <w:sz w:val="22"/>
                <w:szCs w:val="22"/>
                <w:rtl/>
                <w:lang w:bidi="ar-EG"/>
              </w:rPr>
              <w:t xml:space="preserve"> المرحلة الثانية</w:t>
            </w:r>
          </w:p>
        </w:tc>
        <w:tc>
          <w:tcPr>
            <w:tcW w:w="1080" w:type="dxa"/>
            <w:tcBorders>
              <w:top w:val="nil"/>
              <w:left w:val="nil"/>
              <w:bottom w:val="single" w:sz="4" w:space="0" w:color="auto"/>
              <w:right w:val="single" w:sz="4" w:space="0" w:color="auto"/>
            </w:tcBorders>
            <w:noWrap/>
          </w:tcPr>
          <w:p w:rsidR="00051693" w:rsidRPr="00421FDA" w:rsidRDefault="00051693" w:rsidP="00950EF5">
            <w:pPr>
              <w:jc w:val="right"/>
              <w:rPr>
                <w:sz w:val="20"/>
                <w:lang w:val="en-CA" w:eastAsia="en-CA"/>
              </w:rPr>
            </w:pPr>
            <w:r w:rsidRPr="00421FDA">
              <w:rPr>
                <w:sz w:val="20"/>
                <w:lang w:val="en-CA" w:eastAsia="en-CA"/>
              </w:rPr>
              <w:t>3,646</w:t>
            </w:r>
          </w:p>
        </w:tc>
        <w:tc>
          <w:tcPr>
            <w:tcW w:w="991" w:type="dxa"/>
            <w:tcBorders>
              <w:top w:val="nil"/>
              <w:left w:val="nil"/>
              <w:bottom w:val="single" w:sz="4" w:space="0" w:color="auto"/>
              <w:right w:val="single" w:sz="4" w:space="0" w:color="auto"/>
            </w:tcBorders>
            <w:noWrap/>
          </w:tcPr>
          <w:p w:rsidR="00051693" w:rsidRPr="00421FDA" w:rsidRDefault="00051693" w:rsidP="00950EF5">
            <w:pPr>
              <w:jc w:val="right"/>
              <w:rPr>
                <w:sz w:val="20"/>
                <w:lang w:val="en-CA" w:eastAsia="en-CA"/>
              </w:rPr>
            </w:pPr>
            <w:r w:rsidRPr="00421FDA">
              <w:rPr>
                <w:sz w:val="20"/>
                <w:lang w:val="en-CA" w:eastAsia="en-CA"/>
              </w:rPr>
              <w:t>1,310</w:t>
            </w:r>
          </w:p>
        </w:tc>
        <w:tc>
          <w:tcPr>
            <w:tcW w:w="1113" w:type="dxa"/>
            <w:tcBorders>
              <w:top w:val="nil"/>
              <w:left w:val="nil"/>
              <w:bottom w:val="single" w:sz="4" w:space="0" w:color="auto"/>
              <w:right w:val="single" w:sz="4" w:space="0" w:color="auto"/>
            </w:tcBorders>
            <w:noWrap/>
          </w:tcPr>
          <w:p w:rsidR="00051693" w:rsidRPr="00421FDA" w:rsidRDefault="00051693" w:rsidP="00950EF5">
            <w:pPr>
              <w:jc w:val="right"/>
              <w:rPr>
                <w:sz w:val="20"/>
                <w:lang w:val="en-CA" w:eastAsia="en-CA"/>
              </w:rPr>
            </w:pPr>
            <w:r w:rsidRPr="00421FDA">
              <w:rPr>
                <w:sz w:val="20"/>
                <w:lang w:val="en-CA" w:eastAsia="en-CA"/>
              </w:rPr>
              <w:t>1,491</w:t>
            </w:r>
          </w:p>
        </w:tc>
        <w:tc>
          <w:tcPr>
            <w:tcW w:w="1325" w:type="dxa"/>
            <w:tcBorders>
              <w:top w:val="nil"/>
              <w:left w:val="nil"/>
              <w:bottom w:val="single" w:sz="4" w:space="0" w:color="auto"/>
              <w:right w:val="single" w:sz="4" w:space="0" w:color="auto"/>
            </w:tcBorders>
            <w:noWrap/>
          </w:tcPr>
          <w:p w:rsidR="00051693" w:rsidRPr="00421FDA" w:rsidRDefault="00051693" w:rsidP="00950EF5">
            <w:pPr>
              <w:jc w:val="right"/>
              <w:rPr>
                <w:sz w:val="20"/>
                <w:lang w:val="en-CA" w:eastAsia="en-CA"/>
              </w:rPr>
            </w:pPr>
            <w:r w:rsidRPr="00421FDA">
              <w:rPr>
                <w:sz w:val="20"/>
                <w:lang w:val="en-CA" w:eastAsia="en-CA"/>
              </w:rPr>
              <w:t>6,447</w:t>
            </w:r>
          </w:p>
        </w:tc>
        <w:tc>
          <w:tcPr>
            <w:tcW w:w="1220" w:type="dxa"/>
            <w:tcBorders>
              <w:top w:val="nil"/>
              <w:left w:val="nil"/>
              <w:bottom w:val="single" w:sz="4" w:space="0" w:color="auto"/>
              <w:right w:val="single" w:sz="4" w:space="0" w:color="auto"/>
            </w:tcBorders>
            <w:noWrap/>
          </w:tcPr>
          <w:p w:rsidR="00051693" w:rsidRPr="00421FDA" w:rsidRDefault="00051693" w:rsidP="00950EF5">
            <w:pPr>
              <w:jc w:val="right"/>
              <w:rPr>
                <w:sz w:val="20"/>
                <w:lang w:val="en-CA" w:eastAsia="en-CA"/>
              </w:rPr>
            </w:pPr>
            <w:r w:rsidRPr="00421FDA">
              <w:rPr>
                <w:sz w:val="20"/>
                <w:lang w:val="en-CA" w:eastAsia="en-CA"/>
              </w:rPr>
              <w:t>9,033</w:t>
            </w:r>
          </w:p>
        </w:tc>
      </w:tr>
      <w:tr w:rsidR="00051693" w:rsidTr="00A51490">
        <w:trPr>
          <w:trHeight w:val="255"/>
          <w:jc w:val="center"/>
        </w:trPr>
        <w:tc>
          <w:tcPr>
            <w:tcW w:w="4500" w:type="dxa"/>
            <w:tcBorders>
              <w:top w:val="nil"/>
              <w:left w:val="single" w:sz="4" w:space="0" w:color="auto"/>
              <w:bottom w:val="single" w:sz="4" w:space="0" w:color="auto"/>
              <w:right w:val="single" w:sz="4" w:space="0" w:color="auto"/>
            </w:tcBorders>
            <w:noWrap/>
          </w:tcPr>
          <w:p w:rsidR="00051693" w:rsidRDefault="00051693" w:rsidP="00DE2B1D">
            <w:pPr>
              <w:bidi/>
              <w:spacing w:before="20"/>
              <w:jc w:val="left"/>
              <w:rPr>
                <w:sz w:val="22"/>
                <w:szCs w:val="22"/>
                <w:rtl/>
                <w:lang w:bidi="ar-EG"/>
              </w:rPr>
            </w:pPr>
            <w:r>
              <w:rPr>
                <w:rFonts w:hint="cs"/>
                <w:sz w:val="22"/>
                <w:szCs w:val="22"/>
                <w:rtl/>
                <w:lang w:bidi="ar-EG"/>
              </w:rPr>
              <w:t>إعداد مشاريع خطط إدارة إزالة المواد الهيدروكلوروفلوروكربونية – المرحلة الثالثة</w:t>
            </w:r>
          </w:p>
        </w:tc>
        <w:tc>
          <w:tcPr>
            <w:tcW w:w="1080" w:type="dxa"/>
            <w:tcBorders>
              <w:top w:val="nil"/>
              <w:left w:val="nil"/>
              <w:bottom w:val="single" w:sz="4" w:space="0" w:color="auto"/>
              <w:right w:val="single" w:sz="4" w:space="0" w:color="auto"/>
            </w:tcBorders>
            <w:noWrap/>
          </w:tcPr>
          <w:p w:rsidR="00051693" w:rsidRPr="00421FDA" w:rsidRDefault="00051693" w:rsidP="00950EF5">
            <w:pPr>
              <w:jc w:val="right"/>
              <w:rPr>
                <w:sz w:val="20"/>
                <w:lang w:val="en-CA" w:eastAsia="en-CA"/>
              </w:rPr>
            </w:pPr>
            <w:r w:rsidRPr="00421FDA">
              <w:rPr>
                <w:sz w:val="20"/>
                <w:lang w:val="en-CA" w:eastAsia="en-CA"/>
              </w:rPr>
              <w:t> 0</w:t>
            </w:r>
          </w:p>
        </w:tc>
        <w:tc>
          <w:tcPr>
            <w:tcW w:w="991" w:type="dxa"/>
            <w:tcBorders>
              <w:top w:val="nil"/>
              <w:left w:val="nil"/>
              <w:bottom w:val="single" w:sz="4" w:space="0" w:color="auto"/>
              <w:right w:val="single" w:sz="4" w:space="0" w:color="auto"/>
            </w:tcBorders>
            <w:noWrap/>
          </w:tcPr>
          <w:p w:rsidR="00051693" w:rsidRPr="00421FDA" w:rsidRDefault="00051693" w:rsidP="00950EF5">
            <w:pPr>
              <w:jc w:val="right"/>
              <w:rPr>
                <w:sz w:val="20"/>
                <w:lang w:val="en-CA" w:eastAsia="en-CA"/>
              </w:rPr>
            </w:pPr>
            <w:r w:rsidRPr="00421FDA">
              <w:rPr>
                <w:sz w:val="20"/>
                <w:lang w:val="en-CA" w:eastAsia="en-CA"/>
              </w:rPr>
              <w:t> 0</w:t>
            </w:r>
          </w:p>
        </w:tc>
        <w:tc>
          <w:tcPr>
            <w:tcW w:w="1113" w:type="dxa"/>
            <w:tcBorders>
              <w:top w:val="nil"/>
              <w:left w:val="nil"/>
              <w:bottom w:val="single" w:sz="4" w:space="0" w:color="auto"/>
              <w:right w:val="single" w:sz="4" w:space="0" w:color="auto"/>
            </w:tcBorders>
            <w:noWrap/>
          </w:tcPr>
          <w:p w:rsidR="00051693" w:rsidRPr="00421FDA" w:rsidRDefault="00051693" w:rsidP="00950EF5">
            <w:pPr>
              <w:jc w:val="right"/>
              <w:rPr>
                <w:sz w:val="20"/>
                <w:lang w:val="en-CA" w:eastAsia="en-CA"/>
              </w:rPr>
            </w:pPr>
            <w:r w:rsidRPr="00421FDA">
              <w:rPr>
                <w:sz w:val="20"/>
                <w:lang w:val="en-CA" w:eastAsia="en-CA"/>
              </w:rPr>
              <w:t>23</w:t>
            </w:r>
          </w:p>
        </w:tc>
        <w:tc>
          <w:tcPr>
            <w:tcW w:w="1325" w:type="dxa"/>
            <w:tcBorders>
              <w:top w:val="nil"/>
              <w:left w:val="nil"/>
              <w:bottom w:val="single" w:sz="4" w:space="0" w:color="auto"/>
              <w:right w:val="single" w:sz="4" w:space="0" w:color="auto"/>
            </w:tcBorders>
            <w:noWrap/>
          </w:tcPr>
          <w:p w:rsidR="00051693" w:rsidRPr="00421FDA" w:rsidRDefault="00051693" w:rsidP="00950EF5">
            <w:pPr>
              <w:jc w:val="right"/>
              <w:rPr>
                <w:sz w:val="20"/>
                <w:lang w:val="en-CA" w:eastAsia="en-CA"/>
              </w:rPr>
            </w:pPr>
            <w:r w:rsidRPr="00421FDA">
              <w:rPr>
                <w:sz w:val="20"/>
                <w:lang w:val="en-CA" w:eastAsia="en-CA"/>
              </w:rPr>
              <w:t>23</w:t>
            </w:r>
          </w:p>
        </w:tc>
        <w:tc>
          <w:tcPr>
            <w:tcW w:w="1220" w:type="dxa"/>
            <w:tcBorders>
              <w:top w:val="nil"/>
              <w:left w:val="nil"/>
              <w:bottom w:val="single" w:sz="4" w:space="0" w:color="auto"/>
              <w:right w:val="single" w:sz="4" w:space="0" w:color="auto"/>
            </w:tcBorders>
            <w:noWrap/>
          </w:tcPr>
          <w:p w:rsidR="00051693" w:rsidRPr="00421FDA" w:rsidRDefault="00051693" w:rsidP="00950EF5">
            <w:pPr>
              <w:jc w:val="right"/>
              <w:rPr>
                <w:sz w:val="20"/>
                <w:lang w:val="en-CA" w:eastAsia="en-CA"/>
              </w:rPr>
            </w:pPr>
            <w:r w:rsidRPr="00421FDA">
              <w:rPr>
                <w:sz w:val="20"/>
                <w:lang w:val="en-CA" w:eastAsia="en-CA"/>
              </w:rPr>
              <w:t>0</w:t>
            </w:r>
          </w:p>
        </w:tc>
      </w:tr>
      <w:tr w:rsidR="00051693" w:rsidTr="00A51490">
        <w:trPr>
          <w:trHeight w:val="255"/>
          <w:jc w:val="center"/>
        </w:trPr>
        <w:tc>
          <w:tcPr>
            <w:tcW w:w="4500" w:type="dxa"/>
            <w:tcBorders>
              <w:top w:val="nil"/>
              <w:left w:val="single" w:sz="4" w:space="0" w:color="auto"/>
              <w:bottom w:val="single" w:sz="4" w:space="0" w:color="auto"/>
              <w:right w:val="single" w:sz="4" w:space="0" w:color="auto"/>
            </w:tcBorders>
            <w:noWrap/>
          </w:tcPr>
          <w:p w:rsidR="00051693" w:rsidRDefault="00051693" w:rsidP="00DE2B1D">
            <w:pPr>
              <w:bidi/>
              <w:spacing w:before="20"/>
              <w:jc w:val="left"/>
              <w:rPr>
                <w:sz w:val="22"/>
                <w:szCs w:val="22"/>
                <w:rtl/>
                <w:lang w:bidi="ar-EG"/>
              </w:rPr>
            </w:pPr>
            <w:r>
              <w:rPr>
                <w:rFonts w:hint="cs"/>
                <w:sz w:val="22"/>
                <w:szCs w:val="22"/>
                <w:rtl/>
                <w:lang w:bidi="ar-EG"/>
              </w:rPr>
              <w:t xml:space="preserve">خطط إدارة إزالة المواد الهيدروكلوروفلوروكربونية </w:t>
            </w:r>
            <w:r>
              <w:rPr>
                <w:sz w:val="22"/>
                <w:szCs w:val="22"/>
                <w:rtl/>
                <w:lang w:bidi="ar-EG"/>
              </w:rPr>
              <w:t>–</w:t>
            </w:r>
            <w:r>
              <w:rPr>
                <w:rFonts w:hint="cs"/>
                <w:sz w:val="22"/>
                <w:szCs w:val="22"/>
                <w:rtl/>
                <w:lang w:bidi="ar-EG"/>
              </w:rPr>
              <w:t xml:space="preserve"> المرحلة الثالثة</w:t>
            </w:r>
          </w:p>
        </w:tc>
        <w:tc>
          <w:tcPr>
            <w:tcW w:w="1080" w:type="dxa"/>
            <w:tcBorders>
              <w:top w:val="nil"/>
              <w:left w:val="nil"/>
              <w:bottom w:val="single" w:sz="4" w:space="0" w:color="auto"/>
              <w:right w:val="single" w:sz="4" w:space="0" w:color="auto"/>
            </w:tcBorders>
            <w:noWrap/>
          </w:tcPr>
          <w:p w:rsidR="00051693" w:rsidRPr="00421FDA" w:rsidRDefault="00051693" w:rsidP="00950EF5">
            <w:pPr>
              <w:jc w:val="right"/>
              <w:rPr>
                <w:sz w:val="20"/>
                <w:lang w:val="en-CA" w:eastAsia="en-CA"/>
              </w:rPr>
            </w:pPr>
            <w:r w:rsidRPr="00421FDA">
              <w:rPr>
                <w:sz w:val="20"/>
                <w:lang w:val="en-CA" w:eastAsia="en-CA"/>
              </w:rPr>
              <w:t>97</w:t>
            </w:r>
          </w:p>
        </w:tc>
        <w:tc>
          <w:tcPr>
            <w:tcW w:w="991" w:type="dxa"/>
            <w:tcBorders>
              <w:top w:val="nil"/>
              <w:left w:val="nil"/>
              <w:bottom w:val="single" w:sz="4" w:space="0" w:color="auto"/>
              <w:right w:val="single" w:sz="4" w:space="0" w:color="auto"/>
            </w:tcBorders>
            <w:noWrap/>
          </w:tcPr>
          <w:p w:rsidR="00051693" w:rsidRPr="00421FDA" w:rsidRDefault="00051693" w:rsidP="00950EF5">
            <w:pPr>
              <w:jc w:val="right"/>
              <w:rPr>
                <w:sz w:val="20"/>
                <w:lang w:val="en-CA" w:eastAsia="en-CA"/>
              </w:rPr>
            </w:pPr>
            <w:r w:rsidRPr="00421FDA">
              <w:rPr>
                <w:sz w:val="20"/>
                <w:lang w:val="en-CA" w:eastAsia="en-CA"/>
              </w:rPr>
              <w:t>624</w:t>
            </w:r>
          </w:p>
        </w:tc>
        <w:tc>
          <w:tcPr>
            <w:tcW w:w="1113" w:type="dxa"/>
            <w:tcBorders>
              <w:top w:val="nil"/>
              <w:left w:val="nil"/>
              <w:bottom w:val="single" w:sz="4" w:space="0" w:color="auto"/>
              <w:right w:val="single" w:sz="4" w:space="0" w:color="auto"/>
            </w:tcBorders>
            <w:noWrap/>
          </w:tcPr>
          <w:p w:rsidR="00051693" w:rsidRPr="00421FDA" w:rsidRDefault="00051693" w:rsidP="00950EF5">
            <w:pPr>
              <w:jc w:val="right"/>
              <w:rPr>
                <w:sz w:val="20"/>
                <w:lang w:val="en-CA" w:eastAsia="en-CA"/>
              </w:rPr>
            </w:pPr>
            <w:r w:rsidRPr="00421FDA">
              <w:rPr>
                <w:sz w:val="20"/>
                <w:lang w:val="en-CA" w:eastAsia="en-CA"/>
              </w:rPr>
              <w:t>78</w:t>
            </w:r>
          </w:p>
        </w:tc>
        <w:tc>
          <w:tcPr>
            <w:tcW w:w="1325" w:type="dxa"/>
            <w:tcBorders>
              <w:top w:val="nil"/>
              <w:left w:val="nil"/>
              <w:bottom w:val="single" w:sz="4" w:space="0" w:color="auto"/>
              <w:right w:val="single" w:sz="4" w:space="0" w:color="auto"/>
            </w:tcBorders>
            <w:noWrap/>
          </w:tcPr>
          <w:p w:rsidR="00051693" w:rsidRPr="00421FDA" w:rsidRDefault="00051693" w:rsidP="00950EF5">
            <w:pPr>
              <w:jc w:val="right"/>
              <w:rPr>
                <w:sz w:val="20"/>
                <w:lang w:val="en-CA" w:eastAsia="en-CA"/>
              </w:rPr>
            </w:pPr>
            <w:r w:rsidRPr="00421FDA">
              <w:rPr>
                <w:sz w:val="20"/>
                <w:lang w:val="en-CA" w:eastAsia="en-CA"/>
              </w:rPr>
              <w:t>799</w:t>
            </w:r>
          </w:p>
        </w:tc>
        <w:tc>
          <w:tcPr>
            <w:tcW w:w="1220" w:type="dxa"/>
            <w:tcBorders>
              <w:top w:val="nil"/>
              <w:left w:val="nil"/>
              <w:bottom w:val="single" w:sz="4" w:space="0" w:color="auto"/>
              <w:right w:val="single" w:sz="4" w:space="0" w:color="auto"/>
            </w:tcBorders>
            <w:noWrap/>
          </w:tcPr>
          <w:p w:rsidR="00051693" w:rsidRPr="00421FDA" w:rsidRDefault="00051693" w:rsidP="00950EF5">
            <w:pPr>
              <w:jc w:val="right"/>
              <w:rPr>
                <w:sz w:val="20"/>
                <w:lang w:val="en-CA" w:eastAsia="en-CA"/>
              </w:rPr>
            </w:pPr>
            <w:r w:rsidRPr="00421FDA">
              <w:rPr>
                <w:sz w:val="20"/>
                <w:lang w:val="en-CA" w:eastAsia="en-CA"/>
              </w:rPr>
              <w:t>1,630</w:t>
            </w:r>
          </w:p>
        </w:tc>
      </w:tr>
      <w:tr w:rsidR="00051693" w:rsidTr="00A51490">
        <w:trPr>
          <w:trHeight w:val="255"/>
          <w:jc w:val="center"/>
        </w:trPr>
        <w:tc>
          <w:tcPr>
            <w:tcW w:w="4500" w:type="dxa"/>
            <w:tcBorders>
              <w:top w:val="nil"/>
              <w:left w:val="single" w:sz="4" w:space="0" w:color="auto"/>
              <w:bottom w:val="single" w:sz="4" w:space="0" w:color="auto"/>
              <w:right w:val="single" w:sz="4" w:space="0" w:color="auto"/>
            </w:tcBorders>
            <w:noWrap/>
          </w:tcPr>
          <w:p w:rsidR="00051693" w:rsidRDefault="00051693" w:rsidP="00A51490">
            <w:pPr>
              <w:bidi/>
              <w:spacing w:before="20"/>
              <w:jc w:val="left"/>
              <w:rPr>
                <w:sz w:val="22"/>
                <w:szCs w:val="22"/>
                <w:rtl/>
                <w:lang w:bidi="ar-EG"/>
              </w:rPr>
            </w:pPr>
            <w:r>
              <w:rPr>
                <w:rFonts w:hint="cs"/>
                <w:sz w:val="22"/>
                <w:szCs w:val="22"/>
                <w:rtl/>
                <w:lang w:bidi="ar-EG"/>
              </w:rPr>
              <w:t>المساعدة التقنية الخاصة ب</w:t>
            </w:r>
            <w:r w:rsidRPr="00E20462">
              <w:rPr>
                <w:sz w:val="22"/>
                <w:szCs w:val="22"/>
                <w:rtl/>
                <w:lang w:bidi="ar-EG"/>
              </w:rPr>
              <w:t>المواد الهيدروكلوروفلوروكربونية</w:t>
            </w:r>
          </w:p>
        </w:tc>
        <w:tc>
          <w:tcPr>
            <w:tcW w:w="1080" w:type="dxa"/>
            <w:tcBorders>
              <w:top w:val="nil"/>
              <w:left w:val="nil"/>
              <w:bottom w:val="single" w:sz="4" w:space="0" w:color="auto"/>
              <w:right w:val="single" w:sz="4" w:space="0" w:color="auto"/>
            </w:tcBorders>
            <w:noWrap/>
          </w:tcPr>
          <w:p w:rsidR="00051693" w:rsidRPr="00421FDA" w:rsidRDefault="00051693" w:rsidP="00950EF5">
            <w:pPr>
              <w:jc w:val="right"/>
              <w:rPr>
                <w:sz w:val="20"/>
                <w:lang w:val="en-CA" w:eastAsia="en-CA"/>
              </w:rPr>
            </w:pPr>
            <w:r w:rsidRPr="00421FDA">
              <w:rPr>
                <w:sz w:val="20"/>
                <w:lang w:val="en-CA" w:eastAsia="en-CA"/>
              </w:rPr>
              <w:t>509</w:t>
            </w:r>
          </w:p>
        </w:tc>
        <w:tc>
          <w:tcPr>
            <w:tcW w:w="991" w:type="dxa"/>
            <w:tcBorders>
              <w:top w:val="nil"/>
              <w:left w:val="nil"/>
              <w:bottom w:val="single" w:sz="4" w:space="0" w:color="auto"/>
              <w:right w:val="single" w:sz="4" w:space="0" w:color="auto"/>
            </w:tcBorders>
            <w:noWrap/>
          </w:tcPr>
          <w:p w:rsidR="00051693" w:rsidRPr="00421FDA" w:rsidRDefault="00051693" w:rsidP="00950EF5">
            <w:pPr>
              <w:jc w:val="right"/>
              <w:rPr>
                <w:sz w:val="20"/>
                <w:lang w:val="en-CA" w:eastAsia="en-CA"/>
              </w:rPr>
            </w:pPr>
            <w:r w:rsidRPr="00421FDA">
              <w:rPr>
                <w:sz w:val="20"/>
                <w:lang w:val="en-CA" w:eastAsia="en-CA"/>
              </w:rPr>
              <w:t> 0</w:t>
            </w:r>
          </w:p>
        </w:tc>
        <w:tc>
          <w:tcPr>
            <w:tcW w:w="1113" w:type="dxa"/>
            <w:tcBorders>
              <w:top w:val="nil"/>
              <w:left w:val="nil"/>
              <w:bottom w:val="single" w:sz="4" w:space="0" w:color="auto"/>
              <w:right w:val="single" w:sz="4" w:space="0" w:color="auto"/>
            </w:tcBorders>
            <w:noWrap/>
          </w:tcPr>
          <w:p w:rsidR="00051693" w:rsidRPr="00421FDA" w:rsidRDefault="00051693" w:rsidP="00950EF5">
            <w:pPr>
              <w:jc w:val="right"/>
              <w:rPr>
                <w:sz w:val="20"/>
                <w:lang w:val="en-CA" w:eastAsia="en-CA"/>
              </w:rPr>
            </w:pPr>
            <w:r w:rsidRPr="00421FDA">
              <w:rPr>
                <w:sz w:val="20"/>
                <w:lang w:val="en-CA" w:eastAsia="en-CA"/>
              </w:rPr>
              <w:t> 0</w:t>
            </w:r>
          </w:p>
        </w:tc>
        <w:tc>
          <w:tcPr>
            <w:tcW w:w="1325" w:type="dxa"/>
            <w:tcBorders>
              <w:top w:val="nil"/>
              <w:left w:val="nil"/>
              <w:bottom w:val="single" w:sz="4" w:space="0" w:color="auto"/>
              <w:right w:val="single" w:sz="4" w:space="0" w:color="auto"/>
            </w:tcBorders>
            <w:noWrap/>
          </w:tcPr>
          <w:p w:rsidR="00051693" w:rsidRPr="00421FDA" w:rsidRDefault="00051693" w:rsidP="00950EF5">
            <w:pPr>
              <w:jc w:val="right"/>
              <w:rPr>
                <w:sz w:val="20"/>
                <w:lang w:val="en-CA" w:eastAsia="en-CA"/>
              </w:rPr>
            </w:pPr>
            <w:r w:rsidRPr="00421FDA">
              <w:rPr>
                <w:sz w:val="20"/>
                <w:lang w:val="en-CA" w:eastAsia="en-CA"/>
              </w:rPr>
              <w:t>509</w:t>
            </w:r>
          </w:p>
        </w:tc>
        <w:tc>
          <w:tcPr>
            <w:tcW w:w="1220" w:type="dxa"/>
            <w:tcBorders>
              <w:top w:val="nil"/>
              <w:left w:val="nil"/>
              <w:bottom w:val="single" w:sz="4" w:space="0" w:color="auto"/>
              <w:right w:val="single" w:sz="4" w:space="0" w:color="auto"/>
            </w:tcBorders>
            <w:noWrap/>
          </w:tcPr>
          <w:p w:rsidR="00051693" w:rsidRPr="00421FDA" w:rsidRDefault="00051693" w:rsidP="00950EF5">
            <w:pPr>
              <w:jc w:val="right"/>
              <w:rPr>
                <w:sz w:val="20"/>
                <w:lang w:val="en-CA" w:eastAsia="en-CA"/>
              </w:rPr>
            </w:pPr>
            <w:r w:rsidRPr="00421FDA">
              <w:rPr>
                <w:sz w:val="20"/>
                <w:lang w:val="en-CA" w:eastAsia="en-CA"/>
              </w:rPr>
              <w:t> 0</w:t>
            </w:r>
          </w:p>
        </w:tc>
      </w:tr>
      <w:tr w:rsidR="00051693" w:rsidTr="00A51490">
        <w:trPr>
          <w:trHeight w:val="255"/>
          <w:jc w:val="center"/>
        </w:trPr>
        <w:tc>
          <w:tcPr>
            <w:tcW w:w="4500" w:type="dxa"/>
            <w:tcBorders>
              <w:top w:val="nil"/>
              <w:left w:val="single" w:sz="4" w:space="0" w:color="auto"/>
              <w:bottom w:val="single" w:sz="4" w:space="0" w:color="auto"/>
              <w:right w:val="single" w:sz="4" w:space="0" w:color="auto"/>
            </w:tcBorders>
            <w:noWrap/>
            <w:hideMark/>
          </w:tcPr>
          <w:p w:rsidR="00051693" w:rsidRDefault="00051693" w:rsidP="00A51490">
            <w:pPr>
              <w:bidi/>
              <w:spacing w:before="20"/>
              <w:jc w:val="left"/>
              <w:rPr>
                <w:b/>
                <w:bCs/>
                <w:sz w:val="22"/>
                <w:szCs w:val="22"/>
                <w:lang w:val="en-CA" w:eastAsia="en-CA" w:bidi="ar-EG"/>
              </w:rPr>
            </w:pPr>
            <w:r>
              <w:rPr>
                <w:rFonts w:hint="cs"/>
                <w:b/>
                <w:bCs/>
                <w:sz w:val="22"/>
                <w:szCs w:val="22"/>
                <w:rtl/>
                <w:lang w:val="en-CA" w:eastAsia="en-CA" w:bidi="ar-EG"/>
              </w:rPr>
              <w:t>المجموع الفرعي للأنشطة المتعلقة بالمواد الهيدروكلوروفلوروكربونية</w:t>
            </w:r>
          </w:p>
        </w:tc>
        <w:tc>
          <w:tcPr>
            <w:tcW w:w="1080" w:type="dxa"/>
            <w:tcBorders>
              <w:top w:val="nil"/>
              <w:left w:val="nil"/>
              <w:bottom w:val="single" w:sz="4" w:space="0" w:color="auto"/>
              <w:right w:val="single" w:sz="4" w:space="0" w:color="auto"/>
            </w:tcBorders>
            <w:noWrap/>
          </w:tcPr>
          <w:p w:rsidR="00051693" w:rsidRPr="00421FDA" w:rsidRDefault="00051693" w:rsidP="00950EF5">
            <w:pPr>
              <w:jc w:val="right"/>
              <w:rPr>
                <w:b/>
                <w:bCs/>
                <w:sz w:val="20"/>
                <w:lang w:val="en-CA" w:eastAsia="en-CA"/>
              </w:rPr>
            </w:pPr>
            <w:r w:rsidRPr="00421FDA">
              <w:rPr>
                <w:b/>
                <w:bCs/>
                <w:sz w:val="20"/>
                <w:lang w:val="en-CA" w:eastAsia="en-CA"/>
              </w:rPr>
              <w:t>7,986</w:t>
            </w:r>
          </w:p>
        </w:tc>
        <w:tc>
          <w:tcPr>
            <w:tcW w:w="991" w:type="dxa"/>
            <w:tcBorders>
              <w:top w:val="nil"/>
              <w:left w:val="nil"/>
              <w:bottom w:val="single" w:sz="4" w:space="0" w:color="auto"/>
              <w:right w:val="single" w:sz="4" w:space="0" w:color="auto"/>
            </w:tcBorders>
            <w:noWrap/>
          </w:tcPr>
          <w:p w:rsidR="00051693" w:rsidRPr="00421FDA" w:rsidRDefault="00051693" w:rsidP="00950EF5">
            <w:pPr>
              <w:jc w:val="right"/>
              <w:rPr>
                <w:b/>
                <w:bCs/>
                <w:sz w:val="20"/>
                <w:lang w:val="en-CA" w:eastAsia="en-CA"/>
              </w:rPr>
            </w:pPr>
            <w:r w:rsidRPr="00421FDA">
              <w:rPr>
                <w:b/>
                <w:bCs/>
                <w:sz w:val="20"/>
                <w:lang w:val="en-CA" w:eastAsia="en-CA"/>
              </w:rPr>
              <w:t>5,349</w:t>
            </w:r>
          </w:p>
        </w:tc>
        <w:tc>
          <w:tcPr>
            <w:tcW w:w="1113" w:type="dxa"/>
            <w:tcBorders>
              <w:top w:val="nil"/>
              <w:left w:val="nil"/>
              <w:bottom w:val="single" w:sz="4" w:space="0" w:color="auto"/>
              <w:right w:val="single" w:sz="4" w:space="0" w:color="auto"/>
            </w:tcBorders>
            <w:noWrap/>
          </w:tcPr>
          <w:p w:rsidR="00051693" w:rsidRPr="00421FDA" w:rsidRDefault="00051693" w:rsidP="00950EF5">
            <w:pPr>
              <w:jc w:val="right"/>
              <w:rPr>
                <w:b/>
                <w:bCs/>
                <w:sz w:val="20"/>
                <w:lang w:val="en-CA" w:eastAsia="en-CA"/>
              </w:rPr>
            </w:pPr>
            <w:r w:rsidRPr="00421FDA">
              <w:rPr>
                <w:b/>
                <w:bCs/>
                <w:sz w:val="20"/>
                <w:lang w:val="en-CA" w:eastAsia="en-CA"/>
              </w:rPr>
              <w:t>5,623</w:t>
            </w:r>
          </w:p>
        </w:tc>
        <w:tc>
          <w:tcPr>
            <w:tcW w:w="1325" w:type="dxa"/>
            <w:tcBorders>
              <w:top w:val="nil"/>
              <w:left w:val="nil"/>
              <w:bottom w:val="single" w:sz="4" w:space="0" w:color="auto"/>
              <w:right w:val="single" w:sz="4" w:space="0" w:color="auto"/>
            </w:tcBorders>
            <w:noWrap/>
          </w:tcPr>
          <w:p w:rsidR="00051693" w:rsidRPr="00421FDA" w:rsidRDefault="00051693" w:rsidP="00950EF5">
            <w:pPr>
              <w:jc w:val="right"/>
              <w:rPr>
                <w:b/>
                <w:bCs/>
                <w:sz w:val="20"/>
                <w:lang w:val="en-CA" w:eastAsia="en-CA"/>
              </w:rPr>
            </w:pPr>
            <w:r w:rsidRPr="00421FDA">
              <w:rPr>
                <w:b/>
                <w:bCs/>
                <w:sz w:val="20"/>
                <w:lang w:val="en-CA" w:eastAsia="en-CA"/>
              </w:rPr>
              <w:t>18,959</w:t>
            </w:r>
          </w:p>
        </w:tc>
        <w:tc>
          <w:tcPr>
            <w:tcW w:w="1220" w:type="dxa"/>
            <w:tcBorders>
              <w:top w:val="nil"/>
              <w:left w:val="nil"/>
              <w:bottom w:val="single" w:sz="4" w:space="0" w:color="auto"/>
              <w:right w:val="single" w:sz="4" w:space="0" w:color="auto"/>
            </w:tcBorders>
            <w:noWrap/>
          </w:tcPr>
          <w:p w:rsidR="00051693" w:rsidRPr="00421FDA" w:rsidRDefault="00051693" w:rsidP="00950EF5">
            <w:pPr>
              <w:jc w:val="right"/>
              <w:rPr>
                <w:b/>
                <w:bCs/>
                <w:sz w:val="20"/>
                <w:lang w:val="en-CA" w:eastAsia="en-CA"/>
              </w:rPr>
            </w:pPr>
            <w:r w:rsidRPr="00421FDA">
              <w:rPr>
                <w:b/>
                <w:bCs/>
                <w:sz w:val="20"/>
                <w:lang w:val="en-CA" w:eastAsia="en-CA"/>
              </w:rPr>
              <w:t>25,532</w:t>
            </w:r>
          </w:p>
        </w:tc>
      </w:tr>
      <w:tr w:rsidR="00D458E3" w:rsidTr="00A51490">
        <w:trPr>
          <w:trHeight w:val="255"/>
          <w:jc w:val="center"/>
        </w:trPr>
        <w:tc>
          <w:tcPr>
            <w:tcW w:w="10229" w:type="dxa"/>
            <w:gridSpan w:val="6"/>
            <w:tcBorders>
              <w:top w:val="nil"/>
              <w:left w:val="single" w:sz="4" w:space="0" w:color="auto"/>
              <w:bottom w:val="single" w:sz="4" w:space="0" w:color="auto"/>
              <w:right w:val="single" w:sz="4" w:space="0" w:color="auto"/>
            </w:tcBorders>
            <w:noWrap/>
          </w:tcPr>
          <w:p w:rsidR="00D458E3" w:rsidRDefault="00D458E3" w:rsidP="00DE2B1D">
            <w:pPr>
              <w:bidi/>
              <w:spacing w:before="40"/>
              <w:jc w:val="left"/>
              <w:rPr>
                <w:b/>
                <w:bCs/>
                <w:sz w:val="22"/>
                <w:szCs w:val="22"/>
                <w:lang w:val="en-CA" w:eastAsia="en-CA" w:bidi="ar-EG"/>
              </w:rPr>
            </w:pPr>
            <w:r>
              <w:rPr>
                <w:rFonts w:hint="cs"/>
                <w:b/>
                <w:bCs/>
                <w:sz w:val="22"/>
                <w:szCs w:val="22"/>
                <w:rtl/>
                <w:lang w:val="en-CA" w:eastAsia="en-CA" w:bidi="ar-EG"/>
              </w:rPr>
              <w:t xml:space="preserve">الأنشطة </w:t>
            </w:r>
            <w:r>
              <w:rPr>
                <w:rFonts w:hint="cs"/>
                <w:b/>
                <w:bCs/>
                <w:sz w:val="22"/>
                <w:szCs w:val="22"/>
                <w:rtl/>
                <w:lang w:val="en-CA" w:eastAsia="en-CA"/>
              </w:rPr>
              <w:t>المتعلقة بالمواد الهيدروفلوروكربونية</w:t>
            </w:r>
          </w:p>
        </w:tc>
      </w:tr>
      <w:tr w:rsidR="001A7CC0" w:rsidTr="00A51490">
        <w:trPr>
          <w:trHeight w:val="255"/>
          <w:jc w:val="center"/>
        </w:trPr>
        <w:tc>
          <w:tcPr>
            <w:tcW w:w="4500" w:type="dxa"/>
            <w:tcBorders>
              <w:top w:val="nil"/>
              <w:left w:val="single" w:sz="4" w:space="0" w:color="auto"/>
              <w:bottom w:val="single" w:sz="4" w:space="0" w:color="auto"/>
              <w:right w:val="single" w:sz="4" w:space="0" w:color="auto"/>
            </w:tcBorders>
            <w:noWrap/>
            <w:hideMark/>
          </w:tcPr>
          <w:p w:rsidR="001A7CC0" w:rsidRDefault="001A7CC0" w:rsidP="00DE2B1D">
            <w:pPr>
              <w:bidi/>
              <w:spacing w:before="40"/>
              <w:jc w:val="left"/>
              <w:rPr>
                <w:sz w:val="22"/>
                <w:szCs w:val="22"/>
                <w:rtl/>
                <w:lang w:val="en-CA" w:eastAsia="en-CA"/>
              </w:rPr>
            </w:pPr>
            <w:r>
              <w:rPr>
                <w:rFonts w:hint="cs"/>
                <w:sz w:val="22"/>
                <w:szCs w:val="22"/>
                <w:rtl/>
                <w:lang w:val="fr-CA" w:eastAsia="en-CA" w:bidi="ar-SA"/>
              </w:rPr>
              <w:t xml:space="preserve">المواد </w:t>
            </w:r>
            <w:r>
              <w:rPr>
                <w:rFonts w:hint="cs"/>
                <w:sz w:val="22"/>
                <w:szCs w:val="22"/>
                <w:rtl/>
                <w:lang w:val="en-CA" w:eastAsia="en-CA"/>
              </w:rPr>
              <w:t>الهيدروفلوروكربوني</w:t>
            </w:r>
            <w:r>
              <w:rPr>
                <w:rFonts w:hint="eastAsia"/>
                <w:sz w:val="22"/>
                <w:szCs w:val="22"/>
                <w:rtl/>
                <w:lang w:val="en-CA" w:eastAsia="en-CA"/>
              </w:rPr>
              <w:t>ة</w:t>
            </w:r>
            <w:r>
              <w:rPr>
                <w:rFonts w:hint="cs"/>
                <w:sz w:val="22"/>
                <w:szCs w:val="22"/>
                <w:rtl/>
                <w:lang w:val="en-CA" w:eastAsia="en-CA"/>
              </w:rPr>
              <w:t xml:space="preserve"> - الإيضاح</w:t>
            </w:r>
          </w:p>
        </w:tc>
        <w:tc>
          <w:tcPr>
            <w:tcW w:w="1080" w:type="dxa"/>
            <w:tcBorders>
              <w:top w:val="nil"/>
              <w:left w:val="nil"/>
              <w:bottom w:val="single" w:sz="4" w:space="0" w:color="auto"/>
              <w:right w:val="single" w:sz="4" w:space="0" w:color="auto"/>
            </w:tcBorders>
            <w:noWrap/>
          </w:tcPr>
          <w:p w:rsidR="001A7CC0" w:rsidRPr="00421FDA" w:rsidRDefault="001A7CC0" w:rsidP="00950EF5">
            <w:pPr>
              <w:jc w:val="right"/>
              <w:rPr>
                <w:sz w:val="20"/>
                <w:lang w:val="en-CA" w:eastAsia="en-CA"/>
              </w:rPr>
            </w:pPr>
            <w:r w:rsidRPr="00421FDA">
              <w:rPr>
                <w:sz w:val="20"/>
                <w:lang w:val="en-CA" w:eastAsia="en-CA"/>
              </w:rPr>
              <w:t>57</w:t>
            </w:r>
          </w:p>
        </w:tc>
        <w:tc>
          <w:tcPr>
            <w:tcW w:w="991" w:type="dxa"/>
            <w:tcBorders>
              <w:top w:val="nil"/>
              <w:left w:val="nil"/>
              <w:bottom w:val="single" w:sz="4" w:space="0" w:color="auto"/>
              <w:right w:val="single" w:sz="4" w:space="0" w:color="auto"/>
            </w:tcBorders>
            <w:noWrap/>
          </w:tcPr>
          <w:p w:rsidR="001A7CC0" w:rsidRPr="00421FDA" w:rsidRDefault="001A7CC0" w:rsidP="00950EF5">
            <w:pPr>
              <w:jc w:val="right"/>
              <w:rPr>
                <w:sz w:val="20"/>
                <w:lang w:val="en-CA" w:eastAsia="en-CA"/>
              </w:rPr>
            </w:pPr>
            <w:r w:rsidRPr="00421FDA">
              <w:rPr>
                <w:sz w:val="20"/>
                <w:lang w:val="en-CA" w:eastAsia="en-CA"/>
              </w:rPr>
              <w:t> 0</w:t>
            </w:r>
          </w:p>
        </w:tc>
        <w:tc>
          <w:tcPr>
            <w:tcW w:w="1113" w:type="dxa"/>
            <w:tcBorders>
              <w:top w:val="nil"/>
              <w:left w:val="nil"/>
              <w:bottom w:val="single" w:sz="4" w:space="0" w:color="auto"/>
              <w:right w:val="single" w:sz="4" w:space="0" w:color="auto"/>
            </w:tcBorders>
            <w:noWrap/>
          </w:tcPr>
          <w:p w:rsidR="001A7CC0" w:rsidRPr="00421FDA" w:rsidRDefault="001A7CC0" w:rsidP="00950EF5">
            <w:pPr>
              <w:jc w:val="right"/>
              <w:rPr>
                <w:sz w:val="20"/>
                <w:lang w:val="en-CA" w:eastAsia="en-CA"/>
              </w:rPr>
            </w:pPr>
            <w:r w:rsidRPr="00421FDA">
              <w:rPr>
                <w:sz w:val="20"/>
                <w:lang w:val="en-CA" w:eastAsia="en-CA"/>
              </w:rPr>
              <w:t> 0</w:t>
            </w:r>
          </w:p>
        </w:tc>
        <w:tc>
          <w:tcPr>
            <w:tcW w:w="1325" w:type="dxa"/>
            <w:tcBorders>
              <w:top w:val="nil"/>
              <w:left w:val="nil"/>
              <w:bottom w:val="single" w:sz="4" w:space="0" w:color="auto"/>
              <w:right w:val="single" w:sz="4" w:space="0" w:color="auto"/>
            </w:tcBorders>
            <w:noWrap/>
          </w:tcPr>
          <w:p w:rsidR="001A7CC0" w:rsidRPr="00421FDA" w:rsidRDefault="001A7CC0" w:rsidP="00950EF5">
            <w:pPr>
              <w:jc w:val="right"/>
              <w:rPr>
                <w:sz w:val="20"/>
                <w:lang w:val="en-CA" w:eastAsia="en-CA"/>
              </w:rPr>
            </w:pPr>
            <w:r w:rsidRPr="00421FDA">
              <w:rPr>
                <w:sz w:val="20"/>
                <w:lang w:val="en-CA" w:eastAsia="en-CA"/>
              </w:rPr>
              <w:t>57</w:t>
            </w:r>
          </w:p>
        </w:tc>
        <w:tc>
          <w:tcPr>
            <w:tcW w:w="1220" w:type="dxa"/>
            <w:tcBorders>
              <w:top w:val="nil"/>
              <w:left w:val="nil"/>
              <w:bottom w:val="single" w:sz="4" w:space="0" w:color="auto"/>
              <w:right w:val="single" w:sz="4" w:space="0" w:color="auto"/>
            </w:tcBorders>
            <w:noWrap/>
          </w:tcPr>
          <w:p w:rsidR="001A7CC0" w:rsidRPr="00421FDA" w:rsidRDefault="001A7CC0" w:rsidP="00950EF5">
            <w:pPr>
              <w:jc w:val="right"/>
              <w:rPr>
                <w:sz w:val="20"/>
                <w:lang w:val="en-CA" w:eastAsia="en-CA"/>
              </w:rPr>
            </w:pPr>
            <w:r w:rsidRPr="00421FDA">
              <w:rPr>
                <w:sz w:val="20"/>
                <w:lang w:val="en-CA" w:eastAsia="en-CA"/>
              </w:rPr>
              <w:t> 0</w:t>
            </w:r>
          </w:p>
        </w:tc>
      </w:tr>
      <w:tr w:rsidR="001A7CC0" w:rsidTr="00A51490">
        <w:trPr>
          <w:trHeight w:val="255"/>
          <w:jc w:val="center"/>
        </w:trPr>
        <w:tc>
          <w:tcPr>
            <w:tcW w:w="4500" w:type="dxa"/>
            <w:tcBorders>
              <w:top w:val="nil"/>
              <w:left w:val="single" w:sz="4" w:space="0" w:color="auto"/>
              <w:bottom w:val="single" w:sz="4" w:space="0" w:color="auto"/>
              <w:right w:val="single" w:sz="4" w:space="0" w:color="auto"/>
            </w:tcBorders>
            <w:noWrap/>
          </w:tcPr>
          <w:p w:rsidR="001A7CC0" w:rsidRDefault="001A7CC0" w:rsidP="00DE2B1D">
            <w:pPr>
              <w:bidi/>
              <w:spacing w:before="40"/>
              <w:jc w:val="left"/>
              <w:rPr>
                <w:sz w:val="22"/>
                <w:szCs w:val="22"/>
                <w:rtl/>
                <w:lang w:val="en-CA" w:eastAsia="en-CA"/>
              </w:rPr>
            </w:pPr>
            <w:r>
              <w:rPr>
                <w:rFonts w:hint="cs"/>
                <w:sz w:val="22"/>
                <w:szCs w:val="22"/>
                <w:rtl/>
                <w:lang w:val="en-CA" w:eastAsia="en-CA"/>
              </w:rPr>
              <w:t xml:space="preserve">المواد الهيدروفلوروكربونية </w:t>
            </w:r>
            <w:r>
              <w:rPr>
                <w:sz w:val="22"/>
                <w:szCs w:val="22"/>
                <w:rtl/>
                <w:lang w:val="en-CA" w:eastAsia="en-CA"/>
              </w:rPr>
              <w:t>–</w:t>
            </w:r>
            <w:r>
              <w:rPr>
                <w:rFonts w:hint="cs"/>
                <w:sz w:val="22"/>
                <w:szCs w:val="22"/>
                <w:rtl/>
                <w:lang w:val="en-CA" w:eastAsia="en-CA"/>
              </w:rPr>
              <w:t xml:space="preserve"> الأنشطة التمكينية</w:t>
            </w:r>
          </w:p>
        </w:tc>
        <w:tc>
          <w:tcPr>
            <w:tcW w:w="1080" w:type="dxa"/>
            <w:tcBorders>
              <w:top w:val="nil"/>
              <w:left w:val="nil"/>
              <w:bottom w:val="single" w:sz="4" w:space="0" w:color="auto"/>
              <w:right w:val="single" w:sz="4" w:space="0" w:color="auto"/>
            </w:tcBorders>
            <w:noWrap/>
          </w:tcPr>
          <w:p w:rsidR="001A7CC0" w:rsidRPr="00421FDA" w:rsidRDefault="001A7CC0" w:rsidP="00950EF5">
            <w:pPr>
              <w:jc w:val="right"/>
              <w:rPr>
                <w:sz w:val="20"/>
                <w:lang w:val="en-CA" w:eastAsia="en-CA"/>
              </w:rPr>
            </w:pPr>
            <w:r w:rsidRPr="00421FDA">
              <w:rPr>
                <w:sz w:val="20"/>
                <w:lang w:val="en-CA" w:eastAsia="en-CA"/>
              </w:rPr>
              <w:t>268</w:t>
            </w:r>
          </w:p>
        </w:tc>
        <w:tc>
          <w:tcPr>
            <w:tcW w:w="991" w:type="dxa"/>
            <w:tcBorders>
              <w:top w:val="nil"/>
              <w:left w:val="nil"/>
              <w:bottom w:val="single" w:sz="4" w:space="0" w:color="auto"/>
              <w:right w:val="single" w:sz="4" w:space="0" w:color="auto"/>
            </w:tcBorders>
            <w:noWrap/>
          </w:tcPr>
          <w:p w:rsidR="001A7CC0" w:rsidRPr="00421FDA" w:rsidRDefault="001A7CC0" w:rsidP="00950EF5">
            <w:pPr>
              <w:jc w:val="right"/>
              <w:rPr>
                <w:sz w:val="20"/>
                <w:lang w:val="en-CA" w:eastAsia="en-CA"/>
              </w:rPr>
            </w:pPr>
            <w:r w:rsidRPr="00421FDA">
              <w:rPr>
                <w:sz w:val="20"/>
                <w:lang w:val="en-CA" w:eastAsia="en-CA"/>
              </w:rPr>
              <w:t>214</w:t>
            </w:r>
          </w:p>
        </w:tc>
        <w:tc>
          <w:tcPr>
            <w:tcW w:w="1113" w:type="dxa"/>
            <w:tcBorders>
              <w:top w:val="nil"/>
              <w:left w:val="nil"/>
              <w:bottom w:val="single" w:sz="4" w:space="0" w:color="auto"/>
              <w:right w:val="single" w:sz="4" w:space="0" w:color="auto"/>
            </w:tcBorders>
            <w:noWrap/>
          </w:tcPr>
          <w:p w:rsidR="001A7CC0" w:rsidRPr="00421FDA" w:rsidRDefault="001A7CC0" w:rsidP="00950EF5">
            <w:pPr>
              <w:jc w:val="right"/>
              <w:rPr>
                <w:sz w:val="20"/>
                <w:lang w:val="en-CA" w:eastAsia="en-CA"/>
              </w:rPr>
            </w:pPr>
            <w:r w:rsidRPr="00421FDA">
              <w:rPr>
                <w:sz w:val="20"/>
                <w:lang w:val="en-CA" w:eastAsia="en-CA"/>
              </w:rPr>
              <w:t> 0</w:t>
            </w:r>
          </w:p>
        </w:tc>
        <w:tc>
          <w:tcPr>
            <w:tcW w:w="1325" w:type="dxa"/>
            <w:tcBorders>
              <w:top w:val="nil"/>
              <w:left w:val="nil"/>
              <w:bottom w:val="single" w:sz="4" w:space="0" w:color="auto"/>
              <w:right w:val="single" w:sz="4" w:space="0" w:color="auto"/>
            </w:tcBorders>
            <w:noWrap/>
          </w:tcPr>
          <w:p w:rsidR="001A7CC0" w:rsidRPr="00421FDA" w:rsidRDefault="001A7CC0" w:rsidP="00950EF5">
            <w:pPr>
              <w:jc w:val="right"/>
              <w:rPr>
                <w:sz w:val="20"/>
                <w:lang w:val="en-CA" w:eastAsia="en-CA"/>
              </w:rPr>
            </w:pPr>
            <w:r w:rsidRPr="00421FDA">
              <w:rPr>
                <w:sz w:val="20"/>
                <w:lang w:val="en-CA" w:eastAsia="en-CA"/>
              </w:rPr>
              <w:t>482</w:t>
            </w:r>
          </w:p>
        </w:tc>
        <w:tc>
          <w:tcPr>
            <w:tcW w:w="1220" w:type="dxa"/>
            <w:tcBorders>
              <w:top w:val="nil"/>
              <w:left w:val="nil"/>
              <w:bottom w:val="single" w:sz="4" w:space="0" w:color="auto"/>
              <w:right w:val="single" w:sz="4" w:space="0" w:color="auto"/>
            </w:tcBorders>
            <w:noWrap/>
          </w:tcPr>
          <w:p w:rsidR="001A7CC0" w:rsidRPr="00421FDA" w:rsidRDefault="001A7CC0" w:rsidP="00950EF5">
            <w:pPr>
              <w:jc w:val="right"/>
              <w:rPr>
                <w:sz w:val="20"/>
                <w:lang w:val="en-CA" w:eastAsia="en-CA"/>
              </w:rPr>
            </w:pPr>
            <w:r w:rsidRPr="00421FDA">
              <w:rPr>
                <w:sz w:val="20"/>
                <w:lang w:val="en-CA" w:eastAsia="en-CA"/>
              </w:rPr>
              <w:t> 0</w:t>
            </w:r>
          </w:p>
        </w:tc>
      </w:tr>
      <w:tr w:rsidR="001A7CC0" w:rsidTr="00A51490">
        <w:trPr>
          <w:trHeight w:val="255"/>
          <w:jc w:val="center"/>
        </w:trPr>
        <w:tc>
          <w:tcPr>
            <w:tcW w:w="4500" w:type="dxa"/>
            <w:tcBorders>
              <w:top w:val="nil"/>
              <w:left w:val="single" w:sz="4" w:space="0" w:color="auto"/>
              <w:bottom w:val="single" w:sz="4" w:space="0" w:color="auto"/>
              <w:right w:val="single" w:sz="4" w:space="0" w:color="auto"/>
            </w:tcBorders>
            <w:noWrap/>
          </w:tcPr>
          <w:p w:rsidR="001A7CC0" w:rsidRDefault="001A7CC0" w:rsidP="00A51490">
            <w:pPr>
              <w:bidi/>
              <w:spacing w:before="40"/>
              <w:jc w:val="left"/>
              <w:rPr>
                <w:sz w:val="22"/>
                <w:szCs w:val="22"/>
                <w:rtl/>
                <w:lang w:val="en-CA" w:eastAsia="en-CA"/>
              </w:rPr>
            </w:pPr>
            <w:r>
              <w:rPr>
                <w:rFonts w:hint="cs"/>
                <w:sz w:val="22"/>
                <w:szCs w:val="22"/>
                <w:rtl/>
                <w:lang w:val="en-CA" w:eastAsia="en-CA"/>
              </w:rPr>
              <w:t>التخفيض التدريجي ل</w:t>
            </w:r>
            <w:r>
              <w:rPr>
                <w:rFonts w:hint="cs"/>
                <w:sz w:val="22"/>
                <w:szCs w:val="22"/>
                <w:rtl/>
                <w:lang w:val="fr-CA" w:eastAsia="en-CA" w:bidi="ar-SA"/>
              </w:rPr>
              <w:t xml:space="preserve">لمواد </w:t>
            </w:r>
            <w:r>
              <w:rPr>
                <w:rFonts w:hint="cs"/>
                <w:sz w:val="22"/>
                <w:szCs w:val="22"/>
                <w:rtl/>
                <w:lang w:val="en-CA" w:eastAsia="en-CA"/>
              </w:rPr>
              <w:t>الهيدروفلوروكربوني</w:t>
            </w:r>
            <w:r>
              <w:rPr>
                <w:rFonts w:hint="eastAsia"/>
                <w:sz w:val="22"/>
                <w:szCs w:val="22"/>
                <w:rtl/>
                <w:lang w:val="en-CA" w:eastAsia="en-CA"/>
              </w:rPr>
              <w:t>ة</w:t>
            </w:r>
            <w:r>
              <w:rPr>
                <w:rFonts w:hint="cs"/>
                <w:sz w:val="22"/>
                <w:szCs w:val="22"/>
                <w:rtl/>
                <w:lang w:val="en-CA" w:eastAsia="en-CA"/>
              </w:rPr>
              <w:t xml:space="preserve">  -</w:t>
            </w:r>
            <w:r w:rsidR="008A577D">
              <w:rPr>
                <w:rFonts w:hint="cs"/>
                <w:sz w:val="22"/>
                <w:szCs w:val="22"/>
                <w:rtl/>
                <w:lang w:val="en-CA" w:eastAsia="en-CA"/>
              </w:rPr>
              <w:t xml:space="preserve"> </w:t>
            </w:r>
            <w:r>
              <w:rPr>
                <w:rFonts w:hint="cs"/>
                <w:sz w:val="22"/>
                <w:szCs w:val="22"/>
                <w:rtl/>
                <w:lang w:val="en-CA" w:eastAsia="en-CA"/>
              </w:rPr>
              <w:t xml:space="preserve">إعداد مشاريع </w:t>
            </w:r>
          </w:p>
        </w:tc>
        <w:tc>
          <w:tcPr>
            <w:tcW w:w="1080" w:type="dxa"/>
            <w:tcBorders>
              <w:top w:val="nil"/>
              <w:left w:val="nil"/>
              <w:bottom w:val="single" w:sz="4" w:space="0" w:color="auto"/>
              <w:right w:val="single" w:sz="4" w:space="0" w:color="auto"/>
            </w:tcBorders>
            <w:noWrap/>
          </w:tcPr>
          <w:p w:rsidR="001A7CC0" w:rsidRPr="00421FDA" w:rsidRDefault="001A7CC0" w:rsidP="00950EF5">
            <w:pPr>
              <w:jc w:val="right"/>
              <w:rPr>
                <w:sz w:val="20"/>
                <w:lang w:val="en-CA" w:eastAsia="en-CA"/>
              </w:rPr>
            </w:pPr>
            <w:r w:rsidRPr="00421FDA">
              <w:rPr>
                <w:sz w:val="20"/>
                <w:lang w:val="en-CA" w:eastAsia="en-CA"/>
              </w:rPr>
              <w:t>2,737</w:t>
            </w:r>
          </w:p>
        </w:tc>
        <w:tc>
          <w:tcPr>
            <w:tcW w:w="991" w:type="dxa"/>
            <w:tcBorders>
              <w:top w:val="nil"/>
              <w:left w:val="nil"/>
              <w:bottom w:val="single" w:sz="4" w:space="0" w:color="auto"/>
              <w:right w:val="single" w:sz="4" w:space="0" w:color="auto"/>
            </w:tcBorders>
            <w:noWrap/>
          </w:tcPr>
          <w:p w:rsidR="001A7CC0" w:rsidRPr="00421FDA" w:rsidRDefault="001A7CC0" w:rsidP="00950EF5">
            <w:pPr>
              <w:jc w:val="right"/>
              <w:rPr>
                <w:sz w:val="20"/>
                <w:lang w:val="en-CA" w:eastAsia="en-CA"/>
              </w:rPr>
            </w:pPr>
            <w:r w:rsidRPr="00421FDA">
              <w:rPr>
                <w:sz w:val="20"/>
                <w:lang w:val="en-CA" w:eastAsia="en-CA"/>
              </w:rPr>
              <w:t>1,701</w:t>
            </w:r>
          </w:p>
        </w:tc>
        <w:tc>
          <w:tcPr>
            <w:tcW w:w="1113" w:type="dxa"/>
            <w:tcBorders>
              <w:top w:val="nil"/>
              <w:left w:val="nil"/>
              <w:bottom w:val="single" w:sz="4" w:space="0" w:color="auto"/>
              <w:right w:val="single" w:sz="4" w:space="0" w:color="auto"/>
            </w:tcBorders>
            <w:noWrap/>
          </w:tcPr>
          <w:p w:rsidR="001A7CC0" w:rsidRPr="00421FDA" w:rsidRDefault="001A7CC0" w:rsidP="00950EF5">
            <w:pPr>
              <w:jc w:val="right"/>
              <w:rPr>
                <w:sz w:val="20"/>
                <w:lang w:val="en-CA" w:eastAsia="en-CA"/>
              </w:rPr>
            </w:pPr>
            <w:r w:rsidRPr="00421FDA">
              <w:rPr>
                <w:sz w:val="20"/>
                <w:lang w:val="en-CA" w:eastAsia="en-CA"/>
              </w:rPr>
              <w:t> 0</w:t>
            </w:r>
          </w:p>
        </w:tc>
        <w:tc>
          <w:tcPr>
            <w:tcW w:w="1325" w:type="dxa"/>
            <w:tcBorders>
              <w:top w:val="nil"/>
              <w:left w:val="nil"/>
              <w:bottom w:val="single" w:sz="4" w:space="0" w:color="auto"/>
              <w:right w:val="single" w:sz="4" w:space="0" w:color="auto"/>
            </w:tcBorders>
            <w:noWrap/>
          </w:tcPr>
          <w:p w:rsidR="001A7CC0" w:rsidRPr="00421FDA" w:rsidRDefault="001A7CC0" w:rsidP="00950EF5">
            <w:pPr>
              <w:jc w:val="right"/>
              <w:rPr>
                <w:sz w:val="20"/>
                <w:lang w:val="en-CA" w:eastAsia="en-CA"/>
              </w:rPr>
            </w:pPr>
            <w:r w:rsidRPr="00421FDA">
              <w:rPr>
                <w:sz w:val="20"/>
                <w:lang w:val="en-CA" w:eastAsia="en-CA"/>
              </w:rPr>
              <w:t>4,438</w:t>
            </w:r>
          </w:p>
        </w:tc>
        <w:tc>
          <w:tcPr>
            <w:tcW w:w="1220" w:type="dxa"/>
            <w:tcBorders>
              <w:top w:val="nil"/>
              <w:left w:val="nil"/>
              <w:bottom w:val="single" w:sz="4" w:space="0" w:color="auto"/>
              <w:right w:val="single" w:sz="4" w:space="0" w:color="auto"/>
            </w:tcBorders>
            <w:noWrap/>
          </w:tcPr>
          <w:p w:rsidR="001A7CC0" w:rsidRPr="00421FDA" w:rsidRDefault="001A7CC0" w:rsidP="00950EF5">
            <w:pPr>
              <w:jc w:val="right"/>
              <w:rPr>
                <w:sz w:val="20"/>
                <w:lang w:val="en-CA" w:eastAsia="en-CA"/>
              </w:rPr>
            </w:pPr>
            <w:r w:rsidRPr="00421FDA">
              <w:rPr>
                <w:sz w:val="20"/>
                <w:lang w:val="en-CA" w:eastAsia="en-CA"/>
              </w:rPr>
              <w:t> 0</w:t>
            </w:r>
          </w:p>
        </w:tc>
      </w:tr>
      <w:tr w:rsidR="001A7CC0" w:rsidTr="00A51490">
        <w:trPr>
          <w:trHeight w:val="255"/>
          <w:jc w:val="center"/>
        </w:trPr>
        <w:tc>
          <w:tcPr>
            <w:tcW w:w="4500" w:type="dxa"/>
            <w:tcBorders>
              <w:top w:val="nil"/>
              <w:left w:val="single" w:sz="4" w:space="0" w:color="auto"/>
              <w:bottom w:val="single" w:sz="4" w:space="0" w:color="auto"/>
              <w:right w:val="single" w:sz="4" w:space="0" w:color="auto"/>
            </w:tcBorders>
            <w:noWrap/>
          </w:tcPr>
          <w:p w:rsidR="001A7CC0" w:rsidRPr="00A51490" w:rsidRDefault="001A7CC0" w:rsidP="00DE2B1D">
            <w:pPr>
              <w:bidi/>
              <w:spacing w:before="40"/>
              <w:jc w:val="left"/>
              <w:rPr>
                <w:sz w:val="22"/>
                <w:szCs w:val="22"/>
                <w:rtl/>
                <w:lang w:eastAsia="en-CA"/>
              </w:rPr>
            </w:pPr>
            <w:r>
              <w:rPr>
                <w:rFonts w:hint="cs"/>
                <w:sz w:val="22"/>
                <w:szCs w:val="22"/>
                <w:rtl/>
                <w:lang w:val="fr-CA" w:eastAsia="en-CA" w:bidi="ar-SA"/>
              </w:rPr>
              <w:t xml:space="preserve">المواد </w:t>
            </w:r>
            <w:r>
              <w:rPr>
                <w:rFonts w:hint="cs"/>
                <w:sz w:val="22"/>
                <w:szCs w:val="22"/>
                <w:rtl/>
                <w:lang w:val="en-CA" w:eastAsia="en-CA"/>
              </w:rPr>
              <w:t>الهيدروفلوروكربوني</w:t>
            </w:r>
            <w:r>
              <w:rPr>
                <w:rFonts w:hint="eastAsia"/>
                <w:sz w:val="22"/>
                <w:szCs w:val="22"/>
                <w:rtl/>
                <w:lang w:val="en-CA" w:eastAsia="en-CA"/>
              </w:rPr>
              <w:t>ة</w:t>
            </w:r>
            <w:r>
              <w:rPr>
                <w:rFonts w:hint="cs"/>
                <w:sz w:val="22"/>
                <w:szCs w:val="22"/>
                <w:rtl/>
                <w:lang w:val="en-CA" w:eastAsia="en-CA"/>
              </w:rPr>
              <w:t xml:space="preserve"> </w:t>
            </w:r>
            <w:r>
              <w:rPr>
                <w:sz w:val="22"/>
                <w:szCs w:val="22"/>
                <w:rtl/>
                <w:lang w:val="en-CA" w:eastAsia="en-CA"/>
              </w:rPr>
              <w:t>–</w:t>
            </w:r>
            <w:r>
              <w:rPr>
                <w:rFonts w:hint="cs"/>
                <w:sz w:val="22"/>
                <w:szCs w:val="22"/>
                <w:rtl/>
                <w:lang w:eastAsia="en-CA"/>
              </w:rPr>
              <w:t xml:space="preserve"> المساعدة التقنية</w:t>
            </w:r>
          </w:p>
        </w:tc>
        <w:tc>
          <w:tcPr>
            <w:tcW w:w="1080" w:type="dxa"/>
            <w:tcBorders>
              <w:top w:val="nil"/>
              <w:left w:val="nil"/>
              <w:bottom w:val="single" w:sz="4" w:space="0" w:color="auto"/>
              <w:right w:val="single" w:sz="4" w:space="0" w:color="auto"/>
            </w:tcBorders>
            <w:noWrap/>
          </w:tcPr>
          <w:p w:rsidR="001A7CC0" w:rsidRPr="00421FDA" w:rsidRDefault="001A7CC0" w:rsidP="00950EF5">
            <w:pPr>
              <w:jc w:val="right"/>
              <w:rPr>
                <w:sz w:val="20"/>
                <w:lang w:val="en-CA" w:eastAsia="en-CA"/>
              </w:rPr>
            </w:pPr>
            <w:r w:rsidRPr="00421FDA">
              <w:rPr>
                <w:sz w:val="20"/>
                <w:lang w:val="en-CA" w:eastAsia="en-CA"/>
              </w:rPr>
              <w:t>0 </w:t>
            </w:r>
          </w:p>
        </w:tc>
        <w:tc>
          <w:tcPr>
            <w:tcW w:w="991" w:type="dxa"/>
            <w:tcBorders>
              <w:top w:val="nil"/>
              <w:left w:val="nil"/>
              <w:bottom w:val="single" w:sz="4" w:space="0" w:color="auto"/>
              <w:right w:val="single" w:sz="4" w:space="0" w:color="auto"/>
            </w:tcBorders>
            <w:noWrap/>
          </w:tcPr>
          <w:p w:rsidR="001A7CC0" w:rsidRPr="00421FDA" w:rsidRDefault="001A7CC0" w:rsidP="00950EF5">
            <w:pPr>
              <w:jc w:val="right"/>
              <w:rPr>
                <w:sz w:val="20"/>
                <w:lang w:val="en-CA" w:eastAsia="en-CA"/>
              </w:rPr>
            </w:pPr>
            <w:r w:rsidRPr="00421FDA">
              <w:rPr>
                <w:sz w:val="20"/>
                <w:lang w:val="en-CA" w:eastAsia="en-CA"/>
              </w:rPr>
              <w:t>678</w:t>
            </w:r>
          </w:p>
        </w:tc>
        <w:tc>
          <w:tcPr>
            <w:tcW w:w="1113" w:type="dxa"/>
            <w:tcBorders>
              <w:top w:val="nil"/>
              <w:left w:val="nil"/>
              <w:bottom w:val="single" w:sz="4" w:space="0" w:color="auto"/>
              <w:right w:val="single" w:sz="4" w:space="0" w:color="auto"/>
            </w:tcBorders>
            <w:noWrap/>
          </w:tcPr>
          <w:p w:rsidR="001A7CC0" w:rsidRPr="00421FDA" w:rsidRDefault="001A7CC0" w:rsidP="00950EF5">
            <w:pPr>
              <w:jc w:val="right"/>
              <w:rPr>
                <w:sz w:val="20"/>
                <w:lang w:val="en-CA" w:eastAsia="en-CA"/>
              </w:rPr>
            </w:pPr>
            <w:r w:rsidRPr="00421FDA">
              <w:rPr>
                <w:sz w:val="20"/>
                <w:lang w:val="en-CA" w:eastAsia="en-CA"/>
              </w:rPr>
              <w:t> 0</w:t>
            </w:r>
          </w:p>
        </w:tc>
        <w:tc>
          <w:tcPr>
            <w:tcW w:w="1325" w:type="dxa"/>
            <w:tcBorders>
              <w:top w:val="nil"/>
              <w:left w:val="nil"/>
              <w:bottom w:val="single" w:sz="4" w:space="0" w:color="auto"/>
              <w:right w:val="single" w:sz="4" w:space="0" w:color="auto"/>
            </w:tcBorders>
            <w:noWrap/>
          </w:tcPr>
          <w:p w:rsidR="001A7CC0" w:rsidRPr="00421FDA" w:rsidRDefault="001A7CC0" w:rsidP="00950EF5">
            <w:pPr>
              <w:jc w:val="right"/>
              <w:rPr>
                <w:sz w:val="20"/>
                <w:lang w:val="en-CA" w:eastAsia="en-CA"/>
              </w:rPr>
            </w:pPr>
            <w:r w:rsidRPr="00421FDA">
              <w:rPr>
                <w:sz w:val="20"/>
                <w:lang w:val="en-CA" w:eastAsia="en-CA"/>
              </w:rPr>
              <w:t>678</w:t>
            </w:r>
          </w:p>
        </w:tc>
        <w:tc>
          <w:tcPr>
            <w:tcW w:w="1220" w:type="dxa"/>
            <w:tcBorders>
              <w:top w:val="nil"/>
              <w:left w:val="nil"/>
              <w:bottom w:val="single" w:sz="4" w:space="0" w:color="auto"/>
              <w:right w:val="single" w:sz="4" w:space="0" w:color="auto"/>
            </w:tcBorders>
            <w:noWrap/>
          </w:tcPr>
          <w:p w:rsidR="001A7CC0" w:rsidRPr="00421FDA" w:rsidRDefault="001A7CC0" w:rsidP="00950EF5">
            <w:pPr>
              <w:jc w:val="right"/>
              <w:rPr>
                <w:sz w:val="20"/>
                <w:lang w:val="en-CA" w:eastAsia="en-CA"/>
              </w:rPr>
            </w:pPr>
            <w:r w:rsidRPr="00421FDA">
              <w:rPr>
                <w:sz w:val="20"/>
                <w:lang w:val="en-CA" w:eastAsia="en-CA"/>
              </w:rPr>
              <w:t>678</w:t>
            </w:r>
          </w:p>
        </w:tc>
      </w:tr>
      <w:tr w:rsidR="001A7CC0" w:rsidTr="00A51490">
        <w:trPr>
          <w:trHeight w:val="255"/>
          <w:jc w:val="center"/>
        </w:trPr>
        <w:tc>
          <w:tcPr>
            <w:tcW w:w="4500" w:type="dxa"/>
            <w:tcBorders>
              <w:top w:val="nil"/>
              <w:left w:val="single" w:sz="4" w:space="0" w:color="auto"/>
              <w:bottom w:val="single" w:sz="4" w:space="0" w:color="auto"/>
              <w:right w:val="single" w:sz="4" w:space="0" w:color="auto"/>
            </w:tcBorders>
            <w:noWrap/>
            <w:hideMark/>
          </w:tcPr>
          <w:p w:rsidR="001A7CC0" w:rsidRDefault="001A7CC0" w:rsidP="00DE2B1D">
            <w:pPr>
              <w:bidi/>
              <w:spacing w:before="20"/>
              <w:jc w:val="left"/>
              <w:rPr>
                <w:b/>
                <w:bCs/>
                <w:sz w:val="22"/>
                <w:szCs w:val="22"/>
                <w:lang w:val="en-CA" w:eastAsia="en-CA"/>
              </w:rPr>
            </w:pPr>
            <w:r>
              <w:rPr>
                <w:rFonts w:hint="cs"/>
                <w:b/>
                <w:bCs/>
                <w:sz w:val="22"/>
                <w:szCs w:val="22"/>
                <w:rtl/>
                <w:lang w:val="en-CA" w:eastAsia="en-CA"/>
              </w:rPr>
              <w:t>المجموع الفرعي للأنشطة المتعلقة بالمواد الهيدروفلوروكربونية</w:t>
            </w:r>
          </w:p>
        </w:tc>
        <w:tc>
          <w:tcPr>
            <w:tcW w:w="1080" w:type="dxa"/>
            <w:tcBorders>
              <w:top w:val="nil"/>
              <w:left w:val="nil"/>
              <w:bottom w:val="single" w:sz="4" w:space="0" w:color="auto"/>
              <w:right w:val="single" w:sz="4" w:space="0" w:color="auto"/>
            </w:tcBorders>
            <w:noWrap/>
          </w:tcPr>
          <w:p w:rsidR="001A7CC0" w:rsidRPr="00421FDA" w:rsidRDefault="001A7CC0" w:rsidP="00950EF5">
            <w:pPr>
              <w:jc w:val="right"/>
              <w:rPr>
                <w:b/>
                <w:bCs/>
                <w:sz w:val="20"/>
                <w:lang w:val="en-CA" w:eastAsia="en-CA"/>
              </w:rPr>
            </w:pPr>
            <w:r w:rsidRPr="00421FDA">
              <w:rPr>
                <w:b/>
                <w:bCs/>
                <w:sz w:val="20"/>
                <w:lang w:val="en-CA" w:eastAsia="en-CA"/>
              </w:rPr>
              <w:t>3,061</w:t>
            </w:r>
          </w:p>
        </w:tc>
        <w:tc>
          <w:tcPr>
            <w:tcW w:w="991" w:type="dxa"/>
            <w:tcBorders>
              <w:top w:val="nil"/>
              <w:left w:val="nil"/>
              <w:bottom w:val="single" w:sz="4" w:space="0" w:color="auto"/>
              <w:right w:val="single" w:sz="4" w:space="0" w:color="auto"/>
            </w:tcBorders>
            <w:noWrap/>
          </w:tcPr>
          <w:p w:rsidR="001A7CC0" w:rsidRPr="00421FDA" w:rsidRDefault="001A7CC0" w:rsidP="00950EF5">
            <w:pPr>
              <w:jc w:val="right"/>
              <w:rPr>
                <w:b/>
                <w:bCs/>
                <w:sz w:val="20"/>
                <w:lang w:val="en-CA" w:eastAsia="en-CA"/>
              </w:rPr>
            </w:pPr>
            <w:r w:rsidRPr="00421FDA">
              <w:rPr>
                <w:b/>
                <w:bCs/>
                <w:sz w:val="20"/>
                <w:lang w:val="en-CA" w:eastAsia="en-CA"/>
              </w:rPr>
              <w:t>2,593</w:t>
            </w:r>
          </w:p>
        </w:tc>
        <w:tc>
          <w:tcPr>
            <w:tcW w:w="1113" w:type="dxa"/>
            <w:tcBorders>
              <w:top w:val="nil"/>
              <w:left w:val="nil"/>
              <w:bottom w:val="single" w:sz="4" w:space="0" w:color="auto"/>
              <w:right w:val="single" w:sz="4" w:space="0" w:color="auto"/>
            </w:tcBorders>
            <w:noWrap/>
          </w:tcPr>
          <w:p w:rsidR="001A7CC0" w:rsidRPr="00421FDA" w:rsidRDefault="001A7CC0" w:rsidP="00950EF5">
            <w:pPr>
              <w:jc w:val="right"/>
              <w:rPr>
                <w:b/>
                <w:bCs/>
                <w:sz w:val="20"/>
                <w:lang w:val="en-CA" w:eastAsia="en-CA"/>
              </w:rPr>
            </w:pPr>
            <w:r w:rsidRPr="00421FDA">
              <w:rPr>
                <w:b/>
                <w:bCs/>
                <w:sz w:val="20"/>
                <w:lang w:val="en-CA" w:eastAsia="en-CA"/>
              </w:rPr>
              <w:t>0</w:t>
            </w:r>
          </w:p>
        </w:tc>
        <w:tc>
          <w:tcPr>
            <w:tcW w:w="1325" w:type="dxa"/>
            <w:tcBorders>
              <w:top w:val="nil"/>
              <w:left w:val="nil"/>
              <w:bottom w:val="single" w:sz="4" w:space="0" w:color="auto"/>
              <w:right w:val="single" w:sz="4" w:space="0" w:color="auto"/>
            </w:tcBorders>
            <w:noWrap/>
          </w:tcPr>
          <w:p w:rsidR="001A7CC0" w:rsidRPr="00421FDA" w:rsidRDefault="001A7CC0" w:rsidP="00950EF5">
            <w:pPr>
              <w:jc w:val="right"/>
              <w:rPr>
                <w:b/>
                <w:bCs/>
                <w:sz w:val="20"/>
                <w:lang w:val="en-CA" w:eastAsia="en-CA"/>
              </w:rPr>
            </w:pPr>
            <w:r w:rsidRPr="00421FDA">
              <w:rPr>
                <w:b/>
                <w:bCs/>
                <w:sz w:val="20"/>
                <w:lang w:val="en-CA" w:eastAsia="en-CA"/>
              </w:rPr>
              <w:t>5,654</w:t>
            </w:r>
          </w:p>
        </w:tc>
        <w:tc>
          <w:tcPr>
            <w:tcW w:w="1220" w:type="dxa"/>
            <w:tcBorders>
              <w:top w:val="nil"/>
              <w:left w:val="nil"/>
              <w:bottom w:val="single" w:sz="4" w:space="0" w:color="auto"/>
              <w:right w:val="single" w:sz="4" w:space="0" w:color="auto"/>
            </w:tcBorders>
            <w:noWrap/>
          </w:tcPr>
          <w:p w:rsidR="001A7CC0" w:rsidRPr="00421FDA" w:rsidRDefault="001A7CC0" w:rsidP="00950EF5">
            <w:pPr>
              <w:jc w:val="right"/>
              <w:rPr>
                <w:b/>
                <w:bCs/>
                <w:sz w:val="20"/>
                <w:lang w:val="en-CA" w:eastAsia="en-CA"/>
              </w:rPr>
            </w:pPr>
            <w:r w:rsidRPr="00421FDA">
              <w:rPr>
                <w:b/>
                <w:bCs/>
                <w:sz w:val="20"/>
                <w:lang w:val="en-CA" w:eastAsia="en-CA"/>
              </w:rPr>
              <w:t>678</w:t>
            </w:r>
          </w:p>
        </w:tc>
      </w:tr>
      <w:tr w:rsidR="00D458E3" w:rsidTr="00A51490">
        <w:trPr>
          <w:trHeight w:val="255"/>
          <w:jc w:val="center"/>
        </w:trPr>
        <w:tc>
          <w:tcPr>
            <w:tcW w:w="10229" w:type="dxa"/>
            <w:gridSpan w:val="6"/>
            <w:tcBorders>
              <w:top w:val="nil"/>
              <w:left w:val="single" w:sz="4" w:space="0" w:color="auto"/>
              <w:bottom w:val="single" w:sz="4" w:space="0" w:color="auto"/>
              <w:right w:val="single" w:sz="4" w:space="0" w:color="auto"/>
            </w:tcBorders>
            <w:noWrap/>
          </w:tcPr>
          <w:p w:rsidR="00D458E3" w:rsidRDefault="00D458E3" w:rsidP="00DE2B1D">
            <w:pPr>
              <w:bidi/>
              <w:spacing w:before="20"/>
              <w:jc w:val="left"/>
              <w:rPr>
                <w:b/>
                <w:bCs/>
                <w:sz w:val="22"/>
                <w:szCs w:val="22"/>
                <w:rtl/>
                <w:lang w:val="en-CA" w:eastAsia="en-CA" w:bidi="ar-SA"/>
              </w:rPr>
            </w:pPr>
            <w:r>
              <w:rPr>
                <w:rFonts w:hint="cs"/>
                <w:b/>
                <w:bCs/>
                <w:sz w:val="22"/>
                <w:szCs w:val="22"/>
                <w:rtl/>
                <w:lang w:val="en-CA" w:eastAsia="en-CA" w:bidi="ar-SA"/>
              </w:rPr>
              <w:t>الأنشطة القياسية</w:t>
            </w:r>
          </w:p>
        </w:tc>
      </w:tr>
      <w:tr w:rsidR="001A7CC0" w:rsidTr="00A51490">
        <w:trPr>
          <w:trHeight w:val="255"/>
          <w:jc w:val="center"/>
        </w:trPr>
        <w:tc>
          <w:tcPr>
            <w:tcW w:w="4500" w:type="dxa"/>
            <w:tcBorders>
              <w:top w:val="nil"/>
              <w:left w:val="single" w:sz="4" w:space="0" w:color="auto"/>
              <w:bottom w:val="single" w:sz="4" w:space="0" w:color="auto"/>
              <w:right w:val="single" w:sz="4" w:space="0" w:color="auto"/>
            </w:tcBorders>
            <w:noWrap/>
            <w:hideMark/>
          </w:tcPr>
          <w:p w:rsidR="001A7CC0" w:rsidRDefault="001A7CC0" w:rsidP="00DE2B1D">
            <w:pPr>
              <w:bidi/>
              <w:spacing w:before="20"/>
              <w:jc w:val="left"/>
              <w:rPr>
                <w:sz w:val="22"/>
                <w:szCs w:val="22"/>
                <w:rtl/>
                <w:lang w:val="en-CA" w:eastAsia="en-CA"/>
              </w:rPr>
            </w:pPr>
            <w:r>
              <w:rPr>
                <w:rFonts w:hint="cs"/>
                <w:sz w:val="22"/>
                <w:szCs w:val="22"/>
                <w:rtl/>
                <w:lang w:val="en-CA" w:eastAsia="en-CA"/>
              </w:rPr>
              <w:t>التعزيز المؤسسي</w:t>
            </w:r>
          </w:p>
        </w:tc>
        <w:tc>
          <w:tcPr>
            <w:tcW w:w="1080" w:type="dxa"/>
            <w:tcBorders>
              <w:top w:val="nil"/>
              <w:left w:val="nil"/>
              <w:bottom w:val="single" w:sz="4" w:space="0" w:color="auto"/>
              <w:right w:val="single" w:sz="4" w:space="0" w:color="auto"/>
            </w:tcBorders>
            <w:noWrap/>
          </w:tcPr>
          <w:p w:rsidR="001A7CC0" w:rsidRPr="00421FDA" w:rsidRDefault="001A7CC0" w:rsidP="00950EF5">
            <w:pPr>
              <w:jc w:val="right"/>
              <w:rPr>
                <w:sz w:val="20"/>
                <w:lang w:val="en-CA" w:eastAsia="en-CA"/>
              </w:rPr>
            </w:pPr>
            <w:r w:rsidRPr="00421FDA">
              <w:rPr>
                <w:sz w:val="20"/>
                <w:lang w:val="en-CA" w:eastAsia="en-CA"/>
              </w:rPr>
              <w:t>8,522</w:t>
            </w:r>
          </w:p>
        </w:tc>
        <w:tc>
          <w:tcPr>
            <w:tcW w:w="991" w:type="dxa"/>
            <w:tcBorders>
              <w:top w:val="nil"/>
              <w:left w:val="nil"/>
              <w:bottom w:val="single" w:sz="4" w:space="0" w:color="auto"/>
              <w:right w:val="single" w:sz="4" w:space="0" w:color="auto"/>
            </w:tcBorders>
            <w:noWrap/>
          </w:tcPr>
          <w:p w:rsidR="001A7CC0" w:rsidRPr="00421FDA" w:rsidRDefault="001A7CC0" w:rsidP="00950EF5">
            <w:pPr>
              <w:jc w:val="right"/>
              <w:rPr>
                <w:sz w:val="20"/>
                <w:lang w:val="en-CA" w:eastAsia="en-CA"/>
              </w:rPr>
            </w:pPr>
            <w:r w:rsidRPr="00421FDA">
              <w:rPr>
                <w:sz w:val="20"/>
                <w:lang w:val="en-CA" w:eastAsia="en-CA"/>
              </w:rPr>
              <w:t>3,255</w:t>
            </w:r>
          </w:p>
        </w:tc>
        <w:tc>
          <w:tcPr>
            <w:tcW w:w="1113" w:type="dxa"/>
            <w:tcBorders>
              <w:top w:val="nil"/>
              <w:left w:val="nil"/>
              <w:bottom w:val="single" w:sz="4" w:space="0" w:color="auto"/>
              <w:right w:val="single" w:sz="4" w:space="0" w:color="auto"/>
            </w:tcBorders>
            <w:noWrap/>
          </w:tcPr>
          <w:p w:rsidR="001A7CC0" w:rsidRPr="00421FDA" w:rsidRDefault="001A7CC0" w:rsidP="00950EF5">
            <w:pPr>
              <w:jc w:val="right"/>
              <w:rPr>
                <w:sz w:val="20"/>
                <w:lang w:val="en-CA" w:eastAsia="en-CA"/>
              </w:rPr>
            </w:pPr>
            <w:r w:rsidRPr="00421FDA">
              <w:rPr>
                <w:sz w:val="20"/>
                <w:lang w:val="en-CA" w:eastAsia="en-CA"/>
              </w:rPr>
              <w:t>8,522</w:t>
            </w:r>
          </w:p>
        </w:tc>
        <w:tc>
          <w:tcPr>
            <w:tcW w:w="1325" w:type="dxa"/>
            <w:tcBorders>
              <w:top w:val="nil"/>
              <w:left w:val="nil"/>
              <w:bottom w:val="single" w:sz="4" w:space="0" w:color="auto"/>
              <w:right w:val="single" w:sz="4" w:space="0" w:color="auto"/>
            </w:tcBorders>
            <w:noWrap/>
          </w:tcPr>
          <w:p w:rsidR="001A7CC0" w:rsidRPr="00421FDA" w:rsidRDefault="001A7CC0" w:rsidP="00950EF5">
            <w:pPr>
              <w:jc w:val="right"/>
              <w:rPr>
                <w:sz w:val="20"/>
                <w:lang w:val="en-CA" w:eastAsia="en-CA"/>
              </w:rPr>
            </w:pPr>
            <w:r w:rsidRPr="00421FDA">
              <w:rPr>
                <w:sz w:val="20"/>
                <w:lang w:val="en-CA" w:eastAsia="en-CA"/>
              </w:rPr>
              <w:t>20,298</w:t>
            </w:r>
          </w:p>
        </w:tc>
        <w:tc>
          <w:tcPr>
            <w:tcW w:w="1220" w:type="dxa"/>
            <w:tcBorders>
              <w:top w:val="nil"/>
              <w:left w:val="nil"/>
              <w:bottom w:val="single" w:sz="4" w:space="0" w:color="auto"/>
              <w:right w:val="single" w:sz="4" w:space="0" w:color="auto"/>
            </w:tcBorders>
            <w:noWrap/>
          </w:tcPr>
          <w:p w:rsidR="001A7CC0" w:rsidRPr="00421FDA" w:rsidRDefault="001A7CC0" w:rsidP="00950EF5">
            <w:pPr>
              <w:jc w:val="right"/>
              <w:rPr>
                <w:sz w:val="20"/>
                <w:lang w:val="en-CA" w:eastAsia="en-CA"/>
              </w:rPr>
            </w:pPr>
            <w:r w:rsidRPr="00421FDA">
              <w:rPr>
                <w:sz w:val="20"/>
                <w:lang w:val="en-CA" w:eastAsia="en-CA"/>
              </w:rPr>
              <w:t> 0</w:t>
            </w:r>
          </w:p>
        </w:tc>
      </w:tr>
      <w:tr w:rsidR="001A7CC0" w:rsidTr="00A51490">
        <w:trPr>
          <w:trHeight w:val="255"/>
          <w:jc w:val="center"/>
        </w:trPr>
        <w:tc>
          <w:tcPr>
            <w:tcW w:w="4500" w:type="dxa"/>
            <w:tcBorders>
              <w:top w:val="nil"/>
              <w:left w:val="single" w:sz="4" w:space="0" w:color="auto"/>
              <w:bottom w:val="single" w:sz="4" w:space="0" w:color="auto"/>
              <w:right w:val="single" w:sz="4" w:space="0" w:color="auto"/>
            </w:tcBorders>
            <w:noWrap/>
            <w:hideMark/>
          </w:tcPr>
          <w:p w:rsidR="001A7CC0" w:rsidRDefault="001A7CC0" w:rsidP="00DE2B1D">
            <w:pPr>
              <w:bidi/>
              <w:spacing w:before="20"/>
              <w:jc w:val="left"/>
              <w:rPr>
                <w:sz w:val="22"/>
                <w:szCs w:val="22"/>
                <w:lang w:val="en-CA" w:eastAsia="en-CA"/>
              </w:rPr>
            </w:pPr>
            <w:r>
              <w:rPr>
                <w:rFonts w:hint="cs"/>
                <w:sz w:val="22"/>
                <w:szCs w:val="22"/>
                <w:rtl/>
                <w:lang w:val="en-CA" w:eastAsia="en-CA"/>
              </w:rPr>
              <w:t>برنامج المساعدة على الامتثال</w:t>
            </w:r>
          </w:p>
        </w:tc>
        <w:tc>
          <w:tcPr>
            <w:tcW w:w="1080" w:type="dxa"/>
            <w:tcBorders>
              <w:top w:val="nil"/>
              <w:left w:val="nil"/>
              <w:bottom w:val="single" w:sz="4" w:space="0" w:color="auto"/>
              <w:right w:val="single" w:sz="4" w:space="0" w:color="auto"/>
            </w:tcBorders>
            <w:noWrap/>
          </w:tcPr>
          <w:p w:rsidR="001A7CC0" w:rsidRPr="00421FDA" w:rsidRDefault="001A7CC0" w:rsidP="00950EF5">
            <w:pPr>
              <w:jc w:val="right"/>
              <w:rPr>
                <w:sz w:val="20"/>
                <w:lang w:val="en-CA" w:eastAsia="en-CA"/>
              </w:rPr>
            </w:pPr>
            <w:r w:rsidRPr="00421FDA">
              <w:rPr>
                <w:sz w:val="20"/>
                <w:lang w:val="en-CA" w:eastAsia="en-CA"/>
              </w:rPr>
              <w:t>11,095</w:t>
            </w:r>
          </w:p>
        </w:tc>
        <w:tc>
          <w:tcPr>
            <w:tcW w:w="991" w:type="dxa"/>
            <w:tcBorders>
              <w:top w:val="nil"/>
              <w:left w:val="nil"/>
              <w:bottom w:val="single" w:sz="4" w:space="0" w:color="auto"/>
              <w:right w:val="single" w:sz="4" w:space="0" w:color="auto"/>
            </w:tcBorders>
            <w:noWrap/>
          </w:tcPr>
          <w:p w:rsidR="001A7CC0" w:rsidRPr="00421FDA" w:rsidRDefault="001A7CC0" w:rsidP="00950EF5">
            <w:pPr>
              <w:jc w:val="right"/>
              <w:rPr>
                <w:sz w:val="20"/>
                <w:lang w:val="en-CA" w:eastAsia="en-CA"/>
              </w:rPr>
            </w:pPr>
            <w:r w:rsidRPr="00421FDA">
              <w:rPr>
                <w:sz w:val="20"/>
                <w:lang w:val="en-CA" w:eastAsia="en-CA"/>
              </w:rPr>
              <w:t>11,428</w:t>
            </w:r>
          </w:p>
        </w:tc>
        <w:tc>
          <w:tcPr>
            <w:tcW w:w="1113" w:type="dxa"/>
            <w:tcBorders>
              <w:top w:val="nil"/>
              <w:left w:val="nil"/>
              <w:bottom w:val="single" w:sz="4" w:space="0" w:color="auto"/>
              <w:right w:val="single" w:sz="4" w:space="0" w:color="auto"/>
            </w:tcBorders>
            <w:noWrap/>
          </w:tcPr>
          <w:p w:rsidR="001A7CC0" w:rsidRPr="00421FDA" w:rsidRDefault="001A7CC0" w:rsidP="00950EF5">
            <w:pPr>
              <w:jc w:val="right"/>
              <w:rPr>
                <w:sz w:val="20"/>
                <w:lang w:val="en-CA" w:eastAsia="en-CA"/>
              </w:rPr>
            </w:pPr>
            <w:r w:rsidRPr="00421FDA">
              <w:rPr>
                <w:sz w:val="20"/>
                <w:lang w:val="en-CA" w:eastAsia="en-CA"/>
              </w:rPr>
              <w:t>11,771</w:t>
            </w:r>
          </w:p>
        </w:tc>
        <w:tc>
          <w:tcPr>
            <w:tcW w:w="1325" w:type="dxa"/>
            <w:tcBorders>
              <w:top w:val="nil"/>
              <w:left w:val="nil"/>
              <w:bottom w:val="single" w:sz="4" w:space="0" w:color="auto"/>
              <w:right w:val="single" w:sz="4" w:space="0" w:color="auto"/>
            </w:tcBorders>
            <w:noWrap/>
          </w:tcPr>
          <w:p w:rsidR="001A7CC0" w:rsidRPr="00421FDA" w:rsidRDefault="001A7CC0" w:rsidP="00950EF5">
            <w:pPr>
              <w:jc w:val="right"/>
              <w:rPr>
                <w:sz w:val="20"/>
                <w:lang w:val="en-CA" w:eastAsia="en-CA"/>
              </w:rPr>
            </w:pPr>
            <w:r w:rsidRPr="00421FDA">
              <w:rPr>
                <w:sz w:val="20"/>
                <w:lang w:val="en-CA" w:eastAsia="en-CA"/>
              </w:rPr>
              <w:t>34,294</w:t>
            </w:r>
          </w:p>
        </w:tc>
        <w:tc>
          <w:tcPr>
            <w:tcW w:w="1220" w:type="dxa"/>
            <w:tcBorders>
              <w:top w:val="nil"/>
              <w:left w:val="nil"/>
              <w:bottom w:val="single" w:sz="4" w:space="0" w:color="auto"/>
              <w:right w:val="single" w:sz="4" w:space="0" w:color="auto"/>
            </w:tcBorders>
            <w:noWrap/>
          </w:tcPr>
          <w:p w:rsidR="001A7CC0" w:rsidRPr="00421FDA" w:rsidRDefault="001A7CC0" w:rsidP="00950EF5">
            <w:pPr>
              <w:jc w:val="right"/>
              <w:rPr>
                <w:sz w:val="20"/>
                <w:lang w:val="en-CA" w:eastAsia="en-CA"/>
              </w:rPr>
            </w:pPr>
            <w:r w:rsidRPr="00421FDA">
              <w:rPr>
                <w:sz w:val="20"/>
                <w:lang w:val="en-CA" w:eastAsia="en-CA"/>
              </w:rPr>
              <w:t> 0</w:t>
            </w:r>
          </w:p>
        </w:tc>
      </w:tr>
      <w:tr w:rsidR="001A7CC0" w:rsidTr="00A51490">
        <w:trPr>
          <w:trHeight w:val="255"/>
          <w:jc w:val="center"/>
        </w:trPr>
        <w:tc>
          <w:tcPr>
            <w:tcW w:w="4500" w:type="dxa"/>
            <w:tcBorders>
              <w:top w:val="nil"/>
              <w:left w:val="single" w:sz="4" w:space="0" w:color="auto"/>
              <w:bottom w:val="single" w:sz="4" w:space="0" w:color="auto"/>
              <w:right w:val="single" w:sz="4" w:space="0" w:color="auto"/>
            </w:tcBorders>
            <w:noWrap/>
            <w:hideMark/>
          </w:tcPr>
          <w:p w:rsidR="001A7CC0" w:rsidRDefault="001A7CC0" w:rsidP="00DE2B1D">
            <w:pPr>
              <w:bidi/>
              <w:spacing w:before="20"/>
              <w:jc w:val="left"/>
              <w:rPr>
                <w:b/>
                <w:bCs/>
                <w:sz w:val="22"/>
                <w:szCs w:val="22"/>
                <w:lang w:val="en-CA" w:eastAsia="en-CA"/>
              </w:rPr>
            </w:pPr>
            <w:r>
              <w:rPr>
                <w:rFonts w:hint="cs"/>
                <w:b/>
                <w:bCs/>
                <w:sz w:val="22"/>
                <w:szCs w:val="22"/>
                <w:rtl/>
                <w:lang w:val="en-CA" w:eastAsia="en-CA"/>
              </w:rPr>
              <w:t>المجموع الفرعي للأنشطة القياسية</w:t>
            </w:r>
          </w:p>
        </w:tc>
        <w:tc>
          <w:tcPr>
            <w:tcW w:w="1080" w:type="dxa"/>
            <w:tcBorders>
              <w:top w:val="nil"/>
              <w:left w:val="nil"/>
              <w:bottom w:val="single" w:sz="4" w:space="0" w:color="auto"/>
              <w:right w:val="single" w:sz="4" w:space="0" w:color="auto"/>
            </w:tcBorders>
            <w:noWrap/>
          </w:tcPr>
          <w:p w:rsidR="001A7CC0" w:rsidRPr="00421FDA" w:rsidRDefault="001A7CC0" w:rsidP="00950EF5">
            <w:pPr>
              <w:jc w:val="right"/>
              <w:rPr>
                <w:b/>
                <w:bCs/>
                <w:sz w:val="20"/>
                <w:lang w:val="en-CA" w:eastAsia="en-CA"/>
              </w:rPr>
            </w:pPr>
            <w:r w:rsidRPr="00421FDA">
              <w:rPr>
                <w:b/>
                <w:bCs/>
                <w:sz w:val="20"/>
                <w:lang w:val="en-CA" w:eastAsia="en-CA"/>
              </w:rPr>
              <w:t>19,617</w:t>
            </w:r>
          </w:p>
        </w:tc>
        <w:tc>
          <w:tcPr>
            <w:tcW w:w="991" w:type="dxa"/>
            <w:tcBorders>
              <w:top w:val="nil"/>
              <w:left w:val="nil"/>
              <w:bottom w:val="single" w:sz="4" w:space="0" w:color="auto"/>
              <w:right w:val="single" w:sz="4" w:space="0" w:color="auto"/>
            </w:tcBorders>
            <w:noWrap/>
          </w:tcPr>
          <w:p w:rsidR="001A7CC0" w:rsidRPr="00421FDA" w:rsidRDefault="001A7CC0" w:rsidP="00950EF5">
            <w:pPr>
              <w:jc w:val="right"/>
              <w:rPr>
                <w:b/>
                <w:bCs/>
                <w:sz w:val="20"/>
                <w:lang w:val="en-CA" w:eastAsia="en-CA"/>
              </w:rPr>
            </w:pPr>
            <w:r w:rsidRPr="00421FDA">
              <w:rPr>
                <w:b/>
                <w:bCs/>
                <w:sz w:val="20"/>
                <w:lang w:val="en-CA" w:eastAsia="en-CA"/>
              </w:rPr>
              <w:t>14,683</w:t>
            </w:r>
          </w:p>
        </w:tc>
        <w:tc>
          <w:tcPr>
            <w:tcW w:w="1113" w:type="dxa"/>
            <w:tcBorders>
              <w:top w:val="nil"/>
              <w:left w:val="nil"/>
              <w:bottom w:val="single" w:sz="4" w:space="0" w:color="auto"/>
              <w:right w:val="single" w:sz="4" w:space="0" w:color="auto"/>
            </w:tcBorders>
            <w:noWrap/>
          </w:tcPr>
          <w:p w:rsidR="001A7CC0" w:rsidRPr="00421FDA" w:rsidRDefault="001A7CC0" w:rsidP="00950EF5">
            <w:pPr>
              <w:jc w:val="right"/>
              <w:rPr>
                <w:b/>
                <w:bCs/>
                <w:sz w:val="20"/>
                <w:lang w:val="en-CA" w:eastAsia="en-CA"/>
              </w:rPr>
            </w:pPr>
            <w:r w:rsidRPr="00421FDA">
              <w:rPr>
                <w:b/>
                <w:bCs/>
                <w:sz w:val="20"/>
                <w:lang w:val="en-CA" w:eastAsia="en-CA"/>
              </w:rPr>
              <w:t>20,292</w:t>
            </w:r>
          </w:p>
        </w:tc>
        <w:tc>
          <w:tcPr>
            <w:tcW w:w="1325" w:type="dxa"/>
            <w:tcBorders>
              <w:top w:val="nil"/>
              <w:left w:val="nil"/>
              <w:bottom w:val="single" w:sz="4" w:space="0" w:color="auto"/>
              <w:right w:val="single" w:sz="4" w:space="0" w:color="auto"/>
            </w:tcBorders>
            <w:noWrap/>
          </w:tcPr>
          <w:p w:rsidR="001A7CC0" w:rsidRPr="00421FDA" w:rsidRDefault="001A7CC0" w:rsidP="00950EF5">
            <w:pPr>
              <w:jc w:val="right"/>
              <w:rPr>
                <w:b/>
                <w:bCs/>
                <w:sz w:val="20"/>
                <w:lang w:val="en-CA" w:eastAsia="en-CA"/>
              </w:rPr>
            </w:pPr>
            <w:r w:rsidRPr="00421FDA">
              <w:rPr>
                <w:b/>
                <w:bCs/>
                <w:sz w:val="20"/>
                <w:lang w:val="en-CA" w:eastAsia="en-CA"/>
              </w:rPr>
              <w:t>54,592</w:t>
            </w:r>
          </w:p>
        </w:tc>
        <w:tc>
          <w:tcPr>
            <w:tcW w:w="1220" w:type="dxa"/>
            <w:tcBorders>
              <w:top w:val="nil"/>
              <w:left w:val="nil"/>
              <w:bottom w:val="single" w:sz="4" w:space="0" w:color="auto"/>
              <w:right w:val="single" w:sz="4" w:space="0" w:color="auto"/>
            </w:tcBorders>
            <w:noWrap/>
          </w:tcPr>
          <w:p w:rsidR="001A7CC0" w:rsidRPr="00421FDA" w:rsidRDefault="001A7CC0" w:rsidP="00950EF5">
            <w:pPr>
              <w:jc w:val="right"/>
              <w:rPr>
                <w:b/>
                <w:bCs/>
                <w:sz w:val="20"/>
                <w:lang w:val="en-CA" w:eastAsia="en-CA"/>
              </w:rPr>
            </w:pPr>
            <w:r w:rsidRPr="00421FDA">
              <w:rPr>
                <w:b/>
                <w:bCs/>
                <w:sz w:val="20"/>
                <w:lang w:val="en-CA" w:eastAsia="en-CA"/>
              </w:rPr>
              <w:t>0</w:t>
            </w:r>
          </w:p>
        </w:tc>
      </w:tr>
      <w:tr w:rsidR="001A7CC0" w:rsidTr="00A51490">
        <w:trPr>
          <w:trHeight w:val="255"/>
          <w:jc w:val="center"/>
        </w:trPr>
        <w:tc>
          <w:tcPr>
            <w:tcW w:w="4500" w:type="dxa"/>
            <w:tcBorders>
              <w:top w:val="nil"/>
              <w:left w:val="single" w:sz="4" w:space="0" w:color="auto"/>
              <w:bottom w:val="single" w:sz="4" w:space="0" w:color="auto"/>
              <w:right w:val="single" w:sz="4" w:space="0" w:color="auto"/>
            </w:tcBorders>
            <w:noWrap/>
            <w:hideMark/>
          </w:tcPr>
          <w:p w:rsidR="001A7CC0" w:rsidRDefault="001A7CC0" w:rsidP="00DE2B1D">
            <w:pPr>
              <w:bidi/>
              <w:spacing w:before="20"/>
              <w:jc w:val="left"/>
              <w:rPr>
                <w:b/>
                <w:bCs/>
                <w:sz w:val="22"/>
                <w:szCs w:val="22"/>
                <w:lang w:val="en-CA" w:eastAsia="en-CA"/>
              </w:rPr>
            </w:pPr>
            <w:r>
              <w:rPr>
                <w:rFonts w:hint="cs"/>
                <w:b/>
                <w:bCs/>
                <w:sz w:val="22"/>
                <w:szCs w:val="22"/>
                <w:rtl/>
                <w:lang w:val="en-CA" w:eastAsia="en-CA"/>
              </w:rPr>
              <w:t>المجموع الكلي</w:t>
            </w:r>
          </w:p>
        </w:tc>
        <w:tc>
          <w:tcPr>
            <w:tcW w:w="1080" w:type="dxa"/>
            <w:tcBorders>
              <w:top w:val="nil"/>
              <w:left w:val="nil"/>
              <w:bottom w:val="single" w:sz="4" w:space="0" w:color="auto"/>
              <w:right w:val="single" w:sz="4" w:space="0" w:color="auto"/>
            </w:tcBorders>
            <w:noWrap/>
          </w:tcPr>
          <w:p w:rsidR="001A7CC0" w:rsidRPr="00421FDA" w:rsidRDefault="001A7CC0" w:rsidP="00950EF5">
            <w:pPr>
              <w:jc w:val="right"/>
              <w:rPr>
                <w:b/>
                <w:bCs/>
                <w:sz w:val="20"/>
                <w:lang w:val="en-CA" w:eastAsia="en-CA"/>
              </w:rPr>
            </w:pPr>
            <w:r w:rsidRPr="00421FDA">
              <w:rPr>
                <w:b/>
                <w:bCs/>
                <w:sz w:val="20"/>
                <w:lang w:val="en-CA" w:eastAsia="en-CA"/>
              </w:rPr>
              <w:t>30,664</w:t>
            </w:r>
          </w:p>
        </w:tc>
        <w:tc>
          <w:tcPr>
            <w:tcW w:w="991" w:type="dxa"/>
            <w:tcBorders>
              <w:top w:val="nil"/>
              <w:left w:val="nil"/>
              <w:bottom w:val="single" w:sz="4" w:space="0" w:color="auto"/>
              <w:right w:val="single" w:sz="4" w:space="0" w:color="auto"/>
            </w:tcBorders>
            <w:noWrap/>
          </w:tcPr>
          <w:p w:rsidR="001A7CC0" w:rsidRPr="00421FDA" w:rsidRDefault="001A7CC0" w:rsidP="00950EF5">
            <w:pPr>
              <w:jc w:val="right"/>
              <w:rPr>
                <w:b/>
                <w:bCs/>
                <w:sz w:val="20"/>
                <w:lang w:val="en-CA" w:eastAsia="en-CA"/>
              </w:rPr>
            </w:pPr>
            <w:r w:rsidRPr="00421FDA">
              <w:rPr>
                <w:b/>
                <w:bCs/>
                <w:sz w:val="20"/>
                <w:lang w:val="en-CA" w:eastAsia="en-CA"/>
              </w:rPr>
              <w:t>22,625</w:t>
            </w:r>
          </w:p>
        </w:tc>
        <w:tc>
          <w:tcPr>
            <w:tcW w:w="1113" w:type="dxa"/>
            <w:tcBorders>
              <w:top w:val="nil"/>
              <w:left w:val="nil"/>
              <w:bottom w:val="single" w:sz="4" w:space="0" w:color="auto"/>
              <w:right w:val="single" w:sz="4" w:space="0" w:color="auto"/>
            </w:tcBorders>
            <w:noWrap/>
          </w:tcPr>
          <w:p w:rsidR="001A7CC0" w:rsidRPr="00421FDA" w:rsidRDefault="001A7CC0" w:rsidP="00950EF5">
            <w:pPr>
              <w:jc w:val="right"/>
              <w:rPr>
                <w:b/>
                <w:bCs/>
                <w:sz w:val="20"/>
                <w:lang w:val="en-CA" w:eastAsia="en-CA"/>
              </w:rPr>
            </w:pPr>
            <w:r w:rsidRPr="00421FDA">
              <w:rPr>
                <w:b/>
                <w:bCs/>
                <w:sz w:val="20"/>
                <w:lang w:val="en-CA" w:eastAsia="en-CA"/>
              </w:rPr>
              <w:t>25,916</w:t>
            </w:r>
          </w:p>
        </w:tc>
        <w:tc>
          <w:tcPr>
            <w:tcW w:w="1325" w:type="dxa"/>
            <w:tcBorders>
              <w:top w:val="nil"/>
              <w:left w:val="nil"/>
              <w:bottom w:val="single" w:sz="4" w:space="0" w:color="auto"/>
              <w:right w:val="single" w:sz="4" w:space="0" w:color="auto"/>
            </w:tcBorders>
            <w:noWrap/>
          </w:tcPr>
          <w:p w:rsidR="001A7CC0" w:rsidRPr="00421FDA" w:rsidRDefault="001A7CC0" w:rsidP="00950EF5">
            <w:pPr>
              <w:jc w:val="right"/>
              <w:rPr>
                <w:b/>
                <w:bCs/>
                <w:sz w:val="20"/>
                <w:lang w:val="en-CA" w:eastAsia="en-CA"/>
              </w:rPr>
            </w:pPr>
            <w:r w:rsidRPr="00421FDA">
              <w:rPr>
                <w:b/>
                <w:bCs/>
                <w:sz w:val="20"/>
                <w:lang w:val="en-CA" w:eastAsia="en-CA"/>
              </w:rPr>
              <w:t>79,205</w:t>
            </w:r>
          </w:p>
        </w:tc>
        <w:tc>
          <w:tcPr>
            <w:tcW w:w="1220" w:type="dxa"/>
            <w:tcBorders>
              <w:top w:val="nil"/>
              <w:left w:val="nil"/>
              <w:bottom w:val="single" w:sz="4" w:space="0" w:color="auto"/>
              <w:right w:val="single" w:sz="4" w:space="0" w:color="auto"/>
            </w:tcBorders>
            <w:noWrap/>
          </w:tcPr>
          <w:p w:rsidR="001A7CC0" w:rsidRPr="00421FDA" w:rsidRDefault="001A7CC0" w:rsidP="00950EF5">
            <w:pPr>
              <w:jc w:val="right"/>
              <w:rPr>
                <w:b/>
                <w:bCs/>
                <w:sz w:val="20"/>
                <w:lang w:val="en-CA" w:eastAsia="en-CA"/>
              </w:rPr>
            </w:pPr>
            <w:r w:rsidRPr="00421FDA">
              <w:rPr>
                <w:b/>
                <w:bCs/>
                <w:sz w:val="20"/>
                <w:lang w:val="en-CA" w:eastAsia="en-CA"/>
              </w:rPr>
              <w:t>26,210</w:t>
            </w:r>
          </w:p>
        </w:tc>
      </w:tr>
    </w:tbl>
    <w:p w:rsidR="00D458E3" w:rsidRDefault="00D458E3" w:rsidP="00D458E3">
      <w:pPr>
        <w:pStyle w:val="StyleHeader4Para4Left0Firstline0"/>
        <w:widowControl/>
        <w:numPr>
          <w:ilvl w:val="0"/>
          <w:numId w:val="0"/>
        </w:numPr>
        <w:bidi/>
        <w:spacing w:after="0"/>
        <w:rPr>
          <w:rFonts w:ascii="Simplified Arabic" w:hAnsi="Simplified Arabic" w:cs="Simplified Arabic"/>
          <w:rtl/>
          <w:lang w:val="en-US" w:bidi="ar-EG"/>
        </w:rPr>
      </w:pPr>
      <w:r>
        <w:rPr>
          <w:rFonts w:ascii="Simplified Arabic" w:hAnsi="Simplified Arabic" w:cs="Simplified Arabic"/>
          <w:rtl/>
          <w:lang w:val="en-US" w:bidi="ar-EG"/>
        </w:rPr>
        <w:t>* بما في ذلك تك</w:t>
      </w:r>
      <w:r>
        <w:rPr>
          <w:rFonts w:ascii="Simplified Arabic" w:hAnsi="Simplified Arabic" w:cs="Simplified Arabic" w:hint="cs"/>
          <w:rtl/>
          <w:lang w:val="en-US" w:bidi="ar-EG"/>
        </w:rPr>
        <w:t>ا</w:t>
      </w:r>
      <w:r>
        <w:rPr>
          <w:rFonts w:ascii="Simplified Arabic" w:hAnsi="Simplified Arabic" w:cs="Simplified Arabic"/>
          <w:rtl/>
          <w:lang w:val="en-US" w:bidi="ar-EG"/>
        </w:rPr>
        <w:t>ل</w:t>
      </w:r>
      <w:r>
        <w:rPr>
          <w:rFonts w:ascii="Simplified Arabic" w:hAnsi="Simplified Arabic" w:cs="Simplified Arabic" w:hint="cs"/>
          <w:rtl/>
          <w:lang w:val="en-US" w:bidi="ar-EG"/>
        </w:rPr>
        <w:t>ي</w:t>
      </w:r>
      <w:r>
        <w:rPr>
          <w:rFonts w:ascii="Simplified Arabic" w:hAnsi="Simplified Arabic" w:cs="Simplified Arabic"/>
          <w:rtl/>
          <w:lang w:val="en-US" w:bidi="ar-EG"/>
        </w:rPr>
        <w:t>ف دعم الوكالة، حسب الاقتضاء</w:t>
      </w:r>
      <w:r>
        <w:rPr>
          <w:rFonts w:ascii="Simplified Arabic" w:hAnsi="Simplified Arabic" w:cs="Simplified Arabic" w:hint="cs"/>
          <w:rtl/>
          <w:lang w:val="en-US" w:bidi="ar-EG"/>
        </w:rPr>
        <w:t>.</w:t>
      </w:r>
    </w:p>
    <w:p w:rsidR="00D458E3" w:rsidRDefault="00D458E3" w:rsidP="00D458E3">
      <w:pPr>
        <w:pStyle w:val="StyleHeader4Para4Left0Firstline0"/>
        <w:widowControl/>
        <w:numPr>
          <w:ilvl w:val="0"/>
          <w:numId w:val="0"/>
        </w:numPr>
        <w:bidi/>
        <w:spacing w:after="0"/>
        <w:rPr>
          <w:b/>
          <w:bCs/>
          <w:sz w:val="24"/>
          <w:szCs w:val="24"/>
          <w:rtl/>
          <w:lang w:val="en-CA" w:bidi="ar-EG"/>
        </w:rPr>
      </w:pPr>
    </w:p>
    <w:p w:rsidR="001A7CC0" w:rsidRPr="00D458E3" w:rsidRDefault="001A7CC0" w:rsidP="001A7CC0">
      <w:pPr>
        <w:pStyle w:val="StyleHeader4Para4Left0Firstline0"/>
        <w:widowControl/>
        <w:numPr>
          <w:ilvl w:val="0"/>
          <w:numId w:val="0"/>
        </w:numPr>
        <w:bidi/>
        <w:spacing w:after="0"/>
        <w:rPr>
          <w:b/>
          <w:bCs/>
          <w:sz w:val="24"/>
          <w:szCs w:val="24"/>
          <w:rtl/>
          <w:lang w:val="en-CA" w:bidi="ar-EG"/>
        </w:rPr>
      </w:pPr>
    </w:p>
    <w:p w:rsidR="00D458E3" w:rsidRPr="00D458E3" w:rsidRDefault="00D458E3" w:rsidP="00D458E3">
      <w:pPr>
        <w:pStyle w:val="StyleHeader4Para4Left0Firstline0"/>
        <w:widowControl/>
        <w:numPr>
          <w:ilvl w:val="0"/>
          <w:numId w:val="0"/>
        </w:numPr>
        <w:bidi/>
        <w:rPr>
          <w:b/>
          <w:bCs/>
          <w:sz w:val="26"/>
          <w:szCs w:val="26"/>
          <w:lang w:val="en-CA" w:bidi="ar-EG"/>
        </w:rPr>
      </w:pPr>
      <w:r w:rsidRPr="00D458E3">
        <w:rPr>
          <w:rFonts w:hint="cs"/>
          <w:b/>
          <w:bCs/>
          <w:sz w:val="26"/>
          <w:szCs w:val="26"/>
          <w:rtl/>
          <w:lang w:val="en-CA" w:bidi="ar-EG"/>
        </w:rPr>
        <w:t>تعليقات الأمانة</w:t>
      </w:r>
    </w:p>
    <w:p w:rsidR="00D458E3" w:rsidRPr="00D458E3" w:rsidRDefault="00D458E3" w:rsidP="00D458E3">
      <w:pPr>
        <w:pStyle w:val="StyleHeader4Para4Left0Firstline0"/>
        <w:widowControl/>
        <w:numPr>
          <w:ilvl w:val="0"/>
          <w:numId w:val="0"/>
        </w:numPr>
        <w:tabs>
          <w:tab w:val="left" w:pos="708"/>
        </w:tabs>
        <w:bidi/>
        <w:rPr>
          <w:sz w:val="26"/>
          <w:szCs w:val="26"/>
          <w:u w:val="single"/>
          <w:rtl/>
          <w:lang w:val="en-CA"/>
        </w:rPr>
      </w:pPr>
      <w:r w:rsidRPr="00D458E3">
        <w:rPr>
          <w:rFonts w:hint="cs"/>
          <w:sz w:val="26"/>
          <w:szCs w:val="26"/>
          <w:u w:val="single"/>
          <w:rtl/>
          <w:lang w:val="en-CA" w:bidi="ar-LB"/>
        </w:rPr>
        <w:t xml:space="preserve">المرحلة الثانية </w:t>
      </w:r>
      <w:r w:rsidRPr="00D458E3">
        <w:rPr>
          <w:rFonts w:hint="cs"/>
          <w:sz w:val="26"/>
          <w:szCs w:val="26"/>
          <w:u w:val="single"/>
          <w:rtl/>
          <w:lang w:val="en-CA"/>
        </w:rPr>
        <w:t>من خطط إدارة إزالة المواد الهيدروكلوروفلوروكربونية</w:t>
      </w:r>
    </w:p>
    <w:p w:rsidR="00D458E3" w:rsidRPr="00D458E3" w:rsidRDefault="008A577D" w:rsidP="00B04B7D">
      <w:pPr>
        <w:pStyle w:val="StyleHeader4Para4Left0Firstline0"/>
        <w:widowControl/>
        <w:numPr>
          <w:ilvl w:val="0"/>
          <w:numId w:val="26"/>
        </w:numPr>
        <w:tabs>
          <w:tab w:val="clear" w:pos="2880"/>
          <w:tab w:val="clear" w:pos="5760"/>
          <w:tab w:val="left" w:pos="4"/>
        </w:tabs>
        <w:bidi/>
        <w:ind w:left="4" w:firstLine="0"/>
        <w:rPr>
          <w:sz w:val="26"/>
          <w:szCs w:val="26"/>
          <w:lang w:val="en-CA"/>
        </w:rPr>
      </w:pPr>
      <w:r>
        <w:rPr>
          <w:rFonts w:hint="cs"/>
          <w:sz w:val="26"/>
          <w:szCs w:val="26"/>
          <w:rtl/>
          <w:lang w:val="en-CA"/>
        </w:rPr>
        <w:t>ت</w:t>
      </w:r>
      <w:r w:rsidR="00D458E3" w:rsidRPr="00D458E3">
        <w:rPr>
          <w:rFonts w:hint="cs"/>
          <w:sz w:val="26"/>
          <w:szCs w:val="26"/>
          <w:rtl/>
          <w:lang w:val="en-CA"/>
        </w:rPr>
        <w:t>بلغ</w:t>
      </w:r>
      <w:r w:rsidR="00D458E3" w:rsidRPr="00D458E3">
        <w:rPr>
          <w:rFonts w:hint="cs"/>
          <w:sz w:val="26"/>
          <w:szCs w:val="26"/>
          <w:rtl/>
          <w:lang w:val="en-CA" w:bidi="ar-LB"/>
        </w:rPr>
        <w:t xml:space="preserve"> </w:t>
      </w:r>
      <w:r>
        <w:rPr>
          <w:rFonts w:hint="cs"/>
          <w:sz w:val="26"/>
          <w:szCs w:val="26"/>
          <w:rtl/>
          <w:lang w:val="en-CA" w:bidi="ar-LB"/>
        </w:rPr>
        <w:t xml:space="preserve">مستويات </w:t>
      </w:r>
      <w:r w:rsidR="00D458E3" w:rsidRPr="00D458E3">
        <w:rPr>
          <w:rFonts w:hint="cs"/>
          <w:sz w:val="26"/>
          <w:szCs w:val="26"/>
          <w:rtl/>
          <w:lang w:val="en-CA" w:bidi="ar-LB"/>
        </w:rPr>
        <w:t xml:space="preserve">التمويل الإجمالي للمرحلة </w:t>
      </w:r>
      <w:r w:rsidR="00D458E3" w:rsidRPr="00D458E3">
        <w:rPr>
          <w:sz w:val="26"/>
          <w:szCs w:val="26"/>
          <w:rtl/>
          <w:lang w:val="en-CA" w:bidi="ar-LB"/>
        </w:rPr>
        <w:t>الثانية من خطط إدارة إزالة المواد الهيدروكلوروفلوروكربونية</w:t>
      </w:r>
      <w:r w:rsidR="00D458E3" w:rsidRPr="00D458E3">
        <w:rPr>
          <w:rFonts w:hint="cs"/>
          <w:sz w:val="26"/>
          <w:szCs w:val="26"/>
          <w:rtl/>
          <w:lang w:val="en-CA" w:bidi="ar-LB"/>
        </w:rPr>
        <w:t xml:space="preserve"> في البلدان المنخفضة الاستهلاك</w:t>
      </w:r>
      <w:r w:rsidR="00B04B7D">
        <w:rPr>
          <w:rFonts w:hint="cs"/>
          <w:sz w:val="26"/>
          <w:szCs w:val="26"/>
          <w:rtl/>
          <w:lang w:val="en-CA" w:bidi="ar-LB"/>
        </w:rPr>
        <w:t xml:space="preserve"> 6.38</w:t>
      </w:r>
      <w:r w:rsidR="00D458E3" w:rsidRPr="00D458E3">
        <w:rPr>
          <w:rFonts w:hint="cs"/>
          <w:sz w:val="26"/>
          <w:szCs w:val="26"/>
          <w:rtl/>
          <w:lang w:val="en-CA" w:bidi="ar-LB"/>
        </w:rPr>
        <w:t xml:space="preserve"> مليون دولار أمريكي (بما فيه </w:t>
      </w:r>
      <w:r w:rsidR="00B04B7D">
        <w:rPr>
          <w:rFonts w:hint="cs"/>
          <w:sz w:val="26"/>
          <w:szCs w:val="26"/>
          <w:rtl/>
          <w:lang w:val="en-CA" w:bidi="ar-LB"/>
        </w:rPr>
        <w:t>2.29</w:t>
      </w:r>
      <w:r w:rsidR="00D458E3" w:rsidRPr="00D458E3">
        <w:rPr>
          <w:rFonts w:hint="cs"/>
          <w:sz w:val="26"/>
          <w:szCs w:val="26"/>
          <w:rtl/>
          <w:lang w:val="en-CA" w:bidi="ar-LB"/>
        </w:rPr>
        <w:t xml:space="preserve"> مليون دولار أمريكي للفترة 202</w:t>
      </w:r>
      <w:r w:rsidR="00B04B7D">
        <w:rPr>
          <w:rFonts w:hint="cs"/>
          <w:sz w:val="26"/>
          <w:szCs w:val="26"/>
          <w:rtl/>
          <w:lang w:val="en-CA" w:bidi="ar-LB"/>
        </w:rPr>
        <w:t>1</w:t>
      </w:r>
      <w:r w:rsidR="00D458E3" w:rsidRPr="00D458E3">
        <w:rPr>
          <w:rFonts w:hint="cs"/>
          <w:sz w:val="26"/>
          <w:szCs w:val="26"/>
          <w:rtl/>
          <w:lang w:val="en-CA" w:bidi="ar-LB"/>
        </w:rPr>
        <w:t xml:space="preserve"> </w:t>
      </w:r>
      <w:r w:rsidR="00D458E3" w:rsidRPr="00D458E3">
        <w:rPr>
          <w:sz w:val="26"/>
          <w:szCs w:val="26"/>
          <w:rtl/>
          <w:lang w:val="en-CA" w:bidi="ar-LB"/>
        </w:rPr>
        <w:t>–</w:t>
      </w:r>
      <w:r w:rsidR="00D458E3" w:rsidRPr="00D458E3">
        <w:rPr>
          <w:rFonts w:hint="cs"/>
          <w:sz w:val="26"/>
          <w:szCs w:val="26"/>
          <w:rtl/>
          <w:lang w:val="en-CA" w:bidi="ar-LB"/>
        </w:rPr>
        <w:t xml:space="preserve"> 202</w:t>
      </w:r>
      <w:r w:rsidR="00B04B7D">
        <w:rPr>
          <w:rFonts w:hint="cs"/>
          <w:sz w:val="26"/>
          <w:szCs w:val="26"/>
          <w:rtl/>
          <w:lang w:val="en-CA" w:bidi="ar-LB"/>
        </w:rPr>
        <w:t>3</w:t>
      </w:r>
      <w:r w:rsidR="00D458E3" w:rsidRPr="00D458E3">
        <w:rPr>
          <w:rFonts w:hint="cs"/>
          <w:sz w:val="26"/>
          <w:szCs w:val="26"/>
          <w:rtl/>
          <w:lang w:val="en-CA" w:bidi="ar-LB"/>
        </w:rPr>
        <w:t xml:space="preserve">) لتحقيق هدف التخفيض المحدد بنسبة 67.5 في المائة من خط أساس </w:t>
      </w:r>
      <w:r w:rsidR="00D458E3" w:rsidRPr="00D458E3">
        <w:rPr>
          <w:sz w:val="26"/>
          <w:szCs w:val="26"/>
          <w:rtl/>
          <w:lang w:val="en-CA" w:bidi="ar-LB"/>
        </w:rPr>
        <w:t>المواد الهيدروكلوروفلوروكربونية</w:t>
      </w:r>
      <w:r w:rsidR="00B04B7D">
        <w:rPr>
          <w:rFonts w:hint="cs"/>
          <w:sz w:val="26"/>
          <w:szCs w:val="26"/>
          <w:rtl/>
          <w:lang w:val="en-CA" w:bidi="ar-LB"/>
        </w:rPr>
        <w:t>،</w:t>
      </w:r>
      <w:r w:rsidR="00D458E3" w:rsidRPr="00D458E3">
        <w:rPr>
          <w:rFonts w:hint="cs"/>
          <w:sz w:val="26"/>
          <w:szCs w:val="26"/>
          <w:rtl/>
          <w:lang w:val="en-CA" w:bidi="ar-LB"/>
        </w:rPr>
        <w:t xml:space="preserve"> ويضاف إليه مبلغ </w:t>
      </w:r>
      <w:r w:rsidR="00B04B7D">
        <w:rPr>
          <w:rFonts w:hint="cs"/>
          <w:sz w:val="26"/>
          <w:szCs w:val="26"/>
          <w:rtl/>
          <w:lang w:val="en-CA" w:bidi="ar-LB"/>
        </w:rPr>
        <w:t>1.06</w:t>
      </w:r>
      <w:r w:rsidR="00D458E3" w:rsidRPr="00D458E3">
        <w:rPr>
          <w:rFonts w:hint="cs"/>
          <w:sz w:val="26"/>
          <w:szCs w:val="26"/>
          <w:rtl/>
          <w:lang w:val="en-CA" w:bidi="ar-LB"/>
        </w:rPr>
        <w:t xml:space="preserve"> مليون دولار أمريكي (بما فيه </w:t>
      </w:r>
      <w:r w:rsidR="00B04B7D">
        <w:rPr>
          <w:rFonts w:hint="cs"/>
          <w:sz w:val="26"/>
          <w:szCs w:val="26"/>
          <w:rtl/>
          <w:lang w:val="en-CA" w:bidi="ar-LB"/>
        </w:rPr>
        <w:t xml:space="preserve">514,149 </w:t>
      </w:r>
      <w:r w:rsidR="00D458E3" w:rsidRPr="00D458E3">
        <w:rPr>
          <w:rFonts w:hint="cs"/>
          <w:sz w:val="26"/>
          <w:szCs w:val="26"/>
          <w:rtl/>
          <w:lang w:val="en-CA" w:bidi="ar-LB"/>
        </w:rPr>
        <w:t>دولار</w:t>
      </w:r>
      <w:r w:rsidR="00B04B7D">
        <w:rPr>
          <w:rFonts w:hint="cs"/>
          <w:sz w:val="26"/>
          <w:szCs w:val="26"/>
          <w:rtl/>
          <w:lang w:val="en-CA" w:bidi="ar-LB"/>
        </w:rPr>
        <w:t>ا</w:t>
      </w:r>
      <w:r w:rsidR="00D458E3" w:rsidRPr="00D458E3">
        <w:rPr>
          <w:rFonts w:hint="cs"/>
          <w:sz w:val="26"/>
          <w:szCs w:val="26"/>
          <w:rtl/>
          <w:lang w:val="en-CA" w:bidi="ar-LB"/>
        </w:rPr>
        <w:t xml:space="preserve"> أمريكي</w:t>
      </w:r>
      <w:r w:rsidR="00B04B7D">
        <w:rPr>
          <w:rFonts w:hint="cs"/>
          <w:sz w:val="26"/>
          <w:szCs w:val="26"/>
          <w:rtl/>
          <w:lang w:val="en-CA" w:bidi="ar-LB"/>
        </w:rPr>
        <w:t>ا</w:t>
      </w:r>
      <w:r w:rsidR="00D458E3" w:rsidRPr="00D458E3">
        <w:rPr>
          <w:rFonts w:hint="cs"/>
          <w:sz w:val="26"/>
          <w:szCs w:val="26"/>
          <w:rtl/>
          <w:lang w:val="en-CA" w:bidi="ar-LB"/>
        </w:rPr>
        <w:t xml:space="preserve"> للفترة 202</w:t>
      </w:r>
      <w:r w:rsidR="00B04B7D">
        <w:rPr>
          <w:rFonts w:hint="cs"/>
          <w:sz w:val="26"/>
          <w:szCs w:val="26"/>
          <w:rtl/>
          <w:lang w:val="en-CA" w:bidi="ar-LB"/>
        </w:rPr>
        <w:t>1</w:t>
      </w:r>
      <w:r w:rsidR="00D458E3" w:rsidRPr="00D458E3">
        <w:rPr>
          <w:rFonts w:hint="cs"/>
          <w:sz w:val="26"/>
          <w:szCs w:val="26"/>
          <w:rtl/>
          <w:lang w:val="en-CA" w:bidi="ar-LB"/>
        </w:rPr>
        <w:t xml:space="preserve"> </w:t>
      </w:r>
      <w:r w:rsidR="00D458E3" w:rsidRPr="00D458E3">
        <w:rPr>
          <w:sz w:val="26"/>
          <w:szCs w:val="26"/>
          <w:rtl/>
          <w:lang w:val="en-CA" w:bidi="ar-LB"/>
        </w:rPr>
        <w:t>–</w:t>
      </w:r>
      <w:r w:rsidR="00D458E3" w:rsidRPr="00D458E3">
        <w:rPr>
          <w:rFonts w:hint="cs"/>
          <w:sz w:val="26"/>
          <w:szCs w:val="26"/>
          <w:rtl/>
          <w:lang w:val="en-CA" w:bidi="ar-LB"/>
        </w:rPr>
        <w:t xml:space="preserve"> 202</w:t>
      </w:r>
      <w:r w:rsidR="00B04B7D">
        <w:rPr>
          <w:rFonts w:hint="cs"/>
          <w:sz w:val="26"/>
          <w:szCs w:val="26"/>
          <w:rtl/>
          <w:lang w:val="en-CA" w:bidi="ar-LB"/>
        </w:rPr>
        <w:t>3</w:t>
      </w:r>
      <w:r w:rsidR="00D458E3" w:rsidRPr="00D458E3">
        <w:rPr>
          <w:rFonts w:hint="cs"/>
          <w:sz w:val="26"/>
          <w:szCs w:val="26"/>
          <w:rtl/>
          <w:lang w:val="en-CA" w:bidi="ar-LB"/>
        </w:rPr>
        <w:t>)</w:t>
      </w:r>
      <w:r>
        <w:rPr>
          <w:rFonts w:hint="cs"/>
          <w:sz w:val="26"/>
          <w:szCs w:val="26"/>
          <w:rtl/>
          <w:lang w:val="en-CA" w:bidi="ar-LB"/>
        </w:rPr>
        <w:t>،</w:t>
      </w:r>
      <w:r w:rsidR="00D458E3" w:rsidRPr="00D458E3">
        <w:rPr>
          <w:rFonts w:hint="cs"/>
          <w:sz w:val="26"/>
          <w:szCs w:val="26"/>
          <w:rtl/>
          <w:lang w:val="en-CA" w:bidi="ar-LB"/>
        </w:rPr>
        <w:t xml:space="preserve"> لتحقيق هدف التخفيض بنسبة 100 في المائة.</w:t>
      </w:r>
    </w:p>
    <w:p w:rsidR="00D458E3" w:rsidRPr="00D458E3" w:rsidRDefault="00D458E3" w:rsidP="00D246D9">
      <w:pPr>
        <w:pStyle w:val="StyleHeader4Para4Left0Firstline0"/>
        <w:widowControl/>
        <w:numPr>
          <w:ilvl w:val="0"/>
          <w:numId w:val="26"/>
        </w:numPr>
        <w:tabs>
          <w:tab w:val="clear" w:pos="2880"/>
          <w:tab w:val="clear" w:pos="5760"/>
          <w:tab w:val="left" w:pos="4"/>
        </w:tabs>
        <w:bidi/>
        <w:ind w:left="4" w:firstLine="0"/>
        <w:rPr>
          <w:sz w:val="26"/>
          <w:szCs w:val="26"/>
          <w:lang w:val="en-CA"/>
        </w:rPr>
      </w:pPr>
      <w:r w:rsidRPr="00D458E3">
        <w:rPr>
          <w:rFonts w:hint="cs"/>
          <w:sz w:val="26"/>
          <w:szCs w:val="26"/>
          <w:rtl/>
          <w:lang w:val="en-CA"/>
        </w:rPr>
        <w:t>و</w:t>
      </w:r>
      <w:r w:rsidR="00D246D9">
        <w:rPr>
          <w:rFonts w:hint="cs"/>
          <w:sz w:val="26"/>
          <w:szCs w:val="26"/>
          <w:rtl/>
          <w:lang w:val="en-CA"/>
        </w:rPr>
        <w:t>ت</w:t>
      </w:r>
      <w:r w:rsidRPr="00D458E3">
        <w:rPr>
          <w:rFonts w:hint="cs"/>
          <w:sz w:val="26"/>
          <w:szCs w:val="26"/>
          <w:rtl/>
          <w:lang w:val="en-CA"/>
        </w:rPr>
        <w:t xml:space="preserve">بلغ </w:t>
      </w:r>
      <w:r w:rsidR="00D246D9">
        <w:rPr>
          <w:rFonts w:hint="cs"/>
          <w:sz w:val="26"/>
          <w:szCs w:val="26"/>
          <w:rtl/>
          <w:lang w:val="en-CA"/>
        </w:rPr>
        <w:t>مستويات التمويل ال</w:t>
      </w:r>
      <w:r w:rsidRPr="00D458E3">
        <w:rPr>
          <w:rFonts w:hint="cs"/>
          <w:sz w:val="26"/>
          <w:szCs w:val="26"/>
          <w:rtl/>
          <w:lang w:val="en-CA"/>
        </w:rPr>
        <w:t xml:space="preserve">إجمالي للمرحلة الثانية من </w:t>
      </w:r>
      <w:r w:rsidRPr="00D458E3">
        <w:rPr>
          <w:sz w:val="26"/>
          <w:szCs w:val="26"/>
          <w:rtl/>
          <w:lang w:val="en-CA" w:bidi="ar-LB"/>
        </w:rPr>
        <w:t>خطط إدارة إزالة المواد الهيدروكلوروفلوروكربونية</w:t>
      </w:r>
      <w:r w:rsidRPr="00D458E3">
        <w:rPr>
          <w:rFonts w:hint="cs"/>
          <w:sz w:val="26"/>
          <w:szCs w:val="26"/>
          <w:rtl/>
          <w:lang w:val="en-CA" w:bidi="ar-LB"/>
        </w:rPr>
        <w:t xml:space="preserve"> في البلدان غير المنخفض استهلاكها</w:t>
      </w:r>
      <w:r w:rsidRPr="00D458E3">
        <w:rPr>
          <w:rFonts w:hint="cs"/>
          <w:sz w:val="26"/>
          <w:szCs w:val="26"/>
          <w:rtl/>
          <w:lang w:val="en-CA"/>
        </w:rPr>
        <w:t xml:space="preserve"> </w:t>
      </w:r>
      <w:r w:rsidR="00B04B7D">
        <w:rPr>
          <w:rFonts w:hint="cs"/>
          <w:sz w:val="26"/>
          <w:szCs w:val="26"/>
          <w:rtl/>
          <w:lang w:val="en-CA"/>
        </w:rPr>
        <w:t>8.04</w:t>
      </w:r>
      <w:r w:rsidRPr="00D458E3">
        <w:rPr>
          <w:rFonts w:hint="cs"/>
          <w:sz w:val="26"/>
          <w:szCs w:val="26"/>
          <w:rtl/>
          <w:lang w:val="en-CA"/>
        </w:rPr>
        <w:t xml:space="preserve"> مليون دولار أمريكي </w:t>
      </w:r>
      <w:r w:rsidR="00B04B7D">
        <w:rPr>
          <w:rFonts w:hint="cs"/>
          <w:sz w:val="26"/>
          <w:szCs w:val="26"/>
          <w:rtl/>
          <w:lang w:val="en-CA"/>
        </w:rPr>
        <w:t>(</w:t>
      </w:r>
      <w:r w:rsidRPr="00D458E3">
        <w:rPr>
          <w:rFonts w:hint="cs"/>
          <w:sz w:val="26"/>
          <w:szCs w:val="26"/>
          <w:rtl/>
          <w:lang w:val="en-CA"/>
        </w:rPr>
        <w:t xml:space="preserve">بما فيه </w:t>
      </w:r>
      <w:r w:rsidR="00B04B7D">
        <w:rPr>
          <w:rFonts w:hint="cs"/>
          <w:sz w:val="26"/>
          <w:szCs w:val="26"/>
          <w:rtl/>
          <w:lang w:val="en-CA"/>
        </w:rPr>
        <w:t>3.65</w:t>
      </w:r>
      <w:r w:rsidRPr="00D458E3">
        <w:rPr>
          <w:rFonts w:hint="cs"/>
          <w:sz w:val="26"/>
          <w:szCs w:val="26"/>
          <w:rtl/>
          <w:lang w:val="en-CA"/>
        </w:rPr>
        <w:t xml:space="preserve"> مليون دولار أمريكي للفترة 202</w:t>
      </w:r>
      <w:r w:rsidR="00B04B7D">
        <w:rPr>
          <w:rFonts w:hint="cs"/>
          <w:sz w:val="26"/>
          <w:szCs w:val="26"/>
          <w:rtl/>
          <w:lang w:val="en-CA"/>
        </w:rPr>
        <w:t>1</w:t>
      </w:r>
      <w:r w:rsidRPr="00D458E3">
        <w:rPr>
          <w:rFonts w:hint="cs"/>
          <w:sz w:val="26"/>
          <w:szCs w:val="26"/>
          <w:rtl/>
          <w:lang w:val="en-CA"/>
        </w:rPr>
        <w:t xml:space="preserve"> </w:t>
      </w:r>
      <w:r w:rsidRPr="00D458E3">
        <w:rPr>
          <w:sz w:val="26"/>
          <w:szCs w:val="26"/>
          <w:rtl/>
          <w:lang w:val="en-CA"/>
        </w:rPr>
        <w:t>–</w:t>
      </w:r>
      <w:r w:rsidRPr="00D458E3">
        <w:rPr>
          <w:rFonts w:hint="cs"/>
          <w:sz w:val="26"/>
          <w:szCs w:val="26"/>
          <w:rtl/>
          <w:lang w:val="en-CA"/>
        </w:rPr>
        <w:t xml:space="preserve"> 202</w:t>
      </w:r>
      <w:r w:rsidR="00B04B7D">
        <w:rPr>
          <w:rFonts w:hint="cs"/>
          <w:sz w:val="26"/>
          <w:szCs w:val="26"/>
          <w:rtl/>
          <w:lang w:val="en-CA"/>
        </w:rPr>
        <w:t>3)</w:t>
      </w:r>
      <w:r w:rsidR="00D246D9">
        <w:rPr>
          <w:rFonts w:hint="cs"/>
          <w:sz w:val="26"/>
          <w:szCs w:val="26"/>
          <w:rtl/>
          <w:lang w:val="en-CA"/>
        </w:rPr>
        <w:t>.</w:t>
      </w:r>
    </w:p>
    <w:p w:rsidR="00D458E3" w:rsidRPr="00D458E3" w:rsidRDefault="00D458E3" w:rsidP="00D458E3">
      <w:pPr>
        <w:pStyle w:val="StyleHeader4Para4Left0Firstline0"/>
        <w:widowControl/>
        <w:numPr>
          <w:ilvl w:val="0"/>
          <w:numId w:val="0"/>
        </w:numPr>
        <w:tabs>
          <w:tab w:val="clear" w:pos="2880"/>
          <w:tab w:val="clear" w:pos="5760"/>
          <w:tab w:val="left" w:pos="4"/>
        </w:tabs>
        <w:bidi/>
        <w:ind w:left="4"/>
        <w:rPr>
          <w:sz w:val="26"/>
          <w:szCs w:val="26"/>
          <w:u w:val="single"/>
          <w:lang w:val="en-CA"/>
        </w:rPr>
      </w:pPr>
      <w:r w:rsidRPr="00D458E3">
        <w:rPr>
          <w:rFonts w:hint="cs"/>
          <w:sz w:val="26"/>
          <w:szCs w:val="26"/>
          <w:u w:val="single"/>
          <w:rtl/>
          <w:lang w:val="en-CA"/>
        </w:rPr>
        <w:lastRenderedPageBreak/>
        <w:t xml:space="preserve">المرحلة الثالثة من </w:t>
      </w:r>
      <w:r w:rsidRPr="00D458E3">
        <w:rPr>
          <w:sz w:val="26"/>
          <w:szCs w:val="26"/>
          <w:u w:val="single"/>
          <w:rtl/>
          <w:lang w:val="en-CA"/>
        </w:rPr>
        <w:t>خطط إدارة إزالة المواد الهيدروكلوروفلوروكربونية</w:t>
      </w:r>
    </w:p>
    <w:p w:rsidR="00D458E3" w:rsidRPr="00D458E3" w:rsidRDefault="00D458E3" w:rsidP="00D246D9">
      <w:pPr>
        <w:pStyle w:val="StyleHeader4Para4Left0Firstline0"/>
        <w:widowControl/>
        <w:numPr>
          <w:ilvl w:val="0"/>
          <w:numId w:val="26"/>
        </w:numPr>
        <w:tabs>
          <w:tab w:val="clear" w:pos="2880"/>
          <w:tab w:val="clear" w:pos="5760"/>
          <w:tab w:val="left" w:pos="4"/>
        </w:tabs>
        <w:bidi/>
        <w:ind w:left="4" w:firstLine="0"/>
        <w:rPr>
          <w:sz w:val="26"/>
          <w:szCs w:val="26"/>
          <w:rtl/>
          <w:lang w:val="en-CA" w:bidi="ar-LB"/>
        </w:rPr>
      </w:pPr>
      <w:r w:rsidRPr="00D458E3">
        <w:rPr>
          <w:rFonts w:hint="cs"/>
          <w:sz w:val="26"/>
          <w:szCs w:val="26"/>
          <w:rtl/>
          <w:lang w:val="en-CA" w:bidi="ar-LB"/>
        </w:rPr>
        <w:t xml:space="preserve">أدرج مبلغ </w:t>
      </w:r>
      <w:r w:rsidR="00B04B7D">
        <w:rPr>
          <w:rFonts w:hint="cs"/>
          <w:sz w:val="26"/>
          <w:szCs w:val="26"/>
          <w:rtl/>
          <w:lang w:val="en-CA" w:bidi="ar-LB"/>
        </w:rPr>
        <w:t>2.43</w:t>
      </w:r>
      <w:r w:rsidRPr="00D458E3">
        <w:rPr>
          <w:rFonts w:hint="cs"/>
          <w:sz w:val="26"/>
          <w:szCs w:val="26"/>
          <w:rtl/>
          <w:lang w:val="en-CA" w:bidi="ar-LB"/>
        </w:rPr>
        <w:t xml:space="preserve"> </w:t>
      </w:r>
      <w:r w:rsidR="00B04B7D">
        <w:rPr>
          <w:rFonts w:hint="cs"/>
          <w:sz w:val="26"/>
          <w:szCs w:val="26"/>
          <w:rtl/>
          <w:lang w:val="en-CA" w:bidi="ar-LB"/>
        </w:rPr>
        <w:t xml:space="preserve">مليون </w:t>
      </w:r>
      <w:r w:rsidRPr="00D458E3">
        <w:rPr>
          <w:rFonts w:hint="cs"/>
          <w:sz w:val="26"/>
          <w:szCs w:val="26"/>
          <w:rtl/>
          <w:lang w:val="en-CA" w:bidi="ar-LB"/>
        </w:rPr>
        <w:t xml:space="preserve">دولار أمريكي في خطة العمل </w:t>
      </w:r>
      <w:r w:rsidR="00D246D9">
        <w:rPr>
          <w:rFonts w:hint="cs"/>
          <w:sz w:val="26"/>
          <w:szCs w:val="26"/>
          <w:rtl/>
          <w:lang w:val="en-CA" w:bidi="ar-LB"/>
        </w:rPr>
        <w:t>ل</w:t>
      </w:r>
      <w:r w:rsidRPr="00D458E3">
        <w:rPr>
          <w:rFonts w:hint="cs"/>
          <w:sz w:val="26"/>
          <w:szCs w:val="26"/>
          <w:rtl/>
          <w:lang w:val="en-CA" w:bidi="ar-LB"/>
        </w:rPr>
        <w:t xml:space="preserve">لمرحلة الثالثة </w:t>
      </w:r>
      <w:r w:rsidRPr="00D458E3">
        <w:rPr>
          <w:sz w:val="26"/>
          <w:szCs w:val="26"/>
          <w:rtl/>
          <w:lang w:val="en-CA" w:bidi="ar-LB"/>
        </w:rPr>
        <w:t>من خطط إدارة إزالة المواد الهيدروكلوروفلوروكربونية</w:t>
      </w:r>
      <w:r w:rsidRPr="00D458E3">
        <w:rPr>
          <w:rFonts w:hint="cs"/>
          <w:sz w:val="26"/>
          <w:szCs w:val="26"/>
          <w:rtl/>
          <w:lang w:val="en-CA" w:bidi="ar-LB"/>
        </w:rPr>
        <w:t xml:space="preserve"> في بلدان </w:t>
      </w:r>
      <w:r w:rsidR="00CF2539">
        <w:rPr>
          <w:rFonts w:hint="cs"/>
          <w:sz w:val="26"/>
          <w:szCs w:val="26"/>
          <w:rtl/>
          <w:lang w:val="en-CA" w:bidi="ar-LB"/>
        </w:rPr>
        <w:t>أربع</w:t>
      </w:r>
      <w:r w:rsidRPr="00D458E3">
        <w:rPr>
          <w:rFonts w:hint="cs"/>
          <w:sz w:val="26"/>
          <w:szCs w:val="26"/>
          <w:rtl/>
          <w:lang w:val="en-CA" w:bidi="ar-LB"/>
        </w:rPr>
        <w:t xml:space="preserve">ة </w:t>
      </w:r>
      <w:r w:rsidR="00CF2539">
        <w:rPr>
          <w:rFonts w:hint="cs"/>
          <w:sz w:val="26"/>
          <w:szCs w:val="26"/>
          <w:rtl/>
          <w:lang w:val="en-CA" w:bidi="ar-LB"/>
        </w:rPr>
        <w:t>(</w:t>
      </w:r>
      <w:r w:rsidRPr="00D458E3">
        <w:rPr>
          <w:rFonts w:hint="cs"/>
          <w:sz w:val="26"/>
          <w:szCs w:val="26"/>
          <w:rtl/>
          <w:lang w:val="en-CA" w:bidi="ar-LB"/>
        </w:rPr>
        <w:t>أرمينيا</w:t>
      </w:r>
      <w:r w:rsidR="00CF2539">
        <w:rPr>
          <w:rFonts w:hint="cs"/>
          <w:sz w:val="26"/>
          <w:szCs w:val="26"/>
          <w:rtl/>
          <w:lang w:val="en-CA" w:bidi="ar-LB"/>
        </w:rPr>
        <w:t>، وعمان، وباكستان</w:t>
      </w:r>
      <w:r w:rsidRPr="00D458E3">
        <w:rPr>
          <w:rFonts w:hint="cs"/>
          <w:sz w:val="26"/>
          <w:szCs w:val="26"/>
          <w:rtl/>
          <w:lang w:val="en-CA" w:bidi="ar-LB"/>
        </w:rPr>
        <w:t xml:space="preserve"> وجمهورية مولدوفا</w:t>
      </w:r>
      <w:r w:rsidR="00CF2539">
        <w:rPr>
          <w:rFonts w:hint="cs"/>
          <w:sz w:val="26"/>
          <w:szCs w:val="26"/>
          <w:rtl/>
          <w:lang w:val="en-CA" w:bidi="ar-LB"/>
        </w:rPr>
        <w:t>)</w:t>
      </w:r>
      <w:r w:rsidRPr="00D458E3">
        <w:rPr>
          <w:rFonts w:hint="cs"/>
          <w:sz w:val="26"/>
          <w:szCs w:val="26"/>
          <w:rtl/>
          <w:lang w:val="en-CA" w:bidi="ar-LB"/>
        </w:rPr>
        <w:t xml:space="preserve"> </w:t>
      </w:r>
      <w:r w:rsidR="00D246D9">
        <w:rPr>
          <w:rFonts w:hint="cs"/>
          <w:sz w:val="26"/>
          <w:szCs w:val="26"/>
          <w:rtl/>
          <w:lang w:val="en-CA" w:bidi="ar-LB"/>
        </w:rPr>
        <w:t>(</w:t>
      </w:r>
      <w:r w:rsidRPr="00D458E3">
        <w:rPr>
          <w:rFonts w:hint="cs"/>
          <w:sz w:val="26"/>
          <w:szCs w:val="26"/>
          <w:rtl/>
          <w:lang w:val="en-CA" w:bidi="ar-LB"/>
        </w:rPr>
        <w:t xml:space="preserve">بما فيه </w:t>
      </w:r>
      <w:r w:rsidR="00CF2539">
        <w:rPr>
          <w:rFonts w:hint="cs"/>
          <w:sz w:val="26"/>
          <w:szCs w:val="26"/>
          <w:rtl/>
          <w:lang w:val="en-CA" w:bidi="ar-LB"/>
        </w:rPr>
        <w:t>799,033</w:t>
      </w:r>
      <w:r w:rsidRPr="00D458E3">
        <w:rPr>
          <w:rFonts w:hint="cs"/>
          <w:sz w:val="26"/>
          <w:szCs w:val="26"/>
          <w:rtl/>
          <w:lang w:val="en-CA" w:bidi="ar-LB"/>
        </w:rPr>
        <w:t xml:space="preserve"> دولارا أمريكيا للفترة 202</w:t>
      </w:r>
      <w:r w:rsidR="00CF2539">
        <w:rPr>
          <w:rFonts w:hint="cs"/>
          <w:sz w:val="26"/>
          <w:szCs w:val="26"/>
          <w:rtl/>
          <w:lang w:val="en-CA" w:bidi="ar-LB"/>
        </w:rPr>
        <w:t>1</w:t>
      </w:r>
      <w:r w:rsidRPr="00D458E3">
        <w:rPr>
          <w:rFonts w:hint="cs"/>
          <w:sz w:val="26"/>
          <w:szCs w:val="26"/>
          <w:rtl/>
          <w:lang w:val="en-CA" w:bidi="ar-LB"/>
        </w:rPr>
        <w:t xml:space="preserve"> </w:t>
      </w:r>
      <w:r w:rsidRPr="00D458E3">
        <w:rPr>
          <w:sz w:val="26"/>
          <w:szCs w:val="26"/>
          <w:rtl/>
          <w:lang w:val="en-CA" w:bidi="ar-LB"/>
        </w:rPr>
        <w:t>–</w:t>
      </w:r>
      <w:r w:rsidRPr="00D458E3">
        <w:rPr>
          <w:rFonts w:hint="cs"/>
          <w:sz w:val="26"/>
          <w:szCs w:val="26"/>
          <w:rtl/>
          <w:lang w:val="en-CA" w:bidi="ar-LB"/>
        </w:rPr>
        <w:t xml:space="preserve"> 202</w:t>
      </w:r>
      <w:r w:rsidR="00CF2539">
        <w:rPr>
          <w:rFonts w:hint="cs"/>
          <w:sz w:val="26"/>
          <w:szCs w:val="26"/>
          <w:rtl/>
          <w:lang w:val="en-CA" w:bidi="ar-LB"/>
        </w:rPr>
        <w:t xml:space="preserve">3). </w:t>
      </w:r>
      <w:r w:rsidR="00DE2B1D">
        <w:rPr>
          <w:rFonts w:hint="cs"/>
          <w:sz w:val="26"/>
          <w:szCs w:val="26"/>
          <w:rtl/>
          <w:lang w:val="en-CA" w:bidi="ar-LB"/>
        </w:rPr>
        <w:t>وكا</w:t>
      </w:r>
      <w:r w:rsidR="00CF2539">
        <w:rPr>
          <w:rFonts w:hint="cs"/>
          <w:sz w:val="26"/>
          <w:szCs w:val="26"/>
          <w:rtl/>
          <w:lang w:val="en-CA" w:bidi="ar-LB"/>
        </w:rPr>
        <w:t>ن من المسموح به إدراج المرحلة الثالثة من خطط إدارة إزالة المواد الهيدروكلوروفلوروكربونية في خطة العمل فقط لتل</w:t>
      </w:r>
      <w:r w:rsidR="00F052A9">
        <w:rPr>
          <w:rFonts w:hint="cs"/>
          <w:sz w:val="26"/>
          <w:szCs w:val="26"/>
          <w:rtl/>
          <w:lang w:val="en-CA" w:bidi="ar-LB"/>
        </w:rPr>
        <w:t>ك</w:t>
      </w:r>
      <w:r w:rsidR="00CF2539">
        <w:rPr>
          <w:rFonts w:hint="cs"/>
          <w:sz w:val="26"/>
          <w:szCs w:val="26"/>
          <w:rtl/>
          <w:lang w:val="en-CA" w:bidi="ar-LB"/>
        </w:rPr>
        <w:t xml:space="preserve"> البلدان التي لديها مرحلة ثانية </w:t>
      </w:r>
      <w:r w:rsidR="00D246D9">
        <w:rPr>
          <w:rFonts w:hint="cs"/>
          <w:sz w:val="26"/>
          <w:szCs w:val="26"/>
          <w:rtl/>
          <w:lang w:val="en-CA" w:bidi="ar-LB"/>
        </w:rPr>
        <w:t xml:space="preserve">موافق عليها </w:t>
      </w:r>
      <w:r w:rsidR="00CF2539">
        <w:rPr>
          <w:rFonts w:hint="cs"/>
          <w:sz w:val="26"/>
          <w:szCs w:val="26"/>
          <w:rtl/>
          <w:lang w:val="en-CA" w:bidi="ar-LB"/>
        </w:rPr>
        <w:t>لخطط إدارة إزالة المواد الهيدروكلوروفلوروكربونية مع أهداف خفض تقل عن أهداف الامتثال لعام 2025 (المقرر 84/46(هـ)).</w:t>
      </w:r>
    </w:p>
    <w:p w:rsidR="00D458E3" w:rsidRPr="00D458E3" w:rsidRDefault="00D458E3" w:rsidP="00F052A9">
      <w:pPr>
        <w:pStyle w:val="StyleHeader4Para4Left0Firstline0"/>
        <w:widowControl/>
        <w:numPr>
          <w:ilvl w:val="0"/>
          <w:numId w:val="0"/>
        </w:numPr>
        <w:tabs>
          <w:tab w:val="clear" w:pos="2880"/>
          <w:tab w:val="clear" w:pos="5760"/>
          <w:tab w:val="left" w:pos="4"/>
        </w:tabs>
        <w:bidi/>
        <w:ind w:left="4"/>
        <w:rPr>
          <w:sz w:val="26"/>
          <w:szCs w:val="26"/>
          <w:u w:val="single"/>
          <w:rtl/>
          <w:lang w:val="en-CA" w:bidi="ar-LB"/>
        </w:rPr>
      </w:pPr>
      <w:r w:rsidRPr="00D458E3">
        <w:rPr>
          <w:rFonts w:hint="cs"/>
          <w:sz w:val="26"/>
          <w:szCs w:val="26"/>
          <w:u w:val="single"/>
          <w:rtl/>
          <w:lang w:val="en-CA" w:bidi="ar-LB"/>
        </w:rPr>
        <w:t>مشروع إقليمي للمساعدة ال</w:t>
      </w:r>
      <w:r w:rsidR="00F052A9">
        <w:rPr>
          <w:rFonts w:hint="cs"/>
          <w:sz w:val="26"/>
          <w:szCs w:val="26"/>
          <w:u w:val="single"/>
          <w:rtl/>
          <w:lang w:val="en-CA" w:bidi="ar-LB"/>
        </w:rPr>
        <w:t>تق</w:t>
      </w:r>
      <w:r w:rsidRPr="00D458E3">
        <w:rPr>
          <w:rFonts w:hint="cs"/>
          <w:sz w:val="26"/>
          <w:szCs w:val="26"/>
          <w:u w:val="single"/>
          <w:rtl/>
          <w:lang w:val="en-CA" w:bidi="ar-LB"/>
        </w:rPr>
        <w:t xml:space="preserve">نية </w:t>
      </w:r>
      <w:r w:rsidRPr="00D458E3">
        <w:rPr>
          <w:sz w:val="26"/>
          <w:szCs w:val="26"/>
          <w:u w:val="single"/>
          <w:rtl/>
          <w:lang w:val="en-CA" w:bidi="ar-LB"/>
        </w:rPr>
        <w:t>الخاصة بالمواد الهيدروكلوروفلوروكربونية</w:t>
      </w:r>
    </w:p>
    <w:p w:rsidR="00D458E3" w:rsidRPr="00D458E3" w:rsidRDefault="00F052A9" w:rsidP="00F052A9">
      <w:pPr>
        <w:pStyle w:val="StyleHeader4Para4Left0Firstline0"/>
        <w:widowControl/>
        <w:numPr>
          <w:ilvl w:val="0"/>
          <w:numId w:val="26"/>
        </w:numPr>
        <w:tabs>
          <w:tab w:val="clear" w:pos="2880"/>
          <w:tab w:val="clear" w:pos="5760"/>
          <w:tab w:val="left" w:pos="4"/>
        </w:tabs>
        <w:bidi/>
        <w:ind w:left="4" w:firstLine="0"/>
        <w:rPr>
          <w:sz w:val="26"/>
          <w:szCs w:val="26"/>
          <w:rtl/>
          <w:lang w:val="en-CA" w:bidi="ar-LB"/>
        </w:rPr>
      </w:pPr>
      <w:r>
        <w:rPr>
          <w:rFonts w:hint="cs"/>
          <w:sz w:val="26"/>
          <w:szCs w:val="26"/>
          <w:rtl/>
          <w:lang w:val="en-CA" w:bidi="ar-LB"/>
        </w:rPr>
        <w:t>أدرج</w:t>
      </w:r>
      <w:r w:rsidR="00D458E3" w:rsidRPr="00D458E3">
        <w:rPr>
          <w:rFonts w:hint="cs"/>
          <w:sz w:val="26"/>
          <w:szCs w:val="26"/>
          <w:rtl/>
          <w:lang w:val="en-CA" w:bidi="ar-LB"/>
        </w:rPr>
        <w:t xml:space="preserve"> برنامج الأمم المتحدة للبيئة مشروعا إقليميا للمساعدة ال</w:t>
      </w:r>
      <w:r>
        <w:rPr>
          <w:rFonts w:hint="cs"/>
          <w:sz w:val="26"/>
          <w:szCs w:val="26"/>
          <w:rtl/>
          <w:lang w:val="en-CA" w:bidi="ar-LB"/>
        </w:rPr>
        <w:t>تق</w:t>
      </w:r>
      <w:r w:rsidR="00D458E3" w:rsidRPr="00D458E3">
        <w:rPr>
          <w:rFonts w:hint="cs"/>
          <w:sz w:val="26"/>
          <w:szCs w:val="26"/>
          <w:rtl/>
          <w:lang w:val="en-CA" w:bidi="ar-LB"/>
        </w:rPr>
        <w:t xml:space="preserve">نية </w:t>
      </w:r>
      <w:r w:rsidR="00D458E3" w:rsidRPr="00D458E3">
        <w:rPr>
          <w:rFonts w:hint="cs"/>
          <w:sz w:val="26"/>
          <w:szCs w:val="26"/>
          <w:rtl/>
          <w:lang w:bidi="ar-EG"/>
        </w:rPr>
        <w:t>الخاصة ب</w:t>
      </w:r>
      <w:r w:rsidR="00D458E3" w:rsidRPr="00D458E3">
        <w:rPr>
          <w:sz w:val="26"/>
          <w:szCs w:val="26"/>
          <w:rtl/>
          <w:lang w:bidi="ar-EG"/>
        </w:rPr>
        <w:t>المواد الهيدروكلوروفلوروكربونية</w:t>
      </w:r>
      <w:r w:rsidR="00D458E3" w:rsidRPr="00D458E3">
        <w:rPr>
          <w:rFonts w:hint="cs"/>
          <w:sz w:val="26"/>
          <w:szCs w:val="26"/>
          <w:rtl/>
          <w:lang w:bidi="ar-EG"/>
        </w:rPr>
        <w:t xml:space="preserve"> من أجل</w:t>
      </w:r>
      <w:r w:rsidR="00D458E3" w:rsidRPr="00D458E3">
        <w:rPr>
          <w:rFonts w:hint="cs"/>
          <w:sz w:val="26"/>
          <w:szCs w:val="26"/>
          <w:rtl/>
          <w:lang w:bidi="ar-SA"/>
        </w:rPr>
        <w:t xml:space="preserve"> "الترويج لبدائل </w:t>
      </w:r>
      <w:r>
        <w:rPr>
          <w:rFonts w:hint="cs"/>
          <w:sz w:val="26"/>
          <w:szCs w:val="26"/>
          <w:rtl/>
          <w:lang w:bidi="ar-SA"/>
        </w:rPr>
        <w:t xml:space="preserve">غازات التبريد المحتملة </w:t>
      </w:r>
      <w:r w:rsidR="00D458E3" w:rsidRPr="00D458E3">
        <w:rPr>
          <w:rFonts w:hint="cs"/>
          <w:sz w:val="26"/>
          <w:szCs w:val="26"/>
          <w:rtl/>
          <w:lang w:bidi="ar-SA"/>
        </w:rPr>
        <w:t xml:space="preserve">ذات إمكانية احترار عالمية منخفضة </w:t>
      </w:r>
      <w:r>
        <w:rPr>
          <w:rFonts w:hint="cs"/>
          <w:sz w:val="26"/>
          <w:szCs w:val="26"/>
          <w:rtl/>
          <w:lang w:bidi="ar-SA"/>
        </w:rPr>
        <w:t>لقطاعات</w:t>
      </w:r>
      <w:r w:rsidR="00D458E3" w:rsidRPr="00D458E3">
        <w:rPr>
          <w:rFonts w:hint="cs"/>
          <w:sz w:val="26"/>
          <w:szCs w:val="26"/>
          <w:rtl/>
          <w:lang w:bidi="ar-SA"/>
        </w:rPr>
        <w:t xml:space="preserve"> تكييف الهواء في بلدان ذات درجات حرارة عالية (</w:t>
      </w:r>
      <w:r w:rsidR="00D458E3" w:rsidRPr="00D458E3">
        <w:rPr>
          <w:sz w:val="26"/>
          <w:szCs w:val="26"/>
          <w:lang w:val="fr-CA" w:bidi="ar-SA"/>
        </w:rPr>
        <w:t>PRAHA-III</w:t>
      </w:r>
      <w:r w:rsidR="00D458E3" w:rsidRPr="00D458E3">
        <w:rPr>
          <w:rFonts w:hint="cs"/>
          <w:sz w:val="26"/>
          <w:szCs w:val="26"/>
          <w:rtl/>
          <w:lang w:val="fr-CA" w:bidi="ar-SA"/>
        </w:rPr>
        <w:t>)</w:t>
      </w:r>
      <w:r>
        <w:rPr>
          <w:rFonts w:hint="cs"/>
          <w:sz w:val="26"/>
          <w:szCs w:val="26"/>
          <w:rtl/>
          <w:lang w:val="fr-CA" w:bidi="ar-SA"/>
        </w:rPr>
        <w:t>"</w:t>
      </w:r>
      <w:r w:rsidR="00D246D9">
        <w:rPr>
          <w:rFonts w:hint="cs"/>
          <w:sz w:val="26"/>
          <w:szCs w:val="26"/>
          <w:rtl/>
          <w:lang w:val="fr-CA" w:bidi="ar-SA"/>
        </w:rPr>
        <w:t>،</w:t>
      </w:r>
      <w:r w:rsidR="00D458E3" w:rsidRPr="00D458E3">
        <w:rPr>
          <w:rFonts w:hint="cs"/>
          <w:sz w:val="26"/>
          <w:szCs w:val="26"/>
          <w:rtl/>
          <w:lang w:val="fr-CA" w:bidi="ar-SA"/>
        </w:rPr>
        <w:t xml:space="preserve"> </w:t>
      </w:r>
      <w:r>
        <w:rPr>
          <w:rFonts w:hint="cs"/>
          <w:sz w:val="26"/>
          <w:szCs w:val="26"/>
          <w:rtl/>
          <w:lang w:val="fr-CA" w:bidi="ar-SA"/>
        </w:rPr>
        <w:t xml:space="preserve">تبلغ </w:t>
      </w:r>
      <w:r w:rsidR="00D458E3" w:rsidRPr="00D458E3">
        <w:rPr>
          <w:rFonts w:hint="cs"/>
          <w:sz w:val="26"/>
          <w:szCs w:val="26"/>
          <w:rtl/>
          <w:lang w:val="fr-CA" w:bidi="ar-SA"/>
        </w:rPr>
        <w:t>قيمته 508,500 دولار</w:t>
      </w:r>
      <w:r>
        <w:rPr>
          <w:rFonts w:hint="cs"/>
          <w:sz w:val="26"/>
          <w:szCs w:val="26"/>
          <w:rtl/>
          <w:lang w:val="fr-CA" w:bidi="ar-SA"/>
        </w:rPr>
        <w:t>ا</w:t>
      </w:r>
      <w:r w:rsidR="00D458E3" w:rsidRPr="00D458E3">
        <w:rPr>
          <w:rFonts w:hint="cs"/>
          <w:sz w:val="26"/>
          <w:szCs w:val="26"/>
          <w:rtl/>
          <w:lang w:val="fr-CA" w:bidi="ar-SA"/>
        </w:rPr>
        <w:t xml:space="preserve"> أمريكي</w:t>
      </w:r>
      <w:r>
        <w:rPr>
          <w:rFonts w:hint="cs"/>
          <w:sz w:val="26"/>
          <w:szCs w:val="26"/>
          <w:rtl/>
          <w:lang w:val="fr-CA" w:bidi="ar-SA"/>
        </w:rPr>
        <w:t>ا</w:t>
      </w:r>
      <w:r w:rsidR="00D458E3" w:rsidRPr="00D458E3">
        <w:rPr>
          <w:rFonts w:hint="cs"/>
          <w:sz w:val="26"/>
          <w:szCs w:val="26"/>
          <w:rtl/>
          <w:lang w:val="fr-CA" w:bidi="ar-SA"/>
        </w:rPr>
        <w:t xml:space="preserve"> في عام 202</w:t>
      </w:r>
      <w:r>
        <w:rPr>
          <w:rFonts w:hint="cs"/>
          <w:sz w:val="26"/>
          <w:szCs w:val="26"/>
          <w:rtl/>
          <w:lang w:val="fr-CA" w:bidi="ar-SA"/>
        </w:rPr>
        <w:t>1</w:t>
      </w:r>
      <w:r w:rsidR="00D458E3" w:rsidRPr="00D458E3">
        <w:rPr>
          <w:rFonts w:hint="cs"/>
          <w:sz w:val="26"/>
          <w:szCs w:val="26"/>
          <w:rtl/>
          <w:lang w:val="fr-CA" w:bidi="ar-SA"/>
        </w:rPr>
        <w:t xml:space="preserve">. </w:t>
      </w:r>
      <w:r>
        <w:rPr>
          <w:rFonts w:hint="cs"/>
          <w:sz w:val="26"/>
          <w:szCs w:val="26"/>
          <w:rtl/>
          <w:lang w:val="fr-CA" w:bidi="ar-SA"/>
        </w:rPr>
        <w:t>و</w:t>
      </w:r>
      <w:r w:rsidR="00D458E3" w:rsidRPr="00D458E3">
        <w:rPr>
          <w:rFonts w:hint="cs"/>
          <w:sz w:val="26"/>
          <w:szCs w:val="26"/>
          <w:rtl/>
          <w:lang w:val="fr-CA" w:bidi="ar-SA"/>
        </w:rPr>
        <w:t>لا فرصة متوف</w:t>
      </w:r>
      <w:r>
        <w:rPr>
          <w:rFonts w:hint="cs"/>
          <w:sz w:val="26"/>
          <w:szCs w:val="26"/>
          <w:rtl/>
          <w:lang w:val="fr-CA" w:bidi="ar-SA"/>
        </w:rPr>
        <w:t>رة لتمويل هذا المشروع الإيضاحي.</w:t>
      </w:r>
    </w:p>
    <w:p w:rsidR="00D458E3" w:rsidRPr="00D458E3" w:rsidRDefault="00D458E3" w:rsidP="00D458E3">
      <w:pPr>
        <w:pStyle w:val="StyleHeader4Para4Left0Firstline0"/>
        <w:widowControl/>
        <w:numPr>
          <w:ilvl w:val="0"/>
          <w:numId w:val="0"/>
        </w:numPr>
        <w:tabs>
          <w:tab w:val="clear" w:pos="2880"/>
          <w:tab w:val="clear" w:pos="5760"/>
          <w:tab w:val="left" w:pos="4"/>
        </w:tabs>
        <w:bidi/>
        <w:ind w:left="4"/>
        <w:rPr>
          <w:sz w:val="26"/>
          <w:szCs w:val="26"/>
          <w:u w:val="single"/>
          <w:rtl/>
          <w:lang w:val="en-CA" w:bidi="ar-LB"/>
        </w:rPr>
      </w:pPr>
      <w:r w:rsidRPr="00D458E3">
        <w:rPr>
          <w:rFonts w:hint="cs"/>
          <w:sz w:val="26"/>
          <w:szCs w:val="26"/>
          <w:u w:val="single"/>
          <w:rtl/>
          <w:lang w:val="en-CA" w:bidi="ar-LB"/>
        </w:rPr>
        <w:t>الأنشطة المتعلقة بالمواد الهيدروفلوروكربونية</w:t>
      </w:r>
    </w:p>
    <w:p w:rsidR="00DE2B1D" w:rsidRPr="00DE2B1D" w:rsidRDefault="00D458E3" w:rsidP="00D246D9">
      <w:pPr>
        <w:pStyle w:val="StyleHeader4Para4Left0Firstline0"/>
        <w:widowControl/>
        <w:numPr>
          <w:ilvl w:val="0"/>
          <w:numId w:val="26"/>
        </w:numPr>
        <w:tabs>
          <w:tab w:val="clear" w:pos="2880"/>
          <w:tab w:val="clear" w:pos="5760"/>
          <w:tab w:val="left" w:pos="4"/>
        </w:tabs>
        <w:bidi/>
        <w:ind w:left="4" w:firstLine="0"/>
        <w:rPr>
          <w:sz w:val="26"/>
          <w:szCs w:val="26"/>
          <w:lang w:val="en-CA"/>
        </w:rPr>
      </w:pPr>
      <w:r w:rsidRPr="00D458E3">
        <w:rPr>
          <w:rFonts w:hint="cs"/>
          <w:sz w:val="26"/>
          <w:szCs w:val="26"/>
          <w:rtl/>
          <w:lang w:val="en-CA"/>
        </w:rPr>
        <w:t xml:space="preserve">تشتمل </w:t>
      </w:r>
      <w:r w:rsidRPr="00D458E3">
        <w:rPr>
          <w:sz w:val="26"/>
          <w:szCs w:val="26"/>
          <w:rtl/>
          <w:lang w:val="en-CA"/>
        </w:rPr>
        <w:t>الأنشطة المتعلقة بالمواد الهيدروفلوروكربونية</w:t>
      </w:r>
      <w:r w:rsidRPr="00D458E3">
        <w:rPr>
          <w:rFonts w:hint="cs"/>
          <w:sz w:val="26"/>
          <w:szCs w:val="26"/>
          <w:rtl/>
          <w:lang w:val="en-CA"/>
        </w:rPr>
        <w:t xml:space="preserve"> على نش</w:t>
      </w:r>
      <w:r w:rsidR="00F052A9">
        <w:rPr>
          <w:rFonts w:hint="cs"/>
          <w:sz w:val="26"/>
          <w:szCs w:val="26"/>
          <w:rtl/>
          <w:lang w:val="en-CA"/>
        </w:rPr>
        <w:t>ا</w:t>
      </w:r>
      <w:r w:rsidRPr="00D458E3">
        <w:rPr>
          <w:rFonts w:hint="cs"/>
          <w:sz w:val="26"/>
          <w:szCs w:val="26"/>
          <w:rtl/>
          <w:lang w:val="en-CA"/>
        </w:rPr>
        <w:t xml:space="preserve">ط </w:t>
      </w:r>
      <w:r w:rsidR="00F052A9">
        <w:rPr>
          <w:rFonts w:hint="cs"/>
          <w:sz w:val="26"/>
          <w:szCs w:val="26"/>
          <w:rtl/>
          <w:lang w:val="en-CA"/>
        </w:rPr>
        <w:t xml:space="preserve">إيضاحي </w:t>
      </w:r>
      <w:r w:rsidR="00D246D9">
        <w:rPr>
          <w:rFonts w:hint="cs"/>
          <w:sz w:val="26"/>
          <w:szCs w:val="26"/>
          <w:rtl/>
          <w:lang w:val="en-CA"/>
        </w:rPr>
        <w:t xml:space="preserve">في </w:t>
      </w:r>
      <w:r w:rsidR="00F052A9">
        <w:rPr>
          <w:rFonts w:hint="cs"/>
          <w:sz w:val="26"/>
          <w:szCs w:val="26"/>
          <w:rtl/>
          <w:lang w:val="en-CA"/>
        </w:rPr>
        <w:t xml:space="preserve">مصر بمبلغ 56,500 دولارا أمريكيا في عام 2021، وأنشطة </w:t>
      </w:r>
      <w:r w:rsidRPr="00D458E3">
        <w:rPr>
          <w:rFonts w:hint="cs"/>
          <w:sz w:val="26"/>
          <w:szCs w:val="26"/>
          <w:rtl/>
          <w:lang w:val="en-CA"/>
        </w:rPr>
        <w:t>تمكينية قيمتها 4</w:t>
      </w:r>
      <w:r w:rsidR="00F052A9">
        <w:rPr>
          <w:rFonts w:hint="cs"/>
          <w:sz w:val="26"/>
          <w:szCs w:val="26"/>
          <w:rtl/>
          <w:lang w:val="en-CA"/>
        </w:rPr>
        <w:t>81</w:t>
      </w:r>
      <w:r w:rsidRPr="00D458E3">
        <w:rPr>
          <w:rFonts w:hint="cs"/>
          <w:sz w:val="26"/>
          <w:szCs w:val="26"/>
          <w:rtl/>
          <w:lang w:val="en-CA"/>
        </w:rPr>
        <w:t>,</w:t>
      </w:r>
      <w:r w:rsidR="00F052A9">
        <w:rPr>
          <w:rFonts w:hint="cs"/>
          <w:sz w:val="26"/>
          <w:szCs w:val="26"/>
          <w:rtl/>
          <w:lang w:val="en-CA"/>
        </w:rPr>
        <w:t>50</w:t>
      </w:r>
      <w:r w:rsidRPr="00D458E3">
        <w:rPr>
          <w:rFonts w:hint="cs"/>
          <w:sz w:val="26"/>
          <w:szCs w:val="26"/>
          <w:rtl/>
          <w:lang w:val="en-CA"/>
        </w:rPr>
        <w:t xml:space="preserve">0 دولارا أمريكيا </w:t>
      </w:r>
      <w:r w:rsidR="00F052A9">
        <w:rPr>
          <w:rFonts w:hint="cs"/>
          <w:sz w:val="26"/>
          <w:szCs w:val="26"/>
          <w:rtl/>
          <w:lang w:val="en-CA"/>
        </w:rPr>
        <w:t xml:space="preserve">في عامي 2021 و2022 </w:t>
      </w:r>
      <w:r w:rsidRPr="00D458E3">
        <w:rPr>
          <w:rFonts w:hint="cs"/>
          <w:sz w:val="26"/>
          <w:szCs w:val="26"/>
          <w:rtl/>
          <w:lang w:val="en-CA"/>
        </w:rPr>
        <w:t xml:space="preserve">موزعة على بلدان </w:t>
      </w:r>
      <w:r w:rsidR="00F052A9">
        <w:rPr>
          <w:rFonts w:hint="cs"/>
          <w:sz w:val="26"/>
          <w:szCs w:val="26"/>
          <w:rtl/>
          <w:lang w:val="en-CA"/>
        </w:rPr>
        <w:t>ثلاث</w:t>
      </w:r>
      <w:r w:rsidRPr="00D458E3">
        <w:rPr>
          <w:rFonts w:hint="cs"/>
          <w:sz w:val="26"/>
          <w:szCs w:val="26"/>
          <w:rtl/>
          <w:lang w:val="en-CA"/>
        </w:rPr>
        <w:t xml:space="preserve">ة </w:t>
      </w:r>
      <w:r w:rsidR="00F052A9">
        <w:rPr>
          <w:rFonts w:hint="cs"/>
          <w:sz w:val="26"/>
          <w:szCs w:val="26"/>
          <w:rtl/>
          <w:lang w:val="en-CA"/>
        </w:rPr>
        <w:t>(</w:t>
      </w:r>
      <w:r w:rsidRPr="00D458E3">
        <w:rPr>
          <w:rFonts w:hint="cs"/>
          <w:sz w:val="26"/>
          <w:szCs w:val="26"/>
          <w:rtl/>
          <w:lang w:val="en-CA"/>
        </w:rPr>
        <w:t>أنتيغوا وبربودا</w:t>
      </w:r>
      <w:r w:rsidR="00F052A9">
        <w:rPr>
          <w:rFonts w:hint="cs"/>
          <w:sz w:val="26"/>
          <w:szCs w:val="26"/>
          <w:rtl/>
          <w:lang w:val="en-CA"/>
        </w:rPr>
        <w:t>،</w:t>
      </w:r>
      <w:r w:rsidRPr="00D458E3">
        <w:rPr>
          <w:rFonts w:hint="cs"/>
          <w:sz w:val="26"/>
          <w:szCs w:val="26"/>
          <w:rtl/>
          <w:lang w:val="en-CA"/>
        </w:rPr>
        <w:t xml:space="preserve"> وجمهورية أفريقيا الوسطى </w:t>
      </w:r>
      <w:r w:rsidR="00F052A9">
        <w:rPr>
          <w:rFonts w:hint="cs"/>
          <w:sz w:val="26"/>
          <w:szCs w:val="26"/>
          <w:rtl/>
          <w:lang w:val="en-CA"/>
        </w:rPr>
        <w:t>والهند)،</w:t>
      </w:r>
      <w:r w:rsidRPr="00D458E3">
        <w:rPr>
          <w:rFonts w:hint="cs"/>
          <w:sz w:val="26"/>
          <w:szCs w:val="26"/>
          <w:rtl/>
          <w:lang w:val="en-CA"/>
        </w:rPr>
        <w:t xml:space="preserve"> </w:t>
      </w:r>
      <w:r w:rsidR="00D246D9">
        <w:rPr>
          <w:rFonts w:hint="cs"/>
          <w:sz w:val="26"/>
          <w:szCs w:val="26"/>
          <w:rtl/>
          <w:lang w:val="en-CA"/>
        </w:rPr>
        <w:t>و</w:t>
      </w:r>
      <w:r w:rsidR="00F052A9">
        <w:rPr>
          <w:rFonts w:hint="cs"/>
          <w:sz w:val="26"/>
          <w:szCs w:val="26"/>
          <w:rtl/>
          <w:lang w:val="en-CA"/>
        </w:rPr>
        <w:t>نشاط واحد للمساعدة التقنية بمبلغ 1.36 مليون دولار أمريكي (678,000 د</w:t>
      </w:r>
      <w:r w:rsidR="00D246D9">
        <w:rPr>
          <w:rFonts w:hint="cs"/>
          <w:sz w:val="26"/>
          <w:szCs w:val="26"/>
          <w:rtl/>
          <w:lang w:val="en-CA"/>
        </w:rPr>
        <w:t>و</w:t>
      </w:r>
      <w:r w:rsidR="00F052A9">
        <w:rPr>
          <w:rFonts w:hint="cs"/>
          <w:sz w:val="26"/>
          <w:szCs w:val="26"/>
          <w:rtl/>
          <w:lang w:val="en-CA"/>
        </w:rPr>
        <w:t xml:space="preserve">لارا أمريكيا للفترة 2021 </w:t>
      </w:r>
      <w:r w:rsidR="00F052A9">
        <w:rPr>
          <w:sz w:val="26"/>
          <w:szCs w:val="26"/>
          <w:rtl/>
          <w:lang w:val="en-CA"/>
        </w:rPr>
        <w:t>–</w:t>
      </w:r>
      <w:r w:rsidR="00F052A9">
        <w:rPr>
          <w:rFonts w:hint="cs"/>
          <w:sz w:val="26"/>
          <w:szCs w:val="26"/>
          <w:rtl/>
          <w:lang w:val="en-CA"/>
        </w:rPr>
        <w:t xml:space="preserve"> 2023) وإعداد </w:t>
      </w:r>
      <w:r w:rsidR="00DE2B1D">
        <w:rPr>
          <w:rFonts w:hint="cs"/>
          <w:sz w:val="26"/>
          <w:szCs w:val="26"/>
          <w:rtl/>
          <w:lang w:val="en-CA"/>
        </w:rPr>
        <w:t>خ</w:t>
      </w:r>
      <w:r w:rsidR="00F052A9">
        <w:rPr>
          <w:rFonts w:hint="cs"/>
          <w:sz w:val="26"/>
          <w:szCs w:val="26"/>
          <w:rtl/>
          <w:lang w:val="en-CA"/>
        </w:rPr>
        <w:t>طة التخفيض التدريجي للمواد الهيدروفلوروكربونية</w:t>
      </w:r>
      <w:r w:rsidR="00DE2B1D">
        <w:rPr>
          <w:rStyle w:val="FootnoteReference"/>
          <w:sz w:val="26"/>
          <w:szCs w:val="26"/>
          <w:rtl/>
          <w:lang w:val="en-CA"/>
        </w:rPr>
        <w:footnoteReference w:id="3"/>
      </w:r>
      <w:r w:rsidR="00F052A9">
        <w:rPr>
          <w:rFonts w:hint="cs"/>
          <w:sz w:val="26"/>
          <w:szCs w:val="26"/>
          <w:rtl/>
          <w:lang w:val="en-CA"/>
        </w:rPr>
        <w:t xml:space="preserve"> لـ48 بلدا بمبلغ 4.44 مليون دولار أمريكي </w:t>
      </w:r>
      <w:r w:rsidRPr="00D458E3">
        <w:rPr>
          <w:rFonts w:hint="cs"/>
          <w:sz w:val="26"/>
          <w:szCs w:val="26"/>
          <w:rtl/>
          <w:lang w:val="en-CA"/>
        </w:rPr>
        <w:t>في عامي 202</w:t>
      </w:r>
      <w:r w:rsidR="00F052A9">
        <w:rPr>
          <w:rFonts w:hint="cs"/>
          <w:sz w:val="26"/>
          <w:szCs w:val="26"/>
          <w:rtl/>
          <w:lang w:val="en-CA"/>
        </w:rPr>
        <w:t>1</w:t>
      </w:r>
      <w:r w:rsidRPr="00D458E3">
        <w:rPr>
          <w:rFonts w:hint="cs"/>
          <w:sz w:val="26"/>
          <w:szCs w:val="26"/>
          <w:rtl/>
          <w:lang w:val="en-CA"/>
        </w:rPr>
        <w:t xml:space="preserve"> و202</w:t>
      </w:r>
      <w:r w:rsidR="00F052A9">
        <w:rPr>
          <w:rFonts w:hint="cs"/>
          <w:sz w:val="26"/>
          <w:szCs w:val="26"/>
          <w:rtl/>
          <w:lang w:val="en-CA"/>
        </w:rPr>
        <w:t>2</w:t>
      </w:r>
      <w:r w:rsidRPr="00D458E3">
        <w:rPr>
          <w:rFonts w:hint="cs"/>
          <w:sz w:val="26"/>
          <w:szCs w:val="26"/>
          <w:rtl/>
          <w:lang w:val="en-CA"/>
        </w:rPr>
        <w:t>.</w:t>
      </w:r>
    </w:p>
    <w:p w:rsidR="00D458E3" w:rsidRPr="00D458E3" w:rsidRDefault="00DE2B1D" w:rsidP="00D246D9">
      <w:pPr>
        <w:pStyle w:val="StyleHeader4Para4Left0Firstline0"/>
        <w:widowControl/>
        <w:numPr>
          <w:ilvl w:val="0"/>
          <w:numId w:val="26"/>
        </w:numPr>
        <w:tabs>
          <w:tab w:val="left" w:pos="708"/>
        </w:tabs>
        <w:bidi/>
        <w:ind w:left="0" w:firstLine="0"/>
        <w:rPr>
          <w:sz w:val="26"/>
          <w:szCs w:val="26"/>
          <w:lang w:val="en-CA"/>
        </w:rPr>
      </w:pPr>
      <w:r>
        <w:rPr>
          <w:rFonts w:hint="cs"/>
          <w:sz w:val="26"/>
          <w:szCs w:val="26"/>
          <w:rtl/>
          <w:lang w:val="en-CA"/>
        </w:rPr>
        <w:t>وأدرجت منظمة الأمم ا</w:t>
      </w:r>
      <w:r w:rsidR="00D246D9">
        <w:rPr>
          <w:rFonts w:hint="cs"/>
          <w:sz w:val="26"/>
          <w:szCs w:val="26"/>
          <w:rtl/>
          <w:lang w:val="en-CA"/>
        </w:rPr>
        <w:t>لمتحدة للتنمية الصناعية في خطة عم</w:t>
      </w:r>
      <w:r>
        <w:rPr>
          <w:rFonts w:hint="cs"/>
          <w:sz w:val="26"/>
          <w:szCs w:val="26"/>
          <w:rtl/>
          <w:lang w:val="en-CA"/>
        </w:rPr>
        <w:t xml:space="preserve">لها للفترة 2021 - 2023 مشروعا استثماريا لتحويل خط إنتاج واحد لشركة تصنيع مكابس </w:t>
      </w:r>
      <w:r>
        <w:rPr>
          <w:sz w:val="26"/>
          <w:szCs w:val="26"/>
          <w:lang w:val="en-US"/>
        </w:rPr>
        <w:t>(ZMC)</w:t>
      </w:r>
      <w:r>
        <w:rPr>
          <w:rFonts w:hint="cs"/>
          <w:sz w:val="26"/>
          <w:szCs w:val="26"/>
          <w:rtl/>
          <w:lang w:val="en-CA"/>
        </w:rPr>
        <w:t xml:space="preserve"> في مصر، وأدرج برنامج الأمم المتحدة للبيئة مكونا غير استثماري يتعلق بإعداد السياس</w:t>
      </w:r>
      <w:r w:rsidR="00D246D9">
        <w:rPr>
          <w:rFonts w:hint="cs"/>
          <w:sz w:val="26"/>
          <w:szCs w:val="26"/>
          <w:rtl/>
          <w:lang w:val="en-CA"/>
        </w:rPr>
        <w:t>ات</w:t>
      </w:r>
      <w:r>
        <w:rPr>
          <w:rFonts w:hint="cs"/>
          <w:sz w:val="26"/>
          <w:szCs w:val="26"/>
          <w:rtl/>
          <w:lang w:val="en-CA"/>
        </w:rPr>
        <w:t xml:space="preserve"> وتقييم استعداد السوق؛ والمكون غير الاستثماري ليس مؤهلا بموجب المقرر 78/3(ز).</w:t>
      </w:r>
    </w:p>
    <w:p w:rsidR="00AB1DA0" w:rsidRPr="00AB1DA0" w:rsidRDefault="00DE2B1D" w:rsidP="00076C51">
      <w:pPr>
        <w:pStyle w:val="StyleHeader4Para4Left0Firstline0"/>
        <w:widowControl/>
        <w:numPr>
          <w:ilvl w:val="0"/>
          <w:numId w:val="26"/>
        </w:numPr>
        <w:tabs>
          <w:tab w:val="clear" w:pos="2880"/>
          <w:tab w:val="clear" w:pos="5760"/>
          <w:tab w:val="left" w:pos="4"/>
        </w:tabs>
        <w:bidi/>
        <w:ind w:left="4" w:firstLine="0"/>
        <w:rPr>
          <w:sz w:val="26"/>
          <w:szCs w:val="26"/>
          <w:lang w:val="en-CA"/>
        </w:rPr>
      </w:pPr>
      <w:r>
        <w:rPr>
          <w:rFonts w:hint="cs"/>
          <w:sz w:val="26"/>
          <w:szCs w:val="26"/>
          <w:rtl/>
          <w:lang w:val="en-CA"/>
        </w:rPr>
        <w:t>وجميع البلدان الثلاثة التي أدرجت لها أنشطة تمكينية، قدمت رسائل النوايا المطلوبة من حكوم</w:t>
      </w:r>
      <w:r w:rsidR="00076C51">
        <w:rPr>
          <w:rFonts w:hint="cs"/>
          <w:sz w:val="26"/>
          <w:szCs w:val="26"/>
          <w:rtl/>
          <w:lang w:val="en-CA"/>
        </w:rPr>
        <w:t>اتهم</w:t>
      </w:r>
      <w:r>
        <w:rPr>
          <w:rFonts w:hint="cs"/>
          <w:sz w:val="26"/>
          <w:szCs w:val="26"/>
          <w:rtl/>
          <w:lang w:val="en-CA"/>
        </w:rPr>
        <w:t xml:space="preserve"> تشير إلى </w:t>
      </w:r>
      <w:r w:rsidRPr="00DE2B1D">
        <w:rPr>
          <w:sz w:val="26"/>
          <w:szCs w:val="26"/>
          <w:rtl/>
          <w:lang w:bidi="ar-SA"/>
        </w:rPr>
        <w:t xml:space="preserve">نوايا </w:t>
      </w:r>
      <w:r w:rsidRPr="00DE2B1D">
        <w:rPr>
          <w:rFonts w:hint="cs"/>
          <w:sz w:val="26"/>
          <w:szCs w:val="26"/>
          <w:rtl/>
          <w:lang w:bidi="ar-SA"/>
        </w:rPr>
        <w:t>ت</w:t>
      </w:r>
      <w:r w:rsidRPr="00DE2B1D">
        <w:rPr>
          <w:sz w:val="26"/>
          <w:szCs w:val="26"/>
          <w:rtl/>
          <w:lang w:bidi="ar-SA"/>
        </w:rPr>
        <w:t>وضح عزم حكوم</w:t>
      </w:r>
      <w:r w:rsidRPr="00DE2B1D">
        <w:rPr>
          <w:rFonts w:hint="cs"/>
          <w:sz w:val="26"/>
          <w:szCs w:val="26"/>
          <w:rtl/>
          <w:lang w:bidi="ar-SA"/>
        </w:rPr>
        <w:t>ا</w:t>
      </w:r>
      <w:r w:rsidRPr="00DE2B1D">
        <w:rPr>
          <w:sz w:val="26"/>
          <w:szCs w:val="26"/>
          <w:rtl/>
          <w:lang w:bidi="ar-SA"/>
        </w:rPr>
        <w:t>ته</w:t>
      </w:r>
      <w:r w:rsidRPr="00DE2B1D">
        <w:rPr>
          <w:rFonts w:hint="cs"/>
          <w:sz w:val="26"/>
          <w:szCs w:val="26"/>
          <w:rtl/>
          <w:lang w:bidi="ar-SA"/>
        </w:rPr>
        <w:t>م</w:t>
      </w:r>
      <w:r w:rsidRPr="00DE2B1D">
        <w:rPr>
          <w:sz w:val="26"/>
          <w:szCs w:val="26"/>
          <w:rtl/>
          <w:lang w:bidi="ar-SA"/>
        </w:rPr>
        <w:t xml:space="preserve"> على بذل قصارى جه</w:t>
      </w:r>
      <w:r w:rsidRPr="00DE2B1D">
        <w:rPr>
          <w:rFonts w:hint="cs"/>
          <w:sz w:val="26"/>
          <w:szCs w:val="26"/>
          <w:rtl/>
          <w:lang w:bidi="ar-SA"/>
        </w:rPr>
        <w:t>و</w:t>
      </w:r>
      <w:r w:rsidRPr="00DE2B1D">
        <w:rPr>
          <w:sz w:val="26"/>
          <w:szCs w:val="26"/>
          <w:rtl/>
          <w:lang w:bidi="ar-SA"/>
        </w:rPr>
        <w:t>ده</w:t>
      </w:r>
      <w:r w:rsidRPr="00DE2B1D">
        <w:rPr>
          <w:rFonts w:hint="cs"/>
          <w:sz w:val="26"/>
          <w:szCs w:val="26"/>
          <w:rtl/>
          <w:lang w:bidi="ar-SA"/>
        </w:rPr>
        <w:t>م</w:t>
      </w:r>
      <w:r w:rsidRPr="00DE2B1D">
        <w:rPr>
          <w:sz w:val="26"/>
          <w:szCs w:val="26"/>
          <w:rtl/>
          <w:lang w:bidi="ar-SA"/>
        </w:rPr>
        <w:t xml:space="preserve"> للتصديق على تعديل كيغالي</w:t>
      </w:r>
      <w:r w:rsidR="00076C51">
        <w:rPr>
          <w:rFonts w:hint="cs"/>
          <w:sz w:val="26"/>
          <w:szCs w:val="26"/>
          <w:rtl/>
          <w:lang w:bidi="ar-SA"/>
        </w:rPr>
        <w:t xml:space="preserve"> في أقرب وقت ممكن</w:t>
      </w:r>
      <w:r>
        <w:rPr>
          <w:rFonts w:hint="cs"/>
          <w:sz w:val="26"/>
          <w:szCs w:val="26"/>
          <w:rtl/>
          <w:lang w:bidi="ar-SA"/>
        </w:rPr>
        <w:t>، وفقا للمقرر 79/46(د)(1).</w:t>
      </w:r>
    </w:p>
    <w:p w:rsidR="00DE2B1D" w:rsidRDefault="00AB1DA0" w:rsidP="00AB1DA0">
      <w:pPr>
        <w:pStyle w:val="StyleHeader4Para4Left0Firstline0"/>
        <w:widowControl/>
        <w:numPr>
          <w:ilvl w:val="0"/>
          <w:numId w:val="26"/>
        </w:numPr>
        <w:tabs>
          <w:tab w:val="clear" w:pos="2880"/>
          <w:tab w:val="clear" w:pos="5760"/>
          <w:tab w:val="left" w:pos="4"/>
        </w:tabs>
        <w:bidi/>
        <w:ind w:left="4" w:firstLine="0"/>
        <w:rPr>
          <w:sz w:val="26"/>
          <w:szCs w:val="26"/>
          <w:lang w:val="en-CA"/>
        </w:rPr>
      </w:pPr>
      <w:r>
        <w:rPr>
          <w:rFonts w:hint="cs"/>
          <w:sz w:val="26"/>
          <w:szCs w:val="26"/>
          <w:rtl/>
          <w:lang w:bidi="ar-SA"/>
        </w:rPr>
        <w:t>وكان 15 بلدا من البلدان الــ48 التي لديها أنشطة إعداد للتخفيض التدريجي للمواد الهيدروفلوروكربونية التي أدرجت لم يصدقوا على تعديل كيغالي، ولكنهم قدموا الرسائل المطلوبة من حكوماتهم تشير إلى نيتهم ببذل قصاري جهودهم للتصديق على تعديل كيغالي.</w:t>
      </w:r>
    </w:p>
    <w:p w:rsidR="00D458E3" w:rsidRPr="00D458E3" w:rsidRDefault="00AB1DA0" w:rsidP="00076C51">
      <w:pPr>
        <w:pStyle w:val="StyleHeader4Para4Left0Firstline0"/>
        <w:widowControl/>
        <w:numPr>
          <w:ilvl w:val="0"/>
          <w:numId w:val="26"/>
        </w:numPr>
        <w:tabs>
          <w:tab w:val="clear" w:pos="2880"/>
          <w:tab w:val="clear" w:pos="5760"/>
          <w:tab w:val="left" w:pos="4"/>
        </w:tabs>
        <w:bidi/>
        <w:ind w:left="4" w:firstLine="0"/>
        <w:rPr>
          <w:sz w:val="26"/>
          <w:szCs w:val="26"/>
          <w:lang w:val="en-CA"/>
        </w:rPr>
      </w:pPr>
      <w:r>
        <w:rPr>
          <w:rFonts w:hint="cs"/>
          <w:sz w:val="26"/>
          <w:szCs w:val="26"/>
          <w:rtl/>
          <w:lang w:val="en-CA"/>
        </w:rPr>
        <w:t>وأدرج برنامج الأمم المتحدة للبيئة مشروعا عالميا للمساعدة التقنية للمواد الهيدروفلوروكربونية "ل</w:t>
      </w:r>
      <w:r w:rsidR="00076C51">
        <w:rPr>
          <w:rFonts w:hint="cs"/>
          <w:sz w:val="26"/>
          <w:szCs w:val="26"/>
          <w:rtl/>
          <w:lang w:val="en-CA"/>
        </w:rPr>
        <w:t>لجمع</w:t>
      </w:r>
      <w:r>
        <w:rPr>
          <w:rFonts w:hint="cs"/>
          <w:sz w:val="26"/>
          <w:szCs w:val="26"/>
          <w:rtl/>
          <w:lang w:val="en-CA"/>
        </w:rPr>
        <w:t xml:space="preserve"> </w:t>
      </w:r>
      <w:r w:rsidR="00076C51">
        <w:rPr>
          <w:rFonts w:hint="cs"/>
          <w:sz w:val="26"/>
          <w:szCs w:val="26"/>
          <w:rtl/>
          <w:lang w:val="en-CA"/>
        </w:rPr>
        <w:t xml:space="preserve">بين </w:t>
      </w:r>
      <w:r>
        <w:rPr>
          <w:rFonts w:hint="cs"/>
          <w:sz w:val="26"/>
          <w:szCs w:val="26"/>
          <w:rtl/>
          <w:lang w:val="en-CA"/>
        </w:rPr>
        <w:t xml:space="preserve">مسؤولي الأوزون </w:t>
      </w:r>
      <w:r w:rsidR="00076C51">
        <w:rPr>
          <w:rFonts w:hint="cs"/>
          <w:sz w:val="26"/>
          <w:szCs w:val="26"/>
          <w:rtl/>
          <w:lang w:val="en-CA"/>
        </w:rPr>
        <w:t xml:space="preserve">مع </w:t>
      </w:r>
      <w:r>
        <w:rPr>
          <w:rFonts w:hint="cs"/>
          <w:sz w:val="26"/>
          <w:szCs w:val="26"/>
          <w:rtl/>
          <w:lang w:val="en-CA"/>
        </w:rPr>
        <w:t xml:space="preserve">صناع سياسة </w:t>
      </w:r>
      <w:r>
        <w:rPr>
          <w:rFonts w:hint="cs"/>
          <w:sz w:val="26"/>
          <w:szCs w:val="26"/>
          <w:rtl/>
          <w:lang w:val="en-CA" w:bidi="ar-LB"/>
        </w:rPr>
        <w:t>الطاقة الوطنية لدعم أهداف تعديل كيغالي" وهو ليس مؤهلا للتمويل</w:t>
      </w:r>
      <w:r w:rsidR="00D458E3" w:rsidRPr="00D458E3">
        <w:rPr>
          <w:rFonts w:hint="cs"/>
          <w:sz w:val="26"/>
          <w:szCs w:val="26"/>
          <w:rtl/>
          <w:lang w:val="en-CA" w:bidi="ar-LB"/>
        </w:rPr>
        <w:t>.</w:t>
      </w:r>
    </w:p>
    <w:p w:rsidR="00C50123" w:rsidRDefault="00C50123">
      <w:pPr>
        <w:jc w:val="left"/>
        <w:rPr>
          <w:sz w:val="26"/>
          <w:szCs w:val="26"/>
          <w:u w:val="single"/>
          <w:rtl/>
          <w:lang w:val="en-CA" w:bidi="ar-LB"/>
        </w:rPr>
      </w:pPr>
      <w:r>
        <w:rPr>
          <w:sz w:val="26"/>
          <w:szCs w:val="26"/>
          <w:u w:val="single"/>
          <w:rtl/>
          <w:lang w:val="en-CA" w:bidi="ar-LB"/>
        </w:rPr>
        <w:br w:type="page"/>
      </w:r>
    </w:p>
    <w:p w:rsidR="00D458E3" w:rsidRPr="00D458E3" w:rsidRDefault="00D458E3" w:rsidP="00D458E3">
      <w:pPr>
        <w:pStyle w:val="StyleHeader4Para4Left0Firstline0"/>
        <w:widowControl/>
        <w:numPr>
          <w:ilvl w:val="0"/>
          <w:numId w:val="0"/>
        </w:numPr>
        <w:tabs>
          <w:tab w:val="clear" w:pos="2880"/>
          <w:tab w:val="clear" w:pos="5760"/>
          <w:tab w:val="left" w:pos="4"/>
        </w:tabs>
        <w:bidi/>
        <w:ind w:left="4"/>
        <w:rPr>
          <w:sz w:val="26"/>
          <w:szCs w:val="26"/>
          <w:u w:val="single"/>
          <w:lang w:val="en-CA"/>
        </w:rPr>
      </w:pPr>
      <w:r w:rsidRPr="00D458E3">
        <w:rPr>
          <w:rFonts w:hint="cs"/>
          <w:sz w:val="26"/>
          <w:szCs w:val="26"/>
          <w:u w:val="single"/>
          <w:rtl/>
          <w:lang w:val="en-CA" w:bidi="ar-LB"/>
        </w:rPr>
        <w:lastRenderedPageBreak/>
        <w:t>برنامج المساعدة على الامتثال</w:t>
      </w:r>
    </w:p>
    <w:p w:rsidR="00D458E3" w:rsidRPr="00D458E3" w:rsidRDefault="00D458E3" w:rsidP="00C33E39">
      <w:pPr>
        <w:pStyle w:val="StyleHeader4Para4Left0Firstline0"/>
        <w:widowControl/>
        <w:numPr>
          <w:ilvl w:val="0"/>
          <w:numId w:val="26"/>
        </w:numPr>
        <w:tabs>
          <w:tab w:val="clear" w:pos="2880"/>
          <w:tab w:val="clear" w:pos="5760"/>
          <w:tab w:val="left" w:pos="4"/>
        </w:tabs>
        <w:bidi/>
        <w:ind w:left="4" w:firstLine="0"/>
        <w:rPr>
          <w:sz w:val="26"/>
          <w:szCs w:val="26"/>
          <w:rtl/>
          <w:lang w:val="en-CA"/>
        </w:rPr>
      </w:pPr>
      <w:r w:rsidRPr="00D458E3">
        <w:rPr>
          <w:rFonts w:hint="cs"/>
          <w:sz w:val="26"/>
          <w:szCs w:val="26"/>
          <w:rtl/>
          <w:lang w:val="en-CA"/>
        </w:rPr>
        <w:t>من المتوقع أن تزيد تكاليف برنامج المساعدة على الامتثال بمعدل سنوي قدره 3 في المائة وفقا لما اتفق</w:t>
      </w:r>
      <w:r w:rsidR="00C33E39">
        <w:rPr>
          <w:rFonts w:hint="cs"/>
          <w:sz w:val="26"/>
          <w:szCs w:val="26"/>
          <w:rtl/>
          <w:lang w:val="en-CA"/>
        </w:rPr>
        <w:t>ت</w:t>
      </w:r>
      <w:r w:rsidRPr="00D458E3">
        <w:rPr>
          <w:rFonts w:hint="cs"/>
          <w:sz w:val="26"/>
          <w:szCs w:val="26"/>
          <w:rtl/>
          <w:lang w:val="en-CA"/>
        </w:rPr>
        <w:t xml:space="preserve"> عليه</w:t>
      </w:r>
      <w:r w:rsidR="00C33E39">
        <w:rPr>
          <w:rFonts w:hint="cs"/>
          <w:sz w:val="26"/>
          <w:szCs w:val="26"/>
          <w:rtl/>
          <w:lang w:val="en-CA"/>
        </w:rPr>
        <w:t xml:space="preserve"> اللجنة التنفيذية</w:t>
      </w:r>
      <w:r w:rsidRPr="00D458E3">
        <w:rPr>
          <w:rFonts w:hint="cs"/>
          <w:sz w:val="26"/>
          <w:szCs w:val="26"/>
          <w:rtl/>
          <w:lang w:val="en-CA"/>
        </w:rPr>
        <w:t xml:space="preserve">. ويصل إجمالي التمويل لبرنامج المساعدة على الامتثال إلى </w:t>
      </w:r>
      <w:r w:rsidR="00C33E39">
        <w:rPr>
          <w:rFonts w:hint="cs"/>
          <w:sz w:val="26"/>
          <w:szCs w:val="26"/>
          <w:rtl/>
          <w:lang w:val="en-CA"/>
        </w:rPr>
        <w:t>34</w:t>
      </w:r>
      <w:r w:rsidRPr="00D458E3">
        <w:rPr>
          <w:rFonts w:hint="cs"/>
          <w:sz w:val="26"/>
          <w:szCs w:val="26"/>
          <w:rtl/>
          <w:lang w:val="en-CA"/>
        </w:rPr>
        <w:t>.</w:t>
      </w:r>
      <w:r w:rsidR="00C33E39">
        <w:rPr>
          <w:rFonts w:hint="cs"/>
          <w:sz w:val="26"/>
          <w:szCs w:val="26"/>
          <w:rtl/>
          <w:lang w:val="en-CA"/>
        </w:rPr>
        <w:t>29</w:t>
      </w:r>
      <w:r w:rsidRPr="00D458E3">
        <w:rPr>
          <w:rFonts w:hint="cs"/>
          <w:sz w:val="26"/>
          <w:szCs w:val="26"/>
          <w:rtl/>
          <w:lang w:val="en-CA"/>
        </w:rPr>
        <w:t xml:space="preserve"> مليون دولار أمريكي للفترة 202</w:t>
      </w:r>
      <w:r w:rsidR="00C33E39">
        <w:rPr>
          <w:rFonts w:hint="cs"/>
          <w:sz w:val="26"/>
          <w:szCs w:val="26"/>
          <w:rtl/>
          <w:lang w:val="en-CA"/>
        </w:rPr>
        <w:t>1</w:t>
      </w:r>
      <w:r w:rsidRPr="00D458E3">
        <w:rPr>
          <w:rFonts w:hint="cs"/>
          <w:sz w:val="26"/>
          <w:szCs w:val="26"/>
          <w:rtl/>
          <w:lang w:val="en-CA"/>
        </w:rPr>
        <w:t xml:space="preserve"> </w:t>
      </w:r>
      <w:r w:rsidRPr="00D458E3">
        <w:rPr>
          <w:sz w:val="26"/>
          <w:szCs w:val="26"/>
          <w:rtl/>
          <w:lang w:val="en-CA"/>
        </w:rPr>
        <w:t>–</w:t>
      </w:r>
      <w:r w:rsidRPr="00D458E3">
        <w:rPr>
          <w:rFonts w:hint="cs"/>
          <w:sz w:val="26"/>
          <w:szCs w:val="26"/>
          <w:rtl/>
          <w:lang w:val="en-CA"/>
        </w:rPr>
        <w:t xml:space="preserve"> 202</w:t>
      </w:r>
      <w:r w:rsidR="00C33E39">
        <w:rPr>
          <w:rFonts w:hint="cs"/>
          <w:sz w:val="26"/>
          <w:szCs w:val="26"/>
          <w:rtl/>
          <w:lang w:val="en-CA"/>
        </w:rPr>
        <w:t>3</w:t>
      </w:r>
      <w:r w:rsidRPr="00D458E3">
        <w:rPr>
          <w:rFonts w:hint="cs"/>
          <w:sz w:val="26"/>
          <w:szCs w:val="26"/>
          <w:rtl/>
          <w:lang w:val="en-CA"/>
        </w:rPr>
        <w:t xml:space="preserve">. </w:t>
      </w:r>
      <w:r w:rsidR="00C33E39">
        <w:rPr>
          <w:rFonts w:hint="cs"/>
          <w:sz w:val="26"/>
          <w:szCs w:val="26"/>
          <w:rtl/>
          <w:lang w:val="en-CA" w:bidi="ar-EG"/>
        </w:rPr>
        <w:t>وتم الموافقة على</w:t>
      </w:r>
      <w:r w:rsidRPr="00D458E3">
        <w:rPr>
          <w:rFonts w:hint="cs"/>
          <w:sz w:val="26"/>
          <w:szCs w:val="26"/>
          <w:rtl/>
          <w:lang w:val="en-CA"/>
        </w:rPr>
        <w:t xml:space="preserve"> ميزانية برنامج المساعدة على الامتثال لعام 202</w:t>
      </w:r>
      <w:r w:rsidR="00C33E39">
        <w:rPr>
          <w:rFonts w:hint="cs"/>
          <w:sz w:val="26"/>
          <w:szCs w:val="26"/>
          <w:rtl/>
          <w:lang w:val="en-CA"/>
        </w:rPr>
        <w:t>1</w:t>
      </w:r>
      <w:r w:rsidRPr="00D458E3">
        <w:rPr>
          <w:rFonts w:hint="cs"/>
          <w:sz w:val="26"/>
          <w:szCs w:val="26"/>
          <w:rtl/>
          <w:lang w:val="en-CA"/>
        </w:rPr>
        <w:t xml:space="preserve"> </w:t>
      </w:r>
      <w:r w:rsidR="00C33E39">
        <w:rPr>
          <w:rFonts w:hint="cs"/>
          <w:sz w:val="26"/>
          <w:szCs w:val="26"/>
          <w:rtl/>
          <w:lang w:val="en-CA"/>
        </w:rPr>
        <w:t>في عملية الموافقة فيما بين الدورات</w:t>
      </w:r>
      <w:r w:rsidRPr="00D458E3">
        <w:rPr>
          <w:rFonts w:hint="cs"/>
          <w:sz w:val="26"/>
          <w:szCs w:val="26"/>
          <w:rtl/>
          <w:lang w:val="en-CA"/>
        </w:rPr>
        <w:t xml:space="preserve"> </w:t>
      </w:r>
      <w:r w:rsidR="00C33E39">
        <w:rPr>
          <w:rFonts w:hint="cs"/>
          <w:sz w:val="26"/>
          <w:szCs w:val="26"/>
          <w:rtl/>
          <w:lang w:val="en-CA"/>
        </w:rPr>
        <w:t>ل</w:t>
      </w:r>
      <w:r w:rsidRPr="00D458E3">
        <w:rPr>
          <w:rFonts w:hint="cs"/>
          <w:sz w:val="26"/>
          <w:szCs w:val="26"/>
          <w:rtl/>
          <w:lang w:val="en-CA"/>
        </w:rPr>
        <w:t>لاجتماع ال</w:t>
      </w:r>
      <w:r w:rsidR="00313ACF">
        <w:rPr>
          <w:rFonts w:hint="cs"/>
          <w:sz w:val="26"/>
          <w:szCs w:val="26"/>
          <w:rtl/>
          <w:lang w:val="en-CA"/>
        </w:rPr>
        <w:t>سادس</w:t>
      </w:r>
      <w:r w:rsidRPr="00D458E3">
        <w:rPr>
          <w:rFonts w:hint="cs"/>
          <w:sz w:val="26"/>
          <w:szCs w:val="26"/>
          <w:rtl/>
          <w:lang w:val="en-CA"/>
        </w:rPr>
        <w:t xml:space="preserve"> والثمانين.</w:t>
      </w:r>
      <w:r w:rsidRPr="00D458E3">
        <w:rPr>
          <w:rStyle w:val="FootnoteReference"/>
          <w:sz w:val="26"/>
          <w:szCs w:val="26"/>
          <w:rtl/>
          <w:lang w:val="en-CA"/>
        </w:rPr>
        <w:footnoteReference w:id="4"/>
      </w:r>
    </w:p>
    <w:p w:rsidR="00D458E3" w:rsidRPr="00D458E3" w:rsidRDefault="00D458E3" w:rsidP="00076C51">
      <w:pPr>
        <w:pStyle w:val="StyleHeader4Para4Left0Firstline0"/>
        <w:widowControl/>
        <w:numPr>
          <w:ilvl w:val="0"/>
          <w:numId w:val="0"/>
        </w:numPr>
        <w:tabs>
          <w:tab w:val="clear" w:pos="2880"/>
          <w:tab w:val="clear" w:pos="5760"/>
          <w:tab w:val="left" w:pos="4"/>
        </w:tabs>
        <w:bidi/>
        <w:rPr>
          <w:b/>
          <w:bCs/>
          <w:sz w:val="26"/>
          <w:szCs w:val="26"/>
          <w:lang w:val="en-CA"/>
        </w:rPr>
      </w:pPr>
      <w:r w:rsidRPr="00D458E3">
        <w:rPr>
          <w:rFonts w:hint="cs"/>
          <w:b/>
          <w:bCs/>
          <w:sz w:val="26"/>
          <w:szCs w:val="26"/>
          <w:rtl/>
          <w:lang w:val="en-CA"/>
        </w:rPr>
        <w:t>التعديلات التي تقترحها الأمانة</w:t>
      </w:r>
    </w:p>
    <w:p w:rsidR="00C33E39" w:rsidRDefault="00C33E39" w:rsidP="00D37A00">
      <w:pPr>
        <w:pStyle w:val="StyleHeader4Para4Left0Firstline0"/>
        <w:widowControl/>
        <w:numPr>
          <w:ilvl w:val="0"/>
          <w:numId w:val="26"/>
        </w:numPr>
        <w:tabs>
          <w:tab w:val="clear" w:pos="2880"/>
          <w:tab w:val="clear" w:pos="5760"/>
          <w:tab w:val="left" w:pos="4"/>
        </w:tabs>
        <w:bidi/>
        <w:ind w:left="4" w:firstLine="0"/>
        <w:rPr>
          <w:sz w:val="26"/>
          <w:szCs w:val="26"/>
          <w:lang w:val="en-CA"/>
        </w:rPr>
      </w:pPr>
      <w:r>
        <w:rPr>
          <w:rFonts w:hint="cs"/>
          <w:sz w:val="26"/>
          <w:szCs w:val="26"/>
          <w:rtl/>
          <w:lang w:val="en-CA"/>
        </w:rPr>
        <w:t xml:space="preserve">استندت التعديلات على خطة عمل برنامج الأمم المتحدة للبيئة للفترة 2021 </w:t>
      </w:r>
      <w:r>
        <w:rPr>
          <w:sz w:val="26"/>
          <w:szCs w:val="26"/>
          <w:rtl/>
          <w:lang w:val="en-CA"/>
        </w:rPr>
        <w:t>–</w:t>
      </w:r>
      <w:r>
        <w:rPr>
          <w:rFonts w:hint="cs"/>
          <w:sz w:val="26"/>
          <w:szCs w:val="26"/>
          <w:rtl/>
          <w:lang w:val="en-CA"/>
        </w:rPr>
        <w:t xml:space="preserve"> 2023 إلى المقررات ذات الصلة الصادرة عن اللجنة التنفيذية. ويمكن طلب تعديلات إضافية </w:t>
      </w:r>
      <w:r w:rsidR="00D37A00">
        <w:rPr>
          <w:rFonts w:hint="cs"/>
          <w:sz w:val="26"/>
          <w:szCs w:val="26"/>
          <w:rtl/>
          <w:lang w:val="en-CA"/>
        </w:rPr>
        <w:t>إذا صدر</w:t>
      </w:r>
      <w:r>
        <w:rPr>
          <w:rFonts w:hint="cs"/>
          <w:sz w:val="26"/>
          <w:szCs w:val="26"/>
          <w:rtl/>
          <w:lang w:val="en-CA"/>
        </w:rPr>
        <w:t xml:space="preserve"> مقرر من الأطراف بشأن تجديد</w:t>
      </w:r>
      <w:r w:rsidR="00076C51">
        <w:rPr>
          <w:rFonts w:hint="cs"/>
          <w:sz w:val="26"/>
          <w:szCs w:val="26"/>
          <w:rtl/>
          <w:lang w:val="en-CA"/>
        </w:rPr>
        <w:t xml:space="preserve"> موارد الصندوق المتعدد الأطراف </w:t>
      </w:r>
      <w:r>
        <w:rPr>
          <w:rFonts w:hint="cs"/>
          <w:sz w:val="26"/>
          <w:szCs w:val="26"/>
          <w:rtl/>
          <w:lang w:val="en-CA"/>
        </w:rPr>
        <w:t xml:space="preserve">لفترة الثلاث سنوات 2021 </w:t>
      </w:r>
      <w:r>
        <w:rPr>
          <w:sz w:val="26"/>
          <w:szCs w:val="26"/>
          <w:rtl/>
          <w:lang w:val="en-CA"/>
        </w:rPr>
        <w:t>–</w:t>
      </w:r>
      <w:r>
        <w:rPr>
          <w:rFonts w:hint="cs"/>
          <w:sz w:val="26"/>
          <w:szCs w:val="26"/>
          <w:rtl/>
          <w:lang w:val="en-CA"/>
        </w:rPr>
        <w:t xml:space="preserve"> 2023.</w:t>
      </w:r>
      <w:r>
        <w:rPr>
          <w:rStyle w:val="FootnoteReference"/>
          <w:sz w:val="26"/>
          <w:szCs w:val="26"/>
          <w:rtl/>
          <w:lang w:val="en-CA"/>
        </w:rPr>
        <w:footnoteReference w:id="5"/>
      </w:r>
    </w:p>
    <w:p w:rsidR="00D458E3" w:rsidRPr="00D458E3" w:rsidRDefault="00D37A00" w:rsidP="00D37A00">
      <w:pPr>
        <w:pStyle w:val="StyleHeader4Para4Left0Firstline0"/>
        <w:widowControl/>
        <w:numPr>
          <w:ilvl w:val="0"/>
          <w:numId w:val="26"/>
        </w:numPr>
        <w:tabs>
          <w:tab w:val="clear" w:pos="2880"/>
          <w:tab w:val="clear" w:pos="5760"/>
          <w:tab w:val="left" w:pos="4"/>
        </w:tabs>
        <w:bidi/>
        <w:ind w:left="4" w:firstLine="0"/>
        <w:rPr>
          <w:sz w:val="26"/>
          <w:szCs w:val="26"/>
          <w:lang w:val="en-CA"/>
        </w:rPr>
      </w:pPr>
      <w:r>
        <w:rPr>
          <w:rFonts w:hint="cs"/>
          <w:sz w:val="26"/>
          <w:szCs w:val="26"/>
          <w:rtl/>
          <w:lang w:val="en-CA"/>
        </w:rPr>
        <w:t xml:space="preserve">ولدى استعراض خطة العمل المعدلة لبرنامج الأمم المتحدة للبيئة للفترة 2021 </w:t>
      </w:r>
      <w:r>
        <w:rPr>
          <w:sz w:val="26"/>
          <w:szCs w:val="26"/>
          <w:rtl/>
          <w:lang w:val="en-CA"/>
        </w:rPr>
        <w:t>–</w:t>
      </w:r>
      <w:r>
        <w:rPr>
          <w:rFonts w:hint="cs"/>
          <w:sz w:val="26"/>
          <w:szCs w:val="26"/>
          <w:rtl/>
          <w:lang w:val="en-CA"/>
        </w:rPr>
        <w:t xml:space="preserve"> 2023، </w:t>
      </w:r>
      <w:r w:rsidR="00D458E3" w:rsidRPr="00D458E3">
        <w:rPr>
          <w:rFonts w:hint="cs"/>
          <w:sz w:val="26"/>
          <w:szCs w:val="26"/>
          <w:rtl/>
          <w:lang w:val="en-CA"/>
        </w:rPr>
        <w:t xml:space="preserve">لاحظت الأمانة </w:t>
      </w:r>
      <w:r>
        <w:rPr>
          <w:rFonts w:hint="cs"/>
          <w:sz w:val="26"/>
          <w:szCs w:val="26"/>
          <w:rtl/>
          <w:lang w:val="en-CA"/>
        </w:rPr>
        <w:t>أنّها لم تتضمّن</w:t>
      </w:r>
      <w:r w:rsidR="00D458E3" w:rsidRPr="00D458E3">
        <w:rPr>
          <w:rFonts w:hint="cs"/>
          <w:sz w:val="26"/>
          <w:szCs w:val="26"/>
          <w:rtl/>
          <w:lang w:val="en-CA"/>
        </w:rPr>
        <w:t xml:space="preserve"> التعديلات التالية:</w:t>
      </w:r>
    </w:p>
    <w:p w:rsidR="00D458E3" w:rsidRPr="00A84334" w:rsidRDefault="00D458E3" w:rsidP="00D37A00">
      <w:pPr>
        <w:pStyle w:val="StyleHeader4Para4Left0Firstline0"/>
        <w:widowControl/>
        <w:numPr>
          <w:ilvl w:val="0"/>
          <w:numId w:val="0"/>
        </w:numPr>
        <w:tabs>
          <w:tab w:val="left" w:pos="708"/>
        </w:tabs>
        <w:bidi/>
        <w:spacing w:after="0"/>
        <w:rPr>
          <w:b/>
          <w:bCs/>
          <w:lang w:val="en-CA"/>
        </w:rPr>
      </w:pPr>
      <w:r w:rsidRPr="007F166A">
        <w:rPr>
          <w:rFonts w:hint="cs"/>
          <w:b/>
          <w:bCs/>
          <w:sz w:val="24"/>
          <w:szCs w:val="24"/>
          <w:rtl/>
          <w:lang w:val="en-CA"/>
        </w:rPr>
        <w:t xml:space="preserve">الجدول </w:t>
      </w:r>
      <w:r>
        <w:rPr>
          <w:rFonts w:hint="cs"/>
          <w:b/>
          <w:bCs/>
          <w:sz w:val="24"/>
          <w:szCs w:val="24"/>
          <w:rtl/>
          <w:lang w:val="en-CA"/>
        </w:rPr>
        <w:t>2</w:t>
      </w:r>
      <w:r w:rsidRPr="007F166A">
        <w:rPr>
          <w:rFonts w:hint="cs"/>
          <w:b/>
          <w:bCs/>
          <w:sz w:val="24"/>
          <w:szCs w:val="24"/>
          <w:rtl/>
          <w:lang w:val="en-CA"/>
        </w:rPr>
        <w:t xml:space="preserve">: التعديلات المقترحة على خطة عمل </w:t>
      </w:r>
      <w:r w:rsidRPr="007F166A">
        <w:rPr>
          <w:rFonts w:hint="cs"/>
          <w:b/>
          <w:bCs/>
          <w:sz w:val="24"/>
          <w:szCs w:val="24"/>
          <w:rtl/>
          <w:lang w:val="en-CA" w:bidi="ar-SA"/>
        </w:rPr>
        <w:t xml:space="preserve">برنامج الأمم المتحدة </w:t>
      </w:r>
      <w:r>
        <w:rPr>
          <w:rFonts w:hint="cs"/>
          <w:b/>
          <w:bCs/>
          <w:sz w:val="24"/>
          <w:szCs w:val="24"/>
          <w:rtl/>
          <w:lang w:val="en-CA" w:bidi="ar-SA"/>
        </w:rPr>
        <w:t>للبيئة</w:t>
      </w:r>
      <w:r w:rsidRPr="007F166A">
        <w:rPr>
          <w:rFonts w:hint="cs"/>
          <w:b/>
          <w:bCs/>
          <w:sz w:val="24"/>
          <w:szCs w:val="24"/>
          <w:rtl/>
          <w:lang w:val="en-CA"/>
        </w:rPr>
        <w:t xml:space="preserve"> للفترة 202</w:t>
      </w:r>
      <w:r w:rsidR="00D37A00">
        <w:rPr>
          <w:rFonts w:hint="cs"/>
          <w:b/>
          <w:bCs/>
          <w:sz w:val="24"/>
          <w:szCs w:val="24"/>
          <w:rtl/>
          <w:lang w:val="en-CA"/>
        </w:rPr>
        <w:t>1</w:t>
      </w:r>
      <w:r w:rsidRPr="007F166A">
        <w:rPr>
          <w:rFonts w:hint="cs"/>
          <w:b/>
          <w:bCs/>
          <w:sz w:val="24"/>
          <w:szCs w:val="24"/>
          <w:rtl/>
          <w:lang w:val="en-CA"/>
        </w:rPr>
        <w:t>-202</w:t>
      </w:r>
      <w:r w:rsidR="00D37A00">
        <w:rPr>
          <w:rFonts w:hint="cs"/>
          <w:b/>
          <w:bCs/>
          <w:sz w:val="24"/>
          <w:szCs w:val="24"/>
          <w:rtl/>
          <w:lang w:val="en-CA"/>
        </w:rPr>
        <w:t>3</w:t>
      </w:r>
      <w:r w:rsidRPr="007F166A">
        <w:rPr>
          <w:rFonts w:hint="cs"/>
          <w:b/>
          <w:bCs/>
          <w:sz w:val="24"/>
          <w:szCs w:val="24"/>
          <w:rtl/>
          <w:lang w:val="en-CA"/>
        </w:rPr>
        <w:t xml:space="preserve"> (بآلاف الدولارات الأمريكية)</w:t>
      </w:r>
    </w:p>
    <w:tbl>
      <w:tblPr>
        <w:tblStyle w:val="TableGrid"/>
        <w:bidiVisual/>
        <w:tblW w:w="0" w:type="auto"/>
        <w:jc w:val="center"/>
        <w:tblLook w:val="04A0" w:firstRow="1" w:lastRow="0" w:firstColumn="1" w:lastColumn="0" w:noHBand="0" w:noVBand="1"/>
      </w:tblPr>
      <w:tblGrid>
        <w:gridCol w:w="6515"/>
        <w:gridCol w:w="1521"/>
        <w:gridCol w:w="1314"/>
      </w:tblGrid>
      <w:tr w:rsidR="00D458E3" w:rsidRPr="00DE64B0" w:rsidTr="00DE2B1D">
        <w:trPr>
          <w:tblHeader/>
          <w:jc w:val="center"/>
        </w:trPr>
        <w:tc>
          <w:tcPr>
            <w:tcW w:w="6515" w:type="dxa"/>
            <w:tcBorders>
              <w:top w:val="single" w:sz="4" w:space="0" w:color="auto"/>
              <w:left w:val="single" w:sz="4" w:space="0" w:color="auto"/>
              <w:bottom w:val="single" w:sz="4" w:space="0" w:color="auto"/>
              <w:right w:val="single" w:sz="4" w:space="0" w:color="auto"/>
            </w:tcBorders>
            <w:hideMark/>
          </w:tcPr>
          <w:p w:rsidR="00D458E3" w:rsidRPr="00DE64B0" w:rsidRDefault="00D458E3" w:rsidP="00DE2B1D">
            <w:pPr>
              <w:bidi/>
              <w:rPr>
                <w:bCs/>
                <w:sz w:val="22"/>
                <w:szCs w:val="22"/>
                <w:rtl/>
                <w:lang w:val="en-CA"/>
              </w:rPr>
            </w:pPr>
            <w:r w:rsidRPr="00DE64B0">
              <w:rPr>
                <w:rFonts w:hint="cs"/>
                <w:bCs/>
                <w:sz w:val="22"/>
                <w:szCs w:val="22"/>
                <w:rtl/>
                <w:lang w:val="en-CA"/>
              </w:rPr>
              <w:t>التعديل</w:t>
            </w:r>
          </w:p>
        </w:tc>
        <w:tc>
          <w:tcPr>
            <w:tcW w:w="1521" w:type="dxa"/>
            <w:tcBorders>
              <w:top w:val="single" w:sz="4" w:space="0" w:color="auto"/>
              <w:left w:val="single" w:sz="4" w:space="0" w:color="auto"/>
              <w:bottom w:val="single" w:sz="4" w:space="0" w:color="auto"/>
              <w:right w:val="single" w:sz="4" w:space="0" w:color="auto"/>
            </w:tcBorders>
            <w:hideMark/>
          </w:tcPr>
          <w:p w:rsidR="00D458E3" w:rsidRPr="00DE64B0" w:rsidRDefault="00D458E3" w:rsidP="00D37A00">
            <w:pPr>
              <w:bidi/>
              <w:jc w:val="center"/>
              <w:rPr>
                <w:bCs/>
                <w:sz w:val="22"/>
                <w:szCs w:val="22"/>
                <w:lang w:val="en-CA"/>
              </w:rPr>
            </w:pPr>
            <w:r w:rsidRPr="00DE64B0">
              <w:rPr>
                <w:rFonts w:hint="cs"/>
                <w:bCs/>
                <w:sz w:val="22"/>
                <w:szCs w:val="22"/>
                <w:rtl/>
                <w:lang w:val="en-CA"/>
              </w:rPr>
              <w:t>202</w:t>
            </w:r>
            <w:r w:rsidR="00D37A00">
              <w:rPr>
                <w:rFonts w:hint="cs"/>
                <w:bCs/>
                <w:sz w:val="22"/>
                <w:szCs w:val="22"/>
                <w:rtl/>
                <w:lang w:val="en-CA"/>
              </w:rPr>
              <w:t>1</w:t>
            </w:r>
            <w:r w:rsidRPr="00DE64B0">
              <w:rPr>
                <w:rFonts w:hint="cs"/>
                <w:bCs/>
                <w:sz w:val="22"/>
                <w:szCs w:val="22"/>
                <w:rtl/>
                <w:lang w:val="en-CA"/>
              </w:rPr>
              <w:t xml:space="preserve"> </w:t>
            </w:r>
            <w:r w:rsidRPr="00DE64B0">
              <w:rPr>
                <w:bCs/>
                <w:sz w:val="22"/>
                <w:szCs w:val="22"/>
                <w:rtl/>
                <w:lang w:val="en-CA"/>
              </w:rPr>
              <w:t>–</w:t>
            </w:r>
            <w:r w:rsidRPr="00DE64B0">
              <w:rPr>
                <w:rFonts w:hint="cs"/>
                <w:bCs/>
                <w:sz w:val="22"/>
                <w:szCs w:val="22"/>
                <w:rtl/>
                <w:lang w:val="en-CA"/>
              </w:rPr>
              <w:t xml:space="preserve"> 202</w:t>
            </w:r>
            <w:r w:rsidR="00D37A00">
              <w:rPr>
                <w:rFonts w:hint="cs"/>
                <w:bCs/>
                <w:sz w:val="22"/>
                <w:szCs w:val="22"/>
                <w:rtl/>
                <w:lang w:val="en-CA"/>
              </w:rPr>
              <w:t>3</w:t>
            </w:r>
          </w:p>
        </w:tc>
        <w:tc>
          <w:tcPr>
            <w:tcW w:w="1314" w:type="dxa"/>
            <w:tcBorders>
              <w:top w:val="single" w:sz="4" w:space="0" w:color="auto"/>
              <w:left w:val="single" w:sz="4" w:space="0" w:color="auto"/>
              <w:bottom w:val="single" w:sz="4" w:space="0" w:color="auto"/>
              <w:right w:val="single" w:sz="4" w:space="0" w:color="auto"/>
            </w:tcBorders>
            <w:hideMark/>
          </w:tcPr>
          <w:p w:rsidR="00D458E3" w:rsidRPr="00DE64B0" w:rsidRDefault="00D458E3" w:rsidP="00D37A00">
            <w:pPr>
              <w:bidi/>
              <w:jc w:val="center"/>
              <w:rPr>
                <w:bCs/>
                <w:sz w:val="22"/>
                <w:szCs w:val="22"/>
                <w:lang w:val="en-CA"/>
              </w:rPr>
            </w:pPr>
            <w:r w:rsidRPr="00DE64B0">
              <w:rPr>
                <w:rFonts w:hint="cs"/>
                <w:bCs/>
                <w:sz w:val="22"/>
                <w:szCs w:val="22"/>
                <w:rtl/>
                <w:lang w:val="en-CA"/>
              </w:rPr>
              <w:t>بعد عام 202</w:t>
            </w:r>
            <w:r w:rsidR="00D37A00">
              <w:rPr>
                <w:rFonts w:hint="cs"/>
                <w:bCs/>
                <w:sz w:val="22"/>
                <w:szCs w:val="22"/>
                <w:rtl/>
                <w:lang w:val="en-CA"/>
              </w:rPr>
              <w:t>3</w:t>
            </w:r>
          </w:p>
        </w:tc>
      </w:tr>
      <w:tr w:rsidR="00051693" w:rsidRPr="00DE64B0" w:rsidTr="00DE2B1D">
        <w:trPr>
          <w:jc w:val="center"/>
        </w:trPr>
        <w:tc>
          <w:tcPr>
            <w:tcW w:w="6515" w:type="dxa"/>
            <w:tcBorders>
              <w:top w:val="single" w:sz="4" w:space="0" w:color="auto"/>
              <w:left w:val="single" w:sz="4" w:space="0" w:color="auto"/>
              <w:bottom w:val="single" w:sz="4" w:space="0" w:color="auto"/>
              <w:right w:val="single" w:sz="4" w:space="0" w:color="auto"/>
            </w:tcBorders>
          </w:tcPr>
          <w:p w:rsidR="00051693" w:rsidRPr="00DE64B0" w:rsidRDefault="00051693" w:rsidP="00D37A00">
            <w:pPr>
              <w:bidi/>
              <w:rPr>
                <w:sz w:val="22"/>
                <w:szCs w:val="22"/>
                <w:lang w:val="en-CA" w:bidi="ar-EG"/>
              </w:rPr>
            </w:pPr>
            <w:r>
              <w:rPr>
                <w:rFonts w:hint="cs"/>
                <w:sz w:val="22"/>
                <w:szCs w:val="22"/>
                <w:rtl/>
                <w:lang w:val="en-CA" w:bidi="ar-EG"/>
              </w:rPr>
              <w:t xml:space="preserve">قيم </w:t>
            </w:r>
            <w:r w:rsidRPr="00DE64B0">
              <w:rPr>
                <w:rFonts w:hint="cs"/>
                <w:sz w:val="22"/>
                <w:szCs w:val="22"/>
                <w:rtl/>
                <w:lang w:bidi="ar-EG"/>
              </w:rPr>
              <w:t xml:space="preserve">خطط إدارة إزالة المواد الهيدروكلوروفلوروكربونية </w:t>
            </w:r>
            <w:r>
              <w:rPr>
                <w:rFonts w:hint="cs"/>
                <w:sz w:val="22"/>
                <w:szCs w:val="22"/>
                <w:rtl/>
                <w:lang w:bidi="ar-EG"/>
              </w:rPr>
              <w:t>بما يبيّن المبالغ الفعلية المعتمدة في الاتفاقات</w:t>
            </w:r>
          </w:p>
        </w:tc>
        <w:tc>
          <w:tcPr>
            <w:tcW w:w="1521" w:type="dxa"/>
            <w:tcBorders>
              <w:top w:val="single" w:sz="4" w:space="0" w:color="auto"/>
              <w:left w:val="single" w:sz="4" w:space="0" w:color="auto"/>
              <w:bottom w:val="single" w:sz="4" w:space="0" w:color="auto"/>
              <w:right w:val="single" w:sz="4" w:space="0" w:color="auto"/>
            </w:tcBorders>
          </w:tcPr>
          <w:p w:rsidR="00051693" w:rsidRPr="00A747F9" w:rsidRDefault="00051693" w:rsidP="00950EF5">
            <w:pPr>
              <w:jc w:val="right"/>
              <w:rPr>
                <w:sz w:val="20"/>
              </w:rPr>
            </w:pPr>
            <w:r w:rsidRPr="00A747F9">
              <w:rPr>
                <w:sz w:val="20"/>
              </w:rPr>
              <w:t>0</w:t>
            </w:r>
          </w:p>
        </w:tc>
        <w:tc>
          <w:tcPr>
            <w:tcW w:w="1314" w:type="dxa"/>
            <w:tcBorders>
              <w:top w:val="single" w:sz="4" w:space="0" w:color="auto"/>
              <w:left w:val="single" w:sz="4" w:space="0" w:color="auto"/>
              <w:bottom w:val="single" w:sz="4" w:space="0" w:color="auto"/>
              <w:right w:val="single" w:sz="4" w:space="0" w:color="auto"/>
            </w:tcBorders>
          </w:tcPr>
          <w:p w:rsidR="00051693" w:rsidRPr="00A747F9" w:rsidRDefault="00051693" w:rsidP="00950EF5">
            <w:pPr>
              <w:jc w:val="right"/>
              <w:rPr>
                <w:sz w:val="20"/>
              </w:rPr>
            </w:pPr>
            <w:r w:rsidRPr="00A747F9">
              <w:rPr>
                <w:sz w:val="20"/>
              </w:rPr>
              <w:t>(0.004)</w:t>
            </w:r>
          </w:p>
        </w:tc>
      </w:tr>
      <w:tr w:rsidR="00051693" w:rsidRPr="00DE64B0" w:rsidTr="00DE2B1D">
        <w:trPr>
          <w:jc w:val="center"/>
        </w:trPr>
        <w:tc>
          <w:tcPr>
            <w:tcW w:w="6515" w:type="dxa"/>
            <w:tcBorders>
              <w:top w:val="single" w:sz="4" w:space="0" w:color="auto"/>
              <w:left w:val="single" w:sz="4" w:space="0" w:color="auto"/>
              <w:bottom w:val="single" w:sz="4" w:space="0" w:color="auto"/>
              <w:right w:val="single" w:sz="4" w:space="0" w:color="auto"/>
            </w:tcBorders>
          </w:tcPr>
          <w:p w:rsidR="00051693" w:rsidRPr="00DE64B0" w:rsidRDefault="00051693" w:rsidP="00DE2B1D">
            <w:pPr>
              <w:bidi/>
              <w:rPr>
                <w:sz w:val="22"/>
                <w:szCs w:val="22"/>
                <w:lang w:val="fr-CA"/>
              </w:rPr>
            </w:pPr>
            <w:r>
              <w:rPr>
                <w:rFonts w:hint="cs"/>
                <w:sz w:val="22"/>
                <w:szCs w:val="22"/>
                <w:rtl/>
                <w:lang w:val="fr-CA"/>
              </w:rPr>
              <w:t>المرحلة الثاني</w:t>
            </w:r>
            <w:r w:rsidRPr="00DE64B0">
              <w:rPr>
                <w:rFonts w:hint="cs"/>
                <w:sz w:val="22"/>
                <w:szCs w:val="22"/>
                <w:rtl/>
                <w:lang w:val="fr-CA"/>
              </w:rPr>
              <w:t xml:space="preserve">ة من </w:t>
            </w:r>
            <w:r w:rsidRPr="00DE64B0">
              <w:rPr>
                <w:rFonts w:hint="cs"/>
                <w:sz w:val="22"/>
                <w:szCs w:val="22"/>
                <w:rtl/>
                <w:lang w:bidi="ar-EG"/>
              </w:rPr>
              <w:t xml:space="preserve">خطط إدارة إزالة المواد الهيدروكلوروفلوروكربونية </w:t>
            </w:r>
            <w:r>
              <w:rPr>
                <w:rFonts w:hint="cs"/>
                <w:sz w:val="22"/>
                <w:szCs w:val="22"/>
                <w:rtl/>
                <w:lang w:bidi="ar-EG"/>
              </w:rPr>
              <w:t xml:space="preserve">في البلدان المنخفضة الاستهلاك لتحقيق هدف تخفيض المواد الهيدروكلوروفلوروكربونية بنسبة 67.5 في المائة </w:t>
            </w:r>
            <w:r w:rsidR="00076C51">
              <w:rPr>
                <w:rFonts w:hint="cs"/>
                <w:sz w:val="22"/>
                <w:szCs w:val="22"/>
                <w:rtl/>
                <w:lang w:bidi="ar-EG"/>
              </w:rPr>
              <w:t xml:space="preserve">أو 100 في المائة </w:t>
            </w:r>
            <w:r>
              <w:rPr>
                <w:rFonts w:hint="cs"/>
                <w:sz w:val="22"/>
                <w:szCs w:val="22"/>
                <w:rtl/>
                <w:lang w:bidi="ar-EG"/>
              </w:rPr>
              <w:t>من خط</w:t>
            </w:r>
            <w:r w:rsidR="00076C51">
              <w:rPr>
                <w:rFonts w:hint="cs"/>
                <w:sz w:val="22"/>
                <w:szCs w:val="22"/>
                <w:rtl/>
                <w:lang w:bidi="ar-EG"/>
              </w:rPr>
              <w:t>و</w:t>
            </w:r>
            <w:r>
              <w:rPr>
                <w:rFonts w:hint="cs"/>
                <w:sz w:val="22"/>
                <w:szCs w:val="22"/>
                <w:rtl/>
                <w:lang w:bidi="ar-EG"/>
              </w:rPr>
              <w:t xml:space="preserve">ط الأساس وفقا للمقرر 74/50(ج)(12) </w:t>
            </w:r>
          </w:p>
        </w:tc>
        <w:tc>
          <w:tcPr>
            <w:tcW w:w="1521" w:type="dxa"/>
            <w:tcBorders>
              <w:top w:val="single" w:sz="4" w:space="0" w:color="auto"/>
              <w:left w:val="single" w:sz="4" w:space="0" w:color="auto"/>
              <w:bottom w:val="single" w:sz="4" w:space="0" w:color="auto"/>
              <w:right w:val="single" w:sz="4" w:space="0" w:color="auto"/>
            </w:tcBorders>
          </w:tcPr>
          <w:p w:rsidR="00051693" w:rsidRPr="00A747F9" w:rsidRDefault="00051693" w:rsidP="00950EF5">
            <w:pPr>
              <w:jc w:val="right"/>
              <w:rPr>
                <w:sz w:val="20"/>
                <w:lang w:val="en-CA"/>
              </w:rPr>
            </w:pPr>
            <w:r w:rsidRPr="00A747F9">
              <w:rPr>
                <w:sz w:val="20"/>
                <w:lang w:val="en-CA"/>
              </w:rPr>
              <w:t>(5)</w:t>
            </w:r>
          </w:p>
        </w:tc>
        <w:tc>
          <w:tcPr>
            <w:tcW w:w="1314" w:type="dxa"/>
            <w:tcBorders>
              <w:top w:val="single" w:sz="4" w:space="0" w:color="auto"/>
              <w:left w:val="single" w:sz="4" w:space="0" w:color="auto"/>
              <w:bottom w:val="single" w:sz="4" w:space="0" w:color="auto"/>
              <w:right w:val="single" w:sz="4" w:space="0" w:color="auto"/>
            </w:tcBorders>
          </w:tcPr>
          <w:p w:rsidR="00051693" w:rsidRPr="00A747F9" w:rsidRDefault="00051693" w:rsidP="00950EF5">
            <w:pPr>
              <w:jc w:val="right"/>
              <w:rPr>
                <w:sz w:val="20"/>
                <w:lang w:val="en-CA"/>
              </w:rPr>
            </w:pPr>
            <w:r w:rsidRPr="00A747F9">
              <w:rPr>
                <w:sz w:val="20"/>
                <w:lang w:val="en-CA"/>
              </w:rPr>
              <w:t>(13)</w:t>
            </w:r>
          </w:p>
        </w:tc>
      </w:tr>
      <w:tr w:rsidR="00051693" w:rsidRPr="00DE64B0" w:rsidTr="00DE2B1D">
        <w:trPr>
          <w:jc w:val="center"/>
        </w:trPr>
        <w:tc>
          <w:tcPr>
            <w:tcW w:w="6515" w:type="dxa"/>
            <w:tcBorders>
              <w:top w:val="single" w:sz="4" w:space="0" w:color="auto"/>
              <w:left w:val="single" w:sz="4" w:space="0" w:color="auto"/>
              <w:bottom w:val="single" w:sz="4" w:space="0" w:color="auto"/>
              <w:right w:val="single" w:sz="4" w:space="0" w:color="auto"/>
            </w:tcBorders>
          </w:tcPr>
          <w:p w:rsidR="00051693" w:rsidRDefault="00051693" w:rsidP="00076C51">
            <w:pPr>
              <w:bidi/>
              <w:rPr>
                <w:sz w:val="22"/>
                <w:szCs w:val="22"/>
                <w:rtl/>
                <w:lang w:val="fr-CA"/>
              </w:rPr>
            </w:pPr>
            <w:r>
              <w:rPr>
                <w:rFonts w:hint="cs"/>
                <w:sz w:val="22"/>
                <w:szCs w:val="22"/>
                <w:rtl/>
                <w:lang w:val="fr-CA"/>
              </w:rPr>
              <w:t>إعداد مشروعات للمرحلة الثا</w:t>
            </w:r>
            <w:r w:rsidR="00076C51">
              <w:rPr>
                <w:rFonts w:hint="cs"/>
                <w:sz w:val="22"/>
                <w:szCs w:val="22"/>
                <w:rtl/>
                <w:lang w:val="fr-CA"/>
              </w:rPr>
              <w:t>لث</w:t>
            </w:r>
            <w:r>
              <w:rPr>
                <w:rFonts w:hint="cs"/>
                <w:sz w:val="22"/>
                <w:szCs w:val="22"/>
                <w:rtl/>
                <w:lang w:val="fr-CA"/>
              </w:rPr>
              <w:t>ة من خطط إدارة إزالة المواد الهيدروكلوروفلوروكربونية وفقا للمقرر 84/46(هـ)</w:t>
            </w:r>
          </w:p>
        </w:tc>
        <w:tc>
          <w:tcPr>
            <w:tcW w:w="1521" w:type="dxa"/>
            <w:tcBorders>
              <w:top w:val="single" w:sz="4" w:space="0" w:color="auto"/>
              <w:left w:val="single" w:sz="4" w:space="0" w:color="auto"/>
              <w:bottom w:val="single" w:sz="4" w:space="0" w:color="auto"/>
              <w:right w:val="single" w:sz="4" w:space="0" w:color="auto"/>
            </w:tcBorders>
          </w:tcPr>
          <w:p w:rsidR="00051693" w:rsidRPr="00A747F9" w:rsidRDefault="00051693" w:rsidP="00950EF5">
            <w:pPr>
              <w:jc w:val="right"/>
              <w:rPr>
                <w:sz w:val="20"/>
              </w:rPr>
            </w:pPr>
            <w:r w:rsidRPr="00A747F9">
              <w:rPr>
                <w:sz w:val="20"/>
              </w:rPr>
              <w:t>(11)</w:t>
            </w:r>
          </w:p>
        </w:tc>
        <w:tc>
          <w:tcPr>
            <w:tcW w:w="1314" w:type="dxa"/>
            <w:tcBorders>
              <w:top w:val="single" w:sz="4" w:space="0" w:color="auto"/>
              <w:left w:val="single" w:sz="4" w:space="0" w:color="auto"/>
              <w:bottom w:val="single" w:sz="4" w:space="0" w:color="auto"/>
              <w:right w:val="single" w:sz="4" w:space="0" w:color="auto"/>
            </w:tcBorders>
          </w:tcPr>
          <w:p w:rsidR="00051693" w:rsidRPr="00A747F9" w:rsidRDefault="00051693" w:rsidP="00950EF5">
            <w:pPr>
              <w:jc w:val="right"/>
              <w:rPr>
                <w:sz w:val="20"/>
              </w:rPr>
            </w:pPr>
            <w:r w:rsidRPr="00A747F9">
              <w:rPr>
                <w:sz w:val="20"/>
              </w:rPr>
              <w:t>0</w:t>
            </w:r>
          </w:p>
        </w:tc>
      </w:tr>
      <w:tr w:rsidR="00051693" w:rsidRPr="00DE64B0" w:rsidTr="00DE2B1D">
        <w:trPr>
          <w:jc w:val="center"/>
        </w:trPr>
        <w:tc>
          <w:tcPr>
            <w:tcW w:w="6515" w:type="dxa"/>
            <w:tcBorders>
              <w:top w:val="single" w:sz="4" w:space="0" w:color="auto"/>
              <w:left w:val="single" w:sz="4" w:space="0" w:color="auto"/>
              <w:bottom w:val="single" w:sz="4" w:space="0" w:color="auto"/>
              <w:right w:val="single" w:sz="4" w:space="0" w:color="auto"/>
            </w:tcBorders>
          </w:tcPr>
          <w:p w:rsidR="00051693" w:rsidRPr="00DE64B0" w:rsidRDefault="00051693" w:rsidP="00076C51">
            <w:pPr>
              <w:bidi/>
              <w:rPr>
                <w:sz w:val="22"/>
                <w:szCs w:val="22"/>
                <w:lang w:val="fr-CA"/>
              </w:rPr>
            </w:pPr>
            <w:r>
              <w:rPr>
                <w:rFonts w:hint="cs"/>
                <w:sz w:val="22"/>
                <w:szCs w:val="22"/>
                <w:rtl/>
                <w:lang w:val="fr-CA"/>
              </w:rPr>
              <w:t>المساعدة ال</w:t>
            </w:r>
            <w:r w:rsidR="00076C51">
              <w:rPr>
                <w:rFonts w:hint="cs"/>
                <w:sz w:val="22"/>
                <w:szCs w:val="22"/>
                <w:rtl/>
                <w:lang w:val="fr-CA"/>
              </w:rPr>
              <w:t>تق</w:t>
            </w:r>
            <w:r>
              <w:rPr>
                <w:rFonts w:hint="cs"/>
                <w:sz w:val="22"/>
                <w:szCs w:val="22"/>
                <w:rtl/>
                <w:lang w:val="fr-CA"/>
              </w:rPr>
              <w:t>نية الخاصة بالمواد الهيدروكلوروفلوروكربونية</w:t>
            </w:r>
          </w:p>
        </w:tc>
        <w:tc>
          <w:tcPr>
            <w:tcW w:w="1521" w:type="dxa"/>
            <w:tcBorders>
              <w:top w:val="single" w:sz="4" w:space="0" w:color="auto"/>
              <w:left w:val="single" w:sz="4" w:space="0" w:color="auto"/>
              <w:bottom w:val="single" w:sz="4" w:space="0" w:color="auto"/>
              <w:right w:val="single" w:sz="4" w:space="0" w:color="auto"/>
            </w:tcBorders>
          </w:tcPr>
          <w:p w:rsidR="00051693" w:rsidRPr="00A747F9" w:rsidRDefault="00051693" w:rsidP="00950EF5">
            <w:pPr>
              <w:jc w:val="right"/>
              <w:rPr>
                <w:sz w:val="20"/>
              </w:rPr>
            </w:pPr>
            <w:r w:rsidRPr="00A747F9">
              <w:rPr>
                <w:sz w:val="20"/>
              </w:rPr>
              <w:t>(509)</w:t>
            </w:r>
          </w:p>
        </w:tc>
        <w:tc>
          <w:tcPr>
            <w:tcW w:w="1314" w:type="dxa"/>
            <w:tcBorders>
              <w:top w:val="single" w:sz="4" w:space="0" w:color="auto"/>
              <w:left w:val="single" w:sz="4" w:space="0" w:color="auto"/>
              <w:bottom w:val="single" w:sz="4" w:space="0" w:color="auto"/>
              <w:right w:val="single" w:sz="4" w:space="0" w:color="auto"/>
            </w:tcBorders>
          </w:tcPr>
          <w:p w:rsidR="00051693" w:rsidRPr="00A747F9" w:rsidRDefault="00051693" w:rsidP="00950EF5">
            <w:pPr>
              <w:jc w:val="right"/>
              <w:rPr>
                <w:sz w:val="20"/>
              </w:rPr>
            </w:pPr>
            <w:r w:rsidRPr="00A747F9">
              <w:rPr>
                <w:sz w:val="20"/>
              </w:rPr>
              <w:t>0</w:t>
            </w:r>
          </w:p>
        </w:tc>
      </w:tr>
      <w:tr w:rsidR="00051693" w:rsidRPr="00DE64B0" w:rsidTr="00DE2B1D">
        <w:trPr>
          <w:jc w:val="center"/>
        </w:trPr>
        <w:tc>
          <w:tcPr>
            <w:tcW w:w="6515" w:type="dxa"/>
            <w:tcBorders>
              <w:top w:val="single" w:sz="4" w:space="0" w:color="auto"/>
              <w:left w:val="single" w:sz="4" w:space="0" w:color="auto"/>
              <w:bottom w:val="single" w:sz="4" w:space="0" w:color="auto"/>
              <w:right w:val="single" w:sz="4" w:space="0" w:color="auto"/>
            </w:tcBorders>
          </w:tcPr>
          <w:p w:rsidR="00051693" w:rsidRPr="00DE64B0" w:rsidRDefault="00051693" w:rsidP="00DE2B1D">
            <w:pPr>
              <w:bidi/>
              <w:rPr>
                <w:sz w:val="22"/>
                <w:szCs w:val="22"/>
                <w:lang w:val="fr-CA"/>
              </w:rPr>
            </w:pPr>
            <w:r>
              <w:rPr>
                <w:rFonts w:hint="cs"/>
                <w:sz w:val="22"/>
                <w:szCs w:val="22"/>
                <w:rtl/>
                <w:lang w:val="fr-CA"/>
              </w:rPr>
              <w:t>إيضاح المواد الهيدروفلوروكربونية</w:t>
            </w:r>
          </w:p>
        </w:tc>
        <w:tc>
          <w:tcPr>
            <w:tcW w:w="1521" w:type="dxa"/>
            <w:tcBorders>
              <w:top w:val="single" w:sz="4" w:space="0" w:color="auto"/>
              <w:left w:val="single" w:sz="4" w:space="0" w:color="auto"/>
              <w:bottom w:val="single" w:sz="4" w:space="0" w:color="auto"/>
              <w:right w:val="single" w:sz="4" w:space="0" w:color="auto"/>
            </w:tcBorders>
          </w:tcPr>
          <w:p w:rsidR="00051693" w:rsidRPr="00A747F9" w:rsidRDefault="00051693" w:rsidP="00950EF5">
            <w:pPr>
              <w:jc w:val="right"/>
              <w:rPr>
                <w:sz w:val="20"/>
              </w:rPr>
            </w:pPr>
            <w:r w:rsidRPr="00A747F9">
              <w:rPr>
                <w:sz w:val="20"/>
              </w:rPr>
              <w:t>(57)</w:t>
            </w:r>
          </w:p>
        </w:tc>
        <w:tc>
          <w:tcPr>
            <w:tcW w:w="1314" w:type="dxa"/>
            <w:tcBorders>
              <w:top w:val="single" w:sz="4" w:space="0" w:color="auto"/>
              <w:left w:val="single" w:sz="4" w:space="0" w:color="auto"/>
              <w:bottom w:val="single" w:sz="4" w:space="0" w:color="auto"/>
              <w:right w:val="single" w:sz="4" w:space="0" w:color="auto"/>
            </w:tcBorders>
          </w:tcPr>
          <w:p w:rsidR="00051693" w:rsidRPr="00A747F9" w:rsidRDefault="00051693" w:rsidP="00950EF5">
            <w:pPr>
              <w:jc w:val="right"/>
              <w:rPr>
                <w:sz w:val="20"/>
              </w:rPr>
            </w:pPr>
            <w:r w:rsidRPr="00A747F9">
              <w:rPr>
                <w:sz w:val="20"/>
              </w:rPr>
              <w:t>0</w:t>
            </w:r>
          </w:p>
        </w:tc>
      </w:tr>
      <w:tr w:rsidR="00051693" w:rsidRPr="00DE64B0" w:rsidTr="00DE2B1D">
        <w:trPr>
          <w:jc w:val="center"/>
        </w:trPr>
        <w:tc>
          <w:tcPr>
            <w:tcW w:w="6515" w:type="dxa"/>
            <w:tcBorders>
              <w:top w:val="single" w:sz="4" w:space="0" w:color="auto"/>
              <w:left w:val="single" w:sz="4" w:space="0" w:color="auto"/>
              <w:bottom w:val="single" w:sz="4" w:space="0" w:color="auto"/>
              <w:right w:val="single" w:sz="4" w:space="0" w:color="auto"/>
            </w:tcBorders>
          </w:tcPr>
          <w:p w:rsidR="00051693" w:rsidRPr="00DE64B0" w:rsidRDefault="00051693" w:rsidP="00D37A00">
            <w:pPr>
              <w:bidi/>
              <w:rPr>
                <w:sz w:val="22"/>
                <w:szCs w:val="22"/>
                <w:rtl/>
                <w:lang w:val="fr-CA"/>
              </w:rPr>
            </w:pPr>
            <w:r>
              <w:rPr>
                <w:rFonts w:hint="cs"/>
                <w:sz w:val="22"/>
                <w:szCs w:val="22"/>
                <w:rtl/>
                <w:lang w:val="fr-CA"/>
              </w:rPr>
              <w:t xml:space="preserve">إعداد مشاريع </w:t>
            </w:r>
            <w:r w:rsidR="00A747F9">
              <w:rPr>
                <w:rFonts w:hint="cs"/>
                <w:sz w:val="22"/>
                <w:szCs w:val="22"/>
                <w:rtl/>
                <w:lang w:val="fr-CA"/>
              </w:rPr>
              <w:t xml:space="preserve">خطط </w:t>
            </w:r>
            <w:r>
              <w:rPr>
                <w:rFonts w:hint="cs"/>
                <w:sz w:val="22"/>
                <w:szCs w:val="22"/>
                <w:rtl/>
                <w:lang w:val="fr-CA"/>
              </w:rPr>
              <w:t>التخفيض التدريجي للمواد ا</w:t>
            </w:r>
            <w:r w:rsidRPr="00DE64B0">
              <w:rPr>
                <w:rFonts w:hint="cs"/>
                <w:sz w:val="22"/>
                <w:szCs w:val="22"/>
                <w:rtl/>
                <w:lang w:val="fr-CA"/>
              </w:rPr>
              <w:t>لهيدروفلوروكربونية</w:t>
            </w:r>
            <w:r>
              <w:rPr>
                <w:rFonts w:hint="cs"/>
                <w:sz w:val="22"/>
                <w:szCs w:val="22"/>
                <w:rtl/>
                <w:lang w:val="fr-CA"/>
              </w:rPr>
              <w:t xml:space="preserve"> وفقا للمقرر 56/16(ج)</w:t>
            </w:r>
          </w:p>
        </w:tc>
        <w:tc>
          <w:tcPr>
            <w:tcW w:w="1521" w:type="dxa"/>
            <w:tcBorders>
              <w:top w:val="single" w:sz="4" w:space="0" w:color="auto"/>
              <w:left w:val="single" w:sz="4" w:space="0" w:color="auto"/>
              <w:bottom w:val="single" w:sz="4" w:space="0" w:color="auto"/>
              <w:right w:val="single" w:sz="4" w:space="0" w:color="auto"/>
            </w:tcBorders>
          </w:tcPr>
          <w:p w:rsidR="00051693" w:rsidRPr="00A747F9" w:rsidRDefault="00051693" w:rsidP="00950EF5">
            <w:pPr>
              <w:jc w:val="right"/>
              <w:rPr>
                <w:sz w:val="20"/>
                <w:lang w:val="en-CA"/>
              </w:rPr>
            </w:pPr>
            <w:r w:rsidRPr="00A747F9">
              <w:rPr>
                <w:sz w:val="20"/>
                <w:lang w:val="en-CA"/>
              </w:rPr>
              <w:t>(404)</w:t>
            </w:r>
          </w:p>
        </w:tc>
        <w:tc>
          <w:tcPr>
            <w:tcW w:w="1314" w:type="dxa"/>
            <w:tcBorders>
              <w:top w:val="single" w:sz="4" w:space="0" w:color="auto"/>
              <w:left w:val="single" w:sz="4" w:space="0" w:color="auto"/>
              <w:bottom w:val="single" w:sz="4" w:space="0" w:color="auto"/>
              <w:right w:val="single" w:sz="4" w:space="0" w:color="auto"/>
            </w:tcBorders>
          </w:tcPr>
          <w:p w:rsidR="00051693" w:rsidRPr="00A747F9" w:rsidRDefault="00051693" w:rsidP="00950EF5">
            <w:pPr>
              <w:jc w:val="right"/>
              <w:rPr>
                <w:sz w:val="20"/>
                <w:lang w:val="en-CA"/>
              </w:rPr>
            </w:pPr>
            <w:r w:rsidRPr="00A747F9">
              <w:rPr>
                <w:sz w:val="20"/>
                <w:lang w:val="en-CA"/>
              </w:rPr>
              <w:t>0</w:t>
            </w:r>
          </w:p>
        </w:tc>
      </w:tr>
      <w:tr w:rsidR="00051693" w:rsidRPr="00DE64B0" w:rsidTr="00DE2B1D">
        <w:trPr>
          <w:jc w:val="center"/>
        </w:trPr>
        <w:tc>
          <w:tcPr>
            <w:tcW w:w="6515" w:type="dxa"/>
            <w:tcBorders>
              <w:top w:val="single" w:sz="4" w:space="0" w:color="auto"/>
              <w:left w:val="single" w:sz="4" w:space="0" w:color="auto"/>
              <w:bottom w:val="single" w:sz="4" w:space="0" w:color="auto"/>
              <w:right w:val="single" w:sz="4" w:space="0" w:color="auto"/>
            </w:tcBorders>
          </w:tcPr>
          <w:p w:rsidR="00051693" w:rsidRDefault="00051693" w:rsidP="00A747F9">
            <w:pPr>
              <w:bidi/>
              <w:rPr>
                <w:sz w:val="22"/>
                <w:szCs w:val="22"/>
                <w:rtl/>
                <w:lang w:val="fr-CA"/>
              </w:rPr>
            </w:pPr>
            <w:r>
              <w:rPr>
                <w:rFonts w:hint="cs"/>
                <w:sz w:val="22"/>
                <w:szCs w:val="22"/>
                <w:rtl/>
                <w:lang w:val="fr-CA"/>
              </w:rPr>
              <w:t>المساعدة ال</w:t>
            </w:r>
            <w:r w:rsidR="00A747F9">
              <w:rPr>
                <w:rFonts w:hint="cs"/>
                <w:sz w:val="22"/>
                <w:szCs w:val="22"/>
                <w:rtl/>
                <w:lang w:val="fr-CA"/>
              </w:rPr>
              <w:t>تق</w:t>
            </w:r>
            <w:r>
              <w:rPr>
                <w:rFonts w:hint="cs"/>
                <w:sz w:val="22"/>
                <w:szCs w:val="22"/>
                <w:rtl/>
                <w:lang w:val="fr-CA"/>
              </w:rPr>
              <w:t>نية الخاصة بالمواد الهيدروفلوروكربونية</w:t>
            </w:r>
          </w:p>
        </w:tc>
        <w:tc>
          <w:tcPr>
            <w:tcW w:w="1521" w:type="dxa"/>
            <w:tcBorders>
              <w:top w:val="single" w:sz="4" w:space="0" w:color="auto"/>
              <w:left w:val="single" w:sz="4" w:space="0" w:color="auto"/>
              <w:bottom w:val="single" w:sz="4" w:space="0" w:color="auto"/>
              <w:right w:val="single" w:sz="4" w:space="0" w:color="auto"/>
            </w:tcBorders>
          </w:tcPr>
          <w:p w:rsidR="00051693" w:rsidRPr="00A747F9" w:rsidRDefault="00051693" w:rsidP="00950EF5">
            <w:pPr>
              <w:jc w:val="right"/>
              <w:rPr>
                <w:sz w:val="20"/>
              </w:rPr>
            </w:pPr>
            <w:r w:rsidRPr="00A747F9">
              <w:rPr>
                <w:sz w:val="20"/>
              </w:rPr>
              <w:t>(678)</w:t>
            </w:r>
          </w:p>
        </w:tc>
        <w:tc>
          <w:tcPr>
            <w:tcW w:w="1314" w:type="dxa"/>
            <w:tcBorders>
              <w:top w:val="single" w:sz="4" w:space="0" w:color="auto"/>
              <w:left w:val="single" w:sz="4" w:space="0" w:color="auto"/>
              <w:bottom w:val="single" w:sz="4" w:space="0" w:color="auto"/>
              <w:right w:val="single" w:sz="4" w:space="0" w:color="auto"/>
            </w:tcBorders>
          </w:tcPr>
          <w:p w:rsidR="00051693" w:rsidRPr="00A747F9" w:rsidRDefault="00051693" w:rsidP="00950EF5">
            <w:pPr>
              <w:jc w:val="right"/>
              <w:rPr>
                <w:sz w:val="20"/>
              </w:rPr>
            </w:pPr>
            <w:r w:rsidRPr="00A747F9">
              <w:rPr>
                <w:sz w:val="20"/>
              </w:rPr>
              <w:t>(678)</w:t>
            </w:r>
          </w:p>
        </w:tc>
      </w:tr>
      <w:tr w:rsidR="00051693" w:rsidRPr="00DE64B0" w:rsidTr="00DE2B1D">
        <w:trPr>
          <w:jc w:val="center"/>
        </w:trPr>
        <w:tc>
          <w:tcPr>
            <w:tcW w:w="6515" w:type="dxa"/>
            <w:tcBorders>
              <w:top w:val="single" w:sz="4" w:space="0" w:color="auto"/>
              <w:left w:val="single" w:sz="4" w:space="0" w:color="auto"/>
              <w:bottom w:val="single" w:sz="4" w:space="0" w:color="auto"/>
              <w:right w:val="single" w:sz="4" w:space="0" w:color="auto"/>
            </w:tcBorders>
          </w:tcPr>
          <w:p w:rsidR="00051693" w:rsidRPr="00632965" w:rsidRDefault="00051693" w:rsidP="00A747F9">
            <w:pPr>
              <w:bidi/>
              <w:rPr>
                <w:sz w:val="22"/>
                <w:szCs w:val="22"/>
                <w:rtl/>
              </w:rPr>
            </w:pPr>
            <w:r>
              <w:rPr>
                <w:rFonts w:hint="cs"/>
                <w:sz w:val="22"/>
                <w:szCs w:val="22"/>
                <w:rtl/>
                <w:lang w:val="fr-CA"/>
              </w:rPr>
              <w:t>مشروع التعزيز المؤسسي في جمهورية كوريا الشعبية الديمقراطية وفقا للمقرر 80/34(ج</w:t>
            </w:r>
            <w:r>
              <w:rPr>
                <w:sz w:val="22"/>
                <w:szCs w:val="22"/>
                <w:lang w:val="fr-CA"/>
              </w:rPr>
              <w:t>(</w:t>
            </w:r>
            <w:r>
              <w:rPr>
                <w:rFonts w:hint="cs"/>
                <w:sz w:val="22"/>
                <w:szCs w:val="22"/>
                <w:rtl/>
                <w:lang w:val="fr-CA"/>
              </w:rPr>
              <w:t>(</w:t>
            </w:r>
            <w:r w:rsidR="00A747F9">
              <w:rPr>
                <w:rFonts w:hint="cs"/>
                <w:sz w:val="22"/>
                <w:szCs w:val="22"/>
                <w:rtl/>
                <w:lang w:val="fr-CA"/>
              </w:rPr>
              <w:t>3)</w:t>
            </w:r>
            <w:r>
              <w:rPr>
                <w:rFonts w:hint="cs"/>
                <w:sz w:val="22"/>
                <w:szCs w:val="22"/>
                <w:rtl/>
                <w:lang w:val="fr-CA"/>
              </w:rPr>
              <w:t>ب</w:t>
            </w:r>
          </w:p>
        </w:tc>
        <w:tc>
          <w:tcPr>
            <w:tcW w:w="1521" w:type="dxa"/>
            <w:tcBorders>
              <w:top w:val="single" w:sz="4" w:space="0" w:color="auto"/>
              <w:left w:val="single" w:sz="4" w:space="0" w:color="auto"/>
              <w:bottom w:val="single" w:sz="4" w:space="0" w:color="auto"/>
              <w:right w:val="single" w:sz="4" w:space="0" w:color="auto"/>
            </w:tcBorders>
          </w:tcPr>
          <w:p w:rsidR="00051693" w:rsidRPr="00A747F9" w:rsidRDefault="00051693" w:rsidP="00950EF5">
            <w:pPr>
              <w:jc w:val="right"/>
              <w:rPr>
                <w:sz w:val="20"/>
              </w:rPr>
            </w:pPr>
            <w:r w:rsidRPr="00A747F9">
              <w:rPr>
                <w:sz w:val="20"/>
              </w:rPr>
              <w:t>(333)</w:t>
            </w:r>
          </w:p>
        </w:tc>
        <w:tc>
          <w:tcPr>
            <w:tcW w:w="1314" w:type="dxa"/>
            <w:tcBorders>
              <w:top w:val="single" w:sz="4" w:space="0" w:color="auto"/>
              <w:left w:val="single" w:sz="4" w:space="0" w:color="auto"/>
              <w:bottom w:val="single" w:sz="4" w:space="0" w:color="auto"/>
              <w:right w:val="single" w:sz="4" w:space="0" w:color="auto"/>
            </w:tcBorders>
          </w:tcPr>
          <w:p w:rsidR="00051693" w:rsidRPr="00A747F9" w:rsidRDefault="00051693" w:rsidP="00950EF5">
            <w:pPr>
              <w:jc w:val="right"/>
              <w:rPr>
                <w:sz w:val="20"/>
              </w:rPr>
            </w:pPr>
            <w:r w:rsidRPr="00A747F9">
              <w:rPr>
                <w:sz w:val="20"/>
              </w:rPr>
              <w:t>0</w:t>
            </w:r>
          </w:p>
        </w:tc>
      </w:tr>
    </w:tbl>
    <w:p w:rsidR="00D458E3" w:rsidRDefault="00D458E3" w:rsidP="00D458E3">
      <w:pPr>
        <w:pStyle w:val="StyleHeader4Para4Left0Firstline0"/>
        <w:widowControl/>
        <w:numPr>
          <w:ilvl w:val="0"/>
          <w:numId w:val="0"/>
        </w:numPr>
        <w:tabs>
          <w:tab w:val="clear" w:pos="2880"/>
          <w:tab w:val="clear" w:pos="5760"/>
          <w:tab w:val="left" w:pos="4"/>
        </w:tabs>
        <w:bidi/>
        <w:spacing w:after="0"/>
        <w:ind w:left="6"/>
        <w:rPr>
          <w:sz w:val="26"/>
          <w:szCs w:val="26"/>
          <w:rtl/>
          <w:lang w:val="en-CA"/>
        </w:rPr>
      </w:pPr>
    </w:p>
    <w:p w:rsidR="001A7CC0" w:rsidRPr="0050710C" w:rsidRDefault="001A7CC0" w:rsidP="001A7CC0">
      <w:pPr>
        <w:pStyle w:val="StyleHeader4Para4Left0Firstline0"/>
        <w:widowControl/>
        <w:numPr>
          <w:ilvl w:val="0"/>
          <w:numId w:val="0"/>
        </w:numPr>
        <w:tabs>
          <w:tab w:val="clear" w:pos="2880"/>
          <w:tab w:val="clear" w:pos="5760"/>
          <w:tab w:val="left" w:pos="4"/>
        </w:tabs>
        <w:bidi/>
        <w:spacing w:after="0"/>
        <w:ind w:left="6"/>
        <w:rPr>
          <w:sz w:val="26"/>
          <w:szCs w:val="26"/>
          <w:lang w:val="en-CA"/>
        </w:rPr>
      </w:pPr>
    </w:p>
    <w:p w:rsidR="00D458E3" w:rsidRPr="00D458E3" w:rsidRDefault="00C71957" w:rsidP="00C71957">
      <w:pPr>
        <w:pStyle w:val="StyleHeader4Para4Left0Firstline0"/>
        <w:widowControl/>
        <w:numPr>
          <w:ilvl w:val="0"/>
          <w:numId w:val="26"/>
        </w:numPr>
        <w:tabs>
          <w:tab w:val="clear" w:pos="2880"/>
          <w:tab w:val="clear" w:pos="5760"/>
          <w:tab w:val="left" w:pos="4"/>
        </w:tabs>
        <w:bidi/>
        <w:ind w:left="4" w:firstLine="0"/>
        <w:rPr>
          <w:sz w:val="26"/>
          <w:szCs w:val="26"/>
          <w:lang w:val="en-CA"/>
        </w:rPr>
      </w:pPr>
      <w:r>
        <w:rPr>
          <w:rFonts w:hint="cs"/>
          <w:sz w:val="26"/>
          <w:szCs w:val="26"/>
          <w:rtl/>
          <w:lang w:val="en-CA"/>
        </w:rPr>
        <w:t xml:space="preserve">ويعرض </w:t>
      </w:r>
      <w:r w:rsidR="00D458E3" w:rsidRPr="00D458E3">
        <w:rPr>
          <w:rFonts w:hint="cs"/>
          <w:sz w:val="26"/>
          <w:szCs w:val="26"/>
          <w:rtl/>
          <w:lang w:val="en-CA"/>
        </w:rPr>
        <w:t xml:space="preserve">الجدول 3 </w:t>
      </w:r>
      <w:r>
        <w:rPr>
          <w:rFonts w:hint="cs"/>
          <w:sz w:val="26"/>
          <w:szCs w:val="26"/>
          <w:rtl/>
          <w:lang w:val="en-CA"/>
        </w:rPr>
        <w:t>نتائج</w:t>
      </w:r>
      <w:r w:rsidR="00D458E3" w:rsidRPr="00D458E3">
        <w:rPr>
          <w:rFonts w:hint="cs"/>
          <w:sz w:val="26"/>
          <w:szCs w:val="26"/>
          <w:rtl/>
          <w:lang w:val="en-CA"/>
        </w:rPr>
        <w:t xml:space="preserve"> التعديلات التي تقترح الأمانة إدخالها على خطة عمل برنامج الأمم المتحدة للبيئة للفترة 202</w:t>
      </w:r>
      <w:r>
        <w:rPr>
          <w:rFonts w:hint="cs"/>
          <w:sz w:val="26"/>
          <w:szCs w:val="26"/>
          <w:rtl/>
          <w:lang w:val="en-CA"/>
        </w:rPr>
        <w:t>1</w:t>
      </w:r>
      <w:r w:rsidR="00D458E3" w:rsidRPr="00D458E3">
        <w:rPr>
          <w:rFonts w:hint="cs"/>
          <w:sz w:val="26"/>
          <w:szCs w:val="26"/>
          <w:rtl/>
          <w:lang w:val="en-CA"/>
        </w:rPr>
        <w:t xml:space="preserve"> </w:t>
      </w:r>
      <w:r w:rsidR="00D458E3" w:rsidRPr="00D458E3">
        <w:rPr>
          <w:sz w:val="26"/>
          <w:szCs w:val="26"/>
          <w:rtl/>
          <w:lang w:val="en-CA"/>
        </w:rPr>
        <w:t>–</w:t>
      </w:r>
      <w:r w:rsidR="00D458E3" w:rsidRPr="00D458E3">
        <w:rPr>
          <w:rFonts w:hint="cs"/>
          <w:sz w:val="26"/>
          <w:szCs w:val="26"/>
          <w:rtl/>
          <w:lang w:val="en-CA"/>
        </w:rPr>
        <w:t xml:space="preserve"> 202</w:t>
      </w:r>
      <w:r>
        <w:rPr>
          <w:rFonts w:hint="cs"/>
          <w:sz w:val="26"/>
          <w:szCs w:val="26"/>
          <w:rtl/>
          <w:lang w:val="en-CA"/>
        </w:rPr>
        <w:t>3،</w:t>
      </w:r>
      <w:r w:rsidR="00D458E3" w:rsidRPr="00D458E3">
        <w:rPr>
          <w:rFonts w:hint="cs"/>
          <w:sz w:val="26"/>
          <w:szCs w:val="26"/>
          <w:rtl/>
          <w:lang w:val="en-CA"/>
        </w:rPr>
        <w:t xml:space="preserve"> والتي تناولتها أيضا في </w:t>
      </w:r>
      <w:r w:rsidR="00D458E3" w:rsidRPr="00D458E3">
        <w:rPr>
          <w:sz w:val="26"/>
          <w:szCs w:val="26"/>
          <w:rtl/>
          <w:lang w:val="en-CA"/>
        </w:rPr>
        <w:t>خطة الأعمال المجمعة للصندوق المتعدد الأطراف للفترة 202</w:t>
      </w:r>
      <w:r>
        <w:rPr>
          <w:rFonts w:hint="cs"/>
          <w:sz w:val="26"/>
          <w:szCs w:val="26"/>
          <w:rtl/>
          <w:lang w:val="en-CA"/>
        </w:rPr>
        <w:t>1</w:t>
      </w:r>
      <w:r w:rsidR="00D458E3" w:rsidRPr="00D458E3">
        <w:rPr>
          <w:rFonts w:hint="cs"/>
          <w:sz w:val="26"/>
          <w:szCs w:val="26"/>
          <w:rtl/>
          <w:lang w:val="en-CA"/>
        </w:rPr>
        <w:t xml:space="preserve"> </w:t>
      </w:r>
      <w:r w:rsidR="00D458E3" w:rsidRPr="00D458E3">
        <w:rPr>
          <w:sz w:val="26"/>
          <w:szCs w:val="26"/>
          <w:rtl/>
          <w:lang w:val="en-CA"/>
        </w:rPr>
        <w:t>–</w:t>
      </w:r>
      <w:r w:rsidR="00D458E3" w:rsidRPr="00D458E3">
        <w:rPr>
          <w:rFonts w:hint="cs"/>
          <w:sz w:val="26"/>
          <w:szCs w:val="26"/>
          <w:rtl/>
          <w:lang w:val="en-CA"/>
        </w:rPr>
        <w:t xml:space="preserve"> 202</w:t>
      </w:r>
      <w:r>
        <w:rPr>
          <w:rFonts w:hint="cs"/>
          <w:sz w:val="26"/>
          <w:szCs w:val="26"/>
          <w:rtl/>
          <w:lang w:val="en-CA"/>
        </w:rPr>
        <w:t>3</w:t>
      </w:r>
      <w:r w:rsidR="00D458E3" w:rsidRPr="00D458E3">
        <w:rPr>
          <w:rFonts w:hint="cs"/>
          <w:sz w:val="26"/>
          <w:szCs w:val="26"/>
          <w:rtl/>
          <w:lang w:val="en-CA"/>
        </w:rPr>
        <w:t>.</w:t>
      </w:r>
      <w:r w:rsidR="00D458E3" w:rsidRPr="00D458E3">
        <w:rPr>
          <w:rStyle w:val="FootnoteReference"/>
          <w:sz w:val="26"/>
          <w:szCs w:val="26"/>
          <w:rtl/>
          <w:lang w:val="en-CA"/>
        </w:rPr>
        <w:footnoteReference w:id="6"/>
      </w:r>
    </w:p>
    <w:p w:rsidR="00C50123" w:rsidRDefault="00C50123">
      <w:pPr>
        <w:jc w:val="left"/>
        <w:rPr>
          <w:b/>
          <w:bCs/>
          <w:szCs w:val="24"/>
          <w:rtl/>
          <w:lang w:val="en-CA"/>
        </w:rPr>
      </w:pPr>
      <w:r>
        <w:rPr>
          <w:b/>
          <w:bCs/>
          <w:szCs w:val="24"/>
          <w:rtl/>
          <w:lang w:val="en-CA"/>
        </w:rPr>
        <w:br w:type="page"/>
      </w:r>
    </w:p>
    <w:p w:rsidR="00D458E3" w:rsidRDefault="00D458E3" w:rsidP="00C71957">
      <w:pPr>
        <w:pStyle w:val="StyleHeader4Para4Left0Firstline0"/>
        <w:widowControl/>
        <w:numPr>
          <w:ilvl w:val="0"/>
          <w:numId w:val="0"/>
        </w:numPr>
        <w:bidi/>
        <w:spacing w:after="0"/>
        <w:rPr>
          <w:b/>
          <w:bCs/>
          <w:sz w:val="24"/>
          <w:szCs w:val="24"/>
          <w:rtl/>
          <w:lang w:bidi="ar-EG"/>
        </w:rPr>
      </w:pPr>
      <w:r w:rsidRPr="007F166A">
        <w:rPr>
          <w:rFonts w:hint="cs"/>
          <w:b/>
          <w:bCs/>
          <w:sz w:val="24"/>
          <w:szCs w:val="24"/>
          <w:rtl/>
          <w:lang w:val="en-CA"/>
        </w:rPr>
        <w:lastRenderedPageBreak/>
        <w:t xml:space="preserve">الجدول </w:t>
      </w:r>
      <w:r>
        <w:rPr>
          <w:rFonts w:hint="cs"/>
          <w:b/>
          <w:bCs/>
          <w:sz w:val="24"/>
          <w:szCs w:val="24"/>
          <w:rtl/>
          <w:lang w:val="en-CA"/>
        </w:rPr>
        <w:t>3</w:t>
      </w:r>
      <w:r w:rsidRPr="007F166A">
        <w:rPr>
          <w:rFonts w:hint="cs"/>
          <w:b/>
          <w:bCs/>
          <w:sz w:val="24"/>
          <w:szCs w:val="24"/>
          <w:rtl/>
          <w:lang w:val="en-CA"/>
        </w:rPr>
        <w:t xml:space="preserve">: </w:t>
      </w:r>
      <w:r w:rsidRPr="007F166A">
        <w:rPr>
          <w:rFonts w:hint="cs"/>
          <w:b/>
          <w:bCs/>
          <w:sz w:val="24"/>
          <w:szCs w:val="24"/>
          <w:rtl/>
          <w:lang w:bidi="ar-EG"/>
        </w:rPr>
        <w:t xml:space="preserve">تخصيص الموارد </w:t>
      </w:r>
      <w:r w:rsidRPr="007F166A">
        <w:rPr>
          <w:rFonts w:hint="cs"/>
          <w:b/>
          <w:bCs/>
          <w:sz w:val="24"/>
          <w:szCs w:val="24"/>
          <w:rtl/>
          <w:lang w:val="en-US" w:bidi="ar-EG"/>
        </w:rPr>
        <w:t>في</w:t>
      </w:r>
      <w:r w:rsidRPr="007F166A">
        <w:rPr>
          <w:rFonts w:hint="cs"/>
          <w:b/>
          <w:bCs/>
          <w:sz w:val="24"/>
          <w:szCs w:val="24"/>
          <w:rtl/>
          <w:lang w:bidi="ar-EG"/>
        </w:rPr>
        <w:t xml:space="preserve"> خطة عمل برنامج الأمم المتحدة </w:t>
      </w:r>
      <w:r>
        <w:rPr>
          <w:rFonts w:hint="cs"/>
          <w:b/>
          <w:bCs/>
          <w:sz w:val="24"/>
          <w:szCs w:val="24"/>
          <w:rtl/>
          <w:lang w:bidi="ar-EG"/>
        </w:rPr>
        <w:t xml:space="preserve">البيئة </w:t>
      </w:r>
      <w:r w:rsidRPr="007F166A">
        <w:rPr>
          <w:rFonts w:hint="cs"/>
          <w:b/>
          <w:bCs/>
          <w:sz w:val="24"/>
          <w:szCs w:val="24"/>
          <w:rtl/>
          <w:lang w:bidi="ar-EG"/>
        </w:rPr>
        <w:t xml:space="preserve">المعدلة للفترة </w:t>
      </w:r>
      <w:r w:rsidRPr="007F166A">
        <w:rPr>
          <w:rFonts w:hint="cs"/>
          <w:b/>
          <w:bCs/>
          <w:sz w:val="24"/>
          <w:szCs w:val="24"/>
          <w:rtl/>
          <w:lang w:val="en-US" w:bidi="ar-EG"/>
        </w:rPr>
        <w:t>202</w:t>
      </w:r>
      <w:r w:rsidR="00C71957">
        <w:rPr>
          <w:rFonts w:hint="cs"/>
          <w:b/>
          <w:bCs/>
          <w:sz w:val="24"/>
          <w:szCs w:val="24"/>
          <w:rtl/>
          <w:lang w:val="en-US" w:bidi="ar-EG"/>
        </w:rPr>
        <w:t>1</w:t>
      </w:r>
      <w:r w:rsidRPr="007F166A">
        <w:rPr>
          <w:rFonts w:hint="cs"/>
          <w:b/>
          <w:bCs/>
          <w:sz w:val="24"/>
          <w:szCs w:val="24"/>
          <w:rtl/>
          <w:lang w:val="en-US" w:bidi="ar-EG"/>
        </w:rPr>
        <w:t xml:space="preserve"> </w:t>
      </w:r>
      <w:r w:rsidRPr="007F166A">
        <w:rPr>
          <w:b/>
          <w:bCs/>
          <w:sz w:val="24"/>
          <w:szCs w:val="24"/>
          <w:rtl/>
          <w:lang w:val="en-US" w:bidi="ar-EG"/>
        </w:rPr>
        <w:t>–</w:t>
      </w:r>
      <w:r w:rsidRPr="007F166A">
        <w:rPr>
          <w:rFonts w:hint="cs"/>
          <w:b/>
          <w:bCs/>
          <w:sz w:val="24"/>
          <w:szCs w:val="24"/>
          <w:rtl/>
          <w:lang w:val="en-US" w:bidi="ar-EG"/>
        </w:rPr>
        <w:t xml:space="preserve"> 202</w:t>
      </w:r>
      <w:r w:rsidR="00C71957">
        <w:rPr>
          <w:rFonts w:hint="cs"/>
          <w:b/>
          <w:bCs/>
          <w:sz w:val="24"/>
          <w:szCs w:val="24"/>
          <w:rtl/>
          <w:lang w:val="en-US" w:bidi="ar-EG"/>
        </w:rPr>
        <w:t>3</w:t>
      </w:r>
      <w:r w:rsidRPr="007F166A">
        <w:rPr>
          <w:rFonts w:hint="cs"/>
          <w:b/>
          <w:bCs/>
          <w:sz w:val="24"/>
          <w:szCs w:val="24"/>
          <w:rtl/>
          <w:lang w:val="en-US" w:bidi="ar-EG"/>
        </w:rPr>
        <w:t xml:space="preserve"> </w:t>
      </w:r>
      <w:r w:rsidRPr="007F166A">
        <w:rPr>
          <w:rFonts w:hint="cs"/>
          <w:b/>
          <w:bCs/>
          <w:sz w:val="24"/>
          <w:szCs w:val="24"/>
          <w:rtl/>
          <w:lang w:bidi="ar-EG"/>
        </w:rPr>
        <w:t>(بآلاف الدولارات الأمريك</w:t>
      </w:r>
      <w:r w:rsidR="00C71957">
        <w:rPr>
          <w:rFonts w:hint="cs"/>
          <w:b/>
          <w:bCs/>
          <w:sz w:val="24"/>
          <w:szCs w:val="24"/>
          <w:rtl/>
          <w:lang w:bidi="ar-EG"/>
        </w:rPr>
        <w:t>ية)</w:t>
      </w:r>
      <w:r w:rsidRPr="007F166A">
        <w:rPr>
          <w:b/>
          <w:bCs/>
          <w:sz w:val="24"/>
          <w:szCs w:val="24"/>
          <w:rtl/>
          <w:lang w:bidi="ar-EG"/>
        </w:rPr>
        <w:t>*</w:t>
      </w:r>
    </w:p>
    <w:tbl>
      <w:tblPr>
        <w:bidiVisual/>
        <w:tblW w:w="10018" w:type="dxa"/>
        <w:jc w:val="center"/>
        <w:tblLayout w:type="fixed"/>
        <w:tblLook w:val="04A0" w:firstRow="1" w:lastRow="0" w:firstColumn="1" w:lastColumn="0" w:noHBand="0" w:noVBand="1"/>
      </w:tblPr>
      <w:tblGrid>
        <w:gridCol w:w="4289"/>
        <w:gridCol w:w="1080"/>
        <w:gridCol w:w="991"/>
        <w:gridCol w:w="1113"/>
        <w:gridCol w:w="1325"/>
        <w:gridCol w:w="1220"/>
      </w:tblGrid>
      <w:tr w:rsidR="00D458E3" w:rsidTr="00DE2B1D">
        <w:trPr>
          <w:trHeight w:val="255"/>
          <w:tblHeader/>
          <w:jc w:val="center"/>
        </w:trPr>
        <w:tc>
          <w:tcPr>
            <w:tcW w:w="4289" w:type="dxa"/>
            <w:tcBorders>
              <w:top w:val="single" w:sz="4" w:space="0" w:color="auto"/>
              <w:left w:val="single" w:sz="4" w:space="0" w:color="auto"/>
              <w:bottom w:val="single" w:sz="4" w:space="0" w:color="auto"/>
              <w:right w:val="single" w:sz="4" w:space="0" w:color="auto"/>
            </w:tcBorders>
            <w:noWrap/>
            <w:hideMark/>
          </w:tcPr>
          <w:p w:rsidR="00D458E3" w:rsidRPr="001A7CC0" w:rsidRDefault="00D458E3" w:rsidP="00DE2B1D">
            <w:pPr>
              <w:bidi/>
              <w:jc w:val="left"/>
              <w:rPr>
                <w:b/>
                <w:bCs/>
                <w:sz w:val="19"/>
                <w:szCs w:val="19"/>
                <w:rtl/>
                <w:lang w:val="en-CA" w:eastAsia="en-CA" w:bidi="ar-EG"/>
              </w:rPr>
            </w:pPr>
            <w:r w:rsidRPr="001A7CC0">
              <w:rPr>
                <w:b/>
                <w:bCs/>
                <w:sz w:val="19"/>
                <w:szCs w:val="19"/>
                <w:lang w:val="en-CA" w:eastAsia="en-CA"/>
              </w:rPr>
              <w:t> </w:t>
            </w:r>
            <w:r w:rsidR="00C71957" w:rsidRPr="001A7CC0">
              <w:rPr>
                <w:rFonts w:hint="cs"/>
                <w:b/>
                <w:bCs/>
                <w:sz w:val="19"/>
                <w:szCs w:val="19"/>
                <w:rtl/>
                <w:lang w:val="en-CA" w:eastAsia="en-CA" w:bidi="ar-EG"/>
              </w:rPr>
              <w:t>الوصف</w:t>
            </w:r>
          </w:p>
        </w:tc>
        <w:tc>
          <w:tcPr>
            <w:tcW w:w="1080" w:type="dxa"/>
            <w:tcBorders>
              <w:top w:val="single" w:sz="4" w:space="0" w:color="auto"/>
              <w:left w:val="nil"/>
              <w:bottom w:val="single" w:sz="4" w:space="0" w:color="auto"/>
              <w:right w:val="single" w:sz="4" w:space="0" w:color="auto"/>
            </w:tcBorders>
          </w:tcPr>
          <w:p w:rsidR="00D458E3" w:rsidRPr="001A7CC0" w:rsidRDefault="00D458E3" w:rsidP="00C71957">
            <w:pPr>
              <w:bidi/>
              <w:jc w:val="center"/>
              <w:rPr>
                <w:b/>
                <w:bCs/>
                <w:sz w:val="19"/>
                <w:szCs w:val="19"/>
                <w:rtl/>
                <w:lang w:val="en-CA" w:eastAsia="en-CA"/>
              </w:rPr>
            </w:pPr>
            <w:r w:rsidRPr="001A7CC0">
              <w:rPr>
                <w:rFonts w:hint="cs"/>
                <w:b/>
                <w:bCs/>
                <w:sz w:val="19"/>
                <w:szCs w:val="19"/>
                <w:rtl/>
                <w:lang w:val="en-CA" w:eastAsia="en-CA"/>
              </w:rPr>
              <w:t>202</w:t>
            </w:r>
            <w:r w:rsidR="00C71957" w:rsidRPr="001A7CC0">
              <w:rPr>
                <w:rFonts w:hint="cs"/>
                <w:b/>
                <w:bCs/>
                <w:sz w:val="19"/>
                <w:szCs w:val="19"/>
                <w:rtl/>
                <w:lang w:val="en-CA" w:eastAsia="en-CA"/>
              </w:rPr>
              <w:t>1</w:t>
            </w:r>
          </w:p>
        </w:tc>
        <w:tc>
          <w:tcPr>
            <w:tcW w:w="991" w:type="dxa"/>
            <w:tcBorders>
              <w:top w:val="single" w:sz="4" w:space="0" w:color="auto"/>
              <w:left w:val="nil"/>
              <w:bottom w:val="single" w:sz="4" w:space="0" w:color="auto"/>
              <w:right w:val="single" w:sz="4" w:space="0" w:color="auto"/>
            </w:tcBorders>
          </w:tcPr>
          <w:p w:rsidR="00D458E3" w:rsidRPr="001A7CC0" w:rsidRDefault="00D458E3" w:rsidP="00C71957">
            <w:pPr>
              <w:bidi/>
              <w:jc w:val="center"/>
              <w:rPr>
                <w:b/>
                <w:bCs/>
                <w:sz w:val="19"/>
                <w:szCs w:val="19"/>
                <w:lang w:val="en-CA" w:eastAsia="en-CA"/>
              </w:rPr>
            </w:pPr>
            <w:r w:rsidRPr="001A7CC0">
              <w:rPr>
                <w:rFonts w:hint="cs"/>
                <w:b/>
                <w:bCs/>
                <w:sz w:val="19"/>
                <w:szCs w:val="19"/>
                <w:rtl/>
                <w:lang w:val="en-CA" w:eastAsia="en-CA"/>
              </w:rPr>
              <w:t>202</w:t>
            </w:r>
            <w:r w:rsidR="00C71957" w:rsidRPr="001A7CC0">
              <w:rPr>
                <w:rFonts w:hint="cs"/>
                <w:b/>
                <w:bCs/>
                <w:sz w:val="19"/>
                <w:szCs w:val="19"/>
                <w:rtl/>
                <w:lang w:val="en-CA" w:eastAsia="en-CA"/>
              </w:rPr>
              <w:t>2</w:t>
            </w:r>
          </w:p>
        </w:tc>
        <w:tc>
          <w:tcPr>
            <w:tcW w:w="1113" w:type="dxa"/>
            <w:tcBorders>
              <w:top w:val="single" w:sz="4" w:space="0" w:color="auto"/>
              <w:left w:val="nil"/>
              <w:bottom w:val="single" w:sz="4" w:space="0" w:color="auto"/>
              <w:right w:val="single" w:sz="4" w:space="0" w:color="auto"/>
            </w:tcBorders>
          </w:tcPr>
          <w:p w:rsidR="00D458E3" w:rsidRPr="001A7CC0" w:rsidRDefault="00D458E3" w:rsidP="00C71957">
            <w:pPr>
              <w:bidi/>
              <w:jc w:val="center"/>
              <w:rPr>
                <w:b/>
                <w:bCs/>
                <w:sz w:val="19"/>
                <w:szCs w:val="19"/>
                <w:lang w:val="fr-CA" w:eastAsia="en-CA"/>
              </w:rPr>
            </w:pPr>
            <w:r w:rsidRPr="001A7CC0">
              <w:rPr>
                <w:rFonts w:hint="cs"/>
                <w:b/>
                <w:bCs/>
                <w:sz w:val="19"/>
                <w:szCs w:val="19"/>
                <w:rtl/>
                <w:lang w:val="en-CA" w:eastAsia="en-CA"/>
              </w:rPr>
              <w:t>202</w:t>
            </w:r>
            <w:r w:rsidR="00C71957" w:rsidRPr="001A7CC0">
              <w:rPr>
                <w:rFonts w:hint="cs"/>
                <w:b/>
                <w:bCs/>
                <w:sz w:val="19"/>
                <w:szCs w:val="19"/>
                <w:rtl/>
                <w:lang w:val="en-CA" w:eastAsia="en-CA"/>
              </w:rPr>
              <w:t>3</w:t>
            </w:r>
          </w:p>
        </w:tc>
        <w:tc>
          <w:tcPr>
            <w:tcW w:w="1325" w:type="dxa"/>
            <w:tcBorders>
              <w:top w:val="single" w:sz="4" w:space="0" w:color="auto"/>
              <w:left w:val="nil"/>
              <w:bottom w:val="single" w:sz="4" w:space="0" w:color="auto"/>
              <w:right w:val="single" w:sz="4" w:space="0" w:color="auto"/>
            </w:tcBorders>
            <w:hideMark/>
          </w:tcPr>
          <w:p w:rsidR="00C71957" w:rsidRPr="001A7CC0" w:rsidRDefault="00D458E3" w:rsidP="00C71957">
            <w:pPr>
              <w:bidi/>
              <w:jc w:val="center"/>
              <w:rPr>
                <w:b/>
                <w:bCs/>
                <w:sz w:val="19"/>
                <w:szCs w:val="19"/>
                <w:rtl/>
                <w:lang w:val="en-CA" w:eastAsia="en-CA" w:bidi="ar-EG"/>
              </w:rPr>
            </w:pPr>
            <w:r w:rsidRPr="001A7CC0">
              <w:rPr>
                <w:rFonts w:hint="cs"/>
                <w:b/>
                <w:bCs/>
                <w:sz w:val="19"/>
                <w:szCs w:val="19"/>
                <w:rtl/>
                <w:lang w:val="en-CA" w:eastAsia="en-CA" w:bidi="ar-EG"/>
              </w:rPr>
              <w:t xml:space="preserve">المجموع </w:t>
            </w:r>
          </w:p>
          <w:p w:rsidR="00D458E3" w:rsidRPr="001A7CC0" w:rsidRDefault="00C71957" w:rsidP="00C71957">
            <w:pPr>
              <w:bidi/>
              <w:jc w:val="center"/>
              <w:rPr>
                <w:b/>
                <w:bCs/>
                <w:sz w:val="19"/>
                <w:szCs w:val="19"/>
                <w:rtl/>
                <w:lang w:val="en-CA" w:eastAsia="en-CA"/>
              </w:rPr>
            </w:pPr>
            <w:r w:rsidRPr="001A7CC0">
              <w:rPr>
                <w:rFonts w:hint="cs"/>
                <w:b/>
                <w:bCs/>
                <w:sz w:val="19"/>
                <w:szCs w:val="19"/>
                <w:rtl/>
                <w:lang w:val="en-CA" w:eastAsia="en-CA" w:bidi="ar-EG"/>
              </w:rPr>
              <w:t>(</w:t>
            </w:r>
            <w:r w:rsidR="00D458E3" w:rsidRPr="001A7CC0">
              <w:rPr>
                <w:rFonts w:hint="cs"/>
                <w:b/>
                <w:bCs/>
                <w:sz w:val="19"/>
                <w:szCs w:val="19"/>
                <w:rtl/>
                <w:lang w:val="en-CA" w:eastAsia="en-CA" w:bidi="ar-EG"/>
              </w:rPr>
              <w:t>202</w:t>
            </w:r>
            <w:r w:rsidRPr="001A7CC0">
              <w:rPr>
                <w:rFonts w:hint="cs"/>
                <w:b/>
                <w:bCs/>
                <w:sz w:val="19"/>
                <w:szCs w:val="19"/>
                <w:rtl/>
                <w:lang w:val="en-CA" w:eastAsia="en-CA" w:bidi="ar-EG"/>
              </w:rPr>
              <w:t>1</w:t>
            </w:r>
            <w:r w:rsidR="00D458E3" w:rsidRPr="001A7CC0">
              <w:rPr>
                <w:rFonts w:hint="cs"/>
                <w:b/>
                <w:bCs/>
                <w:sz w:val="19"/>
                <w:szCs w:val="19"/>
                <w:rtl/>
                <w:lang w:val="en-CA" w:eastAsia="en-CA" w:bidi="ar-EG"/>
              </w:rPr>
              <w:t xml:space="preserve"> </w:t>
            </w:r>
            <w:r w:rsidR="00D458E3" w:rsidRPr="001A7CC0">
              <w:rPr>
                <w:b/>
                <w:bCs/>
                <w:sz w:val="19"/>
                <w:szCs w:val="19"/>
                <w:rtl/>
                <w:lang w:val="en-CA" w:eastAsia="en-CA" w:bidi="ar-EG"/>
              </w:rPr>
              <w:t>–</w:t>
            </w:r>
            <w:r w:rsidR="00D458E3" w:rsidRPr="001A7CC0">
              <w:rPr>
                <w:rFonts w:hint="cs"/>
                <w:b/>
                <w:bCs/>
                <w:sz w:val="19"/>
                <w:szCs w:val="19"/>
                <w:rtl/>
                <w:lang w:val="en-CA" w:eastAsia="en-CA" w:bidi="ar-EG"/>
              </w:rPr>
              <w:t xml:space="preserve"> 202</w:t>
            </w:r>
            <w:r w:rsidRPr="001A7CC0">
              <w:rPr>
                <w:rFonts w:hint="cs"/>
                <w:b/>
                <w:bCs/>
                <w:sz w:val="19"/>
                <w:szCs w:val="19"/>
                <w:rtl/>
                <w:lang w:val="en-CA" w:eastAsia="en-CA" w:bidi="ar-EG"/>
              </w:rPr>
              <w:t>3)</w:t>
            </w:r>
            <w:r w:rsidR="00D458E3" w:rsidRPr="001A7CC0">
              <w:rPr>
                <w:rFonts w:hint="cs"/>
                <w:b/>
                <w:bCs/>
                <w:sz w:val="19"/>
                <w:szCs w:val="19"/>
                <w:rtl/>
                <w:lang w:val="en-CA" w:eastAsia="en-CA" w:bidi="ar-EG"/>
              </w:rPr>
              <w:t xml:space="preserve"> </w:t>
            </w:r>
          </w:p>
        </w:tc>
        <w:tc>
          <w:tcPr>
            <w:tcW w:w="1220" w:type="dxa"/>
            <w:tcBorders>
              <w:top w:val="single" w:sz="4" w:space="0" w:color="auto"/>
              <w:left w:val="nil"/>
              <w:bottom w:val="single" w:sz="4" w:space="0" w:color="auto"/>
              <w:right w:val="single" w:sz="4" w:space="0" w:color="auto"/>
            </w:tcBorders>
            <w:hideMark/>
          </w:tcPr>
          <w:p w:rsidR="00D458E3" w:rsidRPr="001A7CC0" w:rsidRDefault="00D458E3" w:rsidP="00C71957">
            <w:pPr>
              <w:bidi/>
              <w:jc w:val="center"/>
              <w:rPr>
                <w:b/>
                <w:bCs/>
                <w:sz w:val="19"/>
                <w:szCs w:val="19"/>
                <w:lang w:val="en-CA" w:eastAsia="en-CA"/>
              </w:rPr>
            </w:pPr>
            <w:r w:rsidRPr="001A7CC0">
              <w:rPr>
                <w:rFonts w:hint="cs"/>
                <w:b/>
                <w:bCs/>
                <w:sz w:val="19"/>
                <w:szCs w:val="19"/>
                <w:rtl/>
                <w:lang w:val="en-CA" w:eastAsia="en-CA"/>
              </w:rPr>
              <w:t>المجموع بعد عام 202</w:t>
            </w:r>
            <w:r w:rsidR="00C71957" w:rsidRPr="001A7CC0">
              <w:rPr>
                <w:rFonts w:hint="cs"/>
                <w:b/>
                <w:bCs/>
                <w:sz w:val="19"/>
                <w:szCs w:val="19"/>
                <w:rtl/>
                <w:lang w:val="en-CA" w:eastAsia="en-CA"/>
              </w:rPr>
              <w:t>3</w:t>
            </w:r>
          </w:p>
        </w:tc>
      </w:tr>
      <w:tr w:rsidR="00D458E3" w:rsidTr="00DE2B1D">
        <w:trPr>
          <w:trHeight w:val="255"/>
          <w:jc w:val="center"/>
        </w:trPr>
        <w:tc>
          <w:tcPr>
            <w:tcW w:w="10018" w:type="dxa"/>
            <w:gridSpan w:val="6"/>
            <w:tcBorders>
              <w:top w:val="nil"/>
              <w:left w:val="single" w:sz="4" w:space="0" w:color="auto"/>
              <w:bottom w:val="single" w:sz="4" w:space="0" w:color="auto"/>
              <w:right w:val="single" w:sz="4" w:space="0" w:color="auto"/>
            </w:tcBorders>
            <w:noWrap/>
            <w:hideMark/>
          </w:tcPr>
          <w:p w:rsidR="00D458E3" w:rsidRDefault="00D458E3" w:rsidP="00DE2B1D">
            <w:pPr>
              <w:bidi/>
              <w:spacing w:before="20"/>
              <w:jc w:val="left"/>
              <w:rPr>
                <w:b/>
                <w:bCs/>
                <w:sz w:val="22"/>
                <w:szCs w:val="22"/>
                <w:rtl/>
                <w:lang w:val="en-CA" w:eastAsia="en-CA" w:bidi="ar-SA"/>
              </w:rPr>
            </w:pPr>
            <w:r>
              <w:rPr>
                <w:rFonts w:hint="cs"/>
                <w:b/>
                <w:bCs/>
                <w:sz w:val="22"/>
                <w:szCs w:val="22"/>
                <w:rtl/>
                <w:lang w:val="en-CA" w:eastAsia="en-CA" w:bidi="ar-SA"/>
              </w:rPr>
              <w:t>الأنشطة المتعلقة ب</w:t>
            </w:r>
            <w:r w:rsidRPr="00AE7652">
              <w:rPr>
                <w:b/>
                <w:bCs/>
                <w:sz w:val="22"/>
                <w:szCs w:val="22"/>
                <w:rtl/>
                <w:lang w:val="en-CA" w:eastAsia="en-CA" w:bidi="ar-SA"/>
              </w:rPr>
              <w:t>المواد الهيدروكلوروفلوروكربونية</w:t>
            </w:r>
          </w:p>
        </w:tc>
      </w:tr>
      <w:tr w:rsidR="001144D3" w:rsidTr="00950EF5">
        <w:trPr>
          <w:trHeight w:val="255"/>
          <w:jc w:val="center"/>
        </w:trPr>
        <w:tc>
          <w:tcPr>
            <w:tcW w:w="4289" w:type="dxa"/>
            <w:tcBorders>
              <w:top w:val="nil"/>
              <w:left w:val="single" w:sz="4" w:space="0" w:color="auto"/>
              <w:bottom w:val="single" w:sz="4" w:space="0" w:color="auto"/>
              <w:right w:val="single" w:sz="4" w:space="0" w:color="auto"/>
            </w:tcBorders>
            <w:noWrap/>
            <w:hideMark/>
          </w:tcPr>
          <w:p w:rsidR="001144D3" w:rsidRDefault="001144D3" w:rsidP="00DE2B1D">
            <w:pPr>
              <w:bidi/>
              <w:spacing w:before="20"/>
              <w:jc w:val="left"/>
              <w:rPr>
                <w:sz w:val="22"/>
                <w:szCs w:val="22"/>
                <w:rtl/>
                <w:lang w:val="en-US" w:bidi="ar-EG"/>
              </w:rPr>
            </w:pPr>
            <w:r>
              <w:rPr>
                <w:rFonts w:hint="cs"/>
                <w:sz w:val="22"/>
                <w:szCs w:val="22"/>
                <w:rtl/>
                <w:lang w:bidi="ar-EG"/>
              </w:rPr>
              <w:t>خطط إدارة إزالة المواد الهيدروكلوروفلوروكربونية الموافق عليها</w:t>
            </w:r>
          </w:p>
        </w:tc>
        <w:tc>
          <w:tcPr>
            <w:tcW w:w="1080" w:type="dxa"/>
            <w:tcBorders>
              <w:top w:val="nil"/>
              <w:left w:val="nil"/>
              <w:bottom w:val="single" w:sz="4" w:space="0" w:color="auto"/>
              <w:right w:val="single" w:sz="4" w:space="0" w:color="auto"/>
            </w:tcBorders>
            <w:noWrap/>
            <w:vAlign w:val="center"/>
          </w:tcPr>
          <w:p w:rsidR="001144D3" w:rsidRPr="00421FDA" w:rsidRDefault="001144D3" w:rsidP="00950EF5">
            <w:pPr>
              <w:jc w:val="right"/>
              <w:rPr>
                <w:sz w:val="20"/>
                <w:lang w:val="en-CA" w:eastAsia="en-CA"/>
              </w:rPr>
            </w:pPr>
            <w:r w:rsidRPr="00421FDA">
              <w:rPr>
                <w:sz w:val="20"/>
                <w:lang w:val="en-CA" w:eastAsia="en-CA"/>
              </w:rPr>
              <w:t>3,633</w:t>
            </w:r>
          </w:p>
        </w:tc>
        <w:tc>
          <w:tcPr>
            <w:tcW w:w="991" w:type="dxa"/>
            <w:tcBorders>
              <w:top w:val="nil"/>
              <w:left w:val="nil"/>
              <w:bottom w:val="single" w:sz="4" w:space="0" w:color="auto"/>
              <w:right w:val="single" w:sz="4" w:space="0" w:color="auto"/>
            </w:tcBorders>
            <w:noWrap/>
            <w:vAlign w:val="center"/>
          </w:tcPr>
          <w:p w:rsidR="001144D3" w:rsidRPr="00421FDA" w:rsidRDefault="001144D3" w:rsidP="00950EF5">
            <w:pPr>
              <w:jc w:val="right"/>
              <w:rPr>
                <w:sz w:val="20"/>
                <w:lang w:val="en-CA" w:eastAsia="en-CA"/>
              </w:rPr>
            </w:pPr>
            <w:r w:rsidRPr="00421FDA">
              <w:rPr>
                <w:sz w:val="20"/>
                <w:lang w:val="en-CA" w:eastAsia="en-CA"/>
              </w:rPr>
              <w:t>3,387</w:t>
            </w:r>
          </w:p>
        </w:tc>
        <w:tc>
          <w:tcPr>
            <w:tcW w:w="1113" w:type="dxa"/>
            <w:tcBorders>
              <w:top w:val="nil"/>
              <w:left w:val="nil"/>
              <w:bottom w:val="single" w:sz="4" w:space="0" w:color="auto"/>
              <w:right w:val="single" w:sz="4" w:space="0" w:color="auto"/>
            </w:tcBorders>
            <w:noWrap/>
            <w:vAlign w:val="center"/>
          </w:tcPr>
          <w:p w:rsidR="001144D3" w:rsidRPr="00421FDA" w:rsidRDefault="001144D3" w:rsidP="00950EF5">
            <w:pPr>
              <w:jc w:val="right"/>
              <w:rPr>
                <w:sz w:val="20"/>
                <w:lang w:val="en-CA" w:eastAsia="en-CA"/>
              </w:rPr>
            </w:pPr>
            <w:r w:rsidRPr="00421FDA">
              <w:rPr>
                <w:sz w:val="20"/>
                <w:lang w:val="en-CA" w:eastAsia="en-CA"/>
              </w:rPr>
              <w:t>4,032</w:t>
            </w:r>
          </w:p>
        </w:tc>
        <w:tc>
          <w:tcPr>
            <w:tcW w:w="1325" w:type="dxa"/>
            <w:tcBorders>
              <w:top w:val="nil"/>
              <w:left w:val="nil"/>
              <w:bottom w:val="single" w:sz="4" w:space="0" w:color="auto"/>
              <w:right w:val="single" w:sz="4" w:space="0" w:color="auto"/>
            </w:tcBorders>
            <w:noWrap/>
            <w:vAlign w:val="center"/>
          </w:tcPr>
          <w:p w:rsidR="001144D3" w:rsidRPr="00421FDA" w:rsidRDefault="001144D3" w:rsidP="00950EF5">
            <w:pPr>
              <w:jc w:val="right"/>
              <w:rPr>
                <w:sz w:val="20"/>
                <w:lang w:val="en-CA" w:eastAsia="en-CA"/>
              </w:rPr>
            </w:pPr>
            <w:r w:rsidRPr="00421FDA">
              <w:rPr>
                <w:sz w:val="20"/>
                <w:lang w:val="en-CA" w:eastAsia="en-CA"/>
              </w:rPr>
              <w:t>11,052</w:t>
            </w:r>
          </w:p>
        </w:tc>
        <w:tc>
          <w:tcPr>
            <w:tcW w:w="1220" w:type="dxa"/>
            <w:tcBorders>
              <w:top w:val="nil"/>
              <w:left w:val="nil"/>
              <w:bottom w:val="single" w:sz="4" w:space="0" w:color="auto"/>
              <w:right w:val="single" w:sz="4" w:space="0" w:color="auto"/>
            </w:tcBorders>
            <w:noWrap/>
            <w:vAlign w:val="center"/>
          </w:tcPr>
          <w:p w:rsidR="001144D3" w:rsidRPr="00421FDA" w:rsidRDefault="001144D3" w:rsidP="00950EF5">
            <w:pPr>
              <w:jc w:val="right"/>
              <w:rPr>
                <w:sz w:val="20"/>
                <w:lang w:val="en-CA" w:eastAsia="en-CA"/>
              </w:rPr>
            </w:pPr>
            <w:r w:rsidRPr="00421FDA">
              <w:rPr>
                <w:sz w:val="20"/>
                <w:lang w:val="en-CA" w:eastAsia="en-CA"/>
              </w:rPr>
              <w:t>14,836</w:t>
            </w:r>
          </w:p>
        </w:tc>
      </w:tr>
      <w:tr w:rsidR="001144D3" w:rsidTr="00950EF5">
        <w:trPr>
          <w:trHeight w:val="255"/>
          <w:jc w:val="center"/>
        </w:trPr>
        <w:tc>
          <w:tcPr>
            <w:tcW w:w="4289" w:type="dxa"/>
            <w:tcBorders>
              <w:top w:val="nil"/>
              <w:left w:val="single" w:sz="4" w:space="0" w:color="auto"/>
              <w:bottom w:val="single" w:sz="4" w:space="0" w:color="auto"/>
              <w:right w:val="single" w:sz="4" w:space="0" w:color="auto"/>
            </w:tcBorders>
            <w:noWrap/>
            <w:hideMark/>
          </w:tcPr>
          <w:p w:rsidR="001144D3" w:rsidRDefault="001144D3" w:rsidP="00DE2B1D">
            <w:pPr>
              <w:bidi/>
              <w:spacing w:before="20"/>
              <w:jc w:val="left"/>
              <w:rPr>
                <w:sz w:val="22"/>
                <w:szCs w:val="22"/>
                <w:lang w:val="en-US" w:bidi="ar-LB"/>
              </w:rPr>
            </w:pPr>
            <w:r>
              <w:rPr>
                <w:rFonts w:hint="cs"/>
                <w:sz w:val="22"/>
                <w:szCs w:val="22"/>
                <w:rtl/>
                <w:lang w:bidi="ar-EG"/>
              </w:rPr>
              <w:t xml:space="preserve">إعداد مشاريع خطط </w:t>
            </w:r>
            <w:r w:rsidR="00A747F9">
              <w:rPr>
                <w:rFonts w:hint="cs"/>
                <w:sz w:val="22"/>
                <w:szCs w:val="22"/>
                <w:rtl/>
                <w:lang w:bidi="ar-EG"/>
              </w:rPr>
              <w:t xml:space="preserve">إدارة </w:t>
            </w:r>
            <w:r>
              <w:rPr>
                <w:rFonts w:hint="cs"/>
                <w:sz w:val="22"/>
                <w:szCs w:val="22"/>
                <w:rtl/>
                <w:lang w:bidi="ar-EG"/>
              </w:rPr>
              <w:t>إزالة المواد الهيدروكلوروفلوروكربونية – المرحلة الثانية</w:t>
            </w:r>
          </w:p>
        </w:tc>
        <w:tc>
          <w:tcPr>
            <w:tcW w:w="1080" w:type="dxa"/>
            <w:tcBorders>
              <w:top w:val="nil"/>
              <w:left w:val="nil"/>
              <w:bottom w:val="single" w:sz="4" w:space="0" w:color="auto"/>
              <w:right w:val="single" w:sz="4" w:space="0" w:color="auto"/>
            </w:tcBorders>
            <w:noWrap/>
            <w:vAlign w:val="center"/>
          </w:tcPr>
          <w:p w:rsidR="001144D3" w:rsidRPr="00421FDA" w:rsidRDefault="001144D3" w:rsidP="00950EF5">
            <w:pPr>
              <w:jc w:val="right"/>
              <w:rPr>
                <w:sz w:val="20"/>
                <w:lang w:val="en-CA" w:eastAsia="en-CA"/>
              </w:rPr>
            </w:pPr>
            <w:r w:rsidRPr="00421FDA">
              <w:rPr>
                <w:sz w:val="20"/>
                <w:lang w:val="en-CA" w:eastAsia="en-CA"/>
              </w:rPr>
              <w:t>102</w:t>
            </w:r>
          </w:p>
        </w:tc>
        <w:tc>
          <w:tcPr>
            <w:tcW w:w="991" w:type="dxa"/>
            <w:tcBorders>
              <w:top w:val="nil"/>
              <w:left w:val="nil"/>
              <w:bottom w:val="single" w:sz="4" w:space="0" w:color="auto"/>
              <w:right w:val="single" w:sz="4" w:space="0" w:color="auto"/>
            </w:tcBorders>
            <w:noWrap/>
            <w:vAlign w:val="center"/>
          </w:tcPr>
          <w:p w:rsidR="001144D3" w:rsidRPr="00421FDA" w:rsidRDefault="001144D3" w:rsidP="00950EF5">
            <w:pPr>
              <w:jc w:val="right"/>
              <w:rPr>
                <w:sz w:val="20"/>
                <w:lang w:val="en-CA" w:eastAsia="en-CA"/>
              </w:rPr>
            </w:pPr>
            <w:r w:rsidRPr="00421FDA">
              <w:rPr>
                <w:sz w:val="20"/>
                <w:lang w:val="en-CA" w:eastAsia="en-CA"/>
              </w:rPr>
              <w:t>28</w:t>
            </w:r>
          </w:p>
        </w:tc>
        <w:tc>
          <w:tcPr>
            <w:tcW w:w="1113" w:type="dxa"/>
            <w:tcBorders>
              <w:top w:val="nil"/>
              <w:left w:val="nil"/>
              <w:bottom w:val="single" w:sz="4" w:space="0" w:color="auto"/>
              <w:right w:val="single" w:sz="4" w:space="0" w:color="auto"/>
            </w:tcBorders>
            <w:noWrap/>
            <w:vAlign w:val="center"/>
          </w:tcPr>
          <w:p w:rsidR="001144D3" w:rsidRPr="00421FDA" w:rsidRDefault="001144D3" w:rsidP="00950EF5">
            <w:pPr>
              <w:jc w:val="right"/>
              <w:rPr>
                <w:sz w:val="20"/>
                <w:lang w:val="en-CA" w:eastAsia="en-CA"/>
              </w:rPr>
            </w:pPr>
            <w:r w:rsidRPr="00421FDA">
              <w:rPr>
                <w:sz w:val="20"/>
                <w:lang w:val="en-CA" w:eastAsia="en-CA"/>
              </w:rPr>
              <w:t>0</w:t>
            </w:r>
          </w:p>
        </w:tc>
        <w:tc>
          <w:tcPr>
            <w:tcW w:w="1325" w:type="dxa"/>
            <w:tcBorders>
              <w:top w:val="nil"/>
              <w:left w:val="nil"/>
              <w:bottom w:val="single" w:sz="4" w:space="0" w:color="auto"/>
              <w:right w:val="single" w:sz="4" w:space="0" w:color="auto"/>
            </w:tcBorders>
            <w:noWrap/>
            <w:vAlign w:val="center"/>
          </w:tcPr>
          <w:p w:rsidR="001144D3" w:rsidRPr="00421FDA" w:rsidRDefault="001144D3" w:rsidP="00950EF5">
            <w:pPr>
              <w:jc w:val="right"/>
              <w:rPr>
                <w:sz w:val="20"/>
                <w:lang w:val="en-CA" w:eastAsia="en-CA"/>
              </w:rPr>
            </w:pPr>
            <w:r w:rsidRPr="00421FDA">
              <w:rPr>
                <w:sz w:val="20"/>
                <w:lang w:val="en-CA" w:eastAsia="en-CA"/>
              </w:rPr>
              <w:t>130</w:t>
            </w:r>
          </w:p>
        </w:tc>
        <w:tc>
          <w:tcPr>
            <w:tcW w:w="1220" w:type="dxa"/>
            <w:tcBorders>
              <w:top w:val="nil"/>
              <w:left w:val="nil"/>
              <w:bottom w:val="single" w:sz="4" w:space="0" w:color="auto"/>
              <w:right w:val="single" w:sz="4" w:space="0" w:color="auto"/>
            </w:tcBorders>
            <w:noWrap/>
            <w:vAlign w:val="center"/>
          </w:tcPr>
          <w:p w:rsidR="001144D3" w:rsidRPr="00421FDA" w:rsidRDefault="001144D3" w:rsidP="00950EF5">
            <w:pPr>
              <w:jc w:val="right"/>
              <w:rPr>
                <w:sz w:val="20"/>
                <w:lang w:val="en-CA" w:eastAsia="en-CA"/>
              </w:rPr>
            </w:pPr>
            <w:r w:rsidRPr="00421FDA">
              <w:rPr>
                <w:sz w:val="20"/>
                <w:lang w:val="en-CA" w:eastAsia="en-CA"/>
              </w:rPr>
              <w:t>34</w:t>
            </w:r>
          </w:p>
        </w:tc>
      </w:tr>
      <w:tr w:rsidR="001144D3" w:rsidTr="00950EF5">
        <w:trPr>
          <w:trHeight w:val="255"/>
          <w:jc w:val="center"/>
        </w:trPr>
        <w:tc>
          <w:tcPr>
            <w:tcW w:w="4289" w:type="dxa"/>
            <w:tcBorders>
              <w:top w:val="nil"/>
              <w:left w:val="single" w:sz="4" w:space="0" w:color="auto"/>
              <w:bottom w:val="single" w:sz="4" w:space="0" w:color="auto"/>
              <w:right w:val="single" w:sz="4" w:space="0" w:color="auto"/>
            </w:tcBorders>
            <w:noWrap/>
            <w:hideMark/>
          </w:tcPr>
          <w:p w:rsidR="001144D3" w:rsidRDefault="001144D3" w:rsidP="00DE2B1D">
            <w:pPr>
              <w:bidi/>
              <w:spacing w:before="20"/>
              <w:jc w:val="left"/>
              <w:rPr>
                <w:sz w:val="22"/>
                <w:szCs w:val="22"/>
                <w:lang w:val="en-US" w:bidi="ar-EG"/>
              </w:rPr>
            </w:pPr>
            <w:r>
              <w:rPr>
                <w:rFonts w:hint="cs"/>
                <w:sz w:val="22"/>
                <w:szCs w:val="22"/>
                <w:rtl/>
                <w:lang w:bidi="ar-EG"/>
              </w:rPr>
              <w:t xml:space="preserve">خطط إدارة إزالة المواد الهيدروكلوروفلوروكربونية </w:t>
            </w:r>
            <w:r>
              <w:rPr>
                <w:sz w:val="22"/>
                <w:szCs w:val="22"/>
                <w:rtl/>
                <w:lang w:bidi="ar-EG"/>
              </w:rPr>
              <w:t>–</w:t>
            </w:r>
            <w:r>
              <w:rPr>
                <w:rFonts w:hint="cs"/>
                <w:sz w:val="22"/>
                <w:szCs w:val="22"/>
                <w:rtl/>
                <w:lang w:bidi="ar-EG"/>
              </w:rPr>
              <w:t xml:space="preserve"> المرحلة الثانية</w:t>
            </w:r>
          </w:p>
        </w:tc>
        <w:tc>
          <w:tcPr>
            <w:tcW w:w="1080" w:type="dxa"/>
            <w:tcBorders>
              <w:top w:val="nil"/>
              <w:left w:val="nil"/>
              <w:bottom w:val="single" w:sz="4" w:space="0" w:color="auto"/>
              <w:right w:val="single" w:sz="4" w:space="0" w:color="auto"/>
            </w:tcBorders>
            <w:noWrap/>
            <w:vAlign w:val="center"/>
          </w:tcPr>
          <w:p w:rsidR="001144D3" w:rsidRPr="00421FDA" w:rsidRDefault="001144D3" w:rsidP="00950EF5">
            <w:pPr>
              <w:jc w:val="right"/>
              <w:rPr>
                <w:sz w:val="20"/>
                <w:lang w:val="en-CA" w:eastAsia="en-CA"/>
              </w:rPr>
            </w:pPr>
            <w:r w:rsidRPr="00421FDA">
              <w:rPr>
                <w:sz w:val="20"/>
                <w:lang w:val="en-CA" w:eastAsia="en-CA"/>
              </w:rPr>
              <w:t>3,643</w:t>
            </w:r>
          </w:p>
        </w:tc>
        <w:tc>
          <w:tcPr>
            <w:tcW w:w="991" w:type="dxa"/>
            <w:tcBorders>
              <w:top w:val="nil"/>
              <w:left w:val="nil"/>
              <w:bottom w:val="single" w:sz="4" w:space="0" w:color="auto"/>
              <w:right w:val="single" w:sz="4" w:space="0" w:color="auto"/>
            </w:tcBorders>
            <w:noWrap/>
            <w:vAlign w:val="center"/>
          </w:tcPr>
          <w:p w:rsidR="001144D3" w:rsidRPr="00421FDA" w:rsidRDefault="001144D3" w:rsidP="00950EF5">
            <w:pPr>
              <w:jc w:val="right"/>
              <w:rPr>
                <w:sz w:val="20"/>
                <w:lang w:val="en-CA" w:eastAsia="en-CA"/>
              </w:rPr>
            </w:pPr>
            <w:r w:rsidRPr="00421FDA">
              <w:rPr>
                <w:sz w:val="20"/>
                <w:lang w:val="en-CA" w:eastAsia="en-CA"/>
              </w:rPr>
              <w:t>1,308</w:t>
            </w:r>
          </w:p>
        </w:tc>
        <w:tc>
          <w:tcPr>
            <w:tcW w:w="1113" w:type="dxa"/>
            <w:tcBorders>
              <w:top w:val="nil"/>
              <w:left w:val="nil"/>
              <w:bottom w:val="single" w:sz="4" w:space="0" w:color="auto"/>
              <w:right w:val="single" w:sz="4" w:space="0" w:color="auto"/>
            </w:tcBorders>
            <w:noWrap/>
            <w:vAlign w:val="center"/>
          </w:tcPr>
          <w:p w:rsidR="001144D3" w:rsidRPr="00421FDA" w:rsidRDefault="001144D3" w:rsidP="00950EF5">
            <w:pPr>
              <w:jc w:val="right"/>
              <w:rPr>
                <w:sz w:val="20"/>
                <w:lang w:val="en-CA" w:eastAsia="en-CA"/>
              </w:rPr>
            </w:pPr>
            <w:r w:rsidRPr="00421FDA">
              <w:rPr>
                <w:sz w:val="20"/>
                <w:lang w:val="en-CA" w:eastAsia="en-CA"/>
              </w:rPr>
              <w:t>1,491</w:t>
            </w:r>
          </w:p>
        </w:tc>
        <w:tc>
          <w:tcPr>
            <w:tcW w:w="1325" w:type="dxa"/>
            <w:tcBorders>
              <w:top w:val="nil"/>
              <w:left w:val="nil"/>
              <w:bottom w:val="single" w:sz="4" w:space="0" w:color="auto"/>
              <w:right w:val="single" w:sz="4" w:space="0" w:color="auto"/>
            </w:tcBorders>
            <w:noWrap/>
            <w:vAlign w:val="center"/>
          </w:tcPr>
          <w:p w:rsidR="001144D3" w:rsidRPr="00421FDA" w:rsidRDefault="001144D3" w:rsidP="00950EF5">
            <w:pPr>
              <w:jc w:val="right"/>
              <w:rPr>
                <w:sz w:val="20"/>
                <w:lang w:val="en-CA" w:eastAsia="en-CA"/>
              </w:rPr>
            </w:pPr>
            <w:r w:rsidRPr="00421FDA">
              <w:rPr>
                <w:sz w:val="20"/>
                <w:lang w:val="en-CA" w:eastAsia="en-CA"/>
              </w:rPr>
              <w:t>6,441</w:t>
            </w:r>
          </w:p>
        </w:tc>
        <w:tc>
          <w:tcPr>
            <w:tcW w:w="1220" w:type="dxa"/>
            <w:tcBorders>
              <w:top w:val="nil"/>
              <w:left w:val="nil"/>
              <w:bottom w:val="single" w:sz="4" w:space="0" w:color="auto"/>
              <w:right w:val="single" w:sz="4" w:space="0" w:color="auto"/>
            </w:tcBorders>
            <w:noWrap/>
            <w:vAlign w:val="center"/>
          </w:tcPr>
          <w:p w:rsidR="001144D3" w:rsidRPr="00421FDA" w:rsidRDefault="001144D3" w:rsidP="00950EF5">
            <w:pPr>
              <w:jc w:val="right"/>
              <w:rPr>
                <w:sz w:val="20"/>
                <w:lang w:val="en-CA" w:eastAsia="en-CA"/>
              </w:rPr>
            </w:pPr>
            <w:r w:rsidRPr="00421FDA">
              <w:rPr>
                <w:sz w:val="20"/>
                <w:lang w:val="en-CA" w:eastAsia="en-CA"/>
              </w:rPr>
              <w:t>9,020</w:t>
            </w:r>
          </w:p>
        </w:tc>
      </w:tr>
      <w:tr w:rsidR="001144D3" w:rsidTr="00950EF5">
        <w:trPr>
          <w:trHeight w:val="255"/>
          <w:jc w:val="center"/>
        </w:trPr>
        <w:tc>
          <w:tcPr>
            <w:tcW w:w="4289" w:type="dxa"/>
            <w:tcBorders>
              <w:top w:val="nil"/>
              <w:left w:val="single" w:sz="4" w:space="0" w:color="auto"/>
              <w:bottom w:val="single" w:sz="4" w:space="0" w:color="auto"/>
              <w:right w:val="single" w:sz="4" w:space="0" w:color="auto"/>
            </w:tcBorders>
            <w:noWrap/>
          </w:tcPr>
          <w:p w:rsidR="001144D3" w:rsidRDefault="001144D3" w:rsidP="00DE2B1D">
            <w:pPr>
              <w:bidi/>
              <w:spacing w:before="20"/>
              <w:jc w:val="left"/>
              <w:rPr>
                <w:sz w:val="22"/>
                <w:szCs w:val="22"/>
                <w:rtl/>
                <w:lang w:bidi="ar-EG"/>
              </w:rPr>
            </w:pPr>
            <w:r>
              <w:rPr>
                <w:rFonts w:hint="cs"/>
                <w:sz w:val="22"/>
                <w:szCs w:val="22"/>
                <w:rtl/>
                <w:lang w:bidi="ar-EG"/>
              </w:rPr>
              <w:t>إعداد مشاريع خطط إدارة إزالة المواد الهيدروكلوروفلوروكربونية – المرحلة الثالثة</w:t>
            </w:r>
          </w:p>
        </w:tc>
        <w:tc>
          <w:tcPr>
            <w:tcW w:w="1080" w:type="dxa"/>
            <w:tcBorders>
              <w:top w:val="nil"/>
              <w:left w:val="nil"/>
              <w:bottom w:val="single" w:sz="4" w:space="0" w:color="auto"/>
              <w:right w:val="single" w:sz="4" w:space="0" w:color="auto"/>
            </w:tcBorders>
            <w:noWrap/>
            <w:vAlign w:val="center"/>
          </w:tcPr>
          <w:p w:rsidR="001144D3" w:rsidRPr="00421FDA" w:rsidRDefault="001144D3" w:rsidP="00950EF5">
            <w:pPr>
              <w:jc w:val="right"/>
              <w:rPr>
                <w:sz w:val="20"/>
                <w:lang w:val="en-CA" w:eastAsia="en-CA"/>
              </w:rPr>
            </w:pPr>
            <w:r w:rsidRPr="00421FDA">
              <w:rPr>
                <w:sz w:val="20"/>
                <w:lang w:val="en-CA" w:eastAsia="en-CA"/>
              </w:rPr>
              <w:t>0</w:t>
            </w:r>
          </w:p>
        </w:tc>
        <w:tc>
          <w:tcPr>
            <w:tcW w:w="991" w:type="dxa"/>
            <w:tcBorders>
              <w:top w:val="nil"/>
              <w:left w:val="nil"/>
              <w:bottom w:val="single" w:sz="4" w:space="0" w:color="auto"/>
              <w:right w:val="single" w:sz="4" w:space="0" w:color="auto"/>
            </w:tcBorders>
            <w:noWrap/>
            <w:vAlign w:val="center"/>
          </w:tcPr>
          <w:p w:rsidR="001144D3" w:rsidRPr="00421FDA" w:rsidRDefault="001144D3" w:rsidP="00950EF5">
            <w:pPr>
              <w:jc w:val="right"/>
              <w:rPr>
                <w:sz w:val="20"/>
                <w:lang w:val="en-CA" w:eastAsia="en-CA"/>
              </w:rPr>
            </w:pPr>
            <w:r w:rsidRPr="00421FDA">
              <w:rPr>
                <w:sz w:val="20"/>
                <w:lang w:val="en-CA" w:eastAsia="en-CA"/>
              </w:rPr>
              <w:t>0</w:t>
            </w:r>
          </w:p>
        </w:tc>
        <w:tc>
          <w:tcPr>
            <w:tcW w:w="1113" w:type="dxa"/>
            <w:tcBorders>
              <w:top w:val="nil"/>
              <w:left w:val="nil"/>
              <w:bottom w:val="single" w:sz="4" w:space="0" w:color="auto"/>
              <w:right w:val="single" w:sz="4" w:space="0" w:color="auto"/>
            </w:tcBorders>
            <w:noWrap/>
            <w:vAlign w:val="center"/>
          </w:tcPr>
          <w:p w:rsidR="001144D3" w:rsidRPr="00421FDA" w:rsidRDefault="001144D3" w:rsidP="00950EF5">
            <w:pPr>
              <w:jc w:val="right"/>
              <w:rPr>
                <w:sz w:val="20"/>
                <w:lang w:val="en-CA" w:eastAsia="en-CA"/>
              </w:rPr>
            </w:pPr>
            <w:r w:rsidRPr="00421FDA">
              <w:rPr>
                <w:sz w:val="20"/>
                <w:lang w:val="en-CA" w:eastAsia="en-CA"/>
              </w:rPr>
              <w:t>11</w:t>
            </w:r>
          </w:p>
        </w:tc>
        <w:tc>
          <w:tcPr>
            <w:tcW w:w="1325" w:type="dxa"/>
            <w:tcBorders>
              <w:top w:val="nil"/>
              <w:left w:val="nil"/>
              <w:bottom w:val="single" w:sz="4" w:space="0" w:color="auto"/>
              <w:right w:val="single" w:sz="4" w:space="0" w:color="auto"/>
            </w:tcBorders>
            <w:noWrap/>
            <w:vAlign w:val="center"/>
          </w:tcPr>
          <w:p w:rsidR="001144D3" w:rsidRPr="00421FDA" w:rsidRDefault="001144D3" w:rsidP="00950EF5">
            <w:pPr>
              <w:jc w:val="right"/>
              <w:rPr>
                <w:sz w:val="20"/>
                <w:lang w:val="en-CA" w:eastAsia="en-CA"/>
              </w:rPr>
            </w:pPr>
            <w:r w:rsidRPr="00421FDA">
              <w:rPr>
                <w:sz w:val="20"/>
                <w:lang w:val="en-CA" w:eastAsia="en-CA"/>
              </w:rPr>
              <w:t>11</w:t>
            </w:r>
          </w:p>
        </w:tc>
        <w:tc>
          <w:tcPr>
            <w:tcW w:w="1220" w:type="dxa"/>
            <w:tcBorders>
              <w:top w:val="nil"/>
              <w:left w:val="nil"/>
              <w:bottom w:val="single" w:sz="4" w:space="0" w:color="auto"/>
              <w:right w:val="single" w:sz="4" w:space="0" w:color="auto"/>
            </w:tcBorders>
            <w:noWrap/>
            <w:vAlign w:val="center"/>
          </w:tcPr>
          <w:p w:rsidR="001144D3" w:rsidRPr="00421FDA" w:rsidRDefault="001144D3" w:rsidP="00950EF5">
            <w:pPr>
              <w:jc w:val="right"/>
              <w:rPr>
                <w:sz w:val="20"/>
                <w:lang w:val="en-CA" w:eastAsia="en-CA"/>
              </w:rPr>
            </w:pPr>
            <w:r w:rsidRPr="00421FDA">
              <w:rPr>
                <w:sz w:val="20"/>
                <w:lang w:val="en-CA" w:eastAsia="en-CA"/>
              </w:rPr>
              <w:t>0</w:t>
            </w:r>
          </w:p>
        </w:tc>
      </w:tr>
      <w:tr w:rsidR="001144D3" w:rsidTr="00950EF5">
        <w:trPr>
          <w:trHeight w:val="255"/>
          <w:jc w:val="center"/>
        </w:trPr>
        <w:tc>
          <w:tcPr>
            <w:tcW w:w="4289" w:type="dxa"/>
            <w:tcBorders>
              <w:top w:val="nil"/>
              <w:left w:val="single" w:sz="4" w:space="0" w:color="auto"/>
              <w:bottom w:val="single" w:sz="4" w:space="0" w:color="auto"/>
              <w:right w:val="single" w:sz="4" w:space="0" w:color="auto"/>
            </w:tcBorders>
            <w:noWrap/>
          </w:tcPr>
          <w:p w:rsidR="001144D3" w:rsidRDefault="001144D3" w:rsidP="00DE2B1D">
            <w:pPr>
              <w:bidi/>
              <w:spacing w:before="20"/>
              <w:jc w:val="left"/>
              <w:rPr>
                <w:sz w:val="22"/>
                <w:szCs w:val="22"/>
                <w:rtl/>
                <w:lang w:bidi="ar-EG"/>
              </w:rPr>
            </w:pPr>
            <w:r>
              <w:rPr>
                <w:rFonts w:hint="cs"/>
                <w:sz w:val="22"/>
                <w:szCs w:val="22"/>
                <w:rtl/>
                <w:lang w:bidi="ar-EG"/>
              </w:rPr>
              <w:t xml:space="preserve">خطط إدارة إزالة المواد الهيدروكلوروفلوروكربونية </w:t>
            </w:r>
            <w:r>
              <w:rPr>
                <w:sz w:val="22"/>
                <w:szCs w:val="22"/>
                <w:rtl/>
                <w:lang w:bidi="ar-EG"/>
              </w:rPr>
              <w:t>–</w:t>
            </w:r>
            <w:r>
              <w:rPr>
                <w:rFonts w:hint="cs"/>
                <w:sz w:val="22"/>
                <w:szCs w:val="22"/>
                <w:rtl/>
                <w:lang w:bidi="ar-EG"/>
              </w:rPr>
              <w:t xml:space="preserve"> المرحلة الثالثة</w:t>
            </w:r>
          </w:p>
        </w:tc>
        <w:tc>
          <w:tcPr>
            <w:tcW w:w="1080" w:type="dxa"/>
            <w:tcBorders>
              <w:top w:val="nil"/>
              <w:left w:val="nil"/>
              <w:bottom w:val="single" w:sz="4" w:space="0" w:color="auto"/>
              <w:right w:val="single" w:sz="4" w:space="0" w:color="auto"/>
            </w:tcBorders>
            <w:noWrap/>
            <w:vAlign w:val="center"/>
          </w:tcPr>
          <w:p w:rsidR="001144D3" w:rsidRPr="00421FDA" w:rsidRDefault="001144D3" w:rsidP="00950EF5">
            <w:pPr>
              <w:jc w:val="right"/>
              <w:rPr>
                <w:sz w:val="20"/>
                <w:lang w:val="en-CA" w:eastAsia="en-CA"/>
              </w:rPr>
            </w:pPr>
            <w:r w:rsidRPr="00421FDA">
              <w:rPr>
                <w:sz w:val="20"/>
                <w:lang w:val="en-CA" w:eastAsia="en-CA"/>
              </w:rPr>
              <w:t>97</w:t>
            </w:r>
          </w:p>
        </w:tc>
        <w:tc>
          <w:tcPr>
            <w:tcW w:w="991" w:type="dxa"/>
            <w:tcBorders>
              <w:top w:val="nil"/>
              <w:left w:val="nil"/>
              <w:bottom w:val="single" w:sz="4" w:space="0" w:color="auto"/>
              <w:right w:val="single" w:sz="4" w:space="0" w:color="auto"/>
            </w:tcBorders>
            <w:noWrap/>
            <w:vAlign w:val="center"/>
          </w:tcPr>
          <w:p w:rsidR="001144D3" w:rsidRPr="00421FDA" w:rsidRDefault="001144D3" w:rsidP="00950EF5">
            <w:pPr>
              <w:jc w:val="right"/>
              <w:rPr>
                <w:sz w:val="20"/>
                <w:lang w:val="en-CA" w:eastAsia="en-CA"/>
              </w:rPr>
            </w:pPr>
            <w:r w:rsidRPr="00421FDA">
              <w:rPr>
                <w:sz w:val="20"/>
                <w:lang w:val="en-CA" w:eastAsia="en-CA"/>
              </w:rPr>
              <w:t>624</w:t>
            </w:r>
          </w:p>
        </w:tc>
        <w:tc>
          <w:tcPr>
            <w:tcW w:w="1113" w:type="dxa"/>
            <w:tcBorders>
              <w:top w:val="nil"/>
              <w:left w:val="nil"/>
              <w:bottom w:val="single" w:sz="4" w:space="0" w:color="auto"/>
              <w:right w:val="single" w:sz="4" w:space="0" w:color="auto"/>
            </w:tcBorders>
            <w:noWrap/>
            <w:vAlign w:val="center"/>
          </w:tcPr>
          <w:p w:rsidR="001144D3" w:rsidRPr="00421FDA" w:rsidRDefault="001144D3" w:rsidP="00950EF5">
            <w:pPr>
              <w:jc w:val="right"/>
              <w:rPr>
                <w:sz w:val="20"/>
                <w:lang w:val="en-CA" w:eastAsia="en-CA"/>
              </w:rPr>
            </w:pPr>
            <w:r w:rsidRPr="00421FDA">
              <w:rPr>
                <w:sz w:val="20"/>
                <w:lang w:val="en-CA" w:eastAsia="en-CA"/>
              </w:rPr>
              <w:t>78</w:t>
            </w:r>
          </w:p>
        </w:tc>
        <w:tc>
          <w:tcPr>
            <w:tcW w:w="1325" w:type="dxa"/>
            <w:tcBorders>
              <w:top w:val="nil"/>
              <w:left w:val="nil"/>
              <w:bottom w:val="single" w:sz="4" w:space="0" w:color="auto"/>
              <w:right w:val="single" w:sz="4" w:space="0" w:color="auto"/>
            </w:tcBorders>
            <w:noWrap/>
            <w:vAlign w:val="center"/>
          </w:tcPr>
          <w:p w:rsidR="001144D3" w:rsidRPr="00421FDA" w:rsidRDefault="001144D3" w:rsidP="00950EF5">
            <w:pPr>
              <w:jc w:val="right"/>
              <w:rPr>
                <w:sz w:val="20"/>
                <w:lang w:val="en-CA" w:eastAsia="en-CA"/>
              </w:rPr>
            </w:pPr>
            <w:r w:rsidRPr="00421FDA">
              <w:rPr>
                <w:sz w:val="20"/>
                <w:lang w:val="en-CA" w:eastAsia="en-CA"/>
              </w:rPr>
              <w:t>799</w:t>
            </w:r>
          </w:p>
        </w:tc>
        <w:tc>
          <w:tcPr>
            <w:tcW w:w="1220" w:type="dxa"/>
            <w:tcBorders>
              <w:top w:val="nil"/>
              <w:left w:val="nil"/>
              <w:bottom w:val="single" w:sz="4" w:space="0" w:color="auto"/>
              <w:right w:val="single" w:sz="4" w:space="0" w:color="auto"/>
            </w:tcBorders>
            <w:noWrap/>
            <w:vAlign w:val="center"/>
          </w:tcPr>
          <w:p w:rsidR="001144D3" w:rsidRPr="00421FDA" w:rsidRDefault="001144D3" w:rsidP="00950EF5">
            <w:pPr>
              <w:jc w:val="right"/>
              <w:rPr>
                <w:sz w:val="20"/>
                <w:lang w:val="en-CA" w:eastAsia="en-CA"/>
              </w:rPr>
            </w:pPr>
            <w:r w:rsidRPr="00421FDA">
              <w:rPr>
                <w:sz w:val="20"/>
                <w:lang w:val="en-CA" w:eastAsia="en-CA"/>
              </w:rPr>
              <w:t>1,630</w:t>
            </w:r>
          </w:p>
        </w:tc>
      </w:tr>
      <w:tr w:rsidR="001144D3" w:rsidTr="00950EF5">
        <w:trPr>
          <w:trHeight w:val="255"/>
          <w:jc w:val="center"/>
        </w:trPr>
        <w:tc>
          <w:tcPr>
            <w:tcW w:w="4289" w:type="dxa"/>
            <w:tcBorders>
              <w:top w:val="nil"/>
              <w:left w:val="single" w:sz="4" w:space="0" w:color="auto"/>
              <w:bottom w:val="single" w:sz="4" w:space="0" w:color="auto"/>
              <w:right w:val="single" w:sz="4" w:space="0" w:color="auto"/>
            </w:tcBorders>
            <w:noWrap/>
          </w:tcPr>
          <w:p w:rsidR="001144D3" w:rsidRDefault="001144D3" w:rsidP="00C71957">
            <w:pPr>
              <w:bidi/>
              <w:spacing w:before="20"/>
              <w:jc w:val="left"/>
              <w:rPr>
                <w:sz w:val="22"/>
                <w:szCs w:val="22"/>
                <w:rtl/>
                <w:lang w:bidi="ar-EG"/>
              </w:rPr>
            </w:pPr>
            <w:r>
              <w:rPr>
                <w:rFonts w:hint="cs"/>
                <w:sz w:val="22"/>
                <w:szCs w:val="22"/>
                <w:rtl/>
                <w:lang w:bidi="ar-EG"/>
              </w:rPr>
              <w:t>المساعدة التقنية الخاصة ب</w:t>
            </w:r>
            <w:r w:rsidRPr="00E20462">
              <w:rPr>
                <w:sz w:val="22"/>
                <w:szCs w:val="22"/>
                <w:rtl/>
                <w:lang w:bidi="ar-EG"/>
              </w:rPr>
              <w:t>المواد الهيدروكلوروفلوروكربونية</w:t>
            </w:r>
          </w:p>
        </w:tc>
        <w:tc>
          <w:tcPr>
            <w:tcW w:w="1080" w:type="dxa"/>
            <w:tcBorders>
              <w:top w:val="nil"/>
              <w:left w:val="nil"/>
              <w:bottom w:val="single" w:sz="4" w:space="0" w:color="auto"/>
              <w:right w:val="single" w:sz="4" w:space="0" w:color="auto"/>
            </w:tcBorders>
            <w:noWrap/>
            <w:vAlign w:val="center"/>
          </w:tcPr>
          <w:p w:rsidR="001144D3" w:rsidRPr="00421FDA" w:rsidRDefault="001144D3" w:rsidP="00950EF5">
            <w:pPr>
              <w:jc w:val="right"/>
              <w:rPr>
                <w:sz w:val="20"/>
                <w:lang w:val="en-CA" w:eastAsia="en-CA"/>
              </w:rPr>
            </w:pPr>
            <w:r w:rsidRPr="00421FDA">
              <w:rPr>
                <w:sz w:val="20"/>
                <w:lang w:val="en-CA" w:eastAsia="en-CA"/>
              </w:rPr>
              <w:t>0</w:t>
            </w:r>
          </w:p>
        </w:tc>
        <w:tc>
          <w:tcPr>
            <w:tcW w:w="991" w:type="dxa"/>
            <w:tcBorders>
              <w:top w:val="nil"/>
              <w:left w:val="nil"/>
              <w:bottom w:val="single" w:sz="4" w:space="0" w:color="auto"/>
              <w:right w:val="single" w:sz="4" w:space="0" w:color="auto"/>
            </w:tcBorders>
            <w:noWrap/>
            <w:vAlign w:val="center"/>
          </w:tcPr>
          <w:p w:rsidR="001144D3" w:rsidRPr="00421FDA" w:rsidRDefault="001144D3" w:rsidP="00950EF5">
            <w:pPr>
              <w:jc w:val="right"/>
              <w:rPr>
                <w:sz w:val="20"/>
                <w:lang w:val="en-CA" w:eastAsia="en-CA"/>
              </w:rPr>
            </w:pPr>
            <w:r w:rsidRPr="00421FDA">
              <w:rPr>
                <w:sz w:val="20"/>
                <w:lang w:val="en-CA" w:eastAsia="en-CA"/>
              </w:rPr>
              <w:t>0 </w:t>
            </w:r>
          </w:p>
        </w:tc>
        <w:tc>
          <w:tcPr>
            <w:tcW w:w="1113" w:type="dxa"/>
            <w:tcBorders>
              <w:top w:val="nil"/>
              <w:left w:val="nil"/>
              <w:bottom w:val="single" w:sz="4" w:space="0" w:color="auto"/>
              <w:right w:val="single" w:sz="4" w:space="0" w:color="auto"/>
            </w:tcBorders>
            <w:noWrap/>
            <w:vAlign w:val="center"/>
          </w:tcPr>
          <w:p w:rsidR="001144D3" w:rsidRPr="00421FDA" w:rsidRDefault="001144D3" w:rsidP="00950EF5">
            <w:pPr>
              <w:jc w:val="right"/>
              <w:rPr>
                <w:sz w:val="20"/>
                <w:lang w:val="en-CA" w:eastAsia="en-CA"/>
              </w:rPr>
            </w:pPr>
            <w:r w:rsidRPr="00421FDA">
              <w:rPr>
                <w:sz w:val="20"/>
                <w:lang w:val="en-CA" w:eastAsia="en-CA"/>
              </w:rPr>
              <w:t>0 </w:t>
            </w:r>
          </w:p>
        </w:tc>
        <w:tc>
          <w:tcPr>
            <w:tcW w:w="1325" w:type="dxa"/>
            <w:tcBorders>
              <w:top w:val="nil"/>
              <w:left w:val="nil"/>
              <w:bottom w:val="single" w:sz="4" w:space="0" w:color="auto"/>
              <w:right w:val="single" w:sz="4" w:space="0" w:color="auto"/>
            </w:tcBorders>
            <w:noWrap/>
            <w:vAlign w:val="center"/>
          </w:tcPr>
          <w:p w:rsidR="001144D3" w:rsidRPr="00421FDA" w:rsidRDefault="001144D3" w:rsidP="00950EF5">
            <w:pPr>
              <w:jc w:val="right"/>
              <w:rPr>
                <w:sz w:val="20"/>
                <w:lang w:val="en-CA" w:eastAsia="en-CA"/>
              </w:rPr>
            </w:pPr>
            <w:r w:rsidRPr="00421FDA">
              <w:rPr>
                <w:sz w:val="20"/>
                <w:lang w:val="en-CA" w:eastAsia="en-CA"/>
              </w:rPr>
              <w:t>0</w:t>
            </w:r>
          </w:p>
        </w:tc>
        <w:tc>
          <w:tcPr>
            <w:tcW w:w="1220" w:type="dxa"/>
            <w:tcBorders>
              <w:top w:val="nil"/>
              <w:left w:val="nil"/>
              <w:bottom w:val="single" w:sz="4" w:space="0" w:color="auto"/>
              <w:right w:val="single" w:sz="4" w:space="0" w:color="auto"/>
            </w:tcBorders>
            <w:noWrap/>
            <w:vAlign w:val="center"/>
          </w:tcPr>
          <w:p w:rsidR="001144D3" w:rsidRPr="00421FDA" w:rsidRDefault="001144D3" w:rsidP="00950EF5">
            <w:pPr>
              <w:jc w:val="right"/>
              <w:rPr>
                <w:sz w:val="20"/>
                <w:lang w:val="en-CA" w:eastAsia="en-CA"/>
              </w:rPr>
            </w:pPr>
            <w:r w:rsidRPr="00421FDA">
              <w:rPr>
                <w:sz w:val="20"/>
                <w:lang w:val="en-CA" w:eastAsia="en-CA"/>
              </w:rPr>
              <w:t>0 </w:t>
            </w:r>
          </w:p>
        </w:tc>
      </w:tr>
      <w:tr w:rsidR="001144D3" w:rsidTr="00950EF5">
        <w:trPr>
          <w:trHeight w:val="255"/>
          <w:jc w:val="center"/>
        </w:trPr>
        <w:tc>
          <w:tcPr>
            <w:tcW w:w="4289" w:type="dxa"/>
            <w:tcBorders>
              <w:top w:val="nil"/>
              <w:left w:val="single" w:sz="4" w:space="0" w:color="auto"/>
              <w:bottom w:val="single" w:sz="4" w:space="0" w:color="auto"/>
              <w:right w:val="single" w:sz="4" w:space="0" w:color="auto"/>
            </w:tcBorders>
            <w:noWrap/>
            <w:hideMark/>
          </w:tcPr>
          <w:p w:rsidR="001144D3" w:rsidRDefault="001144D3" w:rsidP="00DE2B1D">
            <w:pPr>
              <w:bidi/>
              <w:spacing w:before="20"/>
              <w:jc w:val="left"/>
              <w:rPr>
                <w:b/>
                <w:bCs/>
                <w:sz w:val="22"/>
                <w:szCs w:val="22"/>
                <w:lang w:val="en-CA" w:eastAsia="en-CA" w:bidi="ar-EG"/>
              </w:rPr>
            </w:pPr>
            <w:r>
              <w:rPr>
                <w:rFonts w:hint="cs"/>
                <w:b/>
                <w:bCs/>
                <w:sz w:val="22"/>
                <w:szCs w:val="22"/>
                <w:rtl/>
                <w:lang w:val="en-CA" w:eastAsia="en-CA" w:bidi="ar-EG"/>
              </w:rPr>
              <w:t>المجموع الفرعي للأنشطة المتعلقة بالمواد الهيدروكلوروفلوروكربونية</w:t>
            </w:r>
          </w:p>
        </w:tc>
        <w:tc>
          <w:tcPr>
            <w:tcW w:w="1080" w:type="dxa"/>
            <w:tcBorders>
              <w:top w:val="nil"/>
              <w:left w:val="nil"/>
              <w:bottom w:val="single" w:sz="4" w:space="0" w:color="auto"/>
              <w:right w:val="single" w:sz="4" w:space="0" w:color="auto"/>
            </w:tcBorders>
            <w:noWrap/>
            <w:vAlign w:val="center"/>
          </w:tcPr>
          <w:p w:rsidR="001144D3" w:rsidRPr="00421FDA" w:rsidRDefault="001144D3" w:rsidP="00950EF5">
            <w:pPr>
              <w:jc w:val="right"/>
              <w:rPr>
                <w:b/>
                <w:bCs/>
                <w:sz w:val="20"/>
                <w:lang w:val="en-CA" w:eastAsia="en-CA"/>
              </w:rPr>
            </w:pPr>
            <w:r w:rsidRPr="00421FDA">
              <w:rPr>
                <w:b/>
                <w:bCs/>
                <w:sz w:val="20"/>
                <w:lang w:val="en-CA" w:eastAsia="en-CA"/>
              </w:rPr>
              <w:t>7,474</w:t>
            </w:r>
          </w:p>
        </w:tc>
        <w:tc>
          <w:tcPr>
            <w:tcW w:w="991" w:type="dxa"/>
            <w:tcBorders>
              <w:top w:val="nil"/>
              <w:left w:val="nil"/>
              <w:bottom w:val="single" w:sz="4" w:space="0" w:color="auto"/>
              <w:right w:val="single" w:sz="4" w:space="0" w:color="auto"/>
            </w:tcBorders>
            <w:noWrap/>
            <w:vAlign w:val="center"/>
          </w:tcPr>
          <w:p w:rsidR="001144D3" w:rsidRPr="00421FDA" w:rsidRDefault="001144D3" w:rsidP="00950EF5">
            <w:pPr>
              <w:jc w:val="right"/>
              <w:rPr>
                <w:b/>
                <w:bCs/>
                <w:sz w:val="20"/>
                <w:lang w:val="en-CA" w:eastAsia="en-CA"/>
              </w:rPr>
            </w:pPr>
            <w:r w:rsidRPr="00421FDA">
              <w:rPr>
                <w:b/>
                <w:bCs/>
                <w:sz w:val="20"/>
                <w:lang w:val="en-CA" w:eastAsia="en-CA"/>
              </w:rPr>
              <w:t>5,347</w:t>
            </w:r>
          </w:p>
        </w:tc>
        <w:tc>
          <w:tcPr>
            <w:tcW w:w="1113" w:type="dxa"/>
            <w:tcBorders>
              <w:top w:val="nil"/>
              <w:left w:val="nil"/>
              <w:bottom w:val="single" w:sz="4" w:space="0" w:color="auto"/>
              <w:right w:val="single" w:sz="4" w:space="0" w:color="auto"/>
            </w:tcBorders>
            <w:noWrap/>
            <w:vAlign w:val="center"/>
          </w:tcPr>
          <w:p w:rsidR="001144D3" w:rsidRPr="00421FDA" w:rsidRDefault="001144D3" w:rsidP="00950EF5">
            <w:pPr>
              <w:jc w:val="right"/>
              <w:rPr>
                <w:b/>
                <w:bCs/>
                <w:sz w:val="20"/>
                <w:lang w:val="en-CA" w:eastAsia="en-CA"/>
              </w:rPr>
            </w:pPr>
            <w:r w:rsidRPr="00421FDA">
              <w:rPr>
                <w:b/>
                <w:bCs/>
                <w:sz w:val="20"/>
                <w:lang w:val="en-CA" w:eastAsia="en-CA"/>
              </w:rPr>
              <w:t>5,612</w:t>
            </w:r>
          </w:p>
        </w:tc>
        <w:tc>
          <w:tcPr>
            <w:tcW w:w="1325" w:type="dxa"/>
            <w:tcBorders>
              <w:top w:val="nil"/>
              <w:left w:val="nil"/>
              <w:bottom w:val="single" w:sz="4" w:space="0" w:color="auto"/>
              <w:right w:val="single" w:sz="4" w:space="0" w:color="auto"/>
            </w:tcBorders>
            <w:noWrap/>
            <w:vAlign w:val="center"/>
          </w:tcPr>
          <w:p w:rsidR="001144D3" w:rsidRPr="00421FDA" w:rsidRDefault="001144D3" w:rsidP="00950EF5">
            <w:pPr>
              <w:jc w:val="right"/>
              <w:rPr>
                <w:b/>
                <w:bCs/>
                <w:sz w:val="20"/>
                <w:lang w:val="en-CA" w:eastAsia="en-CA"/>
              </w:rPr>
            </w:pPr>
            <w:r w:rsidRPr="00421FDA">
              <w:rPr>
                <w:b/>
                <w:bCs/>
                <w:sz w:val="20"/>
                <w:lang w:val="en-CA" w:eastAsia="en-CA"/>
              </w:rPr>
              <w:t>18,434</w:t>
            </w:r>
          </w:p>
        </w:tc>
        <w:tc>
          <w:tcPr>
            <w:tcW w:w="1220" w:type="dxa"/>
            <w:tcBorders>
              <w:top w:val="nil"/>
              <w:left w:val="nil"/>
              <w:bottom w:val="single" w:sz="4" w:space="0" w:color="auto"/>
              <w:right w:val="single" w:sz="4" w:space="0" w:color="auto"/>
            </w:tcBorders>
            <w:noWrap/>
            <w:vAlign w:val="center"/>
          </w:tcPr>
          <w:p w:rsidR="001144D3" w:rsidRPr="00421FDA" w:rsidRDefault="001144D3" w:rsidP="00950EF5">
            <w:pPr>
              <w:jc w:val="right"/>
              <w:rPr>
                <w:b/>
                <w:bCs/>
                <w:sz w:val="20"/>
                <w:lang w:val="en-CA" w:eastAsia="en-CA"/>
              </w:rPr>
            </w:pPr>
            <w:r w:rsidRPr="00421FDA">
              <w:rPr>
                <w:b/>
                <w:bCs/>
                <w:sz w:val="20"/>
                <w:lang w:val="en-CA" w:eastAsia="en-CA"/>
              </w:rPr>
              <w:t>25,519</w:t>
            </w:r>
          </w:p>
        </w:tc>
      </w:tr>
      <w:tr w:rsidR="00D458E3" w:rsidTr="00DE2B1D">
        <w:trPr>
          <w:trHeight w:val="255"/>
          <w:jc w:val="center"/>
        </w:trPr>
        <w:tc>
          <w:tcPr>
            <w:tcW w:w="10018" w:type="dxa"/>
            <w:gridSpan w:val="6"/>
            <w:tcBorders>
              <w:top w:val="nil"/>
              <w:left w:val="single" w:sz="4" w:space="0" w:color="auto"/>
              <w:bottom w:val="single" w:sz="4" w:space="0" w:color="auto"/>
              <w:right w:val="single" w:sz="4" w:space="0" w:color="auto"/>
            </w:tcBorders>
            <w:noWrap/>
          </w:tcPr>
          <w:p w:rsidR="00D458E3" w:rsidRDefault="00D458E3" w:rsidP="00DE2B1D">
            <w:pPr>
              <w:bidi/>
              <w:spacing w:before="40"/>
              <w:jc w:val="left"/>
              <w:rPr>
                <w:b/>
                <w:bCs/>
                <w:sz w:val="22"/>
                <w:szCs w:val="22"/>
                <w:lang w:val="en-CA" w:eastAsia="en-CA" w:bidi="ar-EG"/>
              </w:rPr>
            </w:pPr>
            <w:r>
              <w:rPr>
                <w:rFonts w:hint="cs"/>
                <w:b/>
                <w:bCs/>
                <w:sz w:val="22"/>
                <w:szCs w:val="22"/>
                <w:rtl/>
                <w:lang w:val="en-CA" w:eastAsia="en-CA" w:bidi="ar-EG"/>
              </w:rPr>
              <w:t xml:space="preserve">الأنشطة </w:t>
            </w:r>
            <w:r>
              <w:rPr>
                <w:rFonts w:hint="cs"/>
                <w:b/>
                <w:bCs/>
                <w:sz w:val="22"/>
                <w:szCs w:val="22"/>
                <w:rtl/>
                <w:lang w:val="en-CA" w:eastAsia="en-CA"/>
              </w:rPr>
              <w:t>المتعلقة بالمواد الهيدروفلوروكربونية</w:t>
            </w:r>
          </w:p>
        </w:tc>
      </w:tr>
      <w:tr w:rsidR="001144D3" w:rsidTr="00950EF5">
        <w:trPr>
          <w:trHeight w:val="255"/>
          <w:jc w:val="center"/>
        </w:trPr>
        <w:tc>
          <w:tcPr>
            <w:tcW w:w="4289" w:type="dxa"/>
            <w:tcBorders>
              <w:top w:val="nil"/>
              <w:left w:val="single" w:sz="4" w:space="0" w:color="auto"/>
              <w:bottom w:val="single" w:sz="4" w:space="0" w:color="auto"/>
              <w:right w:val="single" w:sz="4" w:space="0" w:color="auto"/>
            </w:tcBorders>
            <w:noWrap/>
            <w:hideMark/>
          </w:tcPr>
          <w:p w:rsidR="001144D3" w:rsidRDefault="001144D3" w:rsidP="00DE2B1D">
            <w:pPr>
              <w:bidi/>
              <w:spacing w:before="40"/>
              <w:jc w:val="left"/>
              <w:rPr>
                <w:sz w:val="22"/>
                <w:szCs w:val="22"/>
                <w:rtl/>
                <w:lang w:val="en-CA" w:eastAsia="en-CA"/>
              </w:rPr>
            </w:pPr>
            <w:r>
              <w:rPr>
                <w:rFonts w:hint="cs"/>
                <w:sz w:val="22"/>
                <w:szCs w:val="22"/>
                <w:rtl/>
                <w:lang w:val="en-CA" w:eastAsia="en-CA"/>
              </w:rPr>
              <w:t>المواد الهيدروفلوروكربونية - الإيضاح</w:t>
            </w:r>
          </w:p>
        </w:tc>
        <w:tc>
          <w:tcPr>
            <w:tcW w:w="1080" w:type="dxa"/>
            <w:tcBorders>
              <w:top w:val="nil"/>
              <w:left w:val="nil"/>
              <w:bottom w:val="single" w:sz="4" w:space="0" w:color="auto"/>
              <w:right w:val="single" w:sz="4" w:space="0" w:color="auto"/>
            </w:tcBorders>
            <w:noWrap/>
            <w:vAlign w:val="center"/>
          </w:tcPr>
          <w:p w:rsidR="001144D3" w:rsidRPr="00421FDA" w:rsidRDefault="001144D3" w:rsidP="00950EF5">
            <w:pPr>
              <w:jc w:val="right"/>
              <w:rPr>
                <w:sz w:val="20"/>
                <w:lang w:val="en-CA" w:eastAsia="en-CA"/>
              </w:rPr>
            </w:pPr>
            <w:r w:rsidRPr="00421FDA">
              <w:rPr>
                <w:sz w:val="20"/>
                <w:lang w:val="en-CA" w:eastAsia="en-CA"/>
              </w:rPr>
              <w:t>0</w:t>
            </w:r>
          </w:p>
        </w:tc>
        <w:tc>
          <w:tcPr>
            <w:tcW w:w="991" w:type="dxa"/>
            <w:tcBorders>
              <w:top w:val="nil"/>
              <w:left w:val="nil"/>
              <w:bottom w:val="single" w:sz="4" w:space="0" w:color="auto"/>
              <w:right w:val="single" w:sz="4" w:space="0" w:color="auto"/>
            </w:tcBorders>
            <w:noWrap/>
            <w:vAlign w:val="center"/>
          </w:tcPr>
          <w:p w:rsidR="001144D3" w:rsidRPr="00421FDA" w:rsidRDefault="001144D3" w:rsidP="00950EF5">
            <w:pPr>
              <w:jc w:val="right"/>
              <w:rPr>
                <w:sz w:val="20"/>
                <w:lang w:val="en-CA" w:eastAsia="en-CA"/>
              </w:rPr>
            </w:pPr>
            <w:r w:rsidRPr="00421FDA">
              <w:rPr>
                <w:sz w:val="20"/>
                <w:lang w:val="en-CA" w:eastAsia="en-CA"/>
              </w:rPr>
              <w:t>0</w:t>
            </w:r>
          </w:p>
        </w:tc>
        <w:tc>
          <w:tcPr>
            <w:tcW w:w="1113" w:type="dxa"/>
            <w:tcBorders>
              <w:top w:val="nil"/>
              <w:left w:val="nil"/>
              <w:bottom w:val="single" w:sz="4" w:space="0" w:color="auto"/>
              <w:right w:val="single" w:sz="4" w:space="0" w:color="auto"/>
            </w:tcBorders>
            <w:noWrap/>
            <w:vAlign w:val="center"/>
          </w:tcPr>
          <w:p w:rsidR="001144D3" w:rsidRPr="00421FDA" w:rsidRDefault="001144D3" w:rsidP="00950EF5">
            <w:pPr>
              <w:jc w:val="right"/>
              <w:rPr>
                <w:sz w:val="20"/>
                <w:lang w:val="en-CA" w:eastAsia="en-CA"/>
              </w:rPr>
            </w:pPr>
            <w:r w:rsidRPr="00421FDA">
              <w:rPr>
                <w:sz w:val="20"/>
                <w:lang w:val="en-CA" w:eastAsia="en-CA"/>
              </w:rPr>
              <w:t>0</w:t>
            </w:r>
          </w:p>
        </w:tc>
        <w:tc>
          <w:tcPr>
            <w:tcW w:w="1325" w:type="dxa"/>
            <w:tcBorders>
              <w:top w:val="nil"/>
              <w:left w:val="nil"/>
              <w:bottom w:val="single" w:sz="4" w:space="0" w:color="auto"/>
              <w:right w:val="single" w:sz="4" w:space="0" w:color="auto"/>
            </w:tcBorders>
            <w:noWrap/>
            <w:vAlign w:val="center"/>
          </w:tcPr>
          <w:p w:rsidR="001144D3" w:rsidRPr="00421FDA" w:rsidRDefault="001144D3" w:rsidP="00950EF5">
            <w:pPr>
              <w:jc w:val="right"/>
              <w:rPr>
                <w:sz w:val="20"/>
                <w:lang w:val="en-CA" w:eastAsia="en-CA"/>
              </w:rPr>
            </w:pPr>
            <w:r w:rsidRPr="00421FDA">
              <w:rPr>
                <w:sz w:val="20"/>
                <w:lang w:val="en-CA" w:eastAsia="en-CA"/>
              </w:rPr>
              <w:t>0</w:t>
            </w:r>
          </w:p>
        </w:tc>
        <w:tc>
          <w:tcPr>
            <w:tcW w:w="1220" w:type="dxa"/>
            <w:tcBorders>
              <w:top w:val="nil"/>
              <w:left w:val="nil"/>
              <w:bottom w:val="single" w:sz="4" w:space="0" w:color="auto"/>
              <w:right w:val="single" w:sz="4" w:space="0" w:color="auto"/>
            </w:tcBorders>
            <w:noWrap/>
            <w:vAlign w:val="center"/>
          </w:tcPr>
          <w:p w:rsidR="001144D3" w:rsidRPr="00421FDA" w:rsidRDefault="001144D3" w:rsidP="00950EF5">
            <w:pPr>
              <w:jc w:val="right"/>
              <w:rPr>
                <w:sz w:val="20"/>
                <w:lang w:val="en-CA" w:eastAsia="en-CA"/>
              </w:rPr>
            </w:pPr>
            <w:r w:rsidRPr="00421FDA">
              <w:rPr>
                <w:sz w:val="20"/>
                <w:lang w:val="en-CA" w:eastAsia="en-CA"/>
              </w:rPr>
              <w:t>0</w:t>
            </w:r>
          </w:p>
        </w:tc>
      </w:tr>
      <w:tr w:rsidR="001144D3" w:rsidTr="00950EF5">
        <w:trPr>
          <w:trHeight w:val="255"/>
          <w:jc w:val="center"/>
        </w:trPr>
        <w:tc>
          <w:tcPr>
            <w:tcW w:w="4289" w:type="dxa"/>
            <w:tcBorders>
              <w:top w:val="nil"/>
              <w:left w:val="single" w:sz="4" w:space="0" w:color="auto"/>
              <w:bottom w:val="single" w:sz="4" w:space="0" w:color="auto"/>
              <w:right w:val="single" w:sz="4" w:space="0" w:color="auto"/>
            </w:tcBorders>
            <w:noWrap/>
            <w:hideMark/>
          </w:tcPr>
          <w:p w:rsidR="001144D3" w:rsidRDefault="001144D3" w:rsidP="00C71957">
            <w:pPr>
              <w:bidi/>
              <w:spacing w:before="40"/>
              <w:jc w:val="left"/>
              <w:rPr>
                <w:sz w:val="22"/>
                <w:szCs w:val="22"/>
                <w:rtl/>
                <w:lang w:val="en-CA" w:eastAsia="en-CA"/>
              </w:rPr>
            </w:pPr>
            <w:r>
              <w:rPr>
                <w:rFonts w:hint="cs"/>
                <w:sz w:val="22"/>
                <w:szCs w:val="22"/>
                <w:rtl/>
                <w:lang w:val="en-CA" w:eastAsia="en-CA"/>
              </w:rPr>
              <w:t>المواد الهيدروفلوروكربونية - الأنشطة التمكينية</w:t>
            </w:r>
          </w:p>
        </w:tc>
        <w:tc>
          <w:tcPr>
            <w:tcW w:w="1080" w:type="dxa"/>
            <w:tcBorders>
              <w:top w:val="nil"/>
              <w:left w:val="nil"/>
              <w:bottom w:val="single" w:sz="4" w:space="0" w:color="auto"/>
              <w:right w:val="single" w:sz="4" w:space="0" w:color="auto"/>
            </w:tcBorders>
            <w:noWrap/>
            <w:vAlign w:val="center"/>
          </w:tcPr>
          <w:p w:rsidR="001144D3" w:rsidRPr="00421FDA" w:rsidRDefault="001144D3" w:rsidP="00950EF5">
            <w:pPr>
              <w:jc w:val="right"/>
              <w:rPr>
                <w:sz w:val="20"/>
                <w:lang w:val="en-CA" w:eastAsia="en-CA"/>
              </w:rPr>
            </w:pPr>
            <w:r w:rsidRPr="00421FDA">
              <w:rPr>
                <w:sz w:val="20"/>
                <w:lang w:val="en-CA" w:eastAsia="en-CA"/>
              </w:rPr>
              <w:t>268</w:t>
            </w:r>
          </w:p>
        </w:tc>
        <w:tc>
          <w:tcPr>
            <w:tcW w:w="991" w:type="dxa"/>
            <w:tcBorders>
              <w:top w:val="nil"/>
              <w:left w:val="nil"/>
              <w:bottom w:val="single" w:sz="4" w:space="0" w:color="auto"/>
              <w:right w:val="single" w:sz="4" w:space="0" w:color="auto"/>
            </w:tcBorders>
            <w:noWrap/>
            <w:vAlign w:val="center"/>
          </w:tcPr>
          <w:p w:rsidR="001144D3" w:rsidRPr="00421FDA" w:rsidRDefault="001144D3" w:rsidP="00950EF5">
            <w:pPr>
              <w:jc w:val="right"/>
              <w:rPr>
                <w:sz w:val="20"/>
                <w:lang w:val="en-CA" w:eastAsia="en-CA"/>
              </w:rPr>
            </w:pPr>
            <w:r w:rsidRPr="00421FDA">
              <w:rPr>
                <w:sz w:val="20"/>
                <w:lang w:val="en-CA" w:eastAsia="en-CA"/>
              </w:rPr>
              <w:t>214</w:t>
            </w:r>
          </w:p>
        </w:tc>
        <w:tc>
          <w:tcPr>
            <w:tcW w:w="1113" w:type="dxa"/>
            <w:tcBorders>
              <w:top w:val="nil"/>
              <w:left w:val="nil"/>
              <w:bottom w:val="single" w:sz="4" w:space="0" w:color="auto"/>
              <w:right w:val="single" w:sz="4" w:space="0" w:color="auto"/>
            </w:tcBorders>
            <w:noWrap/>
            <w:vAlign w:val="center"/>
          </w:tcPr>
          <w:p w:rsidR="001144D3" w:rsidRPr="00421FDA" w:rsidRDefault="001144D3" w:rsidP="00950EF5">
            <w:pPr>
              <w:jc w:val="right"/>
              <w:rPr>
                <w:sz w:val="20"/>
                <w:lang w:val="en-CA" w:eastAsia="en-CA"/>
              </w:rPr>
            </w:pPr>
            <w:r w:rsidRPr="00421FDA">
              <w:rPr>
                <w:sz w:val="20"/>
                <w:lang w:val="en-CA" w:eastAsia="en-CA"/>
              </w:rPr>
              <w:t>0</w:t>
            </w:r>
          </w:p>
        </w:tc>
        <w:tc>
          <w:tcPr>
            <w:tcW w:w="1325" w:type="dxa"/>
            <w:tcBorders>
              <w:top w:val="nil"/>
              <w:left w:val="nil"/>
              <w:bottom w:val="single" w:sz="4" w:space="0" w:color="auto"/>
              <w:right w:val="single" w:sz="4" w:space="0" w:color="auto"/>
            </w:tcBorders>
            <w:noWrap/>
            <w:vAlign w:val="center"/>
          </w:tcPr>
          <w:p w:rsidR="001144D3" w:rsidRPr="00421FDA" w:rsidRDefault="001144D3" w:rsidP="00950EF5">
            <w:pPr>
              <w:jc w:val="right"/>
              <w:rPr>
                <w:sz w:val="20"/>
                <w:lang w:val="en-CA" w:eastAsia="en-CA"/>
              </w:rPr>
            </w:pPr>
            <w:r w:rsidRPr="00421FDA">
              <w:rPr>
                <w:sz w:val="20"/>
                <w:lang w:val="en-CA" w:eastAsia="en-CA"/>
              </w:rPr>
              <w:t>482</w:t>
            </w:r>
          </w:p>
        </w:tc>
        <w:tc>
          <w:tcPr>
            <w:tcW w:w="1220" w:type="dxa"/>
            <w:tcBorders>
              <w:top w:val="nil"/>
              <w:left w:val="nil"/>
              <w:bottom w:val="single" w:sz="4" w:space="0" w:color="auto"/>
              <w:right w:val="single" w:sz="4" w:space="0" w:color="auto"/>
            </w:tcBorders>
            <w:noWrap/>
            <w:vAlign w:val="center"/>
          </w:tcPr>
          <w:p w:rsidR="001144D3" w:rsidRPr="00421FDA" w:rsidRDefault="001144D3" w:rsidP="00950EF5">
            <w:pPr>
              <w:jc w:val="right"/>
              <w:rPr>
                <w:sz w:val="20"/>
                <w:lang w:val="en-CA" w:eastAsia="en-CA"/>
              </w:rPr>
            </w:pPr>
            <w:r w:rsidRPr="00421FDA">
              <w:rPr>
                <w:sz w:val="20"/>
                <w:lang w:val="en-CA" w:eastAsia="en-CA"/>
              </w:rPr>
              <w:t>0</w:t>
            </w:r>
          </w:p>
        </w:tc>
      </w:tr>
      <w:tr w:rsidR="001144D3" w:rsidTr="00950EF5">
        <w:trPr>
          <w:trHeight w:val="255"/>
          <w:jc w:val="center"/>
        </w:trPr>
        <w:tc>
          <w:tcPr>
            <w:tcW w:w="4289" w:type="dxa"/>
            <w:tcBorders>
              <w:top w:val="nil"/>
              <w:left w:val="single" w:sz="4" w:space="0" w:color="auto"/>
              <w:bottom w:val="single" w:sz="4" w:space="0" w:color="auto"/>
              <w:right w:val="single" w:sz="4" w:space="0" w:color="auto"/>
            </w:tcBorders>
            <w:noWrap/>
          </w:tcPr>
          <w:p w:rsidR="001144D3" w:rsidRDefault="001144D3" w:rsidP="00DE2B1D">
            <w:pPr>
              <w:bidi/>
              <w:spacing w:before="40"/>
              <w:jc w:val="left"/>
              <w:rPr>
                <w:sz w:val="22"/>
                <w:szCs w:val="22"/>
                <w:rtl/>
                <w:lang w:val="en-CA" w:eastAsia="en-CA"/>
              </w:rPr>
            </w:pPr>
            <w:r>
              <w:rPr>
                <w:rFonts w:hint="cs"/>
                <w:sz w:val="22"/>
                <w:szCs w:val="22"/>
                <w:rtl/>
                <w:lang w:val="en-CA" w:eastAsia="en-CA"/>
              </w:rPr>
              <w:t>إعداد مشاريع التخفيض التدريجي ل</w:t>
            </w:r>
            <w:r>
              <w:rPr>
                <w:rFonts w:hint="cs"/>
                <w:sz w:val="22"/>
                <w:szCs w:val="22"/>
                <w:rtl/>
                <w:lang w:val="fr-CA" w:eastAsia="en-CA" w:bidi="ar-SA"/>
              </w:rPr>
              <w:t xml:space="preserve">لمواد </w:t>
            </w:r>
            <w:r>
              <w:rPr>
                <w:rFonts w:hint="cs"/>
                <w:sz w:val="22"/>
                <w:szCs w:val="22"/>
                <w:rtl/>
                <w:lang w:val="en-CA" w:eastAsia="en-CA"/>
              </w:rPr>
              <w:t>الهيدروفلوروكربوني</w:t>
            </w:r>
            <w:r>
              <w:rPr>
                <w:rFonts w:hint="eastAsia"/>
                <w:sz w:val="22"/>
                <w:szCs w:val="22"/>
                <w:rtl/>
                <w:lang w:val="en-CA" w:eastAsia="en-CA"/>
              </w:rPr>
              <w:t>ة</w:t>
            </w:r>
            <w:r>
              <w:rPr>
                <w:rFonts w:hint="cs"/>
                <w:sz w:val="22"/>
                <w:szCs w:val="22"/>
                <w:rtl/>
                <w:lang w:val="en-CA" w:eastAsia="en-CA"/>
              </w:rPr>
              <w:t xml:space="preserve"> </w:t>
            </w:r>
            <w:r>
              <w:rPr>
                <w:sz w:val="22"/>
                <w:szCs w:val="22"/>
                <w:rtl/>
                <w:lang w:val="en-CA" w:eastAsia="en-CA"/>
              </w:rPr>
              <w:t>–</w:t>
            </w:r>
            <w:r>
              <w:rPr>
                <w:rFonts w:hint="cs"/>
                <w:sz w:val="22"/>
                <w:szCs w:val="22"/>
                <w:rtl/>
                <w:lang w:val="en-CA" w:eastAsia="en-CA"/>
              </w:rPr>
              <w:t xml:space="preserve"> إعداد مشروع الخطة</w:t>
            </w:r>
          </w:p>
        </w:tc>
        <w:tc>
          <w:tcPr>
            <w:tcW w:w="1080" w:type="dxa"/>
            <w:tcBorders>
              <w:top w:val="nil"/>
              <w:left w:val="nil"/>
              <w:bottom w:val="single" w:sz="4" w:space="0" w:color="auto"/>
              <w:right w:val="single" w:sz="4" w:space="0" w:color="auto"/>
            </w:tcBorders>
            <w:noWrap/>
            <w:vAlign w:val="center"/>
          </w:tcPr>
          <w:p w:rsidR="001144D3" w:rsidRPr="00421FDA" w:rsidRDefault="001144D3" w:rsidP="00950EF5">
            <w:pPr>
              <w:jc w:val="right"/>
              <w:rPr>
                <w:sz w:val="20"/>
                <w:lang w:val="en-CA" w:eastAsia="en-CA"/>
              </w:rPr>
            </w:pPr>
            <w:r w:rsidRPr="00421FDA">
              <w:rPr>
                <w:sz w:val="20"/>
                <w:lang w:val="en-CA" w:eastAsia="en-CA"/>
              </w:rPr>
              <w:t>2,458</w:t>
            </w:r>
          </w:p>
        </w:tc>
        <w:tc>
          <w:tcPr>
            <w:tcW w:w="991" w:type="dxa"/>
            <w:tcBorders>
              <w:top w:val="nil"/>
              <w:left w:val="nil"/>
              <w:bottom w:val="single" w:sz="4" w:space="0" w:color="auto"/>
              <w:right w:val="single" w:sz="4" w:space="0" w:color="auto"/>
            </w:tcBorders>
            <w:noWrap/>
            <w:vAlign w:val="center"/>
          </w:tcPr>
          <w:p w:rsidR="001144D3" w:rsidRPr="00421FDA" w:rsidRDefault="001144D3" w:rsidP="00950EF5">
            <w:pPr>
              <w:jc w:val="right"/>
              <w:rPr>
                <w:sz w:val="20"/>
                <w:lang w:val="en-CA" w:eastAsia="en-CA"/>
              </w:rPr>
            </w:pPr>
            <w:r w:rsidRPr="00421FDA">
              <w:rPr>
                <w:sz w:val="20"/>
                <w:lang w:val="en-CA" w:eastAsia="en-CA"/>
              </w:rPr>
              <w:t>1,576</w:t>
            </w:r>
          </w:p>
        </w:tc>
        <w:tc>
          <w:tcPr>
            <w:tcW w:w="1113" w:type="dxa"/>
            <w:tcBorders>
              <w:top w:val="nil"/>
              <w:left w:val="nil"/>
              <w:bottom w:val="single" w:sz="4" w:space="0" w:color="auto"/>
              <w:right w:val="single" w:sz="4" w:space="0" w:color="auto"/>
            </w:tcBorders>
            <w:noWrap/>
            <w:vAlign w:val="center"/>
          </w:tcPr>
          <w:p w:rsidR="001144D3" w:rsidRPr="00421FDA" w:rsidRDefault="001144D3" w:rsidP="00950EF5">
            <w:pPr>
              <w:jc w:val="right"/>
              <w:rPr>
                <w:sz w:val="20"/>
                <w:lang w:val="en-CA" w:eastAsia="en-CA"/>
              </w:rPr>
            </w:pPr>
            <w:r w:rsidRPr="00421FDA">
              <w:rPr>
                <w:sz w:val="20"/>
                <w:lang w:val="en-CA" w:eastAsia="en-CA"/>
              </w:rPr>
              <w:t>0</w:t>
            </w:r>
          </w:p>
        </w:tc>
        <w:tc>
          <w:tcPr>
            <w:tcW w:w="1325" w:type="dxa"/>
            <w:tcBorders>
              <w:top w:val="nil"/>
              <w:left w:val="nil"/>
              <w:bottom w:val="single" w:sz="4" w:space="0" w:color="auto"/>
              <w:right w:val="single" w:sz="4" w:space="0" w:color="auto"/>
            </w:tcBorders>
            <w:noWrap/>
            <w:vAlign w:val="center"/>
          </w:tcPr>
          <w:p w:rsidR="001144D3" w:rsidRPr="00421FDA" w:rsidRDefault="001144D3" w:rsidP="00950EF5">
            <w:pPr>
              <w:jc w:val="right"/>
              <w:rPr>
                <w:sz w:val="20"/>
                <w:lang w:val="en-CA" w:eastAsia="en-CA"/>
              </w:rPr>
            </w:pPr>
            <w:r w:rsidRPr="00421FDA">
              <w:rPr>
                <w:sz w:val="20"/>
                <w:lang w:val="en-CA" w:eastAsia="en-CA"/>
              </w:rPr>
              <w:t>4,034</w:t>
            </w:r>
          </w:p>
        </w:tc>
        <w:tc>
          <w:tcPr>
            <w:tcW w:w="1220" w:type="dxa"/>
            <w:tcBorders>
              <w:top w:val="nil"/>
              <w:left w:val="nil"/>
              <w:bottom w:val="single" w:sz="4" w:space="0" w:color="auto"/>
              <w:right w:val="single" w:sz="4" w:space="0" w:color="auto"/>
            </w:tcBorders>
            <w:noWrap/>
            <w:vAlign w:val="center"/>
          </w:tcPr>
          <w:p w:rsidR="001144D3" w:rsidRPr="00421FDA" w:rsidRDefault="001144D3" w:rsidP="00950EF5">
            <w:pPr>
              <w:jc w:val="right"/>
              <w:rPr>
                <w:sz w:val="20"/>
                <w:lang w:val="en-CA" w:eastAsia="en-CA"/>
              </w:rPr>
            </w:pPr>
            <w:r w:rsidRPr="00421FDA">
              <w:rPr>
                <w:sz w:val="20"/>
                <w:lang w:val="en-CA" w:eastAsia="en-CA"/>
              </w:rPr>
              <w:t>0</w:t>
            </w:r>
          </w:p>
        </w:tc>
      </w:tr>
      <w:tr w:rsidR="001144D3" w:rsidTr="00950EF5">
        <w:trPr>
          <w:trHeight w:val="255"/>
          <w:jc w:val="center"/>
        </w:trPr>
        <w:tc>
          <w:tcPr>
            <w:tcW w:w="4289" w:type="dxa"/>
            <w:tcBorders>
              <w:top w:val="nil"/>
              <w:left w:val="single" w:sz="4" w:space="0" w:color="auto"/>
              <w:bottom w:val="single" w:sz="4" w:space="0" w:color="auto"/>
              <w:right w:val="single" w:sz="4" w:space="0" w:color="auto"/>
            </w:tcBorders>
            <w:noWrap/>
          </w:tcPr>
          <w:p w:rsidR="001144D3" w:rsidRDefault="001144D3" w:rsidP="00DE2B1D">
            <w:pPr>
              <w:bidi/>
              <w:spacing w:before="40"/>
              <w:jc w:val="left"/>
              <w:rPr>
                <w:sz w:val="22"/>
                <w:szCs w:val="22"/>
                <w:rtl/>
                <w:lang w:val="en-CA" w:eastAsia="en-CA"/>
              </w:rPr>
            </w:pPr>
            <w:r>
              <w:rPr>
                <w:rFonts w:hint="cs"/>
                <w:sz w:val="22"/>
                <w:szCs w:val="22"/>
                <w:rtl/>
                <w:lang w:val="en-CA" w:eastAsia="en-CA"/>
              </w:rPr>
              <w:t xml:space="preserve">المواد الهيدروفلوروكربونية </w:t>
            </w:r>
            <w:r>
              <w:rPr>
                <w:sz w:val="22"/>
                <w:szCs w:val="22"/>
                <w:rtl/>
                <w:lang w:val="en-CA" w:eastAsia="en-CA"/>
              </w:rPr>
              <w:t>–</w:t>
            </w:r>
            <w:r>
              <w:rPr>
                <w:rFonts w:hint="cs"/>
                <w:sz w:val="22"/>
                <w:szCs w:val="22"/>
                <w:rtl/>
                <w:lang w:val="en-CA" w:eastAsia="en-CA"/>
              </w:rPr>
              <w:t xml:space="preserve"> المساعدة التقنية</w:t>
            </w:r>
          </w:p>
        </w:tc>
        <w:tc>
          <w:tcPr>
            <w:tcW w:w="1080" w:type="dxa"/>
            <w:tcBorders>
              <w:top w:val="nil"/>
              <w:left w:val="nil"/>
              <w:bottom w:val="single" w:sz="4" w:space="0" w:color="auto"/>
              <w:right w:val="single" w:sz="4" w:space="0" w:color="auto"/>
            </w:tcBorders>
            <w:noWrap/>
            <w:vAlign w:val="center"/>
          </w:tcPr>
          <w:p w:rsidR="001144D3" w:rsidRPr="00421FDA" w:rsidRDefault="001144D3" w:rsidP="00950EF5">
            <w:pPr>
              <w:jc w:val="right"/>
              <w:rPr>
                <w:sz w:val="20"/>
                <w:lang w:val="en-CA" w:eastAsia="en-CA"/>
              </w:rPr>
            </w:pPr>
            <w:r w:rsidRPr="00421FDA">
              <w:rPr>
                <w:sz w:val="20"/>
                <w:lang w:val="en-CA" w:eastAsia="en-CA"/>
              </w:rPr>
              <w:t>0</w:t>
            </w:r>
          </w:p>
        </w:tc>
        <w:tc>
          <w:tcPr>
            <w:tcW w:w="991" w:type="dxa"/>
            <w:tcBorders>
              <w:top w:val="nil"/>
              <w:left w:val="nil"/>
              <w:bottom w:val="single" w:sz="4" w:space="0" w:color="auto"/>
              <w:right w:val="single" w:sz="4" w:space="0" w:color="auto"/>
            </w:tcBorders>
            <w:noWrap/>
            <w:vAlign w:val="center"/>
          </w:tcPr>
          <w:p w:rsidR="001144D3" w:rsidRPr="00421FDA" w:rsidRDefault="001144D3" w:rsidP="00950EF5">
            <w:pPr>
              <w:jc w:val="right"/>
              <w:rPr>
                <w:sz w:val="20"/>
                <w:lang w:val="en-CA" w:eastAsia="en-CA"/>
              </w:rPr>
            </w:pPr>
            <w:r w:rsidRPr="00421FDA">
              <w:rPr>
                <w:sz w:val="20"/>
                <w:lang w:val="en-CA" w:eastAsia="en-CA"/>
              </w:rPr>
              <w:t>0</w:t>
            </w:r>
          </w:p>
        </w:tc>
        <w:tc>
          <w:tcPr>
            <w:tcW w:w="1113" w:type="dxa"/>
            <w:tcBorders>
              <w:top w:val="nil"/>
              <w:left w:val="nil"/>
              <w:bottom w:val="single" w:sz="4" w:space="0" w:color="auto"/>
              <w:right w:val="single" w:sz="4" w:space="0" w:color="auto"/>
            </w:tcBorders>
            <w:noWrap/>
            <w:vAlign w:val="center"/>
          </w:tcPr>
          <w:p w:rsidR="001144D3" w:rsidRPr="00421FDA" w:rsidRDefault="001144D3" w:rsidP="00950EF5">
            <w:pPr>
              <w:jc w:val="right"/>
              <w:rPr>
                <w:sz w:val="20"/>
                <w:lang w:val="en-CA" w:eastAsia="en-CA"/>
              </w:rPr>
            </w:pPr>
            <w:r w:rsidRPr="00421FDA">
              <w:rPr>
                <w:sz w:val="20"/>
                <w:lang w:val="en-CA" w:eastAsia="en-CA"/>
              </w:rPr>
              <w:t>0</w:t>
            </w:r>
          </w:p>
        </w:tc>
        <w:tc>
          <w:tcPr>
            <w:tcW w:w="1325" w:type="dxa"/>
            <w:tcBorders>
              <w:top w:val="nil"/>
              <w:left w:val="nil"/>
              <w:bottom w:val="single" w:sz="4" w:space="0" w:color="auto"/>
              <w:right w:val="single" w:sz="4" w:space="0" w:color="auto"/>
            </w:tcBorders>
            <w:noWrap/>
            <w:vAlign w:val="center"/>
          </w:tcPr>
          <w:p w:rsidR="001144D3" w:rsidRPr="00421FDA" w:rsidRDefault="001144D3" w:rsidP="00950EF5">
            <w:pPr>
              <w:jc w:val="right"/>
              <w:rPr>
                <w:sz w:val="20"/>
                <w:lang w:val="en-CA" w:eastAsia="en-CA"/>
              </w:rPr>
            </w:pPr>
            <w:r w:rsidRPr="00421FDA">
              <w:rPr>
                <w:sz w:val="20"/>
                <w:lang w:val="en-CA" w:eastAsia="en-CA"/>
              </w:rPr>
              <w:t>0</w:t>
            </w:r>
          </w:p>
        </w:tc>
        <w:tc>
          <w:tcPr>
            <w:tcW w:w="1220" w:type="dxa"/>
            <w:tcBorders>
              <w:top w:val="nil"/>
              <w:left w:val="nil"/>
              <w:bottom w:val="single" w:sz="4" w:space="0" w:color="auto"/>
              <w:right w:val="single" w:sz="4" w:space="0" w:color="auto"/>
            </w:tcBorders>
            <w:noWrap/>
            <w:vAlign w:val="center"/>
          </w:tcPr>
          <w:p w:rsidR="001144D3" w:rsidRPr="00421FDA" w:rsidRDefault="001144D3" w:rsidP="00950EF5">
            <w:pPr>
              <w:jc w:val="right"/>
              <w:rPr>
                <w:sz w:val="20"/>
                <w:lang w:val="en-CA" w:eastAsia="en-CA"/>
              </w:rPr>
            </w:pPr>
            <w:r w:rsidRPr="00421FDA">
              <w:rPr>
                <w:sz w:val="20"/>
                <w:lang w:val="en-CA" w:eastAsia="en-CA"/>
              </w:rPr>
              <w:t>0</w:t>
            </w:r>
          </w:p>
        </w:tc>
      </w:tr>
      <w:tr w:rsidR="001144D3" w:rsidTr="00950EF5">
        <w:trPr>
          <w:trHeight w:val="255"/>
          <w:jc w:val="center"/>
        </w:trPr>
        <w:tc>
          <w:tcPr>
            <w:tcW w:w="4289" w:type="dxa"/>
            <w:tcBorders>
              <w:top w:val="nil"/>
              <w:left w:val="single" w:sz="4" w:space="0" w:color="auto"/>
              <w:bottom w:val="single" w:sz="4" w:space="0" w:color="auto"/>
              <w:right w:val="single" w:sz="4" w:space="0" w:color="auto"/>
            </w:tcBorders>
            <w:noWrap/>
            <w:hideMark/>
          </w:tcPr>
          <w:p w:rsidR="001144D3" w:rsidRDefault="001144D3" w:rsidP="00DE2B1D">
            <w:pPr>
              <w:bidi/>
              <w:spacing w:before="20"/>
              <w:jc w:val="left"/>
              <w:rPr>
                <w:b/>
                <w:bCs/>
                <w:sz w:val="22"/>
                <w:szCs w:val="22"/>
                <w:lang w:val="en-CA" w:eastAsia="en-CA"/>
              </w:rPr>
            </w:pPr>
            <w:r>
              <w:rPr>
                <w:rFonts w:hint="cs"/>
                <w:b/>
                <w:bCs/>
                <w:sz w:val="22"/>
                <w:szCs w:val="22"/>
                <w:rtl/>
                <w:lang w:val="en-CA" w:eastAsia="en-CA"/>
              </w:rPr>
              <w:t>المجموع الفرعي للأنشطة المتعلقة بالمواد الهيدروفلوروكربونية</w:t>
            </w:r>
          </w:p>
        </w:tc>
        <w:tc>
          <w:tcPr>
            <w:tcW w:w="1080" w:type="dxa"/>
            <w:tcBorders>
              <w:top w:val="nil"/>
              <w:left w:val="nil"/>
              <w:bottom w:val="single" w:sz="4" w:space="0" w:color="auto"/>
              <w:right w:val="single" w:sz="4" w:space="0" w:color="auto"/>
            </w:tcBorders>
            <w:noWrap/>
            <w:vAlign w:val="center"/>
          </w:tcPr>
          <w:p w:rsidR="001144D3" w:rsidRPr="00421FDA" w:rsidRDefault="001144D3" w:rsidP="00950EF5">
            <w:pPr>
              <w:jc w:val="right"/>
              <w:rPr>
                <w:b/>
                <w:bCs/>
                <w:sz w:val="20"/>
                <w:lang w:val="en-CA" w:eastAsia="en-CA"/>
              </w:rPr>
            </w:pPr>
            <w:r w:rsidRPr="00421FDA">
              <w:rPr>
                <w:b/>
                <w:bCs/>
                <w:sz w:val="20"/>
                <w:lang w:val="en-CA" w:eastAsia="en-CA"/>
              </w:rPr>
              <w:t>2,725</w:t>
            </w:r>
          </w:p>
        </w:tc>
        <w:tc>
          <w:tcPr>
            <w:tcW w:w="991" w:type="dxa"/>
            <w:tcBorders>
              <w:top w:val="nil"/>
              <w:left w:val="nil"/>
              <w:bottom w:val="single" w:sz="4" w:space="0" w:color="auto"/>
              <w:right w:val="single" w:sz="4" w:space="0" w:color="auto"/>
            </w:tcBorders>
            <w:noWrap/>
            <w:vAlign w:val="center"/>
          </w:tcPr>
          <w:p w:rsidR="001144D3" w:rsidRPr="00421FDA" w:rsidRDefault="001144D3" w:rsidP="00950EF5">
            <w:pPr>
              <w:jc w:val="right"/>
              <w:rPr>
                <w:b/>
                <w:bCs/>
                <w:sz w:val="20"/>
                <w:lang w:val="en-CA" w:eastAsia="en-CA"/>
              </w:rPr>
            </w:pPr>
            <w:r w:rsidRPr="00421FDA">
              <w:rPr>
                <w:b/>
                <w:bCs/>
                <w:sz w:val="20"/>
                <w:lang w:val="en-CA" w:eastAsia="en-CA"/>
              </w:rPr>
              <w:t>1,790</w:t>
            </w:r>
          </w:p>
        </w:tc>
        <w:tc>
          <w:tcPr>
            <w:tcW w:w="1113" w:type="dxa"/>
            <w:tcBorders>
              <w:top w:val="nil"/>
              <w:left w:val="nil"/>
              <w:bottom w:val="single" w:sz="4" w:space="0" w:color="auto"/>
              <w:right w:val="single" w:sz="4" w:space="0" w:color="auto"/>
            </w:tcBorders>
            <w:noWrap/>
            <w:vAlign w:val="center"/>
          </w:tcPr>
          <w:p w:rsidR="001144D3" w:rsidRPr="00421FDA" w:rsidRDefault="001144D3" w:rsidP="00950EF5">
            <w:pPr>
              <w:jc w:val="right"/>
              <w:rPr>
                <w:b/>
                <w:bCs/>
                <w:sz w:val="20"/>
                <w:lang w:val="en-CA" w:eastAsia="en-CA"/>
              </w:rPr>
            </w:pPr>
            <w:r w:rsidRPr="00421FDA">
              <w:rPr>
                <w:b/>
                <w:bCs/>
                <w:sz w:val="20"/>
                <w:lang w:val="en-CA" w:eastAsia="en-CA"/>
              </w:rPr>
              <w:t>0</w:t>
            </w:r>
          </w:p>
        </w:tc>
        <w:tc>
          <w:tcPr>
            <w:tcW w:w="1325" w:type="dxa"/>
            <w:tcBorders>
              <w:top w:val="nil"/>
              <w:left w:val="nil"/>
              <w:bottom w:val="single" w:sz="4" w:space="0" w:color="auto"/>
              <w:right w:val="single" w:sz="4" w:space="0" w:color="auto"/>
            </w:tcBorders>
            <w:noWrap/>
            <w:vAlign w:val="center"/>
          </w:tcPr>
          <w:p w:rsidR="001144D3" w:rsidRPr="00421FDA" w:rsidRDefault="001144D3" w:rsidP="00950EF5">
            <w:pPr>
              <w:jc w:val="right"/>
              <w:rPr>
                <w:b/>
                <w:bCs/>
                <w:sz w:val="20"/>
                <w:lang w:val="en-CA" w:eastAsia="en-CA"/>
              </w:rPr>
            </w:pPr>
            <w:r w:rsidRPr="00421FDA">
              <w:rPr>
                <w:b/>
                <w:bCs/>
                <w:sz w:val="20"/>
                <w:lang w:val="en-CA" w:eastAsia="en-CA"/>
              </w:rPr>
              <w:t>4,515</w:t>
            </w:r>
          </w:p>
        </w:tc>
        <w:tc>
          <w:tcPr>
            <w:tcW w:w="1220" w:type="dxa"/>
            <w:tcBorders>
              <w:top w:val="nil"/>
              <w:left w:val="nil"/>
              <w:bottom w:val="single" w:sz="4" w:space="0" w:color="auto"/>
              <w:right w:val="single" w:sz="4" w:space="0" w:color="auto"/>
            </w:tcBorders>
            <w:noWrap/>
            <w:vAlign w:val="center"/>
          </w:tcPr>
          <w:p w:rsidR="001144D3" w:rsidRPr="00421FDA" w:rsidRDefault="001144D3" w:rsidP="00950EF5">
            <w:pPr>
              <w:jc w:val="right"/>
              <w:rPr>
                <w:b/>
                <w:bCs/>
                <w:sz w:val="20"/>
                <w:lang w:val="en-CA" w:eastAsia="en-CA"/>
              </w:rPr>
            </w:pPr>
            <w:r w:rsidRPr="00421FDA">
              <w:rPr>
                <w:b/>
                <w:bCs/>
                <w:sz w:val="20"/>
                <w:lang w:val="en-CA" w:eastAsia="en-CA"/>
              </w:rPr>
              <w:t>0</w:t>
            </w:r>
          </w:p>
        </w:tc>
      </w:tr>
      <w:tr w:rsidR="00D458E3" w:rsidTr="00DE2B1D">
        <w:trPr>
          <w:trHeight w:val="255"/>
          <w:jc w:val="center"/>
        </w:trPr>
        <w:tc>
          <w:tcPr>
            <w:tcW w:w="10018" w:type="dxa"/>
            <w:gridSpan w:val="6"/>
            <w:tcBorders>
              <w:top w:val="nil"/>
              <w:left w:val="single" w:sz="4" w:space="0" w:color="auto"/>
              <w:bottom w:val="single" w:sz="4" w:space="0" w:color="auto"/>
              <w:right w:val="single" w:sz="4" w:space="0" w:color="auto"/>
            </w:tcBorders>
            <w:noWrap/>
          </w:tcPr>
          <w:p w:rsidR="00D458E3" w:rsidRDefault="00D458E3" w:rsidP="00DE2B1D">
            <w:pPr>
              <w:bidi/>
              <w:spacing w:before="20"/>
              <w:jc w:val="left"/>
              <w:rPr>
                <w:b/>
                <w:bCs/>
                <w:sz w:val="22"/>
                <w:szCs w:val="22"/>
                <w:rtl/>
                <w:lang w:val="en-CA" w:eastAsia="en-CA" w:bidi="ar-SA"/>
              </w:rPr>
            </w:pPr>
            <w:r>
              <w:rPr>
                <w:rFonts w:hint="cs"/>
                <w:b/>
                <w:bCs/>
                <w:sz w:val="22"/>
                <w:szCs w:val="22"/>
                <w:rtl/>
                <w:lang w:val="en-CA" w:eastAsia="en-CA" w:bidi="ar-SA"/>
              </w:rPr>
              <w:t>الأنشطة القياسية</w:t>
            </w:r>
          </w:p>
        </w:tc>
      </w:tr>
      <w:tr w:rsidR="001144D3" w:rsidTr="00950EF5">
        <w:trPr>
          <w:trHeight w:val="255"/>
          <w:jc w:val="center"/>
        </w:trPr>
        <w:tc>
          <w:tcPr>
            <w:tcW w:w="4289" w:type="dxa"/>
            <w:tcBorders>
              <w:top w:val="nil"/>
              <w:left w:val="single" w:sz="4" w:space="0" w:color="auto"/>
              <w:bottom w:val="single" w:sz="4" w:space="0" w:color="auto"/>
              <w:right w:val="single" w:sz="4" w:space="0" w:color="auto"/>
            </w:tcBorders>
            <w:noWrap/>
            <w:hideMark/>
          </w:tcPr>
          <w:p w:rsidR="001144D3" w:rsidRDefault="001144D3" w:rsidP="00DE2B1D">
            <w:pPr>
              <w:bidi/>
              <w:spacing w:before="20"/>
              <w:jc w:val="left"/>
              <w:rPr>
                <w:sz w:val="22"/>
                <w:szCs w:val="22"/>
                <w:rtl/>
                <w:lang w:val="en-CA" w:eastAsia="en-CA"/>
              </w:rPr>
            </w:pPr>
            <w:r>
              <w:rPr>
                <w:rFonts w:hint="cs"/>
                <w:sz w:val="22"/>
                <w:szCs w:val="22"/>
                <w:rtl/>
                <w:lang w:val="en-CA" w:eastAsia="en-CA"/>
              </w:rPr>
              <w:t>التعزيز المؤسسي</w:t>
            </w:r>
          </w:p>
        </w:tc>
        <w:tc>
          <w:tcPr>
            <w:tcW w:w="1080" w:type="dxa"/>
            <w:tcBorders>
              <w:top w:val="nil"/>
              <w:left w:val="nil"/>
              <w:bottom w:val="single" w:sz="4" w:space="0" w:color="auto"/>
              <w:right w:val="single" w:sz="4" w:space="0" w:color="auto"/>
            </w:tcBorders>
            <w:noWrap/>
            <w:vAlign w:val="center"/>
          </w:tcPr>
          <w:p w:rsidR="001144D3" w:rsidRPr="00421FDA" w:rsidRDefault="001144D3" w:rsidP="00950EF5">
            <w:pPr>
              <w:jc w:val="right"/>
              <w:rPr>
                <w:sz w:val="20"/>
                <w:lang w:val="en-CA" w:eastAsia="en-CA"/>
              </w:rPr>
            </w:pPr>
            <w:r w:rsidRPr="00421FDA">
              <w:rPr>
                <w:sz w:val="20"/>
                <w:lang w:val="en-CA" w:eastAsia="en-CA"/>
              </w:rPr>
              <w:t>8,355</w:t>
            </w:r>
          </w:p>
        </w:tc>
        <w:tc>
          <w:tcPr>
            <w:tcW w:w="991" w:type="dxa"/>
            <w:tcBorders>
              <w:top w:val="nil"/>
              <w:left w:val="nil"/>
              <w:bottom w:val="single" w:sz="4" w:space="0" w:color="auto"/>
              <w:right w:val="single" w:sz="4" w:space="0" w:color="auto"/>
            </w:tcBorders>
            <w:noWrap/>
            <w:vAlign w:val="center"/>
          </w:tcPr>
          <w:p w:rsidR="001144D3" w:rsidRPr="00421FDA" w:rsidRDefault="001144D3" w:rsidP="00950EF5">
            <w:pPr>
              <w:jc w:val="right"/>
              <w:rPr>
                <w:sz w:val="20"/>
                <w:lang w:val="en-CA" w:eastAsia="en-CA"/>
              </w:rPr>
            </w:pPr>
            <w:r w:rsidRPr="00421FDA">
              <w:rPr>
                <w:sz w:val="20"/>
                <w:lang w:val="en-CA" w:eastAsia="en-CA"/>
              </w:rPr>
              <w:t>3,255</w:t>
            </w:r>
          </w:p>
        </w:tc>
        <w:tc>
          <w:tcPr>
            <w:tcW w:w="1113" w:type="dxa"/>
            <w:tcBorders>
              <w:top w:val="nil"/>
              <w:left w:val="nil"/>
              <w:bottom w:val="single" w:sz="4" w:space="0" w:color="auto"/>
              <w:right w:val="single" w:sz="4" w:space="0" w:color="auto"/>
            </w:tcBorders>
            <w:noWrap/>
            <w:vAlign w:val="center"/>
          </w:tcPr>
          <w:p w:rsidR="001144D3" w:rsidRPr="00421FDA" w:rsidRDefault="001144D3" w:rsidP="00950EF5">
            <w:pPr>
              <w:jc w:val="right"/>
              <w:rPr>
                <w:sz w:val="20"/>
                <w:lang w:val="en-CA" w:eastAsia="en-CA"/>
              </w:rPr>
            </w:pPr>
            <w:r w:rsidRPr="00421FDA">
              <w:rPr>
                <w:sz w:val="20"/>
                <w:lang w:val="en-CA" w:eastAsia="en-CA"/>
              </w:rPr>
              <w:t>8,355</w:t>
            </w:r>
          </w:p>
        </w:tc>
        <w:tc>
          <w:tcPr>
            <w:tcW w:w="1325" w:type="dxa"/>
            <w:tcBorders>
              <w:top w:val="nil"/>
              <w:left w:val="nil"/>
              <w:bottom w:val="single" w:sz="4" w:space="0" w:color="auto"/>
              <w:right w:val="single" w:sz="4" w:space="0" w:color="auto"/>
            </w:tcBorders>
            <w:noWrap/>
            <w:vAlign w:val="center"/>
          </w:tcPr>
          <w:p w:rsidR="001144D3" w:rsidRPr="00421FDA" w:rsidRDefault="001144D3" w:rsidP="00950EF5">
            <w:pPr>
              <w:jc w:val="right"/>
              <w:rPr>
                <w:sz w:val="20"/>
                <w:lang w:val="en-CA" w:eastAsia="en-CA"/>
              </w:rPr>
            </w:pPr>
            <w:r w:rsidRPr="00421FDA">
              <w:rPr>
                <w:sz w:val="20"/>
                <w:lang w:val="en-CA" w:eastAsia="en-CA"/>
              </w:rPr>
              <w:t>19,965</w:t>
            </w:r>
          </w:p>
        </w:tc>
        <w:tc>
          <w:tcPr>
            <w:tcW w:w="1220" w:type="dxa"/>
            <w:tcBorders>
              <w:top w:val="nil"/>
              <w:left w:val="nil"/>
              <w:bottom w:val="single" w:sz="4" w:space="0" w:color="auto"/>
              <w:right w:val="single" w:sz="4" w:space="0" w:color="auto"/>
            </w:tcBorders>
            <w:noWrap/>
            <w:vAlign w:val="center"/>
          </w:tcPr>
          <w:p w:rsidR="001144D3" w:rsidRPr="00421FDA" w:rsidRDefault="001144D3" w:rsidP="00950EF5">
            <w:pPr>
              <w:jc w:val="right"/>
              <w:rPr>
                <w:sz w:val="20"/>
                <w:lang w:val="en-CA" w:eastAsia="en-CA"/>
              </w:rPr>
            </w:pPr>
            <w:r w:rsidRPr="00421FDA">
              <w:rPr>
                <w:sz w:val="20"/>
                <w:lang w:val="en-CA" w:eastAsia="en-CA"/>
              </w:rPr>
              <w:t>0</w:t>
            </w:r>
          </w:p>
        </w:tc>
      </w:tr>
      <w:tr w:rsidR="001144D3" w:rsidTr="00950EF5">
        <w:trPr>
          <w:trHeight w:val="255"/>
          <w:jc w:val="center"/>
        </w:trPr>
        <w:tc>
          <w:tcPr>
            <w:tcW w:w="4289" w:type="dxa"/>
            <w:tcBorders>
              <w:top w:val="nil"/>
              <w:left w:val="single" w:sz="4" w:space="0" w:color="auto"/>
              <w:bottom w:val="single" w:sz="4" w:space="0" w:color="auto"/>
              <w:right w:val="single" w:sz="4" w:space="0" w:color="auto"/>
            </w:tcBorders>
            <w:noWrap/>
            <w:hideMark/>
          </w:tcPr>
          <w:p w:rsidR="001144D3" w:rsidRDefault="001144D3" w:rsidP="00DE2B1D">
            <w:pPr>
              <w:bidi/>
              <w:spacing w:before="20"/>
              <w:jc w:val="left"/>
              <w:rPr>
                <w:sz w:val="22"/>
                <w:szCs w:val="22"/>
                <w:lang w:val="en-CA" w:eastAsia="en-CA"/>
              </w:rPr>
            </w:pPr>
            <w:r>
              <w:rPr>
                <w:rFonts w:hint="cs"/>
                <w:sz w:val="22"/>
                <w:szCs w:val="22"/>
                <w:rtl/>
                <w:lang w:val="en-CA" w:eastAsia="en-CA"/>
              </w:rPr>
              <w:t>برنامج المساعدة على الامتثال</w:t>
            </w:r>
          </w:p>
        </w:tc>
        <w:tc>
          <w:tcPr>
            <w:tcW w:w="1080" w:type="dxa"/>
            <w:tcBorders>
              <w:top w:val="nil"/>
              <w:left w:val="nil"/>
              <w:bottom w:val="single" w:sz="4" w:space="0" w:color="auto"/>
              <w:right w:val="single" w:sz="4" w:space="0" w:color="auto"/>
            </w:tcBorders>
            <w:noWrap/>
            <w:vAlign w:val="center"/>
          </w:tcPr>
          <w:p w:rsidR="001144D3" w:rsidRPr="00421FDA" w:rsidRDefault="001144D3" w:rsidP="00950EF5">
            <w:pPr>
              <w:jc w:val="right"/>
              <w:rPr>
                <w:sz w:val="20"/>
                <w:lang w:val="en-CA" w:eastAsia="en-CA"/>
              </w:rPr>
            </w:pPr>
            <w:r w:rsidRPr="00421FDA">
              <w:rPr>
                <w:sz w:val="20"/>
                <w:lang w:val="en-CA" w:eastAsia="en-CA"/>
              </w:rPr>
              <w:t>11,095</w:t>
            </w:r>
          </w:p>
        </w:tc>
        <w:tc>
          <w:tcPr>
            <w:tcW w:w="991" w:type="dxa"/>
            <w:tcBorders>
              <w:top w:val="nil"/>
              <w:left w:val="nil"/>
              <w:bottom w:val="single" w:sz="4" w:space="0" w:color="auto"/>
              <w:right w:val="single" w:sz="4" w:space="0" w:color="auto"/>
            </w:tcBorders>
            <w:noWrap/>
            <w:vAlign w:val="center"/>
          </w:tcPr>
          <w:p w:rsidR="001144D3" w:rsidRPr="00421FDA" w:rsidRDefault="001144D3" w:rsidP="00950EF5">
            <w:pPr>
              <w:jc w:val="right"/>
              <w:rPr>
                <w:sz w:val="20"/>
                <w:lang w:val="en-CA" w:eastAsia="en-CA"/>
              </w:rPr>
            </w:pPr>
            <w:r w:rsidRPr="00421FDA">
              <w:rPr>
                <w:sz w:val="20"/>
                <w:lang w:val="en-CA" w:eastAsia="en-CA"/>
              </w:rPr>
              <w:t>11,428</w:t>
            </w:r>
          </w:p>
        </w:tc>
        <w:tc>
          <w:tcPr>
            <w:tcW w:w="1113" w:type="dxa"/>
            <w:tcBorders>
              <w:top w:val="nil"/>
              <w:left w:val="nil"/>
              <w:bottom w:val="single" w:sz="4" w:space="0" w:color="auto"/>
              <w:right w:val="single" w:sz="4" w:space="0" w:color="auto"/>
            </w:tcBorders>
            <w:noWrap/>
            <w:vAlign w:val="center"/>
          </w:tcPr>
          <w:p w:rsidR="001144D3" w:rsidRPr="00421FDA" w:rsidRDefault="001144D3" w:rsidP="00950EF5">
            <w:pPr>
              <w:jc w:val="right"/>
              <w:rPr>
                <w:sz w:val="20"/>
                <w:lang w:val="en-CA" w:eastAsia="en-CA"/>
              </w:rPr>
            </w:pPr>
            <w:r w:rsidRPr="00421FDA">
              <w:rPr>
                <w:sz w:val="20"/>
                <w:lang w:val="en-CA" w:eastAsia="en-CA"/>
              </w:rPr>
              <w:t>11,771</w:t>
            </w:r>
          </w:p>
        </w:tc>
        <w:tc>
          <w:tcPr>
            <w:tcW w:w="1325" w:type="dxa"/>
            <w:tcBorders>
              <w:top w:val="nil"/>
              <w:left w:val="nil"/>
              <w:bottom w:val="single" w:sz="4" w:space="0" w:color="auto"/>
              <w:right w:val="single" w:sz="4" w:space="0" w:color="auto"/>
            </w:tcBorders>
            <w:noWrap/>
            <w:vAlign w:val="center"/>
          </w:tcPr>
          <w:p w:rsidR="001144D3" w:rsidRPr="00421FDA" w:rsidRDefault="001144D3" w:rsidP="00950EF5">
            <w:pPr>
              <w:jc w:val="right"/>
              <w:rPr>
                <w:sz w:val="20"/>
                <w:lang w:val="en-CA" w:eastAsia="en-CA"/>
              </w:rPr>
            </w:pPr>
            <w:r w:rsidRPr="00421FDA">
              <w:rPr>
                <w:sz w:val="20"/>
                <w:lang w:val="en-CA" w:eastAsia="en-CA"/>
              </w:rPr>
              <w:t>34,294</w:t>
            </w:r>
          </w:p>
        </w:tc>
        <w:tc>
          <w:tcPr>
            <w:tcW w:w="1220" w:type="dxa"/>
            <w:tcBorders>
              <w:top w:val="nil"/>
              <w:left w:val="nil"/>
              <w:bottom w:val="single" w:sz="4" w:space="0" w:color="auto"/>
              <w:right w:val="single" w:sz="4" w:space="0" w:color="auto"/>
            </w:tcBorders>
            <w:noWrap/>
            <w:vAlign w:val="center"/>
          </w:tcPr>
          <w:p w:rsidR="001144D3" w:rsidRPr="00421FDA" w:rsidRDefault="001144D3" w:rsidP="00950EF5">
            <w:pPr>
              <w:jc w:val="right"/>
              <w:rPr>
                <w:sz w:val="20"/>
                <w:lang w:val="en-CA" w:eastAsia="en-CA"/>
              </w:rPr>
            </w:pPr>
            <w:r w:rsidRPr="00421FDA">
              <w:rPr>
                <w:sz w:val="20"/>
                <w:lang w:val="en-CA" w:eastAsia="en-CA"/>
              </w:rPr>
              <w:t>0</w:t>
            </w:r>
          </w:p>
        </w:tc>
      </w:tr>
      <w:tr w:rsidR="001144D3" w:rsidTr="00950EF5">
        <w:trPr>
          <w:trHeight w:val="255"/>
          <w:jc w:val="center"/>
        </w:trPr>
        <w:tc>
          <w:tcPr>
            <w:tcW w:w="4289" w:type="dxa"/>
            <w:tcBorders>
              <w:top w:val="nil"/>
              <w:left w:val="single" w:sz="4" w:space="0" w:color="auto"/>
              <w:bottom w:val="single" w:sz="4" w:space="0" w:color="auto"/>
              <w:right w:val="single" w:sz="4" w:space="0" w:color="auto"/>
            </w:tcBorders>
            <w:noWrap/>
            <w:hideMark/>
          </w:tcPr>
          <w:p w:rsidR="001144D3" w:rsidRDefault="001144D3" w:rsidP="00DE2B1D">
            <w:pPr>
              <w:bidi/>
              <w:spacing w:before="20"/>
              <w:jc w:val="left"/>
              <w:rPr>
                <w:b/>
                <w:bCs/>
                <w:sz w:val="22"/>
                <w:szCs w:val="22"/>
                <w:lang w:val="en-CA" w:eastAsia="en-CA"/>
              </w:rPr>
            </w:pPr>
            <w:r>
              <w:rPr>
                <w:rFonts w:hint="cs"/>
                <w:b/>
                <w:bCs/>
                <w:sz w:val="22"/>
                <w:szCs w:val="22"/>
                <w:rtl/>
                <w:lang w:val="en-CA" w:eastAsia="en-CA"/>
              </w:rPr>
              <w:t>المجموع الفرعي للأنشطة القياسية</w:t>
            </w:r>
          </w:p>
        </w:tc>
        <w:tc>
          <w:tcPr>
            <w:tcW w:w="1080" w:type="dxa"/>
            <w:tcBorders>
              <w:top w:val="nil"/>
              <w:left w:val="nil"/>
              <w:bottom w:val="single" w:sz="4" w:space="0" w:color="auto"/>
              <w:right w:val="single" w:sz="4" w:space="0" w:color="auto"/>
            </w:tcBorders>
            <w:noWrap/>
            <w:vAlign w:val="center"/>
          </w:tcPr>
          <w:p w:rsidR="001144D3" w:rsidRPr="00421FDA" w:rsidRDefault="001144D3" w:rsidP="00950EF5">
            <w:pPr>
              <w:jc w:val="right"/>
              <w:rPr>
                <w:b/>
                <w:bCs/>
                <w:sz w:val="20"/>
                <w:lang w:val="en-CA" w:eastAsia="en-CA"/>
              </w:rPr>
            </w:pPr>
            <w:r w:rsidRPr="00421FDA">
              <w:rPr>
                <w:b/>
                <w:bCs/>
                <w:sz w:val="20"/>
                <w:lang w:val="en-CA" w:eastAsia="en-CA"/>
              </w:rPr>
              <w:t>19,450</w:t>
            </w:r>
          </w:p>
        </w:tc>
        <w:tc>
          <w:tcPr>
            <w:tcW w:w="991" w:type="dxa"/>
            <w:tcBorders>
              <w:top w:val="nil"/>
              <w:left w:val="nil"/>
              <w:bottom w:val="single" w:sz="4" w:space="0" w:color="auto"/>
              <w:right w:val="single" w:sz="4" w:space="0" w:color="auto"/>
            </w:tcBorders>
            <w:noWrap/>
            <w:vAlign w:val="center"/>
          </w:tcPr>
          <w:p w:rsidR="001144D3" w:rsidRPr="00421FDA" w:rsidRDefault="001144D3" w:rsidP="00950EF5">
            <w:pPr>
              <w:jc w:val="right"/>
              <w:rPr>
                <w:b/>
                <w:bCs/>
                <w:sz w:val="20"/>
                <w:lang w:val="en-CA" w:eastAsia="en-CA"/>
              </w:rPr>
            </w:pPr>
            <w:r w:rsidRPr="00421FDA">
              <w:rPr>
                <w:b/>
                <w:bCs/>
                <w:sz w:val="20"/>
                <w:lang w:val="en-CA" w:eastAsia="en-CA"/>
              </w:rPr>
              <w:t>14,683</w:t>
            </w:r>
          </w:p>
        </w:tc>
        <w:tc>
          <w:tcPr>
            <w:tcW w:w="1113" w:type="dxa"/>
            <w:tcBorders>
              <w:top w:val="nil"/>
              <w:left w:val="nil"/>
              <w:bottom w:val="single" w:sz="4" w:space="0" w:color="auto"/>
              <w:right w:val="single" w:sz="4" w:space="0" w:color="auto"/>
            </w:tcBorders>
            <w:noWrap/>
            <w:vAlign w:val="center"/>
          </w:tcPr>
          <w:p w:rsidR="001144D3" w:rsidRPr="00421FDA" w:rsidRDefault="001144D3" w:rsidP="00950EF5">
            <w:pPr>
              <w:jc w:val="right"/>
              <w:rPr>
                <w:b/>
                <w:bCs/>
                <w:sz w:val="20"/>
                <w:lang w:val="en-CA" w:eastAsia="en-CA"/>
              </w:rPr>
            </w:pPr>
            <w:r w:rsidRPr="00421FDA">
              <w:rPr>
                <w:b/>
                <w:bCs/>
                <w:sz w:val="20"/>
                <w:lang w:val="en-CA" w:eastAsia="en-CA"/>
              </w:rPr>
              <w:t>20,126</w:t>
            </w:r>
          </w:p>
        </w:tc>
        <w:tc>
          <w:tcPr>
            <w:tcW w:w="1325" w:type="dxa"/>
            <w:tcBorders>
              <w:top w:val="nil"/>
              <w:left w:val="nil"/>
              <w:bottom w:val="single" w:sz="4" w:space="0" w:color="auto"/>
              <w:right w:val="single" w:sz="4" w:space="0" w:color="auto"/>
            </w:tcBorders>
            <w:noWrap/>
            <w:vAlign w:val="center"/>
          </w:tcPr>
          <w:p w:rsidR="001144D3" w:rsidRPr="00421FDA" w:rsidRDefault="001144D3" w:rsidP="00950EF5">
            <w:pPr>
              <w:jc w:val="right"/>
              <w:rPr>
                <w:b/>
                <w:bCs/>
                <w:sz w:val="20"/>
                <w:lang w:val="en-CA" w:eastAsia="en-CA"/>
              </w:rPr>
            </w:pPr>
            <w:r w:rsidRPr="00421FDA">
              <w:rPr>
                <w:b/>
                <w:bCs/>
                <w:sz w:val="20"/>
                <w:lang w:val="en-CA" w:eastAsia="en-CA"/>
              </w:rPr>
              <w:t>54,259</w:t>
            </w:r>
          </w:p>
        </w:tc>
        <w:tc>
          <w:tcPr>
            <w:tcW w:w="1220" w:type="dxa"/>
            <w:tcBorders>
              <w:top w:val="nil"/>
              <w:left w:val="nil"/>
              <w:bottom w:val="single" w:sz="4" w:space="0" w:color="auto"/>
              <w:right w:val="single" w:sz="4" w:space="0" w:color="auto"/>
            </w:tcBorders>
            <w:noWrap/>
            <w:vAlign w:val="center"/>
          </w:tcPr>
          <w:p w:rsidR="001144D3" w:rsidRPr="00421FDA" w:rsidRDefault="001144D3" w:rsidP="00950EF5">
            <w:pPr>
              <w:jc w:val="right"/>
              <w:rPr>
                <w:b/>
                <w:bCs/>
                <w:sz w:val="20"/>
                <w:lang w:val="en-CA" w:eastAsia="en-CA"/>
              </w:rPr>
            </w:pPr>
            <w:r w:rsidRPr="00421FDA">
              <w:rPr>
                <w:b/>
                <w:bCs/>
                <w:sz w:val="20"/>
                <w:lang w:val="en-CA" w:eastAsia="en-CA"/>
              </w:rPr>
              <w:t>0</w:t>
            </w:r>
          </w:p>
        </w:tc>
      </w:tr>
      <w:tr w:rsidR="001144D3" w:rsidTr="00950EF5">
        <w:trPr>
          <w:trHeight w:val="255"/>
          <w:jc w:val="center"/>
        </w:trPr>
        <w:tc>
          <w:tcPr>
            <w:tcW w:w="4289" w:type="dxa"/>
            <w:tcBorders>
              <w:top w:val="nil"/>
              <w:left w:val="single" w:sz="4" w:space="0" w:color="auto"/>
              <w:bottom w:val="single" w:sz="4" w:space="0" w:color="auto"/>
              <w:right w:val="single" w:sz="4" w:space="0" w:color="auto"/>
            </w:tcBorders>
            <w:noWrap/>
            <w:hideMark/>
          </w:tcPr>
          <w:p w:rsidR="001144D3" w:rsidRDefault="001144D3" w:rsidP="00DE2B1D">
            <w:pPr>
              <w:bidi/>
              <w:spacing w:before="20"/>
              <w:jc w:val="left"/>
              <w:rPr>
                <w:b/>
                <w:bCs/>
                <w:sz w:val="22"/>
                <w:szCs w:val="22"/>
                <w:lang w:val="en-CA" w:eastAsia="en-CA"/>
              </w:rPr>
            </w:pPr>
            <w:r>
              <w:rPr>
                <w:rFonts w:hint="cs"/>
                <w:b/>
                <w:bCs/>
                <w:sz w:val="22"/>
                <w:szCs w:val="22"/>
                <w:rtl/>
                <w:lang w:val="en-CA" w:eastAsia="en-CA"/>
              </w:rPr>
              <w:t>المجموع الكلي</w:t>
            </w:r>
          </w:p>
        </w:tc>
        <w:tc>
          <w:tcPr>
            <w:tcW w:w="1080" w:type="dxa"/>
            <w:tcBorders>
              <w:top w:val="nil"/>
              <w:left w:val="nil"/>
              <w:bottom w:val="single" w:sz="4" w:space="0" w:color="auto"/>
              <w:right w:val="single" w:sz="4" w:space="0" w:color="auto"/>
            </w:tcBorders>
            <w:noWrap/>
            <w:vAlign w:val="center"/>
          </w:tcPr>
          <w:p w:rsidR="001144D3" w:rsidRPr="00421FDA" w:rsidRDefault="001144D3" w:rsidP="00950EF5">
            <w:pPr>
              <w:jc w:val="right"/>
              <w:rPr>
                <w:b/>
                <w:bCs/>
                <w:sz w:val="20"/>
                <w:lang w:val="en-CA" w:eastAsia="en-CA"/>
              </w:rPr>
            </w:pPr>
            <w:r w:rsidRPr="00421FDA">
              <w:rPr>
                <w:b/>
                <w:bCs/>
                <w:sz w:val="20"/>
                <w:lang w:val="en-CA" w:eastAsia="en-CA"/>
              </w:rPr>
              <w:t>29,650</w:t>
            </w:r>
          </w:p>
        </w:tc>
        <w:tc>
          <w:tcPr>
            <w:tcW w:w="991" w:type="dxa"/>
            <w:tcBorders>
              <w:top w:val="nil"/>
              <w:left w:val="nil"/>
              <w:bottom w:val="single" w:sz="4" w:space="0" w:color="auto"/>
              <w:right w:val="single" w:sz="4" w:space="0" w:color="auto"/>
            </w:tcBorders>
            <w:noWrap/>
            <w:vAlign w:val="center"/>
          </w:tcPr>
          <w:p w:rsidR="001144D3" w:rsidRPr="00421FDA" w:rsidRDefault="001144D3" w:rsidP="00950EF5">
            <w:pPr>
              <w:jc w:val="right"/>
              <w:rPr>
                <w:b/>
                <w:bCs/>
                <w:sz w:val="20"/>
                <w:lang w:val="en-CA" w:eastAsia="en-CA"/>
              </w:rPr>
            </w:pPr>
            <w:r w:rsidRPr="00421FDA">
              <w:rPr>
                <w:b/>
                <w:bCs/>
                <w:sz w:val="20"/>
                <w:lang w:val="en-CA" w:eastAsia="en-CA"/>
              </w:rPr>
              <w:t>21,820</w:t>
            </w:r>
          </w:p>
        </w:tc>
        <w:tc>
          <w:tcPr>
            <w:tcW w:w="1113" w:type="dxa"/>
            <w:tcBorders>
              <w:top w:val="nil"/>
              <w:left w:val="nil"/>
              <w:bottom w:val="single" w:sz="4" w:space="0" w:color="auto"/>
              <w:right w:val="single" w:sz="4" w:space="0" w:color="auto"/>
            </w:tcBorders>
            <w:noWrap/>
            <w:vAlign w:val="center"/>
          </w:tcPr>
          <w:p w:rsidR="001144D3" w:rsidRPr="00421FDA" w:rsidRDefault="001144D3" w:rsidP="00950EF5">
            <w:pPr>
              <w:jc w:val="right"/>
              <w:rPr>
                <w:b/>
                <w:bCs/>
                <w:sz w:val="20"/>
                <w:lang w:val="en-CA" w:eastAsia="en-CA"/>
              </w:rPr>
            </w:pPr>
            <w:r w:rsidRPr="00421FDA">
              <w:rPr>
                <w:b/>
                <w:bCs/>
                <w:sz w:val="20"/>
                <w:lang w:val="en-CA" w:eastAsia="en-CA"/>
              </w:rPr>
              <w:t>25,738</w:t>
            </w:r>
          </w:p>
        </w:tc>
        <w:tc>
          <w:tcPr>
            <w:tcW w:w="1325" w:type="dxa"/>
            <w:tcBorders>
              <w:top w:val="nil"/>
              <w:left w:val="nil"/>
              <w:bottom w:val="single" w:sz="4" w:space="0" w:color="auto"/>
              <w:right w:val="single" w:sz="4" w:space="0" w:color="auto"/>
            </w:tcBorders>
            <w:noWrap/>
            <w:vAlign w:val="center"/>
          </w:tcPr>
          <w:p w:rsidR="001144D3" w:rsidRPr="00421FDA" w:rsidRDefault="001144D3" w:rsidP="00950EF5">
            <w:pPr>
              <w:jc w:val="right"/>
              <w:rPr>
                <w:b/>
                <w:bCs/>
                <w:sz w:val="20"/>
                <w:lang w:val="en-CA" w:eastAsia="en-CA"/>
              </w:rPr>
            </w:pPr>
            <w:r w:rsidRPr="00421FDA">
              <w:rPr>
                <w:b/>
                <w:bCs/>
                <w:sz w:val="20"/>
                <w:lang w:val="en-CA" w:eastAsia="en-CA"/>
              </w:rPr>
              <w:t>77,208</w:t>
            </w:r>
          </w:p>
        </w:tc>
        <w:tc>
          <w:tcPr>
            <w:tcW w:w="1220" w:type="dxa"/>
            <w:tcBorders>
              <w:top w:val="nil"/>
              <w:left w:val="nil"/>
              <w:bottom w:val="single" w:sz="4" w:space="0" w:color="auto"/>
              <w:right w:val="single" w:sz="4" w:space="0" w:color="auto"/>
            </w:tcBorders>
            <w:noWrap/>
            <w:vAlign w:val="center"/>
          </w:tcPr>
          <w:p w:rsidR="001144D3" w:rsidRPr="00421FDA" w:rsidRDefault="001144D3" w:rsidP="00950EF5">
            <w:pPr>
              <w:jc w:val="right"/>
              <w:rPr>
                <w:b/>
                <w:bCs/>
                <w:sz w:val="20"/>
                <w:lang w:val="en-CA" w:eastAsia="en-CA"/>
              </w:rPr>
            </w:pPr>
            <w:r w:rsidRPr="00421FDA">
              <w:rPr>
                <w:b/>
                <w:bCs/>
                <w:sz w:val="20"/>
                <w:lang w:val="en-CA" w:eastAsia="en-CA"/>
              </w:rPr>
              <w:t>25,519</w:t>
            </w:r>
          </w:p>
        </w:tc>
      </w:tr>
    </w:tbl>
    <w:p w:rsidR="00D458E3" w:rsidRDefault="00D458E3" w:rsidP="00D458E3">
      <w:pPr>
        <w:pStyle w:val="StyleHeader4Para4Left0Firstline0"/>
        <w:widowControl/>
        <w:numPr>
          <w:ilvl w:val="0"/>
          <w:numId w:val="0"/>
        </w:numPr>
        <w:bidi/>
        <w:spacing w:after="0"/>
        <w:rPr>
          <w:rFonts w:ascii="Simplified Arabic" w:hAnsi="Simplified Arabic" w:cs="Simplified Arabic"/>
          <w:rtl/>
          <w:lang w:val="en-US" w:bidi="ar-EG"/>
        </w:rPr>
      </w:pPr>
      <w:r>
        <w:rPr>
          <w:rFonts w:ascii="Simplified Arabic" w:hAnsi="Simplified Arabic" w:cs="Simplified Arabic" w:hint="cs"/>
          <w:rtl/>
          <w:lang w:val="en-US" w:bidi="ar-EG"/>
        </w:rPr>
        <w:t>*</w:t>
      </w:r>
      <w:r>
        <w:rPr>
          <w:rFonts w:ascii="Simplified Arabic" w:hAnsi="Simplified Arabic" w:cs="Simplified Arabic"/>
          <w:rtl/>
          <w:lang w:val="en-US" w:bidi="ar-EG"/>
        </w:rPr>
        <w:t xml:space="preserve"> بما في ذلك تك</w:t>
      </w:r>
      <w:r>
        <w:rPr>
          <w:rFonts w:ascii="Simplified Arabic" w:hAnsi="Simplified Arabic" w:cs="Simplified Arabic" w:hint="cs"/>
          <w:rtl/>
          <w:lang w:val="en-US" w:bidi="ar-EG"/>
        </w:rPr>
        <w:t>ا</w:t>
      </w:r>
      <w:r>
        <w:rPr>
          <w:rFonts w:ascii="Simplified Arabic" w:hAnsi="Simplified Arabic" w:cs="Simplified Arabic"/>
          <w:rtl/>
          <w:lang w:val="en-US" w:bidi="ar-EG"/>
        </w:rPr>
        <w:t>ل</w:t>
      </w:r>
      <w:r>
        <w:rPr>
          <w:rFonts w:ascii="Simplified Arabic" w:hAnsi="Simplified Arabic" w:cs="Simplified Arabic" w:hint="cs"/>
          <w:rtl/>
          <w:lang w:val="en-US" w:bidi="ar-EG"/>
        </w:rPr>
        <w:t>ي</w:t>
      </w:r>
      <w:r>
        <w:rPr>
          <w:rFonts w:ascii="Simplified Arabic" w:hAnsi="Simplified Arabic" w:cs="Simplified Arabic"/>
          <w:rtl/>
          <w:lang w:val="en-US" w:bidi="ar-EG"/>
        </w:rPr>
        <w:t>ف دعم الوكالة، حسب الاقتضاء</w:t>
      </w:r>
      <w:r>
        <w:rPr>
          <w:rFonts w:ascii="Simplified Arabic" w:hAnsi="Simplified Arabic" w:cs="Simplified Arabic" w:hint="cs"/>
          <w:rtl/>
          <w:lang w:val="en-US" w:bidi="ar-EG"/>
        </w:rPr>
        <w:t>.</w:t>
      </w:r>
    </w:p>
    <w:p w:rsidR="00D458E3" w:rsidRDefault="00D458E3" w:rsidP="00D458E3">
      <w:pPr>
        <w:pStyle w:val="StyleHeader4Para4Left0Firstline0"/>
        <w:widowControl/>
        <w:numPr>
          <w:ilvl w:val="0"/>
          <w:numId w:val="0"/>
        </w:numPr>
        <w:tabs>
          <w:tab w:val="clear" w:pos="2880"/>
          <w:tab w:val="clear" w:pos="5760"/>
          <w:tab w:val="left" w:pos="4"/>
        </w:tabs>
        <w:bidi/>
        <w:spacing w:after="0"/>
        <w:ind w:left="6"/>
        <w:rPr>
          <w:b/>
          <w:bCs/>
          <w:sz w:val="24"/>
          <w:szCs w:val="24"/>
          <w:rtl/>
          <w:lang w:val="en-CA" w:bidi="ar-EG"/>
        </w:rPr>
      </w:pPr>
    </w:p>
    <w:p w:rsidR="001A7CC0" w:rsidRDefault="001A7CC0" w:rsidP="001A7CC0">
      <w:pPr>
        <w:pStyle w:val="StyleHeader4Para4Left0Firstline0"/>
        <w:widowControl/>
        <w:numPr>
          <w:ilvl w:val="0"/>
          <w:numId w:val="0"/>
        </w:numPr>
        <w:tabs>
          <w:tab w:val="clear" w:pos="2880"/>
          <w:tab w:val="clear" w:pos="5760"/>
          <w:tab w:val="left" w:pos="4"/>
        </w:tabs>
        <w:bidi/>
        <w:spacing w:after="0"/>
        <w:ind w:left="6"/>
        <w:rPr>
          <w:b/>
          <w:bCs/>
          <w:sz w:val="24"/>
          <w:szCs w:val="24"/>
          <w:rtl/>
          <w:lang w:val="en-CA" w:bidi="ar-EG"/>
        </w:rPr>
      </w:pPr>
    </w:p>
    <w:p w:rsidR="00D458E3" w:rsidRPr="00D458E3" w:rsidRDefault="00D458E3" w:rsidP="00D458E3">
      <w:pPr>
        <w:pStyle w:val="StyleHeader4Para4Left0Firstline0"/>
        <w:widowControl/>
        <w:numPr>
          <w:ilvl w:val="0"/>
          <w:numId w:val="0"/>
        </w:numPr>
        <w:tabs>
          <w:tab w:val="clear" w:pos="2880"/>
          <w:tab w:val="clear" w:pos="5760"/>
          <w:tab w:val="left" w:pos="4"/>
        </w:tabs>
        <w:bidi/>
        <w:ind w:left="4"/>
        <w:rPr>
          <w:b/>
          <w:bCs/>
          <w:sz w:val="26"/>
          <w:szCs w:val="26"/>
          <w:rtl/>
          <w:lang w:val="en-CA" w:bidi="ar-SA"/>
        </w:rPr>
      </w:pPr>
      <w:r w:rsidRPr="00D458E3">
        <w:rPr>
          <w:rFonts w:hint="cs"/>
          <w:b/>
          <w:bCs/>
          <w:sz w:val="26"/>
          <w:szCs w:val="26"/>
          <w:rtl/>
          <w:lang w:val="en-CA" w:bidi="ar-SA"/>
        </w:rPr>
        <w:t>مؤشرات الأداء</w:t>
      </w:r>
    </w:p>
    <w:p w:rsidR="00D458E3" w:rsidRPr="00D458E3" w:rsidRDefault="00D458E3" w:rsidP="00D458E3">
      <w:pPr>
        <w:pStyle w:val="StyleHeader4Para4Left0Firstline0"/>
        <w:widowControl/>
        <w:numPr>
          <w:ilvl w:val="0"/>
          <w:numId w:val="26"/>
        </w:numPr>
        <w:tabs>
          <w:tab w:val="left" w:pos="708"/>
        </w:tabs>
        <w:bidi/>
        <w:ind w:left="0" w:firstLine="0"/>
        <w:rPr>
          <w:sz w:val="26"/>
          <w:szCs w:val="26"/>
          <w:lang w:val="en-CA"/>
        </w:rPr>
      </w:pPr>
      <w:r w:rsidRPr="00D458E3">
        <w:rPr>
          <w:rFonts w:hint="cs"/>
          <w:sz w:val="26"/>
          <w:szCs w:val="26"/>
          <w:rtl/>
          <w:lang w:val="en-CA"/>
        </w:rPr>
        <w:t>قدّم برنامج الأمم المتحدة للبيئة مؤشرات الأداء تماشيا مع المقرر 71/28 في مسرد خطة عمله. وقد أخطرت الأمانة برنامج الأمم المتحدة للبيئة</w:t>
      </w:r>
      <w:r w:rsidR="001144D3">
        <w:rPr>
          <w:rFonts w:hint="cs"/>
          <w:sz w:val="26"/>
          <w:szCs w:val="26"/>
          <w:rtl/>
          <w:lang w:val="en-CA"/>
        </w:rPr>
        <w:t xml:space="preserve"> بالأهداف المبيّنة في الجدول 4.</w:t>
      </w:r>
    </w:p>
    <w:p w:rsidR="00C50123" w:rsidRDefault="00C50123">
      <w:pPr>
        <w:jc w:val="left"/>
        <w:rPr>
          <w:b/>
          <w:bCs/>
          <w:szCs w:val="24"/>
          <w:rtl/>
          <w:lang w:val="en-CA"/>
        </w:rPr>
      </w:pPr>
      <w:r>
        <w:rPr>
          <w:b/>
          <w:bCs/>
          <w:szCs w:val="24"/>
          <w:rtl/>
          <w:lang w:val="en-CA"/>
        </w:rPr>
        <w:br w:type="page"/>
      </w:r>
    </w:p>
    <w:p w:rsidR="00D458E3" w:rsidRPr="007F166A" w:rsidRDefault="00D458E3" w:rsidP="00A747F9">
      <w:pPr>
        <w:bidi/>
        <w:jc w:val="left"/>
        <w:rPr>
          <w:b/>
          <w:bCs/>
          <w:szCs w:val="24"/>
          <w:rtl/>
          <w:lang w:val="en-CA"/>
        </w:rPr>
      </w:pPr>
      <w:r w:rsidRPr="007F166A">
        <w:rPr>
          <w:rFonts w:hint="cs"/>
          <w:b/>
          <w:bCs/>
          <w:szCs w:val="24"/>
          <w:rtl/>
          <w:lang w:val="en-CA"/>
        </w:rPr>
        <w:lastRenderedPageBreak/>
        <w:t xml:space="preserve">الجدول </w:t>
      </w:r>
      <w:r>
        <w:rPr>
          <w:rFonts w:hint="cs"/>
          <w:b/>
          <w:bCs/>
          <w:szCs w:val="24"/>
          <w:rtl/>
          <w:lang w:val="en-CA"/>
        </w:rPr>
        <w:t>4</w:t>
      </w:r>
      <w:r w:rsidRPr="007F166A">
        <w:rPr>
          <w:rFonts w:hint="cs"/>
          <w:b/>
          <w:bCs/>
          <w:szCs w:val="24"/>
          <w:rtl/>
          <w:lang w:val="en-CA"/>
        </w:rPr>
        <w:t>: مؤشرات الأداء ل</w:t>
      </w:r>
      <w:r w:rsidRPr="007F166A">
        <w:rPr>
          <w:b/>
          <w:bCs/>
          <w:szCs w:val="24"/>
          <w:rtl/>
          <w:lang w:val="en-CA"/>
        </w:rPr>
        <w:t xml:space="preserve">برنامج الأمم المتحدة </w:t>
      </w:r>
      <w:r w:rsidR="00A747F9">
        <w:rPr>
          <w:rFonts w:hint="cs"/>
          <w:b/>
          <w:bCs/>
          <w:szCs w:val="24"/>
          <w:rtl/>
          <w:lang w:val="en-CA"/>
        </w:rPr>
        <w:t>للبيئة</w:t>
      </w:r>
      <w:r w:rsidRPr="007F166A">
        <w:rPr>
          <w:b/>
          <w:bCs/>
          <w:szCs w:val="24"/>
          <w:rtl/>
          <w:lang w:val="en-CA"/>
        </w:rPr>
        <w:t xml:space="preserve"> </w:t>
      </w:r>
      <w:r w:rsidRPr="007F166A">
        <w:rPr>
          <w:rFonts w:hint="cs"/>
          <w:b/>
          <w:bCs/>
          <w:szCs w:val="24"/>
          <w:rtl/>
          <w:lang w:val="en-CA"/>
        </w:rPr>
        <w:t xml:space="preserve">لعام </w:t>
      </w:r>
      <w:r w:rsidR="001144D3">
        <w:rPr>
          <w:rFonts w:hint="cs"/>
          <w:b/>
          <w:bCs/>
          <w:szCs w:val="24"/>
          <w:rtl/>
          <w:lang w:val="en-CA"/>
        </w:rPr>
        <w:t>2021</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8"/>
        <w:gridCol w:w="1800"/>
        <w:gridCol w:w="4500"/>
        <w:gridCol w:w="2178"/>
      </w:tblGrid>
      <w:tr w:rsidR="00D458E3" w:rsidRPr="00DE64B0" w:rsidTr="00DE2B1D">
        <w:trPr>
          <w:jc w:val="center"/>
        </w:trPr>
        <w:tc>
          <w:tcPr>
            <w:tcW w:w="1098" w:type="dxa"/>
          </w:tcPr>
          <w:p w:rsidR="00D458E3" w:rsidRPr="00DE64B0" w:rsidRDefault="00D458E3" w:rsidP="00DE2B1D">
            <w:pPr>
              <w:bidi/>
              <w:jc w:val="center"/>
              <w:rPr>
                <w:b/>
                <w:bCs/>
                <w:sz w:val="20"/>
                <w:rtl/>
                <w:lang w:bidi="ar-EG"/>
              </w:rPr>
            </w:pPr>
            <w:r w:rsidRPr="00DE64B0">
              <w:rPr>
                <w:rFonts w:hint="cs"/>
                <w:b/>
                <w:bCs/>
                <w:sz w:val="20"/>
                <w:rtl/>
                <w:lang w:bidi="ar-EG"/>
              </w:rPr>
              <w:t>نوع المؤشر</w:t>
            </w:r>
          </w:p>
        </w:tc>
        <w:tc>
          <w:tcPr>
            <w:tcW w:w="1800" w:type="dxa"/>
          </w:tcPr>
          <w:p w:rsidR="00D458E3" w:rsidRPr="00DE64B0" w:rsidRDefault="00D458E3" w:rsidP="00DE2B1D">
            <w:pPr>
              <w:bidi/>
              <w:jc w:val="center"/>
              <w:rPr>
                <w:b/>
                <w:bCs/>
                <w:sz w:val="20"/>
                <w:rtl/>
                <w:lang w:bidi="ar-EG"/>
              </w:rPr>
            </w:pPr>
            <w:r w:rsidRPr="00DE64B0">
              <w:rPr>
                <w:rFonts w:hint="cs"/>
                <w:b/>
                <w:bCs/>
                <w:sz w:val="20"/>
                <w:rtl/>
                <w:lang w:bidi="ar-EG"/>
              </w:rPr>
              <w:t>الاسم المختصر</w:t>
            </w:r>
          </w:p>
        </w:tc>
        <w:tc>
          <w:tcPr>
            <w:tcW w:w="4500" w:type="dxa"/>
          </w:tcPr>
          <w:p w:rsidR="00D458E3" w:rsidRPr="00DE64B0" w:rsidRDefault="00D458E3" w:rsidP="00DE2B1D">
            <w:pPr>
              <w:bidi/>
              <w:jc w:val="center"/>
              <w:rPr>
                <w:b/>
                <w:bCs/>
                <w:sz w:val="20"/>
                <w:u w:val="single"/>
                <w:rtl/>
                <w:lang w:bidi="ar-EG"/>
              </w:rPr>
            </w:pPr>
            <w:r w:rsidRPr="00DE64B0">
              <w:rPr>
                <w:rFonts w:hint="cs"/>
                <w:b/>
                <w:bCs/>
                <w:sz w:val="20"/>
                <w:rtl/>
                <w:lang w:bidi="ar-EG"/>
              </w:rPr>
              <w:t>الحساب</w:t>
            </w:r>
          </w:p>
        </w:tc>
        <w:tc>
          <w:tcPr>
            <w:tcW w:w="2178" w:type="dxa"/>
          </w:tcPr>
          <w:p w:rsidR="00D458E3" w:rsidRPr="00DE64B0" w:rsidRDefault="00D458E3" w:rsidP="00DE2B1D">
            <w:pPr>
              <w:bidi/>
              <w:jc w:val="center"/>
              <w:rPr>
                <w:b/>
                <w:bCs/>
                <w:sz w:val="20"/>
                <w:rtl/>
                <w:lang w:val="en-US" w:bidi="ar-SA"/>
              </w:rPr>
            </w:pPr>
            <w:r w:rsidRPr="00DE64B0">
              <w:rPr>
                <w:rFonts w:hint="cs"/>
                <w:b/>
                <w:bCs/>
                <w:sz w:val="20"/>
                <w:rtl/>
                <w:lang w:bidi="ar-SA"/>
              </w:rPr>
              <w:t>هدف 2020</w:t>
            </w:r>
          </w:p>
        </w:tc>
      </w:tr>
      <w:tr w:rsidR="00D458E3" w:rsidRPr="00DE64B0" w:rsidTr="00DE2B1D">
        <w:trPr>
          <w:jc w:val="center"/>
        </w:trPr>
        <w:tc>
          <w:tcPr>
            <w:tcW w:w="1098" w:type="dxa"/>
          </w:tcPr>
          <w:p w:rsidR="00D458E3" w:rsidRPr="00DE64B0" w:rsidRDefault="00D458E3" w:rsidP="00DE2B1D">
            <w:pPr>
              <w:bidi/>
              <w:spacing w:before="20"/>
              <w:jc w:val="lowKashida"/>
              <w:rPr>
                <w:sz w:val="20"/>
                <w:rtl/>
                <w:lang w:bidi="ar-EG"/>
              </w:rPr>
            </w:pPr>
            <w:r w:rsidRPr="00DE64B0">
              <w:rPr>
                <w:rFonts w:hint="cs"/>
                <w:sz w:val="20"/>
                <w:rtl/>
                <w:lang w:bidi="ar-EG"/>
              </w:rPr>
              <w:t xml:space="preserve">تخطيط </w:t>
            </w:r>
            <w:r w:rsidRPr="00DE64B0">
              <w:rPr>
                <w:sz w:val="20"/>
                <w:rtl/>
                <w:lang w:bidi="ar-EG"/>
              </w:rPr>
              <w:t>–</w:t>
            </w:r>
            <w:r w:rsidRPr="00DE64B0">
              <w:rPr>
                <w:rFonts w:hint="cs"/>
                <w:sz w:val="20"/>
                <w:rtl/>
                <w:lang w:bidi="ar-EG"/>
              </w:rPr>
              <w:t xml:space="preserve"> موافقة</w:t>
            </w:r>
          </w:p>
        </w:tc>
        <w:tc>
          <w:tcPr>
            <w:tcW w:w="1800" w:type="dxa"/>
          </w:tcPr>
          <w:p w:rsidR="00D458E3" w:rsidRPr="00DE64B0" w:rsidRDefault="00D458E3" w:rsidP="00DE2B1D">
            <w:pPr>
              <w:bidi/>
              <w:spacing w:before="20"/>
              <w:jc w:val="lowKashida"/>
              <w:rPr>
                <w:sz w:val="20"/>
                <w:rtl/>
                <w:lang w:bidi="ar-EG"/>
              </w:rPr>
            </w:pPr>
            <w:r w:rsidRPr="00DE64B0">
              <w:rPr>
                <w:rFonts w:hint="cs"/>
                <w:sz w:val="20"/>
                <w:rtl/>
                <w:lang w:bidi="ar-EG"/>
              </w:rPr>
              <w:t>شرائح موافق عليها</w:t>
            </w:r>
          </w:p>
        </w:tc>
        <w:tc>
          <w:tcPr>
            <w:tcW w:w="4500" w:type="dxa"/>
          </w:tcPr>
          <w:p w:rsidR="00D458E3" w:rsidRPr="00DE64B0" w:rsidRDefault="00D458E3" w:rsidP="00DE2B1D">
            <w:pPr>
              <w:bidi/>
              <w:spacing w:before="20"/>
              <w:jc w:val="lowKashida"/>
              <w:rPr>
                <w:sz w:val="20"/>
                <w:rtl/>
                <w:lang w:bidi="ar-EG"/>
              </w:rPr>
            </w:pPr>
            <w:r w:rsidRPr="00DE64B0">
              <w:rPr>
                <w:sz w:val="20"/>
                <w:rtl/>
                <w:lang w:bidi="ar-EG"/>
              </w:rPr>
              <w:t xml:space="preserve">عدد الشرائح </w:t>
            </w:r>
            <w:r w:rsidRPr="00DE64B0">
              <w:rPr>
                <w:rFonts w:hint="cs"/>
                <w:sz w:val="20"/>
                <w:rtl/>
                <w:lang w:bidi="ar-EG"/>
              </w:rPr>
              <w:t>الموافق عليها</w:t>
            </w:r>
            <w:r w:rsidRPr="00DE64B0">
              <w:rPr>
                <w:sz w:val="20"/>
                <w:rtl/>
                <w:lang w:bidi="ar-EG"/>
              </w:rPr>
              <w:t xml:space="preserve"> مقابل تلك </w:t>
            </w:r>
            <w:r w:rsidRPr="00DE64B0">
              <w:rPr>
                <w:rFonts w:hint="cs"/>
                <w:sz w:val="20"/>
                <w:rtl/>
                <w:lang w:bidi="ar-EG"/>
              </w:rPr>
              <w:t>المخطط لها*</w:t>
            </w:r>
          </w:p>
        </w:tc>
        <w:tc>
          <w:tcPr>
            <w:tcW w:w="2178" w:type="dxa"/>
          </w:tcPr>
          <w:p w:rsidR="00D458E3" w:rsidRPr="00DE64B0" w:rsidRDefault="001144D3" w:rsidP="00DE2B1D">
            <w:pPr>
              <w:bidi/>
              <w:spacing w:before="20"/>
              <w:jc w:val="lowKashida"/>
              <w:rPr>
                <w:sz w:val="20"/>
                <w:rtl/>
                <w:lang w:val="en-US" w:bidi="ar-LB"/>
              </w:rPr>
            </w:pPr>
            <w:r>
              <w:rPr>
                <w:rFonts w:hint="cs"/>
                <w:sz w:val="20"/>
                <w:rtl/>
                <w:lang w:val="en-US" w:bidi="ar-LB"/>
              </w:rPr>
              <w:t>69</w:t>
            </w:r>
          </w:p>
        </w:tc>
      </w:tr>
      <w:tr w:rsidR="00D458E3" w:rsidRPr="00DE64B0" w:rsidTr="00DE2B1D">
        <w:trPr>
          <w:jc w:val="center"/>
        </w:trPr>
        <w:tc>
          <w:tcPr>
            <w:tcW w:w="1098" w:type="dxa"/>
          </w:tcPr>
          <w:p w:rsidR="00D458E3" w:rsidRPr="00DE64B0" w:rsidRDefault="00D458E3" w:rsidP="00DE2B1D">
            <w:pPr>
              <w:bidi/>
              <w:spacing w:before="20"/>
              <w:jc w:val="lowKashida"/>
              <w:rPr>
                <w:sz w:val="20"/>
                <w:rtl/>
                <w:lang w:bidi="ar-EG"/>
              </w:rPr>
            </w:pPr>
            <w:r w:rsidRPr="00DE64B0">
              <w:rPr>
                <w:rFonts w:hint="cs"/>
                <w:sz w:val="20"/>
                <w:rtl/>
                <w:lang w:bidi="ar-EG"/>
              </w:rPr>
              <w:t xml:space="preserve">تخطيط </w:t>
            </w:r>
            <w:r w:rsidRPr="00DE64B0">
              <w:rPr>
                <w:sz w:val="20"/>
                <w:rtl/>
                <w:lang w:bidi="ar-EG"/>
              </w:rPr>
              <w:t>–</w:t>
            </w:r>
            <w:r w:rsidRPr="00DE64B0">
              <w:rPr>
                <w:rFonts w:hint="cs"/>
                <w:sz w:val="20"/>
                <w:rtl/>
                <w:lang w:bidi="ar-EG"/>
              </w:rPr>
              <w:t xml:space="preserve"> موافقة</w:t>
            </w:r>
          </w:p>
        </w:tc>
        <w:tc>
          <w:tcPr>
            <w:tcW w:w="1800" w:type="dxa"/>
          </w:tcPr>
          <w:p w:rsidR="00D458E3" w:rsidRPr="00DE64B0" w:rsidRDefault="00D458E3" w:rsidP="00DE2B1D">
            <w:pPr>
              <w:bidi/>
              <w:spacing w:before="20"/>
              <w:jc w:val="lowKashida"/>
              <w:rPr>
                <w:sz w:val="20"/>
                <w:rtl/>
                <w:lang w:bidi="ar-EG"/>
              </w:rPr>
            </w:pPr>
            <w:r w:rsidRPr="00DE64B0">
              <w:rPr>
                <w:sz w:val="20"/>
                <w:rtl/>
                <w:lang w:bidi="ar-EG"/>
              </w:rPr>
              <w:t>مش</w:t>
            </w:r>
            <w:r>
              <w:rPr>
                <w:rFonts w:hint="cs"/>
                <w:sz w:val="20"/>
                <w:rtl/>
                <w:lang w:bidi="ar-EG"/>
              </w:rPr>
              <w:t>ا</w:t>
            </w:r>
            <w:r>
              <w:rPr>
                <w:sz w:val="20"/>
                <w:rtl/>
                <w:lang w:bidi="ar-EG"/>
              </w:rPr>
              <w:t>ر</w:t>
            </w:r>
            <w:r>
              <w:rPr>
                <w:rFonts w:hint="cs"/>
                <w:sz w:val="20"/>
                <w:rtl/>
                <w:lang w:bidi="ar-EG"/>
              </w:rPr>
              <w:t>ي</w:t>
            </w:r>
            <w:r w:rsidRPr="00DE64B0">
              <w:rPr>
                <w:sz w:val="20"/>
                <w:rtl/>
                <w:lang w:bidi="ar-EG"/>
              </w:rPr>
              <w:t xml:space="preserve">ع/أنشطة </w:t>
            </w:r>
            <w:r w:rsidRPr="00DE64B0">
              <w:rPr>
                <w:rFonts w:hint="cs"/>
                <w:sz w:val="20"/>
                <w:rtl/>
                <w:lang w:bidi="ar-EG"/>
              </w:rPr>
              <w:t>موافق عليها</w:t>
            </w:r>
          </w:p>
        </w:tc>
        <w:tc>
          <w:tcPr>
            <w:tcW w:w="4500" w:type="dxa"/>
          </w:tcPr>
          <w:p w:rsidR="00D458E3" w:rsidRPr="00DE64B0" w:rsidRDefault="00D458E3" w:rsidP="00DE2B1D">
            <w:pPr>
              <w:bidi/>
              <w:spacing w:before="20"/>
              <w:jc w:val="lowKashida"/>
              <w:rPr>
                <w:sz w:val="20"/>
                <w:rtl/>
                <w:lang w:bidi="ar-EG"/>
              </w:rPr>
            </w:pPr>
            <w:r w:rsidRPr="00DE64B0">
              <w:rPr>
                <w:sz w:val="20"/>
                <w:rtl/>
                <w:lang w:bidi="ar-EG"/>
              </w:rPr>
              <w:t>عدد المش</w:t>
            </w:r>
            <w:r w:rsidRPr="00DE64B0">
              <w:rPr>
                <w:rFonts w:hint="cs"/>
                <w:sz w:val="20"/>
                <w:rtl/>
                <w:lang w:bidi="ar-EG"/>
              </w:rPr>
              <w:t>ا</w:t>
            </w:r>
            <w:r w:rsidRPr="00DE64B0">
              <w:rPr>
                <w:sz w:val="20"/>
                <w:rtl/>
                <w:lang w:bidi="ar-EG"/>
              </w:rPr>
              <w:t>ر</w:t>
            </w:r>
            <w:r w:rsidRPr="00DE64B0">
              <w:rPr>
                <w:rFonts w:hint="cs"/>
                <w:sz w:val="20"/>
                <w:rtl/>
                <w:lang w:bidi="ar-EG"/>
              </w:rPr>
              <w:t>ي</w:t>
            </w:r>
            <w:r w:rsidRPr="00DE64B0">
              <w:rPr>
                <w:sz w:val="20"/>
                <w:rtl/>
                <w:lang w:bidi="ar-EG"/>
              </w:rPr>
              <w:t>ع/</w:t>
            </w:r>
            <w:r w:rsidRPr="00DE64B0">
              <w:rPr>
                <w:rFonts w:hint="cs"/>
                <w:sz w:val="20"/>
                <w:rtl/>
                <w:lang w:bidi="ar-EG"/>
              </w:rPr>
              <w:t>الأ</w:t>
            </w:r>
            <w:r w:rsidRPr="00DE64B0">
              <w:rPr>
                <w:sz w:val="20"/>
                <w:rtl/>
                <w:lang w:bidi="ar-EG"/>
              </w:rPr>
              <w:t xml:space="preserve">نشطة </w:t>
            </w:r>
            <w:r w:rsidRPr="00DE64B0">
              <w:rPr>
                <w:rFonts w:hint="cs"/>
                <w:sz w:val="20"/>
                <w:rtl/>
                <w:lang w:bidi="ar-EG"/>
              </w:rPr>
              <w:t>الموافق عليها</w:t>
            </w:r>
            <w:r w:rsidRPr="00DE64B0">
              <w:rPr>
                <w:sz w:val="20"/>
                <w:rtl/>
                <w:lang w:bidi="ar-EG"/>
              </w:rPr>
              <w:t xml:space="preserve"> مقابل تلك </w:t>
            </w:r>
            <w:r w:rsidRPr="00DE64B0">
              <w:rPr>
                <w:rFonts w:hint="cs"/>
                <w:sz w:val="20"/>
                <w:rtl/>
                <w:lang w:bidi="ar-EG"/>
              </w:rPr>
              <w:t>المخطط لها</w:t>
            </w:r>
            <w:r w:rsidRPr="00DE64B0">
              <w:rPr>
                <w:sz w:val="20"/>
                <w:rtl/>
                <w:lang w:bidi="ar-EG"/>
              </w:rPr>
              <w:t xml:space="preserve"> (بما في</w:t>
            </w:r>
            <w:r w:rsidRPr="00DE64B0">
              <w:rPr>
                <w:rFonts w:hint="cs"/>
                <w:sz w:val="20"/>
                <w:rtl/>
                <w:lang w:bidi="ar-EG"/>
              </w:rPr>
              <w:t>ها</w:t>
            </w:r>
            <w:r w:rsidRPr="00DE64B0">
              <w:rPr>
                <w:sz w:val="20"/>
                <w:rtl/>
                <w:lang w:bidi="ar-EG"/>
              </w:rPr>
              <w:t xml:space="preserve"> أنشطة إعداد </w:t>
            </w:r>
            <w:r w:rsidR="001144D3">
              <w:rPr>
                <w:rFonts w:hint="cs"/>
                <w:sz w:val="20"/>
                <w:rtl/>
                <w:lang w:bidi="ar-EG"/>
              </w:rPr>
              <w:t>المشاريع)</w:t>
            </w:r>
            <w:r w:rsidRPr="00DE64B0">
              <w:rPr>
                <w:sz w:val="20"/>
                <w:rtl/>
                <w:lang w:bidi="ar-EG"/>
              </w:rPr>
              <w:t>*</w:t>
            </w:r>
            <w:r w:rsidRPr="00DE64B0">
              <w:rPr>
                <w:rFonts w:hint="cs"/>
                <w:sz w:val="20"/>
                <w:rtl/>
                <w:lang w:bidi="ar-EG"/>
              </w:rPr>
              <w:t>*</w:t>
            </w:r>
          </w:p>
        </w:tc>
        <w:tc>
          <w:tcPr>
            <w:tcW w:w="2178" w:type="dxa"/>
          </w:tcPr>
          <w:p w:rsidR="00D458E3" w:rsidRPr="00DE64B0" w:rsidRDefault="001144D3" w:rsidP="00DE2B1D">
            <w:pPr>
              <w:bidi/>
              <w:spacing w:before="20"/>
              <w:jc w:val="lowKashida"/>
              <w:rPr>
                <w:sz w:val="20"/>
                <w:rtl/>
                <w:lang w:val="en-US" w:bidi="ar-LB"/>
              </w:rPr>
            </w:pPr>
            <w:r>
              <w:rPr>
                <w:rFonts w:hint="cs"/>
                <w:sz w:val="20"/>
                <w:rtl/>
                <w:lang w:val="en-US" w:bidi="ar-LB"/>
              </w:rPr>
              <w:t>112</w:t>
            </w:r>
          </w:p>
        </w:tc>
      </w:tr>
      <w:tr w:rsidR="00D458E3" w:rsidRPr="00DE64B0" w:rsidTr="00DE2B1D">
        <w:trPr>
          <w:jc w:val="center"/>
        </w:trPr>
        <w:tc>
          <w:tcPr>
            <w:tcW w:w="1098" w:type="dxa"/>
          </w:tcPr>
          <w:p w:rsidR="00D458E3" w:rsidRPr="00DE64B0" w:rsidRDefault="00D458E3" w:rsidP="00DE2B1D">
            <w:pPr>
              <w:bidi/>
              <w:spacing w:before="20"/>
              <w:jc w:val="lowKashida"/>
              <w:rPr>
                <w:sz w:val="20"/>
                <w:rtl/>
                <w:lang w:bidi="ar-EG"/>
              </w:rPr>
            </w:pPr>
            <w:r w:rsidRPr="00DE64B0">
              <w:rPr>
                <w:rFonts w:hint="cs"/>
                <w:sz w:val="20"/>
                <w:rtl/>
                <w:lang w:bidi="ar-EG"/>
              </w:rPr>
              <w:t>تنفيذ</w:t>
            </w:r>
          </w:p>
        </w:tc>
        <w:tc>
          <w:tcPr>
            <w:tcW w:w="1800" w:type="dxa"/>
          </w:tcPr>
          <w:p w:rsidR="00D458E3" w:rsidRPr="00DE64B0" w:rsidRDefault="00D458E3" w:rsidP="00DE2B1D">
            <w:pPr>
              <w:bidi/>
              <w:spacing w:before="20"/>
              <w:jc w:val="lowKashida"/>
              <w:rPr>
                <w:sz w:val="20"/>
                <w:rtl/>
                <w:lang w:bidi="ar-EG"/>
              </w:rPr>
            </w:pPr>
            <w:r w:rsidRPr="00DE64B0">
              <w:rPr>
                <w:rFonts w:hint="cs"/>
                <w:sz w:val="20"/>
                <w:rtl/>
                <w:lang w:bidi="ar-EG"/>
              </w:rPr>
              <w:t>أموال مصروفة</w:t>
            </w:r>
          </w:p>
        </w:tc>
        <w:tc>
          <w:tcPr>
            <w:tcW w:w="4500" w:type="dxa"/>
          </w:tcPr>
          <w:p w:rsidR="00D458E3" w:rsidRPr="00DE64B0" w:rsidRDefault="00D458E3" w:rsidP="00DE2B1D">
            <w:pPr>
              <w:bidi/>
              <w:spacing w:before="20"/>
              <w:jc w:val="lowKashida"/>
              <w:rPr>
                <w:sz w:val="20"/>
                <w:rtl/>
                <w:lang w:bidi="ar-EG"/>
              </w:rPr>
            </w:pPr>
            <w:r w:rsidRPr="00DE64B0">
              <w:rPr>
                <w:rFonts w:hint="cs"/>
                <w:sz w:val="20"/>
                <w:rtl/>
                <w:lang w:bidi="ar-EG"/>
              </w:rPr>
              <w:t>استنادا إلى الصرف</w:t>
            </w:r>
            <w:r>
              <w:rPr>
                <w:sz w:val="20"/>
                <w:rtl/>
                <w:lang w:bidi="ar-EG"/>
              </w:rPr>
              <w:t xml:space="preserve"> ال</w:t>
            </w:r>
            <w:r>
              <w:rPr>
                <w:rFonts w:hint="cs"/>
                <w:sz w:val="20"/>
                <w:rtl/>
                <w:lang w:bidi="ar-EG"/>
              </w:rPr>
              <w:t>مقدّر</w:t>
            </w:r>
            <w:r w:rsidRPr="00DE64B0">
              <w:rPr>
                <w:sz w:val="20"/>
                <w:rtl/>
                <w:lang w:bidi="ar-EG"/>
              </w:rPr>
              <w:t xml:space="preserve"> في التقرير المرحلي</w:t>
            </w:r>
          </w:p>
        </w:tc>
        <w:tc>
          <w:tcPr>
            <w:tcW w:w="2178" w:type="dxa"/>
          </w:tcPr>
          <w:p w:rsidR="00D458E3" w:rsidRPr="00DE64B0" w:rsidRDefault="00D458E3" w:rsidP="001144D3">
            <w:pPr>
              <w:bidi/>
              <w:spacing w:before="20"/>
              <w:jc w:val="lowKashida"/>
              <w:rPr>
                <w:sz w:val="20"/>
                <w:rtl/>
                <w:lang w:val="en-US" w:bidi="ar-SA"/>
              </w:rPr>
            </w:pPr>
            <w:r>
              <w:rPr>
                <w:rFonts w:hint="cs"/>
                <w:sz w:val="20"/>
                <w:rtl/>
                <w:lang w:val="en-US" w:bidi="ar-SA"/>
              </w:rPr>
              <w:t>20,</w:t>
            </w:r>
            <w:r w:rsidR="001144D3">
              <w:rPr>
                <w:rFonts w:hint="cs"/>
                <w:sz w:val="20"/>
                <w:rtl/>
                <w:lang w:val="en-US" w:bidi="ar-SA"/>
              </w:rPr>
              <w:t>561</w:t>
            </w:r>
            <w:r>
              <w:rPr>
                <w:rFonts w:hint="cs"/>
                <w:sz w:val="20"/>
                <w:rtl/>
                <w:lang w:val="en-US" w:bidi="ar-SA"/>
              </w:rPr>
              <w:t>,</w:t>
            </w:r>
            <w:r w:rsidR="001144D3">
              <w:rPr>
                <w:rFonts w:hint="cs"/>
                <w:sz w:val="20"/>
                <w:rtl/>
                <w:lang w:val="en-US" w:bidi="ar-SA"/>
              </w:rPr>
              <w:t>656</w:t>
            </w:r>
            <w:r>
              <w:rPr>
                <w:rFonts w:hint="cs"/>
                <w:sz w:val="20"/>
                <w:rtl/>
                <w:lang w:val="en-US" w:bidi="ar-SA"/>
              </w:rPr>
              <w:t xml:space="preserve"> دولارا أمريكيا</w:t>
            </w:r>
          </w:p>
        </w:tc>
      </w:tr>
      <w:tr w:rsidR="00D458E3" w:rsidRPr="00DE64B0" w:rsidTr="00DE2B1D">
        <w:trPr>
          <w:jc w:val="center"/>
        </w:trPr>
        <w:tc>
          <w:tcPr>
            <w:tcW w:w="1098" w:type="dxa"/>
          </w:tcPr>
          <w:p w:rsidR="00D458E3" w:rsidRPr="00DE64B0" w:rsidRDefault="00D458E3" w:rsidP="00DE2B1D">
            <w:pPr>
              <w:bidi/>
              <w:spacing w:before="20"/>
              <w:jc w:val="lowKashida"/>
              <w:rPr>
                <w:sz w:val="20"/>
                <w:rtl/>
                <w:lang w:bidi="ar-EG"/>
              </w:rPr>
            </w:pPr>
            <w:r w:rsidRPr="00DE64B0">
              <w:rPr>
                <w:rFonts w:hint="cs"/>
                <w:sz w:val="20"/>
                <w:rtl/>
                <w:lang w:bidi="ar-EG"/>
              </w:rPr>
              <w:t>تنفيذ</w:t>
            </w:r>
          </w:p>
        </w:tc>
        <w:tc>
          <w:tcPr>
            <w:tcW w:w="1800" w:type="dxa"/>
          </w:tcPr>
          <w:p w:rsidR="00D458E3" w:rsidRPr="00DE64B0" w:rsidRDefault="00D458E3" w:rsidP="00DE2B1D">
            <w:pPr>
              <w:bidi/>
              <w:spacing w:before="20"/>
              <w:jc w:val="lowKashida"/>
              <w:rPr>
                <w:sz w:val="20"/>
                <w:rtl/>
                <w:lang w:bidi="ar-EG"/>
              </w:rPr>
            </w:pPr>
            <w:r w:rsidRPr="00DE64B0">
              <w:rPr>
                <w:sz w:val="20"/>
                <w:rtl/>
                <w:lang w:bidi="ar-EG"/>
              </w:rPr>
              <w:t>إزالة المواد المستنفذة ل</w:t>
            </w:r>
            <w:r w:rsidRPr="00DE64B0">
              <w:rPr>
                <w:rFonts w:hint="cs"/>
                <w:sz w:val="20"/>
                <w:rtl/>
                <w:lang w:bidi="ar-EG"/>
              </w:rPr>
              <w:t>لأ</w:t>
            </w:r>
            <w:r w:rsidRPr="00DE64B0">
              <w:rPr>
                <w:sz w:val="20"/>
                <w:rtl/>
                <w:lang w:bidi="ar-EG"/>
              </w:rPr>
              <w:t>وزون</w:t>
            </w:r>
          </w:p>
        </w:tc>
        <w:tc>
          <w:tcPr>
            <w:tcW w:w="4500" w:type="dxa"/>
          </w:tcPr>
          <w:p w:rsidR="00D458E3" w:rsidRPr="00DE64B0" w:rsidRDefault="00D458E3" w:rsidP="00DE2B1D">
            <w:pPr>
              <w:bidi/>
              <w:spacing w:before="20"/>
              <w:jc w:val="lowKashida"/>
              <w:rPr>
                <w:sz w:val="20"/>
                <w:rtl/>
                <w:lang w:bidi="ar-EG"/>
              </w:rPr>
            </w:pPr>
            <w:r w:rsidRPr="00DE64B0">
              <w:rPr>
                <w:rFonts w:hint="cs"/>
                <w:sz w:val="20"/>
                <w:rtl/>
                <w:lang w:bidi="ar-EG"/>
              </w:rPr>
              <w:t>إزالة</w:t>
            </w:r>
            <w:r w:rsidRPr="00DE64B0">
              <w:rPr>
                <w:sz w:val="20"/>
                <w:rtl/>
                <w:lang w:bidi="ar-EG"/>
              </w:rPr>
              <w:t xml:space="preserve"> المواد المستنفدة ل</w:t>
            </w:r>
            <w:r w:rsidRPr="00DE64B0">
              <w:rPr>
                <w:rFonts w:hint="cs"/>
                <w:sz w:val="20"/>
                <w:rtl/>
                <w:lang w:bidi="ar-EG"/>
              </w:rPr>
              <w:t>لأ</w:t>
            </w:r>
            <w:r w:rsidRPr="00DE64B0">
              <w:rPr>
                <w:sz w:val="20"/>
                <w:rtl/>
                <w:lang w:bidi="ar-EG"/>
              </w:rPr>
              <w:t>وزون للشريحة عند الموافقة</w:t>
            </w:r>
            <w:r w:rsidRPr="00DE64B0">
              <w:rPr>
                <w:rFonts w:hint="cs"/>
                <w:sz w:val="20"/>
                <w:rtl/>
                <w:lang w:bidi="ar-EG"/>
              </w:rPr>
              <w:t xml:space="preserve"> </w:t>
            </w:r>
            <w:r w:rsidRPr="00DE64B0">
              <w:rPr>
                <w:sz w:val="20"/>
                <w:rtl/>
                <w:lang w:bidi="ar-EG"/>
              </w:rPr>
              <w:t xml:space="preserve">على الشريحة التالية مقابل </w:t>
            </w:r>
            <w:r w:rsidRPr="00DE64B0">
              <w:rPr>
                <w:rFonts w:hint="cs"/>
                <w:sz w:val="20"/>
                <w:rtl/>
                <w:lang w:bidi="ar-EG"/>
              </w:rPr>
              <w:t>الإزالة المخطط</w:t>
            </w:r>
            <w:r w:rsidRPr="00DE64B0">
              <w:rPr>
                <w:sz w:val="20"/>
                <w:rtl/>
                <w:lang w:bidi="ar-EG"/>
              </w:rPr>
              <w:t xml:space="preserve"> </w:t>
            </w:r>
            <w:r w:rsidRPr="00DE64B0">
              <w:rPr>
                <w:rFonts w:hint="cs"/>
                <w:sz w:val="20"/>
                <w:rtl/>
                <w:lang w:bidi="ar-EG"/>
              </w:rPr>
              <w:t xml:space="preserve">لها </w:t>
            </w:r>
            <w:r w:rsidRPr="00DE64B0">
              <w:rPr>
                <w:sz w:val="20"/>
                <w:rtl/>
                <w:lang w:bidi="ar-EG"/>
              </w:rPr>
              <w:t>في خطط</w:t>
            </w:r>
            <w:r w:rsidRPr="00DE64B0">
              <w:rPr>
                <w:rFonts w:hint="cs"/>
                <w:sz w:val="20"/>
                <w:rtl/>
                <w:lang w:bidi="ar-EG"/>
              </w:rPr>
              <w:t xml:space="preserve"> الأعمال</w:t>
            </w:r>
          </w:p>
        </w:tc>
        <w:tc>
          <w:tcPr>
            <w:tcW w:w="2178" w:type="dxa"/>
          </w:tcPr>
          <w:p w:rsidR="00D458E3" w:rsidRPr="00DE64B0" w:rsidRDefault="00A747F9" w:rsidP="001144D3">
            <w:pPr>
              <w:bidi/>
              <w:spacing w:before="20"/>
              <w:jc w:val="lowKashida"/>
              <w:rPr>
                <w:sz w:val="20"/>
                <w:rtl/>
                <w:lang w:val="en-US" w:bidi="ar-LB"/>
              </w:rPr>
            </w:pPr>
            <w:r>
              <w:rPr>
                <w:rFonts w:hint="cs"/>
                <w:sz w:val="20"/>
                <w:rtl/>
                <w:lang w:val="en-US" w:bidi="ar-LB"/>
              </w:rPr>
              <w:t>8</w:t>
            </w:r>
            <w:r w:rsidR="001144D3">
              <w:rPr>
                <w:rFonts w:hint="cs"/>
                <w:sz w:val="20"/>
                <w:rtl/>
                <w:lang w:val="en-US" w:bidi="ar-LB"/>
              </w:rPr>
              <w:t>7.68</w:t>
            </w:r>
            <w:r w:rsidR="00D458E3">
              <w:rPr>
                <w:rFonts w:hint="cs"/>
                <w:sz w:val="20"/>
                <w:rtl/>
                <w:lang w:val="en-US" w:bidi="ar-LB"/>
              </w:rPr>
              <w:t xml:space="preserve"> طن من قدرات استنفاد الأوزون</w:t>
            </w:r>
          </w:p>
        </w:tc>
      </w:tr>
      <w:tr w:rsidR="00D458E3" w:rsidRPr="00DE64B0" w:rsidTr="00DE2B1D">
        <w:trPr>
          <w:jc w:val="center"/>
        </w:trPr>
        <w:tc>
          <w:tcPr>
            <w:tcW w:w="1098" w:type="dxa"/>
          </w:tcPr>
          <w:p w:rsidR="00D458E3" w:rsidRPr="00DE64B0" w:rsidRDefault="00D458E3" w:rsidP="00DE2B1D">
            <w:pPr>
              <w:bidi/>
              <w:spacing w:before="20"/>
              <w:jc w:val="lowKashida"/>
              <w:rPr>
                <w:sz w:val="20"/>
                <w:rtl/>
                <w:lang w:bidi="ar-EG"/>
              </w:rPr>
            </w:pPr>
            <w:r w:rsidRPr="00DE64B0">
              <w:rPr>
                <w:rFonts w:hint="cs"/>
                <w:sz w:val="20"/>
                <w:rtl/>
                <w:lang w:bidi="ar-EG"/>
              </w:rPr>
              <w:t>تنفيذ</w:t>
            </w:r>
          </w:p>
        </w:tc>
        <w:tc>
          <w:tcPr>
            <w:tcW w:w="1800" w:type="dxa"/>
          </w:tcPr>
          <w:p w:rsidR="00D458E3" w:rsidRPr="00DE64B0" w:rsidRDefault="00D458E3" w:rsidP="00DE2B1D">
            <w:pPr>
              <w:bidi/>
              <w:spacing w:before="20"/>
              <w:jc w:val="lowKashida"/>
              <w:rPr>
                <w:sz w:val="20"/>
                <w:rtl/>
                <w:lang w:bidi="ar-EG"/>
              </w:rPr>
            </w:pPr>
            <w:r w:rsidRPr="00DE64B0">
              <w:rPr>
                <w:sz w:val="20"/>
                <w:rtl/>
                <w:lang w:bidi="ar-EG"/>
              </w:rPr>
              <w:t xml:space="preserve">إنجاز </w:t>
            </w:r>
            <w:r>
              <w:rPr>
                <w:rFonts w:hint="cs"/>
                <w:sz w:val="20"/>
                <w:rtl/>
                <w:lang w:bidi="ar-EG"/>
              </w:rPr>
              <w:t>ال</w:t>
            </w:r>
            <w:r w:rsidRPr="00DE64B0">
              <w:rPr>
                <w:sz w:val="20"/>
                <w:rtl/>
                <w:lang w:bidi="ar-EG"/>
              </w:rPr>
              <w:t>مش</w:t>
            </w:r>
            <w:r w:rsidRPr="00DE64B0">
              <w:rPr>
                <w:rFonts w:hint="cs"/>
                <w:sz w:val="20"/>
                <w:rtl/>
                <w:lang w:bidi="ar-EG"/>
              </w:rPr>
              <w:t>ا</w:t>
            </w:r>
            <w:r w:rsidRPr="00DE64B0">
              <w:rPr>
                <w:sz w:val="20"/>
                <w:rtl/>
                <w:lang w:bidi="ar-EG"/>
              </w:rPr>
              <w:t>ر</w:t>
            </w:r>
            <w:r w:rsidRPr="00DE64B0">
              <w:rPr>
                <w:rFonts w:hint="cs"/>
                <w:sz w:val="20"/>
                <w:rtl/>
                <w:lang w:bidi="ar-EG"/>
              </w:rPr>
              <w:t>ي</w:t>
            </w:r>
            <w:r w:rsidRPr="00DE64B0">
              <w:rPr>
                <w:sz w:val="20"/>
                <w:rtl/>
                <w:lang w:bidi="ar-EG"/>
              </w:rPr>
              <w:t>ع</w:t>
            </w:r>
          </w:p>
        </w:tc>
        <w:tc>
          <w:tcPr>
            <w:tcW w:w="4500" w:type="dxa"/>
          </w:tcPr>
          <w:p w:rsidR="00D458E3" w:rsidRPr="00DE64B0" w:rsidRDefault="00D458E3" w:rsidP="00DE2B1D">
            <w:pPr>
              <w:bidi/>
              <w:spacing w:before="20"/>
              <w:jc w:val="lowKashida"/>
              <w:rPr>
                <w:sz w:val="20"/>
                <w:rtl/>
                <w:lang w:bidi="ar-EG"/>
              </w:rPr>
            </w:pPr>
            <w:r w:rsidRPr="00DE64B0">
              <w:rPr>
                <w:sz w:val="20"/>
                <w:rtl/>
                <w:lang w:bidi="ar-EG"/>
              </w:rPr>
              <w:t>إنجاز المش</w:t>
            </w:r>
            <w:r w:rsidRPr="00DE64B0">
              <w:rPr>
                <w:rFonts w:hint="cs"/>
                <w:sz w:val="20"/>
                <w:rtl/>
                <w:lang w:bidi="ar-EG"/>
              </w:rPr>
              <w:t>ا</w:t>
            </w:r>
            <w:r w:rsidRPr="00DE64B0">
              <w:rPr>
                <w:sz w:val="20"/>
                <w:rtl/>
                <w:lang w:bidi="ar-EG"/>
              </w:rPr>
              <w:t>ر</w:t>
            </w:r>
            <w:r w:rsidRPr="00DE64B0">
              <w:rPr>
                <w:rFonts w:hint="cs"/>
                <w:sz w:val="20"/>
                <w:rtl/>
                <w:lang w:bidi="ar-EG"/>
              </w:rPr>
              <w:t>ي</w:t>
            </w:r>
            <w:r w:rsidRPr="00DE64B0">
              <w:rPr>
                <w:sz w:val="20"/>
                <w:rtl/>
                <w:lang w:bidi="ar-EG"/>
              </w:rPr>
              <w:t xml:space="preserve">ع مقابل </w:t>
            </w:r>
            <w:r w:rsidRPr="00DE64B0">
              <w:rPr>
                <w:rFonts w:hint="cs"/>
                <w:sz w:val="20"/>
                <w:rtl/>
                <w:lang w:bidi="ar-EG"/>
              </w:rPr>
              <w:t>ما هو مخطط</w:t>
            </w:r>
            <w:r w:rsidRPr="00DE64B0">
              <w:rPr>
                <w:sz w:val="20"/>
                <w:rtl/>
                <w:lang w:bidi="ar-EG"/>
              </w:rPr>
              <w:t xml:space="preserve"> </w:t>
            </w:r>
            <w:r w:rsidRPr="00DE64B0">
              <w:rPr>
                <w:rFonts w:hint="cs"/>
                <w:sz w:val="20"/>
                <w:rtl/>
                <w:lang w:bidi="ar-EG"/>
              </w:rPr>
              <w:t xml:space="preserve">له </w:t>
            </w:r>
            <w:r w:rsidRPr="00DE64B0">
              <w:rPr>
                <w:sz w:val="20"/>
                <w:rtl/>
                <w:lang w:bidi="ar-EG"/>
              </w:rPr>
              <w:t xml:space="preserve">في التقارير المرحلية لجميع </w:t>
            </w:r>
            <w:r w:rsidRPr="00DE64B0">
              <w:rPr>
                <w:rFonts w:hint="cs"/>
                <w:sz w:val="20"/>
                <w:rtl/>
                <w:lang w:bidi="ar-EG"/>
              </w:rPr>
              <w:t>الأنشطة (</w:t>
            </w:r>
            <w:r w:rsidRPr="00DE64B0">
              <w:rPr>
                <w:sz w:val="20"/>
                <w:rtl/>
                <w:lang w:bidi="ar-EG"/>
              </w:rPr>
              <w:t>باستثناء إعداد المش</w:t>
            </w:r>
            <w:r w:rsidRPr="00DE64B0">
              <w:rPr>
                <w:rFonts w:hint="cs"/>
                <w:sz w:val="20"/>
                <w:rtl/>
                <w:lang w:bidi="ar-EG"/>
              </w:rPr>
              <w:t>ا</w:t>
            </w:r>
            <w:r w:rsidRPr="00DE64B0">
              <w:rPr>
                <w:sz w:val="20"/>
                <w:rtl/>
                <w:lang w:bidi="ar-EG"/>
              </w:rPr>
              <w:t>ر</w:t>
            </w:r>
            <w:r w:rsidRPr="00DE64B0">
              <w:rPr>
                <w:rFonts w:hint="cs"/>
                <w:sz w:val="20"/>
                <w:rtl/>
                <w:lang w:bidi="ar-EG"/>
              </w:rPr>
              <w:t>ي</w:t>
            </w:r>
            <w:r w:rsidRPr="00DE64B0">
              <w:rPr>
                <w:sz w:val="20"/>
                <w:rtl/>
                <w:lang w:bidi="ar-EG"/>
              </w:rPr>
              <w:t>ع</w:t>
            </w:r>
            <w:r w:rsidRPr="00DE64B0">
              <w:rPr>
                <w:rFonts w:hint="cs"/>
                <w:sz w:val="20"/>
                <w:rtl/>
                <w:lang w:bidi="ar-EG"/>
              </w:rPr>
              <w:t>)</w:t>
            </w:r>
          </w:p>
        </w:tc>
        <w:tc>
          <w:tcPr>
            <w:tcW w:w="2178" w:type="dxa"/>
          </w:tcPr>
          <w:p w:rsidR="00D458E3" w:rsidRPr="00DE64B0" w:rsidRDefault="001144D3" w:rsidP="00DE2B1D">
            <w:pPr>
              <w:bidi/>
              <w:spacing w:before="20"/>
              <w:jc w:val="lowKashida"/>
              <w:rPr>
                <w:sz w:val="20"/>
                <w:rtl/>
                <w:lang w:val="en-US" w:bidi="ar-LB"/>
              </w:rPr>
            </w:pPr>
            <w:r>
              <w:rPr>
                <w:rFonts w:hint="cs"/>
                <w:sz w:val="20"/>
                <w:rtl/>
                <w:lang w:val="en-US" w:bidi="ar-EG"/>
              </w:rPr>
              <w:t>104</w:t>
            </w:r>
          </w:p>
        </w:tc>
      </w:tr>
      <w:tr w:rsidR="00D458E3" w:rsidRPr="00DE64B0" w:rsidTr="00DE2B1D">
        <w:trPr>
          <w:jc w:val="center"/>
        </w:trPr>
        <w:tc>
          <w:tcPr>
            <w:tcW w:w="1098" w:type="dxa"/>
          </w:tcPr>
          <w:p w:rsidR="00D458E3" w:rsidRPr="00DE64B0" w:rsidRDefault="00D458E3" w:rsidP="00DE2B1D">
            <w:pPr>
              <w:bidi/>
              <w:spacing w:before="20"/>
              <w:jc w:val="lowKashida"/>
              <w:rPr>
                <w:sz w:val="20"/>
                <w:rtl/>
                <w:lang w:bidi="ar-EG"/>
              </w:rPr>
            </w:pPr>
            <w:r w:rsidRPr="00DE64B0">
              <w:rPr>
                <w:rFonts w:hint="cs"/>
                <w:sz w:val="20"/>
                <w:rtl/>
                <w:lang w:bidi="ar-EG"/>
              </w:rPr>
              <w:t>إداري</w:t>
            </w:r>
          </w:p>
        </w:tc>
        <w:tc>
          <w:tcPr>
            <w:tcW w:w="1800" w:type="dxa"/>
          </w:tcPr>
          <w:p w:rsidR="00D458E3" w:rsidRPr="00DE64B0" w:rsidRDefault="00D458E3" w:rsidP="00DE2B1D">
            <w:pPr>
              <w:bidi/>
              <w:spacing w:before="20"/>
              <w:jc w:val="lowKashida"/>
              <w:rPr>
                <w:sz w:val="20"/>
                <w:rtl/>
                <w:lang w:bidi="ar-EG"/>
              </w:rPr>
            </w:pPr>
            <w:r w:rsidRPr="00DE64B0">
              <w:rPr>
                <w:sz w:val="20"/>
                <w:rtl/>
                <w:lang w:bidi="ar-EG"/>
              </w:rPr>
              <w:t xml:space="preserve">سرعة </w:t>
            </w:r>
            <w:r w:rsidRPr="00DE64B0">
              <w:rPr>
                <w:rFonts w:hint="cs"/>
                <w:sz w:val="20"/>
                <w:rtl/>
                <w:lang w:bidi="ar-EG"/>
              </w:rPr>
              <w:t>الإنجاز</w:t>
            </w:r>
            <w:r w:rsidRPr="00DE64B0">
              <w:rPr>
                <w:sz w:val="20"/>
                <w:rtl/>
                <w:lang w:bidi="ar-EG"/>
              </w:rPr>
              <w:t xml:space="preserve"> المالي</w:t>
            </w:r>
          </w:p>
        </w:tc>
        <w:tc>
          <w:tcPr>
            <w:tcW w:w="4500" w:type="dxa"/>
          </w:tcPr>
          <w:p w:rsidR="00D458E3" w:rsidRPr="00DE64B0" w:rsidRDefault="00D458E3" w:rsidP="00DE2B1D">
            <w:pPr>
              <w:bidi/>
              <w:spacing w:before="20"/>
              <w:jc w:val="lowKashida"/>
              <w:rPr>
                <w:sz w:val="20"/>
                <w:rtl/>
                <w:lang w:bidi="ar-EG"/>
              </w:rPr>
            </w:pPr>
            <w:r w:rsidRPr="00DE64B0">
              <w:rPr>
                <w:rFonts w:hint="cs"/>
                <w:sz w:val="20"/>
                <w:rtl/>
                <w:lang w:bidi="ar-EG"/>
              </w:rPr>
              <w:t>نسبة</w:t>
            </w:r>
            <w:r w:rsidRPr="00DE64B0">
              <w:rPr>
                <w:sz w:val="20"/>
                <w:rtl/>
                <w:lang w:bidi="ar-EG"/>
              </w:rPr>
              <w:t xml:space="preserve"> المشاريع </w:t>
            </w:r>
            <w:r w:rsidRPr="00DE64B0">
              <w:rPr>
                <w:rFonts w:hint="cs"/>
                <w:sz w:val="20"/>
                <w:rtl/>
                <w:lang w:bidi="ar-EG"/>
              </w:rPr>
              <w:t xml:space="preserve">المنجزة </w:t>
            </w:r>
            <w:r w:rsidRPr="00DE64B0">
              <w:rPr>
                <w:sz w:val="20"/>
                <w:rtl/>
                <w:lang w:bidi="ar-EG"/>
              </w:rPr>
              <w:t>ماليا بعد 12</w:t>
            </w:r>
            <w:r w:rsidRPr="00DE64B0">
              <w:rPr>
                <w:rFonts w:hint="cs"/>
                <w:sz w:val="20"/>
                <w:rtl/>
                <w:lang w:bidi="ar-EG"/>
              </w:rPr>
              <w:t xml:space="preserve"> شهرا </w:t>
            </w:r>
            <w:r w:rsidRPr="00DE64B0">
              <w:rPr>
                <w:sz w:val="20"/>
                <w:rtl/>
                <w:lang w:bidi="ar-EG"/>
              </w:rPr>
              <w:t>من إنجاز المشروع</w:t>
            </w:r>
          </w:p>
        </w:tc>
        <w:tc>
          <w:tcPr>
            <w:tcW w:w="2178" w:type="dxa"/>
          </w:tcPr>
          <w:p w:rsidR="00D458E3" w:rsidRPr="00DE64B0" w:rsidRDefault="00D458E3" w:rsidP="00DE2B1D">
            <w:pPr>
              <w:bidi/>
              <w:spacing w:before="20"/>
              <w:jc w:val="lowKashida"/>
              <w:rPr>
                <w:sz w:val="20"/>
                <w:rtl/>
                <w:lang w:val="en-US" w:bidi="ar-LB"/>
              </w:rPr>
            </w:pPr>
            <w:r>
              <w:rPr>
                <w:rFonts w:hint="cs"/>
                <w:sz w:val="20"/>
                <w:rtl/>
                <w:lang w:val="en-US" w:bidi="ar-EG"/>
              </w:rPr>
              <w:t>14 شهرا</w:t>
            </w:r>
          </w:p>
        </w:tc>
      </w:tr>
      <w:tr w:rsidR="00D458E3" w:rsidRPr="00DE64B0" w:rsidTr="00DE2B1D">
        <w:trPr>
          <w:jc w:val="center"/>
        </w:trPr>
        <w:tc>
          <w:tcPr>
            <w:tcW w:w="1098" w:type="dxa"/>
          </w:tcPr>
          <w:p w:rsidR="00D458E3" w:rsidRPr="00DE64B0" w:rsidRDefault="00D458E3" w:rsidP="00DE2B1D">
            <w:pPr>
              <w:bidi/>
              <w:spacing w:before="20"/>
              <w:jc w:val="lowKashida"/>
              <w:rPr>
                <w:sz w:val="20"/>
                <w:rtl/>
                <w:lang w:bidi="ar-EG"/>
              </w:rPr>
            </w:pPr>
            <w:r w:rsidRPr="00DE64B0">
              <w:rPr>
                <w:rFonts w:hint="cs"/>
                <w:sz w:val="20"/>
                <w:rtl/>
                <w:lang w:bidi="ar-EG"/>
              </w:rPr>
              <w:t>إداري</w:t>
            </w:r>
          </w:p>
        </w:tc>
        <w:tc>
          <w:tcPr>
            <w:tcW w:w="1800" w:type="dxa"/>
          </w:tcPr>
          <w:p w:rsidR="00D458E3" w:rsidRPr="00DE64B0" w:rsidRDefault="00D458E3" w:rsidP="00DE2B1D">
            <w:pPr>
              <w:bidi/>
              <w:spacing w:before="20"/>
              <w:jc w:val="lowKashida"/>
              <w:rPr>
                <w:sz w:val="20"/>
                <w:rtl/>
                <w:lang w:bidi="ar-EG"/>
              </w:rPr>
            </w:pPr>
            <w:r w:rsidRPr="00DE64B0">
              <w:rPr>
                <w:sz w:val="20"/>
                <w:rtl/>
                <w:lang w:bidi="ar-EG"/>
              </w:rPr>
              <w:t>تقديم تقارير إنجاز المش</w:t>
            </w:r>
            <w:r>
              <w:rPr>
                <w:rFonts w:hint="cs"/>
                <w:sz w:val="20"/>
                <w:rtl/>
                <w:lang w:bidi="ar-EG"/>
              </w:rPr>
              <w:t>ا</w:t>
            </w:r>
            <w:r>
              <w:rPr>
                <w:sz w:val="20"/>
                <w:rtl/>
                <w:lang w:bidi="ar-EG"/>
              </w:rPr>
              <w:t>ر</w:t>
            </w:r>
            <w:r>
              <w:rPr>
                <w:rFonts w:hint="cs"/>
                <w:sz w:val="20"/>
                <w:rtl/>
                <w:lang w:bidi="ar-EG"/>
              </w:rPr>
              <w:t>ي</w:t>
            </w:r>
            <w:r w:rsidRPr="00DE64B0">
              <w:rPr>
                <w:sz w:val="20"/>
                <w:rtl/>
                <w:lang w:bidi="ar-EG"/>
              </w:rPr>
              <w:t>ع في</w:t>
            </w:r>
            <w:r w:rsidRPr="00DE64B0">
              <w:rPr>
                <w:rFonts w:hint="cs"/>
                <w:sz w:val="20"/>
                <w:rtl/>
                <w:lang w:bidi="ar-EG"/>
              </w:rPr>
              <w:t xml:space="preserve"> مواعيدها</w:t>
            </w:r>
          </w:p>
        </w:tc>
        <w:tc>
          <w:tcPr>
            <w:tcW w:w="4500" w:type="dxa"/>
          </w:tcPr>
          <w:p w:rsidR="00D458E3" w:rsidRPr="00DE64B0" w:rsidRDefault="00D458E3" w:rsidP="00DE2B1D">
            <w:pPr>
              <w:bidi/>
              <w:spacing w:before="20"/>
              <w:jc w:val="lowKashida"/>
              <w:rPr>
                <w:sz w:val="20"/>
                <w:rtl/>
                <w:lang w:bidi="ar-EG"/>
              </w:rPr>
            </w:pPr>
            <w:r w:rsidRPr="00DE64B0">
              <w:rPr>
                <w:sz w:val="20"/>
                <w:rtl/>
                <w:lang w:bidi="ar-EG"/>
              </w:rPr>
              <w:t>تقديم تقارير إنجاز المش</w:t>
            </w:r>
            <w:r>
              <w:rPr>
                <w:rFonts w:hint="cs"/>
                <w:sz w:val="20"/>
                <w:rtl/>
                <w:lang w:bidi="ar-EG"/>
              </w:rPr>
              <w:t>ا</w:t>
            </w:r>
            <w:r>
              <w:rPr>
                <w:sz w:val="20"/>
                <w:rtl/>
                <w:lang w:bidi="ar-EG"/>
              </w:rPr>
              <w:t>ر</w:t>
            </w:r>
            <w:r>
              <w:rPr>
                <w:rFonts w:hint="cs"/>
                <w:sz w:val="20"/>
                <w:rtl/>
                <w:lang w:bidi="ar-EG"/>
              </w:rPr>
              <w:t>ي</w:t>
            </w:r>
            <w:r w:rsidRPr="00DE64B0">
              <w:rPr>
                <w:sz w:val="20"/>
                <w:rtl/>
                <w:lang w:bidi="ar-EG"/>
              </w:rPr>
              <w:t xml:space="preserve">ع في </w:t>
            </w:r>
            <w:r w:rsidRPr="00DE64B0">
              <w:rPr>
                <w:rFonts w:hint="cs"/>
                <w:sz w:val="20"/>
                <w:rtl/>
                <w:lang w:bidi="ar-EG"/>
              </w:rPr>
              <w:t xml:space="preserve">مواعيدها </w:t>
            </w:r>
            <w:r w:rsidRPr="00DE64B0">
              <w:rPr>
                <w:sz w:val="20"/>
                <w:rtl/>
                <w:lang w:bidi="ar-EG"/>
              </w:rPr>
              <w:t>مقابل تلك المتفق عل</w:t>
            </w:r>
            <w:r w:rsidRPr="00DE64B0">
              <w:rPr>
                <w:rFonts w:hint="cs"/>
                <w:sz w:val="20"/>
                <w:rtl/>
                <w:lang w:bidi="ar-EG"/>
              </w:rPr>
              <w:t>يها</w:t>
            </w:r>
          </w:p>
        </w:tc>
        <w:tc>
          <w:tcPr>
            <w:tcW w:w="2178" w:type="dxa"/>
          </w:tcPr>
          <w:p w:rsidR="00D458E3" w:rsidRPr="00DE64B0" w:rsidRDefault="001144D3" w:rsidP="00DE2B1D">
            <w:pPr>
              <w:bidi/>
              <w:spacing w:before="20"/>
              <w:jc w:val="lowKashida"/>
              <w:rPr>
                <w:sz w:val="20"/>
                <w:rtl/>
                <w:lang w:val="en-US" w:bidi="ar-EG"/>
              </w:rPr>
            </w:pPr>
            <w:r>
              <w:rPr>
                <w:rFonts w:hint="cs"/>
                <w:sz w:val="20"/>
                <w:rtl/>
                <w:lang w:val="en-US" w:bidi="ar-EG"/>
              </w:rPr>
              <w:t>في حينه (7)</w:t>
            </w:r>
          </w:p>
        </w:tc>
      </w:tr>
      <w:tr w:rsidR="00D458E3" w:rsidRPr="00DE64B0" w:rsidTr="00DE2B1D">
        <w:trPr>
          <w:jc w:val="center"/>
        </w:trPr>
        <w:tc>
          <w:tcPr>
            <w:tcW w:w="1098" w:type="dxa"/>
          </w:tcPr>
          <w:p w:rsidR="00D458E3" w:rsidRPr="00DE64B0" w:rsidRDefault="00D458E3" w:rsidP="00DE2B1D">
            <w:pPr>
              <w:bidi/>
              <w:spacing w:before="20"/>
              <w:jc w:val="lowKashida"/>
              <w:rPr>
                <w:sz w:val="20"/>
                <w:rtl/>
                <w:lang w:bidi="ar-EG"/>
              </w:rPr>
            </w:pPr>
            <w:r w:rsidRPr="00DE64B0">
              <w:rPr>
                <w:rFonts w:hint="cs"/>
                <w:sz w:val="20"/>
                <w:rtl/>
                <w:lang w:bidi="ar-EG"/>
              </w:rPr>
              <w:t>إداري</w:t>
            </w:r>
          </w:p>
        </w:tc>
        <w:tc>
          <w:tcPr>
            <w:tcW w:w="1800" w:type="dxa"/>
          </w:tcPr>
          <w:p w:rsidR="00D458E3" w:rsidRPr="00DE64B0" w:rsidRDefault="00D458E3" w:rsidP="00DE2B1D">
            <w:pPr>
              <w:bidi/>
              <w:spacing w:before="20"/>
              <w:jc w:val="lowKashida"/>
              <w:rPr>
                <w:sz w:val="20"/>
                <w:rtl/>
                <w:lang w:bidi="ar-EG"/>
              </w:rPr>
            </w:pPr>
            <w:r w:rsidRPr="00DE64B0">
              <w:rPr>
                <w:rFonts w:hint="cs"/>
                <w:sz w:val="20"/>
                <w:rtl/>
                <w:lang w:bidi="ar-EG"/>
              </w:rPr>
              <w:t>تقديم التقارير المرحلية في مواعيدها</w:t>
            </w:r>
          </w:p>
        </w:tc>
        <w:tc>
          <w:tcPr>
            <w:tcW w:w="4500" w:type="dxa"/>
          </w:tcPr>
          <w:p w:rsidR="00D458E3" w:rsidRPr="00DE64B0" w:rsidRDefault="00D458E3" w:rsidP="00DE2B1D">
            <w:pPr>
              <w:bidi/>
              <w:spacing w:before="20"/>
              <w:jc w:val="lowKashida"/>
              <w:rPr>
                <w:sz w:val="20"/>
                <w:rtl/>
                <w:lang w:bidi="ar-EG"/>
              </w:rPr>
            </w:pPr>
            <w:r w:rsidRPr="00DE64B0">
              <w:rPr>
                <w:sz w:val="20"/>
                <w:rtl/>
                <w:lang w:bidi="ar-EG"/>
              </w:rPr>
              <w:t>تقديم التقارير المرحلية وخطط ا</w:t>
            </w:r>
            <w:r w:rsidRPr="00DE64B0">
              <w:rPr>
                <w:rFonts w:hint="cs"/>
                <w:sz w:val="20"/>
                <w:rtl/>
                <w:lang w:bidi="ar-EG"/>
              </w:rPr>
              <w:t>لأعمال</w:t>
            </w:r>
            <w:r w:rsidRPr="00DE64B0">
              <w:rPr>
                <w:sz w:val="20"/>
                <w:rtl/>
                <w:lang w:bidi="ar-EG"/>
              </w:rPr>
              <w:t xml:space="preserve"> </w:t>
            </w:r>
            <w:r w:rsidRPr="00DE64B0">
              <w:rPr>
                <w:rFonts w:hint="cs"/>
                <w:sz w:val="20"/>
                <w:rtl/>
                <w:lang w:bidi="ar-EG"/>
              </w:rPr>
              <w:t>والردود</w:t>
            </w:r>
            <w:r w:rsidRPr="00DE64B0">
              <w:rPr>
                <w:sz w:val="20"/>
                <w:rtl/>
                <w:lang w:bidi="ar-EG"/>
              </w:rPr>
              <w:t xml:space="preserve"> في </w:t>
            </w:r>
            <w:r w:rsidRPr="00DE64B0">
              <w:rPr>
                <w:rFonts w:hint="cs"/>
                <w:sz w:val="20"/>
                <w:rtl/>
                <w:lang w:bidi="ar-EG"/>
              </w:rPr>
              <w:t>مواعيدها</w:t>
            </w:r>
            <w:r w:rsidRPr="00DE64B0">
              <w:rPr>
                <w:sz w:val="20"/>
                <w:rtl/>
                <w:lang w:bidi="ar-EG"/>
              </w:rPr>
              <w:t xml:space="preserve"> ما</w:t>
            </w:r>
            <w:r w:rsidRPr="00DE64B0">
              <w:rPr>
                <w:rFonts w:hint="cs"/>
                <w:sz w:val="20"/>
                <w:rtl/>
                <w:lang w:bidi="ar-EG"/>
              </w:rPr>
              <w:t> </w:t>
            </w:r>
            <w:r w:rsidRPr="00DE64B0">
              <w:rPr>
                <w:sz w:val="20"/>
                <w:rtl/>
                <w:lang w:bidi="ar-EG"/>
              </w:rPr>
              <w:t xml:space="preserve">لم يتفق على </w:t>
            </w:r>
            <w:r w:rsidRPr="00DE64B0">
              <w:rPr>
                <w:rFonts w:hint="cs"/>
                <w:sz w:val="20"/>
                <w:rtl/>
                <w:lang w:bidi="ar-EG"/>
              </w:rPr>
              <w:t>خلاف</w:t>
            </w:r>
            <w:r w:rsidRPr="00DE64B0">
              <w:rPr>
                <w:sz w:val="20"/>
                <w:rtl/>
                <w:lang w:bidi="ar-EG"/>
              </w:rPr>
              <w:t xml:space="preserve"> ذلك</w:t>
            </w:r>
          </w:p>
        </w:tc>
        <w:tc>
          <w:tcPr>
            <w:tcW w:w="2178" w:type="dxa"/>
          </w:tcPr>
          <w:p w:rsidR="00D458E3" w:rsidRPr="00DE64B0" w:rsidRDefault="00D458E3" w:rsidP="00DE2B1D">
            <w:pPr>
              <w:bidi/>
              <w:spacing w:before="20"/>
              <w:jc w:val="lowKashida"/>
              <w:rPr>
                <w:sz w:val="20"/>
                <w:rtl/>
                <w:lang w:val="en-US" w:bidi="ar-EG"/>
              </w:rPr>
            </w:pPr>
            <w:r w:rsidRPr="00DE64B0">
              <w:rPr>
                <w:rFonts w:hint="cs"/>
                <w:sz w:val="20"/>
                <w:rtl/>
                <w:lang w:val="en-US" w:bidi="ar-EG"/>
              </w:rPr>
              <w:t>في حينه</w:t>
            </w:r>
          </w:p>
        </w:tc>
      </w:tr>
    </w:tbl>
    <w:p w:rsidR="00D458E3" w:rsidRPr="00DE64B0" w:rsidRDefault="00D458E3" w:rsidP="00D458E3">
      <w:pPr>
        <w:bidi/>
        <w:spacing w:before="40"/>
        <w:jc w:val="lowKashida"/>
        <w:rPr>
          <w:sz w:val="20"/>
          <w:rtl/>
          <w:lang w:bidi="ar-EG"/>
        </w:rPr>
      </w:pPr>
      <w:r w:rsidRPr="00DE64B0">
        <w:rPr>
          <w:rFonts w:hint="cs"/>
          <w:sz w:val="20"/>
          <w:rtl/>
          <w:lang w:bidi="ar-EG"/>
        </w:rPr>
        <w:t xml:space="preserve">* يتمّ </w:t>
      </w:r>
      <w:r w:rsidRPr="00DE64B0">
        <w:rPr>
          <w:sz w:val="20"/>
          <w:rtl/>
          <w:lang w:bidi="ar-EG"/>
        </w:rPr>
        <w:t xml:space="preserve">تخفيض </w:t>
      </w:r>
      <w:r w:rsidRPr="00DE64B0">
        <w:rPr>
          <w:rFonts w:hint="cs"/>
          <w:sz w:val="20"/>
          <w:rtl/>
          <w:lang w:bidi="ar-EG"/>
        </w:rPr>
        <w:t>الهدف المحدد</w:t>
      </w:r>
      <w:r w:rsidRPr="00DE64B0">
        <w:rPr>
          <w:sz w:val="20"/>
          <w:rtl/>
          <w:lang w:bidi="ar-EG"/>
        </w:rPr>
        <w:t xml:space="preserve"> </w:t>
      </w:r>
      <w:r w:rsidRPr="00DE64B0">
        <w:rPr>
          <w:rFonts w:hint="cs"/>
          <w:sz w:val="20"/>
          <w:rtl/>
          <w:lang w:bidi="ar-EG"/>
        </w:rPr>
        <w:t>ل</w:t>
      </w:r>
      <w:r w:rsidRPr="00DE64B0">
        <w:rPr>
          <w:sz w:val="20"/>
          <w:rtl/>
          <w:lang w:bidi="ar-EG"/>
        </w:rPr>
        <w:t>لوكالة إذا لم تتمكن من تقديم الشريحة بسبب وكالة متعاونة أو رئيسية أخرى، إذا وافقت تلك الوكالة</w:t>
      </w:r>
      <w:r w:rsidRPr="00DE64B0">
        <w:rPr>
          <w:rFonts w:hint="cs"/>
          <w:sz w:val="20"/>
          <w:rtl/>
          <w:lang w:bidi="ar-EG"/>
        </w:rPr>
        <w:t xml:space="preserve"> على ذلك.</w:t>
      </w:r>
    </w:p>
    <w:p w:rsidR="00D458E3" w:rsidRDefault="00D458E3" w:rsidP="00A747F9">
      <w:pPr>
        <w:bidi/>
        <w:spacing w:after="240"/>
        <w:jc w:val="lowKashida"/>
        <w:rPr>
          <w:sz w:val="20"/>
          <w:rtl/>
          <w:lang w:bidi="ar-EG"/>
        </w:rPr>
      </w:pPr>
      <w:r w:rsidRPr="00DE64B0">
        <w:rPr>
          <w:rFonts w:hint="cs"/>
          <w:sz w:val="20"/>
          <w:rtl/>
          <w:lang w:bidi="ar-EG"/>
        </w:rPr>
        <w:t xml:space="preserve">** لا ينبغي </w:t>
      </w:r>
      <w:r w:rsidR="00A747F9">
        <w:rPr>
          <w:rFonts w:hint="cs"/>
          <w:sz w:val="20"/>
          <w:rtl/>
          <w:lang w:bidi="ar-EG"/>
        </w:rPr>
        <w:t>تقييم</w:t>
      </w:r>
      <w:r w:rsidRPr="00DE64B0">
        <w:rPr>
          <w:sz w:val="20"/>
          <w:rtl/>
          <w:lang w:bidi="ar-EG"/>
        </w:rPr>
        <w:t xml:space="preserve"> </w:t>
      </w:r>
      <w:r w:rsidRPr="00DE64B0">
        <w:rPr>
          <w:rFonts w:hint="cs"/>
          <w:sz w:val="20"/>
          <w:rtl/>
          <w:lang w:bidi="ar-EG"/>
        </w:rPr>
        <w:t xml:space="preserve">أي نشاط </w:t>
      </w:r>
      <w:r w:rsidRPr="00DE64B0">
        <w:rPr>
          <w:sz w:val="20"/>
          <w:rtl/>
          <w:lang w:bidi="ar-EG"/>
        </w:rPr>
        <w:t xml:space="preserve">إعداد مشروع </w:t>
      </w:r>
      <w:r w:rsidRPr="00DE64B0">
        <w:rPr>
          <w:rFonts w:hint="cs"/>
          <w:sz w:val="20"/>
          <w:rtl/>
          <w:lang w:bidi="ar-EG"/>
        </w:rPr>
        <w:t>لم</w:t>
      </w:r>
      <w:r w:rsidRPr="00DE64B0">
        <w:rPr>
          <w:sz w:val="20"/>
          <w:rtl/>
          <w:lang w:bidi="ar-EG"/>
        </w:rPr>
        <w:t xml:space="preserve"> تتخذ اللجنة التنفيذية قرارا بتمويله</w:t>
      </w:r>
      <w:r w:rsidRPr="00DE64B0">
        <w:rPr>
          <w:sz w:val="20"/>
          <w:lang w:bidi="ar-EG"/>
        </w:rPr>
        <w:t>.</w:t>
      </w:r>
    </w:p>
    <w:p w:rsidR="001A7CC0" w:rsidRPr="00DE64B0" w:rsidRDefault="001A7CC0" w:rsidP="001A7CC0">
      <w:pPr>
        <w:bidi/>
        <w:jc w:val="lowKashida"/>
        <w:rPr>
          <w:sz w:val="20"/>
          <w:rtl/>
          <w:lang w:bidi="ar-EG"/>
        </w:rPr>
      </w:pPr>
    </w:p>
    <w:p w:rsidR="00B858F8" w:rsidRPr="001A7CC0" w:rsidRDefault="001144D3" w:rsidP="001A7CC0">
      <w:pPr>
        <w:pStyle w:val="StyleHeader4Para4Left0Firstline0"/>
        <w:widowControl/>
        <w:numPr>
          <w:ilvl w:val="0"/>
          <w:numId w:val="26"/>
        </w:numPr>
        <w:tabs>
          <w:tab w:val="clear" w:pos="2880"/>
          <w:tab w:val="clear" w:pos="5760"/>
          <w:tab w:val="left" w:pos="4"/>
        </w:tabs>
        <w:bidi/>
        <w:ind w:left="4" w:firstLine="0"/>
        <w:rPr>
          <w:sz w:val="26"/>
          <w:szCs w:val="26"/>
          <w:rtl/>
          <w:lang w:val="en-CA" w:bidi="ar-LB"/>
        </w:rPr>
      </w:pPr>
      <w:r>
        <w:rPr>
          <w:rFonts w:hint="cs"/>
          <w:sz w:val="26"/>
          <w:szCs w:val="26"/>
          <w:rtl/>
          <w:lang w:val="en-CA" w:bidi="ar-LB"/>
        </w:rPr>
        <w:t xml:space="preserve">ويعرض </w:t>
      </w:r>
      <w:r w:rsidR="00D458E3" w:rsidRPr="00D458E3">
        <w:rPr>
          <w:rFonts w:hint="cs"/>
          <w:sz w:val="26"/>
          <w:szCs w:val="26"/>
          <w:rtl/>
          <w:lang w:val="en-CA" w:bidi="ar-LB"/>
        </w:rPr>
        <w:t>الجدول 5 مؤشرات أداء برنامج المساعدة على الامتثال الخاص ببرنامج الأمم المتحدة للبيئة والتي اعتمدت بموجب المقرر 48/7(</w:t>
      </w:r>
      <w:r w:rsidR="00D458E3" w:rsidRPr="00D458E3">
        <w:rPr>
          <w:sz w:val="26"/>
          <w:szCs w:val="26"/>
          <w:rtl/>
          <w:lang w:val="en-CA" w:bidi="ar-LB"/>
        </w:rPr>
        <w:t>ھ</w:t>
      </w:r>
      <w:r w:rsidR="00D458E3" w:rsidRPr="00D458E3">
        <w:rPr>
          <w:rFonts w:hint="cs"/>
          <w:sz w:val="26"/>
          <w:szCs w:val="26"/>
          <w:rtl/>
          <w:lang w:val="en-CA" w:bidi="ar-LB"/>
        </w:rPr>
        <w:t>).</w:t>
      </w:r>
    </w:p>
    <w:p w:rsidR="00B858F8" w:rsidRDefault="00B858F8" w:rsidP="00B858F8">
      <w:pPr>
        <w:pStyle w:val="StyleHeader4Para4Left0Firstline0"/>
        <w:widowControl/>
        <w:numPr>
          <w:ilvl w:val="0"/>
          <w:numId w:val="0"/>
        </w:numPr>
        <w:tabs>
          <w:tab w:val="clear" w:pos="2880"/>
          <w:tab w:val="clear" w:pos="5760"/>
        </w:tabs>
        <w:bidi/>
        <w:spacing w:after="0"/>
        <w:rPr>
          <w:sz w:val="24"/>
          <w:szCs w:val="24"/>
          <w:rtl/>
          <w:lang w:val="en-CA" w:bidi="ar-LB"/>
        </w:rPr>
      </w:pPr>
    </w:p>
    <w:p w:rsidR="00D458E3" w:rsidRDefault="00D458E3" w:rsidP="00B858F8">
      <w:pPr>
        <w:pStyle w:val="StyleHeader4Para4Left0Firstline0"/>
        <w:widowControl/>
        <w:numPr>
          <w:ilvl w:val="0"/>
          <w:numId w:val="0"/>
        </w:numPr>
        <w:tabs>
          <w:tab w:val="clear" w:pos="2880"/>
          <w:tab w:val="clear" w:pos="5760"/>
        </w:tabs>
        <w:bidi/>
        <w:spacing w:after="0"/>
        <w:rPr>
          <w:b/>
          <w:bCs/>
          <w:sz w:val="24"/>
          <w:szCs w:val="24"/>
          <w:lang w:val="en-CA"/>
        </w:rPr>
      </w:pPr>
      <w:r w:rsidRPr="007F166A">
        <w:rPr>
          <w:rFonts w:hint="cs"/>
          <w:b/>
          <w:bCs/>
          <w:sz w:val="24"/>
          <w:szCs w:val="24"/>
          <w:rtl/>
          <w:lang w:val="en-CA"/>
        </w:rPr>
        <w:t xml:space="preserve">الجدول </w:t>
      </w:r>
      <w:r>
        <w:rPr>
          <w:rFonts w:hint="cs"/>
          <w:b/>
          <w:bCs/>
          <w:sz w:val="24"/>
          <w:szCs w:val="24"/>
          <w:rtl/>
          <w:lang w:val="en-CA"/>
        </w:rPr>
        <w:t>5</w:t>
      </w:r>
      <w:r w:rsidRPr="007F166A">
        <w:rPr>
          <w:rFonts w:hint="cs"/>
          <w:b/>
          <w:bCs/>
          <w:sz w:val="24"/>
          <w:szCs w:val="24"/>
          <w:rtl/>
          <w:lang w:val="en-CA"/>
        </w:rPr>
        <w:t xml:space="preserve">: مؤشرات </w:t>
      </w:r>
      <w:r w:rsidRPr="00AF7336">
        <w:rPr>
          <w:b/>
          <w:bCs/>
          <w:sz w:val="24"/>
          <w:szCs w:val="24"/>
          <w:rtl/>
          <w:lang w:val="en-CA"/>
        </w:rPr>
        <w:t xml:space="preserve">أداء برنامج المساعدة على الامتثال الخاص ببرنامج الأمم المتحدة للبيئة </w:t>
      </w:r>
      <w:r w:rsidRPr="007F166A">
        <w:rPr>
          <w:rFonts w:hint="cs"/>
          <w:b/>
          <w:bCs/>
          <w:sz w:val="24"/>
          <w:szCs w:val="24"/>
          <w:rtl/>
          <w:lang w:val="en-CA"/>
        </w:rPr>
        <w:t xml:space="preserve">لعام </w:t>
      </w:r>
      <w:r>
        <w:rPr>
          <w:rFonts w:hint="cs"/>
          <w:b/>
          <w:bCs/>
          <w:sz w:val="24"/>
          <w:szCs w:val="24"/>
          <w:rtl/>
          <w:lang w:val="en-CA"/>
        </w:rPr>
        <w:t>202</w:t>
      </w:r>
      <w:r w:rsidR="00B858F8">
        <w:rPr>
          <w:rFonts w:hint="cs"/>
          <w:b/>
          <w:bCs/>
          <w:sz w:val="24"/>
          <w:szCs w:val="24"/>
          <w:rtl/>
          <w:lang w:val="en-CA"/>
        </w:rPr>
        <w:t>1</w:t>
      </w:r>
    </w:p>
    <w:tbl>
      <w:tblPr>
        <w:tblStyle w:val="TableGrid"/>
        <w:bidiVisual/>
        <w:tblW w:w="0" w:type="auto"/>
        <w:jc w:val="center"/>
        <w:tblLook w:val="04A0" w:firstRow="1" w:lastRow="0" w:firstColumn="1" w:lastColumn="0" w:noHBand="0" w:noVBand="1"/>
      </w:tblPr>
      <w:tblGrid>
        <w:gridCol w:w="2337"/>
        <w:gridCol w:w="2337"/>
        <w:gridCol w:w="2338"/>
        <w:gridCol w:w="2338"/>
      </w:tblGrid>
      <w:tr w:rsidR="00D458E3" w:rsidTr="00E56B49">
        <w:trPr>
          <w:jc w:val="center"/>
        </w:trPr>
        <w:tc>
          <w:tcPr>
            <w:tcW w:w="2337" w:type="dxa"/>
          </w:tcPr>
          <w:p w:rsidR="00D458E3" w:rsidRPr="00BE1826" w:rsidRDefault="00D458E3" w:rsidP="00DE2B1D">
            <w:pPr>
              <w:pStyle w:val="StyleHeader4Para4Left0Firstline0"/>
              <w:widowControl/>
              <w:numPr>
                <w:ilvl w:val="0"/>
                <w:numId w:val="0"/>
              </w:numPr>
              <w:tabs>
                <w:tab w:val="clear" w:pos="2880"/>
                <w:tab w:val="clear" w:pos="5760"/>
              </w:tabs>
              <w:bidi/>
              <w:spacing w:after="0"/>
              <w:jc w:val="center"/>
              <w:rPr>
                <w:b/>
                <w:bCs/>
                <w:sz w:val="22"/>
                <w:szCs w:val="22"/>
                <w:rtl/>
                <w:lang w:val="en-CA"/>
              </w:rPr>
            </w:pPr>
            <w:r>
              <w:rPr>
                <w:rFonts w:hint="cs"/>
                <w:b/>
                <w:bCs/>
                <w:sz w:val="22"/>
                <w:szCs w:val="22"/>
                <w:rtl/>
                <w:lang w:val="en-CA"/>
              </w:rPr>
              <w:t>مؤشرات الأداء</w:t>
            </w:r>
          </w:p>
        </w:tc>
        <w:tc>
          <w:tcPr>
            <w:tcW w:w="2337" w:type="dxa"/>
          </w:tcPr>
          <w:p w:rsidR="00D458E3" w:rsidRPr="00BE1826" w:rsidRDefault="00D458E3" w:rsidP="00DE2B1D">
            <w:pPr>
              <w:pStyle w:val="StyleHeader4Para4Left0Firstline0"/>
              <w:widowControl/>
              <w:numPr>
                <w:ilvl w:val="0"/>
                <w:numId w:val="0"/>
              </w:numPr>
              <w:tabs>
                <w:tab w:val="clear" w:pos="2880"/>
                <w:tab w:val="clear" w:pos="5760"/>
              </w:tabs>
              <w:bidi/>
              <w:spacing w:after="0"/>
              <w:jc w:val="center"/>
              <w:rPr>
                <w:b/>
                <w:bCs/>
                <w:sz w:val="22"/>
                <w:szCs w:val="22"/>
                <w:rtl/>
                <w:lang w:val="en-CA"/>
              </w:rPr>
            </w:pPr>
            <w:r>
              <w:rPr>
                <w:rFonts w:hint="cs"/>
                <w:b/>
                <w:bCs/>
                <w:sz w:val="22"/>
                <w:szCs w:val="22"/>
                <w:rtl/>
                <w:lang w:val="en-CA"/>
              </w:rPr>
              <w:t>البيانات</w:t>
            </w:r>
          </w:p>
        </w:tc>
        <w:tc>
          <w:tcPr>
            <w:tcW w:w="2338" w:type="dxa"/>
          </w:tcPr>
          <w:p w:rsidR="00D458E3" w:rsidRPr="00BE1826" w:rsidRDefault="00D458E3" w:rsidP="00B858F8">
            <w:pPr>
              <w:pStyle w:val="StyleHeader4Para4Left0Firstline0"/>
              <w:widowControl/>
              <w:numPr>
                <w:ilvl w:val="0"/>
                <w:numId w:val="0"/>
              </w:numPr>
              <w:tabs>
                <w:tab w:val="clear" w:pos="2880"/>
                <w:tab w:val="clear" w:pos="5760"/>
              </w:tabs>
              <w:bidi/>
              <w:spacing w:after="0"/>
              <w:jc w:val="center"/>
              <w:rPr>
                <w:b/>
                <w:bCs/>
                <w:sz w:val="22"/>
                <w:szCs w:val="22"/>
                <w:rtl/>
                <w:lang w:val="en-CA"/>
              </w:rPr>
            </w:pPr>
            <w:r>
              <w:rPr>
                <w:rFonts w:hint="cs"/>
                <w:b/>
                <w:bCs/>
                <w:sz w:val="22"/>
                <w:szCs w:val="22"/>
                <w:rtl/>
                <w:lang w:val="en-CA"/>
              </w:rPr>
              <w:t>التق</w:t>
            </w:r>
            <w:r w:rsidR="00B858F8">
              <w:rPr>
                <w:rFonts w:hint="cs"/>
                <w:b/>
                <w:bCs/>
                <w:sz w:val="22"/>
                <w:szCs w:val="22"/>
                <w:rtl/>
                <w:lang w:val="en-CA"/>
              </w:rPr>
              <w:t>ي</w:t>
            </w:r>
            <w:r>
              <w:rPr>
                <w:rFonts w:hint="cs"/>
                <w:b/>
                <w:bCs/>
                <w:sz w:val="22"/>
                <w:szCs w:val="22"/>
                <w:rtl/>
                <w:lang w:val="en-CA"/>
              </w:rPr>
              <w:t>يم</w:t>
            </w:r>
          </w:p>
        </w:tc>
        <w:tc>
          <w:tcPr>
            <w:tcW w:w="2338" w:type="dxa"/>
          </w:tcPr>
          <w:p w:rsidR="00D458E3" w:rsidRPr="00BE1826" w:rsidRDefault="00D458E3" w:rsidP="00B858F8">
            <w:pPr>
              <w:pStyle w:val="StyleHeader4Para4Left0Firstline0"/>
              <w:widowControl/>
              <w:numPr>
                <w:ilvl w:val="0"/>
                <w:numId w:val="0"/>
              </w:numPr>
              <w:tabs>
                <w:tab w:val="clear" w:pos="2880"/>
                <w:tab w:val="clear" w:pos="5760"/>
              </w:tabs>
              <w:bidi/>
              <w:spacing w:after="0"/>
              <w:jc w:val="center"/>
              <w:rPr>
                <w:b/>
                <w:bCs/>
                <w:sz w:val="22"/>
                <w:szCs w:val="22"/>
                <w:rtl/>
                <w:lang w:val="en-CA"/>
              </w:rPr>
            </w:pPr>
            <w:r>
              <w:rPr>
                <w:rFonts w:hint="cs"/>
                <w:b/>
                <w:bCs/>
                <w:sz w:val="22"/>
                <w:szCs w:val="22"/>
                <w:rtl/>
                <w:lang w:val="en-CA"/>
              </w:rPr>
              <w:t>هدف عام 202</w:t>
            </w:r>
            <w:r w:rsidR="00B858F8">
              <w:rPr>
                <w:rFonts w:hint="cs"/>
                <w:b/>
                <w:bCs/>
                <w:sz w:val="22"/>
                <w:szCs w:val="22"/>
                <w:rtl/>
                <w:lang w:val="en-CA"/>
              </w:rPr>
              <w:t>1</w:t>
            </w:r>
          </w:p>
        </w:tc>
      </w:tr>
      <w:tr w:rsidR="00D458E3" w:rsidTr="00E56B49">
        <w:trPr>
          <w:jc w:val="center"/>
        </w:trPr>
        <w:tc>
          <w:tcPr>
            <w:tcW w:w="2337" w:type="dxa"/>
          </w:tcPr>
          <w:p w:rsidR="00D458E3" w:rsidRPr="00BE1826" w:rsidRDefault="00D458E3" w:rsidP="00DE2B1D">
            <w:pPr>
              <w:pStyle w:val="StyleHeader4Para4Left0Firstline0"/>
              <w:widowControl/>
              <w:numPr>
                <w:ilvl w:val="0"/>
                <w:numId w:val="0"/>
              </w:numPr>
              <w:tabs>
                <w:tab w:val="clear" w:pos="2880"/>
                <w:tab w:val="clear" w:pos="5760"/>
              </w:tabs>
              <w:bidi/>
              <w:spacing w:after="0"/>
              <w:rPr>
                <w:sz w:val="22"/>
                <w:szCs w:val="22"/>
                <w:rtl/>
                <w:lang w:val="en-CA"/>
              </w:rPr>
            </w:pPr>
            <w:r>
              <w:rPr>
                <w:rFonts w:hint="cs"/>
                <w:sz w:val="22"/>
                <w:szCs w:val="22"/>
                <w:rtl/>
                <w:lang w:val="en-CA"/>
              </w:rPr>
              <w:t>متابعة فاعلة لاجتماعات الشبكة الإقليمية/الاجتماعات المواضعية</w:t>
            </w:r>
          </w:p>
        </w:tc>
        <w:tc>
          <w:tcPr>
            <w:tcW w:w="2337" w:type="dxa"/>
          </w:tcPr>
          <w:p w:rsidR="00D458E3" w:rsidRPr="00BE1826" w:rsidRDefault="00D458E3" w:rsidP="00DE2B1D">
            <w:pPr>
              <w:pStyle w:val="StyleHeader4Para4Left0Firstline0"/>
              <w:widowControl/>
              <w:numPr>
                <w:ilvl w:val="0"/>
                <w:numId w:val="0"/>
              </w:numPr>
              <w:tabs>
                <w:tab w:val="clear" w:pos="2880"/>
                <w:tab w:val="clear" w:pos="5760"/>
              </w:tabs>
              <w:bidi/>
              <w:spacing w:after="0"/>
              <w:jc w:val="left"/>
              <w:rPr>
                <w:sz w:val="22"/>
                <w:szCs w:val="22"/>
                <w:rtl/>
                <w:lang w:val="en-CA"/>
              </w:rPr>
            </w:pPr>
            <w:r>
              <w:rPr>
                <w:rFonts w:hint="cs"/>
                <w:sz w:val="22"/>
                <w:szCs w:val="22"/>
                <w:rtl/>
                <w:lang w:val="en-CA"/>
              </w:rPr>
              <w:t>قائمة بالتوصيات الصادرة عن اجتماعات الشبكة الإقليمية/</w:t>
            </w:r>
            <w:r w:rsidR="00950EF5">
              <w:rPr>
                <w:rFonts w:hint="cs"/>
                <w:sz w:val="22"/>
                <w:szCs w:val="22"/>
                <w:rtl/>
                <w:lang w:val="en-CA"/>
              </w:rPr>
              <w:t xml:space="preserve"> </w:t>
            </w:r>
            <w:r>
              <w:rPr>
                <w:rFonts w:hint="cs"/>
                <w:sz w:val="22"/>
                <w:szCs w:val="22"/>
                <w:rtl/>
                <w:lang w:val="en-CA"/>
              </w:rPr>
              <w:t xml:space="preserve">الاجتماعات المواضعية في عامي 2018 </w:t>
            </w:r>
            <w:r>
              <w:rPr>
                <w:sz w:val="22"/>
                <w:szCs w:val="22"/>
                <w:rtl/>
                <w:lang w:val="en-CA"/>
              </w:rPr>
              <w:t>–</w:t>
            </w:r>
            <w:r>
              <w:rPr>
                <w:rFonts w:hint="cs"/>
                <w:sz w:val="22"/>
                <w:szCs w:val="22"/>
                <w:rtl/>
                <w:lang w:val="en-CA"/>
              </w:rPr>
              <w:t xml:space="preserve"> 2019</w:t>
            </w:r>
          </w:p>
        </w:tc>
        <w:tc>
          <w:tcPr>
            <w:tcW w:w="2338" w:type="dxa"/>
          </w:tcPr>
          <w:p w:rsidR="00D458E3" w:rsidRPr="00BE1826" w:rsidRDefault="00D458E3" w:rsidP="00DE2B1D">
            <w:pPr>
              <w:pStyle w:val="StyleHeader4Para4Left0Firstline0"/>
              <w:widowControl/>
              <w:numPr>
                <w:ilvl w:val="0"/>
                <w:numId w:val="0"/>
              </w:numPr>
              <w:tabs>
                <w:tab w:val="clear" w:pos="2880"/>
                <w:tab w:val="clear" w:pos="5760"/>
              </w:tabs>
              <w:bidi/>
              <w:spacing w:after="0"/>
              <w:rPr>
                <w:sz w:val="22"/>
                <w:szCs w:val="22"/>
                <w:rtl/>
                <w:lang w:val="en-CA"/>
              </w:rPr>
            </w:pPr>
            <w:r>
              <w:rPr>
                <w:rFonts w:hint="cs"/>
                <w:sz w:val="22"/>
                <w:szCs w:val="22"/>
                <w:rtl/>
                <w:lang w:val="en-CA"/>
              </w:rPr>
              <w:t>معدل تنفيذ التوصيات الصادرة عن هذه الاجتماعات والواجب تنفيذها في عام 2020</w:t>
            </w:r>
          </w:p>
        </w:tc>
        <w:tc>
          <w:tcPr>
            <w:tcW w:w="2338" w:type="dxa"/>
          </w:tcPr>
          <w:p w:rsidR="00D458E3" w:rsidRPr="00BE1826" w:rsidRDefault="00D458E3" w:rsidP="00B858F8">
            <w:pPr>
              <w:pStyle w:val="StyleHeader4Para4Left0Firstline0"/>
              <w:widowControl/>
              <w:numPr>
                <w:ilvl w:val="0"/>
                <w:numId w:val="0"/>
              </w:numPr>
              <w:tabs>
                <w:tab w:val="clear" w:pos="2880"/>
                <w:tab w:val="clear" w:pos="5760"/>
              </w:tabs>
              <w:bidi/>
              <w:spacing w:after="0"/>
              <w:rPr>
                <w:sz w:val="22"/>
                <w:szCs w:val="22"/>
                <w:rtl/>
                <w:lang w:val="en-CA"/>
              </w:rPr>
            </w:pPr>
            <w:r>
              <w:rPr>
                <w:rFonts w:hint="cs"/>
                <w:sz w:val="22"/>
                <w:szCs w:val="22"/>
                <w:rtl/>
                <w:lang w:val="en-CA"/>
              </w:rPr>
              <w:t>معدل تنفيذ</w:t>
            </w:r>
            <w:r w:rsidR="00B858F8">
              <w:rPr>
                <w:rFonts w:hint="cs"/>
                <w:sz w:val="22"/>
                <w:szCs w:val="22"/>
                <w:rtl/>
                <w:lang w:val="en-CA"/>
              </w:rPr>
              <w:t xml:space="preserve"> بنسبة</w:t>
            </w:r>
            <w:r>
              <w:rPr>
                <w:rFonts w:hint="cs"/>
                <w:sz w:val="22"/>
                <w:szCs w:val="22"/>
                <w:rtl/>
                <w:lang w:val="en-CA"/>
              </w:rPr>
              <w:t xml:space="preserve"> 90%</w:t>
            </w:r>
          </w:p>
        </w:tc>
      </w:tr>
      <w:tr w:rsidR="00D458E3" w:rsidTr="00E56B49">
        <w:trPr>
          <w:jc w:val="center"/>
        </w:trPr>
        <w:tc>
          <w:tcPr>
            <w:tcW w:w="2337" w:type="dxa"/>
          </w:tcPr>
          <w:p w:rsidR="00D458E3" w:rsidRPr="00BE1826" w:rsidRDefault="00D458E3" w:rsidP="00DE2B1D">
            <w:pPr>
              <w:pStyle w:val="StyleHeader4Para4Left0Firstline0"/>
              <w:widowControl/>
              <w:numPr>
                <w:ilvl w:val="0"/>
                <w:numId w:val="0"/>
              </w:numPr>
              <w:tabs>
                <w:tab w:val="clear" w:pos="2880"/>
                <w:tab w:val="clear" w:pos="5760"/>
              </w:tabs>
              <w:bidi/>
              <w:spacing w:after="0"/>
              <w:rPr>
                <w:sz w:val="22"/>
                <w:szCs w:val="22"/>
                <w:rtl/>
                <w:lang w:val="en-CA"/>
              </w:rPr>
            </w:pPr>
            <w:r>
              <w:rPr>
                <w:rFonts w:hint="cs"/>
                <w:sz w:val="22"/>
                <w:szCs w:val="22"/>
                <w:rtl/>
                <w:lang w:val="en-CA"/>
              </w:rPr>
              <w:t>توفير الدعم الفاعل لنشاط وحدات الأوزون الوطنية وبشكل خاص توفير الإرشاد للجديدة منها</w:t>
            </w:r>
          </w:p>
        </w:tc>
        <w:tc>
          <w:tcPr>
            <w:tcW w:w="2337" w:type="dxa"/>
          </w:tcPr>
          <w:p w:rsidR="00D458E3" w:rsidRPr="00BE1826" w:rsidRDefault="00D458E3" w:rsidP="00B858F8">
            <w:pPr>
              <w:pStyle w:val="StyleHeader4Para4Left0Firstline0"/>
              <w:widowControl/>
              <w:numPr>
                <w:ilvl w:val="0"/>
                <w:numId w:val="0"/>
              </w:numPr>
              <w:tabs>
                <w:tab w:val="clear" w:pos="2880"/>
                <w:tab w:val="clear" w:pos="5760"/>
              </w:tabs>
              <w:bidi/>
              <w:spacing w:after="0"/>
              <w:rPr>
                <w:sz w:val="22"/>
                <w:szCs w:val="22"/>
                <w:rtl/>
                <w:lang w:val="en-CA"/>
              </w:rPr>
            </w:pPr>
            <w:r>
              <w:rPr>
                <w:rFonts w:hint="cs"/>
                <w:sz w:val="22"/>
                <w:szCs w:val="22"/>
                <w:rtl/>
                <w:lang w:val="en-CA"/>
              </w:rPr>
              <w:t>قائمة بال</w:t>
            </w:r>
            <w:r w:rsidR="00B858F8">
              <w:rPr>
                <w:rFonts w:hint="cs"/>
                <w:sz w:val="22"/>
                <w:szCs w:val="22"/>
                <w:rtl/>
                <w:lang w:val="en-CA"/>
              </w:rPr>
              <w:t>سبل</w:t>
            </w:r>
            <w:r>
              <w:rPr>
                <w:rFonts w:hint="cs"/>
                <w:sz w:val="22"/>
                <w:szCs w:val="22"/>
                <w:rtl/>
                <w:lang w:val="en-CA"/>
              </w:rPr>
              <w:t xml:space="preserve"> </w:t>
            </w:r>
            <w:r w:rsidR="00B858F8">
              <w:rPr>
                <w:rFonts w:hint="cs"/>
                <w:sz w:val="22"/>
                <w:szCs w:val="22"/>
                <w:rtl/>
                <w:lang w:val="en-CA"/>
              </w:rPr>
              <w:t>/</w:t>
            </w:r>
            <w:r>
              <w:rPr>
                <w:rFonts w:hint="cs"/>
                <w:sz w:val="22"/>
                <w:szCs w:val="22"/>
                <w:rtl/>
                <w:lang w:val="en-CA"/>
              </w:rPr>
              <w:t xml:space="preserve">الوسائل </w:t>
            </w:r>
            <w:r w:rsidR="00B858F8">
              <w:rPr>
                <w:rFonts w:hint="cs"/>
                <w:sz w:val="22"/>
                <w:szCs w:val="22"/>
                <w:rtl/>
                <w:lang w:val="en-CA"/>
              </w:rPr>
              <w:t>/</w:t>
            </w:r>
            <w:r>
              <w:rPr>
                <w:rFonts w:hint="cs"/>
                <w:sz w:val="22"/>
                <w:szCs w:val="22"/>
                <w:rtl/>
                <w:lang w:val="en-CA"/>
              </w:rPr>
              <w:t xml:space="preserve">النواتج </w:t>
            </w:r>
            <w:r w:rsidR="00B858F8">
              <w:rPr>
                <w:rFonts w:hint="cs"/>
                <w:sz w:val="22"/>
                <w:szCs w:val="22"/>
                <w:rtl/>
                <w:lang w:val="en-CA"/>
              </w:rPr>
              <w:t>/</w:t>
            </w:r>
            <w:r>
              <w:rPr>
                <w:rFonts w:hint="cs"/>
                <w:sz w:val="22"/>
                <w:szCs w:val="22"/>
                <w:rtl/>
                <w:lang w:val="en-CA"/>
              </w:rPr>
              <w:t>الخدمات المبتكرة لدعم نشاط وحدات الأوزون الوطنية</w:t>
            </w:r>
            <w:r w:rsidR="00B858F8">
              <w:rPr>
                <w:rFonts w:hint="cs"/>
                <w:sz w:val="22"/>
                <w:szCs w:val="22"/>
                <w:rtl/>
                <w:lang w:val="en-CA"/>
              </w:rPr>
              <w:t>،</w:t>
            </w:r>
            <w:r>
              <w:rPr>
                <w:rFonts w:hint="cs"/>
                <w:sz w:val="22"/>
                <w:szCs w:val="22"/>
                <w:rtl/>
                <w:lang w:val="en-CA"/>
              </w:rPr>
              <w:t xml:space="preserve"> مع تحديد تلك التي تكون مخصصة للوحدات الجديدة</w:t>
            </w:r>
          </w:p>
        </w:tc>
        <w:tc>
          <w:tcPr>
            <w:tcW w:w="2338" w:type="dxa"/>
          </w:tcPr>
          <w:p w:rsidR="00D458E3" w:rsidRPr="00BE1826" w:rsidRDefault="00D458E3" w:rsidP="00E56B49">
            <w:pPr>
              <w:pStyle w:val="StyleHeader4Para4Left0Firstline0"/>
              <w:widowControl/>
              <w:numPr>
                <w:ilvl w:val="0"/>
                <w:numId w:val="0"/>
              </w:numPr>
              <w:tabs>
                <w:tab w:val="clear" w:pos="2880"/>
                <w:tab w:val="clear" w:pos="5760"/>
              </w:tabs>
              <w:bidi/>
              <w:spacing w:after="0"/>
              <w:rPr>
                <w:sz w:val="22"/>
                <w:szCs w:val="22"/>
                <w:rtl/>
                <w:lang w:val="en-CA"/>
              </w:rPr>
            </w:pPr>
            <w:r>
              <w:rPr>
                <w:rFonts w:hint="cs"/>
                <w:sz w:val="22"/>
                <w:szCs w:val="22"/>
                <w:rtl/>
                <w:lang w:val="en-CA"/>
              </w:rPr>
              <w:t>عدد ال</w:t>
            </w:r>
            <w:r w:rsidR="00E56B49">
              <w:rPr>
                <w:rFonts w:hint="cs"/>
                <w:sz w:val="22"/>
                <w:szCs w:val="22"/>
                <w:rtl/>
                <w:lang w:val="en-CA"/>
              </w:rPr>
              <w:t>سبل</w:t>
            </w:r>
            <w:r>
              <w:rPr>
                <w:rFonts w:hint="cs"/>
                <w:sz w:val="22"/>
                <w:szCs w:val="22"/>
                <w:rtl/>
                <w:lang w:val="en-CA"/>
              </w:rPr>
              <w:t xml:space="preserve"> </w:t>
            </w:r>
            <w:r w:rsidR="00E56B49">
              <w:rPr>
                <w:rFonts w:hint="cs"/>
                <w:sz w:val="22"/>
                <w:szCs w:val="22"/>
                <w:rtl/>
                <w:lang w:val="en-CA"/>
              </w:rPr>
              <w:t>/</w:t>
            </w:r>
            <w:r>
              <w:rPr>
                <w:rFonts w:hint="cs"/>
                <w:sz w:val="22"/>
                <w:szCs w:val="22"/>
                <w:rtl/>
                <w:lang w:val="en-CA"/>
              </w:rPr>
              <w:t xml:space="preserve">الوسائل </w:t>
            </w:r>
            <w:r w:rsidR="00E56B49">
              <w:rPr>
                <w:rFonts w:hint="cs"/>
                <w:sz w:val="22"/>
                <w:szCs w:val="22"/>
                <w:rtl/>
                <w:lang w:val="en-CA"/>
              </w:rPr>
              <w:t>/</w:t>
            </w:r>
            <w:r>
              <w:rPr>
                <w:rFonts w:hint="cs"/>
                <w:sz w:val="22"/>
                <w:szCs w:val="22"/>
                <w:rtl/>
                <w:lang w:val="en-CA"/>
              </w:rPr>
              <w:t xml:space="preserve">النواتج </w:t>
            </w:r>
            <w:r w:rsidR="00E56B49">
              <w:rPr>
                <w:rFonts w:hint="cs"/>
                <w:sz w:val="22"/>
                <w:szCs w:val="22"/>
                <w:rtl/>
                <w:lang w:val="en-CA"/>
              </w:rPr>
              <w:t>/</w:t>
            </w:r>
            <w:r>
              <w:rPr>
                <w:rFonts w:hint="cs"/>
                <w:sz w:val="22"/>
                <w:szCs w:val="22"/>
                <w:rtl/>
                <w:lang w:val="en-CA"/>
              </w:rPr>
              <w:t>الخدمات المبتكرة لدعم نشاط وحدات الأوزون الوطنية مع تحديد تلك التي تكون مخصصة للوحدات الجديدة</w:t>
            </w:r>
          </w:p>
        </w:tc>
        <w:tc>
          <w:tcPr>
            <w:tcW w:w="2338" w:type="dxa"/>
          </w:tcPr>
          <w:p w:rsidR="00D458E3" w:rsidRDefault="00D458E3" w:rsidP="00E56B49">
            <w:pPr>
              <w:pStyle w:val="StyleHeader4Para4Left0Firstline0"/>
              <w:widowControl/>
              <w:numPr>
                <w:ilvl w:val="0"/>
                <w:numId w:val="28"/>
              </w:numPr>
              <w:tabs>
                <w:tab w:val="clear" w:pos="2880"/>
                <w:tab w:val="clear" w:pos="5760"/>
              </w:tabs>
              <w:bidi/>
              <w:spacing w:after="0"/>
              <w:ind w:left="188" w:hanging="188"/>
              <w:rPr>
                <w:sz w:val="22"/>
                <w:szCs w:val="22"/>
                <w:lang w:val="en-CA"/>
              </w:rPr>
            </w:pPr>
            <w:r>
              <w:rPr>
                <w:rFonts w:hint="cs"/>
                <w:sz w:val="22"/>
                <w:szCs w:val="22"/>
                <w:rtl/>
                <w:lang w:val="en-CA"/>
              </w:rPr>
              <w:t xml:space="preserve">7 </w:t>
            </w:r>
            <w:r w:rsidR="00E56B49">
              <w:rPr>
                <w:rFonts w:hint="cs"/>
                <w:sz w:val="22"/>
                <w:szCs w:val="22"/>
                <w:rtl/>
                <w:lang w:val="en-CA"/>
              </w:rPr>
              <w:t xml:space="preserve">من هذه السبل، </w:t>
            </w:r>
            <w:r>
              <w:rPr>
                <w:rFonts w:hint="cs"/>
                <w:sz w:val="22"/>
                <w:szCs w:val="22"/>
                <w:rtl/>
                <w:lang w:val="en-CA"/>
              </w:rPr>
              <w:t>و</w:t>
            </w:r>
            <w:r w:rsidR="00E56B49">
              <w:rPr>
                <w:rFonts w:hint="cs"/>
                <w:sz w:val="22"/>
                <w:szCs w:val="22"/>
                <w:rtl/>
                <w:lang w:val="en-CA"/>
              </w:rPr>
              <w:t>ال</w:t>
            </w:r>
            <w:r>
              <w:rPr>
                <w:rFonts w:hint="cs"/>
                <w:sz w:val="22"/>
                <w:szCs w:val="22"/>
                <w:rtl/>
                <w:lang w:val="en-CA"/>
              </w:rPr>
              <w:t>وسائل</w:t>
            </w:r>
            <w:r w:rsidR="00E56B49">
              <w:rPr>
                <w:rFonts w:hint="cs"/>
                <w:sz w:val="22"/>
                <w:szCs w:val="22"/>
                <w:rtl/>
                <w:lang w:val="en-CA"/>
              </w:rPr>
              <w:t>،</w:t>
            </w:r>
            <w:r>
              <w:rPr>
                <w:rFonts w:hint="cs"/>
                <w:sz w:val="22"/>
                <w:szCs w:val="22"/>
                <w:rtl/>
                <w:lang w:val="en-CA"/>
              </w:rPr>
              <w:t xml:space="preserve"> و</w:t>
            </w:r>
            <w:r w:rsidR="00E56B49">
              <w:rPr>
                <w:rFonts w:hint="cs"/>
                <w:sz w:val="22"/>
                <w:szCs w:val="22"/>
                <w:rtl/>
                <w:lang w:val="en-CA"/>
              </w:rPr>
              <w:t>ال</w:t>
            </w:r>
            <w:r>
              <w:rPr>
                <w:rFonts w:hint="cs"/>
                <w:sz w:val="22"/>
                <w:szCs w:val="22"/>
                <w:rtl/>
                <w:lang w:val="en-CA"/>
              </w:rPr>
              <w:t>نواتج و</w:t>
            </w:r>
            <w:r w:rsidR="00E56B49">
              <w:rPr>
                <w:rFonts w:hint="cs"/>
                <w:sz w:val="22"/>
                <w:szCs w:val="22"/>
                <w:rtl/>
                <w:lang w:val="en-CA"/>
              </w:rPr>
              <w:t>ال</w:t>
            </w:r>
            <w:r>
              <w:rPr>
                <w:rFonts w:hint="cs"/>
                <w:sz w:val="22"/>
                <w:szCs w:val="22"/>
                <w:rtl/>
                <w:lang w:val="en-CA"/>
              </w:rPr>
              <w:t>خدمات</w:t>
            </w:r>
          </w:p>
          <w:p w:rsidR="00D458E3" w:rsidRPr="00BE1826" w:rsidRDefault="00D458E3" w:rsidP="00E56B49">
            <w:pPr>
              <w:pStyle w:val="StyleHeader4Para4Left0Firstline0"/>
              <w:widowControl/>
              <w:numPr>
                <w:ilvl w:val="0"/>
                <w:numId w:val="28"/>
              </w:numPr>
              <w:tabs>
                <w:tab w:val="clear" w:pos="2880"/>
                <w:tab w:val="clear" w:pos="5760"/>
              </w:tabs>
              <w:bidi/>
              <w:spacing w:after="0"/>
              <w:ind w:left="188" w:hanging="188"/>
              <w:rPr>
                <w:sz w:val="22"/>
                <w:szCs w:val="22"/>
                <w:rtl/>
                <w:lang w:val="en-CA"/>
              </w:rPr>
            </w:pPr>
            <w:r>
              <w:rPr>
                <w:rFonts w:hint="cs"/>
                <w:sz w:val="22"/>
                <w:szCs w:val="22"/>
                <w:rtl/>
                <w:lang w:val="en-CA"/>
              </w:rPr>
              <w:t>تتلقى كل وحدات الأوزون الوطنية الجديدة دعما لبناء القدرات</w:t>
            </w:r>
          </w:p>
        </w:tc>
      </w:tr>
      <w:tr w:rsidR="00D458E3" w:rsidTr="00E56B49">
        <w:trPr>
          <w:jc w:val="center"/>
        </w:trPr>
        <w:tc>
          <w:tcPr>
            <w:tcW w:w="2337" w:type="dxa"/>
          </w:tcPr>
          <w:p w:rsidR="00D458E3" w:rsidRPr="00BE1826" w:rsidRDefault="00D458E3" w:rsidP="00B858F8">
            <w:pPr>
              <w:pStyle w:val="StyleHeader4Para4Left0Firstline0"/>
              <w:widowControl/>
              <w:numPr>
                <w:ilvl w:val="0"/>
                <w:numId w:val="0"/>
              </w:numPr>
              <w:tabs>
                <w:tab w:val="clear" w:pos="2880"/>
                <w:tab w:val="clear" w:pos="5760"/>
              </w:tabs>
              <w:bidi/>
              <w:spacing w:after="0"/>
              <w:rPr>
                <w:sz w:val="22"/>
                <w:szCs w:val="22"/>
                <w:rtl/>
                <w:lang w:val="en-CA"/>
              </w:rPr>
            </w:pPr>
            <w:r>
              <w:rPr>
                <w:rFonts w:hint="cs"/>
                <w:sz w:val="22"/>
                <w:szCs w:val="22"/>
                <w:rtl/>
                <w:lang w:val="en-CA"/>
              </w:rPr>
              <w:t xml:space="preserve">مساعدة البلدان التي </w:t>
            </w:r>
            <w:r w:rsidR="00B858F8">
              <w:rPr>
                <w:rFonts w:hint="cs"/>
                <w:sz w:val="22"/>
                <w:szCs w:val="22"/>
                <w:rtl/>
                <w:lang w:val="en-CA"/>
              </w:rPr>
              <w:t>تكون</w:t>
            </w:r>
            <w:r>
              <w:rPr>
                <w:rFonts w:hint="cs"/>
                <w:sz w:val="22"/>
                <w:szCs w:val="22"/>
                <w:rtl/>
                <w:lang w:val="en-CA"/>
              </w:rPr>
              <w:t xml:space="preserve"> في حالة </w:t>
            </w:r>
            <w:r w:rsidR="00B858F8">
              <w:rPr>
                <w:rFonts w:hint="cs"/>
                <w:sz w:val="22"/>
                <w:szCs w:val="22"/>
                <w:rtl/>
                <w:lang w:val="en-CA"/>
              </w:rPr>
              <w:t>عدم امتثال فعلي أو محتمل</w:t>
            </w:r>
            <w:r>
              <w:rPr>
                <w:rFonts w:hint="cs"/>
                <w:sz w:val="22"/>
                <w:szCs w:val="22"/>
                <w:rtl/>
                <w:lang w:val="en-CA"/>
              </w:rPr>
              <w:t xml:space="preserve"> (وفقا لقرارات اجتماع الأطراف و/أو البيانات المبلغ عنها عملا بالمادة </w:t>
            </w:r>
            <w:r w:rsidR="00B858F8">
              <w:rPr>
                <w:rFonts w:hint="cs"/>
                <w:sz w:val="22"/>
                <w:szCs w:val="22"/>
                <w:rtl/>
                <w:lang w:val="en-CA"/>
              </w:rPr>
              <w:t>7</w:t>
            </w:r>
            <w:r>
              <w:rPr>
                <w:rFonts w:hint="cs"/>
                <w:sz w:val="22"/>
                <w:szCs w:val="22"/>
                <w:rtl/>
                <w:lang w:val="en-CA"/>
              </w:rPr>
              <w:t xml:space="preserve"> وتحليل الاتجاهات)</w:t>
            </w:r>
          </w:p>
        </w:tc>
        <w:tc>
          <w:tcPr>
            <w:tcW w:w="2337" w:type="dxa"/>
          </w:tcPr>
          <w:p w:rsidR="00D458E3" w:rsidRPr="00BE1826" w:rsidRDefault="00D458E3" w:rsidP="00B858F8">
            <w:pPr>
              <w:pStyle w:val="StyleHeader4Para4Left0Firstline0"/>
              <w:widowControl/>
              <w:numPr>
                <w:ilvl w:val="0"/>
                <w:numId w:val="0"/>
              </w:numPr>
              <w:tabs>
                <w:tab w:val="clear" w:pos="2880"/>
                <w:tab w:val="clear" w:pos="5760"/>
              </w:tabs>
              <w:bidi/>
              <w:spacing w:after="0"/>
              <w:rPr>
                <w:sz w:val="22"/>
                <w:szCs w:val="22"/>
                <w:rtl/>
                <w:lang w:val="en-CA"/>
              </w:rPr>
            </w:pPr>
            <w:r>
              <w:rPr>
                <w:rFonts w:hint="cs"/>
                <w:sz w:val="22"/>
                <w:szCs w:val="22"/>
                <w:rtl/>
                <w:lang w:val="en-CA"/>
              </w:rPr>
              <w:t xml:space="preserve">قائمة بالبلدان التي </w:t>
            </w:r>
            <w:r w:rsidR="00B858F8">
              <w:rPr>
                <w:rFonts w:hint="cs"/>
                <w:sz w:val="22"/>
                <w:szCs w:val="22"/>
                <w:rtl/>
                <w:lang w:val="en-CA"/>
              </w:rPr>
              <w:t>تكون</w:t>
            </w:r>
            <w:r>
              <w:rPr>
                <w:rFonts w:hint="cs"/>
                <w:sz w:val="22"/>
                <w:szCs w:val="22"/>
                <w:rtl/>
                <w:lang w:val="en-CA"/>
              </w:rPr>
              <w:t xml:space="preserve"> في حالة </w:t>
            </w:r>
            <w:r w:rsidR="00B858F8">
              <w:rPr>
                <w:rFonts w:hint="cs"/>
                <w:sz w:val="22"/>
                <w:szCs w:val="22"/>
                <w:rtl/>
                <w:lang w:val="en-CA"/>
              </w:rPr>
              <w:t xml:space="preserve">عدم امتثال فعلي أو </w:t>
            </w:r>
            <w:r>
              <w:rPr>
                <w:rFonts w:hint="cs"/>
                <w:sz w:val="22"/>
                <w:szCs w:val="22"/>
                <w:rtl/>
                <w:lang w:val="en-CA"/>
              </w:rPr>
              <w:t>محتمل والتي تلقت المساعدة من برنامج المساعدة على الامتثال خارج اجتماعا</w:t>
            </w:r>
            <w:r>
              <w:rPr>
                <w:rFonts w:hint="eastAsia"/>
                <w:sz w:val="22"/>
                <w:szCs w:val="22"/>
                <w:rtl/>
                <w:lang w:val="en-CA"/>
              </w:rPr>
              <w:t>ت</w:t>
            </w:r>
            <w:r>
              <w:rPr>
                <w:rFonts w:hint="cs"/>
                <w:sz w:val="22"/>
                <w:szCs w:val="22"/>
                <w:rtl/>
                <w:lang w:val="en-CA"/>
              </w:rPr>
              <w:t xml:space="preserve"> الشبكة </w:t>
            </w:r>
          </w:p>
        </w:tc>
        <w:tc>
          <w:tcPr>
            <w:tcW w:w="2338" w:type="dxa"/>
          </w:tcPr>
          <w:p w:rsidR="00D458E3" w:rsidRPr="00BE1826" w:rsidRDefault="00D458E3" w:rsidP="00B858F8">
            <w:pPr>
              <w:pStyle w:val="StyleHeader4Para4Left0Firstline0"/>
              <w:widowControl/>
              <w:numPr>
                <w:ilvl w:val="0"/>
                <w:numId w:val="0"/>
              </w:numPr>
              <w:tabs>
                <w:tab w:val="clear" w:pos="2880"/>
                <w:tab w:val="clear" w:pos="5760"/>
              </w:tabs>
              <w:bidi/>
              <w:spacing w:after="0"/>
              <w:rPr>
                <w:sz w:val="22"/>
                <w:szCs w:val="22"/>
                <w:rtl/>
                <w:lang w:val="en-CA"/>
              </w:rPr>
            </w:pPr>
            <w:r>
              <w:rPr>
                <w:rFonts w:hint="cs"/>
                <w:sz w:val="22"/>
                <w:szCs w:val="22"/>
                <w:rtl/>
                <w:lang w:val="en-CA"/>
              </w:rPr>
              <w:t xml:space="preserve">عدد البلدان التي </w:t>
            </w:r>
            <w:r w:rsidR="00B858F8">
              <w:rPr>
                <w:rFonts w:hint="cs"/>
                <w:sz w:val="22"/>
                <w:szCs w:val="22"/>
                <w:rtl/>
                <w:lang w:val="en-CA"/>
              </w:rPr>
              <w:t>تكون</w:t>
            </w:r>
            <w:r>
              <w:rPr>
                <w:rFonts w:hint="cs"/>
                <w:sz w:val="22"/>
                <w:szCs w:val="22"/>
                <w:rtl/>
                <w:lang w:val="en-CA"/>
              </w:rPr>
              <w:t xml:space="preserve"> في حالة </w:t>
            </w:r>
            <w:r w:rsidR="00B858F8">
              <w:rPr>
                <w:rFonts w:hint="cs"/>
                <w:sz w:val="22"/>
                <w:szCs w:val="22"/>
                <w:rtl/>
                <w:lang w:val="en-CA"/>
              </w:rPr>
              <w:t xml:space="preserve">عدم امتثال فعلي أو محتمل </w:t>
            </w:r>
            <w:r>
              <w:rPr>
                <w:rFonts w:hint="cs"/>
                <w:sz w:val="22"/>
                <w:szCs w:val="22"/>
                <w:rtl/>
                <w:lang w:val="en-CA"/>
              </w:rPr>
              <w:t>والتي تلقت المساعدة من برنامج المساعدة على الامتثال خارج اجتماعا</w:t>
            </w:r>
            <w:r>
              <w:rPr>
                <w:rFonts w:hint="eastAsia"/>
                <w:sz w:val="22"/>
                <w:szCs w:val="22"/>
                <w:rtl/>
                <w:lang w:val="en-CA"/>
              </w:rPr>
              <w:t>ت</w:t>
            </w:r>
            <w:r>
              <w:rPr>
                <w:rFonts w:hint="cs"/>
                <w:sz w:val="22"/>
                <w:szCs w:val="22"/>
                <w:rtl/>
                <w:lang w:val="en-CA"/>
              </w:rPr>
              <w:t xml:space="preserve"> الشبكة</w:t>
            </w:r>
          </w:p>
        </w:tc>
        <w:tc>
          <w:tcPr>
            <w:tcW w:w="2338" w:type="dxa"/>
          </w:tcPr>
          <w:p w:rsidR="00D458E3" w:rsidRPr="00BE1826" w:rsidRDefault="00D458E3" w:rsidP="00DE2B1D">
            <w:pPr>
              <w:pStyle w:val="StyleHeader4Para4Left0Firstline0"/>
              <w:widowControl/>
              <w:numPr>
                <w:ilvl w:val="0"/>
                <w:numId w:val="0"/>
              </w:numPr>
              <w:tabs>
                <w:tab w:val="clear" w:pos="2880"/>
                <w:tab w:val="clear" w:pos="5760"/>
              </w:tabs>
              <w:bidi/>
              <w:spacing w:after="0"/>
              <w:rPr>
                <w:sz w:val="22"/>
                <w:szCs w:val="22"/>
                <w:rtl/>
                <w:lang w:val="en-CA"/>
              </w:rPr>
            </w:pPr>
            <w:r>
              <w:rPr>
                <w:rFonts w:hint="cs"/>
                <w:sz w:val="22"/>
                <w:szCs w:val="22"/>
                <w:rtl/>
                <w:lang w:val="en-CA"/>
              </w:rPr>
              <w:t>كل البلدان المعنية</w:t>
            </w:r>
          </w:p>
        </w:tc>
      </w:tr>
      <w:tr w:rsidR="00D458E3" w:rsidTr="00E56B49">
        <w:trPr>
          <w:jc w:val="center"/>
        </w:trPr>
        <w:tc>
          <w:tcPr>
            <w:tcW w:w="2337" w:type="dxa"/>
          </w:tcPr>
          <w:p w:rsidR="00D458E3" w:rsidRPr="00BE1826" w:rsidRDefault="00D458E3" w:rsidP="00DE2B1D">
            <w:pPr>
              <w:pStyle w:val="StyleHeader4Para4Left0Firstline0"/>
              <w:widowControl/>
              <w:numPr>
                <w:ilvl w:val="0"/>
                <w:numId w:val="0"/>
              </w:numPr>
              <w:tabs>
                <w:tab w:val="clear" w:pos="2880"/>
                <w:tab w:val="clear" w:pos="5760"/>
              </w:tabs>
              <w:bidi/>
              <w:spacing w:after="0"/>
              <w:rPr>
                <w:sz w:val="22"/>
                <w:szCs w:val="22"/>
                <w:rtl/>
                <w:lang w:val="en-CA"/>
              </w:rPr>
            </w:pPr>
            <w:r>
              <w:rPr>
                <w:rFonts w:hint="cs"/>
                <w:sz w:val="22"/>
                <w:szCs w:val="22"/>
                <w:rtl/>
                <w:lang w:val="en-CA"/>
              </w:rPr>
              <w:t>الابتكار في إنتاج النواتج والخدمات الإعلامية العالمية والإقليمية وتعميمها</w:t>
            </w:r>
          </w:p>
        </w:tc>
        <w:tc>
          <w:tcPr>
            <w:tcW w:w="2337" w:type="dxa"/>
          </w:tcPr>
          <w:p w:rsidR="00D458E3" w:rsidRPr="00BE1826" w:rsidRDefault="00D458E3" w:rsidP="00950EF5">
            <w:pPr>
              <w:pStyle w:val="StyleHeader4Para4Left0Firstline0"/>
              <w:widowControl/>
              <w:numPr>
                <w:ilvl w:val="0"/>
                <w:numId w:val="0"/>
              </w:numPr>
              <w:tabs>
                <w:tab w:val="clear" w:pos="2880"/>
                <w:tab w:val="clear" w:pos="5760"/>
              </w:tabs>
              <w:bidi/>
              <w:spacing w:after="0"/>
              <w:rPr>
                <w:sz w:val="22"/>
                <w:szCs w:val="22"/>
                <w:rtl/>
                <w:lang w:val="en-CA"/>
              </w:rPr>
            </w:pPr>
            <w:r>
              <w:rPr>
                <w:rFonts w:hint="cs"/>
                <w:sz w:val="22"/>
                <w:szCs w:val="22"/>
                <w:rtl/>
                <w:lang w:val="en-CA"/>
              </w:rPr>
              <w:t xml:space="preserve">قائمة بالنواتج والخدمات </w:t>
            </w:r>
            <w:r w:rsidR="00B858F8">
              <w:rPr>
                <w:rFonts w:hint="cs"/>
                <w:sz w:val="22"/>
                <w:szCs w:val="22"/>
                <w:rtl/>
                <w:lang w:val="en-CA"/>
              </w:rPr>
              <w:t>الإعلامية</w:t>
            </w:r>
            <w:r w:rsidR="00950EF5">
              <w:rPr>
                <w:rFonts w:hint="cs"/>
                <w:sz w:val="22"/>
                <w:szCs w:val="22"/>
                <w:rtl/>
                <w:lang w:val="en-CA"/>
              </w:rPr>
              <w:t xml:space="preserve"> العالمية</w:t>
            </w:r>
            <w:r w:rsidR="00B858F8">
              <w:rPr>
                <w:rFonts w:hint="cs"/>
                <w:sz w:val="22"/>
                <w:szCs w:val="22"/>
                <w:rtl/>
                <w:lang w:val="en-CA"/>
              </w:rPr>
              <w:t xml:space="preserve"> </w:t>
            </w:r>
            <w:r w:rsidR="00950EF5">
              <w:rPr>
                <w:rFonts w:hint="cs"/>
                <w:sz w:val="22"/>
                <w:szCs w:val="22"/>
                <w:rtl/>
                <w:lang w:val="en-CA"/>
              </w:rPr>
              <w:t xml:space="preserve">والإقليمية </w:t>
            </w:r>
            <w:r>
              <w:rPr>
                <w:rFonts w:hint="cs"/>
                <w:sz w:val="22"/>
                <w:szCs w:val="22"/>
                <w:rtl/>
                <w:lang w:val="en-CA"/>
              </w:rPr>
              <w:t xml:space="preserve">التي تستهدف جمهورا جديدا أو تطال جمهورا مستهدفا بأساليب جديدة </w:t>
            </w:r>
          </w:p>
        </w:tc>
        <w:tc>
          <w:tcPr>
            <w:tcW w:w="2338" w:type="dxa"/>
          </w:tcPr>
          <w:p w:rsidR="00D458E3" w:rsidRPr="00BE1826" w:rsidRDefault="00D458E3" w:rsidP="00950EF5">
            <w:pPr>
              <w:pStyle w:val="StyleHeader4Para4Left0Firstline0"/>
              <w:widowControl/>
              <w:numPr>
                <w:ilvl w:val="0"/>
                <w:numId w:val="0"/>
              </w:numPr>
              <w:tabs>
                <w:tab w:val="clear" w:pos="2880"/>
                <w:tab w:val="clear" w:pos="5760"/>
              </w:tabs>
              <w:bidi/>
              <w:spacing w:after="0"/>
              <w:rPr>
                <w:sz w:val="22"/>
                <w:szCs w:val="22"/>
                <w:rtl/>
                <w:lang w:val="en-CA"/>
              </w:rPr>
            </w:pPr>
            <w:r>
              <w:rPr>
                <w:rFonts w:hint="cs"/>
                <w:sz w:val="22"/>
                <w:szCs w:val="22"/>
                <w:rtl/>
                <w:lang w:val="en-CA"/>
              </w:rPr>
              <w:t xml:space="preserve">عدد النواتج والخدمات </w:t>
            </w:r>
            <w:r w:rsidR="00E56B49">
              <w:rPr>
                <w:rFonts w:hint="cs"/>
                <w:sz w:val="22"/>
                <w:szCs w:val="22"/>
                <w:rtl/>
                <w:lang w:val="en-CA"/>
              </w:rPr>
              <w:t xml:space="preserve">الإعلامية </w:t>
            </w:r>
            <w:r w:rsidR="00950EF5">
              <w:rPr>
                <w:rFonts w:hint="cs"/>
                <w:sz w:val="22"/>
                <w:szCs w:val="22"/>
                <w:rtl/>
                <w:lang w:val="en-CA"/>
              </w:rPr>
              <w:t>العالمية و</w:t>
            </w:r>
            <w:r>
              <w:rPr>
                <w:rFonts w:hint="cs"/>
                <w:sz w:val="22"/>
                <w:szCs w:val="22"/>
                <w:rtl/>
                <w:lang w:val="en-CA"/>
              </w:rPr>
              <w:t>الإقليمية التي تستهدف جمهورا جديدا أو تطال جمهورا مستهدفا بأساليب جديدة</w:t>
            </w:r>
          </w:p>
        </w:tc>
        <w:tc>
          <w:tcPr>
            <w:tcW w:w="2338" w:type="dxa"/>
          </w:tcPr>
          <w:p w:rsidR="00D458E3" w:rsidRPr="00BE1826" w:rsidRDefault="00D458E3" w:rsidP="00DE2B1D">
            <w:pPr>
              <w:pStyle w:val="StyleHeader4Para4Left0Firstline0"/>
              <w:widowControl/>
              <w:numPr>
                <w:ilvl w:val="0"/>
                <w:numId w:val="0"/>
              </w:numPr>
              <w:tabs>
                <w:tab w:val="clear" w:pos="2880"/>
                <w:tab w:val="clear" w:pos="5760"/>
              </w:tabs>
              <w:bidi/>
              <w:spacing w:after="0"/>
              <w:rPr>
                <w:sz w:val="22"/>
                <w:szCs w:val="22"/>
                <w:rtl/>
                <w:lang w:val="en-CA"/>
              </w:rPr>
            </w:pPr>
            <w:r>
              <w:rPr>
                <w:rFonts w:hint="cs"/>
                <w:sz w:val="22"/>
                <w:szCs w:val="22"/>
                <w:rtl/>
                <w:lang w:val="en-CA"/>
              </w:rPr>
              <w:t>7 من هذه النواتج والخدمات</w:t>
            </w:r>
          </w:p>
        </w:tc>
      </w:tr>
      <w:tr w:rsidR="00D458E3" w:rsidTr="00E56B49">
        <w:trPr>
          <w:jc w:val="center"/>
        </w:trPr>
        <w:tc>
          <w:tcPr>
            <w:tcW w:w="2337" w:type="dxa"/>
          </w:tcPr>
          <w:p w:rsidR="00D458E3" w:rsidRPr="00BE1826" w:rsidRDefault="00D458E3" w:rsidP="00B858F8">
            <w:pPr>
              <w:pStyle w:val="StyleHeader4Para4Left0Firstline0"/>
              <w:widowControl/>
              <w:numPr>
                <w:ilvl w:val="0"/>
                <w:numId w:val="0"/>
              </w:numPr>
              <w:tabs>
                <w:tab w:val="clear" w:pos="2880"/>
                <w:tab w:val="clear" w:pos="5760"/>
              </w:tabs>
              <w:bidi/>
              <w:spacing w:after="0"/>
              <w:rPr>
                <w:sz w:val="22"/>
                <w:szCs w:val="22"/>
                <w:rtl/>
                <w:lang w:val="en-CA"/>
              </w:rPr>
            </w:pPr>
            <w:r>
              <w:rPr>
                <w:rFonts w:hint="cs"/>
                <w:sz w:val="22"/>
                <w:szCs w:val="22"/>
                <w:rtl/>
                <w:lang w:val="en-CA"/>
              </w:rPr>
              <w:t>توثيق التعاون بين الأفرقة الإقليمية التابعة لبرنامج المساعدة على الامتثال والوكالات المنفذة والثنائية الناشطة في تلك الأقاليم</w:t>
            </w:r>
          </w:p>
        </w:tc>
        <w:tc>
          <w:tcPr>
            <w:tcW w:w="2337" w:type="dxa"/>
          </w:tcPr>
          <w:p w:rsidR="00D458E3" w:rsidRPr="00BE1826" w:rsidRDefault="00D458E3" w:rsidP="00E56B49">
            <w:pPr>
              <w:pStyle w:val="StyleHeader4Para4Left0Firstline0"/>
              <w:widowControl/>
              <w:numPr>
                <w:ilvl w:val="0"/>
                <w:numId w:val="0"/>
              </w:numPr>
              <w:tabs>
                <w:tab w:val="clear" w:pos="2880"/>
                <w:tab w:val="clear" w:pos="5760"/>
              </w:tabs>
              <w:bidi/>
              <w:spacing w:after="0"/>
              <w:rPr>
                <w:sz w:val="22"/>
                <w:szCs w:val="22"/>
                <w:rtl/>
                <w:lang w:val="en-CA"/>
              </w:rPr>
            </w:pPr>
            <w:r>
              <w:rPr>
                <w:rFonts w:hint="cs"/>
                <w:sz w:val="22"/>
                <w:szCs w:val="22"/>
                <w:rtl/>
                <w:lang w:val="en-CA"/>
              </w:rPr>
              <w:t xml:space="preserve">قائمة بالمهام والمشاريع المشتركة بين موظفي برنامج المساعدة على الامتثال في الأقاليم والوكالات المنفذة والثنائية </w:t>
            </w:r>
          </w:p>
        </w:tc>
        <w:tc>
          <w:tcPr>
            <w:tcW w:w="2338" w:type="dxa"/>
          </w:tcPr>
          <w:p w:rsidR="00D458E3" w:rsidRPr="00BE1826" w:rsidRDefault="00D458E3" w:rsidP="00DE2B1D">
            <w:pPr>
              <w:pStyle w:val="StyleHeader4Para4Left0Firstline0"/>
              <w:widowControl/>
              <w:numPr>
                <w:ilvl w:val="0"/>
                <w:numId w:val="0"/>
              </w:numPr>
              <w:tabs>
                <w:tab w:val="clear" w:pos="2880"/>
                <w:tab w:val="clear" w:pos="5760"/>
              </w:tabs>
              <w:bidi/>
              <w:spacing w:after="0"/>
              <w:rPr>
                <w:sz w:val="22"/>
                <w:szCs w:val="22"/>
                <w:rtl/>
                <w:lang w:val="en-CA"/>
              </w:rPr>
            </w:pPr>
            <w:r>
              <w:rPr>
                <w:rFonts w:hint="cs"/>
                <w:sz w:val="22"/>
                <w:szCs w:val="22"/>
                <w:rtl/>
                <w:lang w:val="en-CA"/>
              </w:rPr>
              <w:t>عدد المهام والمشاريع المشتركة</w:t>
            </w:r>
          </w:p>
        </w:tc>
        <w:tc>
          <w:tcPr>
            <w:tcW w:w="2338" w:type="dxa"/>
          </w:tcPr>
          <w:p w:rsidR="00D458E3" w:rsidRPr="00DB6131" w:rsidRDefault="00950EF5" w:rsidP="00950EF5">
            <w:pPr>
              <w:pStyle w:val="StyleHeader4Para4Left0Firstline0"/>
              <w:widowControl/>
              <w:numPr>
                <w:ilvl w:val="0"/>
                <w:numId w:val="0"/>
              </w:numPr>
              <w:tabs>
                <w:tab w:val="clear" w:pos="2880"/>
                <w:tab w:val="clear" w:pos="5760"/>
              </w:tabs>
              <w:bidi/>
              <w:spacing w:after="0"/>
              <w:rPr>
                <w:sz w:val="22"/>
                <w:szCs w:val="22"/>
                <w:lang w:val="en-US"/>
              </w:rPr>
            </w:pPr>
            <w:r>
              <w:rPr>
                <w:rFonts w:hint="cs"/>
                <w:sz w:val="22"/>
                <w:szCs w:val="22"/>
                <w:rtl/>
                <w:lang w:val="en-CA"/>
              </w:rPr>
              <w:t>تم وقفها</w:t>
            </w:r>
            <w:r w:rsidR="00E56B49">
              <w:rPr>
                <w:rFonts w:hint="cs"/>
                <w:sz w:val="22"/>
                <w:szCs w:val="22"/>
                <w:rtl/>
                <w:lang w:val="en-CA"/>
              </w:rPr>
              <w:t xml:space="preserve"> في أثناء جائحة كوفيد-19 نتيجة </w:t>
            </w:r>
            <w:r>
              <w:rPr>
                <w:rFonts w:hint="cs"/>
                <w:sz w:val="22"/>
                <w:szCs w:val="22"/>
                <w:rtl/>
                <w:lang w:val="en-CA"/>
              </w:rPr>
              <w:t>للقيود التي فرضتها الأمم المتحدة وا</w:t>
            </w:r>
            <w:r w:rsidR="00E56B49">
              <w:rPr>
                <w:rFonts w:hint="cs"/>
                <w:sz w:val="22"/>
                <w:szCs w:val="22"/>
                <w:rtl/>
                <w:lang w:val="en-CA"/>
              </w:rPr>
              <w:t>لق</w:t>
            </w:r>
            <w:r>
              <w:rPr>
                <w:rFonts w:hint="cs"/>
                <w:sz w:val="22"/>
                <w:szCs w:val="22"/>
                <w:rtl/>
                <w:lang w:val="en-CA"/>
              </w:rPr>
              <w:t>يود الوطنية المفروضة على السفر</w:t>
            </w:r>
          </w:p>
        </w:tc>
      </w:tr>
    </w:tbl>
    <w:p w:rsidR="00D458E3" w:rsidRDefault="00D458E3" w:rsidP="00D458E3">
      <w:pPr>
        <w:pStyle w:val="StyleHeader4Para4Left0Firstline0"/>
        <w:widowControl/>
        <w:numPr>
          <w:ilvl w:val="0"/>
          <w:numId w:val="0"/>
        </w:numPr>
        <w:tabs>
          <w:tab w:val="clear" w:pos="2880"/>
          <w:tab w:val="clear" w:pos="5760"/>
          <w:tab w:val="left" w:pos="4"/>
        </w:tabs>
        <w:bidi/>
        <w:ind w:left="4"/>
        <w:rPr>
          <w:b/>
          <w:bCs/>
          <w:sz w:val="24"/>
          <w:szCs w:val="24"/>
          <w:lang w:val="en-CA" w:bidi="ar-LB"/>
        </w:rPr>
      </w:pPr>
    </w:p>
    <w:p w:rsidR="00D458E3" w:rsidRPr="00D458E3" w:rsidRDefault="00D458E3" w:rsidP="00D458E3">
      <w:pPr>
        <w:pStyle w:val="StyleHeader4Para4Left0Firstline0"/>
        <w:widowControl/>
        <w:numPr>
          <w:ilvl w:val="0"/>
          <w:numId w:val="0"/>
        </w:numPr>
        <w:tabs>
          <w:tab w:val="clear" w:pos="2880"/>
          <w:tab w:val="clear" w:pos="5760"/>
          <w:tab w:val="left" w:pos="4"/>
        </w:tabs>
        <w:bidi/>
        <w:ind w:left="4"/>
        <w:rPr>
          <w:b/>
          <w:bCs/>
          <w:sz w:val="26"/>
          <w:szCs w:val="26"/>
          <w:lang w:val="en-CA"/>
        </w:rPr>
      </w:pPr>
      <w:r w:rsidRPr="00D458E3">
        <w:rPr>
          <w:rFonts w:hint="cs"/>
          <w:b/>
          <w:bCs/>
          <w:sz w:val="26"/>
          <w:szCs w:val="26"/>
          <w:rtl/>
          <w:lang w:val="en-CA" w:bidi="ar-LB"/>
        </w:rPr>
        <w:lastRenderedPageBreak/>
        <w:t>القضايا المتصلة بالسياسات</w:t>
      </w:r>
    </w:p>
    <w:p w:rsidR="00D458E3" w:rsidRPr="00D458E3" w:rsidRDefault="00D458E3" w:rsidP="00950EF5">
      <w:pPr>
        <w:pStyle w:val="StyleHeader4Para4Left0Firstline0"/>
        <w:widowControl/>
        <w:numPr>
          <w:ilvl w:val="0"/>
          <w:numId w:val="26"/>
        </w:numPr>
        <w:tabs>
          <w:tab w:val="clear" w:pos="2880"/>
          <w:tab w:val="clear" w:pos="5760"/>
          <w:tab w:val="left" w:pos="4"/>
        </w:tabs>
        <w:bidi/>
        <w:ind w:left="4" w:firstLine="0"/>
        <w:rPr>
          <w:b/>
          <w:bCs/>
          <w:sz w:val="26"/>
          <w:szCs w:val="26"/>
          <w:lang w:val="en-CA" w:bidi="ar-EG"/>
        </w:rPr>
      </w:pPr>
      <w:r w:rsidRPr="00D458E3">
        <w:rPr>
          <w:rFonts w:hint="cs"/>
          <w:sz w:val="26"/>
          <w:szCs w:val="26"/>
          <w:rtl/>
          <w:lang w:val="en-CA"/>
        </w:rPr>
        <w:t>ي</w:t>
      </w:r>
      <w:r w:rsidR="00E56B49">
        <w:rPr>
          <w:rFonts w:hint="cs"/>
          <w:sz w:val="26"/>
          <w:szCs w:val="26"/>
          <w:rtl/>
          <w:lang w:val="en-CA"/>
        </w:rPr>
        <w:t>لتمس</w:t>
      </w:r>
      <w:r w:rsidRPr="00D458E3">
        <w:rPr>
          <w:rFonts w:hint="cs"/>
          <w:sz w:val="26"/>
          <w:szCs w:val="26"/>
          <w:rtl/>
          <w:lang w:val="en-CA"/>
        </w:rPr>
        <w:t xml:space="preserve"> </w:t>
      </w:r>
      <w:r w:rsidRPr="00D458E3">
        <w:rPr>
          <w:sz w:val="26"/>
          <w:szCs w:val="26"/>
          <w:rtl/>
          <w:lang w:val="en-CA"/>
        </w:rPr>
        <w:t xml:space="preserve">برنامج الأمم المتحدة </w:t>
      </w:r>
      <w:r w:rsidRPr="00D458E3">
        <w:rPr>
          <w:rFonts w:hint="cs"/>
          <w:sz w:val="26"/>
          <w:szCs w:val="26"/>
          <w:rtl/>
          <w:lang w:val="en-CA"/>
        </w:rPr>
        <w:t xml:space="preserve">للبيئة </w:t>
      </w:r>
      <w:r w:rsidR="00950EF5">
        <w:rPr>
          <w:rFonts w:hint="cs"/>
          <w:sz w:val="26"/>
          <w:szCs w:val="26"/>
          <w:rtl/>
          <w:lang w:val="en-CA"/>
        </w:rPr>
        <w:t>إرشادات</w:t>
      </w:r>
      <w:r w:rsidRPr="00D458E3">
        <w:rPr>
          <w:rFonts w:hint="cs"/>
          <w:sz w:val="26"/>
          <w:szCs w:val="26"/>
          <w:rtl/>
          <w:lang w:val="en-CA"/>
        </w:rPr>
        <w:t xml:space="preserve"> اللجنة التنفيذية </w:t>
      </w:r>
      <w:r w:rsidR="00950EF5">
        <w:rPr>
          <w:rFonts w:hint="cs"/>
          <w:sz w:val="26"/>
          <w:szCs w:val="26"/>
          <w:rtl/>
          <w:lang w:val="en-CA"/>
        </w:rPr>
        <w:t>بخصوص</w:t>
      </w:r>
      <w:r w:rsidRPr="00D458E3">
        <w:rPr>
          <w:rFonts w:hint="cs"/>
          <w:sz w:val="26"/>
          <w:szCs w:val="26"/>
          <w:rtl/>
          <w:lang w:val="en-CA"/>
        </w:rPr>
        <w:t xml:space="preserve"> شروط الأهلية والمبادئ التوجيهية لإعداد خط</w:t>
      </w:r>
      <w:r w:rsidR="00E56B49">
        <w:rPr>
          <w:rFonts w:hint="cs"/>
          <w:sz w:val="26"/>
          <w:szCs w:val="26"/>
          <w:rtl/>
          <w:lang w:val="en-CA"/>
        </w:rPr>
        <w:t>ط</w:t>
      </w:r>
      <w:r w:rsidRPr="00D458E3">
        <w:rPr>
          <w:rFonts w:hint="cs"/>
          <w:sz w:val="26"/>
          <w:szCs w:val="26"/>
          <w:rtl/>
          <w:lang w:val="en-CA"/>
        </w:rPr>
        <w:t xml:space="preserve"> التنفيذ الوطنية لل</w:t>
      </w:r>
      <w:r w:rsidR="00E56B49">
        <w:rPr>
          <w:rFonts w:hint="cs"/>
          <w:sz w:val="26"/>
          <w:szCs w:val="26"/>
          <w:rtl/>
          <w:lang w:val="en-CA"/>
        </w:rPr>
        <w:t>ت</w:t>
      </w:r>
      <w:r w:rsidRPr="00D458E3">
        <w:rPr>
          <w:rFonts w:hint="cs"/>
          <w:sz w:val="26"/>
          <w:szCs w:val="26"/>
          <w:rtl/>
          <w:lang w:val="en-CA"/>
        </w:rPr>
        <w:t>خف</w:t>
      </w:r>
      <w:r w:rsidR="00E56B49">
        <w:rPr>
          <w:rFonts w:hint="cs"/>
          <w:sz w:val="26"/>
          <w:szCs w:val="26"/>
          <w:rtl/>
          <w:lang w:val="en-CA"/>
        </w:rPr>
        <w:t>ي</w:t>
      </w:r>
      <w:r w:rsidRPr="00D458E3">
        <w:rPr>
          <w:rFonts w:hint="cs"/>
          <w:sz w:val="26"/>
          <w:szCs w:val="26"/>
          <w:rtl/>
          <w:lang w:val="en-CA"/>
        </w:rPr>
        <w:t>ض التدريجي للمواد الهيدروفلوروكربونية.</w:t>
      </w:r>
    </w:p>
    <w:p w:rsidR="00D458E3" w:rsidRPr="00D458E3" w:rsidRDefault="00D458E3" w:rsidP="00D458E3">
      <w:pPr>
        <w:pStyle w:val="StyleHeader4Para4Left0Firstline0"/>
        <w:widowControl/>
        <w:numPr>
          <w:ilvl w:val="0"/>
          <w:numId w:val="0"/>
        </w:numPr>
        <w:tabs>
          <w:tab w:val="clear" w:pos="2880"/>
          <w:tab w:val="clear" w:pos="5760"/>
          <w:tab w:val="left" w:pos="4"/>
        </w:tabs>
        <w:bidi/>
        <w:ind w:left="4"/>
        <w:rPr>
          <w:b/>
          <w:bCs/>
          <w:sz w:val="26"/>
          <w:szCs w:val="26"/>
          <w:lang w:val="en-CA" w:bidi="ar-EG"/>
        </w:rPr>
      </w:pPr>
      <w:r w:rsidRPr="00D458E3">
        <w:rPr>
          <w:rFonts w:hint="cs"/>
          <w:b/>
          <w:bCs/>
          <w:sz w:val="26"/>
          <w:szCs w:val="26"/>
          <w:rtl/>
          <w:lang w:val="en-CA" w:bidi="ar-EG"/>
        </w:rPr>
        <w:t xml:space="preserve">التوصية </w:t>
      </w:r>
    </w:p>
    <w:p w:rsidR="00D458E3" w:rsidRPr="00D458E3" w:rsidRDefault="00D458E3" w:rsidP="00D458E3">
      <w:pPr>
        <w:pStyle w:val="StyleHeader4Para4Left0Firstline0"/>
        <w:widowControl/>
        <w:numPr>
          <w:ilvl w:val="0"/>
          <w:numId w:val="26"/>
        </w:numPr>
        <w:tabs>
          <w:tab w:val="clear" w:pos="2880"/>
          <w:tab w:val="clear" w:pos="5760"/>
          <w:tab w:val="left" w:pos="4"/>
        </w:tabs>
        <w:bidi/>
        <w:ind w:left="4" w:firstLine="0"/>
        <w:rPr>
          <w:sz w:val="26"/>
          <w:szCs w:val="26"/>
          <w:lang w:val="en-CA"/>
        </w:rPr>
      </w:pPr>
      <w:r w:rsidRPr="00D458E3">
        <w:rPr>
          <w:rFonts w:hint="cs"/>
          <w:sz w:val="26"/>
          <w:szCs w:val="26"/>
          <w:rtl/>
          <w:lang w:val="en-CA"/>
        </w:rPr>
        <w:t>قد ترغب اللجنة التنفيذية في:</w:t>
      </w:r>
    </w:p>
    <w:p w:rsidR="00D458E3" w:rsidRPr="00A84334" w:rsidRDefault="00D458E3" w:rsidP="00950EF5">
      <w:pPr>
        <w:pStyle w:val="StyleHeader4Para4Left0Firstline0"/>
        <w:widowControl/>
        <w:numPr>
          <w:ilvl w:val="0"/>
          <w:numId w:val="27"/>
        </w:numPr>
        <w:tabs>
          <w:tab w:val="clear" w:pos="2880"/>
          <w:tab w:val="clear" w:pos="5760"/>
        </w:tabs>
        <w:bidi/>
        <w:ind w:left="1440" w:hanging="732"/>
        <w:rPr>
          <w:sz w:val="24"/>
          <w:szCs w:val="24"/>
          <w:lang w:val="en-CA"/>
        </w:rPr>
      </w:pPr>
      <w:r w:rsidRPr="00D458E3">
        <w:rPr>
          <w:rFonts w:hint="cs"/>
          <w:sz w:val="26"/>
          <w:szCs w:val="26"/>
          <w:rtl/>
          <w:lang w:val="en-CA"/>
        </w:rPr>
        <w:t>أن ت</w:t>
      </w:r>
      <w:r w:rsidR="00950EF5">
        <w:rPr>
          <w:rFonts w:hint="cs"/>
          <w:sz w:val="26"/>
          <w:szCs w:val="26"/>
          <w:rtl/>
          <w:lang w:val="en-CA"/>
        </w:rPr>
        <w:t>حيط</w:t>
      </w:r>
      <w:r w:rsidRPr="00D458E3">
        <w:rPr>
          <w:rFonts w:hint="cs"/>
          <w:sz w:val="26"/>
          <w:szCs w:val="26"/>
          <w:rtl/>
          <w:lang w:val="en-CA"/>
        </w:rPr>
        <w:t xml:space="preserve"> علما بخطة عمل برنامج الأمم المتحدة البيئة للفترة 202</w:t>
      </w:r>
      <w:r w:rsidR="00E56B49">
        <w:rPr>
          <w:rFonts w:hint="cs"/>
          <w:sz w:val="26"/>
          <w:szCs w:val="26"/>
          <w:rtl/>
          <w:lang w:val="en-CA"/>
        </w:rPr>
        <w:t>1</w:t>
      </w:r>
      <w:r w:rsidRPr="00D458E3">
        <w:rPr>
          <w:rFonts w:hint="cs"/>
          <w:sz w:val="26"/>
          <w:szCs w:val="26"/>
          <w:rtl/>
          <w:lang w:val="en-CA"/>
        </w:rPr>
        <w:t xml:space="preserve"> </w:t>
      </w:r>
      <w:r w:rsidRPr="00D458E3">
        <w:rPr>
          <w:sz w:val="26"/>
          <w:szCs w:val="26"/>
          <w:rtl/>
          <w:lang w:val="en-CA"/>
        </w:rPr>
        <w:t>–</w:t>
      </w:r>
      <w:r w:rsidRPr="00D458E3">
        <w:rPr>
          <w:rFonts w:hint="cs"/>
          <w:sz w:val="26"/>
          <w:szCs w:val="26"/>
          <w:rtl/>
          <w:lang w:val="en-CA"/>
        </w:rPr>
        <w:t xml:space="preserve"> 202</w:t>
      </w:r>
      <w:r w:rsidR="00E56B49">
        <w:rPr>
          <w:rFonts w:hint="cs"/>
          <w:sz w:val="26"/>
          <w:szCs w:val="26"/>
          <w:rtl/>
          <w:lang w:val="en-CA"/>
        </w:rPr>
        <w:t>3</w:t>
      </w:r>
      <w:r w:rsidRPr="00D458E3">
        <w:rPr>
          <w:rFonts w:hint="cs"/>
          <w:sz w:val="26"/>
          <w:szCs w:val="26"/>
          <w:rtl/>
          <w:lang w:val="en-CA"/>
        </w:rPr>
        <w:t xml:space="preserve"> على النحو الوارد في ال</w:t>
      </w:r>
      <w:r>
        <w:rPr>
          <w:rFonts w:hint="cs"/>
          <w:sz w:val="26"/>
          <w:szCs w:val="26"/>
          <w:rtl/>
          <w:lang w:val="en-CA"/>
        </w:rPr>
        <w:t>وثيق</w:t>
      </w:r>
      <w:r w:rsidRPr="00D458E3">
        <w:rPr>
          <w:rFonts w:hint="cs"/>
          <w:sz w:val="26"/>
          <w:szCs w:val="26"/>
          <w:rtl/>
          <w:lang w:val="en-CA"/>
        </w:rPr>
        <w:t>ة</w:t>
      </w:r>
      <w:r w:rsidRPr="00A84334">
        <w:rPr>
          <w:rFonts w:hint="cs"/>
          <w:sz w:val="24"/>
          <w:szCs w:val="24"/>
          <w:rtl/>
          <w:lang w:val="en-CA"/>
        </w:rPr>
        <w:t xml:space="preserve"> </w:t>
      </w:r>
      <w:r w:rsidRPr="00A84334">
        <w:rPr>
          <w:sz w:val="24"/>
          <w:szCs w:val="24"/>
          <w:lang w:val="fr-CA"/>
        </w:rPr>
        <w:t>UNEP/OzL.Pro/ExCom/</w:t>
      </w:r>
      <w:r w:rsidR="00E56B49">
        <w:rPr>
          <w:sz w:val="24"/>
          <w:szCs w:val="24"/>
          <w:lang w:val="fr-CA"/>
        </w:rPr>
        <w:t>86</w:t>
      </w:r>
      <w:r w:rsidRPr="00A84334">
        <w:rPr>
          <w:sz w:val="24"/>
          <w:szCs w:val="24"/>
          <w:lang w:val="fr-CA"/>
        </w:rPr>
        <w:t>/</w:t>
      </w:r>
      <w:r w:rsidR="00E56B49">
        <w:rPr>
          <w:sz w:val="24"/>
          <w:szCs w:val="24"/>
          <w:lang w:val="fr-CA"/>
        </w:rPr>
        <w:t>28</w:t>
      </w:r>
      <w:r w:rsidRPr="00A84334">
        <w:rPr>
          <w:rFonts w:hint="cs"/>
          <w:sz w:val="24"/>
          <w:szCs w:val="24"/>
          <w:rtl/>
          <w:lang w:val="fr-CA" w:bidi="ar-SA"/>
        </w:rPr>
        <w:t>؛</w:t>
      </w:r>
    </w:p>
    <w:p w:rsidR="00D458E3" w:rsidRPr="00A84334" w:rsidRDefault="00D458E3" w:rsidP="00E56B49">
      <w:pPr>
        <w:pStyle w:val="StyleHeader4Para4Left0Firstline0"/>
        <w:widowControl/>
        <w:numPr>
          <w:ilvl w:val="0"/>
          <w:numId w:val="27"/>
        </w:numPr>
        <w:tabs>
          <w:tab w:val="clear" w:pos="2880"/>
          <w:tab w:val="clear" w:pos="5760"/>
        </w:tabs>
        <w:bidi/>
        <w:ind w:left="1440" w:hanging="732"/>
        <w:rPr>
          <w:sz w:val="18"/>
          <w:szCs w:val="18"/>
          <w:rtl/>
          <w:lang w:val="en-CA"/>
        </w:rPr>
      </w:pPr>
      <w:r w:rsidRPr="00D458E3">
        <w:rPr>
          <w:rFonts w:hint="cs"/>
          <w:sz w:val="26"/>
          <w:szCs w:val="26"/>
          <w:rtl/>
          <w:lang w:val="en-CA" w:bidi="ar-SA"/>
        </w:rPr>
        <w:t>وأن تقرّ مؤشرات الأداء المحددة لبرنامج الأمم المتحدة للبيئة على النحو المبيّن في الجدولين 4 و5 من ال</w:t>
      </w:r>
      <w:r>
        <w:rPr>
          <w:rFonts w:hint="cs"/>
          <w:sz w:val="26"/>
          <w:szCs w:val="26"/>
          <w:rtl/>
          <w:lang w:val="en-CA" w:bidi="ar-SA"/>
        </w:rPr>
        <w:t>وثيق</w:t>
      </w:r>
      <w:r w:rsidRPr="00D458E3">
        <w:rPr>
          <w:rFonts w:hint="cs"/>
          <w:sz w:val="26"/>
          <w:szCs w:val="26"/>
          <w:rtl/>
          <w:lang w:val="en-CA" w:bidi="ar-SA"/>
        </w:rPr>
        <w:t>ة</w:t>
      </w:r>
      <w:r w:rsidRPr="00A84334">
        <w:rPr>
          <w:rFonts w:hint="cs"/>
          <w:sz w:val="24"/>
          <w:szCs w:val="24"/>
          <w:rtl/>
          <w:lang w:val="en-CA" w:bidi="ar-SA"/>
        </w:rPr>
        <w:t xml:space="preserve"> </w:t>
      </w:r>
      <w:r w:rsidRPr="00A84334">
        <w:rPr>
          <w:sz w:val="24"/>
          <w:szCs w:val="24"/>
          <w:lang w:val="fr-CA"/>
        </w:rPr>
        <w:t>UNEP/OzL.Pro/ExCom/</w:t>
      </w:r>
      <w:r w:rsidR="00E56B49">
        <w:rPr>
          <w:sz w:val="24"/>
          <w:szCs w:val="24"/>
          <w:lang w:val="fr-CA"/>
        </w:rPr>
        <w:t>86</w:t>
      </w:r>
      <w:r w:rsidRPr="00A84334">
        <w:rPr>
          <w:sz w:val="24"/>
          <w:szCs w:val="24"/>
          <w:lang w:val="fr-CA"/>
        </w:rPr>
        <w:t>/</w:t>
      </w:r>
      <w:r w:rsidR="00E56B49">
        <w:rPr>
          <w:sz w:val="24"/>
          <w:szCs w:val="24"/>
          <w:lang w:val="fr-CA"/>
        </w:rPr>
        <w:t>28</w:t>
      </w:r>
      <w:r w:rsidRPr="00A84334">
        <w:rPr>
          <w:rFonts w:hint="cs"/>
          <w:sz w:val="24"/>
          <w:szCs w:val="24"/>
          <w:rtl/>
          <w:lang w:val="fr-CA"/>
        </w:rPr>
        <w:t>.</w:t>
      </w:r>
    </w:p>
    <w:p w:rsidR="00E55812" w:rsidRPr="000A5D4A" w:rsidRDefault="00E55812" w:rsidP="00D458E3">
      <w:pPr>
        <w:pStyle w:val="Heading1"/>
        <w:numPr>
          <w:ilvl w:val="0"/>
          <w:numId w:val="0"/>
        </w:numPr>
        <w:bidi/>
        <w:rPr>
          <w:sz w:val="26"/>
          <w:szCs w:val="26"/>
        </w:rPr>
      </w:pPr>
      <w:bookmarkStart w:id="0" w:name="_GoBack"/>
      <w:bookmarkEnd w:id="0"/>
    </w:p>
    <w:sectPr w:rsidR="00E55812" w:rsidRPr="000A5D4A" w:rsidSect="00D55FCE">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4157" w:rsidRDefault="006D4157">
      <w:r>
        <w:separator/>
      </w:r>
    </w:p>
  </w:endnote>
  <w:endnote w:type="continuationSeparator" w:id="0">
    <w:p w:rsidR="006D4157" w:rsidRDefault="006D41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80000000" w:usb2="00000008" w:usb3="00000000" w:csb0="00000041" w:csb1="00000000"/>
  </w:font>
  <w:font w:name="Akhbar MT">
    <w:altName w:val="Times New Roman"/>
    <w:panose1 w:val="00000000000000000000"/>
    <w:charset w:val="B2"/>
    <w:family w:val="auto"/>
    <w:pitch w:val="variable"/>
    <w:sig w:usb0="00002000"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0EF5" w:rsidRDefault="006D4157">
    <w:pPr>
      <w:jc w:val="center"/>
    </w:pPr>
    <w:r>
      <w:fldChar w:fldCharType="begin"/>
    </w:r>
    <w:r>
      <w:instrText xml:space="preserve"> PAGE </w:instrText>
    </w:r>
    <w:r>
      <w:fldChar w:fldCharType="separate"/>
    </w:r>
    <w:r w:rsidR="00C50123">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0EF5" w:rsidRDefault="006D4157">
    <w:pPr>
      <w:jc w:val="center"/>
    </w:pPr>
    <w:r>
      <w:fldChar w:fldCharType="begin"/>
    </w:r>
    <w:r>
      <w:instrText xml:space="preserve"> PAGE </w:instrText>
    </w:r>
    <w:r>
      <w:fldChar w:fldCharType="separate"/>
    </w:r>
    <w:r w:rsidR="00C50123">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150309291"/>
      <w:docPartObj>
        <w:docPartGallery w:val="Page Numbers (Bottom of Page)"/>
        <w:docPartUnique/>
      </w:docPartObj>
    </w:sdtPr>
    <w:sdtEndPr>
      <w:rPr>
        <w:noProof/>
      </w:rPr>
    </w:sdtEndPr>
    <w:sdtContent>
      <w:p w:rsidR="00950EF5" w:rsidRPr="00860E5B" w:rsidRDefault="00950EF5" w:rsidP="00860E5B">
        <w:pPr>
          <w:pBdr>
            <w:top w:val="single" w:sz="4" w:space="1" w:color="auto"/>
            <w:left w:val="single" w:sz="4" w:space="0" w:color="auto"/>
            <w:bottom w:val="single" w:sz="4" w:space="1" w:color="auto"/>
            <w:right w:val="single" w:sz="4" w:space="0" w:color="auto"/>
          </w:pBdr>
          <w:bidi/>
          <w:jc w:val="center"/>
          <w:rPr>
            <w:rFonts w:cs="Arabic Transparent"/>
            <w:rtl/>
          </w:rPr>
        </w:pPr>
        <w:r w:rsidRPr="00860E5B">
          <w:rPr>
            <w:rFonts w:cs="Arabic Transparent" w:hint="cs"/>
            <w:rtl/>
          </w:rPr>
          <w:t>إن وثائق ما قبل دورات اللجنة التنفيذية للصندوق المتعدد الأطراف لتنفيذ بروتوكول مونتريال</w:t>
        </w:r>
        <w:r w:rsidRPr="00860E5B">
          <w:rPr>
            <w:rFonts w:cs="Arabic Transparent"/>
          </w:rPr>
          <w:t xml:space="preserve"> </w:t>
        </w:r>
      </w:p>
      <w:p w:rsidR="00950EF5" w:rsidRPr="00860E5B" w:rsidRDefault="00950EF5" w:rsidP="00860E5B">
        <w:pPr>
          <w:pBdr>
            <w:top w:val="single" w:sz="4" w:space="1" w:color="auto"/>
            <w:left w:val="single" w:sz="4" w:space="0" w:color="auto"/>
            <w:bottom w:val="single" w:sz="4" w:space="1" w:color="auto"/>
            <w:right w:val="single" w:sz="4" w:space="0" w:color="auto"/>
          </w:pBdr>
          <w:bidi/>
          <w:jc w:val="center"/>
          <w:rPr>
            <w:rFonts w:cs="Arabic Transparent"/>
          </w:rPr>
        </w:pPr>
        <w:r w:rsidRPr="00860E5B">
          <w:rPr>
            <w:rFonts w:cs="Arabic Transparent" w:hint="cs"/>
            <w:rtl/>
          </w:rPr>
          <w:t>قد تصدر دون إخلال بأي قرار تتخذه اللجنة التنفيذية بعد صدورها.</w:t>
        </w:r>
        <w:r>
          <w:rPr>
            <w:rFonts w:cs="Arabic Transparent"/>
          </w:rPr>
          <w:t xml:space="preserve"> </w: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4157" w:rsidRDefault="006D4157" w:rsidP="00E55812">
      <w:pPr>
        <w:bidi/>
      </w:pPr>
      <w:r>
        <w:separator/>
      </w:r>
    </w:p>
  </w:footnote>
  <w:footnote w:type="continuationSeparator" w:id="0">
    <w:p w:rsidR="006D4157" w:rsidRDefault="006D4157">
      <w:r>
        <w:continuationSeparator/>
      </w:r>
    </w:p>
  </w:footnote>
  <w:footnote w:id="1">
    <w:p w:rsidR="00950EF5" w:rsidRPr="00E55812" w:rsidRDefault="00950EF5" w:rsidP="00D458E3">
      <w:pPr>
        <w:pStyle w:val="StyleHeader4Para4Left0Firstline0"/>
        <w:widowControl/>
        <w:numPr>
          <w:ilvl w:val="0"/>
          <w:numId w:val="0"/>
        </w:numPr>
        <w:bidi/>
        <w:spacing w:after="0"/>
        <w:jc w:val="left"/>
        <w:rPr>
          <w:rtl/>
          <w:lang w:val="en-CA" w:bidi="ar-EG"/>
        </w:rPr>
      </w:pPr>
      <w:r>
        <w:rPr>
          <w:rStyle w:val="FootnoteReference"/>
        </w:rPr>
        <w:footnoteRef/>
      </w:r>
      <w:r>
        <w:rPr>
          <w:rFonts w:hint="cs"/>
          <w:rtl/>
          <w:lang w:bidi="ar-EG"/>
        </w:rPr>
        <w:t xml:space="preserve"> </w:t>
      </w:r>
      <w:r>
        <w:rPr>
          <w:rFonts w:hint="cs"/>
          <w:rtl/>
          <w:lang w:bidi="ar-BH"/>
        </w:rPr>
        <w:t xml:space="preserve">بسبب </w:t>
      </w:r>
      <w:r>
        <w:rPr>
          <w:rFonts w:hint="cs"/>
          <w:rtl/>
          <w:lang w:val="en-CA" w:bidi="ar-BH"/>
        </w:rPr>
        <w:t>فيروس كورونا (كوفيد-19)</w:t>
      </w:r>
      <w:r>
        <w:rPr>
          <w:rFonts w:hint="cs"/>
          <w:rtl/>
          <w:lang w:val="en-CA" w:bidi="ar-EG"/>
        </w:rPr>
        <w:t>.</w:t>
      </w:r>
    </w:p>
  </w:footnote>
  <w:footnote w:id="2">
    <w:p w:rsidR="00950EF5" w:rsidRDefault="00950EF5" w:rsidP="00B04B7D">
      <w:pPr>
        <w:pStyle w:val="FootnoteText"/>
        <w:bidi/>
        <w:rPr>
          <w:lang w:val="en-US" w:bidi="ar-SA"/>
        </w:rPr>
      </w:pPr>
      <w:r>
        <w:rPr>
          <w:rStyle w:val="FootnoteReference"/>
        </w:rPr>
        <w:footnoteRef/>
      </w:r>
      <w:r>
        <w:rPr>
          <w:rFonts w:hint="cs"/>
          <w:rtl/>
          <w:lang w:val="en-US" w:bidi="ar-SA"/>
        </w:rPr>
        <w:t xml:space="preserve">  نظرا للقيود التي فرضتها جائحة كوفيد-19، تم معالجة توصيات الأمانة بشأن التقديم الأولي لخطة عمل برنامج الأمم المتحدة للبيئة للفترة 2021 </w:t>
      </w:r>
      <w:r>
        <w:rPr>
          <w:rtl/>
          <w:lang w:val="en-US" w:bidi="ar-SA"/>
        </w:rPr>
        <w:t>–</w:t>
      </w:r>
      <w:r>
        <w:rPr>
          <w:rFonts w:hint="cs"/>
          <w:rtl/>
          <w:lang w:val="en-US" w:bidi="ar-SA"/>
        </w:rPr>
        <w:t xml:space="preserve"> 2023 من خلال المناقشات الثنائية والعديد من تبادلات الرسائل الإلكترونية. وتم معالجة  جميع المسائل على نحو مرضي.</w:t>
      </w:r>
    </w:p>
    <w:p w:rsidR="00950EF5" w:rsidRPr="00B54714" w:rsidRDefault="00950EF5" w:rsidP="00D458E3">
      <w:pPr>
        <w:pStyle w:val="FootnoteText"/>
        <w:bidi/>
        <w:rPr>
          <w:rtl/>
          <w:lang w:val="en-US" w:bidi="ar-SA"/>
        </w:rPr>
      </w:pPr>
    </w:p>
  </w:footnote>
  <w:footnote w:id="3">
    <w:p w:rsidR="00950EF5" w:rsidRPr="00CB3257" w:rsidRDefault="00950EF5" w:rsidP="00D246D9">
      <w:pPr>
        <w:pStyle w:val="FootnoteText"/>
        <w:bidi/>
        <w:rPr>
          <w:rtl/>
          <w:lang w:bidi="ar-SA"/>
        </w:rPr>
      </w:pPr>
      <w:r>
        <w:rPr>
          <w:rStyle w:val="FootnoteReference"/>
        </w:rPr>
        <w:footnoteRef/>
      </w:r>
      <w:r>
        <w:rPr>
          <w:rFonts w:hint="cs"/>
          <w:rtl/>
          <w:lang w:bidi="ar-EG"/>
        </w:rPr>
        <w:t xml:space="preserve"> يمكن تقديم التمويل لإعداد خطط التنفيذ الوطنية للوفاء بالالتزامات الأولية للخفض من أجل التخفيض التدريجي للمواد الهيدروفلوروكربونية، في أقرب وقت ممكن، ويكون ذلك قبل خمس سنوات من تلك الالتزامات، بعد أن </w:t>
      </w:r>
      <w:r w:rsidRPr="00CB3257">
        <w:rPr>
          <w:rtl/>
          <w:lang w:val="en-US" w:bidi="ar-SA"/>
        </w:rPr>
        <w:t>يكون</w:t>
      </w:r>
      <w:r w:rsidRPr="00CB3257">
        <w:rPr>
          <w:lang w:val="en-US" w:bidi="ar-SA"/>
        </w:rPr>
        <w:t xml:space="preserve"> </w:t>
      </w:r>
      <w:r w:rsidRPr="00CB3257">
        <w:rPr>
          <w:rtl/>
          <w:lang w:val="en-US" w:bidi="ar-SA"/>
        </w:rPr>
        <w:t>البلد</w:t>
      </w:r>
      <w:r w:rsidRPr="00CB3257">
        <w:rPr>
          <w:lang w:val="en-US" w:bidi="ar-SA"/>
        </w:rPr>
        <w:t xml:space="preserve"> </w:t>
      </w:r>
      <w:r w:rsidRPr="00CB3257">
        <w:rPr>
          <w:rtl/>
          <w:lang w:val="en-US" w:bidi="ar-SA"/>
        </w:rPr>
        <w:t>قد</w:t>
      </w:r>
      <w:r w:rsidRPr="00CB3257">
        <w:rPr>
          <w:lang w:val="en-US" w:bidi="ar-SA"/>
        </w:rPr>
        <w:t xml:space="preserve"> </w:t>
      </w:r>
      <w:r w:rsidRPr="00CB3257">
        <w:rPr>
          <w:rtl/>
          <w:lang w:val="en-US" w:bidi="ar-SA"/>
        </w:rPr>
        <w:t>صد</w:t>
      </w:r>
      <w:r>
        <w:rPr>
          <w:rFonts w:hint="cs"/>
          <w:rtl/>
          <w:lang w:val="en-US" w:bidi="ar-SA"/>
        </w:rPr>
        <w:t>ّ</w:t>
      </w:r>
      <w:r w:rsidRPr="00CB3257">
        <w:rPr>
          <w:rtl/>
          <w:lang w:val="en-US" w:bidi="ar-SA"/>
        </w:rPr>
        <w:t>ق</w:t>
      </w:r>
      <w:r w:rsidRPr="00CB3257">
        <w:rPr>
          <w:lang w:val="en-US" w:bidi="ar-SA"/>
        </w:rPr>
        <w:t xml:space="preserve"> </w:t>
      </w:r>
      <w:r w:rsidRPr="00CB3257">
        <w:rPr>
          <w:rtl/>
          <w:lang w:val="en-US" w:bidi="ar-SA"/>
        </w:rPr>
        <w:t>على</w:t>
      </w:r>
      <w:r w:rsidRPr="00CB3257">
        <w:rPr>
          <w:lang w:val="en-US" w:bidi="ar-SA"/>
        </w:rPr>
        <w:t xml:space="preserve"> </w:t>
      </w:r>
      <w:r w:rsidRPr="00CB3257">
        <w:rPr>
          <w:rtl/>
          <w:lang w:val="en-US" w:bidi="ar-SA"/>
        </w:rPr>
        <w:t>تعديل</w:t>
      </w:r>
      <w:r w:rsidRPr="00CB3257">
        <w:rPr>
          <w:lang w:val="en-US" w:bidi="ar-SA"/>
        </w:rPr>
        <w:t xml:space="preserve"> </w:t>
      </w:r>
      <w:r w:rsidRPr="00CB3257">
        <w:rPr>
          <w:rtl/>
          <w:lang w:val="en-US" w:bidi="ar-SA"/>
        </w:rPr>
        <w:t>كيغالي</w:t>
      </w:r>
      <w:r w:rsidRPr="00CB3257">
        <w:rPr>
          <w:lang w:val="en-US" w:bidi="ar-SA"/>
        </w:rPr>
        <w:t xml:space="preserve"> </w:t>
      </w:r>
      <w:r w:rsidRPr="00CB3257">
        <w:rPr>
          <w:rtl/>
          <w:lang w:val="en-US" w:bidi="ar-SA"/>
        </w:rPr>
        <w:t>وعلى</w:t>
      </w:r>
      <w:r>
        <w:rPr>
          <w:rFonts w:hint="cs"/>
          <w:rtl/>
          <w:lang w:bidi="ar-EG"/>
        </w:rPr>
        <w:t xml:space="preserve"> </w:t>
      </w:r>
      <w:r w:rsidRPr="00CB3257">
        <w:rPr>
          <w:rtl/>
          <w:lang w:val="en-US" w:bidi="ar-SA"/>
        </w:rPr>
        <w:t>أساس</w:t>
      </w:r>
      <w:r w:rsidRPr="00CB3257">
        <w:rPr>
          <w:lang w:val="en-US" w:bidi="ar-SA"/>
        </w:rPr>
        <w:t xml:space="preserve"> </w:t>
      </w:r>
      <w:r w:rsidRPr="00CB3257">
        <w:rPr>
          <w:rtl/>
          <w:lang w:val="en-US" w:bidi="ar-SA"/>
        </w:rPr>
        <w:t>المبادئ</w:t>
      </w:r>
      <w:r w:rsidRPr="00CB3257">
        <w:rPr>
          <w:lang w:val="en-US" w:bidi="ar-SA"/>
        </w:rPr>
        <w:t xml:space="preserve"> </w:t>
      </w:r>
      <w:r w:rsidRPr="00CB3257">
        <w:rPr>
          <w:rtl/>
          <w:lang w:val="en-US" w:bidi="ar-SA"/>
        </w:rPr>
        <w:t>التوجيھية</w:t>
      </w:r>
      <w:r w:rsidRPr="00CB3257">
        <w:rPr>
          <w:lang w:val="en-US" w:bidi="ar-SA"/>
        </w:rPr>
        <w:t xml:space="preserve"> </w:t>
      </w:r>
      <w:r w:rsidRPr="00CB3257">
        <w:rPr>
          <w:rtl/>
          <w:lang w:val="en-US" w:bidi="ar-SA"/>
        </w:rPr>
        <w:t>التي</w:t>
      </w:r>
      <w:r w:rsidRPr="00CB3257">
        <w:rPr>
          <w:lang w:val="en-US" w:bidi="ar-SA"/>
        </w:rPr>
        <w:t xml:space="preserve"> </w:t>
      </w:r>
      <w:r w:rsidRPr="00CB3257">
        <w:rPr>
          <w:rtl/>
          <w:lang w:val="en-US" w:bidi="ar-SA"/>
        </w:rPr>
        <w:t>ستعتمد</w:t>
      </w:r>
      <w:r w:rsidRPr="00CB3257">
        <w:rPr>
          <w:lang w:val="en-US" w:bidi="ar-SA"/>
        </w:rPr>
        <w:t xml:space="preserve"> </w:t>
      </w:r>
      <w:r w:rsidRPr="00CB3257">
        <w:rPr>
          <w:rtl/>
          <w:lang w:val="en-US" w:bidi="ar-SA"/>
        </w:rPr>
        <w:t>في</w:t>
      </w:r>
      <w:r w:rsidRPr="00CB3257">
        <w:rPr>
          <w:lang w:val="en-US" w:bidi="ar-SA"/>
        </w:rPr>
        <w:t xml:space="preserve"> </w:t>
      </w:r>
      <w:r w:rsidRPr="00CB3257">
        <w:rPr>
          <w:rtl/>
          <w:lang w:val="en-US" w:bidi="ar-SA"/>
        </w:rPr>
        <w:t>المستقبل</w:t>
      </w:r>
      <w:r>
        <w:rPr>
          <w:rFonts w:hint="cs"/>
          <w:rtl/>
          <w:lang w:val="en-US" w:bidi="ar-SA"/>
        </w:rPr>
        <w:t xml:space="preserve"> (المقرر 79/46(ب)(3)). وبالإضافة إلى ذلك، </w:t>
      </w:r>
      <w:r>
        <w:rPr>
          <w:rFonts w:hint="cs"/>
          <w:rtl/>
          <w:lang w:bidi="ar-SA"/>
        </w:rPr>
        <w:t xml:space="preserve">سمح المقرر 84/46(و) بإدراج إعداد الأنشطة </w:t>
      </w:r>
      <w:r w:rsidRPr="00CB3257">
        <w:rPr>
          <w:rtl/>
          <w:lang w:bidi="ar-SA"/>
        </w:rPr>
        <w:t xml:space="preserve">للتخفيض التدريجي </w:t>
      </w:r>
      <w:r w:rsidRPr="00CB3257">
        <w:rPr>
          <w:rFonts w:hint="cs"/>
          <w:rtl/>
          <w:lang w:bidi="ar-SA"/>
        </w:rPr>
        <w:t xml:space="preserve">للمواد الهيدروفلوروكربونية </w:t>
      </w:r>
      <w:r>
        <w:rPr>
          <w:rFonts w:hint="cs"/>
          <w:rtl/>
          <w:lang w:bidi="ar-SA"/>
        </w:rPr>
        <w:t xml:space="preserve">في خطة العمل </w:t>
      </w:r>
      <w:r w:rsidRPr="00CB3257">
        <w:rPr>
          <w:rFonts w:hint="cs"/>
          <w:rtl/>
          <w:lang w:bidi="ar-SA"/>
        </w:rPr>
        <w:t>ل</w:t>
      </w:r>
      <w:r w:rsidRPr="00CB3257">
        <w:rPr>
          <w:rtl/>
          <w:lang w:bidi="ar-SA"/>
        </w:rPr>
        <w:t xml:space="preserve">لبلدان </w:t>
      </w:r>
      <w:r w:rsidRPr="00CB3257">
        <w:rPr>
          <w:rFonts w:hint="cs"/>
          <w:rtl/>
          <w:lang w:bidi="ar-SA"/>
        </w:rPr>
        <w:t>الذين</w:t>
      </w:r>
      <w:r w:rsidRPr="00CB3257">
        <w:rPr>
          <w:rtl/>
          <w:lang w:bidi="ar-SA"/>
        </w:rPr>
        <w:t xml:space="preserve"> لم </w:t>
      </w:r>
      <w:r w:rsidRPr="00CB3257">
        <w:rPr>
          <w:rFonts w:hint="cs"/>
          <w:rtl/>
          <w:lang w:bidi="ar-SA"/>
        </w:rPr>
        <w:t>ي</w:t>
      </w:r>
      <w:r w:rsidRPr="00CB3257">
        <w:rPr>
          <w:rtl/>
          <w:lang w:bidi="ar-SA"/>
        </w:rPr>
        <w:t>صدق</w:t>
      </w:r>
      <w:r w:rsidRPr="00CB3257">
        <w:rPr>
          <w:rFonts w:hint="cs"/>
          <w:rtl/>
          <w:lang w:bidi="ar-SA"/>
        </w:rPr>
        <w:t>وا</w:t>
      </w:r>
      <w:r w:rsidRPr="00CB3257">
        <w:rPr>
          <w:rtl/>
          <w:lang w:bidi="ar-SA"/>
        </w:rPr>
        <w:t xml:space="preserve"> على تعديل كيغالي ولكنه</w:t>
      </w:r>
      <w:r w:rsidRPr="00CB3257">
        <w:rPr>
          <w:rFonts w:hint="cs"/>
          <w:rtl/>
          <w:lang w:bidi="ar-SA"/>
        </w:rPr>
        <w:t>م</w:t>
      </w:r>
      <w:r w:rsidRPr="00CB3257">
        <w:rPr>
          <w:rtl/>
          <w:lang w:bidi="ar-SA"/>
        </w:rPr>
        <w:t xml:space="preserve"> قدم</w:t>
      </w:r>
      <w:r w:rsidRPr="00CB3257">
        <w:rPr>
          <w:rFonts w:hint="cs"/>
          <w:rtl/>
          <w:lang w:bidi="ar-SA"/>
        </w:rPr>
        <w:t>وا</w:t>
      </w:r>
      <w:r w:rsidRPr="00CB3257">
        <w:rPr>
          <w:rtl/>
          <w:lang w:bidi="ar-SA"/>
        </w:rPr>
        <w:t xml:space="preserve"> </w:t>
      </w:r>
      <w:r w:rsidRPr="00CB3257">
        <w:rPr>
          <w:rFonts w:hint="cs"/>
          <w:rtl/>
          <w:lang w:bidi="ar-SA"/>
        </w:rPr>
        <w:t>رسائل</w:t>
      </w:r>
      <w:r w:rsidRPr="00CB3257">
        <w:rPr>
          <w:rtl/>
          <w:lang w:bidi="ar-SA"/>
        </w:rPr>
        <w:t xml:space="preserve"> نوايا </w:t>
      </w:r>
      <w:r w:rsidRPr="00CB3257">
        <w:rPr>
          <w:rFonts w:hint="cs"/>
          <w:rtl/>
          <w:lang w:bidi="ar-SA"/>
        </w:rPr>
        <w:t>ت</w:t>
      </w:r>
      <w:r w:rsidRPr="00CB3257">
        <w:rPr>
          <w:rtl/>
          <w:lang w:bidi="ar-SA"/>
        </w:rPr>
        <w:t>وضح عزم حكوم</w:t>
      </w:r>
      <w:r w:rsidRPr="00CB3257">
        <w:rPr>
          <w:rFonts w:hint="cs"/>
          <w:rtl/>
          <w:lang w:bidi="ar-SA"/>
        </w:rPr>
        <w:t>ا</w:t>
      </w:r>
      <w:r w:rsidRPr="00CB3257">
        <w:rPr>
          <w:rtl/>
          <w:lang w:bidi="ar-SA"/>
        </w:rPr>
        <w:t>ته</w:t>
      </w:r>
      <w:r w:rsidRPr="00CB3257">
        <w:rPr>
          <w:rFonts w:hint="cs"/>
          <w:rtl/>
          <w:lang w:bidi="ar-SA"/>
        </w:rPr>
        <w:t>م</w:t>
      </w:r>
      <w:r w:rsidRPr="00CB3257">
        <w:rPr>
          <w:rtl/>
          <w:lang w:bidi="ar-SA"/>
        </w:rPr>
        <w:t xml:space="preserve"> على بذل قصارى جه</w:t>
      </w:r>
      <w:r w:rsidRPr="00CB3257">
        <w:rPr>
          <w:rFonts w:hint="cs"/>
          <w:rtl/>
          <w:lang w:bidi="ar-SA"/>
        </w:rPr>
        <w:t>و</w:t>
      </w:r>
      <w:r w:rsidRPr="00CB3257">
        <w:rPr>
          <w:rtl/>
          <w:lang w:bidi="ar-SA"/>
        </w:rPr>
        <w:t>ده</w:t>
      </w:r>
      <w:r w:rsidRPr="00CB3257">
        <w:rPr>
          <w:rFonts w:hint="cs"/>
          <w:rtl/>
          <w:lang w:bidi="ar-SA"/>
        </w:rPr>
        <w:t>م</w:t>
      </w:r>
      <w:r>
        <w:rPr>
          <w:rtl/>
          <w:lang w:bidi="ar-SA"/>
        </w:rPr>
        <w:t xml:space="preserve"> للتصديق على تعديل كيغالي</w:t>
      </w:r>
      <w:r>
        <w:rPr>
          <w:rFonts w:hint="cs"/>
          <w:rtl/>
          <w:lang w:bidi="ar-SA"/>
        </w:rPr>
        <w:t>.</w:t>
      </w:r>
    </w:p>
  </w:footnote>
  <w:footnote w:id="4">
    <w:p w:rsidR="00950EF5" w:rsidRPr="0050710C" w:rsidRDefault="00950EF5" w:rsidP="00A747F9">
      <w:pPr>
        <w:pStyle w:val="FootnoteText"/>
        <w:bidi/>
        <w:jc w:val="left"/>
        <w:rPr>
          <w:rtl/>
          <w:lang w:val="fr-CA" w:bidi="ar-SA"/>
        </w:rPr>
      </w:pPr>
      <w:r>
        <w:rPr>
          <w:rStyle w:val="FootnoteReference"/>
        </w:rPr>
        <w:footnoteRef/>
      </w:r>
      <w:r>
        <w:rPr>
          <w:rFonts w:hint="cs"/>
          <w:rtl/>
        </w:rPr>
        <w:t xml:space="preserve"> </w:t>
      </w:r>
      <w:r w:rsidRPr="00AF7336">
        <w:rPr>
          <w:lang w:val="en-US"/>
        </w:rPr>
        <w:t>UNEP</w:t>
      </w:r>
      <w:r>
        <w:rPr>
          <w:lang w:val="en-US"/>
        </w:rPr>
        <w:t>/O</w:t>
      </w:r>
      <w:r w:rsidRPr="00AF7336">
        <w:rPr>
          <w:lang w:val="en-US"/>
        </w:rPr>
        <w:t>zL.Pro/ExCom/</w:t>
      </w:r>
      <w:r>
        <w:rPr>
          <w:lang w:val="en-US"/>
        </w:rPr>
        <w:t>86</w:t>
      </w:r>
      <w:r w:rsidRPr="00AF7336">
        <w:rPr>
          <w:lang w:val="en-US"/>
        </w:rPr>
        <w:t>/</w:t>
      </w:r>
      <w:r>
        <w:rPr>
          <w:lang w:val="en-US"/>
        </w:rPr>
        <w:t>36</w:t>
      </w:r>
    </w:p>
  </w:footnote>
  <w:footnote w:id="5">
    <w:p w:rsidR="00950EF5" w:rsidRPr="00C33E39" w:rsidRDefault="00950EF5" w:rsidP="00C71957">
      <w:pPr>
        <w:pStyle w:val="FootnoteText"/>
        <w:bidi/>
        <w:rPr>
          <w:rtl/>
          <w:lang w:bidi="ar-EG"/>
        </w:rPr>
      </w:pPr>
      <w:r>
        <w:rPr>
          <w:rStyle w:val="FootnoteReference"/>
        </w:rPr>
        <w:footnoteRef/>
      </w:r>
      <w:r>
        <w:rPr>
          <w:rFonts w:hint="cs"/>
          <w:rtl/>
          <w:lang w:bidi="ar-EG"/>
        </w:rPr>
        <w:t xml:space="preserve"> في حالة عدم وجود مقرر من الأطراف بشأن مستوى تجديد موارد الصندوق المتعدد الأطراف لفترة الثلاث سنوات 2021-2023، وفي ضوء المقرر </w:t>
      </w:r>
      <w:r>
        <w:rPr>
          <w:lang w:val="en-US" w:bidi="ar-EG"/>
        </w:rPr>
        <w:t>1/</w:t>
      </w:r>
      <w:r w:rsidRPr="00C71957">
        <w:rPr>
          <w:caps/>
          <w:lang w:val="en-US" w:bidi="ar-EG"/>
        </w:rPr>
        <w:t>xxxii</w:t>
      </w:r>
      <w:r>
        <w:rPr>
          <w:rFonts w:hint="cs"/>
          <w:rtl/>
          <w:lang w:bidi="ar-EG"/>
        </w:rPr>
        <w:t xml:space="preserve">، افترض أن الميزانية الإرشادية لتخصيص الموارد لخطة العمل للفترة 2021-2023 كانت عند نفس مستوى تجديد الموارد لفترة الثلاث سنوات 2018-2020. وتم مناقشة هذه المسألة في الوثيقة </w:t>
      </w:r>
      <w:r w:rsidRPr="00421FDA">
        <w:t>UNEP/OzL.Pro/ExCom/86/25</w:t>
      </w:r>
      <w:r>
        <w:rPr>
          <w:rFonts w:hint="cs"/>
          <w:rtl/>
          <w:lang w:bidi="ar-EG"/>
        </w:rPr>
        <w:t>.</w:t>
      </w:r>
    </w:p>
  </w:footnote>
  <w:footnote w:id="6">
    <w:p w:rsidR="00950EF5" w:rsidRPr="00AF7336" w:rsidRDefault="00950EF5" w:rsidP="00C71957">
      <w:pPr>
        <w:pStyle w:val="FootnoteText"/>
        <w:bidi/>
        <w:jc w:val="left"/>
        <w:rPr>
          <w:lang w:val="en-US" w:bidi="ar-SA"/>
        </w:rPr>
      </w:pPr>
      <w:r>
        <w:rPr>
          <w:rStyle w:val="FootnoteReference"/>
        </w:rPr>
        <w:footnoteRef/>
      </w:r>
      <w:r>
        <w:rPr>
          <w:rFonts w:hint="cs"/>
          <w:rtl/>
          <w:lang w:bidi="ar-SA"/>
        </w:rPr>
        <w:t xml:space="preserve"> </w:t>
      </w:r>
      <w:r>
        <w:rPr>
          <w:lang w:val="en-US" w:bidi="ar-SA"/>
        </w:rPr>
        <w:t>UNEP/Oz</w:t>
      </w:r>
      <w:r w:rsidRPr="00AF7336">
        <w:rPr>
          <w:lang w:val="en-US" w:bidi="ar-SA"/>
        </w:rPr>
        <w:t>L</w:t>
      </w:r>
      <w:r>
        <w:rPr>
          <w:lang w:val="en-US" w:bidi="ar-SA"/>
        </w:rPr>
        <w:t>.</w:t>
      </w:r>
      <w:r w:rsidRPr="00AF7336">
        <w:rPr>
          <w:lang w:val="en-US" w:bidi="ar-SA"/>
        </w:rPr>
        <w:t>Pro/ExCom/</w:t>
      </w:r>
      <w:r>
        <w:rPr>
          <w:lang w:val="en-US" w:bidi="ar-SA"/>
        </w:rPr>
        <w:t>86</w:t>
      </w:r>
      <w:r w:rsidRPr="00AF7336">
        <w:rPr>
          <w:lang w:val="en-US" w:bidi="ar-SA"/>
        </w:rPr>
        <w:t>/</w:t>
      </w:r>
      <w:r>
        <w:rPr>
          <w:lang w:val="en-US" w:bidi="ar-SA"/>
        </w:rPr>
        <w:t>25</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0EF5" w:rsidRDefault="00950EF5" w:rsidP="000A5D4A">
    <w:pPr>
      <w:jc w:val="right"/>
    </w:pPr>
    <w:fldSimple w:instr=" DOCPROPERTY &quot;Document number&quot;  \* MERGEFORMAT ">
      <w:r w:rsidRPr="00421FDA">
        <w:t>UNEP/OzL.Pro/ExCom/86/28</w:t>
      </w:r>
    </w:fldSimple>
  </w:p>
  <w:p w:rsidR="00950EF5" w:rsidRDefault="00950EF5" w:rsidP="000A5D4A">
    <w:pPr>
      <w:jc w:val="right"/>
    </w:pPr>
  </w:p>
  <w:p w:rsidR="00950EF5" w:rsidRDefault="00950EF5" w:rsidP="000A5D4A">
    <w:pPr>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0EF5" w:rsidRDefault="00950EF5" w:rsidP="000A5D4A">
    <w:pPr>
      <w:jc w:val="left"/>
    </w:pPr>
    <w:fldSimple w:instr=" DOCPROPERTY &quot;Document number&quot;  \* MERGEFORMAT ">
      <w:r w:rsidRPr="00421FDA">
        <w:t>UNEP/OzL.Pro/ExCom/86/28</w:t>
      </w:r>
    </w:fldSimple>
  </w:p>
  <w:p w:rsidR="00950EF5" w:rsidRDefault="00950EF5" w:rsidP="000A5D4A">
    <w:pPr>
      <w:jc w:val="left"/>
    </w:pPr>
  </w:p>
  <w:p w:rsidR="00950EF5" w:rsidRDefault="00950EF5">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0EF5" w:rsidRDefault="00950EF5"/>
  <w:p w:rsidR="00950EF5" w:rsidRDefault="00950EF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52202D4"/>
    <w:lvl w:ilvl="0">
      <w:start w:val="1"/>
      <w:numFmt w:val="decimal"/>
      <w:pStyle w:val="Heading1"/>
      <w:lvlText w:val="%1."/>
      <w:lvlJc w:val="left"/>
      <w:pPr>
        <w:tabs>
          <w:tab w:val="num" w:pos="0"/>
        </w:tabs>
        <w:ind w:left="0" w:firstLine="0"/>
      </w:pPr>
    </w:lvl>
    <w:lvl w:ilvl="1">
      <w:start w:val="1"/>
      <w:numFmt w:val="arabicAlpha"/>
      <w:pStyle w:val="Heading2"/>
      <w:lvlText w:val="(%2)"/>
      <w:lvlJc w:val="left"/>
      <w:pPr>
        <w:tabs>
          <w:tab w:val="num" w:pos="0"/>
        </w:tabs>
        <w:ind w:left="1440" w:hanging="720"/>
      </w:pPr>
      <w:rPr>
        <w:rFonts w:hint="default"/>
        <w:sz w:val="26"/>
        <w:szCs w:val="26"/>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4F900D88"/>
    <w:multiLevelType w:val="hybridMultilevel"/>
    <w:tmpl w:val="98824982"/>
    <w:lvl w:ilvl="0" w:tplc="6E24FAF6">
      <w:start w:val="1"/>
      <w:numFmt w:val="arabicAlpha"/>
      <w:lvlText w:val="(%1)"/>
      <w:lvlJc w:val="left"/>
      <w:pPr>
        <w:ind w:left="2160" w:hanging="720"/>
      </w:pPr>
      <w:rPr>
        <w:rFonts w:hint="default"/>
        <w:sz w:val="26"/>
        <w:szCs w:val="26"/>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620361AA"/>
    <w:multiLevelType w:val="hybridMultilevel"/>
    <w:tmpl w:val="2C16A3A0"/>
    <w:lvl w:ilvl="0" w:tplc="C468498A">
      <w:start w:val="1"/>
      <w:numFmt w:val="arabicAlpha"/>
      <w:lvlText w:val="(%1)"/>
      <w:lvlJc w:val="left"/>
      <w:pPr>
        <w:ind w:left="1068" w:hanging="360"/>
      </w:pPr>
      <w:rPr>
        <w:rFonts w:hint="default"/>
        <w:sz w:val="26"/>
        <w:szCs w:val="26"/>
      </w:rPr>
    </w:lvl>
    <w:lvl w:ilvl="1" w:tplc="0C0C0019" w:tentative="1">
      <w:start w:val="1"/>
      <w:numFmt w:val="lowerLetter"/>
      <w:lvlText w:val="%2."/>
      <w:lvlJc w:val="left"/>
      <w:pPr>
        <w:ind w:left="1788" w:hanging="360"/>
      </w:pPr>
    </w:lvl>
    <w:lvl w:ilvl="2" w:tplc="0C0C001B" w:tentative="1">
      <w:start w:val="1"/>
      <w:numFmt w:val="lowerRoman"/>
      <w:lvlText w:val="%3."/>
      <w:lvlJc w:val="right"/>
      <w:pPr>
        <w:ind w:left="2508" w:hanging="180"/>
      </w:pPr>
    </w:lvl>
    <w:lvl w:ilvl="3" w:tplc="0C0C000F" w:tentative="1">
      <w:start w:val="1"/>
      <w:numFmt w:val="decimal"/>
      <w:lvlText w:val="%4."/>
      <w:lvlJc w:val="left"/>
      <w:pPr>
        <w:ind w:left="3228" w:hanging="360"/>
      </w:pPr>
    </w:lvl>
    <w:lvl w:ilvl="4" w:tplc="0C0C0019" w:tentative="1">
      <w:start w:val="1"/>
      <w:numFmt w:val="lowerLetter"/>
      <w:lvlText w:val="%5."/>
      <w:lvlJc w:val="left"/>
      <w:pPr>
        <w:ind w:left="3948" w:hanging="360"/>
      </w:pPr>
    </w:lvl>
    <w:lvl w:ilvl="5" w:tplc="0C0C001B" w:tentative="1">
      <w:start w:val="1"/>
      <w:numFmt w:val="lowerRoman"/>
      <w:lvlText w:val="%6."/>
      <w:lvlJc w:val="right"/>
      <w:pPr>
        <w:ind w:left="4668" w:hanging="180"/>
      </w:pPr>
    </w:lvl>
    <w:lvl w:ilvl="6" w:tplc="0C0C000F" w:tentative="1">
      <w:start w:val="1"/>
      <w:numFmt w:val="decimal"/>
      <w:lvlText w:val="%7."/>
      <w:lvlJc w:val="left"/>
      <w:pPr>
        <w:ind w:left="5388" w:hanging="360"/>
      </w:pPr>
    </w:lvl>
    <w:lvl w:ilvl="7" w:tplc="0C0C0019" w:tentative="1">
      <w:start w:val="1"/>
      <w:numFmt w:val="lowerLetter"/>
      <w:lvlText w:val="%8."/>
      <w:lvlJc w:val="left"/>
      <w:pPr>
        <w:ind w:left="6108" w:hanging="360"/>
      </w:pPr>
    </w:lvl>
    <w:lvl w:ilvl="8" w:tplc="0C0C001B" w:tentative="1">
      <w:start w:val="1"/>
      <w:numFmt w:val="lowerRoman"/>
      <w:lvlText w:val="%9."/>
      <w:lvlJc w:val="right"/>
      <w:pPr>
        <w:ind w:left="6828" w:hanging="180"/>
      </w:pPr>
    </w:lvl>
  </w:abstractNum>
  <w:abstractNum w:abstractNumId="19" w15:restartNumberingAfterBreak="0">
    <w:nsid w:val="70BE74DB"/>
    <w:multiLevelType w:val="hybridMultilevel"/>
    <w:tmpl w:val="038438B6"/>
    <w:lvl w:ilvl="0" w:tplc="AFE44EA2">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7B7E706F"/>
    <w:multiLevelType w:val="hybridMultilevel"/>
    <w:tmpl w:val="C76C0716"/>
    <w:lvl w:ilvl="0" w:tplc="2BEEC02A">
      <w:start w:val="1"/>
      <w:numFmt w:val="decimal"/>
      <w:lvlText w:val="%1."/>
      <w:lvlJc w:val="left"/>
      <w:pPr>
        <w:ind w:left="720" w:hanging="360"/>
      </w:pPr>
      <w:rPr>
        <w:b w:val="0"/>
        <w:bCs w:val="0"/>
      </w:rPr>
    </w:lvl>
    <w:lvl w:ilvl="1" w:tplc="FA5E6BBC">
      <w:start w:val="1"/>
      <w:numFmt w:val="arabicAbjad"/>
      <w:lvlText w:val="(%2)"/>
      <w:lvlJc w:val="left"/>
      <w:pPr>
        <w:ind w:left="1440" w:hanging="360"/>
      </w:pPr>
      <w:rPr>
        <w:rFonts w:hint="default"/>
      </w:r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2" w15:restartNumberingAfterBreak="0">
    <w:nsid w:val="7EF5598E"/>
    <w:multiLevelType w:val="hybridMultilevel"/>
    <w:tmpl w:val="E3B09004"/>
    <w:lvl w:ilvl="0" w:tplc="FD16BC28">
      <w:start w:val="15"/>
      <w:numFmt w:val="bullet"/>
      <w:lvlText w:val="-"/>
      <w:lvlJc w:val="left"/>
      <w:pPr>
        <w:ind w:left="720" w:hanging="360"/>
      </w:pPr>
      <w:rPr>
        <w:rFonts w:ascii="Times New Roman" w:eastAsia="Times New Roman" w:hAnsi="Times New Roman"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7"/>
  </w:num>
  <w:num w:numId="19">
    <w:abstractNumId w:val="21"/>
  </w:num>
  <w:num w:numId="20">
    <w:abstractNumId w:val="14"/>
  </w:num>
  <w:num w:numId="21">
    <w:abstractNumId w:val="11"/>
  </w:num>
  <w:num w:numId="22">
    <w:abstractNumId w:val="13"/>
  </w:num>
  <w:num w:numId="23">
    <w:abstractNumId w:val="19"/>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6"/>
  </w:num>
  <w:num w:numId="26">
    <w:abstractNumId w:val="20"/>
  </w:num>
  <w:num w:numId="27">
    <w:abstractNumId w:val="18"/>
  </w:num>
  <w:num w:numId="28">
    <w:abstractNumId w:val="2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E55812"/>
    <w:rsid w:val="00013372"/>
    <w:rsid w:val="0004254A"/>
    <w:rsid w:val="00051693"/>
    <w:rsid w:val="00076C51"/>
    <w:rsid w:val="000861FE"/>
    <w:rsid w:val="000A5D4A"/>
    <w:rsid w:val="000C2FE8"/>
    <w:rsid w:val="000C668E"/>
    <w:rsid w:val="000F611B"/>
    <w:rsid w:val="001144D3"/>
    <w:rsid w:val="0014079E"/>
    <w:rsid w:val="00171E1A"/>
    <w:rsid w:val="001A3F90"/>
    <w:rsid w:val="001A7CC0"/>
    <w:rsid w:val="002429ED"/>
    <w:rsid w:val="002E7EF7"/>
    <w:rsid w:val="002F505F"/>
    <w:rsid w:val="00304DAB"/>
    <w:rsid w:val="00313ACF"/>
    <w:rsid w:val="003263B5"/>
    <w:rsid w:val="00372803"/>
    <w:rsid w:val="00391CF9"/>
    <w:rsid w:val="003F2852"/>
    <w:rsid w:val="00471FD3"/>
    <w:rsid w:val="004C1F35"/>
    <w:rsid w:val="004C5B74"/>
    <w:rsid w:val="004D4135"/>
    <w:rsid w:val="005318C0"/>
    <w:rsid w:val="00532BD7"/>
    <w:rsid w:val="005C7D4A"/>
    <w:rsid w:val="00637504"/>
    <w:rsid w:val="00640480"/>
    <w:rsid w:val="00662A73"/>
    <w:rsid w:val="006D4157"/>
    <w:rsid w:val="006F2A2C"/>
    <w:rsid w:val="006F7D78"/>
    <w:rsid w:val="00786775"/>
    <w:rsid w:val="007D199D"/>
    <w:rsid w:val="007E5D09"/>
    <w:rsid w:val="00841F36"/>
    <w:rsid w:val="00860E5B"/>
    <w:rsid w:val="008A577D"/>
    <w:rsid w:val="00950EF5"/>
    <w:rsid w:val="00A156EF"/>
    <w:rsid w:val="00A44778"/>
    <w:rsid w:val="00A51490"/>
    <w:rsid w:val="00A54FC6"/>
    <w:rsid w:val="00A747F9"/>
    <w:rsid w:val="00AB1DA0"/>
    <w:rsid w:val="00AB4886"/>
    <w:rsid w:val="00AC70AC"/>
    <w:rsid w:val="00AD5161"/>
    <w:rsid w:val="00B04B7D"/>
    <w:rsid w:val="00B11DB6"/>
    <w:rsid w:val="00B40E87"/>
    <w:rsid w:val="00B74B39"/>
    <w:rsid w:val="00B81E83"/>
    <w:rsid w:val="00B858F8"/>
    <w:rsid w:val="00BE10A5"/>
    <w:rsid w:val="00C33E39"/>
    <w:rsid w:val="00C50123"/>
    <w:rsid w:val="00C71957"/>
    <w:rsid w:val="00CB3257"/>
    <w:rsid w:val="00CF2539"/>
    <w:rsid w:val="00D246D9"/>
    <w:rsid w:val="00D37A00"/>
    <w:rsid w:val="00D458E3"/>
    <w:rsid w:val="00D55FCE"/>
    <w:rsid w:val="00D6517A"/>
    <w:rsid w:val="00D95724"/>
    <w:rsid w:val="00DA52C4"/>
    <w:rsid w:val="00DB3848"/>
    <w:rsid w:val="00DB6131"/>
    <w:rsid w:val="00DE2B1D"/>
    <w:rsid w:val="00E1360E"/>
    <w:rsid w:val="00E55812"/>
    <w:rsid w:val="00E56B49"/>
    <w:rsid w:val="00EC108E"/>
    <w:rsid w:val="00F052A9"/>
    <w:rsid w:val="00F311C3"/>
    <w:rsid w:val="00F95D6F"/>
    <w:rsid w:val="00FE13A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8BC5D8C-CF96-416A-AE08-D9844130B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5FCE"/>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D55FCE"/>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rsid w:val="00D55FCE"/>
    <w:pPr>
      <w:widowControl w:val="0"/>
      <w:numPr>
        <w:ilvl w:val="1"/>
        <w:numId w:val="1"/>
      </w:numPr>
      <w:spacing w:after="240"/>
      <w:outlineLvl w:val="1"/>
    </w:pPr>
  </w:style>
  <w:style w:type="paragraph" w:styleId="Heading3">
    <w:name w:val="heading 3"/>
    <w:aliases w:val="Char"/>
    <w:basedOn w:val="Normal"/>
    <w:next w:val="Normal"/>
    <w:qFormat/>
    <w:rsid w:val="00D55FCE"/>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D55FCE"/>
    <w:pPr>
      <w:keepNext/>
      <w:numPr>
        <w:ilvl w:val="3"/>
        <w:numId w:val="4"/>
      </w:numPr>
      <w:spacing w:before="240" w:after="60"/>
      <w:outlineLvl w:val="3"/>
    </w:pPr>
  </w:style>
  <w:style w:type="paragraph" w:styleId="Heading5">
    <w:name w:val="heading 5"/>
    <w:basedOn w:val="Normal"/>
    <w:next w:val="Normal"/>
    <w:qFormat/>
    <w:rsid w:val="00D55FCE"/>
    <w:pPr>
      <w:keepNext/>
      <w:numPr>
        <w:numId w:val="20"/>
      </w:numPr>
      <w:spacing w:after="240"/>
      <w:ind w:left="3600" w:hanging="720"/>
      <w:outlineLvl w:val="4"/>
    </w:pPr>
  </w:style>
  <w:style w:type="paragraph" w:styleId="Heading6">
    <w:name w:val="heading 6"/>
    <w:basedOn w:val="Normal"/>
    <w:next w:val="Normal"/>
    <w:qFormat/>
    <w:rsid w:val="00D55FCE"/>
    <w:pPr>
      <w:numPr>
        <w:ilvl w:val="5"/>
        <w:numId w:val="1"/>
      </w:numPr>
      <w:spacing w:before="240" w:after="60"/>
      <w:outlineLvl w:val="5"/>
    </w:pPr>
    <w:rPr>
      <w:rFonts w:ascii="Arial" w:hAnsi="Arial"/>
      <w:i/>
    </w:rPr>
  </w:style>
  <w:style w:type="paragraph" w:styleId="Heading7">
    <w:name w:val="heading 7"/>
    <w:basedOn w:val="Normal"/>
    <w:next w:val="Normal"/>
    <w:qFormat/>
    <w:rsid w:val="00D55FCE"/>
    <w:pPr>
      <w:numPr>
        <w:ilvl w:val="6"/>
        <w:numId w:val="1"/>
      </w:numPr>
      <w:spacing w:before="240" w:after="60"/>
      <w:outlineLvl w:val="6"/>
    </w:pPr>
    <w:rPr>
      <w:rFonts w:ascii="Arial" w:hAnsi="Arial"/>
    </w:rPr>
  </w:style>
  <w:style w:type="paragraph" w:styleId="Heading8">
    <w:name w:val="heading 8"/>
    <w:basedOn w:val="Normal"/>
    <w:next w:val="Normal"/>
    <w:qFormat/>
    <w:rsid w:val="00D55FCE"/>
    <w:pPr>
      <w:outlineLvl w:val="7"/>
    </w:pPr>
    <w:rPr>
      <w:b/>
    </w:rPr>
  </w:style>
  <w:style w:type="paragraph" w:styleId="Heading9">
    <w:name w:val="heading 9"/>
    <w:basedOn w:val="Normal"/>
    <w:next w:val="Normal"/>
    <w:qFormat/>
    <w:rsid w:val="00D55FCE"/>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D55FCE"/>
    <w:pPr>
      <w:numPr>
        <w:numId w:val="16"/>
      </w:numPr>
    </w:pPr>
  </w:style>
  <w:style w:type="paragraph" w:styleId="Header">
    <w:name w:val="header"/>
    <w:basedOn w:val="Normal"/>
    <w:rsid w:val="00D55FCE"/>
    <w:pPr>
      <w:tabs>
        <w:tab w:val="center" w:pos="4320"/>
        <w:tab w:val="right" w:pos="8640"/>
      </w:tabs>
    </w:pPr>
  </w:style>
  <w:style w:type="paragraph" w:customStyle="1" w:styleId="sub-title">
    <w:name w:val="sub-title"/>
    <w:rsid w:val="00D55FCE"/>
    <w:pPr>
      <w:jc w:val="both"/>
      <w:outlineLvl w:val="0"/>
    </w:pPr>
    <w:rPr>
      <w:b/>
      <w:noProof/>
      <w:sz w:val="22"/>
      <w:szCs w:val="22"/>
    </w:rPr>
  </w:style>
  <w:style w:type="paragraph" w:customStyle="1" w:styleId="Title1">
    <w:name w:val="Title1"/>
    <w:rsid w:val="00D55FCE"/>
    <w:pPr>
      <w:jc w:val="center"/>
      <w:outlineLvl w:val="0"/>
    </w:pPr>
    <w:rPr>
      <w:b/>
      <w:caps/>
      <w:sz w:val="22"/>
      <w:szCs w:val="22"/>
      <w:lang w:val="en-GB"/>
    </w:rPr>
  </w:style>
  <w:style w:type="paragraph" w:customStyle="1" w:styleId="Decision">
    <w:name w:val="Decision"/>
    <w:basedOn w:val="Normal"/>
    <w:rsid w:val="00D55FCE"/>
    <w:pPr>
      <w:keepLines/>
      <w:jc w:val="right"/>
    </w:pPr>
    <w:rPr>
      <w:b/>
    </w:rPr>
  </w:style>
  <w:style w:type="paragraph" w:customStyle="1" w:styleId="0Heading0">
    <w:name w:val="0 Heading 0"/>
    <w:uiPriority w:val="99"/>
    <w:rsid w:val="00D55FCE"/>
    <w:rPr>
      <w:sz w:val="22"/>
      <w:szCs w:val="22"/>
      <w:lang w:val="en-GB"/>
    </w:rPr>
  </w:style>
  <w:style w:type="paragraph" w:styleId="Footer">
    <w:name w:val="footer"/>
    <w:basedOn w:val="Normal"/>
    <w:link w:val="FooterChar"/>
    <w:uiPriority w:val="99"/>
    <w:rsid w:val="00D55FCE"/>
    <w:pPr>
      <w:tabs>
        <w:tab w:val="center" w:pos="4320"/>
        <w:tab w:val="right" w:pos="8640"/>
      </w:tabs>
    </w:pPr>
  </w:style>
  <w:style w:type="numbering" w:styleId="1ai">
    <w:name w:val="Outline List 1"/>
    <w:basedOn w:val="NoList"/>
    <w:semiHidden/>
    <w:rsid w:val="00D55FCE"/>
    <w:pPr>
      <w:numPr>
        <w:numId w:val="17"/>
      </w:numPr>
    </w:pPr>
  </w:style>
  <w:style w:type="numbering" w:styleId="ArticleSection">
    <w:name w:val="Outline List 3"/>
    <w:basedOn w:val="NoList"/>
    <w:semiHidden/>
    <w:rsid w:val="00D55FCE"/>
    <w:pPr>
      <w:numPr>
        <w:numId w:val="18"/>
      </w:numPr>
    </w:pPr>
  </w:style>
  <w:style w:type="paragraph" w:styleId="BlockText">
    <w:name w:val="Block Text"/>
    <w:basedOn w:val="Normal"/>
    <w:semiHidden/>
    <w:rsid w:val="00D55FCE"/>
    <w:pPr>
      <w:spacing w:after="120"/>
      <w:ind w:left="1440" w:right="1440"/>
    </w:pPr>
  </w:style>
  <w:style w:type="paragraph" w:styleId="BodyText3">
    <w:name w:val="Body Text 3"/>
    <w:basedOn w:val="Normal"/>
    <w:semiHidden/>
    <w:rsid w:val="00D55FCE"/>
    <w:pPr>
      <w:spacing w:after="120"/>
    </w:pPr>
    <w:rPr>
      <w:sz w:val="16"/>
      <w:szCs w:val="16"/>
    </w:rPr>
  </w:style>
  <w:style w:type="paragraph" w:styleId="BodyTextIndent3">
    <w:name w:val="Body Text Indent 3"/>
    <w:basedOn w:val="Normal"/>
    <w:semiHidden/>
    <w:rsid w:val="00D55FCE"/>
    <w:pPr>
      <w:spacing w:after="120"/>
      <w:ind w:left="360"/>
    </w:pPr>
    <w:rPr>
      <w:sz w:val="16"/>
      <w:szCs w:val="16"/>
    </w:rPr>
  </w:style>
  <w:style w:type="paragraph" w:styleId="PlainText">
    <w:name w:val="Plain Text"/>
    <w:basedOn w:val="Normal"/>
    <w:semiHidden/>
    <w:rsid w:val="00D55FCE"/>
    <w:rPr>
      <w:rFonts w:ascii="Courier New" w:hAnsi="Courier New" w:cs="Courier New"/>
      <w:sz w:val="20"/>
    </w:rPr>
  </w:style>
  <w:style w:type="table" w:styleId="Table3Deffects1">
    <w:name w:val="Table 3D effects 1"/>
    <w:basedOn w:val="TableNormal"/>
    <w:semiHidden/>
    <w:rsid w:val="00D55FCE"/>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D55FCE"/>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D55FCE"/>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D55FCE"/>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D55FCE"/>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D55FCE"/>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D55FCE"/>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D55FCE"/>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D55FCE"/>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D55FCE"/>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D55FCE"/>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D55FCE"/>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D55FCE"/>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D55FCE"/>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D55FCE"/>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D55FCE"/>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D55FCE"/>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D55FC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D55FCE"/>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D55FCE"/>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D55FCE"/>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D55FCE"/>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D55FCE"/>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D55FCE"/>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D55FCE"/>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D55FCE"/>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D55FCE"/>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D55FCE"/>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D55FCE"/>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D55FCE"/>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D55FCE"/>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D55FCE"/>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D55FCE"/>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D55FCE"/>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D55FCE"/>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D55FCE"/>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D55FCE"/>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D55FCE"/>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D55FCE"/>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D55FCE"/>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D55FC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D55FCE"/>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D55FCE"/>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D55FCE"/>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D55FCE"/>
    <w:rPr>
      <w:sz w:val="22"/>
      <w:szCs w:val="22"/>
      <w:lang w:val="en-GB"/>
    </w:rPr>
  </w:style>
  <w:style w:type="paragraph" w:customStyle="1" w:styleId="Header4">
    <w:name w:val="Header4"/>
    <w:aliases w:val="Para 4"/>
    <w:basedOn w:val="Normal"/>
    <w:next w:val="Normal"/>
    <w:rsid w:val="00D55FCE"/>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D55FCE"/>
    <w:rPr>
      <w:sz w:val="16"/>
      <w:szCs w:val="16"/>
    </w:rPr>
  </w:style>
  <w:style w:type="paragraph" w:styleId="Subtitle">
    <w:name w:val="Subtitle"/>
    <w:basedOn w:val="Normal"/>
    <w:qFormat/>
    <w:rsid w:val="00D55FCE"/>
    <w:pPr>
      <w:spacing w:after="60"/>
      <w:jc w:val="center"/>
      <w:outlineLvl w:val="1"/>
    </w:pPr>
    <w:rPr>
      <w:rFonts w:ascii="Arial" w:hAnsi="Arial" w:cs="Arial"/>
    </w:rPr>
  </w:style>
  <w:style w:type="paragraph" w:styleId="Title">
    <w:name w:val="Title"/>
    <w:basedOn w:val="Normal"/>
    <w:qFormat/>
    <w:rsid w:val="00D55FCE"/>
    <w:pPr>
      <w:spacing w:before="240" w:after="60"/>
      <w:jc w:val="center"/>
      <w:outlineLvl w:val="0"/>
    </w:pPr>
    <w:rPr>
      <w:rFonts w:ascii="Arial" w:hAnsi="Arial" w:cs="Arial"/>
      <w:b/>
      <w:bCs/>
      <w:kern w:val="28"/>
    </w:rPr>
  </w:style>
  <w:style w:type="paragraph" w:styleId="Date">
    <w:name w:val="Date"/>
    <w:basedOn w:val="Normal"/>
    <w:next w:val="Normal"/>
    <w:rsid w:val="00D55FCE"/>
  </w:style>
  <w:style w:type="character" w:styleId="PlaceholderText">
    <w:name w:val="Placeholder Text"/>
    <w:basedOn w:val="DefaultParagraphFont"/>
    <w:uiPriority w:val="99"/>
    <w:semiHidden/>
    <w:rsid w:val="00D55FCE"/>
    <w:rPr>
      <w:color w:val="808080"/>
    </w:rPr>
  </w:style>
  <w:style w:type="paragraph" w:styleId="BalloonText">
    <w:name w:val="Balloon Text"/>
    <w:basedOn w:val="Normal"/>
    <w:link w:val="BalloonTextChar"/>
    <w:uiPriority w:val="99"/>
    <w:semiHidden/>
    <w:unhideWhenUsed/>
    <w:rsid w:val="00D55FCE"/>
    <w:rPr>
      <w:rFonts w:ascii="Tahoma" w:hAnsi="Tahoma" w:cs="Tahoma"/>
      <w:sz w:val="16"/>
      <w:szCs w:val="16"/>
    </w:rPr>
  </w:style>
  <w:style w:type="character" w:customStyle="1" w:styleId="BalloonTextChar">
    <w:name w:val="Balloon Text Char"/>
    <w:basedOn w:val="DefaultParagraphFont"/>
    <w:link w:val="BalloonText"/>
    <w:uiPriority w:val="99"/>
    <w:semiHidden/>
    <w:rsid w:val="00D55FCE"/>
    <w:rPr>
      <w:rFonts w:ascii="Tahoma" w:hAnsi="Tahoma" w:cs="Tahoma"/>
      <w:sz w:val="16"/>
      <w:szCs w:val="16"/>
      <w:lang w:val="en-GB"/>
    </w:rPr>
  </w:style>
  <w:style w:type="paragraph" w:styleId="CommentText">
    <w:name w:val="annotation text"/>
    <w:basedOn w:val="Normal"/>
    <w:link w:val="CommentTextChar"/>
    <w:uiPriority w:val="99"/>
    <w:semiHidden/>
    <w:unhideWhenUsed/>
    <w:rsid w:val="00D55FCE"/>
    <w:rPr>
      <w:sz w:val="20"/>
    </w:rPr>
  </w:style>
  <w:style w:type="character" w:customStyle="1" w:styleId="CommentTextChar">
    <w:name w:val="Comment Text Char"/>
    <w:basedOn w:val="DefaultParagraphFont"/>
    <w:link w:val="CommentText"/>
    <w:uiPriority w:val="99"/>
    <w:semiHidden/>
    <w:rsid w:val="00D55FCE"/>
    <w:rPr>
      <w:lang w:val="en-GB"/>
    </w:rPr>
  </w:style>
  <w:style w:type="paragraph" w:styleId="CommentSubject">
    <w:name w:val="annotation subject"/>
    <w:basedOn w:val="CommentText"/>
    <w:next w:val="CommentText"/>
    <w:link w:val="CommentSubjectChar"/>
    <w:uiPriority w:val="99"/>
    <w:semiHidden/>
    <w:unhideWhenUsed/>
    <w:rsid w:val="00D55FCE"/>
    <w:rPr>
      <w:b/>
      <w:bCs/>
    </w:rPr>
  </w:style>
  <w:style w:type="character" w:customStyle="1" w:styleId="CommentSubjectChar">
    <w:name w:val="Comment Subject Char"/>
    <w:basedOn w:val="CommentTextChar"/>
    <w:link w:val="CommentSubject"/>
    <w:uiPriority w:val="99"/>
    <w:semiHidden/>
    <w:rsid w:val="00D55FCE"/>
    <w:rPr>
      <w:b/>
      <w:bCs/>
      <w:lang w:val="en-GB"/>
    </w:rPr>
  </w:style>
  <w:style w:type="paragraph" w:customStyle="1" w:styleId="StyleHeader4Para4Left0Firstline0">
    <w:name w:val="Style Header4Para 4 + Left:  0&quot; First line:  0&quot;"/>
    <w:basedOn w:val="Header4"/>
    <w:rsid w:val="00D55FCE"/>
    <w:pPr>
      <w:ind w:left="0" w:firstLine="0"/>
    </w:pPr>
    <w:rPr>
      <w:sz w:val="20"/>
    </w:rPr>
  </w:style>
  <w:style w:type="paragraph" w:styleId="Caption">
    <w:name w:val="caption"/>
    <w:basedOn w:val="Normal"/>
    <w:next w:val="Normal"/>
    <w:qFormat/>
    <w:rsid w:val="00D55FCE"/>
    <w:pPr>
      <w:bidi/>
      <w:ind w:left="180" w:hanging="180"/>
      <w:jc w:val="lowKashida"/>
    </w:pPr>
    <w:rPr>
      <w:rFonts w:cs="Simplified Arabic"/>
      <w:szCs w:val="32"/>
      <w:lang w:val="en-US" w:eastAsia="en-CA"/>
    </w:rPr>
  </w:style>
  <w:style w:type="character" w:styleId="PageNumber">
    <w:name w:val="page number"/>
    <w:basedOn w:val="DefaultParagraphFont"/>
    <w:semiHidden/>
    <w:rsid w:val="00D55FCE"/>
  </w:style>
  <w:style w:type="character" w:customStyle="1" w:styleId="FooterChar">
    <w:name w:val="Footer Char"/>
    <w:basedOn w:val="DefaultParagraphFont"/>
    <w:link w:val="Footer"/>
    <w:uiPriority w:val="99"/>
    <w:rsid w:val="00D55FCE"/>
    <w:rPr>
      <w:sz w:val="24"/>
      <w:lang w:val="en-GB" w:bidi="ar-DZ"/>
    </w:rPr>
  </w:style>
  <w:style w:type="paragraph" w:styleId="FootnoteText">
    <w:name w:val="footnote text"/>
    <w:basedOn w:val="Normal"/>
    <w:link w:val="FootnoteTextChar"/>
    <w:uiPriority w:val="99"/>
    <w:unhideWhenUsed/>
    <w:rsid w:val="00E55812"/>
    <w:rPr>
      <w:sz w:val="20"/>
    </w:rPr>
  </w:style>
  <w:style w:type="character" w:customStyle="1" w:styleId="FootnoteTextChar">
    <w:name w:val="Footnote Text Char"/>
    <w:basedOn w:val="DefaultParagraphFont"/>
    <w:link w:val="FootnoteText"/>
    <w:uiPriority w:val="99"/>
    <w:rsid w:val="00E55812"/>
    <w:rPr>
      <w:lang w:val="en-GB" w:bidi="ar-DZ"/>
    </w:rPr>
  </w:style>
  <w:style w:type="character" w:styleId="FootnoteReference">
    <w:name w:val="footnote reference"/>
    <w:basedOn w:val="DefaultParagraphFont"/>
    <w:uiPriority w:val="99"/>
    <w:semiHidden/>
    <w:unhideWhenUsed/>
    <w:rsid w:val="00E55812"/>
    <w:rPr>
      <w:vertAlign w:val="superscript"/>
    </w:rPr>
  </w:style>
  <w:style w:type="paragraph" w:styleId="ListParagraph">
    <w:name w:val="List Paragraph"/>
    <w:basedOn w:val="Normal"/>
    <w:uiPriority w:val="34"/>
    <w:qFormat/>
    <w:rsid w:val="00D458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Favorites\Documents\Desktop\A86-template%20-%20with%20footno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ca155cdd-9bf1-4174-8a2d-8747f528ddda">UNEP/OzL.Pro/ExCom/86/28</Document_x0020_Number>
    <DocumentType xmlns="48d2d36d-b4e3-478b-a344-cdbeebaca89a">Pre-session</DocumentType>
    <Posted_x0020_after_x0020_IAP xmlns="aa4c1d13-0b99-429d-b494-d0ce00f216e9">true</Posted_x0020_after_x0020_IAP>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03C883A2F638749AF5FF074293958A6" ma:contentTypeVersion="3" ma:contentTypeDescription="Create a new document." ma:contentTypeScope="" ma:versionID="464fd1e75774c9ff4a81e8c270c69a25">
  <xsd:schema xmlns:xsd="http://www.w3.org/2001/XMLSchema" xmlns:p="http://schemas.microsoft.com/office/2006/metadata/properties" xmlns:ns2="ca155cdd-9bf1-4174-8a2d-8747f528ddda" xmlns:ns3="48d2d36d-b4e3-478b-a344-cdbeebaca89a" xmlns:ns4="aa4c1d13-0b99-429d-b494-d0ce00f216e9" targetNamespace="http://schemas.microsoft.com/office/2006/metadata/properties" ma:root="true" ma:fieldsID="2cef33d72b2107f4bb3954eae7fad257" ns2:_="" ns3:_="" ns4:_="">
    <xsd:import namespace="ca155cdd-9bf1-4174-8a2d-8747f528ddda"/>
    <xsd:import namespace="48d2d36d-b4e3-478b-a344-cdbeebaca89a"/>
    <xsd:import namespace="aa4c1d13-0b99-429d-b494-d0ce00f216e9"/>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a4c1d13-0b99-429d-b494-d0ce00f216e9"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7EBB445-5458-4ADC-A0E1-23CB7773FD04}"/>
</file>

<file path=customXml/itemProps2.xml><?xml version="1.0" encoding="utf-8"?>
<ds:datastoreItem xmlns:ds="http://schemas.openxmlformats.org/officeDocument/2006/customXml" ds:itemID="{5360D44C-B695-4A6B-B062-1BA8209C3D08}"/>
</file>

<file path=customXml/itemProps3.xml><?xml version="1.0" encoding="utf-8"?>
<ds:datastoreItem xmlns:ds="http://schemas.openxmlformats.org/officeDocument/2006/customXml" ds:itemID="{554CBC3E-2321-4228-A82A-A12795AA45EB}"/>
</file>

<file path=customXml/itemProps4.xml><?xml version="1.0" encoding="utf-8"?>
<ds:datastoreItem xmlns:ds="http://schemas.openxmlformats.org/officeDocument/2006/customXml" ds:itemID="{A3C3C71B-2DC4-4B10-8A4B-15E7ADD7F883}"/>
</file>

<file path=docProps/app.xml><?xml version="1.0" encoding="utf-8"?>
<Properties xmlns="http://schemas.openxmlformats.org/officeDocument/2006/extended-properties" xmlns:vt="http://schemas.openxmlformats.org/officeDocument/2006/docPropsVTypes">
  <Template>A86-template - with footnote</Template>
  <TotalTime>313</TotalTime>
  <Pages>7</Pages>
  <Words>1986</Words>
  <Characters>11326</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خطة عمل برنامج الأمم المتحدة للبيئة للفترة 2023-2021</vt:lpstr>
    </vt:vector>
  </TitlesOfParts>
  <Company>UNMFS</Company>
  <LinksUpToDate>false</LinksUpToDate>
  <CharactersWithSpaces>13286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خطة عمل برنامج الأمم المتحدة للبيئة للفترة 2023-2021</dc:title>
  <dc:creator>UNMFS</dc:creator>
  <cp:lastModifiedBy>HB</cp:lastModifiedBy>
  <cp:revision>8</cp:revision>
  <cp:lastPrinted>2001-05-26T16:40:00Z</cp:lastPrinted>
  <dcterms:created xsi:type="dcterms:W3CDTF">2021-02-19T22:59:00Z</dcterms:created>
  <dcterms:modified xsi:type="dcterms:W3CDTF">2021-03-02T20:51:00Z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UNEP/OzL.Pro/ExCom/86/28</vt:lpwstr>
  </property>
  <property fmtid="{D5CDD505-2E9C-101B-9397-08002B2CF9AE}" pid="3" name="Revision date">
    <vt:lpwstr>2/16/2021</vt:lpwstr>
  </property>
  <property fmtid="{D5CDD505-2E9C-101B-9397-08002B2CF9AE}" pid="4" name="ContentTypeId">
    <vt:lpwstr>0x010100003C883A2F638749AF5FF074293958A6</vt:lpwstr>
  </property>
</Properties>
</file>