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3E03C0" w14:paraId="40B7B207" w14:textId="77777777" w:rsidTr="00005FC4">
        <w:trPr>
          <w:trHeight w:val="720"/>
        </w:trPr>
        <w:tc>
          <w:tcPr>
            <w:tcW w:w="6494" w:type="dxa"/>
            <w:gridSpan w:val="2"/>
            <w:tcBorders>
              <w:bottom w:val="single" w:sz="18" w:space="0" w:color="auto"/>
            </w:tcBorders>
          </w:tcPr>
          <w:p w14:paraId="4FBF2006" w14:textId="77777777" w:rsidR="003E03C0" w:rsidRDefault="003E03C0" w:rsidP="00005FC4">
            <w:pPr>
              <w:rPr>
                <w:rFonts w:ascii="Univers" w:hAnsi="Univers"/>
                <w:b/>
                <w:sz w:val="28"/>
                <w:szCs w:val="28"/>
                <w:lang w:val="es-MX"/>
              </w:rPr>
            </w:pPr>
            <w:r>
              <w:rPr>
                <w:rFonts w:ascii="Univers" w:hAnsi="Univers"/>
                <w:b/>
                <w:sz w:val="28"/>
                <w:szCs w:val="28"/>
                <w:lang w:val="es-MX"/>
              </w:rPr>
              <w:t>NACIONES</w:t>
            </w:r>
          </w:p>
          <w:p w14:paraId="723C730C" w14:textId="77777777" w:rsidR="003E03C0" w:rsidRDefault="003E03C0" w:rsidP="00005FC4">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41690A4" w14:textId="77777777" w:rsidR="003E03C0" w:rsidRDefault="003E03C0" w:rsidP="00005FC4">
            <w:pPr>
              <w:jc w:val="right"/>
              <w:rPr>
                <w:rFonts w:asciiTheme="minorBidi" w:hAnsiTheme="minorBidi" w:cstheme="minorBidi"/>
                <w:sz w:val="52"/>
                <w:szCs w:val="52"/>
              </w:rPr>
            </w:pPr>
            <w:r>
              <w:rPr>
                <w:rFonts w:asciiTheme="minorBidi" w:hAnsiTheme="minorBidi" w:cstheme="minorBidi"/>
                <w:b/>
                <w:sz w:val="72"/>
              </w:rPr>
              <w:t>EP</w:t>
            </w:r>
          </w:p>
        </w:tc>
      </w:tr>
      <w:tr w:rsidR="003E03C0" w:rsidRPr="009D25AB" w14:paraId="7B09F4A4" w14:textId="77777777" w:rsidTr="0000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2359733" w14:textId="77777777" w:rsidR="003E03C0" w:rsidRDefault="003E03C0" w:rsidP="00005FC4">
            <w:pPr>
              <w:spacing w:before="120"/>
            </w:pPr>
            <w:r>
              <w:rPr>
                <w:noProof/>
                <w:lang w:eastAsia="en-CA"/>
              </w:rPr>
              <w:drawing>
                <wp:anchor distT="0" distB="0" distL="114300" distR="114300" simplePos="0" relativeHeight="251659264" behindDoc="0" locked="0" layoutInCell="1" allowOverlap="1" wp14:anchorId="0BF3C145" wp14:editId="214A1D47">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335202E3" wp14:editId="6C458CFD">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CF66581" w14:textId="77777777" w:rsidR="003E03C0" w:rsidRDefault="003E03C0" w:rsidP="00005F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3A0E7DE" w14:textId="77777777" w:rsidR="003E03C0" w:rsidRDefault="003E03C0" w:rsidP="00005F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EEC1FF7" w14:textId="77777777" w:rsidR="003E03C0" w:rsidRDefault="003E03C0" w:rsidP="00005F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3932B49" w14:textId="77777777" w:rsidR="003E03C0" w:rsidRDefault="003E03C0" w:rsidP="00005F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FF06037" w14:textId="77777777" w:rsidR="003E03C0" w:rsidRDefault="003E03C0" w:rsidP="00005FC4">
            <w:pPr>
              <w:spacing w:before="720"/>
            </w:pPr>
          </w:p>
        </w:tc>
        <w:tc>
          <w:tcPr>
            <w:tcW w:w="3586" w:type="dxa"/>
            <w:tcBorders>
              <w:top w:val="nil"/>
              <w:left w:val="nil"/>
              <w:bottom w:val="single" w:sz="36" w:space="0" w:color="auto"/>
              <w:right w:val="nil"/>
            </w:tcBorders>
          </w:tcPr>
          <w:p w14:paraId="23A80FE0" w14:textId="77777777" w:rsidR="003E03C0" w:rsidRDefault="003E03C0" w:rsidP="00005FC4"/>
          <w:p w14:paraId="0175BB74" w14:textId="77777777" w:rsidR="003E03C0" w:rsidRDefault="003E03C0" w:rsidP="00005FC4">
            <w:proofErr w:type="spellStart"/>
            <w:r>
              <w:t>Distr</w:t>
            </w:r>
            <w:proofErr w:type="spellEnd"/>
            <w:r>
              <w:t>.</w:t>
            </w:r>
          </w:p>
          <w:p w14:paraId="1CA4F1A9" w14:textId="77777777" w:rsidR="003E03C0" w:rsidRDefault="003E03C0" w:rsidP="00005FC4">
            <w:r>
              <w:t>GENERAL</w:t>
            </w:r>
          </w:p>
          <w:p w14:paraId="7ED7B3CA" w14:textId="77777777" w:rsidR="003E03C0" w:rsidRDefault="003E03C0" w:rsidP="00005FC4"/>
          <w:p w14:paraId="09D473D8" w14:textId="0A31146A" w:rsidR="003E03C0" w:rsidRPr="009B0D30" w:rsidRDefault="003E03C0" w:rsidP="003E03C0">
            <w:r>
              <w:fldChar w:fldCharType="begin"/>
            </w:r>
            <w:r>
              <w:instrText xml:space="preserve"> DOCPROPERTY "Document number"  \* MERGEFORMAT </w:instrText>
            </w:r>
            <w:r>
              <w:fldChar w:fldCharType="separate"/>
            </w:r>
            <w:r w:rsidR="00105B7A">
              <w:t>UNEP/</w:t>
            </w:r>
            <w:proofErr w:type="spellStart"/>
            <w:r w:rsidR="00105B7A">
              <w:t>OzL.Pro</w:t>
            </w:r>
            <w:proofErr w:type="spellEnd"/>
            <w:r w:rsidR="00105B7A">
              <w:t>/</w:t>
            </w:r>
            <w:proofErr w:type="spellStart"/>
            <w:r w:rsidR="00105B7A">
              <w:t>ExCom</w:t>
            </w:r>
            <w:proofErr w:type="spellEnd"/>
            <w:r w:rsidR="00105B7A">
              <w:t>/96/36</w:t>
            </w:r>
            <w:r>
              <w:fldChar w:fldCharType="end"/>
            </w:r>
          </w:p>
          <w:p w14:paraId="366CDFFD" w14:textId="34F12C3D" w:rsidR="003E03C0" w:rsidRPr="009B0D30" w:rsidRDefault="003E03C0" w:rsidP="003E03C0">
            <w:r w:rsidRPr="009B0D30">
              <w:fldChar w:fldCharType="begin"/>
            </w:r>
            <w:r w:rsidRPr="009B0D30">
              <w:instrText xml:space="preserve"> DOCPROPERTY "Revision date" \@ "d MMMM YYYY"  \* MERGEFORMAT </w:instrText>
            </w:r>
            <w:r w:rsidRPr="009B0D30">
              <w:fldChar w:fldCharType="separate"/>
            </w:r>
            <w:r>
              <w:t>23 de abril de 2025</w:t>
            </w:r>
            <w:r w:rsidRPr="009B0D30">
              <w:fldChar w:fldCharType="end"/>
            </w:r>
          </w:p>
          <w:p w14:paraId="2CEDBB7D" w14:textId="77777777" w:rsidR="003E03C0" w:rsidRPr="006A24A7" w:rsidRDefault="003E03C0" w:rsidP="00005FC4">
            <w:pPr>
              <w:rPr>
                <w:caps/>
                <w:lang w:val="fr-CA"/>
              </w:rPr>
            </w:pPr>
          </w:p>
          <w:p w14:paraId="373E7005" w14:textId="77777777" w:rsidR="003E03C0" w:rsidRDefault="003E03C0" w:rsidP="00005FC4">
            <w:pPr>
              <w:rPr>
                <w:lang w:val="es-MX"/>
              </w:rPr>
            </w:pPr>
            <w:r>
              <w:rPr>
                <w:lang w:val="es-MX"/>
              </w:rPr>
              <w:t xml:space="preserve">ESPAÑOL </w:t>
            </w:r>
          </w:p>
          <w:p w14:paraId="715C3FD6" w14:textId="77777777" w:rsidR="003E03C0" w:rsidRDefault="003E03C0" w:rsidP="00005FC4">
            <w:r>
              <w:t xml:space="preserve">ORIGINAL: </w:t>
            </w:r>
            <w:r>
              <w:rPr>
                <w:lang w:val="es-MX"/>
              </w:rPr>
              <w:t>INGLÉS</w:t>
            </w:r>
          </w:p>
        </w:tc>
      </w:tr>
    </w:tbl>
    <w:p w14:paraId="60E9296A" w14:textId="47FB3A2E" w:rsidR="00933E12" w:rsidRPr="003E03C0" w:rsidRDefault="003E03C0" w:rsidP="00933E12">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sidR="00933E12" w:rsidRPr="003E03C0">
        <w:br/>
        <w:t>Nonagésima sexta reunión</w:t>
      </w:r>
    </w:p>
    <w:p w14:paraId="6BE6B653" w14:textId="77777777" w:rsidR="00933E12" w:rsidRPr="003E03C0" w:rsidRDefault="00933E12" w:rsidP="00933E12">
      <w:pPr>
        <w:jc w:val="left"/>
      </w:pPr>
      <w:r w:rsidRPr="003E03C0">
        <w:t>Montreal, 26-30 de mayo de 2025</w:t>
      </w:r>
    </w:p>
    <w:p w14:paraId="0CED80CC" w14:textId="2CEAF419" w:rsidR="00933E12" w:rsidRPr="003E03C0" w:rsidRDefault="00933E12" w:rsidP="00933E12">
      <w:pPr>
        <w:jc w:val="left"/>
      </w:pPr>
      <w:r w:rsidRPr="003E03C0">
        <w:t>Punto 9 c) del orden del día provisional</w:t>
      </w:r>
      <w:r w:rsidRPr="003E03C0">
        <w:rPr>
          <w:rStyle w:val="FootnoteReference"/>
        </w:rPr>
        <w:footnoteReference w:id="1"/>
      </w:r>
    </w:p>
    <w:p w14:paraId="2C89682C" w14:textId="77777777" w:rsidR="00C15867" w:rsidRPr="003E03C0" w:rsidRDefault="00C15867" w:rsidP="00CA59FB">
      <w:pPr>
        <w:jc w:val="left"/>
      </w:pPr>
    </w:p>
    <w:p w14:paraId="4AF81132" w14:textId="77777777" w:rsidR="00933E12" w:rsidRPr="003E03C0" w:rsidRDefault="00933E12" w:rsidP="00CA59FB">
      <w:pPr>
        <w:jc w:val="left"/>
      </w:pPr>
    </w:p>
    <w:p w14:paraId="5157973E" w14:textId="77777777" w:rsidR="00066CE8" w:rsidRPr="003E03C0" w:rsidRDefault="00066CE8" w:rsidP="00857077">
      <w:pPr>
        <w:jc w:val="left"/>
      </w:pPr>
    </w:p>
    <w:p w14:paraId="0E0E1F73" w14:textId="26898883" w:rsidR="00D7564A" w:rsidRPr="003E03C0" w:rsidRDefault="00105B7A" w:rsidP="00D7564A">
      <w:pPr>
        <w:jc w:val="center"/>
        <w:rPr>
          <w:b/>
        </w:rPr>
      </w:pPr>
      <w:bookmarkStart w:id="0" w:name="_Hlk181863945"/>
      <w:r w:rsidRPr="003E03C0">
        <w:rPr>
          <w:b/>
        </w:rPr>
        <w:t>PROPUESTA DE PROYECTO: FIJI</w:t>
      </w:r>
    </w:p>
    <w:bookmarkEnd w:id="0"/>
    <w:p w14:paraId="4ED92909" w14:textId="77777777" w:rsidR="00D7564A" w:rsidRPr="003E03C0" w:rsidRDefault="00D7564A" w:rsidP="00D7564A">
      <w:pPr>
        <w:jc w:val="left"/>
      </w:pPr>
    </w:p>
    <w:p w14:paraId="7C082930" w14:textId="77777777" w:rsidR="00D7564A" w:rsidRPr="00105B7A" w:rsidRDefault="00D7564A" w:rsidP="00D7564A">
      <w:pPr>
        <w:pStyle w:val="Title1"/>
        <w:ind w:right="440"/>
        <w:jc w:val="both"/>
        <w:rPr>
          <w:b w:val="0"/>
          <w:lang w:val="fr-FR"/>
        </w:rPr>
      </w:pPr>
    </w:p>
    <w:p w14:paraId="2A9C116D" w14:textId="4EAB51A6" w:rsidR="00D7564A" w:rsidRPr="003E03C0" w:rsidRDefault="00D7564A" w:rsidP="00D7564A">
      <w:pPr>
        <w:ind w:firstLine="720"/>
      </w:pPr>
      <w:r w:rsidRPr="003E03C0">
        <w:t>El presente documento contiene las observaciones y recomendaciones de la Secretaría sobre la siguiente propuesta de proyecto:</w:t>
      </w:r>
    </w:p>
    <w:p w14:paraId="60211E5B" w14:textId="77777777" w:rsidR="00D7564A" w:rsidRPr="00105B7A" w:rsidRDefault="00D7564A" w:rsidP="00D7564A">
      <w:pPr>
        <w:pStyle w:val="Title1"/>
        <w:rPr>
          <w:lang w:val="fr-FR"/>
        </w:rPr>
      </w:pPr>
    </w:p>
    <w:p w14:paraId="71967614" w14:textId="77777777" w:rsidR="00D7564A" w:rsidRPr="003E03C0" w:rsidRDefault="00D7564A" w:rsidP="00D7564A">
      <w:pPr>
        <w:rPr>
          <w:u w:val="single"/>
        </w:rPr>
      </w:pPr>
      <w:r w:rsidRPr="003E03C0">
        <w:rPr>
          <w:u w:val="single"/>
        </w:rPr>
        <w:t>Eficiencia energética</w:t>
      </w:r>
    </w:p>
    <w:p w14:paraId="343CC21F" w14:textId="77777777" w:rsidR="00D7564A" w:rsidRPr="003E03C0" w:rsidRDefault="00D7564A" w:rsidP="00D7564A"/>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1"/>
        <w:gridCol w:w="2340"/>
        <w:gridCol w:w="1576"/>
      </w:tblGrid>
      <w:tr w:rsidR="00D7564A" w:rsidRPr="003E03C0" w14:paraId="0165F465" w14:textId="77777777" w:rsidTr="00537D9A">
        <w:tc>
          <w:tcPr>
            <w:tcW w:w="5954" w:type="dxa"/>
          </w:tcPr>
          <w:p w14:paraId="19EFE59F" w14:textId="77777777" w:rsidR="00D7564A" w:rsidRPr="003E03C0" w:rsidRDefault="00D7564A" w:rsidP="006C5A86">
            <w:pPr>
              <w:pStyle w:val="ListParagraph"/>
              <w:numPr>
                <w:ilvl w:val="0"/>
                <w:numId w:val="21"/>
              </w:numPr>
              <w:ind w:left="337" w:hanging="447"/>
            </w:pPr>
            <w:r w:rsidRPr="003E03C0">
              <w:t>Actividades adicionales para mantener la eficiencia energética en el sector servicio técnico, de conformidad con la decisión 89/6 b)</w:t>
            </w:r>
          </w:p>
        </w:tc>
        <w:tc>
          <w:tcPr>
            <w:tcW w:w="2406" w:type="dxa"/>
          </w:tcPr>
          <w:p w14:paraId="2348CDBE" w14:textId="77777777" w:rsidR="00D7564A" w:rsidRPr="003E03C0" w:rsidRDefault="00D7564A" w:rsidP="006C5A86">
            <w:pPr>
              <w:jc w:val="center"/>
            </w:pPr>
            <w:r w:rsidRPr="003E03C0">
              <w:t>PNUMA</w:t>
            </w:r>
          </w:p>
        </w:tc>
        <w:tc>
          <w:tcPr>
            <w:tcW w:w="1307" w:type="dxa"/>
          </w:tcPr>
          <w:p w14:paraId="3B09C8B7" w14:textId="77777777" w:rsidR="00D7564A" w:rsidRPr="003E03C0" w:rsidRDefault="00D7564A" w:rsidP="006C5A86">
            <w:pPr>
              <w:ind w:left="321"/>
              <w:jc w:val="center"/>
            </w:pPr>
            <w:r w:rsidRPr="003E03C0">
              <w:t>Aprobación general</w:t>
            </w:r>
          </w:p>
        </w:tc>
      </w:tr>
    </w:tbl>
    <w:p w14:paraId="2B3E3F46" w14:textId="77777777" w:rsidR="00D7564A" w:rsidRPr="003E03C0" w:rsidRDefault="00D7564A" w:rsidP="00857077">
      <w:pPr>
        <w:jc w:val="left"/>
      </w:pPr>
    </w:p>
    <w:p w14:paraId="285210BF" w14:textId="77777777" w:rsidR="004E7F9C" w:rsidRPr="003E03C0" w:rsidRDefault="004E7F9C" w:rsidP="005C670D">
      <w:pPr>
        <w:pStyle w:val="Title1"/>
        <w:jc w:val="right"/>
        <w:rPr>
          <w:b w:val="0"/>
          <w:lang w:val="en-CA"/>
        </w:rPr>
      </w:pPr>
    </w:p>
    <w:p w14:paraId="6F594673" w14:textId="77777777" w:rsidR="004E7F9C" w:rsidRPr="003E03C0" w:rsidRDefault="004E7F9C" w:rsidP="004E7F9C">
      <w:pPr>
        <w:pStyle w:val="Title1"/>
        <w:rPr>
          <w:lang w:val="en-CA"/>
        </w:rPr>
      </w:pPr>
    </w:p>
    <w:p w14:paraId="5CEA421A" w14:textId="77777777" w:rsidR="008C5738" w:rsidRPr="003E03C0" w:rsidRDefault="004E7F9C" w:rsidP="00BB2764">
      <w:pPr>
        <w:pStyle w:val="StyleHeader4Para4Left0Firstline0"/>
        <w:numPr>
          <w:ilvl w:val="0"/>
          <w:numId w:val="0"/>
        </w:numPr>
        <w:tabs>
          <w:tab w:val="clear" w:pos="2880"/>
          <w:tab w:val="clear" w:pos="5760"/>
        </w:tabs>
        <w:jc w:val="center"/>
        <w:rPr>
          <w:b/>
          <w:sz w:val="22"/>
        </w:rPr>
      </w:pPr>
      <w:r w:rsidRPr="003E03C0">
        <w:br w:type="page"/>
      </w:r>
    </w:p>
    <w:p w14:paraId="46F46CBF" w14:textId="77777777" w:rsidR="000343E0" w:rsidRPr="003E03C0" w:rsidRDefault="000343E0" w:rsidP="000343E0">
      <w:pPr>
        <w:spacing w:after="240"/>
        <w:jc w:val="center"/>
        <w:rPr>
          <w:b/>
        </w:rPr>
      </w:pPr>
      <w:r w:rsidRPr="003E03C0">
        <w:rPr>
          <w:b/>
        </w:rPr>
        <w:lastRenderedPageBreak/>
        <w:t>DESCRIPCIÓN DEL PROYECTO</w:t>
      </w:r>
    </w:p>
    <w:p w14:paraId="29FCADA9" w14:textId="03CE3E64" w:rsidR="000343E0" w:rsidRPr="003E03C0" w:rsidRDefault="00463046" w:rsidP="00FB76BD">
      <w:pPr>
        <w:pStyle w:val="Heading1"/>
        <w:rPr>
          <w:u w:val="single"/>
        </w:rPr>
      </w:pPr>
      <w:r w:rsidRPr="003E03C0">
        <w:t xml:space="preserve">La etapa II del plan de gestión para la eliminación de HCFC (PGEH) de </w:t>
      </w:r>
      <w:proofErr w:type="spellStart"/>
      <w:r w:rsidRPr="003E03C0">
        <w:t>Fiji</w:t>
      </w:r>
      <w:proofErr w:type="spellEnd"/>
      <w:r w:rsidRPr="003E03C0">
        <w:t xml:space="preserve"> se aprobó en la 88ª reunión</w:t>
      </w:r>
      <w:r w:rsidR="000343E0" w:rsidRPr="003E03C0">
        <w:rPr>
          <w:vertAlign w:val="superscript"/>
        </w:rPr>
        <w:footnoteReference w:id="2"/>
      </w:r>
      <w:r w:rsidRPr="003E03C0">
        <w:t xml:space="preserve"> con el objetivo de eliminar por completo el consumo de HCFC para 2030, en tres tramos, con un costo total de USD 585.000 más los gastos de apoyo. De conformidad con el Acuerdo entre el Gobierno de </w:t>
      </w:r>
      <w:proofErr w:type="spellStart"/>
      <w:r w:rsidRPr="003E03C0">
        <w:t>Fiji</w:t>
      </w:r>
      <w:proofErr w:type="spellEnd"/>
      <w:r w:rsidRPr="003E03C0">
        <w:t xml:space="preserve"> y el Comité Ejecutivo, está previsto que el PNUD, como organismo principal, y el PNUMA, como organismo cooperante, presenten el segundo tramo del PGEH en la segunda reunión de 2025. </w:t>
      </w:r>
    </w:p>
    <w:p w14:paraId="5D9EF0CD" w14:textId="1632C5F9" w:rsidR="000343E0" w:rsidRPr="003E03C0" w:rsidRDefault="000343E0" w:rsidP="00FB76BD">
      <w:pPr>
        <w:pStyle w:val="Heading1"/>
        <w:rPr>
          <w:u w:val="single"/>
        </w:rPr>
      </w:pPr>
      <w:r w:rsidRPr="003E03C0">
        <w:t xml:space="preserve">El PNUMA, en calidad de organismo cooperante, ha presentado en nombre del Gobierno de </w:t>
      </w:r>
      <w:proofErr w:type="spellStart"/>
      <w:r w:rsidRPr="003E03C0">
        <w:t>Fiji</w:t>
      </w:r>
      <w:proofErr w:type="spellEnd"/>
      <w:r w:rsidRPr="003E03C0">
        <w:t xml:space="preserve"> una solicitud de recursos para actividades adicionales orientadas a reforzar la eficiencia energética en el sector servicio técnico de equipos refrigeración y climatización, y a promover el uso de refrigerantes energéticamente eficientes de bajo potencial de calentamiento atmosférico (PCA), conforme a lo dispuesto en las decisiones 89/6 b) y 92/22,</w:t>
      </w:r>
      <w:r w:rsidRPr="003E03C0">
        <w:rPr>
          <w:rStyle w:val="FootnoteReference"/>
        </w:rPr>
        <w:footnoteReference w:id="3"/>
      </w:r>
      <w:r w:rsidRPr="003E03C0">
        <w:t xml:space="preserve"> por un monto de USD 100.000, más USD 13.000 en concepto de gastos de apoyo.</w:t>
      </w:r>
      <w:r w:rsidRPr="003E03C0">
        <w:rPr>
          <w:rStyle w:val="FootnoteReference"/>
        </w:rPr>
        <w:footnoteReference w:id="4"/>
      </w:r>
      <w:r w:rsidRPr="003E03C0">
        <w:t xml:space="preserve"> La documentación presentada incluye una descripción de las actividades, objetivos y un plan de ejecución que abarca desde junio de 2025 hasta diciembre de 2027.</w:t>
      </w:r>
    </w:p>
    <w:p w14:paraId="3588E275" w14:textId="77777777" w:rsidR="000343E0" w:rsidRPr="003E03C0" w:rsidRDefault="000343E0" w:rsidP="000343E0">
      <w:pPr>
        <w:pStyle w:val="Heading1"/>
        <w:numPr>
          <w:ilvl w:val="0"/>
          <w:numId w:val="0"/>
        </w:numPr>
        <w:rPr>
          <w:u w:val="single"/>
        </w:rPr>
      </w:pPr>
      <w:r w:rsidRPr="003E03C0">
        <w:rPr>
          <w:u w:val="single"/>
        </w:rPr>
        <w:t>Informe sobre el consumo de HCFC</w:t>
      </w:r>
    </w:p>
    <w:p w14:paraId="5F647140" w14:textId="1108E4E0" w:rsidR="000343E0" w:rsidRPr="003E03C0" w:rsidRDefault="000343E0" w:rsidP="00FB76BD">
      <w:pPr>
        <w:pStyle w:val="Heading1"/>
      </w:pPr>
      <w:r w:rsidRPr="003E03C0">
        <w:t xml:space="preserve">El Gobierno de </w:t>
      </w:r>
      <w:proofErr w:type="spellStart"/>
      <w:r w:rsidRPr="003E03C0">
        <w:t>Fiji</w:t>
      </w:r>
      <w:proofErr w:type="spellEnd"/>
      <w:r w:rsidRPr="003E03C0">
        <w:t xml:space="preserve"> notificó un consumo de 2,03 toneladas PAO de HCFC en 2023, cifra que se sitúa un 64 por ciento por debajo del nivel de referencia de HCFC para el cumplimiento del país. Los datos en virtud del artículo 7 y el informe de ejecución del programa de país de 2024 aún no se han notificado. En el cuadro 1 se indica el consumo de HCFC correspondiente al período 2019</w:t>
      </w:r>
      <w:r w:rsidRPr="003E03C0">
        <w:noBreakHyphen/>
        <w:t>2023.</w:t>
      </w:r>
    </w:p>
    <w:p w14:paraId="2B59A0C8" w14:textId="59F5DAC9" w:rsidR="000343E0" w:rsidRPr="003E03C0" w:rsidRDefault="000343E0" w:rsidP="000343E0">
      <w:pPr>
        <w:rPr>
          <w:b/>
        </w:rPr>
      </w:pPr>
      <w:r w:rsidRPr="003E03C0">
        <w:rPr>
          <w:b/>
        </w:rPr>
        <w:t xml:space="preserve">Cuadro 1. Consumo de HCFC en </w:t>
      </w:r>
      <w:proofErr w:type="spellStart"/>
      <w:r w:rsidRPr="003E03C0">
        <w:rPr>
          <w:b/>
        </w:rPr>
        <w:t>Fiji</w:t>
      </w:r>
      <w:proofErr w:type="spellEnd"/>
      <w:r w:rsidRPr="003E03C0">
        <w:rPr>
          <w:b/>
        </w:rPr>
        <w:t xml:space="preserve"> (datos de 2019-2023 en virtud del artículo 7)</w:t>
      </w:r>
    </w:p>
    <w:tbl>
      <w:tblPr>
        <w:tblW w:w="9313" w:type="dxa"/>
        <w:tblLook w:val="04A0" w:firstRow="1" w:lastRow="0" w:firstColumn="1" w:lastColumn="0" w:noHBand="0" w:noVBand="1"/>
      </w:tblPr>
      <w:tblGrid>
        <w:gridCol w:w="2311"/>
        <w:gridCol w:w="1167"/>
        <w:gridCol w:w="1167"/>
        <w:gridCol w:w="1167"/>
        <w:gridCol w:w="1167"/>
        <w:gridCol w:w="1167"/>
        <w:gridCol w:w="1167"/>
      </w:tblGrid>
      <w:tr w:rsidR="00B62654" w:rsidRPr="003E03C0" w14:paraId="56B8869B" w14:textId="77777777" w:rsidTr="00B62654">
        <w:trPr>
          <w:trHeight w:val="262"/>
        </w:trPr>
        <w:tc>
          <w:tcPr>
            <w:tcW w:w="23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8237F" w14:textId="77777777" w:rsidR="00834045" w:rsidRPr="003E03C0" w:rsidRDefault="00834045" w:rsidP="00834045">
            <w:pPr>
              <w:jc w:val="center"/>
              <w:rPr>
                <w:b/>
                <w:bCs/>
                <w:color w:val="000000"/>
                <w:sz w:val="20"/>
                <w:szCs w:val="20"/>
              </w:rPr>
            </w:pPr>
            <w:r w:rsidRPr="003E03C0">
              <w:rPr>
                <w:b/>
                <w:color w:val="000000"/>
                <w:sz w:val="20"/>
              </w:rPr>
              <w:t>HCFC</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EC6B873" w14:textId="77777777" w:rsidR="00834045" w:rsidRPr="003E03C0" w:rsidRDefault="00834045" w:rsidP="00834045">
            <w:pPr>
              <w:jc w:val="center"/>
              <w:rPr>
                <w:b/>
                <w:bCs/>
                <w:color w:val="000000"/>
                <w:sz w:val="20"/>
                <w:szCs w:val="20"/>
              </w:rPr>
            </w:pPr>
            <w:r w:rsidRPr="003E03C0">
              <w:rPr>
                <w:b/>
                <w:color w:val="000000"/>
                <w:sz w:val="20"/>
              </w:rPr>
              <w:t>2019</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89ECA3F" w14:textId="77777777" w:rsidR="00834045" w:rsidRPr="003E03C0" w:rsidRDefault="00834045" w:rsidP="00834045">
            <w:pPr>
              <w:jc w:val="center"/>
              <w:rPr>
                <w:b/>
                <w:bCs/>
                <w:color w:val="000000"/>
                <w:sz w:val="20"/>
                <w:szCs w:val="20"/>
              </w:rPr>
            </w:pPr>
            <w:r w:rsidRPr="003E03C0">
              <w:rPr>
                <w:b/>
                <w:color w:val="000000"/>
                <w:sz w:val="20"/>
              </w:rPr>
              <w:t>2020</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EC1D51C" w14:textId="77777777" w:rsidR="00834045" w:rsidRPr="003E03C0" w:rsidRDefault="00834045" w:rsidP="00834045">
            <w:pPr>
              <w:jc w:val="center"/>
              <w:rPr>
                <w:b/>
                <w:bCs/>
                <w:color w:val="000000"/>
                <w:sz w:val="20"/>
                <w:szCs w:val="20"/>
              </w:rPr>
            </w:pPr>
            <w:r w:rsidRPr="003E03C0">
              <w:rPr>
                <w:b/>
                <w:color w:val="000000"/>
                <w:sz w:val="20"/>
              </w:rPr>
              <w:t>2021</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6D1987AF" w14:textId="77777777" w:rsidR="00834045" w:rsidRPr="003E03C0" w:rsidRDefault="00834045" w:rsidP="00834045">
            <w:pPr>
              <w:jc w:val="center"/>
              <w:rPr>
                <w:b/>
                <w:bCs/>
                <w:color w:val="000000"/>
                <w:sz w:val="20"/>
                <w:szCs w:val="20"/>
              </w:rPr>
            </w:pPr>
            <w:r w:rsidRPr="003E03C0">
              <w:rPr>
                <w:b/>
                <w:color w:val="000000"/>
                <w:sz w:val="20"/>
              </w:rPr>
              <w:t>2022</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7772FCD" w14:textId="77777777" w:rsidR="00834045" w:rsidRPr="003E03C0" w:rsidRDefault="00834045" w:rsidP="00834045">
            <w:pPr>
              <w:jc w:val="center"/>
              <w:rPr>
                <w:b/>
                <w:bCs/>
                <w:color w:val="000000"/>
                <w:sz w:val="20"/>
                <w:szCs w:val="20"/>
              </w:rPr>
            </w:pPr>
            <w:r w:rsidRPr="003E03C0">
              <w:rPr>
                <w:b/>
                <w:color w:val="000000"/>
                <w:sz w:val="20"/>
              </w:rPr>
              <w:t>2023</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2717C41" w14:textId="77777777" w:rsidR="00834045" w:rsidRPr="003E03C0" w:rsidRDefault="00834045" w:rsidP="00834045">
            <w:pPr>
              <w:jc w:val="center"/>
              <w:rPr>
                <w:b/>
                <w:bCs/>
                <w:color w:val="000000"/>
                <w:sz w:val="20"/>
                <w:szCs w:val="20"/>
              </w:rPr>
            </w:pPr>
            <w:r w:rsidRPr="003E03C0">
              <w:rPr>
                <w:b/>
                <w:color w:val="000000"/>
                <w:sz w:val="20"/>
              </w:rPr>
              <w:t>Nivel de referencia</w:t>
            </w:r>
          </w:p>
        </w:tc>
      </w:tr>
      <w:tr w:rsidR="00B62654" w:rsidRPr="003E03C0" w14:paraId="5139B4FE"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0010BC9C" w14:textId="3A942581" w:rsidR="00834045" w:rsidRPr="003E03C0" w:rsidRDefault="00834045" w:rsidP="00834045">
            <w:pPr>
              <w:jc w:val="left"/>
              <w:rPr>
                <w:color w:val="000000"/>
                <w:sz w:val="20"/>
                <w:szCs w:val="20"/>
              </w:rPr>
            </w:pPr>
            <w:r w:rsidRPr="003E03C0">
              <w:rPr>
                <w:b/>
                <w:color w:val="000000"/>
                <w:sz w:val="20"/>
              </w:rPr>
              <w:t>Toneladas métricas (t)</w:t>
            </w:r>
          </w:p>
        </w:tc>
        <w:tc>
          <w:tcPr>
            <w:tcW w:w="1167" w:type="dxa"/>
            <w:tcBorders>
              <w:top w:val="nil"/>
              <w:left w:val="nil"/>
              <w:bottom w:val="single" w:sz="4" w:space="0" w:color="auto"/>
              <w:right w:val="single" w:sz="4" w:space="0" w:color="auto"/>
            </w:tcBorders>
            <w:shd w:val="clear" w:color="auto" w:fill="auto"/>
            <w:hideMark/>
          </w:tcPr>
          <w:p w14:paraId="1D205E0D"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hideMark/>
          </w:tcPr>
          <w:p w14:paraId="7DC4E718"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noWrap/>
            <w:hideMark/>
          </w:tcPr>
          <w:p w14:paraId="05E29169"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noWrap/>
            <w:hideMark/>
          </w:tcPr>
          <w:p w14:paraId="5FF12F33"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noWrap/>
            <w:hideMark/>
          </w:tcPr>
          <w:p w14:paraId="42ACB15C"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hideMark/>
          </w:tcPr>
          <w:p w14:paraId="761CFD98" w14:textId="77777777" w:rsidR="00834045" w:rsidRPr="003E03C0" w:rsidRDefault="00834045" w:rsidP="00834045">
            <w:pPr>
              <w:jc w:val="right"/>
              <w:rPr>
                <w:color w:val="000000"/>
                <w:sz w:val="20"/>
                <w:szCs w:val="20"/>
              </w:rPr>
            </w:pPr>
            <w:r w:rsidRPr="003E03C0">
              <w:rPr>
                <w:color w:val="000000"/>
                <w:sz w:val="20"/>
              </w:rPr>
              <w:t> </w:t>
            </w:r>
          </w:p>
        </w:tc>
      </w:tr>
      <w:tr w:rsidR="00B62654" w:rsidRPr="003E03C0" w14:paraId="67DCB101"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2DE14905" w14:textId="77777777" w:rsidR="00834045" w:rsidRPr="003E03C0" w:rsidRDefault="00834045" w:rsidP="00834045">
            <w:pPr>
              <w:rPr>
                <w:color w:val="000000"/>
                <w:sz w:val="20"/>
                <w:szCs w:val="20"/>
              </w:rPr>
            </w:pPr>
            <w:r w:rsidRPr="003E03C0">
              <w:rPr>
                <w:color w:val="000000"/>
                <w:sz w:val="20"/>
              </w:rPr>
              <w:t>HCFC-22</w:t>
            </w:r>
          </w:p>
        </w:tc>
        <w:tc>
          <w:tcPr>
            <w:tcW w:w="1167" w:type="dxa"/>
            <w:tcBorders>
              <w:top w:val="nil"/>
              <w:left w:val="nil"/>
              <w:bottom w:val="single" w:sz="4" w:space="0" w:color="auto"/>
              <w:right w:val="single" w:sz="4" w:space="0" w:color="auto"/>
            </w:tcBorders>
            <w:shd w:val="clear" w:color="auto" w:fill="auto"/>
            <w:hideMark/>
          </w:tcPr>
          <w:p w14:paraId="36BB0901" w14:textId="77777777" w:rsidR="00834045" w:rsidRPr="003E03C0" w:rsidRDefault="00834045" w:rsidP="00834045">
            <w:pPr>
              <w:jc w:val="right"/>
              <w:rPr>
                <w:color w:val="000000"/>
                <w:sz w:val="20"/>
                <w:szCs w:val="20"/>
              </w:rPr>
            </w:pPr>
            <w:r w:rsidRPr="003E03C0">
              <w:rPr>
                <w:color w:val="000000"/>
                <w:sz w:val="20"/>
              </w:rPr>
              <w:t>83,91</w:t>
            </w:r>
          </w:p>
        </w:tc>
        <w:tc>
          <w:tcPr>
            <w:tcW w:w="1167" w:type="dxa"/>
            <w:tcBorders>
              <w:top w:val="nil"/>
              <w:left w:val="nil"/>
              <w:bottom w:val="single" w:sz="4" w:space="0" w:color="auto"/>
              <w:right w:val="single" w:sz="4" w:space="0" w:color="auto"/>
            </w:tcBorders>
            <w:shd w:val="clear" w:color="auto" w:fill="auto"/>
            <w:hideMark/>
          </w:tcPr>
          <w:p w14:paraId="40552A14" w14:textId="77777777" w:rsidR="00834045" w:rsidRPr="003E03C0" w:rsidRDefault="00834045" w:rsidP="00834045">
            <w:pPr>
              <w:jc w:val="right"/>
              <w:rPr>
                <w:color w:val="000000"/>
                <w:sz w:val="20"/>
                <w:szCs w:val="20"/>
              </w:rPr>
            </w:pPr>
            <w:r w:rsidRPr="003E03C0">
              <w:rPr>
                <w:color w:val="000000"/>
                <w:sz w:val="20"/>
              </w:rPr>
              <w:t>38,53</w:t>
            </w:r>
          </w:p>
        </w:tc>
        <w:tc>
          <w:tcPr>
            <w:tcW w:w="1167" w:type="dxa"/>
            <w:tcBorders>
              <w:top w:val="nil"/>
              <w:left w:val="nil"/>
              <w:bottom w:val="single" w:sz="4" w:space="0" w:color="auto"/>
              <w:right w:val="single" w:sz="4" w:space="0" w:color="auto"/>
            </w:tcBorders>
            <w:shd w:val="clear" w:color="auto" w:fill="auto"/>
            <w:noWrap/>
            <w:hideMark/>
          </w:tcPr>
          <w:p w14:paraId="1E3C1C61" w14:textId="77777777" w:rsidR="00834045" w:rsidRPr="003E03C0" w:rsidRDefault="00834045" w:rsidP="00834045">
            <w:pPr>
              <w:jc w:val="right"/>
              <w:rPr>
                <w:color w:val="000000"/>
                <w:sz w:val="20"/>
                <w:szCs w:val="20"/>
              </w:rPr>
            </w:pPr>
            <w:r w:rsidRPr="003E03C0">
              <w:rPr>
                <w:color w:val="000000"/>
                <w:sz w:val="20"/>
              </w:rPr>
              <w:t>2,47</w:t>
            </w:r>
          </w:p>
        </w:tc>
        <w:tc>
          <w:tcPr>
            <w:tcW w:w="1167" w:type="dxa"/>
            <w:tcBorders>
              <w:top w:val="nil"/>
              <w:left w:val="nil"/>
              <w:bottom w:val="single" w:sz="4" w:space="0" w:color="auto"/>
              <w:right w:val="single" w:sz="4" w:space="0" w:color="auto"/>
            </w:tcBorders>
            <w:shd w:val="clear" w:color="auto" w:fill="auto"/>
            <w:noWrap/>
            <w:hideMark/>
          </w:tcPr>
          <w:p w14:paraId="03198A49" w14:textId="77777777" w:rsidR="00834045" w:rsidRPr="003E03C0" w:rsidRDefault="00834045" w:rsidP="00834045">
            <w:pPr>
              <w:jc w:val="right"/>
              <w:rPr>
                <w:color w:val="000000"/>
                <w:sz w:val="20"/>
                <w:szCs w:val="20"/>
              </w:rPr>
            </w:pPr>
            <w:r w:rsidRPr="003E03C0">
              <w:rPr>
                <w:color w:val="000000"/>
                <w:sz w:val="20"/>
              </w:rPr>
              <w:t>14,65</w:t>
            </w:r>
          </w:p>
        </w:tc>
        <w:tc>
          <w:tcPr>
            <w:tcW w:w="1167" w:type="dxa"/>
            <w:tcBorders>
              <w:top w:val="nil"/>
              <w:left w:val="nil"/>
              <w:bottom w:val="single" w:sz="4" w:space="0" w:color="auto"/>
              <w:right w:val="single" w:sz="4" w:space="0" w:color="auto"/>
            </w:tcBorders>
            <w:shd w:val="clear" w:color="auto" w:fill="auto"/>
            <w:noWrap/>
            <w:hideMark/>
          </w:tcPr>
          <w:p w14:paraId="05DACC38" w14:textId="77777777" w:rsidR="00834045" w:rsidRPr="003E03C0" w:rsidRDefault="00834045" w:rsidP="00834045">
            <w:pPr>
              <w:jc w:val="right"/>
              <w:rPr>
                <w:color w:val="000000"/>
                <w:sz w:val="20"/>
                <w:szCs w:val="20"/>
              </w:rPr>
            </w:pPr>
            <w:r w:rsidRPr="003E03C0">
              <w:rPr>
                <w:color w:val="000000"/>
                <w:sz w:val="20"/>
              </w:rPr>
              <w:t>36,86</w:t>
            </w:r>
          </w:p>
        </w:tc>
        <w:tc>
          <w:tcPr>
            <w:tcW w:w="1167" w:type="dxa"/>
            <w:tcBorders>
              <w:top w:val="nil"/>
              <w:left w:val="nil"/>
              <w:bottom w:val="single" w:sz="4" w:space="0" w:color="auto"/>
              <w:right w:val="single" w:sz="4" w:space="0" w:color="auto"/>
            </w:tcBorders>
            <w:shd w:val="clear" w:color="auto" w:fill="auto"/>
            <w:hideMark/>
          </w:tcPr>
          <w:p w14:paraId="35D92E94" w14:textId="77777777" w:rsidR="00834045" w:rsidRPr="003E03C0" w:rsidRDefault="00834045" w:rsidP="00834045">
            <w:pPr>
              <w:jc w:val="right"/>
              <w:rPr>
                <w:color w:val="000000"/>
                <w:sz w:val="20"/>
                <w:szCs w:val="20"/>
              </w:rPr>
            </w:pPr>
            <w:r w:rsidRPr="003E03C0">
              <w:rPr>
                <w:color w:val="000000"/>
                <w:sz w:val="20"/>
              </w:rPr>
              <w:t>103,44</w:t>
            </w:r>
          </w:p>
        </w:tc>
      </w:tr>
      <w:tr w:rsidR="00B62654" w:rsidRPr="003E03C0" w14:paraId="23937F4D" w14:textId="77777777" w:rsidTr="00B62654">
        <w:trPr>
          <w:trHeight w:val="249"/>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187F6EB3" w14:textId="77777777" w:rsidR="00834045" w:rsidRPr="003E03C0" w:rsidRDefault="00834045" w:rsidP="00834045">
            <w:pPr>
              <w:rPr>
                <w:color w:val="000000"/>
                <w:sz w:val="20"/>
                <w:szCs w:val="20"/>
              </w:rPr>
            </w:pPr>
            <w:r w:rsidRPr="003E03C0">
              <w:rPr>
                <w:color w:val="000000"/>
                <w:sz w:val="20"/>
              </w:rPr>
              <w:t>HCFC-142b</w:t>
            </w:r>
          </w:p>
        </w:tc>
        <w:tc>
          <w:tcPr>
            <w:tcW w:w="1167" w:type="dxa"/>
            <w:tcBorders>
              <w:top w:val="nil"/>
              <w:left w:val="nil"/>
              <w:bottom w:val="single" w:sz="4" w:space="0" w:color="auto"/>
              <w:right w:val="single" w:sz="4" w:space="0" w:color="auto"/>
            </w:tcBorders>
            <w:shd w:val="clear" w:color="auto" w:fill="auto"/>
            <w:hideMark/>
          </w:tcPr>
          <w:p w14:paraId="6BC67BC0" w14:textId="77777777" w:rsidR="00834045" w:rsidRPr="003E03C0" w:rsidRDefault="00834045" w:rsidP="00834045">
            <w:pPr>
              <w:jc w:val="right"/>
              <w:rPr>
                <w:color w:val="000000"/>
                <w:sz w:val="20"/>
                <w:szCs w:val="20"/>
              </w:rPr>
            </w:pPr>
            <w:r w:rsidRPr="003E03C0">
              <w:rPr>
                <w:color w:val="000000"/>
                <w:sz w:val="20"/>
              </w:rPr>
              <w:t>0,05</w:t>
            </w:r>
          </w:p>
        </w:tc>
        <w:tc>
          <w:tcPr>
            <w:tcW w:w="1167" w:type="dxa"/>
            <w:tcBorders>
              <w:top w:val="nil"/>
              <w:left w:val="nil"/>
              <w:bottom w:val="single" w:sz="4" w:space="0" w:color="auto"/>
              <w:right w:val="single" w:sz="4" w:space="0" w:color="auto"/>
            </w:tcBorders>
            <w:shd w:val="clear" w:color="auto" w:fill="auto"/>
            <w:hideMark/>
          </w:tcPr>
          <w:p w14:paraId="388673D4" w14:textId="107895B6" w:rsidR="00834045" w:rsidRPr="003E03C0" w:rsidRDefault="00834045" w:rsidP="00834045">
            <w:pPr>
              <w:jc w:val="right"/>
              <w:rPr>
                <w:color w:val="000000"/>
                <w:sz w:val="20"/>
                <w:szCs w:val="20"/>
              </w:rPr>
            </w:pPr>
            <w:r w:rsidRPr="003E03C0">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19166841" w14:textId="77777777" w:rsidR="00834045" w:rsidRPr="003E03C0" w:rsidRDefault="00834045" w:rsidP="00834045">
            <w:pPr>
              <w:jc w:val="right"/>
              <w:rPr>
                <w:color w:val="000000"/>
                <w:sz w:val="20"/>
                <w:szCs w:val="20"/>
              </w:rPr>
            </w:pPr>
            <w:r w:rsidRPr="003E03C0">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0BAA5018" w14:textId="77777777" w:rsidR="00834045" w:rsidRPr="003E03C0" w:rsidRDefault="00834045" w:rsidP="00834045">
            <w:pPr>
              <w:jc w:val="right"/>
              <w:rPr>
                <w:color w:val="000000"/>
                <w:sz w:val="20"/>
                <w:szCs w:val="20"/>
              </w:rPr>
            </w:pPr>
            <w:r w:rsidRPr="003E03C0">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1FCF7154" w14:textId="77777777" w:rsidR="00834045" w:rsidRPr="003E03C0" w:rsidRDefault="00834045" w:rsidP="00834045">
            <w:pPr>
              <w:jc w:val="right"/>
              <w:rPr>
                <w:color w:val="000000"/>
                <w:sz w:val="20"/>
                <w:szCs w:val="20"/>
              </w:rPr>
            </w:pPr>
            <w:r w:rsidRPr="003E03C0">
              <w:rPr>
                <w:color w:val="000000"/>
                <w:sz w:val="20"/>
              </w:rPr>
              <w:t>0,00</w:t>
            </w:r>
          </w:p>
        </w:tc>
        <w:tc>
          <w:tcPr>
            <w:tcW w:w="1167" w:type="dxa"/>
            <w:tcBorders>
              <w:top w:val="nil"/>
              <w:left w:val="nil"/>
              <w:bottom w:val="single" w:sz="4" w:space="0" w:color="auto"/>
              <w:right w:val="single" w:sz="4" w:space="0" w:color="auto"/>
            </w:tcBorders>
            <w:shd w:val="clear" w:color="auto" w:fill="auto"/>
            <w:hideMark/>
          </w:tcPr>
          <w:p w14:paraId="743B575D" w14:textId="77777777" w:rsidR="00834045" w:rsidRPr="003E03C0" w:rsidRDefault="00834045" w:rsidP="00834045">
            <w:pPr>
              <w:jc w:val="right"/>
              <w:rPr>
                <w:color w:val="000000"/>
                <w:sz w:val="20"/>
                <w:szCs w:val="20"/>
              </w:rPr>
            </w:pPr>
            <w:r w:rsidRPr="003E03C0">
              <w:rPr>
                <w:color w:val="000000"/>
                <w:sz w:val="20"/>
              </w:rPr>
              <w:t>0,65</w:t>
            </w:r>
          </w:p>
        </w:tc>
      </w:tr>
      <w:tr w:rsidR="00B62654" w:rsidRPr="003E03C0" w14:paraId="434FCFD0"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6C8771D4" w14:textId="77777777" w:rsidR="00834045" w:rsidRPr="003E03C0" w:rsidRDefault="00834045" w:rsidP="00834045">
            <w:pPr>
              <w:rPr>
                <w:b/>
                <w:bCs/>
                <w:color w:val="000000"/>
                <w:sz w:val="20"/>
                <w:szCs w:val="20"/>
              </w:rPr>
            </w:pPr>
            <w:r w:rsidRPr="003E03C0">
              <w:rPr>
                <w:b/>
                <w:color w:val="000000"/>
                <w:sz w:val="20"/>
              </w:rPr>
              <w:t>Total (toneladas métricas)</w:t>
            </w:r>
          </w:p>
        </w:tc>
        <w:tc>
          <w:tcPr>
            <w:tcW w:w="1167" w:type="dxa"/>
            <w:tcBorders>
              <w:top w:val="nil"/>
              <w:left w:val="nil"/>
              <w:bottom w:val="single" w:sz="4" w:space="0" w:color="auto"/>
              <w:right w:val="single" w:sz="4" w:space="0" w:color="auto"/>
            </w:tcBorders>
            <w:shd w:val="clear" w:color="auto" w:fill="auto"/>
            <w:hideMark/>
          </w:tcPr>
          <w:p w14:paraId="2326CF73" w14:textId="77777777" w:rsidR="00834045" w:rsidRPr="003E03C0" w:rsidRDefault="00834045" w:rsidP="00834045">
            <w:pPr>
              <w:jc w:val="right"/>
              <w:rPr>
                <w:b/>
                <w:bCs/>
                <w:color w:val="000000"/>
                <w:sz w:val="20"/>
                <w:szCs w:val="20"/>
              </w:rPr>
            </w:pPr>
            <w:r w:rsidRPr="003E03C0">
              <w:rPr>
                <w:b/>
                <w:color w:val="000000"/>
                <w:sz w:val="20"/>
              </w:rPr>
              <w:t>83,96</w:t>
            </w:r>
          </w:p>
        </w:tc>
        <w:tc>
          <w:tcPr>
            <w:tcW w:w="1167" w:type="dxa"/>
            <w:tcBorders>
              <w:top w:val="nil"/>
              <w:left w:val="nil"/>
              <w:bottom w:val="single" w:sz="4" w:space="0" w:color="auto"/>
              <w:right w:val="single" w:sz="4" w:space="0" w:color="auto"/>
            </w:tcBorders>
            <w:shd w:val="clear" w:color="auto" w:fill="auto"/>
            <w:hideMark/>
          </w:tcPr>
          <w:p w14:paraId="22F124F4" w14:textId="77777777" w:rsidR="00834045" w:rsidRPr="003E03C0" w:rsidRDefault="00834045" w:rsidP="00834045">
            <w:pPr>
              <w:jc w:val="right"/>
              <w:rPr>
                <w:b/>
                <w:bCs/>
                <w:color w:val="000000"/>
                <w:sz w:val="20"/>
                <w:szCs w:val="20"/>
              </w:rPr>
            </w:pPr>
            <w:r w:rsidRPr="003E03C0">
              <w:rPr>
                <w:b/>
                <w:color w:val="000000"/>
                <w:sz w:val="20"/>
              </w:rPr>
              <w:t>38,53</w:t>
            </w:r>
          </w:p>
        </w:tc>
        <w:tc>
          <w:tcPr>
            <w:tcW w:w="1167" w:type="dxa"/>
            <w:tcBorders>
              <w:top w:val="nil"/>
              <w:left w:val="nil"/>
              <w:bottom w:val="single" w:sz="4" w:space="0" w:color="auto"/>
              <w:right w:val="single" w:sz="4" w:space="0" w:color="auto"/>
            </w:tcBorders>
            <w:shd w:val="clear" w:color="auto" w:fill="auto"/>
            <w:noWrap/>
            <w:hideMark/>
          </w:tcPr>
          <w:p w14:paraId="182364A2" w14:textId="77777777" w:rsidR="00834045" w:rsidRPr="003E03C0" w:rsidRDefault="00834045" w:rsidP="00834045">
            <w:pPr>
              <w:jc w:val="right"/>
              <w:rPr>
                <w:b/>
                <w:bCs/>
                <w:color w:val="000000"/>
                <w:sz w:val="20"/>
                <w:szCs w:val="20"/>
              </w:rPr>
            </w:pPr>
            <w:r w:rsidRPr="003E03C0">
              <w:rPr>
                <w:b/>
                <w:color w:val="000000"/>
                <w:sz w:val="20"/>
              </w:rPr>
              <w:t>2,47</w:t>
            </w:r>
          </w:p>
        </w:tc>
        <w:tc>
          <w:tcPr>
            <w:tcW w:w="1167" w:type="dxa"/>
            <w:tcBorders>
              <w:top w:val="nil"/>
              <w:left w:val="nil"/>
              <w:bottom w:val="single" w:sz="4" w:space="0" w:color="auto"/>
              <w:right w:val="single" w:sz="4" w:space="0" w:color="auto"/>
            </w:tcBorders>
            <w:shd w:val="clear" w:color="auto" w:fill="auto"/>
            <w:noWrap/>
            <w:hideMark/>
          </w:tcPr>
          <w:p w14:paraId="20D852FA" w14:textId="77777777" w:rsidR="00834045" w:rsidRPr="003E03C0" w:rsidRDefault="00834045" w:rsidP="00834045">
            <w:pPr>
              <w:jc w:val="right"/>
              <w:rPr>
                <w:b/>
                <w:bCs/>
                <w:color w:val="000000"/>
                <w:sz w:val="20"/>
                <w:szCs w:val="20"/>
              </w:rPr>
            </w:pPr>
            <w:r w:rsidRPr="003E03C0">
              <w:rPr>
                <w:b/>
                <w:color w:val="000000"/>
                <w:sz w:val="20"/>
              </w:rPr>
              <w:t>14,65</w:t>
            </w:r>
          </w:p>
        </w:tc>
        <w:tc>
          <w:tcPr>
            <w:tcW w:w="1167" w:type="dxa"/>
            <w:tcBorders>
              <w:top w:val="nil"/>
              <w:left w:val="nil"/>
              <w:bottom w:val="single" w:sz="4" w:space="0" w:color="auto"/>
              <w:right w:val="single" w:sz="4" w:space="0" w:color="auto"/>
            </w:tcBorders>
            <w:shd w:val="clear" w:color="auto" w:fill="auto"/>
            <w:noWrap/>
            <w:hideMark/>
          </w:tcPr>
          <w:p w14:paraId="25F3F62C" w14:textId="77777777" w:rsidR="00834045" w:rsidRPr="003E03C0" w:rsidRDefault="00834045" w:rsidP="00834045">
            <w:pPr>
              <w:jc w:val="right"/>
              <w:rPr>
                <w:b/>
                <w:bCs/>
                <w:color w:val="000000"/>
                <w:sz w:val="20"/>
                <w:szCs w:val="20"/>
              </w:rPr>
            </w:pPr>
            <w:r w:rsidRPr="003E03C0">
              <w:rPr>
                <w:b/>
                <w:color w:val="000000"/>
                <w:sz w:val="20"/>
              </w:rPr>
              <w:t>36,86</w:t>
            </w:r>
          </w:p>
        </w:tc>
        <w:tc>
          <w:tcPr>
            <w:tcW w:w="1167" w:type="dxa"/>
            <w:tcBorders>
              <w:top w:val="nil"/>
              <w:left w:val="nil"/>
              <w:bottom w:val="single" w:sz="4" w:space="0" w:color="auto"/>
              <w:right w:val="single" w:sz="4" w:space="0" w:color="auto"/>
            </w:tcBorders>
            <w:shd w:val="clear" w:color="auto" w:fill="auto"/>
            <w:hideMark/>
          </w:tcPr>
          <w:p w14:paraId="1B37B60D" w14:textId="77777777" w:rsidR="00834045" w:rsidRPr="003E03C0" w:rsidRDefault="00834045" w:rsidP="00834045">
            <w:pPr>
              <w:jc w:val="right"/>
              <w:rPr>
                <w:b/>
                <w:bCs/>
                <w:color w:val="000000"/>
                <w:sz w:val="20"/>
                <w:szCs w:val="20"/>
              </w:rPr>
            </w:pPr>
            <w:r w:rsidRPr="003E03C0">
              <w:rPr>
                <w:b/>
                <w:color w:val="000000"/>
                <w:sz w:val="20"/>
              </w:rPr>
              <w:t>104,08</w:t>
            </w:r>
          </w:p>
        </w:tc>
      </w:tr>
      <w:tr w:rsidR="00B62654" w:rsidRPr="003E03C0" w14:paraId="33BA532A"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67E43627" w14:textId="77777777" w:rsidR="00834045" w:rsidRPr="003E03C0" w:rsidRDefault="00834045" w:rsidP="00834045">
            <w:pPr>
              <w:jc w:val="left"/>
              <w:rPr>
                <w:color w:val="000000"/>
                <w:sz w:val="20"/>
                <w:szCs w:val="20"/>
              </w:rPr>
            </w:pPr>
            <w:r w:rsidRPr="003E03C0">
              <w:rPr>
                <w:color w:val="000000"/>
                <w:sz w:val="20"/>
              </w:rPr>
              <w:t xml:space="preserve"> </w:t>
            </w:r>
            <w:r w:rsidRPr="003E03C0">
              <w:rPr>
                <w:b/>
                <w:color w:val="000000"/>
                <w:sz w:val="20"/>
              </w:rPr>
              <w:t>Toneladas PAO</w:t>
            </w:r>
          </w:p>
        </w:tc>
        <w:tc>
          <w:tcPr>
            <w:tcW w:w="1167" w:type="dxa"/>
            <w:tcBorders>
              <w:top w:val="nil"/>
              <w:left w:val="nil"/>
              <w:bottom w:val="single" w:sz="4" w:space="0" w:color="auto"/>
              <w:right w:val="single" w:sz="4" w:space="0" w:color="auto"/>
            </w:tcBorders>
            <w:shd w:val="clear" w:color="auto" w:fill="auto"/>
            <w:hideMark/>
          </w:tcPr>
          <w:p w14:paraId="38FE5CF8"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hideMark/>
          </w:tcPr>
          <w:p w14:paraId="11417807"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noWrap/>
            <w:hideMark/>
          </w:tcPr>
          <w:p w14:paraId="17A66788"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noWrap/>
            <w:hideMark/>
          </w:tcPr>
          <w:p w14:paraId="65DE8EB7"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noWrap/>
            <w:hideMark/>
          </w:tcPr>
          <w:p w14:paraId="2615F92B" w14:textId="77777777" w:rsidR="00834045" w:rsidRPr="003E03C0" w:rsidRDefault="00834045" w:rsidP="00834045">
            <w:pPr>
              <w:jc w:val="right"/>
              <w:rPr>
                <w:color w:val="000000"/>
                <w:sz w:val="20"/>
                <w:szCs w:val="20"/>
              </w:rPr>
            </w:pPr>
            <w:r w:rsidRPr="003E03C0">
              <w:rPr>
                <w:color w:val="000000"/>
                <w:sz w:val="20"/>
              </w:rPr>
              <w:t> </w:t>
            </w:r>
          </w:p>
        </w:tc>
        <w:tc>
          <w:tcPr>
            <w:tcW w:w="1167" w:type="dxa"/>
            <w:tcBorders>
              <w:top w:val="nil"/>
              <w:left w:val="nil"/>
              <w:bottom w:val="single" w:sz="4" w:space="0" w:color="auto"/>
              <w:right w:val="single" w:sz="4" w:space="0" w:color="auto"/>
            </w:tcBorders>
            <w:shd w:val="clear" w:color="auto" w:fill="auto"/>
            <w:hideMark/>
          </w:tcPr>
          <w:p w14:paraId="3404B5AC" w14:textId="77777777" w:rsidR="00834045" w:rsidRPr="003E03C0" w:rsidRDefault="00834045" w:rsidP="00834045">
            <w:pPr>
              <w:jc w:val="right"/>
              <w:rPr>
                <w:color w:val="000000"/>
                <w:sz w:val="20"/>
                <w:szCs w:val="20"/>
              </w:rPr>
            </w:pPr>
            <w:r w:rsidRPr="003E03C0">
              <w:rPr>
                <w:color w:val="000000"/>
                <w:sz w:val="20"/>
              </w:rPr>
              <w:t> </w:t>
            </w:r>
          </w:p>
        </w:tc>
      </w:tr>
      <w:tr w:rsidR="00B62654" w:rsidRPr="003E03C0" w14:paraId="1EA559E9"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0E153745" w14:textId="77777777" w:rsidR="00834045" w:rsidRPr="003E03C0" w:rsidRDefault="00834045" w:rsidP="00834045">
            <w:pPr>
              <w:rPr>
                <w:color w:val="000000"/>
                <w:sz w:val="20"/>
                <w:szCs w:val="20"/>
              </w:rPr>
            </w:pPr>
            <w:r w:rsidRPr="003E03C0">
              <w:rPr>
                <w:color w:val="000000"/>
                <w:sz w:val="20"/>
              </w:rPr>
              <w:t>HCFC-22</w:t>
            </w:r>
          </w:p>
        </w:tc>
        <w:tc>
          <w:tcPr>
            <w:tcW w:w="1167" w:type="dxa"/>
            <w:tcBorders>
              <w:top w:val="nil"/>
              <w:left w:val="nil"/>
              <w:bottom w:val="single" w:sz="4" w:space="0" w:color="auto"/>
              <w:right w:val="single" w:sz="4" w:space="0" w:color="auto"/>
            </w:tcBorders>
            <w:shd w:val="clear" w:color="auto" w:fill="auto"/>
            <w:hideMark/>
          </w:tcPr>
          <w:p w14:paraId="5EF610B4" w14:textId="77777777" w:rsidR="00834045" w:rsidRPr="003E03C0" w:rsidRDefault="00834045" w:rsidP="00834045">
            <w:pPr>
              <w:jc w:val="right"/>
              <w:rPr>
                <w:color w:val="000000"/>
                <w:sz w:val="20"/>
                <w:szCs w:val="20"/>
              </w:rPr>
            </w:pPr>
            <w:r w:rsidRPr="003E03C0">
              <w:rPr>
                <w:color w:val="000000"/>
                <w:sz w:val="20"/>
              </w:rPr>
              <w:t>4,62</w:t>
            </w:r>
          </w:p>
        </w:tc>
        <w:tc>
          <w:tcPr>
            <w:tcW w:w="1167" w:type="dxa"/>
            <w:tcBorders>
              <w:top w:val="nil"/>
              <w:left w:val="nil"/>
              <w:bottom w:val="single" w:sz="4" w:space="0" w:color="auto"/>
              <w:right w:val="single" w:sz="4" w:space="0" w:color="auto"/>
            </w:tcBorders>
            <w:shd w:val="clear" w:color="auto" w:fill="auto"/>
            <w:hideMark/>
          </w:tcPr>
          <w:p w14:paraId="20EBC3E7" w14:textId="77777777" w:rsidR="00834045" w:rsidRPr="003E03C0" w:rsidRDefault="00834045" w:rsidP="00834045">
            <w:pPr>
              <w:jc w:val="right"/>
              <w:rPr>
                <w:color w:val="000000"/>
                <w:sz w:val="20"/>
                <w:szCs w:val="20"/>
              </w:rPr>
            </w:pPr>
            <w:r w:rsidRPr="003E03C0">
              <w:rPr>
                <w:color w:val="000000"/>
                <w:sz w:val="20"/>
              </w:rPr>
              <w:t>2,12</w:t>
            </w:r>
          </w:p>
        </w:tc>
        <w:tc>
          <w:tcPr>
            <w:tcW w:w="1167" w:type="dxa"/>
            <w:tcBorders>
              <w:top w:val="nil"/>
              <w:left w:val="nil"/>
              <w:bottom w:val="single" w:sz="4" w:space="0" w:color="auto"/>
              <w:right w:val="single" w:sz="4" w:space="0" w:color="auto"/>
            </w:tcBorders>
            <w:shd w:val="clear" w:color="auto" w:fill="auto"/>
            <w:noWrap/>
            <w:hideMark/>
          </w:tcPr>
          <w:p w14:paraId="0FC727B9" w14:textId="77777777" w:rsidR="00834045" w:rsidRPr="003E03C0" w:rsidRDefault="00834045" w:rsidP="00834045">
            <w:pPr>
              <w:jc w:val="right"/>
              <w:rPr>
                <w:color w:val="000000"/>
                <w:sz w:val="20"/>
                <w:szCs w:val="20"/>
              </w:rPr>
            </w:pPr>
            <w:r w:rsidRPr="003E03C0">
              <w:rPr>
                <w:color w:val="000000"/>
                <w:sz w:val="20"/>
              </w:rPr>
              <w:t>0,14</w:t>
            </w:r>
          </w:p>
        </w:tc>
        <w:tc>
          <w:tcPr>
            <w:tcW w:w="1167" w:type="dxa"/>
            <w:tcBorders>
              <w:top w:val="nil"/>
              <w:left w:val="nil"/>
              <w:bottom w:val="single" w:sz="4" w:space="0" w:color="auto"/>
              <w:right w:val="single" w:sz="4" w:space="0" w:color="auto"/>
            </w:tcBorders>
            <w:shd w:val="clear" w:color="auto" w:fill="auto"/>
            <w:noWrap/>
            <w:hideMark/>
          </w:tcPr>
          <w:p w14:paraId="664B9D86" w14:textId="77777777" w:rsidR="00834045" w:rsidRPr="003E03C0" w:rsidRDefault="00834045" w:rsidP="00834045">
            <w:pPr>
              <w:jc w:val="right"/>
              <w:rPr>
                <w:color w:val="000000"/>
                <w:sz w:val="20"/>
                <w:szCs w:val="20"/>
              </w:rPr>
            </w:pPr>
            <w:r w:rsidRPr="003E03C0">
              <w:rPr>
                <w:color w:val="000000"/>
                <w:sz w:val="20"/>
              </w:rPr>
              <w:t>0,81</w:t>
            </w:r>
          </w:p>
        </w:tc>
        <w:tc>
          <w:tcPr>
            <w:tcW w:w="1167" w:type="dxa"/>
            <w:tcBorders>
              <w:top w:val="nil"/>
              <w:left w:val="nil"/>
              <w:bottom w:val="single" w:sz="4" w:space="0" w:color="auto"/>
              <w:right w:val="single" w:sz="4" w:space="0" w:color="auto"/>
            </w:tcBorders>
            <w:shd w:val="clear" w:color="auto" w:fill="auto"/>
            <w:noWrap/>
            <w:hideMark/>
          </w:tcPr>
          <w:p w14:paraId="7DE71C28" w14:textId="77777777" w:rsidR="00834045" w:rsidRPr="003E03C0" w:rsidRDefault="00834045" w:rsidP="00834045">
            <w:pPr>
              <w:jc w:val="right"/>
              <w:rPr>
                <w:color w:val="000000"/>
                <w:sz w:val="20"/>
                <w:szCs w:val="20"/>
              </w:rPr>
            </w:pPr>
            <w:r w:rsidRPr="003E03C0">
              <w:rPr>
                <w:color w:val="000000"/>
                <w:sz w:val="20"/>
              </w:rPr>
              <w:t>2,03</w:t>
            </w:r>
          </w:p>
        </w:tc>
        <w:tc>
          <w:tcPr>
            <w:tcW w:w="1167" w:type="dxa"/>
            <w:tcBorders>
              <w:top w:val="nil"/>
              <w:left w:val="nil"/>
              <w:bottom w:val="single" w:sz="4" w:space="0" w:color="auto"/>
              <w:right w:val="single" w:sz="4" w:space="0" w:color="auto"/>
            </w:tcBorders>
            <w:shd w:val="clear" w:color="auto" w:fill="auto"/>
            <w:hideMark/>
          </w:tcPr>
          <w:p w14:paraId="26301BC0" w14:textId="77777777" w:rsidR="00834045" w:rsidRPr="003E03C0" w:rsidRDefault="00834045" w:rsidP="00834045">
            <w:pPr>
              <w:jc w:val="right"/>
              <w:rPr>
                <w:color w:val="000000"/>
                <w:sz w:val="20"/>
                <w:szCs w:val="20"/>
              </w:rPr>
            </w:pPr>
            <w:r w:rsidRPr="003E03C0">
              <w:rPr>
                <w:color w:val="000000"/>
                <w:sz w:val="20"/>
              </w:rPr>
              <w:t>5,69</w:t>
            </w:r>
          </w:p>
        </w:tc>
      </w:tr>
      <w:tr w:rsidR="00B62654" w:rsidRPr="003E03C0" w14:paraId="40BBF930" w14:textId="77777777" w:rsidTr="00B62654">
        <w:trPr>
          <w:trHeight w:val="258"/>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48770C39" w14:textId="77777777" w:rsidR="00834045" w:rsidRPr="003E03C0" w:rsidRDefault="00834045" w:rsidP="00834045">
            <w:pPr>
              <w:rPr>
                <w:color w:val="000000"/>
                <w:sz w:val="20"/>
                <w:szCs w:val="20"/>
              </w:rPr>
            </w:pPr>
            <w:r w:rsidRPr="003E03C0">
              <w:rPr>
                <w:color w:val="000000"/>
                <w:sz w:val="20"/>
              </w:rPr>
              <w:t>HCFC-142b</w:t>
            </w:r>
          </w:p>
        </w:tc>
        <w:tc>
          <w:tcPr>
            <w:tcW w:w="1167" w:type="dxa"/>
            <w:tcBorders>
              <w:top w:val="nil"/>
              <w:left w:val="nil"/>
              <w:bottom w:val="single" w:sz="4" w:space="0" w:color="auto"/>
              <w:right w:val="single" w:sz="4" w:space="0" w:color="auto"/>
            </w:tcBorders>
            <w:shd w:val="clear" w:color="auto" w:fill="auto"/>
            <w:hideMark/>
          </w:tcPr>
          <w:p w14:paraId="1A1CB29D" w14:textId="35DFEBE5" w:rsidR="00834045" w:rsidRPr="003E03C0" w:rsidRDefault="00834045" w:rsidP="00834045">
            <w:pPr>
              <w:jc w:val="right"/>
              <w:rPr>
                <w:color w:val="000000"/>
                <w:sz w:val="20"/>
                <w:szCs w:val="20"/>
              </w:rPr>
            </w:pPr>
            <w:r w:rsidRPr="003E03C0">
              <w:rPr>
                <w:color w:val="000000"/>
                <w:sz w:val="20"/>
              </w:rPr>
              <w:t>0,00</w:t>
            </w:r>
          </w:p>
        </w:tc>
        <w:tc>
          <w:tcPr>
            <w:tcW w:w="1167" w:type="dxa"/>
            <w:tcBorders>
              <w:top w:val="nil"/>
              <w:left w:val="nil"/>
              <w:bottom w:val="single" w:sz="4" w:space="0" w:color="auto"/>
              <w:right w:val="single" w:sz="4" w:space="0" w:color="auto"/>
            </w:tcBorders>
            <w:shd w:val="clear" w:color="auto" w:fill="auto"/>
            <w:hideMark/>
          </w:tcPr>
          <w:p w14:paraId="59FCE496" w14:textId="3CFC376E" w:rsidR="00834045" w:rsidRPr="003E03C0" w:rsidRDefault="00834045" w:rsidP="00834045">
            <w:pPr>
              <w:jc w:val="right"/>
              <w:rPr>
                <w:color w:val="000000"/>
                <w:sz w:val="20"/>
                <w:szCs w:val="20"/>
              </w:rPr>
            </w:pPr>
            <w:r w:rsidRPr="003E03C0">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55DA2722" w14:textId="32ECE769" w:rsidR="00834045" w:rsidRPr="003E03C0" w:rsidRDefault="00834045" w:rsidP="00834045">
            <w:pPr>
              <w:jc w:val="right"/>
              <w:rPr>
                <w:color w:val="000000"/>
                <w:sz w:val="20"/>
                <w:szCs w:val="20"/>
              </w:rPr>
            </w:pPr>
            <w:r w:rsidRPr="003E03C0">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2D1C189F" w14:textId="37B4004B" w:rsidR="00834045" w:rsidRPr="003E03C0" w:rsidRDefault="00834045" w:rsidP="00834045">
            <w:pPr>
              <w:jc w:val="right"/>
              <w:rPr>
                <w:color w:val="000000"/>
                <w:sz w:val="20"/>
                <w:szCs w:val="20"/>
              </w:rPr>
            </w:pPr>
            <w:r w:rsidRPr="003E03C0">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29E95A5D" w14:textId="3CB55751" w:rsidR="00834045" w:rsidRPr="003E03C0" w:rsidRDefault="00834045" w:rsidP="00834045">
            <w:pPr>
              <w:jc w:val="right"/>
              <w:rPr>
                <w:color w:val="000000"/>
                <w:sz w:val="20"/>
                <w:szCs w:val="20"/>
              </w:rPr>
            </w:pPr>
            <w:r w:rsidRPr="003E03C0">
              <w:rPr>
                <w:color w:val="000000"/>
                <w:sz w:val="20"/>
              </w:rPr>
              <w:t>0,00</w:t>
            </w:r>
          </w:p>
        </w:tc>
        <w:tc>
          <w:tcPr>
            <w:tcW w:w="1167" w:type="dxa"/>
            <w:tcBorders>
              <w:top w:val="nil"/>
              <w:left w:val="nil"/>
              <w:bottom w:val="single" w:sz="4" w:space="0" w:color="auto"/>
              <w:right w:val="single" w:sz="4" w:space="0" w:color="auto"/>
            </w:tcBorders>
            <w:shd w:val="clear" w:color="auto" w:fill="auto"/>
            <w:hideMark/>
          </w:tcPr>
          <w:p w14:paraId="783C6A03" w14:textId="77777777" w:rsidR="00834045" w:rsidRPr="003E03C0" w:rsidRDefault="00834045" w:rsidP="00834045">
            <w:pPr>
              <w:jc w:val="right"/>
              <w:rPr>
                <w:color w:val="000000"/>
                <w:sz w:val="20"/>
                <w:szCs w:val="20"/>
              </w:rPr>
            </w:pPr>
            <w:r w:rsidRPr="003E03C0">
              <w:rPr>
                <w:color w:val="000000"/>
                <w:sz w:val="20"/>
              </w:rPr>
              <w:t>0,04</w:t>
            </w:r>
          </w:p>
        </w:tc>
      </w:tr>
      <w:tr w:rsidR="00B62654" w:rsidRPr="003E03C0" w14:paraId="5538AB00"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06538946" w14:textId="77777777" w:rsidR="00834045" w:rsidRPr="003E03C0" w:rsidRDefault="00834045" w:rsidP="00834045">
            <w:pPr>
              <w:rPr>
                <w:b/>
                <w:bCs/>
                <w:color w:val="000000"/>
                <w:sz w:val="20"/>
                <w:szCs w:val="20"/>
              </w:rPr>
            </w:pPr>
            <w:r w:rsidRPr="003E03C0">
              <w:rPr>
                <w:b/>
                <w:color w:val="000000"/>
                <w:sz w:val="20"/>
              </w:rPr>
              <w:t>Total (toneladas PAO)</w:t>
            </w:r>
          </w:p>
        </w:tc>
        <w:tc>
          <w:tcPr>
            <w:tcW w:w="1167" w:type="dxa"/>
            <w:tcBorders>
              <w:top w:val="nil"/>
              <w:left w:val="nil"/>
              <w:bottom w:val="single" w:sz="4" w:space="0" w:color="auto"/>
              <w:right w:val="single" w:sz="4" w:space="0" w:color="auto"/>
            </w:tcBorders>
            <w:shd w:val="clear" w:color="auto" w:fill="auto"/>
            <w:hideMark/>
          </w:tcPr>
          <w:p w14:paraId="4DC5E5F2" w14:textId="77777777" w:rsidR="00834045" w:rsidRPr="003E03C0" w:rsidRDefault="00834045" w:rsidP="00834045">
            <w:pPr>
              <w:jc w:val="right"/>
              <w:rPr>
                <w:b/>
                <w:bCs/>
                <w:color w:val="000000"/>
                <w:sz w:val="20"/>
                <w:szCs w:val="20"/>
              </w:rPr>
            </w:pPr>
            <w:r w:rsidRPr="003E03C0">
              <w:rPr>
                <w:b/>
                <w:color w:val="000000"/>
                <w:sz w:val="20"/>
              </w:rPr>
              <w:t>4,62</w:t>
            </w:r>
          </w:p>
        </w:tc>
        <w:tc>
          <w:tcPr>
            <w:tcW w:w="1167" w:type="dxa"/>
            <w:tcBorders>
              <w:top w:val="nil"/>
              <w:left w:val="nil"/>
              <w:bottom w:val="single" w:sz="4" w:space="0" w:color="auto"/>
              <w:right w:val="single" w:sz="4" w:space="0" w:color="auto"/>
            </w:tcBorders>
            <w:shd w:val="clear" w:color="auto" w:fill="auto"/>
            <w:hideMark/>
          </w:tcPr>
          <w:p w14:paraId="3C135280" w14:textId="77777777" w:rsidR="00834045" w:rsidRPr="003E03C0" w:rsidRDefault="00834045" w:rsidP="00834045">
            <w:pPr>
              <w:jc w:val="right"/>
              <w:rPr>
                <w:b/>
                <w:bCs/>
                <w:color w:val="000000"/>
                <w:sz w:val="20"/>
                <w:szCs w:val="20"/>
              </w:rPr>
            </w:pPr>
            <w:r w:rsidRPr="003E03C0">
              <w:rPr>
                <w:b/>
                <w:color w:val="000000"/>
                <w:sz w:val="20"/>
              </w:rPr>
              <w:t>2,12</w:t>
            </w:r>
          </w:p>
        </w:tc>
        <w:tc>
          <w:tcPr>
            <w:tcW w:w="1167" w:type="dxa"/>
            <w:tcBorders>
              <w:top w:val="nil"/>
              <w:left w:val="nil"/>
              <w:bottom w:val="single" w:sz="4" w:space="0" w:color="auto"/>
              <w:right w:val="single" w:sz="4" w:space="0" w:color="auto"/>
            </w:tcBorders>
            <w:shd w:val="clear" w:color="auto" w:fill="auto"/>
            <w:noWrap/>
            <w:hideMark/>
          </w:tcPr>
          <w:p w14:paraId="4C50CD52" w14:textId="77777777" w:rsidR="00834045" w:rsidRPr="003E03C0" w:rsidRDefault="00834045" w:rsidP="00834045">
            <w:pPr>
              <w:jc w:val="right"/>
              <w:rPr>
                <w:b/>
                <w:bCs/>
                <w:color w:val="000000"/>
                <w:sz w:val="20"/>
                <w:szCs w:val="20"/>
              </w:rPr>
            </w:pPr>
            <w:r w:rsidRPr="003E03C0">
              <w:rPr>
                <w:b/>
                <w:color w:val="000000"/>
                <w:sz w:val="20"/>
              </w:rPr>
              <w:t>0,14</w:t>
            </w:r>
          </w:p>
        </w:tc>
        <w:tc>
          <w:tcPr>
            <w:tcW w:w="1167" w:type="dxa"/>
            <w:tcBorders>
              <w:top w:val="nil"/>
              <w:left w:val="nil"/>
              <w:bottom w:val="single" w:sz="4" w:space="0" w:color="auto"/>
              <w:right w:val="single" w:sz="4" w:space="0" w:color="auto"/>
            </w:tcBorders>
            <w:shd w:val="clear" w:color="auto" w:fill="auto"/>
            <w:noWrap/>
            <w:hideMark/>
          </w:tcPr>
          <w:p w14:paraId="52E18DF1" w14:textId="77777777" w:rsidR="00834045" w:rsidRPr="003E03C0" w:rsidRDefault="00834045" w:rsidP="00834045">
            <w:pPr>
              <w:jc w:val="right"/>
              <w:rPr>
                <w:b/>
                <w:bCs/>
                <w:color w:val="000000"/>
                <w:sz w:val="20"/>
                <w:szCs w:val="20"/>
              </w:rPr>
            </w:pPr>
            <w:r w:rsidRPr="003E03C0">
              <w:rPr>
                <w:b/>
                <w:color w:val="000000"/>
                <w:sz w:val="20"/>
              </w:rPr>
              <w:t>0,81</w:t>
            </w:r>
          </w:p>
        </w:tc>
        <w:tc>
          <w:tcPr>
            <w:tcW w:w="1167" w:type="dxa"/>
            <w:tcBorders>
              <w:top w:val="nil"/>
              <w:left w:val="nil"/>
              <w:bottom w:val="single" w:sz="4" w:space="0" w:color="auto"/>
              <w:right w:val="single" w:sz="4" w:space="0" w:color="auto"/>
            </w:tcBorders>
            <w:shd w:val="clear" w:color="auto" w:fill="auto"/>
            <w:noWrap/>
            <w:hideMark/>
          </w:tcPr>
          <w:p w14:paraId="320F3782" w14:textId="77777777" w:rsidR="00834045" w:rsidRPr="003E03C0" w:rsidRDefault="00834045" w:rsidP="00834045">
            <w:pPr>
              <w:jc w:val="right"/>
              <w:rPr>
                <w:b/>
                <w:bCs/>
                <w:color w:val="000000"/>
                <w:sz w:val="20"/>
                <w:szCs w:val="20"/>
              </w:rPr>
            </w:pPr>
            <w:r w:rsidRPr="003E03C0">
              <w:rPr>
                <w:b/>
                <w:color w:val="000000"/>
                <w:sz w:val="20"/>
              </w:rPr>
              <w:t>2,03</w:t>
            </w:r>
          </w:p>
        </w:tc>
        <w:tc>
          <w:tcPr>
            <w:tcW w:w="1167" w:type="dxa"/>
            <w:tcBorders>
              <w:top w:val="nil"/>
              <w:left w:val="nil"/>
              <w:bottom w:val="single" w:sz="4" w:space="0" w:color="auto"/>
              <w:right w:val="single" w:sz="4" w:space="0" w:color="auto"/>
            </w:tcBorders>
            <w:shd w:val="clear" w:color="auto" w:fill="auto"/>
            <w:hideMark/>
          </w:tcPr>
          <w:p w14:paraId="0CD151B8" w14:textId="77777777" w:rsidR="00834045" w:rsidRPr="003E03C0" w:rsidRDefault="00834045" w:rsidP="00834045">
            <w:pPr>
              <w:jc w:val="right"/>
              <w:rPr>
                <w:b/>
                <w:bCs/>
                <w:color w:val="000000"/>
                <w:sz w:val="20"/>
                <w:szCs w:val="20"/>
              </w:rPr>
            </w:pPr>
            <w:r w:rsidRPr="003E03C0">
              <w:rPr>
                <w:b/>
                <w:color w:val="000000"/>
                <w:sz w:val="20"/>
              </w:rPr>
              <w:t>5,73</w:t>
            </w:r>
          </w:p>
        </w:tc>
      </w:tr>
    </w:tbl>
    <w:p w14:paraId="19F54908" w14:textId="77777777" w:rsidR="00423728" w:rsidRPr="003E03C0" w:rsidRDefault="00423728" w:rsidP="000343E0">
      <w:pPr>
        <w:rPr>
          <w:b/>
        </w:rPr>
      </w:pPr>
    </w:p>
    <w:p w14:paraId="03D7ED3E" w14:textId="4BE7D455" w:rsidR="0063426D" w:rsidRPr="003E03C0" w:rsidRDefault="004F3618" w:rsidP="0063426D">
      <w:pPr>
        <w:pStyle w:val="Heading1"/>
        <w:widowControl w:val="0"/>
      </w:pPr>
      <w:r w:rsidRPr="003E03C0">
        <w:t xml:space="preserve">Como se informó en la 88ª reunión, el consumo de HCFC-22 ha fluctuado debido a los cambios en la </w:t>
      </w:r>
      <w:r w:rsidRPr="003E03C0">
        <w:rPr>
          <w:color w:val="000000"/>
        </w:rPr>
        <w:t>demanda de la industria pesquera, que consume entre el 75 y el 80 por ciento de los HCFC.</w:t>
      </w:r>
      <w:r w:rsidRPr="003E03C0">
        <w:rPr>
          <w:rFonts w:asciiTheme="minorHAnsi" w:hAnsiTheme="minorHAnsi"/>
          <w:color w:val="000000"/>
        </w:rPr>
        <w:t xml:space="preserve"> </w:t>
      </w:r>
      <w:r w:rsidRPr="003E03C0">
        <w:t xml:space="preserve">El aumento del consumo en 2019 se debió a la acumulación de existencias por parte de los importadores a raíz de las medidas de control previstas para 2020. La pandemia de COVID-19 tuvo un gran impacto en las importaciones de HCFC-22 en 2020 y 2021, y la demanda se satisfizo parcialmente con las existencias de años anteriores. El aumento de las importaciones en 2022 y 2023 se debió a la recuperación tras la pandemia. </w:t>
      </w:r>
    </w:p>
    <w:p w14:paraId="4D6DB370" w14:textId="77777777" w:rsidR="00ED65E1" w:rsidRDefault="00ED65E1" w:rsidP="000343E0">
      <w:pPr>
        <w:spacing w:after="240"/>
        <w:rPr>
          <w:i/>
        </w:rPr>
      </w:pPr>
    </w:p>
    <w:p w14:paraId="7BFB07CC" w14:textId="4FFD8F42" w:rsidR="000343E0" w:rsidRPr="003E03C0" w:rsidRDefault="000343E0" w:rsidP="000343E0">
      <w:pPr>
        <w:spacing w:after="240"/>
        <w:rPr>
          <w:i/>
        </w:rPr>
      </w:pPr>
      <w:r w:rsidRPr="003E03C0">
        <w:rPr>
          <w:i/>
        </w:rPr>
        <w:lastRenderedPageBreak/>
        <w:t>Informe de ejecución del programa de país</w:t>
      </w:r>
    </w:p>
    <w:p w14:paraId="68672746" w14:textId="0917A1C6" w:rsidR="000343E0" w:rsidRPr="003E03C0" w:rsidRDefault="000343E0" w:rsidP="00FB76BD">
      <w:pPr>
        <w:pStyle w:val="Heading1"/>
        <w:rPr>
          <w:rStyle w:val="FootnoteReference"/>
          <w:vertAlign w:val="baseline"/>
        </w:rPr>
      </w:pPr>
      <w:r w:rsidRPr="003E03C0">
        <w:t xml:space="preserve">Los datos sectoriales del consumo de HCFC notificados por el Gobierno de </w:t>
      </w:r>
      <w:proofErr w:type="spellStart"/>
      <w:r w:rsidRPr="003E03C0">
        <w:t>Fiji</w:t>
      </w:r>
      <w:proofErr w:type="spellEnd"/>
      <w:r w:rsidRPr="003E03C0">
        <w:t xml:space="preserve"> en el informe de ejecución del programa de país de 2023 concuerdan con los datos presentados en virtud del artículo 7 del Protocolo de Montreal.</w:t>
      </w:r>
      <w:r w:rsidRPr="003E03C0">
        <w:rPr>
          <w:rStyle w:val="FootnoteReference"/>
        </w:rPr>
        <w:t xml:space="preserve"> </w:t>
      </w:r>
    </w:p>
    <w:p w14:paraId="585AA688" w14:textId="77777777" w:rsidR="000343E0" w:rsidRPr="003E03C0" w:rsidRDefault="000343E0" w:rsidP="00706DA8">
      <w:pPr>
        <w:pStyle w:val="StyleHeader4Para4Left0Firstline0"/>
        <w:keepNext/>
        <w:keepLines/>
        <w:numPr>
          <w:ilvl w:val="0"/>
          <w:numId w:val="0"/>
        </w:numPr>
        <w:rPr>
          <w:b/>
          <w:bCs/>
          <w:sz w:val="22"/>
        </w:rPr>
      </w:pPr>
      <w:r w:rsidRPr="003E03C0">
        <w:rPr>
          <w:b/>
          <w:sz w:val="22"/>
        </w:rPr>
        <w:t>Descripción del proyecto</w:t>
      </w:r>
    </w:p>
    <w:p w14:paraId="13493CFB" w14:textId="17C9AD3A" w:rsidR="00D16242" w:rsidRPr="003E03C0" w:rsidRDefault="00CC082F" w:rsidP="00A319D3">
      <w:pPr>
        <w:pStyle w:val="Heading1"/>
      </w:pPr>
      <w:bookmarkStart w:id="1" w:name="_Hlk181100406"/>
      <w:bookmarkStart w:id="2" w:name="_Hlk126934425"/>
      <w:bookmarkStart w:id="3" w:name="_Hlk126663552"/>
      <w:bookmarkStart w:id="4" w:name="_Hlk126662278"/>
      <w:r w:rsidRPr="003E03C0">
        <w:t xml:space="preserve">El Departamento de Energía de </w:t>
      </w:r>
      <w:proofErr w:type="spellStart"/>
      <w:r w:rsidRPr="003E03C0">
        <w:t>Fiji</w:t>
      </w:r>
      <w:proofErr w:type="spellEnd"/>
      <w:r w:rsidRPr="003E03C0">
        <w:t xml:space="preserve"> es el responsable del programa de eficiencia energética del país. El programa de normas mínimas y etiquetado de eficiencia energética (MEPSL), adoptado de forma voluntaria en 1996, se reforzó tras la equiparación con el programa de normas y etiquetado de electrodomésticos del Pacífico (PALS), financiado por el Gobierno de Australia, que sirvió de apoyo a diez países insulares del Pacífico en la implementación de normas y etiquetado de aparatos eléctricos, como refrigeradores, congeladores, climatizadores y sistemas de iluminación. De conformidad con el programa PALS, </w:t>
      </w:r>
      <w:proofErr w:type="spellStart"/>
      <w:r w:rsidRPr="003E03C0">
        <w:t>Fiji</w:t>
      </w:r>
      <w:proofErr w:type="spellEnd"/>
      <w:r w:rsidRPr="003E03C0">
        <w:t xml:space="preserve"> adoptó las siguientes normas: </w:t>
      </w:r>
    </w:p>
    <w:p w14:paraId="4477A031" w14:textId="5B30B037" w:rsidR="004C68CC" w:rsidRPr="003E03C0" w:rsidRDefault="00D16242" w:rsidP="00ED65E1">
      <w:pPr>
        <w:pStyle w:val="Heading2"/>
      </w:pPr>
      <w:r w:rsidRPr="003E03C0">
        <w:t>FS/AS/NZS 4474.1:2007:</w:t>
      </w:r>
      <w:r w:rsidR="00023848" w:rsidRPr="003E03C0">
        <w:rPr>
          <w:rStyle w:val="FootnoteReference"/>
          <w:lang w:val="en-US"/>
        </w:rPr>
        <w:footnoteReference w:id="5"/>
      </w:r>
      <w:r w:rsidRPr="003E03C0">
        <w:t xml:space="preserve"> especifica los métodos para determinar el consumo de energía y las características de rendimiento de los aparatos de refrigeración domésticos; y</w:t>
      </w:r>
    </w:p>
    <w:p w14:paraId="12E0B732" w14:textId="75E503C5" w:rsidR="00D16242" w:rsidRPr="003E03C0" w:rsidRDefault="00D16242" w:rsidP="00D16242">
      <w:pPr>
        <w:pStyle w:val="Heading2"/>
      </w:pPr>
      <w:r w:rsidRPr="003E03C0">
        <w:t>FS/AS/NZS 4474.2:2007:</w:t>
      </w:r>
      <w:r w:rsidR="002009AB" w:rsidRPr="003E03C0">
        <w:rPr>
          <w:rStyle w:val="FootnoteReference"/>
          <w:lang w:val="en-US"/>
        </w:rPr>
        <w:footnoteReference w:id="6"/>
      </w:r>
      <w:r w:rsidRPr="003E03C0">
        <w:t xml:space="preserve"> describe los requisitos para el etiquetado y las normas mínimas de eficiencia energética (MEPS) de los equipos de refrigeración domésticos. </w:t>
      </w:r>
    </w:p>
    <w:p w14:paraId="67AA8FE3" w14:textId="6DCE9BF1" w:rsidR="00934451" w:rsidRPr="003E03C0" w:rsidRDefault="00D55769" w:rsidP="00EB0E18">
      <w:pPr>
        <w:pStyle w:val="Heading1"/>
      </w:pPr>
      <w:r w:rsidRPr="003E03C0">
        <w:t xml:space="preserve">En 2007, tras la adopción de las normas, </w:t>
      </w:r>
      <w:proofErr w:type="spellStart"/>
      <w:r w:rsidRPr="003E03C0">
        <w:t>Fiji</w:t>
      </w:r>
      <w:proofErr w:type="spellEnd"/>
      <w:r w:rsidRPr="003E03C0">
        <w:t xml:space="preserve"> promulgó una Orden de Normalización Comercial</w:t>
      </w:r>
      <w:r w:rsidRPr="003E03C0">
        <w:rPr>
          <w:rStyle w:val="FootnoteReference"/>
        </w:rPr>
        <w:t xml:space="preserve"> </w:t>
      </w:r>
      <w:r w:rsidRPr="003E03C0">
        <w:t>que hizo obligatorio el programa MEPSL para todos los refrigeradores y congeladores domésticos importados.</w:t>
      </w:r>
      <w:r w:rsidR="00454AF9" w:rsidRPr="003E03C0">
        <w:rPr>
          <w:rStyle w:val="FootnoteReference"/>
        </w:rPr>
        <w:footnoteReference w:id="7"/>
      </w:r>
      <w:r w:rsidRPr="003E03C0">
        <w:t xml:space="preserve"> Con el tiempo, el programa se amplió para incluir otros electrodomésticos, como climatizadores, televisores y sistemas de iluminación. En 2023, la Política Nacional de Energía describió las estrategias y los objetivos de eficiencia energética para 2030.</w:t>
      </w:r>
    </w:p>
    <w:p w14:paraId="75F864D0" w14:textId="0A1699E0" w:rsidR="00CC082F" w:rsidRPr="003E03C0" w:rsidRDefault="006E62BA" w:rsidP="00EB0E18">
      <w:pPr>
        <w:pStyle w:val="Heading1"/>
      </w:pPr>
      <w:r w:rsidRPr="003E03C0">
        <w:t xml:space="preserve">El marco institucional para la implementación del programa MEPSL en </w:t>
      </w:r>
      <w:proofErr w:type="spellStart"/>
      <w:r w:rsidRPr="003E03C0">
        <w:t>Fiji</w:t>
      </w:r>
      <w:proofErr w:type="spellEnd"/>
      <w:r w:rsidRPr="003E03C0">
        <w:t xml:space="preserve"> está integrado por la Oficina Nacional del Ozono (ONO), el Departamento de Energía, el Departamento de Aduanas, y la Industria/Asociación de Equipos de Refrigeración y Climatización, que colaboran para garantizar el cumplimiento normativo y promover la eficiencia energética.</w:t>
      </w:r>
    </w:p>
    <w:p w14:paraId="20B316DA" w14:textId="75D6E240" w:rsidR="000343E0" w:rsidRPr="003E03C0" w:rsidRDefault="000343E0" w:rsidP="0015000C">
      <w:pPr>
        <w:pStyle w:val="Heading1"/>
      </w:pPr>
      <w:bookmarkStart w:id="5" w:name="_Hlk126934504"/>
      <w:bookmarkEnd w:id="1"/>
      <w:bookmarkEnd w:id="2"/>
      <w:bookmarkEnd w:id="3"/>
      <w:bookmarkEnd w:id="4"/>
      <w:r w:rsidRPr="003E03C0">
        <w:t xml:space="preserve">Esta propuesta de proyecto tiene como fin actualizar y hacer cumplir políticas y regulaciones para mejorar la eficiencia energética en los equipos de refrigeración y climatización considerando alternativas de bajo y nulo PCA, fortalecer las capacidades de las partes interesadas y sensibilizar a la ciudadanía mediante actividades de divulgación sobre eficiencia energética. Las actividades propuestas </w:t>
      </w:r>
      <w:r w:rsidR="00407E72">
        <w:t xml:space="preserve">están en consonancia </w:t>
      </w:r>
      <w:r w:rsidRPr="003E03C0">
        <w:t>con las actividades aprobadas en la 95ª reunión para mejorar la eficiencia energética en los países insulares del Pacífico.</w:t>
      </w:r>
      <w:r w:rsidR="001D3654" w:rsidRPr="003E03C0">
        <w:rPr>
          <w:rStyle w:val="FootnoteReference"/>
        </w:rPr>
        <w:footnoteReference w:id="8"/>
      </w:r>
      <w:r w:rsidRPr="003E03C0">
        <w:t xml:space="preserve"> En el cuadro 2 se presentan las descripciones de las actividades y los desgloses de costos propuestos para mantener la eficiencia energética en el sector servicio técnico, junto a los resultados previstos.</w:t>
      </w:r>
    </w:p>
    <w:p w14:paraId="5FD7E879" w14:textId="77777777" w:rsidR="00ED65E1" w:rsidRDefault="00ED65E1" w:rsidP="0010332F">
      <w:pPr>
        <w:pStyle w:val="Heading1"/>
        <w:numPr>
          <w:ilvl w:val="0"/>
          <w:numId w:val="0"/>
        </w:numPr>
        <w:spacing w:after="0"/>
        <w:rPr>
          <w:b/>
        </w:rPr>
      </w:pPr>
    </w:p>
    <w:p w14:paraId="521645C2" w14:textId="77777777" w:rsidR="00ED65E1" w:rsidRDefault="00ED65E1" w:rsidP="0010332F">
      <w:pPr>
        <w:pStyle w:val="Heading1"/>
        <w:numPr>
          <w:ilvl w:val="0"/>
          <w:numId w:val="0"/>
        </w:numPr>
        <w:spacing w:after="0"/>
        <w:rPr>
          <w:b/>
        </w:rPr>
      </w:pPr>
    </w:p>
    <w:p w14:paraId="11805FF9" w14:textId="78FE6283" w:rsidR="000343E0" w:rsidRDefault="000343E0" w:rsidP="0010332F">
      <w:pPr>
        <w:pStyle w:val="Heading1"/>
        <w:numPr>
          <w:ilvl w:val="0"/>
          <w:numId w:val="0"/>
        </w:numPr>
        <w:spacing w:after="0"/>
        <w:rPr>
          <w:b/>
        </w:rPr>
      </w:pPr>
      <w:r w:rsidRPr="003E03C0">
        <w:rPr>
          <w:b/>
        </w:rPr>
        <w:lastRenderedPageBreak/>
        <w:t xml:space="preserve">Cuadro 2. Actividades, resultados previstos y solicitud de financiamiento del proyecto propuesto para mantener la eficiencia energética en el sector servicio técnico de </w:t>
      </w:r>
      <w:proofErr w:type="spellStart"/>
      <w:r w:rsidRPr="003E03C0">
        <w:rPr>
          <w:b/>
        </w:rPr>
        <w:t>Fiji</w:t>
      </w:r>
      <w:proofErr w:type="spellEnd"/>
    </w:p>
    <w:p w14:paraId="117861B9" w14:textId="77777777" w:rsidR="00ED65E1" w:rsidRPr="00ED65E1" w:rsidRDefault="00ED65E1" w:rsidP="00ED65E1"/>
    <w:tbl>
      <w:tblPr>
        <w:tblW w:w="9493" w:type="dxa"/>
        <w:tblLook w:val="04A0" w:firstRow="1" w:lastRow="0" w:firstColumn="1" w:lastColumn="0" w:noHBand="0" w:noVBand="1"/>
      </w:tblPr>
      <w:tblGrid>
        <w:gridCol w:w="3539"/>
        <w:gridCol w:w="4820"/>
        <w:gridCol w:w="1134"/>
      </w:tblGrid>
      <w:tr w:rsidR="00F17C60" w:rsidRPr="003E03C0" w14:paraId="6FBB9032" w14:textId="77777777" w:rsidTr="00094222">
        <w:trPr>
          <w:trHeight w:val="510"/>
          <w:tblHeader/>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67F1C" w14:textId="77777777" w:rsidR="000343E0" w:rsidRPr="003E03C0" w:rsidRDefault="000343E0" w:rsidP="0010332F">
            <w:pPr>
              <w:jc w:val="center"/>
              <w:rPr>
                <w:b/>
                <w:bCs/>
                <w:sz w:val="20"/>
                <w:szCs w:val="20"/>
              </w:rPr>
            </w:pPr>
            <w:r w:rsidRPr="003E03C0">
              <w:rPr>
                <w:b/>
                <w:sz w:val="20"/>
              </w:rPr>
              <w:t>Actividad</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78F733E1" w14:textId="590F8C8B" w:rsidR="000343E0" w:rsidRPr="003E03C0" w:rsidRDefault="007468F2" w:rsidP="0010332F">
            <w:pPr>
              <w:jc w:val="center"/>
              <w:rPr>
                <w:b/>
                <w:bCs/>
                <w:sz w:val="20"/>
                <w:szCs w:val="20"/>
              </w:rPr>
            </w:pPr>
            <w:r w:rsidRPr="003E03C0">
              <w:rPr>
                <w:b/>
                <w:sz w:val="20"/>
              </w:rPr>
              <w:t>Resultados previstos / Indicadores de rendimiento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E8E2F5B" w14:textId="7E3D375F" w:rsidR="000343E0" w:rsidRPr="003E03C0" w:rsidRDefault="000343E0" w:rsidP="0010332F">
            <w:pPr>
              <w:jc w:val="center"/>
              <w:rPr>
                <w:b/>
                <w:bCs/>
                <w:sz w:val="20"/>
                <w:szCs w:val="20"/>
              </w:rPr>
            </w:pPr>
            <w:r w:rsidRPr="003E03C0">
              <w:rPr>
                <w:b/>
                <w:sz w:val="20"/>
              </w:rPr>
              <w:t>Costo (USD)</w:t>
            </w:r>
          </w:p>
        </w:tc>
      </w:tr>
      <w:tr w:rsidR="00F17C60" w:rsidRPr="003E03C0" w14:paraId="1D08FE2D" w14:textId="77777777" w:rsidTr="00D63A2B">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997BBB6" w14:textId="0C157DD2" w:rsidR="000343E0" w:rsidRPr="003E03C0" w:rsidRDefault="00627D59" w:rsidP="0010332F">
            <w:pPr>
              <w:jc w:val="center"/>
              <w:rPr>
                <w:b/>
                <w:bCs/>
                <w:sz w:val="20"/>
                <w:szCs w:val="20"/>
              </w:rPr>
            </w:pPr>
            <w:r w:rsidRPr="003E03C0">
              <w:rPr>
                <w:b/>
                <w:sz w:val="20"/>
              </w:rPr>
              <w:t>Exploración de oportunidades para programas de incentivos destinados a usuarios finales con instituciones financieras nacionales/regionales</w:t>
            </w:r>
          </w:p>
        </w:tc>
      </w:tr>
      <w:tr w:rsidR="0043294B" w:rsidRPr="003E03C0" w14:paraId="6B4ADBAC" w14:textId="77777777" w:rsidTr="00094222">
        <w:trPr>
          <w:trHeight w:val="1147"/>
        </w:trPr>
        <w:tc>
          <w:tcPr>
            <w:tcW w:w="3539" w:type="dxa"/>
            <w:tcBorders>
              <w:top w:val="nil"/>
              <w:left w:val="single" w:sz="4" w:space="0" w:color="auto"/>
              <w:bottom w:val="single" w:sz="4" w:space="0" w:color="auto"/>
              <w:right w:val="single" w:sz="4" w:space="0" w:color="auto"/>
            </w:tcBorders>
            <w:shd w:val="clear" w:color="auto" w:fill="auto"/>
          </w:tcPr>
          <w:p w14:paraId="13BA7C85" w14:textId="3DF61F2A" w:rsidR="0043294B" w:rsidRPr="003E03C0" w:rsidRDefault="004E62F4" w:rsidP="00F87FB7">
            <w:pPr>
              <w:pStyle w:val="ListParagraph"/>
              <w:numPr>
                <w:ilvl w:val="0"/>
                <w:numId w:val="24"/>
              </w:numPr>
              <w:jc w:val="left"/>
              <w:rPr>
                <w:sz w:val="20"/>
                <w:szCs w:val="20"/>
              </w:rPr>
            </w:pPr>
            <w:r w:rsidRPr="003E03C0">
              <w:rPr>
                <w:color w:val="000000"/>
                <w:sz w:val="20"/>
              </w:rPr>
              <w:t>Evaluación del comportamiento de los consumidores y las barreras de ingreso al mercado para la adopción de equipos de refrigeración y climatización energéticamente eficientes de bajo o nulo PCA.</w:t>
            </w:r>
          </w:p>
        </w:tc>
        <w:tc>
          <w:tcPr>
            <w:tcW w:w="4820" w:type="dxa"/>
            <w:tcBorders>
              <w:top w:val="nil"/>
              <w:left w:val="nil"/>
              <w:bottom w:val="single" w:sz="4" w:space="0" w:color="auto"/>
              <w:right w:val="single" w:sz="4" w:space="0" w:color="auto"/>
            </w:tcBorders>
            <w:shd w:val="clear" w:color="auto" w:fill="auto"/>
          </w:tcPr>
          <w:p w14:paraId="5071E8EC" w14:textId="77FA22D6" w:rsidR="006464EF" w:rsidRPr="003E03C0" w:rsidRDefault="00D81C46" w:rsidP="00B51EA6">
            <w:pPr>
              <w:pStyle w:val="ListParagraph"/>
              <w:numPr>
                <w:ilvl w:val="1"/>
                <w:numId w:val="27"/>
              </w:numPr>
              <w:jc w:val="left"/>
              <w:rPr>
                <w:sz w:val="20"/>
                <w:szCs w:val="20"/>
              </w:rPr>
            </w:pPr>
            <w:r w:rsidRPr="003E03C0">
              <w:rPr>
                <w:sz w:val="20"/>
              </w:rPr>
              <w:t xml:space="preserve">Elaboración de recomendaciones y </w:t>
            </w:r>
            <w:r w:rsidR="00D74B13">
              <w:rPr>
                <w:sz w:val="20"/>
              </w:rPr>
              <w:t xml:space="preserve">de </w:t>
            </w:r>
            <w:r w:rsidRPr="003E03C0">
              <w:rPr>
                <w:sz w:val="20"/>
              </w:rPr>
              <w:t>un plan de acción encaminados a superar las barreras en la adopción de dispositivos de equipos de refrigeración y climatización energéticamente eficientes de bajo o nulo PCA para promover las tecnologías MEPSL y de menor PCA en la región; y</w:t>
            </w:r>
          </w:p>
          <w:p w14:paraId="7447C6F7" w14:textId="2C326E1F" w:rsidR="00C75701" w:rsidRPr="003E03C0" w:rsidRDefault="00B51EA6" w:rsidP="00B51EA6">
            <w:pPr>
              <w:ind w:left="322" w:hanging="322"/>
              <w:jc w:val="left"/>
              <w:rPr>
                <w:sz w:val="20"/>
                <w:szCs w:val="20"/>
              </w:rPr>
            </w:pPr>
            <w:r w:rsidRPr="003E03C0">
              <w:rPr>
                <w:sz w:val="20"/>
              </w:rPr>
              <w:t>1.2 Dos reuniones de consulta y reuniones bilaterales con las partes interesadas para evaluar el comportamiento de los consumidores, las barreras de ingreso al mercado, las recomendaciones y el plan de acción.</w:t>
            </w:r>
          </w:p>
        </w:tc>
        <w:tc>
          <w:tcPr>
            <w:tcW w:w="1134" w:type="dxa"/>
            <w:tcBorders>
              <w:top w:val="nil"/>
              <w:left w:val="nil"/>
              <w:bottom w:val="single" w:sz="4" w:space="0" w:color="auto"/>
              <w:right w:val="single" w:sz="4" w:space="0" w:color="auto"/>
            </w:tcBorders>
            <w:shd w:val="clear" w:color="auto" w:fill="auto"/>
          </w:tcPr>
          <w:p w14:paraId="52FDB358" w14:textId="77777777" w:rsidR="0043294B" w:rsidRPr="003E03C0" w:rsidRDefault="0043294B" w:rsidP="0010332F">
            <w:pPr>
              <w:jc w:val="right"/>
              <w:rPr>
                <w:sz w:val="20"/>
                <w:szCs w:val="20"/>
              </w:rPr>
            </w:pPr>
            <w:r w:rsidRPr="003E03C0">
              <w:rPr>
                <w:sz w:val="20"/>
              </w:rPr>
              <w:t>20.000</w:t>
            </w:r>
          </w:p>
          <w:p w14:paraId="01F79A00" w14:textId="77777777" w:rsidR="00C75701" w:rsidRPr="003E03C0" w:rsidRDefault="00C75701" w:rsidP="0010332F">
            <w:pPr>
              <w:jc w:val="right"/>
              <w:rPr>
                <w:sz w:val="20"/>
                <w:szCs w:val="20"/>
                <w:lang w:eastAsia="en-CA"/>
              </w:rPr>
            </w:pPr>
          </w:p>
          <w:p w14:paraId="2102C1CC" w14:textId="77777777" w:rsidR="00C75701" w:rsidRPr="003E03C0" w:rsidRDefault="00C75701" w:rsidP="0010332F">
            <w:pPr>
              <w:jc w:val="right"/>
              <w:rPr>
                <w:sz w:val="20"/>
                <w:szCs w:val="20"/>
                <w:lang w:eastAsia="en-CA"/>
              </w:rPr>
            </w:pPr>
          </w:p>
          <w:p w14:paraId="4A98CE19" w14:textId="77777777" w:rsidR="00C75701" w:rsidRPr="003E03C0" w:rsidRDefault="00C75701" w:rsidP="0010332F">
            <w:pPr>
              <w:jc w:val="right"/>
              <w:rPr>
                <w:sz w:val="20"/>
                <w:szCs w:val="20"/>
                <w:lang w:eastAsia="en-CA"/>
              </w:rPr>
            </w:pPr>
          </w:p>
          <w:p w14:paraId="24FE43E6" w14:textId="77777777" w:rsidR="00C75701" w:rsidRPr="003E03C0" w:rsidRDefault="00C75701" w:rsidP="0010332F">
            <w:pPr>
              <w:jc w:val="right"/>
              <w:rPr>
                <w:sz w:val="20"/>
                <w:szCs w:val="20"/>
                <w:lang w:eastAsia="en-CA"/>
              </w:rPr>
            </w:pPr>
          </w:p>
          <w:p w14:paraId="00A8EAF8" w14:textId="57B947DA" w:rsidR="00C75701" w:rsidRPr="003E03C0" w:rsidRDefault="00C75701" w:rsidP="0010332F">
            <w:pPr>
              <w:jc w:val="right"/>
              <w:rPr>
                <w:sz w:val="20"/>
                <w:szCs w:val="20"/>
              </w:rPr>
            </w:pPr>
            <w:r w:rsidRPr="003E03C0">
              <w:rPr>
                <w:sz w:val="20"/>
              </w:rPr>
              <w:t>4.000</w:t>
            </w:r>
          </w:p>
        </w:tc>
      </w:tr>
      <w:tr w:rsidR="00F17C60" w:rsidRPr="003E03C0" w14:paraId="7E2484EE" w14:textId="77777777" w:rsidTr="00094222">
        <w:trPr>
          <w:trHeight w:val="651"/>
        </w:trPr>
        <w:tc>
          <w:tcPr>
            <w:tcW w:w="3539" w:type="dxa"/>
            <w:tcBorders>
              <w:top w:val="nil"/>
              <w:left w:val="single" w:sz="4" w:space="0" w:color="auto"/>
              <w:bottom w:val="single" w:sz="4" w:space="0" w:color="auto"/>
              <w:right w:val="single" w:sz="4" w:space="0" w:color="auto"/>
            </w:tcBorders>
            <w:shd w:val="clear" w:color="auto" w:fill="auto"/>
          </w:tcPr>
          <w:p w14:paraId="7D0BBBA4" w14:textId="7D6879CD" w:rsidR="000343E0" w:rsidRPr="003E03C0" w:rsidRDefault="0058302B" w:rsidP="00256FAB">
            <w:pPr>
              <w:pStyle w:val="ListParagraph"/>
              <w:numPr>
                <w:ilvl w:val="0"/>
                <w:numId w:val="24"/>
              </w:numPr>
              <w:jc w:val="left"/>
              <w:rPr>
                <w:sz w:val="20"/>
                <w:szCs w:val="20"/>
              </w:rPr>
            </w:pPr>
            <w:r w:rsidRPr="003E03C0">
              <w:rPr>
                <w:sz w:val="20"/>
              </w:rPr>
              <w:t xml:space="preserve">Exploración de oportunidades para elaborar un plan de incentivos para usuarios finales con instituciones financieras nacionales/regionales, </w:t>
            </w:r>
            <w:r w:rsidRPr="003E03C0">
              <w:rPr>
                <w:color w:val="000000" w:themeColor="text1"/>
                <w:sz w:val="20"/>
              </w:rPr>
              <w:t>como parte del programa de créditos de las instituciones.</w:t>
            </w:r>
          </w:p>
        </w:tc>
        <w:tc>
          <w:tcPr>
            <w:tcW w:w="4820" w:type="dxa"/>
            <w:tcBorders>
              <w:top w:val="nil"/>
              <w:left w:val="nil"/>
              <w:bottom w:val="single" w:sz="4" w:space="0" w:color="auto"/>
              <w:right w:val="single" w:sz="4" w:space="0" w:color="auto"/>
            </w:tcBorders>
            <w:shd w:val="clear" w:color="auto" w:fill="auto"/>
          </w:tcPr>
          <w:p w14:paraId="462A84BB" w14:textId="05CD0965" w:rsidR="000343E0" w:rsidRPr="003E03C0" w:rsidRDefault="00D81C46" w:rsidP="0010332F">
            <w:pPr>
              <w:pStyle w:val="ListParagraph"/>
              <w:numPr>
                <w:ilvl w:val="1"/>
                <w:numId w:val="37"/>
              </w:numPr>
              <w:jc w:val="left"/>
              <w:rPr>
                <w:sz w:val="20"/>
                <w:szCs w:val="20"/>
              </w:rPr>
            </w:pPr>
            <w:r w:rsidRPr="003E03C0">
              <w:rPr>
                <w:sz w:val="20"/>
              </w:rPr>
              <w:t xml:space="preserve">Elaboración de la modalidad de ejecución de un posible plan de incentivos para usuarios finales. </w:t>
            </w:r>
          </w:p>
        </w:tc>
        <w:tc>
          <w:tcPr>
            <w:tcW w:w="1134" w:type="dxa"/>
            <w:tcBorders>
              <w:top w:val="nil"/>
              <w:left w:val="nil"/>
              <w:bottom w:val="single" w:sz="4" w:space="0" w:color="auto"/>
              <w:right w:val="single" w:sz="4" w:space="0" w:color="auto"/>
            </w:tcBorders>
            <w:shd w:val="clear" w:color="auto" w:fill="auto"/>
          </w:tcPr>
          <w:p w14:paraId="6832C10A" w14:textId="1BA89F18" w:rsidR="000343E0" w:rsidRPr="003E03C0" w:rsidRDefault="0043294B" w:rsidP="0010332F">
            <w:pPr>
              <w:jc w:val="right"/>
              <w:rPr>
                <w:sz w:val="20"/>
                <w:szCs w:val="20"/>
              </w:rPr>
            </w:pPr>
            <w:r w:rsidRPr="003E03C0">
              <w:rPr>
                <w:sz w:val="20"/>
              </w:rPr>
              <w:t>10.000</w:t>
            </w:r>
          </w:p>
        </w:tc>
      </w:tr>
      <w:tr w:rsidR="00F17C60" w:rsidRPr="003E03C0" w14:paraId="371E5DA9" w14:textId="77777777" w:rsidTr="00352B7D">
        <w:trPr>
          <w:trHeight w:val="260"/>
        </w:trPr>
        <w:tc>
          <w:tcPr>
            <w:tcW w:w="8359" w:type="dxa"/>
            <w:gridSpan w:val="2"/>
            <w:tcBorders>
              <w:top w:val="nil"/>
              <w:left w:val="single" w:sz="4" w:space="0" w:color="auto"/>
              <w:bottom w:val="single" w:sz="4" w:space="0" w:color="auto"/>
              <w:right w:val="single" w:sz="4" w:space="0" w:color="auto"/>
            </w:tcBorders>
            <w:shd w:val="clear" w:color="auto" w:fill="auto"/>
            <w:hideMark/>
          </w:tcPr>
          <w:p w14:paraId="67C79F3D" w14:textId="208EC0A5" w:rsidR="002C663F" w:rsidRPr="003E03C0" w:rsidRDefault="002C663F" w:rsidP="0010332F">
            <w:pPr>
              <w:ind w:left="457"/>
              <w:jc w:val="left"/>
              <w:rPr>
                <w:b/>
                <w:bCs/>
                <w:sz w:val="20"/>
                <w:szCs w:val="20"/>
              </w:rPr>
            </w:pPr>
            <w:r w:rsidRPr="003E03C0">
              <w:rPr>
                <w:b/>
                <w:sz w:val="20"/>
              </w:rPr>
              <w:t>Subtotal</w:t>
            </w:r>
          </w:p>
        </w:tc>
        <w:tc>
          <w:tcPr>
            <w:tcW w:w="1134" w:type="dxa"/>
            <w:tcBorders>
              <w:top w:val="nil"/>
              <w:left w:val="nil"/>
              <w:bottom w:val="single" w:sz="4" w:space="0" w:color="auto"/>
              <w:right w:val="single" w:sz="4" w:space="0" w:color="auto"/>
            </w:tcBorders>
            <w:shd w:val="clear" w:color="auto" w:fill="auto"/>
            <w:hideMark/>
          </w:tcPr>
          <w:p w14:paraId="7034DD65" w14:textId="1708C620" w:rsidR="002C663F" w:rsidRPr="003E03C0" w:rsidRDefault="00072DDD" w:rsidP="0010332F">
            <w:pPr>
              <w:jc w:val="right"/>
              <w:rPr>
                <w:b/>
                <w:bCs/>
                <w:sz w:val="20"/>
                <w:szCs w:val="20"/>
              </w:rPr>
            </w:pPr>
            <w:r w:rsidRPr="003E03C0">
              <w:rPr>
                <w:b/>
                <w:sz w:val="20"/>
              </w:rPr>
              <w:t>34.000</w:t>
            </w:r>
          </w:p>
        </w:tc>
      </w:tr>
      <w:tr w:rsidR="00DD611B" w:rsidRPr="003E03C0" w14:paraId="741957DB" w14:textId="77777777" w:rsidTr="00B93920">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798EBDEE" w14:textId="628A97B1" w:rsidR="00DD611B" w:rsidRPr="003E03C0" w:rsidRDefault="00352B7D" w:rsidP="00352B7D">
            <w:pPr>
              <w:jc w:val="center"/>
              <w:rPr>
                <w:b/>
                <w:bCs/>
                <w:sz w:val="20"/>
                <w:szCs w:val="20"/>
              </w:rPr>
            </w:pPr>
            <w:r w:rsidRPr="003E03C0">
              <w:rPr>
                <w:b/>
                <w:sz w:val="20"/>
              </w:rPr>
              <w:t xml:space="preserve">Política de </w:t>
            </w:r>
            <w:r w:rsidR="00DF6506">
              <w:rPr>
                <w:b/>
                <w:sz w:val="20"/>
              </w:rPr>
              <w:t xml:space="preserve">compras </w:t>
            </w:r>
            <w:r w:rsidRPr="003E03C0">
              <w:rPr>
                <w:b/>
                <w:sz w:val="20"/>
              </w:rPr>
              <w:t>pública</w:t>
            </w:r>
            <w:r w:rsidR="00DF6506">
              <w:rPr>
                <w:b/>
                <w:sz w:val="20"/>
              </w:rPr>
              <w:t>s</w:t>
            </w:r>
            <w:r w:rsidRPr="003E03C0">
              <w:rPr>
                <w:b/>
                <w:sz w:val="20"/>
              </w:rPr>
              <w:t xml:space="preserve"> y de ayuda exterior, y código de edificación</w:t>
            </w:r>
          </w:p>
        </w:tc>
      </w:tr>
      <w:tr w:rsidR="00DD611B" w:rsidRPr="003E03C0" w14:paraId="4CB577B5" w14:textId="77777777" w:rsidTr="00094222">
        <w:trPr>
          <w:trHeight w:val="1162"/>
        </w:trPr>
        <w:tc>
          <w:tcPr>
            <w:tcW w:w="3539" w:type="dxa"/>
            <w:tcBorders>
              <w:top w:val="nil"/>
              <w:left w:val="single" w:sz="4" w:space="0" w:color="auto"/>
              <w:bottom w:val="single" w:sz="4" w:space="0" w:color="auto"/>
              <w:right w:val="single" w:sz="4" w:space="0" w:color="auto"/>
            </w:tcBorders>
            <w:shd w:val="clear" w:color="auto" w:fill="auto"/>
          </w:tcPr>
          <w:p w14:paraId="0C1FEA52" w14:textId="5BA2ED3B" w:rsidR="00DD611B" w:rsidRPr="003E03C0" w:rsidRDefault="00774E72" w:rsidP="00B51EA6">
            <w:pPr>
              <w:pStyle w:val="ListParagraph"/>
              <w:numPr>
                <w:ilvl w:val="0"/>
                <w:numId w:val="24"/>
              </w:numPr>
              <w:tabs>
                <w:tab w:val="left" w:pos="1065"/>
              </w:tabs>
              <w:jc w:val="left"/>
              <w:rPr>
                <w:b/>
                <w:bCs/>
                <w:sz w:val="20"/>
                <w:szCs w:val="20"/>
              </w:rPr>
            </w:pPr>
            <w:r w:rsidRPr="003E03C0">
              <w:rPr>
                <w:sz w:val="20"/>
              </w:rPr>
              <w:t xml:space="preserve">Elaboración de una política nacional de </w:t>
            </w:r>
            <w:r w:rsidR="00DF6506">
              <w:rPr>
                <w:sz w:val="20"/>
              </w:rPr>
              <w:t xml:space="preserve">compras públicas </w:t>
            </w:r>
            <w:r w:rsidRPr="003E03C0">
              <w:rPr>
                <w:sz w:val="20"/>
              </w:rPr>
              <w:t xml:space="preserve">y una política de ayuda exterior para electrodomésticos compatibles, e integración de electrodomésticos energéticamente eficientes de bajo o nulo PCA en el código de edificación. </w:t>
            </w:r>
          </w:p>
        </w:tc>
        <w:tc>
          <w:tcPr>
            <w:tcW w:w="4820" w:type="dxa"/>
            <w:tcBorders>
              <w:top w:val="nil"/>
              <w:left w:val="single" w:sz="4" w:space="0" w:color="auto"/>
              <w:bottom w:val="single" w:sz="4" w:space="0" w:color="auto"/>
              <w:right w:val="single" w:sz="4" w:space="0" w:color="auto"/>
            </w:tcBorders>
            <w:shd w:val="clear" w:color="auto" w:fill="auto"/>
          </w:tcPr>
          <w:p w14:paraId="3F6D088E" w14:textId="7805B22E" w:rsidR="00DD611B" w:rsidRPr="003E03C0" w:rsidRDefault="00774E72" w:rsidP="00094222">
            <w:pPr>
              <w:pStyle w:val="ListParagraph"/>
              <w:numPr>
                <w:ilvl w:val="1"/>
                <w:numId w:val="38"/>
              </w:numPr>
              <w:jc w:val="left"/>
              <w:rPr>
                <w:sz w:val="20"/>
                <w:szCs w:val="20"/>
              </w:rPr>
            </w:pPr>
            <w:r w:rsidRPr="003E03C0">
              <w:rPr>
                <w:sz w:val="20"/>
              </w:rPr>
              <w:t xml:space="preserve">Cuatro reuniones entre encargados nacionales del ozono (ENO) y los organismos nacionales competentes para elaborar una política nacional de </w:t>
            </w:r>
            <w:r w:rsidR="00DF6506">
              <w:rPr>
                <w:sz w:val="20"/>
              </w:rPr>
              <w:t xml:space="preserve">compras </w:t>
            </w:r>
            <w:r w:rsidRPr="003E03C0">
              <w:rPr>
                <w:sz w:val="20"/>
              </w:rPr>
              <w:t>pública</w:t>
            </w:r>
            <w:r w:rsidR="00DF6506">
              <w:rPr>
                <w:sz w:val="20"/>
              </w:rPr>
              <w:t>s</w:t>
            </w:r>
            <w:r w:rsidRPr="003E03C0">
              <w:rPr>
                <w:sz w:val="20"/>
              </w:rPr>
              <w:t xml:space="preserve"> y de ayuda exterior, y abordar la integración de electrodomésticos energéticamente eficientes de bajo o nulo PCA en el código de edificación actual.</w:t>
            </w:r>
          </w:p>
        </w:tc>
        <w:tc>
          <w:tcPr>
            <w:tcW w:w="1134" w:type="dxa"/>
            <w:tcBorders>
              <w:top w:val="nil"/>
              <w:left w:val="nil"/>
              <w:bottom w:val="single" w:sz="4" w:space="0" w:color="auto"/>
              <w:right w:val="single" w:sz="4" w:space="0" w:color="auto"/>
            </w:tcBorders>
            <w:shd w:val="clear" w:color="auto" w:fill="auto"/>
          </w:tcPr>
          <w:p w14:paraId="54EE1556" w14:textId="2CA09C66" w:rsidR="00806B4B" w:rsidRPr="003E03C0" w:rsidRDefault="00CE4502" w:rsidP="00806B4B">
            <w:pPr>
              <w:jc w:val="right"/>
              <w:rPr>
                <w:sz w:val="20"/>
                <w:szCs w:val="20"/>
              </w:rPr>
            </w:pPr>
            <w:r w:rsidRPr="003E03C0">
              <w:rPr>
                <w:sz w:val="20"/>
              </w:rPr>
              <w:t>8.000</w:t>
            </w:r>
          </w:p>
        </w:tc>
      </w:tr>
      <w:tr w:rsidR="00DD611B" w:rsidRPr="003E03C0" w14:paraId="00957D12" w14:textId="77777777" w:rsidTr="00F339DE">
        <w:trPr>
          <w:trHeight w:val="124"/>
        </w:trPr>
        <w:tc>
          <w:tcPr>
            <w:tcW w:w="8359" w:type="dxa"/>
            <w:gridSpan w:val="2"/>
            <w:tcBorders>
              <w:top w:val="nil"/>
              <w:left w:val="single" w:sz="4" w:space="0" w:color="auto"/>
              <w:bottom w:val="single" w:sz="4" w:space="0" w:color="auto"/>
              <w:right w:val="single" w:sz="4" w:space="0" w:color="auto"/>
            </w:tcBorders>
            <w:shd w:val="clear" w:color="auto" w:fill="auto"/>
          </w:tcPr>
          <w:p w14:paraId="576E2625" w14:textId="2A311780" w:rsidR="00DD611B" w:rsidRPr="003E03C0" w:rsidRDefault="003A5A05" w:rsidP="0010332F">
            <w:pPr>
              <w:ind w:left="457"/>
              <w:jc w:val="left"/>
              <w:rPr>
                <w:b/>
                <w:bCs/>
                <w:sz w:val="20"/>
                <w:szCs w:val="20"/>
              </w:rPr>
            </w:pPr>
            <w:r w:rsidRPr="003E03C0">
              <w:rPr>
                <w:b/>
                <w:sz w:val="20"/>
              </w:rPr>
              <w:t>Subtotal</w:t>
            </w:r>
          </w:p>
        </w:tc>
        <w:tc>
          <w:tcPr>
            <w:tcW w:w="1134" w:type="dxa"/>
            <w:tcBorders>
              <w:top w:val="nil"/>
              <w:left w:val="nil"/>
              <w:bottom w:val="single" w:sz="4" w:space="0" w:color="auto"/>
              <w:right w:val="single" w:sz="4" w:space="0" w:color="auto"/>
            </w:tcBorders>
            <w:shd w:val="clear" w:color="auto" w:fill="auto"/>
          </w:tcPr>
          <w:p w14:paraId="37BA4929" w14:textId="52E46BE1" w:rsidR="00DD611B" w:rsidRPr="003E03C0" w:rsidRDefault="00806B4B" w:rsidP="0010332F">
            <w:pPr>
              <w:jc w:val="right"/>
              <w:rPr>
                <w:b/>
                <w:bCs/>
                <w:sz w:val="20"/>
                <w:szCs w:val="20"/>
              </w:rPr>
            </w:pPr>
            <w:r w:rsidRPr="003E03C0">
              <w:rPr>
                <w:b/>
                <w:sz w:val="20"/>
              </w:rPr>
              <w:t>8.000</w:t>
            </w:r>
          </w:p>
        </w:tc>
      </w:tr>
      <w:tr w:rsidR="00E31958" w:rsidRPr="003E03C0" w14:paraId="3CF09598" w14:textId="77777777" w:rsidTr="00D817A4">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7BA33567" w14:textId="77777777" w:rsidR="005D178C" w:rsidRPr="003E03C0" w:rsidRDefault="00E31958" w:rsidP="00E31958">
            <w:pPr>
              <w:jc w:val="center"/>
              <w:rPr>
                <w:b/>
                <w:bCs/>
                <w:sz w:val="20"/>
                <w:szCs w:val="20"/>
              </w:rPr>
            </w:pPr>
            <w:r w:rsidRPr="003E03C0">
              <w:rPr>
                <w:b/>
                <w:sz w:val="20"/>
              </w:rPr>
              <w:t xml:space="preserve">Actualización del programa de normas mínimas y etiquetado de eficiencia energética (MEPSL) y </w:t>
            </w:r>
          </w:p>
          <w:p w14:paraId="03750FEC" w14:textId="7E7F7B1E" w:rsidR="00E31958" w:rsidRPr="003E03C0" w:rsidRDefault="00E31958" w:rsidP="00E31958">
            <w:pPr>
              <w:jc w:val="center"/>
              <w:rPr>
                <w:b/>
                <w:bCs/>
                <w:sz w:val="20"/>
                <w:szCs w:val="20"/>
              </w:rPr>
            </w:pPr>
            <w:r w:rsidRPr="003E03C0">
              <w:rPr>
                <w:b/>
                <w:sz w:val="20"/>
              </w:rPr>
              <w:t>mejora de los procedimientos de registro y aprobación de productos</w:t>
            </w:r>
          </w:p>
        </w:tc>
      </w:tr>
      <w:tr w:rsidR="00E31958" w:rsidRPr="003E03C0" w14:paraId="06C50F30" w14:textId="77777777" w:rsidTr="00094222">
        <w:trPr>
          <w:trHeight w:val="3000"/>
        </w:trPr>
        <w:tc>
          <w:tcPr>
            <w:tcW w:w="3539" w:type="dxa"/>
            <w:tcBorders>
              <w:top w:val="nil"/>
              <w:left w:val="single" w:sz="4" w:space="0" w:color="auto"/>
              <w:bottom w:val="single" w:sz="4" w:space="0" w:color="auto"/>
              <w:right w:val="single" w:sz="4" w:space="0" w:color="auto"/>
            </w:tcBorders>
            <w:shd w:val="clear" w:color="auto" w:fill="auto"/>
          </w:tcPr>
          <w:p w14:paraId="028517A6" w14:textId="3F4B5B55" w:rsidR="00741168" w:rsidRPr="003E03C0" w:rsidRDefault="00531C5C" w:rsidP="00094222">
            <w:pPr>
              <w:pStyle w:val="ListParagraph"/>
              <w:numPr>
                <w:ilvl w:val="0"/>
                <w:numId w:val="24"/>
              </w:numPr>
              <w:jc w:val="left"/>
              <w:rPr>
                <w:bCs/>
              </w:rPr>
            </w:pPr>
            <w:r w:rsidRPr="003E03C0">
              <w:rPr>
                <w:sz w:val="20"/>
              </w:rPr>
              <w:t>Evaluación y mejora del registro de productos mediante la información sobre la eficiencia energética y el tipo de refrigerante como parte de la aprobación del registro de los electrodomésticos; y actualización del marco MEPSL para equipararlo con las mejores prácticas internacionales, las tecnologías en evolución y las sinergias entre la eficiencia energética y el Protocolo de Montreal.</w:t>
            </w:r>
          </w:p>
        </w:tc>
        <w:tc>
          <w:tcPr>
            <w:tcW w:w="4820" w:type="dxa"/>
            <w:tcBorders>
              <w:top w:val="nil"/>
              <w:left w:val="single" w:sz="4" w:space="0" w:color="auto"/>
              <w:bottom w:val="single" w:sz="4" w:space="0" w:color="auto"/>
              <w:right w:val="single" w:sz="4" w:space="0" w:color="auto"/>
            </w:tcBorders>
            <w:shd w:val="clear" w:color="auto" w:fill="auto"/>
          </w:tcPr>
          <w:p w14:paraId="56EE2C14" w14:textId="7DC022C5" w:rsidR="00E31958" w:rsidRPr="003E03C0" w:rsidRDefault="006464EF" w:rsidP="005926F1">
            <w:pPr>
              <w:pStyle w:val="ListParagraph"/>
              <w:numPr>
                <w:ilvl w:val="1"/>
                <w:numId w:val="39"/>
              </w:numPr>
              <w:jc w:val="left"/>
              <w:rPr>
                <w:sz w:val="20"/>
                <w:szCs w:val="20"/>
              </w:rPr>
            </w:pPr>
            <w:r w:rsidRPr="003E03C0">
              <w:rPr>
                <w:sz w:val="20"/>
              </w:rPr>
              <w:t>Identificación de lagunas legislativas y de aplicación de la ley en el registro de proyectos y provisión de soluciones innovadoras para subsanar dichas lagunas; inclusión de la eficiencia energética y el tipo de refrigerantes durante el registro de los productos para facilitar el seguimiento; elaboración de procedimientos y criterios detallados sobre la aceptación y verificación del rendimiento de los climatizadores a partir de los resultados de las pruebas de un laboratorio acreditado para la aprobación de MEPSL; y</w:t>
            </w:r>
          </w:p>
          <w:p w14:paraId="6BD4AFC5" w14:textId="1C7035F6" w:rsidR="00911D74" w:rsidRPr="003E03C0" w:rsidRDefault="00BD639A" w:rsidP="00094222">
            <w:pPr>
              <w:pStyle w:val="ListParagraph"/>
              <w:numPr>
                <w:ilvl w:val="1"/>
                <w:numId w:val="39"/>
              </w:numPr>
              <w:jc w:val="left"/>
            </w:pPr>
            <w:r w:rsidRPr="003E03C0">
              <w:rPr>
                <w:sz w:val="20"/>
              </w:rPr>
              <w:t>Elaboración de una propuesta para actualizar el programa MEPSL y mejorar los procedimientos de registro y aprobación de productos según los resultados del componente de eficiencia energética de la etapa II del PGEH regional para los países insulares del Pacífico, consulta con las partes interesadas y otras actividades relevantes en el marco del proyecto, y adopción de un procedimiento de registro.</w:t>
            </w:r>
          </w:p>
        </w:tc>
        <w:tc>
          <w:tcPr>
            <w:tcW w:w="1134" w:type="dxa"/>
            <w:tcBorders>
              <w:top w:val="nil"/>
              <w:left w:val="nil"/>
              <w:bottom w:val="single" w:sz="4" w:space="0" w:color="auto"/>
              <w:right w:val="single" w:sz="4" w:space="0" w:color="auto"/>
            </w:tcBorders>
            <w:shd w:val="clear" w:color="auto" w:fill="auto"/>
          </w:tcPr>
          <w:p w14:paraId="7C76EA8C" w14:textId="77777777" w:rsidR="00E31958" w:rsidRPr="003E03C0" w:rsidRDefault="00E31958" w:rsidP="00E31958">
            <w:pPr>
              <w:jc w:val="right"/>
              <w:rPr>
                <w:sz w:val="20"/>
                <w:szCs w:val="20"/>
              </w:rPr>
            </w:pPr>
            <w:r w:rsidRPr="003E03C0">
              <w:rPr>
                <w:sz w:val="20"/>
              </w:rPr>
              <w:t>10.000</w:t>
            </w:r>
          </w:p>
          <w:p w14:paraId="05F38BC0" w14:textId="77777777" w:rsidR="005D7500" w:rsidRPr="003E03C0" w:rsidRDefault="005D7500" w:rsidP="00E31958">
            <w:pPr>
              <w:jc w:val="right"/>
              <w:rPr>
                <w:sz w:val="20"/>
                <w:szCs w:val="20"/>
                <w:lang w:eastAsia="en-CA"/>
              </w:rPr>
            </w:pPr>
          </w:p>
          <w:p w14:paraId="4F4CE23E" w14:textId="77777777" w:rsidR="005D7500" w:rsidRPr="003E03C0" w:rsidRDefault="005D7500" w:rsidP="00E31958">
            <w:pPr>
              <w:jc w:val="right"/>
              <w:rPr>
                <w:sz w:val="20"/>
                <w:szCs w:val="20"/>
                <w:lang w:eastAsia="en-CA"/>
              </w:rPr>
            </w:pPr>
          </w:p>
          <w:p w14:paraId="60F738F9" w14:textId="77777777" w:rsidR="005D7500" w:rsidRPr="003E03C0" w:rsidRDefault="005D7500" w:rsidP="00E31958">
            <w:pPr>
              <w:jc w:val="right"/>
              <w:rPr>
                <w:sz w:val="20"/>
                <w:szCs w:val="20"/>
                <w:lang w:eastAsia="en-CA"/>
              </w:rPr>
            </w:pPr>
          </w:p>
          <w:p w14:paraId="5CC13220" w14:textId="77777777" w:rsidR="005D7500" w:rsidRPr="003E03C0" w:rsidRDefault="005D7500" w:rsidP="00E31958">
            <w:pPr>
              <w:jc w:val="right"/>
              <w:rPr>
                <w:sz w:val="20"/>
                <w:szCs w:val="20"/>
                <w:lang w:eastAsia="en-CA"/>
              </w:rPr>
            </w:pPr>
          </w:p>
          <w:p w14:paraId="54A5429F" w14:textId="77777777" w:rsidR="005D7500" w:rsidRPr="003E03C0" w:rsidRDefault="005D7500" w:rsidP="00E31958">
            <w:pPr>
              <w:jc w:val="right"/>
              <w:rPr>
                <w:sz w:val="20"/>
                <w:szCs w:val="20"/>
                <w:lang w:eastAsia="en-CA"/>
              </w:rPr>
            </w:pPr>
          </w:p>
          <w:p w14:paraId="2265652A" w14:textId="77777777" w:rsidR="005D7500" w:rsidRPr="003E03C0" w:rsidRDefault="005D7500" w:rsidP="00E31958">
            <w:pPr>
              <w:jc w:val="right"/>
              <w:rPr>
                <w:sz w:val="20"/>
                <w:szCs w:val="20"/>
                <w:lang w:eastAsia="en-CA"/>
              </w:rPr>
            </w:pPr>
          </w:p>
          <w:p w14:paraId="001515BE" w14:textId="77777777" w:rsidR="005D7500" w:rsidRPr="003E03C0" w:rsidRDefault="005D7500" w:rsidP="00E31958">
            <w:pPr>
              <w:jc w:val="right"/>
              <w:rPr>
                <w:sz w:val="20"/>
                <w:szCs w:val="20"/>
                <w:lang w:eastAsia="en-CA"/>
              </w:rPr>
            </w:pPr>
          </w:p>
          <w:p w14:paraId="60750724" w14:textId="77777777" w:rsidR="005D7500" w:rsidRPr="003E03C0" w:rsidRDefault="005D7500" w:rsidP="00E31958">
            <w:pPr>
              <w:jc w:val="right"/>
              <w:rPr>
                <w:sz w:val="20"/>
                <w:szCs w:val="20"/>
                <w:lang w:eastAsia="en-CA"/>
              </w:rPr>
            </w:pPr>
          </w:p>
          <w:p w14:paraId="00C191AB" w14:textId="77777777" w:rsidR="005D7500" w:rsidRPr="003E03C0" w:rsidRDefault="005D7500" w:rsidP="00E31958">
            <w:pPr>
              <w:jc w:val="right"/>
              <w:rPr>
                <w:sz w:val="20"/>
                <w:szCs w:val="20"/>
                <w:lang w:eastAsia="en-CA"/>
              </w:rPr>
            </w:pPr>
          </w:p>
          <w:p w14:paraId="5763FF83" w14:textId="77777777" w:rsidR="005D7500" w:rsidRPr="003E03C0" w:rsidRDefault="005D7500" w:rsidP="00E31958">
            <w:pPr>
              <w:jc w:val="right"/>
              <w:rPr>
                <w:sz w:val="20"/>
                <w:szCs w:val="20"/>
                <w:lang w:eastAsia="en-CA"/>
              </w:rPr>
            </w:pPr>
          </w:p>
          <w:p w14:paraId="7CD6625E" w14:textId="77777777" w:rsidR="005D7500" w:rsidRPr="003E03C0" w:rsidRDefault="005D7500" w:rsidP="00E31958">
            <w:pPr>
              <w:jc w:val="right"/>
              <w:rPr>
                <w:sz w:val="20"/>
                <w:szCs w:val="20"/>
                <w:lang w:eastAsia="en-CA"/>
              </w:rPr>
            </w:pPr>
          </w:p>
          <w:p w14:paraId="646D78C7" w14:textId="77777777" w:rsidR="00BD7BD7" w:rsidRPr="003E03C0" w:rsidRDefault="00BD7BD7" w:rsidP="005D7500">
            <w:pPr>
              <w:jc w:val="right"/>
              <w:rPr>
                <w:sz w:val="20"/>
                <w:szCs w:val="20"/>
                <w:lang w:eastAsia="en-CA"/>
              </w:rPr>
            </w:pPr>
          </w:p>
          <w:p w14:paraId="59680643" w14:textId="64F53B8B" w:rsidR="005D7500" w:rsidRPr="003E03C0" w:rsidRDefault="005D7500" w:rsidP="00094222">
            <w:pPr>
              <w:jc w:val="center"/>
              <w:rPr>
                <w:sz w:val="20"/>
                <w:szCs w:val="20"/>
                <w:lang w:eastAsia="en-CA"/>
              </w:rPr>
            </w:pPr>
          </w:p>
        </w:tc>
      </w:tr>
      <w:tr w:rsidR="009F3EFD" w:rsidRPr="003E03C0" w14:paraId="3B2FD1AE" w14:textId="77777777" w:rsidTr="00094222">
        <w:trPr>
          <w:trHeight w:val="412"/>
        </w:trPr>
        <w:tc>
          <w:tcPr>
            <w:tcW w:w="3539" w:type="dxa"/>
            <w:tcBorders>
              <w:top w:val="nil"/>
              <w:left w:val="single" w:sz="4" w:space="0" w:color="auto"/>
              <w:bottom w:val="single" w:sz="4" w:space="0" w:color="auto"/>
              <w:right w:val="single" w:sz="4" w:space="0" w:color="auto"/>
            </w:tcBorders>
            <w:shd w:val="clear" w:color="auto" w:fill="auto"/>
          </w:tcPr>
          <w:p w14:paraId="57233A96" w14:textId="2EFA2E58" w:rsidR="009F3EFD" w:rsidRPr="003E03C0" w:rsidRDefault="00731FD5" w:rsidP="001E4134">
            <w:pPr>
              <w:pStyle w:val="ListParagraph"/>
              <w:numPr>
                <w:ilvl w:val="0"/>
                <w:numId w:val="24"/>
              </w:numPr>
              <w:jc w:val="left"/>
              <w:rPr>
                <w:bCs/>
                <w:color w:val="000000" w:themeColor="text1"/>
              </w:rPr>
            </w:pPr>
            <w:r w:rsidRPr="003E03C0">
              <w:rPr>
                <w:sz w:val="20"/>
              </w:rPr>
              <w:lastRenderedPageBreak/>
              <w:t xml:space="preserve">Red asociativa profesional y fortalecimiento de capacidades en el sector refrigeración y climatización </w:t>
            </w:r>
          </w:p>
        </w:tc>
        <w:tc>
          <w:tcPr>
            <w:tcW w:w="4820" w:type="dxa"/>
            <w:tcBorders>
              <w:top w:val="nil"/>
              <w:left w:val="single" w:sz="4" w:space="0" w:color="auto"/>
              <w:bottom w:val="single" w:sz="4" w:space="0" w:color="auto"/>
              <w:right w:val="single" w:sz="4" w:space="0" w:color="auto"/>
            </w:tcBorders>
            <w:shd w:val="clear" w:color="auto" w:fill="auto"/>
          </w:tcPr>
          <w:p w14:paraId="25D4B620" w14:textId="0412AF24" w:rsidR="000076AC" w:rsidRPr="003E03C0" w:rsidRDefault="000076AC" w:rsidP="00094222">
            <w:pPr>
              <w:pStyle w:val="ListParagraph"/>
              <w:numPr>
                <w:ilvl w:val="1"/>
                <w:numId w:val="40"/>
              </w:numPr>
              <w:jc w:val="left"/>
              <w:rPr>
                <w:sz w:val="20"/>
                <w:szCs w:val="20"/>
              </w:rPr>
            </w:pPr>
            <w:r w:rsidRPr="003E03C0">
              <w:rPr>
                <w:sz w:val="20"/>
              </w:rPr>
              <w:t>Participación de un responsable de energía y un representante del sector refrigeración y climatización, junto con un encargado nacional del ozono, en el taller de capacitación de dos días organizado en el marco del componente de eficiencia energética de la etapa II del PGEH regional de los países insulares del Pacífico</w:t>
            </w:r>
            <w:r w:rsidRPr="003E03C0">
              <w:rPr>
                <w:vertAlign w:val="superscript"/>
              </w:rPr>
              <w:footnoteReference w:id="9"/>
            </w:r>
            <w:r w:rsidRPr="003E03C0">
              <w:rPr>
                <w:sz w:val="20"/>
              </w:rPr>
              <w:t xml:space="preserve"> a fin de revisar el programa MEPS</w:t>
            </w:r>
            <w:r w:rsidR="0068655C">
              <w:rPr>
                <w:sz w:val="20"/>
              </w:rPr>
              <w:t>L</w:t>
            </w:r>
            <w:r w:rsidRPr="003E03C0">
              <w:rPr>
                <w:sz w:val="20"/>
              </w:rPr>
              <w:t xml:space="preserve"> en Australia/Nueva Zelanda y los Estados Unidos, proponer una actualización del MEPSL en la región de los países insulares del Pacífico y </w:t>
            </w:r>
            <w:proofErr w:type="spellStart"/>
            <w:r w:rsidRPr="003E03C0">
              <w:rPr>
                <w:sz w:val="20"/>
              </w:rPr>
              <w:t>Fiji</w:t>
            </w:r>
            <w:proofErr w:type="spellEnd"/>
            <w:r w:rsidRPr="003E03C0">
              <w:rPr>
                <w:sz w:val="20"/>
              </w:rPr>
              <w:t>, y abordar el establecimiento de una red asociativa profesional del sector refrigeración y climatización a nivel regional; y</w:t>
            </w:r>
          </w:p>
          <w:p w14:paraId="7D8B78D6" w14:textId="7F92B75C" w:rsidR="009F3EFD" w:rsidRPr="003E03C0" w:rsidRDefault="000076AC" w:rsidP="00094222">
            <w:pPr>
              <w:pStyle w:val="ListParagraph"/>
              <w:numPr>
                <w:ilvl w:val="1"/>
                <w:numId w:val="40"/>
              </w:numPr>
              <w:jc w:val="left"/>
              <w:rPr>
                <w:sz w:val="20"/>
                <w:szCs w:val="20"/>
              </w:rPr>
            </w:pPr>
            <w:r w:rsidRPr="003E03C0">
              <w:rPr>
                <w:sz w:val="20"/>
              </w:rPr>
              <w:t>Participación de un responsable de energía y un encargado nacional del ozono en el taller de capacitación de dos días organizado en el marco del componente de eficiencia energética de la etapa II del PGEH regional para los países insulares del Pacífico,</w:t>
            </w:r>
            <w:r w:rsidRPr="003E03C0">
              <w:rPr>
                <w:vertAlign w:val="superscript"/>
              </w:rPr>
              <w:footnoteReference w:id="10"/>
            </w:r>
            <w:r w:rsidRPr="003E03C0">
              <w:rPr>
                <w:sz w:val="20"/>
              </w:rPr>
              <w:t xml:space="preserve"> en el que se abordarán: los pasos y procedimientos para registrar y aprobar productos en función de la eficiencia energética y el uso de refrigerantes; los procedimientos para verificar la eficiencia energética a partir del resultado de las pruebas, y la forma de avanzar en el intercambio de información sobre los electrodomésticos aprobados para importar en la región.</w:t>
            </w:r>
          </w:p>
        </w:tc>
        <w:tc>
          <w:tcPr>
            <w:tcW w:w="1134" w:type="dxa"/>
            <w:tcBorders>
              <w:top w:val="nil"/>
              <w:left w:val="nil"/>
              <w:bottom w:val="single" w:sz="4" w:space="0" w:color="auto"/>
              <w:right w:val="single" w:sz="4" w:space="0" w:color="auto"/>
            </w:tcBorders>
            <w:shd w:val="clear" w:color="auto" w:fill="auto"/>
          </w:tcPr>
          <w:p w14:paraId="281F2D6F" w14:textId="77777777" w:rsidR="009F3EFD" w:rsidRPr="003E03C0" w:rsidRDefault="000C4D08" w:rsidP="00E31958">
            <w:pPr>
              <w:jc w:val="right"/>
              <w:rPr>
                <w:sz w:val="20"/>
                <w:szCs w:val="20"/>
              </w:rPr>
            </w:pPr>
            <w:r w:rsidRPr="003E03C0">
              <w:rPr>
                <w:sz w:val="20"/>
              </w:rPr>
              <w:t>10.000</w:t>
            </w:r>
          </w:p>
          <w:p w14:paraId="5959E473" w14:textId="77777777" w:rsidR="000C4D08" w:rsidRPr="003E03C0" w:rsidRDefault="000C4D08" w:rsidP="00E31958">
            <w:pPr>
              <w:jc w:val="right"/>
              <w:rPr>
                <w:sz w:val="20"/>
                <w:szCs w:val="20"/>
                <w:lang w:val="en-GB" w:eastAsia="en-CA"/>
              </w:rPr>
            </w:pPr>
          </w:p>
          <w:p w14:paraId="0A25DB6F" w14:textId="77777777" w:rsidR="000C4D08" w:rsidRPr="003E03C0" w:rsidRDefault="000C4D08" w:rsidP="00E31958">
            <w:pPr>
              <w:jc w:val="right"/>
              <w:rPr>
                <w:sz w:val="20"/>
                <w:szCs w:val="20"/>
                <w:lang w:val="en-GB" w:eastAsia="en-CA"/>
              </w:rPr>
            </w:pPr>
          </w:p>
          <w:p w14:paraId="6F1D4BAF" w14:textId="77777777" w:rsidR="000C4D08" w:rsidRPr="003E03C0" w:rsidRDefault="000C4D08" w:rsidP="00E31958">
            <w:pPr>
              <w:jc w:val="right"/>
              <w:rPr>
                <w:sz w:val="20"/>
                <w:szCs w:val="20"/>
                <w:lang w:val="en-GB" w:eastAsia="en-CA"/>
              </w:rPr>
            </w:pPr>
          </w:p>
          <w:p w14:paraId="663C3ADB" w14:textId="77777777" w:rsidR="000C4D08" w:rsidRPr="003E03C0" w:rsidRDefault="000C4D08" w:rsidP="00E31958">
            <w:pPr>
              <w:jc w:val="right"/>
              <w:rPr>
                <w:sz w:val="20"/>
                <w:szCs w:val="20"/>
                <w:lang w:val="en-GB" w:eastAsia="en-CA"/>
              </w:rPr>
            </w:pPr>
          </w:p>
          <w:p w14:paraId="06E3DCEB" w14:textId="77777777" w:rsidR="000C4D08" w:rsidRPr="003E03C0" w:rsidRDefault="000C4D08" w:rsidP="00E31958">
            <w:pPr>
              <w:jc w:val="right"/>
              <w:rPr>
                <w:sz w:val="20"/>
                <w:szCs w:val="20"/>
                <w:lang w:val="en-GB" w:eastAsia="en-CA"/>
              </w:rPr>
            </w:pPr>
          </w:p>
          <w:p w14:paraId="4F45D437" w14:textId="77777777" w:rsidR="000C4D08" w:rsidRPr="003E03C0" w:rsidRDefault="000C4D08" w:rsidP="00E31958">
            <w:pPr>
              <w:jc w:val="right"/>
              <w:rPr>
                <w:sz w:val="20"/>
                <w:szCs w:val="20"/>
                <w:lang w:val="en-GB" w:eastAsia="en-CA"/>
              </w:rPr>
            </w:pPr>
          </w:p>
          <w:p w14:paraId="725B8520" w14:textId="77777777" w:rsidR="000C4D08" w:rsidRPr="003E03C0" w:rsidRDefault="000C4D08" w:rsidP="00E31958">
            <w:pPr>
              <w:jc w:val="right"/>
              <w:rPr>
                <w:sz w:val="20"/>
                <w:szCs w:val="20"/>
                <w:lang w:val="en-GB" w:eastAsia="en-CA"/>
              </w:rPr>
            </w:pPr>
          </w:p>
          <w:p w14:paraId="0B38A58D" w14:textId="77777777" w:rsidR="000C4D08" w:rsidRPr="003E03C0" w:rsidRDefault="000C4D08" w:rsidP="00E31958">
            <w:pPr>
              <w:jc w:val="right"/>
              <w:rPr>
                <w:sz w:val="20"/>
                <w:szCs w:val="20"/>
                <w:lang w:val="en-GB" w:eastAsia="en-CA"/>
              </w:rPr>
            </w:pPr>
          </w:p>
          <w:p w14:paraId="6AA79C9B" w14:textId="03ED0CDE" w:rsidR="000C4D08" w:rsidRPr="003E03C0" w:rsidRDefault="000C4D08" w:rsidP="00E31958">
            <w:pPr>
              <w:jc w:val="right"/>
              <w:rPr>
                <w:sz w:val="20"/>
                <w:szCs w:val="20"/>
              </w:rPr>
            </w:pPr>
            <w:r w:rsidRPr="003E03C0">
              <w:rPr>
                <w:sz w:val="20"/>
              </w:rPr>
              <w:t>5.000</w:t>
            </w:r>
          </w:p>
        </w:tc>
      </w:tr>
      <w:tr w:rsidR="00E31958" w:rsidRPr="003E03C0" w14:paraId="125311C7" w14:textId="77777777" w:rsidTr="00F339DE">
        <w:trPr>
          <w:trHeight w:val="124"/>
        </w:trPr>
        <w:tc>
          <w:tcPr>
            <w:tcW w:w="8359" w:type="dxa"/>
            <w:gridSpan w:val="2"/>
            <w:tcBorders>
              <w:top w:val="nil"/>
              <w:left w:val="single" w:sz="4" w:space="0" w:color="auto"/>
              <w:bottom w:val="single" w:sz="4" w:space="0" w:color="auto"/>
              <w:right w:val="single" w:sz="4" w:space="0" w:color="auto"/>
            </w:tcBorders>
            <w:shd w:val="clear" w:color="auto" w:fill="auto"/>
          </w:tcPr>
          <w:p w14:paraId="4D021BCB" w14:textId="60F94D8F" w:rsidR="00E31958" w:rsidRPr="003E03C0" w:rsidRDefault="00E31958" w:rsidP="00E31958">
            <w:pPr>
              <w:ind w:left="457"/>
              <w:jc w:val="left"/>
              <w:rPr>
                <w:b/>
                <w:bCs/>
                <w:sz w:val="20"/>
                <w:szCs w:val="20"/>
              </w:rPr>
            </w:pPr>
            <w:r w:rsidRPr="003E03C0">
              <w:rPr>
                <w:b/>
                <w:sz w:val="20"/>
              </w:rPr>
              <w:t>Subtotal</w:t>
            </w:r>
          </w:p>
        </w:tc>
        <w:tc>
          <w:tcPr>
            <w:tcW w:w="1134" w:type="dxa"/>
            <w:tcBorders>
              <w:top w:val="nil"/>
              <w:left w:val="nil"/>
              <w:bottom w:val="single" w:sz="4" w:space="0" w:color="auto"/>
              <w:right w:val="single" w:sz="4" w:space="0" w:color="auto"/>
            </w:tcBorders>
            <w:shd w:val="clear" w:color="auto" w:fill="auto"/>
          </w:tcPr>
          <w:p w14:paraId="64F12631" w14:textId="1ABC99E7" w:rsidR="00E31958" w:rsidRPr="003E03C0" w:rsidRDefault="00E31958" w:rsidP="00E31958">
            <w:pPr>
              <w:jc w:val="right"/>
              <w:rPr>
                <w:b/>
                <w:bCs/>
                <w:sz w:val="20"/>
                <w:szCs w:val="20"/>
              </w:rPr>
            </w:pPr>
            <w:r w:rsidRPr="003E03C0">
              <w:rPr>
                <w:b/>
                <w:sz w:val="20"/>
              </w:rPr>
              <w:t>25.000</w:t>
            </w:r>
          </w:p>
        </w:tc>
      </w:tr>
      <w:tr w:rsidR="00F17C60" w:rsidRPr="003E03C0" w14:paraId="32FA9D52" w14:textId="77777777" w:rsidTr="00D63A2B">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22FBDA83" w14:textId="5F6DB687" w:rsidR="000343E0" w:rsidRPr="003E03C0" w:rsidRDefault="00B21A2E" w:rsidP="0010332F">
            <w:pPr>
              <w:keepNext/>
              <w:jc w:val="center"/>
              <w:rPr>
                <w:b/>
                <w:bCs/>
                <w:sz w:val="20"/>
                <w:szCs w:val="20"/>
              </w:rPr>
            </w:pPr>
            <w:r w:rsidRPr="003E03C0">
              <w:rPr>
                <w:b/>
                <w:sz w:val="20"/>
              </w:rPr>
              <w:t>Fortalecimiento de capacidades a nivel nacional</w:t>
            </w:r>
          </w:p>
        </w:tc>
      </w:tr>
      <w:tr w:rsidR="00F17C60" w:rsidRPr="003E03C0" w14:paraId="3E6E472B" w14:textId="77777777" w:rsidTr="00094222">
        <w:trPr>
          <w:trHeight w:val="300"/>
        </w:trPr>
        <w:tc>
          <w:tcPr>
            <w:tcW w:w="3539" w:type="dxa"/>
            <w:tcBorders>
              <w:top w:val="nil"/>
              <w:left w:val="single" w:sz="4" w:space="0" w:color="auto"/>
              <w:bottom w:val="single" w:sz="4" w:space="0" w:color="auto"/>
              <w:right w:val="single" w:sz="4" w:space="0" w:color="auto"/>
            </w:tcBorders>
            <w:shd w:val="clear" w:color="auto" w:fill="auto"/>
          </w:tcPr>
          <w:p w14:paraId="53722270" w14:textId="3A91339E" w:rsidR="000343E0" w:rsidRPr="003E03C0" w:rsidRDefault="00F73B3D" w:rsidP="00094222">
            <w:pPr>
              <w:pStyle w:val="ListParagraph"/>
              <w:keepNext/>
              <w:numPr>
                <w:ilvl w:val="0"/>
                <w:numId w:val="24"/>
              </w:numPr>
              <w:jc w:val="left"/>
              <w:rPr>
                <w:sz w:val="20"/>
                <w:szCs w:val="20"/>
              </w:rPr>
            </w:pPr>
            <w:r w:rsidRPr="003E03C0">
              <w:rPr>
                <w:sz w:val="20"/>
              </w:rPr>
              <w:t>Fortalecimiento de capacidades de los encargados nacionales del ozono, responsables del Departamento de Energía y funcionarios y fiscalizadores aduaneros en materia de procedimientos de control de las importaciones y la forma de examinar el tipo de refrigerantes y la eficiencia energética de los productos que se inspeccionan para garantizar el cumplimiento de las reglamentaciones relativas a la eliminación de HCFC, la reducción de HFC y la eficiencia energética.</w:t>
            </w:r>
          </w:p>
        </w:tc>
        <w:tc>
          <w:tcPr>
            <w:tcW w:w="4820" w:type="dxa"/>
            <w:tcBorders>
              <w:top w:val="nil"/>
              <w:left w:val="nil"/>
              <w:bottom w:val="single" w:sz="4" w:space="0" w:color="auto"/>
              <w:right w:val="single" w:sz="4" w:space="0" w:color="auto"/>
            </w:tcBorders>
            <w:shd w:val="clear" w:color="auto" w:fill="auto"/>
          </w:tcPr>
          <w:p w14:paraId="5C9FFFBF" w14:textId="79EB0A31" w:rsidR="000343E0" w:rsidRPr="003E03C0" w:rsidRDefault="00496C34" w:rsidP="00094222">
            <w:pPr>
              <w:pStyle w:val="ListParagraph"/>
              <w:numPr>
                <w:ilvl w:val="1"/>
                <w:numId w:val="41"/>
              </w:numPr>
              <w:jc w:val="left"/>
              <w:rPr>
                <w:sz w:val="20"/>
                <w:szCs w:val="20"/>
              </w:rPr>
            </w:pPr>
            <w:r w:rsidRPr="003E03C0">
              <w:rPr>
                <w:sz w:val="20"/>
              </w:rPr>
              <w:t xml:space="preserve">Participación de un responsable de aduanas y otro fiscalizador aduanero, junto con un encargado nacional del ozono y un responsable del Departamento de Energía, en el taller de capacitación de dos días dedicado a la normativa </w:t>
            </w:r>
            <w:r w:rsidR="006517CB" w:rsidRPr="003E03C0">
              <w:rPr>
                <w:sz w:val="20"/>
              </w:rPr>
              <w:t xml:space="preserve">de obligado cumplimiento </w:t>
            </w:r>
            <w:r w:rsidRPr="003E03C0">
              <w:rPr>
                <w:sz w:val="20"/>
              </w:rPr>
              <w:t>sobre MEPSL y refrigerantes en equipos de refrigeración y climatización, organizado en el marco del componente de eficiencia energética de la etapa II del PGEH regional para los países insulares del Pacífico.</w:t>
            </w:r>
            <w:r w:rsidR="00A20FC2" w:rsidRPr="003E03C0">
              <w:rPr>
                <w:rStyle w:val="FootnoteReference"/>
                <w:sz w:val="20"/>
                <w:szCs w:val="20"/>
                <w:lang w:eastAsia="en-CA"/>
              </w:rPr>
              <w:footnoteReference w:id="11"/>
            </w:r>
            <w:r w:rsidRPr="003E03C0">
              <w:rPr>
                <w:sz w:val="20"/>
                <w:vertAlign w:val="superscript"/>
              </w:rPr>
              <w:t xml:space="preserve"> </w:t>
            </w:r>
          </w:p>
        </w:tc>
        <w:tc>
          <w:tcPr>
            <w:tcW w:w="1134" w:type="dxa"/>
            <w:tcBorders>
              <w:top w:val="nil"/>
              <w:left w:val="nil"/>
              <w:bottom w:val="single" w:sz="4" w:space="0" w:color="auto"/>
              <w:right w:val="single" w:sz="4" w:space="0" w:color="auto"/>
            </w:tcBorders>
            <w:shd w:val="clear" w:color="auto" w:fill="auto"/>
          </w:tcPr>
          <w:p w14:paraId="01233328" w14:textId="2E239834" w:rsidR="000343E0" w:rsidRPr="003E03C0" w:rsidRDefault="00594B23" w:rsidP="0010332F">
            <w:pPr>
              <w:keepNext/>
              <w:jc w:val="right"/>
              <w:rPr>
                <w:sz w:val="20"/>
                <w:szCs w:val="20"/>
              </w:rPr>
            </w:pPr>
            <w:r w:rsidRPr="003E03C0">
              <w:rPr>
                <w:sz w:val="20"/>
              </w:rPr>
              <w:t>10.000</w:t>
            </w:r>
          </w:p>
        </w:tc>
      </w:tr>
      <w:tr w:rsidR="00F17C60" w:rsidRPr="003E03C0" w14:paraId="0F54F158" w14:textId="77777777" w:rsidTr="00094222">
        <w:trPr>
          <w:trHeight w:val="258"/>
        </w:trPr>
        <w:tc>
          <w:tcPr>
            <w:tcW w:w="3539" w:type="dxa"/>
            <w:tcBorders>
              <w:top w:val="nil"/>
              <w:left w:val="single" w:sz="4" w:space="0" w:color="auto"/>
              <w:bottom w:val="single" w:sz="4" w:space="0" w:color="auto"/>
              <w:right w:val="single" w:sz="4" w:space="0" w:color="auto"/>
            </w:tcBorders>
            <w:shd w:val="clear" w:color="auto" w:fill="auto"/>
          </w:tcPr>
          <w:p w14:paraId="27AD1AF5" w14:textId="40D21AFA" w:rsidR="00C828EA" w:rsidRPr="003E03C0" w:rsidRDefault="000F600E" w:rsidP="00094222">
            <w:pPr>
              <w:pStyle w:val="ListParagraph"/>
              <w:numPr>
                <w:ilvl w:val="0"/>
                <w:numId w:val="24"/>
              </w:numPr>
              <w:tabs>
                <w:tab w:val="left" w:pos="1065"/>
              </w:tabs>
              <w:jc w:val="left"/>
              <w:rPr>
                <w:sz w:val="20"/>
                <w:szCs w:val="20"/>
              </w:rPr>
            </w:pPr>
            <w:r w:rsidRPr="003E03C0">
              <w:rPr>
                <w:sz w:val="20"/>
              </w:rPr>
              <w:t xml:space="preserve">Fortalecimiento de capacidades de funcionarios y fiscalizadores aduaneros, y de importadores de equipos de climatización, sobre la actualización del programa MEPSL </w:t>
            </w:r>
            <w:r w:rsidRPr="003E03C0">
              <w:rPr>
                <w:sz w:val="20"/>
              </w:rPr>
              <w:lastRenderedPageBreak/>
              <w:t>para equipos de refrigeración y climatización.</w:t>
            </w:r>
          </w:p>
        </w:tc>
        <w:tc>
          <w:tcPr>
            <w:tcW w:w="4820" w:type="dxa"/>
            <w:tcBorders>
              <w:top w:val="nil"/>
              <w:left w:val="nil"/>
              <w:bottom w:val="single" w:sz="4" w:space="0" w:color="auto"/>
              <w:right w:val="single" w:sz="4" w:space="0" w:color="auto"/>
            </w:tcBorders>
            <w:shd w:val="clear" w:color="auto" w:fill="auto"/>
          </w:tcPr>
          <w:p w14:paraId="36F0023F" w14:textId="4AE3731E" w:rsidR="000343E0" w:rsidRPr="003E03C0" w:rsidRDefault="00D92E54" w:rsidP="00094222">
            <w:pPr>
              <w:pStyle w:val="ListParagraph"/>
              <w:numPr>
                <w:ilvl w:val="1"/>
                <w:numId w:val="42"/>
              </w:numPr>
              <w:jc w:val="left"/>
              <w:rPr>
                <w:sz w:val="20"/>
                <w:szCs w:val="20"/>
              </w:rPr>
            </w:pPr>
            <w:r w:rsidRPr="003E03C0">
              <w:rPr>
                <w:sz w:val="20"/>
              </w:rPr>
              <w:lastRenderedPageBreak/>
              <w:t xml:space="preserve">Una sesión de capacitación para 40 funcionarios y fiscalizadores aduaneros (una jornada adicional inmediatamente posterior a la capacitación prevista en </w:t>
            </w:r>
            <w:proofErr w:type="spellStart"/>
            <w:r w:rsidRPr="003E03C0">
              <w:rPr>
                <w:sz w:val="20"/>
              </w:rPr>
              <w:t>Fiji</w:t>
            </w:r>
            <w:proofErr w:type="spellEnd"/>
            <w:r w:rsidRPr="003E03C0">
              <w:rPr>
                <w:sz w:val="20"/>
              </w:rPr>
              <w:t xml:space="preserve"> en el marco del componente de eficiencia energética de la etapa II del PGEH regional para los países insulares del Pacífico); y un taller de </w:t>
            </w:r>
            <w:r w:rsidRPr="003E03C0">
              <w:rPr>
                <w:sz w:val="20"/>
              </w:rPr>
              <w:lastRenderedPageBreak/>
              <w:t>capacitación para 40 importadores. Se fomentará la participación femenina y se informará sobre ella.</w:t>
            </w:r>
          </w:p>
        </w:tc>
        <w:tc>
          <w:tcPr>
            <w:tcW w:w="1134" w:type="dxa"/>
            <w:tcBorders>
              <w:top w:val="nil"/>
              <w:left w:val="nil"/>
              <w:bottom w:val="single" w:sz="4" w:space="0" w:color="auto"/>
              <w:right w:val="single" w:sz="4" w:space="0" w:color="auto"/>
            </w:tcBorders>
            <w:shd w:val="clear" w:color="auto" w:fill="auto"/>
          </w:tcPr>
          <w:p w14:paraId="3092EB2D" w14:textId="0E7EC753" w:rsidR="000343E0" w:rsidRPr="003E03C0" w:rsidRDefault="00C828EA" w:rsidP="0010332F">
            <w:pPr>
              <w:keepNext/>
              <w:jc w:val="right"/>
              <w:rPr>
                <w:sz w:val="20"/>
                <w:szCs w:val="20"/>
              </w:rPr>
            </w:pPr>
            <w:r w:rsidRPr="003E03C0">
              <w:rPr>
                <w:sz w:val="20"/>
              </w:rPr>
              <w:lastRenderedPageBreak/>
              <w:t>4.000</w:t>
            </w:r>
          </w:p>
        </w:tc>
      </w:tr>
      <w:tr w:rsidR="00F17C60" w:rsidRPr="003E03C0" w14:paraId="4D24CE1A" w14:textId="77777777" w:rsidTr="00F339DE">
        <w:trPr>
          <w:trHeight w:val="10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5D64CE17" w14:textId="50CB4123" w:rsidR="002C663F" w:rsidRPr="003E03C0" w:rsidRDefault="002C663F" w:rsidP="0010332F">
            <w:pPr>
              <w:ind w:left="457"/>
              <w:jc w:val="left"/>
              <w:rPr>
                <w:b/>
                <w:bCs/>
                <w:sz w:val="20"/>
                <w:szCs w:val="20"/>
              </w:rPr>
            </w:pPr>
            <w:r w:rsidRPr="003E03C0">
              <w:rPr>
                <w:b/>
                <w:sz w:val="20"/>
              </w:rPr>
              <w:t>Subtotal</w:t>
            </w:r>
          </w:p>
        </w:tc>
        <w:tc>
          <w:tcPr>
            <w:tcW w:w="1134" w:type="dxa"/>
            <w:tcBorders>
              <w:top w:val="nil"/>
              <w:left w:val="nil"/>
              <w:bottom w:val="single" w:sz="4" w:space="0" w:color="auto"/>
              <w:right w:val="single" w:sz="4" w:space="0" w:color="auto"/>
            </w:tcBorders>
            <w:shd w:val="clear" w:color="auto" w:fill="auto"/>
            <w:hideMark/>
          </w:tcPr>
          <w:p w14:paraId="7F431FB8" w14:textId="739C06CF" w:rsidR="002C663F" w:rsidRPr="003E03C0" w:rsidRDefault="00594B23" w:rsidP="0010332F">
            <w:pPr>
              <w:jc w:val="right"/>
              <w:rPr>
                <w:b/>
                <w:bCs/>
                <w:sz w:val="20"/>
                <w:szCs w:val="20"/>
              </w:rPr>
            </w:pPr>
            <w:r w:rsidRPr="003E03C0">
              <w:rPr>
                <w:b/>
                <w:sz w:val="20"/>
              </w:rPr>
              <w:t>14.000</w:t>
            </w:r>
          </w:p>
        </w:tc>
      </w:tr>
      <w:tr w:rsidR="000C5E78" w:rsidRPr="003E03C0" w14:paraId="6E756B2F" w14:textId="77777777" w:rsidTr="00953E91">
        <w:trPr>
          <w:trHeight w:val="109"/>
        </w:trPr>
        <w:tc>
          <w:tcPr>
            <w:tcW w:w="9493" w:type="dxa"/>
            <w:gridSpan w:val="3"/>
            <w:tcBorders>
              <w:top w:val="nil"/>
              <w:left w:val="single" w:sz="4" w:space="0" w:color="auto"/>
              <w:bottom w:val="single" w:sz="4" w:space="0" w:color="auto"/>
              <w:right w:val="single" w:sz="4" w:space="0" w:color="auto"/>
            </w:tcBorders>
            <w:shd w:val="clear" w:color="auto" w:fill="auto"/>
          </w:tcPr>
          <w:p w14:paraId="0026E03E" w14:textId="06795F25" w:rsidR="000C5E78" w:rsidRPr="003E03C0" w:rsidRDefault="004031CA" w:rsidP="004031CA">
            <w:pPr>
              <w:jc w:val="center"/>
              <w:rPr>
                <w:b/>
                <w:bCs/>
                <w:sz w:val="20"/>
                <w:szCs w:val="20"/>
              </w:rPr>
            </w:pPr>
            <w:r w:rsidRPr="003E03C0">
              <w:rPr>
                <w:b/>
                <w:sz w:val="20"/>
              </w:rPr>
              <w:t>Fortalecimiento de capacidades sobre eficiencia energética en el sector servicio técnico de equipos de refrigeración y climatización</w:t>
            </w:r>
          </w:p>
        </w:tc>
      </w:tr>
      <w:tr w:rsidR="000C5E78" w:rsidRPr="003E03C0" w14:paraId="2CA5F631" w14:textId="77777777" w:rsidTr="00094222">
        <w:trPr>
          <w:trHeight w:val="109"/>
        </w:trPr>
        <w:tc>
          <w:tcPr>
            <w:tcW w:w="3539" w:type="dxa"/>
            <w:tcBorders>
              <w:top w:val="nil"/>
              <w:left w:val="single" w:sz="4" w:space="0" w:color="auto"/>
              <w:bottom w:val="single" w:sz="4" w:space="0" w:color="auto"/>
              <w:right w:val="single" w:sz="4" w:space="0" w:color="auto"/>
            </w:tcBorders>
            <w:shd w:val="clear" w:color="auto" w:fill="auto"/>
          </w:tcPr>
          <w:p w14:paraId="4F970F2A" w14:textId="666F21DE" w:rsidR="000C5E78" w:rsidRPr="003E03C0" w:rsidRDefault="00C2185F" w:rsidP="00094222">
            <w:pPr>
              <w:pStyle w:val="ListParagraph"/>
              <w:numPr>
                <w:ilvl w:val="0"/>
                <w:numId w:val="24"/>
              </w:numPr>
              <w:tabs>
                <w:tab w:val="left" w:pos="1065"/>
              </w:tabs>
              <w:jc w:val="left"/>
              <w:rPr>
                <w:sz w:val="20"/>
                <w:szCs w:val="20"/>
              </w:rPr>
            </w:pPr>
            <w:r w:rsidRPr="003E03C0">
              <w:rPr>
                <w:sz w:val="20"/>
              </w:rPr>
              <w:t>Capacitación en eficiencia energética para instructores y evaluadores de refrigeración y climatización.</w:t>
            </w:r>
          </w:p>
        </w:tc>
        <w:tc>
          <w:tcPr>
            <w:tcW w:w="4820" w:type="dxa"/>
            <w:tcBorders>
              <w:top w:val="nil"/>
              <w:left w:val="single" w:sz="4" w:space="0" w:color="auto"/>
              <w:bottom w:val="single" w:sz="4" w:space="0" w:color="auto"/>
              <w:right w:val="single" w:sz="4" w:space="0" w:color="auto"/>
            </w:tcBorders>
            <w:shd w:val="clear" w:color="auto" w:fill="auto"/>
          </w:tcPr>
          <w:p w14:paraId="0420AE0C" w14:textId="0263E532" w:rsidR="00C2185F" w:rsidRPr="003E03C0" w:rsidRDefault="00C2185F" w:rsidP="00256FAB">
            <w:pPr>
              <w:pStyle w:val="ListParagraph"/>
              <w:keepNext/>
              <w:numPr>
                <w:ilvl w:val="1"/>
                <w:numId w:val="29"/>
              </w:numPr>
              <w:jc w:val="left"/>
              <w:rPr>
                <w:sz w:val="20"/>
                <w:szCs w:val="20"/>
              </w:rPr>
            </w:pPr>
            <w:r w:rsidRPr="003E03C0">
              <w:rPr>
                <w:sz w:val="20"/>
              </w:rPr>
              <w:t>Asistencia de dos instructores principales a un taller de capacitación y evaluación de tres días sobre eficiencia energética, celebrado inmediatamente después del taller de capacitación de instructores principales en el marco del componente de eficiencia energética de la etapa II del PGEH regional para los países insulares del Pacífico;</w:t>
            </w:r>
            <w:r w:rsidR="004E6F35" w:rsidRPr="003E03C0">
              <w:rPr>
                <w:rStyle w:val="FootnoteReference"/>
                <w:sz w:val="20"/>
                <w:szCs w:val="20"/>
                <w:lang w:eastAsia="en-CA"/>
              </w:rPr>
              <w:footnoteReference w:id="12"/>
            </w:r>
            <w:r w:rsidRPr="003E03C0">
              <w:rPr>
                <w:sz w:val="20"/>
              </w:rPr>
              <w:t xml:space="preserve"> y</w:t>
            </w:r>
          </w:p>
          <w:p w14:paraId="6B2E8C69" w14:textId="320D7075" w:rsidR="00C2185F" w:rsidRPr="003E03C0" w:rsidRDefault="00C2185F" w:rsidP="00256FAB">
            <w:pPr>
              <w:pStyle w:val="ListParagraph"/>
              <w:keepNext/>
              <w:numPr>
                <w:ilvl w:val="1"/>
                <w:numId w:val="29"/>
              </w:numPr>
              <w:jc w:val="left"/>
              <w:rPr>
                <w:sz w:val="20"/>
                <w:szCs w:val="20"/>
              </w:rPr>
            </w:pPr>
            <w:r w:rsidRPr="003E03C0">
              <w:rPr>
                <w:sz w:val="20"/>
              </w:rPr>
              <w:t xml:space="preserve">Mayor capacidad de los instructores principales de </w:t>
            </w:r>
            <w:proofErr w:type="spellStart"/>
            <w:r w:rsidRPr="003E03C0">
              <w:rPr>
                <w:sz w:val="20"/>
              </w:rPr>
              <w:t>Fiji</w:t>
            </w:r>
            <w:proofErr w:type="spellEnd"/>
            <w:r w:rsidRPr="003E03C0">
              <w:rPr>
                <w:sz w:val="20"/>
              </w:rPr>
              <w:t>, e integración de la eficiencia energética en el plan de estudios para la capacitación sobre buenas prácticas del sector servicio técnico de refrigeración y climatización.</w:t>
            </w:r>
          </w:p>
        </w:tc>
        <w:tc>
          <w:tcPr>
            <w:tcW w:w="1134" w:type="dxa"/>
            <w:tcBorders>
              <w:top w:val="nil"/>
              <w:left w:val="nil"/>
              <w:bottom w:val="single" w:sz="4" w:space="0" w:color="auto"/>
              <w:right w:val="single" w:sz="4" w:space="0" w:color="auto"/>
            </w:tcBorders>
            <w:shd w:val="clear" w:color="auto" w:fill="auto"/>
          </w:tcPr>
          <w:p w14:paraId="73CD78F3" w14:textId="5D8098C0" w:rsidR="000C5E78" w:rsidRPr="003E03C0" w:rsidRDefault="00435FA0" w:rsidP="00435FA0">
            <w:pPr>
              <w:jc w:val="right"/>
              <w:rPr>
                <w:sz w:val="20"/>
                <w:szCs w:val="20"/>
              </w:rPr>
            </w:pPr>
            <w:r w:rsidRPr="003E03C0">
              <w:rPr>
                <w:sz w:val="20"/>
              </w:rPr>
              <w:t>10.000</w:t>
            </w:r>
          </w:p>
        </w:tc>
      </w:tr>
      <w:tr w:rsidR="000C5E78" w:rsidRPr="003E03C0" w14:paraId="09236360" w14:textId="77777777" w:rsidTr="00094222">
        <w:trPr>
          <w:trHeight w:val="109"/>
        </w:trPr>
        <w:tc>
          <w:tcPr>
            <w:tcW w:w="3539" w:type="dxa"/>
            <w:tcBorders>
              <w:top w:val="nil"/>
              <w:left w:val="single" w:sz="4" w:space="0" w:color="auto"/>
              <w:bottom w:val="single" w:sz="4" w:space="0" w:color="auto"/>
              <w:right w:val="single" w:sz="4" w:space="0" w:color="auto"/>
            </w:tcBorders>
            <w:shd w:val="clear" w:color="auto" w:fill="auto"/>
          </w:tcPr>
          <w:p w14:paraId="6CF0599A" w14:textId="596236D2" w:rsidR="000C5E78" w:rsidRPr="003E03C0" w:rsidRDefault="003D0AC7" w:rsidP="00094222">
            <w:pPr>
              <w:pStyle w:val="ListParagraph"/>
              <w:keepNext/>
              <w:numPr>
                <w:ilvl w:val="0"/>
                <w:numId w:val="24"/>
              </w:numPr>
              <w:jc w:val="left"/>
              <w:rPr>
                <w:sz w:val="20"/>
                <w:szCs w:val="20"/>
              </w:rPr>
            </w:pPr>
            <w:r w:rsidRPr="003E03C0">
              <w:rPr>
                <w:sz w:val="20"/>
              </w:rPr>
              <w:t>Capacitación en eficiencia energética para técnicos de refrigeración y climatización.</w:t>
            </w:r>
          </w:p>
        </w:tc>
        <w:tc>
          <w:tcPr>
            <w:tcW w:w="4820" w:type="dxa"/>
            <w:tcBorders>
              <w:top w:val="nil"/>
              <w:left w:val="single" w:sz="4" w:space="0" w:color="auto"/>
              <w:bottom w:val="single" w:sz="4" w:space="0" w:color="auto"/>
              <w:right w:val="single" w:sz="4" w:space="0" w:color="auto"/>
            </w:tcBorders>
            <w:shd w:val="clear" w:color="auto" w:fill="auto"/>
          </w:tcPr>
          <w:p w14:paraId="3D304F45" w14:textId="308790F1" w:rsidR="00237D98" w:rsidRPr="003E03C0" w:rsidRDefault="000F600E" w:rsidP="00237D98">
            <w:pPr>
              <w:pStyle w:val="ListParagraph"/>
              <w:numPr>
                <w:ilvl w:val="1"/>
                <w:numId w:val="43"/>
              </w:numPr>
              <w:jc w:val="left"/>
              <w:rPr>
                <w:sz w:val="20"/>
                <w:szCs w:val="20"/>
              </w:rPr>
            </w:pPr>
            <w:r w:rsidRPr="003E03C0">
              <w:rPr>
                <w:sz w:val="20"/>
              </w:rPr>
              <w:t xml:space="preserve">Dos talleres (incluida la logística y el material consumible para la capacitación) celebrados en una jornada adicional inmediatamente posterior a la capacitación planificada de </w:t>
            </w:r>
            <w:proofErr w:type="spellStart"/>
            <w:r w:rsidRPr="003E03C0">
              <w:rPr>
                <w:sz w:val="20"/>
              </w:rPr>
              <w:t>Fiji</w:t>
            </w:r>
            <w:proofErr w:type="spellEnd"/>
            <w:r w:rsidRPr="003E03C0">
              <w:rPr>
                <w:sz w:val="20"/>
              </w:rPr>
              <w:t xml:space="preserve"> en la etapa II del PGEH para 50 técnicos de refrigeración y climatización; y</w:t>
            </w:r>
          </w:p>
          <w:p w14:paraId="081F68CB" w14:textId="5DF9B3E6" w:rsidR="00A72842" w:rsidRPr="003E03C0" w:rsidRDefault="00237D98" w:rsidP="00094222">
            <w:pPr>
              <w:pStyle w:val="ListParagraph"/>
              <w:numPr>
                <w:ilvl w:val="1"/>
                <w:numId w:val="43"/>
              </w:numPr>
              <w:jc w:val="left"/>
              <w:rPr>
                <w:sz w:val="20"/>
                <w:szCs w:val="20"/>
              </w:rPr>
            </w:pPr>
            <w:r w:rsidRPr="003E03C0">
              <w:rPr>
                <w:sz w:val="20"/>
              </w:rPr>
              <w:t>Mayor capacidad de los técnicos de refrigeración y climatización para mantener o mejorar la eficiencia energética de los equipos de refrigeración y climatización.</w:t>
            </w:r>
          </w:p>
        </w:tc>
        <w:tc>
          <w:tcPr>
            <w:tcW w:w="1134" w:type="dxa"/>
            <w:tcBorders>
              <w:top w:val="nil"/>
              <w:left w:val="nil"/>
              <w:bottom w:val="single" w:sz="4" w:space="0" w:color="auto"/>
              <w:right w:val="single" w:sz="4" w:space="0" w:color="auto"/>
            </w:tcBorders>
            <w:shd w:val="clear" w:color="auto" w:fill="auto"/>
          </w:tcPr>
          <w:p w14:paraId="3803E98C" w14:textId="3A2BEB51" w:rsidR="000C5E78" w:rsidRPr="003E03C0" w:rsidRDefault="00010C7F" w:rsidP="0010332F">
            <w:pPr>
              <w:jc w:val="right"/>
              <w:rPr>
                <w:sz w:val="20"/>
                <w:szCs w:val="20"/>
              </w:rPr>
            </w:pPr>
            <w:r w:rsidRPr="003E03C0">
              <w:rPr>
                <w:sz w:val="20"/>
              </w:rPr>
              <w:t>4.000</w:t>
            </w:r>
          </w:p>
        </w:tc>
      </w:tr>
      <w:tr w:rsidR="000C5E78" w:rsidRPr="003E03C0" w14:paraId="4433319A" w14:textId="77777777" w:rsidTr="00F339DE">
        <w:trPr>
          <w:trHeight w:val="109"/>
        </w:trPr>
        <w:tc>
          <w:tcPr>
            <w:tcW w:w="8359" w:type="dxa"/>
            <w:gridSpan w:val="2"/>
            <w:tcBorders>
              <w:top w:val="nil"/>
              <w:left w:val="single" w:sz="4" w:space="0" w:color="auto"/>
              <w:bottom w:val="single" w:sz="4" w:space="0" w:color="auto"/>
              <w:right w:val="single" w:sz="4" w:space="0" w:color="auto"/>
            </w:tcBorders>
            <w:shd w:val="clear" w:color="auto" w:fill="auto"/>
          </w:tcPr>
          <w:p w14:paraId="16A617AD" w14:textId="5C131278" w:rsidR="000C5E78" w:rsidRPr="003E03C0" w:rsidRDefault="00AA4B08" w:rsidP="0010332F">
            <w:pPr>
              <w:ind w:left="457"/>
              <w:jc w:val="left"/>
              <w:rPr>
                <w:b/>
                <w:bCs/>
                <w:sz w:val="20"/>
                <w:szCs w:val="20"/>
              </w:rPr>
            </w:pPr>
            <w:r w:rsidRPr="003E03C0">
              <w:rPr>
                <w:b/>
                <w:sz w:val="20"/>
              </w:rPr>
              <w:t>Subtotal</w:t>
            </w:r>
          </w:p>
        </w:tc>
        <w:tc>
          <w:tcPr>
            <w:tcW w:w="1134" w:type="dxa"/>
            <w:tcBorders>
              <w:top w:val="nil"/>
              <w:left w:val="nil"/>
              <w:bottom w:val="single" w:sz="4" w:space="0" w:color="auto"/>
              <w:right w:val="single" w:sz="4" w:space="0" w:color="auto"/>
            </w:tcBorders>
            <w:shd w:val="clear" w:color="auto" w:fill="auto"/>
          </w:tcPr>
          <w:p w14:paraId="7CE6FADF" w14:textId="16829094" w:rsidR="000C5E78" w:rsidRPr="003E03C0" w:rsidRDefault="00435FA0" w:rsidP="0010332F">
            <w:pPr>
              <w:jc w:val="right"/>
              <w:rPr>
                <w:b/>
                <w:bCs/>
                <w:sz w:val="20"/>
                <w:szCs w:val="20"/>
              </w:rPr>
            </w:pPr>
            <w:r w:rsidRPr="003E03C0">
              <w:rPr>
                <w:b/>
                <w:sz w:val="20"/>
              </w:rPr>
              <w:t>14.000</w:t>
            </w:r>
          </w:p>
        </w:tc>
      </w:tr>
      <w:tr w:rsidR="00F17C60" w:rsidRPr="003E03C0" w14:paraId="4766B37A" w14:textId="77777777" w:rsidTr="00D63A2B">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52A3E7" w14:textId="56ED2552" w:rsidR="000343E0" w:rsidRPr="003E03C0" w:rsidRDefault="000343E0" w:rsidP="0010332F">
            <w:pPr>
              <w:jc w:val="center"/>
              <w:rPr>
                <w:b/>
                <w:bCs/>
                <w:sz w:val="20"/>
                <w:szCs w:val="20"/>
              </w:rPr>
            </w:pPr>
            <w:r w:rsidRPr="003E03C0">
              <w:rPr>
                <w:b/>
                <w:sz w:val="20"/>
              </w:rPr>
              <w:t>Sensibilización y divulgación</w:t>
            </w:r>
          </w:p>
        </w:tc>
      </w:tr>
      <w:tr w:rsidR="00F17C60" w:rsidRPr="003E03C0" w14:paraId="464E0954" w14:textId="77777777" w:rsidTr="00094222">
        <w:trPr>
          <w:trHeight w:val="819"/>
        </w:trPr>
        <w:tc>
          <w:tcPr>
            <w:tcW w:w="3539" w:type="dxa"/>
            <w:tcBorders>
              <w:top w:val="nil"/>
              <w:left w:val="single" w:sz="4" w:space="0" w:color="auto"/>
              <w:bottom w:val="nil"/>
              <w:right w:val="nil"/>
            </w:tcBorders>
            <w:shd w:val="clear" w:color="auto" w:fill="auto"/>
          </w:tcPr>
          <w:p w14:paraId="4A003200" w14:textId="61355BEB" w:rsidR="000343E0" w:rsidRPr="003E03C0" w:rsidRDefault="001B4C1A" w:rsidP="00094222">
            <w:pPr>
              <w:pStyle w:val="ListParagraph"/>
              <w:numPr>
                <w:ilvl w:val="0"/>
                <w:numId w:val="24"/>
              </w:numPr>
              <w:tabs>
                <w:tab w:val="left" w:pos="1065"/>
              </w:tabs>
              <w:jc w:val="left"/>
              <w:rPr>
                <w:sz w:val="20"/>
                <w:szCs w:val="20"/>
              </w:rPr>
            </w:pPr>
            <w:r w:rsidRPr="003E03C0">
              <w:rPr>
                <w:sz w:val="20"/>
              </w:rPr>
              <w:t xml:space="preserve">Sensibilización acerca del programa MEPSL y las ventajas de usar electrodomésticos energéticamente eficientes, dirigida a técnicos, importadores, consumidores y minoristas. </w:t>
            </w:r>
          </w:p>
        </w:tc>
        <w:tc>
          <w:tcPr>
            <w:tcW w:w="4820" w:type="dxa"/>
            <w:tcBorders>
              <w:top w:val="nil"/>
              <w:left w:val="single" w:sz="4" w:space="0" w:color="auto"/>
              <w:bottom w:val="single" w:sz="4" w:space="0" w:color="auto"/>
              <w:right w:val="single" w:sz="4" w:space="0" w:color="auto"/>
            </w:tcBorders>
            <w:shd w:val="clear" w:color="auto" w:fill="auto"/>
          </w:tcPr>
          <w:p w14:paraId="048B0C4F" w14:textId="326F9661" w:rsidR="00CA2A48" w:rsidRPr="003E03C0" w:rsidRDefault="005F70DA" w:rsidP="00094222">
            <w:pPr>
              <w:pStyle w:val="ListParagraph"/>
              <w:numPr>
                <w:ilvl w:val="1"/>
                <w:numId w:val="44"/>
              </w:numPr>
              <w:jc w:val="left"/>
              <w:rPr>
                <w:sz w:val="20"/>
                <w:szCs w:val="20"/>
              </w:rPr>
            </w:pPr>
            <w:r w:rsidRPr="003E03C0">
              <w:rPr>
                <w:sz w:val="20"/>
              </w:rPr>
              <w:t xml:space="preserve"> Elaboración de material de comunicación y sensibilización, y difusión a las partes interesadas locales; y actividades de sensibilización pública a nivel nacional para concienciar a las partes interesadas acerca de los beneficios de las alternativas energéticamente eficientes de menor PCA, y del programa MEPSL.</w:t>
            </w:r>
          </w:p>
        </w:tc>
        <w:tc>
          <w:tcPr>
            <w:tcW w:w="1134" w:type="dxa"/>
            <w:tcBorders>
              <w:top w:val="nil"/>
              <w:left w:val="nil"/>
              <w:bottom w:val="single" w:sz="4" w:space="0" w:color="auto"/>
              <w:right w:val="single" w:sz="4" w:space="0" w:color="auto"/>
            </w:tcBorders>
            <w:shd w:val="clear" w:color="auto" w:fill="auto"/>
          </w:tcPr>
          <w:p w14:paraId="6563F229" w14:textId="7716B6A5" w:rsidR="000343E0" w:rsidRPr="003E03C0" w:rsidRDefault="001165F2" w:rsidP="0010332F">
            <w:pPr>
              <w:jc w:val="right"/>
              <w:rPr>
                <w:sz w:val="20"/>
                <w:szCs w:val="20"/>
              </w:rPr>
            </w:pPr>
            <w:r w:rsidRPr="003E03C0">
              <w:rPr>
                <w:sz w:val="20"/>
              </w:rPr>
              <w:t>5.000</w:t>
            </w:r>
          </w:p>
        </w:tc>
      </w:tr>
      <w:tr w:rsidR="00F17C60" w:rsidRPr="003E03C0" w14:paraId="3760E9B2" w14:textId="77777777" w:rsidTr="001165F2">
        <w:trPr>
          <w:trHeight w:val="166"/>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BD02EC" w14:textId="3687AF2D" w:rsidR="003B7F73" w:rsidRPr="003E03C0" w:rsidRDefault="003B7F73" w:rsidP="0010332F">
            <w:pPr>
              <w:ind w:left="457"/>
              <w:jc w:val="left"/>
              <w:rPr>
                <w:b/>
                <w:bCs/>
                <w:sz w:val="20"/>
                <w:szCs w:val="20"/>
              </w:rPr>
            </w:pPr>
            <w:r w:rsidRPr="003E03C0">
              <w:rPr>
                <w:b/>
                <w:sz w:val="20"/>
              </w:rPr>
              <w:t>Subtotal</w:t>
            </w:r>
          </w:p>
        </w:tc>
        <w:tc>
          <w:tcPr>
            <w:tcW w:w="1134" w:type="dxa"/>
            <w:tcBorders>
              <w:top w:val="nil"/>
              <w:left w:val="nil"/>
              <w:bottom w:val="single" w:sz="4" w:space="0" w:color="auto"/>
              <w:right w:val="single" w:sz="4" w:space="0" w:color="auto"/>
            </w:tcBorders>
            <w:shd w:val="clear" w:color="auto" w:fill="auto"/>
          </w:tcPr>
          <w:p w14:paraId="5125EF7A" w14:textId="4F7FB79D" w:rsidR="003B7F73" w:rsidRPr="003E03C0" w:rsidRDefault="001165F2" w:rsidP="0010332F">
            <w:pPr>
              <w:jc w:val="right"/>
              <w:rPr>
                <w:b/>
                <w:bCs/>
                <w:sz w:val="20"/>
                <w:szCs w:val="20"/>
              </w:rPr>
            </w:pPr>
            <w:r w:rsidRPr="003E03C0">
              <w:rPr>
                <w:b/>
                <w:sz w:val="20"/>
              </w:rPr>
              <w:t>5.000</w:t>
            </w:r>
          </w:p>
        </w:tc>
      </w:tr>
      <w:tr w:rsidR="00F17C60" w:rsidRPr="003E03C0" w14:paraId="749F3CB6" w14:textId="77777777" w:rsidTr="00F339DE">
        <w:trPr>
          <w:trHeight w:val="213"/>
        </w:trPr>
        <w:tc>
          <w:tcPr>
            <w:tcW w:w="8359" w:type="dxa"/>
            <w:gridSpan w:val="2"/>
            <w:tcBorders>
              <w:top w:val="nil"/>
              <w:left w:val="single" w:sz="4" w:space="0" w:color="auto"/>
              <w:bottom w:val="single" w:sz="4" w:space="0" w:color="auto"/>
              <w:right w:val="single" w:sz="4" w:space="0" w:color="auto"/>
            </w:tcBorders>
            <w:shd w:val="clear" w:color="auto" w:fill="auto"/>
            <w:hideMark/>
          </w:tcPr>
          <w:p w14:paraId="347605CB" w14:textId="23111D67" w:rsidR="003B7F73" w:rsidRPr="003E03C0" w:rsidRDefault="003B7F73" w:rsidP="0010332F">
            <w:pPr>
              <w:ind w:left="457"/>
              <w:jc w:val="left"/>
              <w:rPr>
                <w:b/>
                <w:bCs/>
                <w:sz w:val="20"/>
                <w:szCs w:val="20"/>
              </w:rPr>
            </w:pPr>
            <w:r w:rsidRPr="003E03C0">
              <w:rPr>
                <w:b/>
                <w:sz w:val="20"/>
              </w:rPr>
              <w:t>Total</w:t>
            </w:r>
          </w:p>
        </w:tc>
        <w:tc>
          <w:tcPr>
            <w:tcW w:w="1134" w:type="dxa"/>
            <w:tcBorders>
              <w:top w:val="nil"/>
              <w:left w:val="nil"/>
              <w:bottom w:val="single" w:sz="4" w:space="0" w:color="auto"/>
              <w:right w:val="single" w:sz="4" w:space="0" w:color="auto"/>
            </w:tcBorders>
            <w:shd w:val="clear" w:color="auto" w:fill="auto"/>
            <w:hideMark/>
          </w:tcPr>
          <w:p w14:paraId="2EC91E61" w14:textId="2CC7A1DE" w:rsidR="003B7F73" w:rsidRPr="003E03C0" w:rsidRDefault="003B7F73" w:rsidP="0010332F">
            <w:pPr>
              <w:jc w:val="right"/>
              <w:rPr>
                <w:b/>
                <w:bCs/>
                <w:sz w:val="20"/>
                <w:szCs w:val="20"/>
              </w:rPr>
            </w:pPr>
            <w:r w:rsidRPr="003E03C0">
              <w:rPr>
                <w:b/>
                <w:sz w:val="20"/>
              </w:rPr>
              <w:t>100.000</w:t>
            </w:r>
          </w:p>
        </w:tc>
      </w:tr>
      <w:bookmarkEnd w:id="5"/>
    </w:tbl>
    <w:p w14:paraId="6EF9B081" w14:textId="77777777" w:rsidR="00ED65E1" w:rsidRDefault="00ED65E1" w:rsidP="00094222">
      <w:pPr>
        <w:keepNext/>
        <w:spacing w:before="360" w:after="240"/>
        <w:jc w:val="center"/>
        <w:rPr>
          <w:b/>
        </w:rPr>
      </w:pPr>
    </w:p>
    <w:p w14:paraId="06D2A3B1" w14:textId="77777777" w:rsidR="00ED65E1" w:rsidRDefault="00ED65E1">
      <w:pPr>
        <w:jc w:val="left"/>
        <w:rPr>
          <w:b/>
        </w:rPr>
      </w:pPr>
      <w:r>
        <w:rPr>
          <w:b/>
        </w:rPr>
        <w:br w:type="page"/>
      </w:r>
    </w:p>
    <w:p w14:paraId="14666916" w14:textId="7BF5267E" w:rsidR="000343E0" w:rsidRPr="003E03C0" w:rsidRDefault="000343E0" w:rsidP="00094222">
      <w:pPr>
        <w:keepNext/>
        <w:spacing w:before="360" w:after="240"/>
        <w:jc w:val="center"/>
        <w:rPr>
          <w:b/>
        </w:rPr>
      </w:pPr>
      <w:r w:rsidRPr="003E03C0">
        <w:rPr>
          <w:b/>
        </w:rPr>
        <w:lastRenderedPageBreak/>
        <w:t>OBSERVACIONES Y RECOMENDACIÓN DE LA SECRETARÍA</w:t>
      </w:r>
    </w:p>
    <w:p w14:paraId="37DA26A4" w14:textId="77777777" w:rsidR="000343E0" w:rsidRPr="003E03C0" w:rsidRDefault="000343E0" w:rsidP="000343E0">
      <w:pPr>
        <w:keepNext/>
        <w:keepLines/>
        <w:rPr>
          <w:b/>
        </w:rPr>
      </w:pPr>
      <w:r w:rsidRPr="003E03C0">
        <w:rPr>
          <w:b/>
        </w:rPr>
        <w:t>OBSERVACIONES</w:t>
      </w:r>
    </w:p>
    <w:p w14:paraId="4889C5EC" w14:textId="77777777" w:rsidR="000343E0" w:rsidRPr="003E03C0" w:rsidRDefault="000343E0" w:rsidP="000343E0"/>
    <w:p w14:paraId="004A59F4" w14:textId="5AD5CAF7" w:rsidR="009E350D" w:rsidRPr="003E03C0" w:rsidRDefault="000343E0" w:rsidP="00766D20">
      <w:pPr>
        <w:pStyle w:val="Heading1"/>
      </w:pPr>
      <w:r w:rsidRPr="003E03C0">
        <w:t>La Secretaría ha examinado la propuesta de proyecto conforme a lo dispuesto en las decisiones 89/6 b) y 92/22 y ha recabado información adicional del PNUMA sobre diversas actividades, incluidas las realizadas en el marco del PGEH.</w:t>
      </w:r>
    </w:p>
    <w:p w14:paraId="794670EA" w14:textId="39E9CACF" w:rsidR="00BD6210" w:rsidRPr="003E03C0" w:rsidRDefault="002776A0" w:rsidP="00ED65E1">
      <w:pPr>
        <w:pStyle w:val="Heading1"/>
        <w:keepNext/>
        <w:keepLines/>
      </w:pPr>
      <w:r w:rsidRPr="003E03C0">
        <w:t xml:space="preserve">Con respecto al compromiso del Gobierno de </w:t>
      </w:r>
      <w:proofErr w:type="spellStart"/>
      <w:r w:rsidRPr="003E03C0">
        <w:t>Fiji</w:t>
      </w:r>
      <w:proofErr w:type="spellEnd"/>
      <w:r w:rsidRPr="003E03C0">
        <w:t xml:space="preserve"> de adoptar y aplicar la prohibición de importar equipos de refrigeración y climatización nuevos o de segunda mano a base de HCFC para el 1 de enero de 2023, reflejado en la decisión 88/49 durante la aprobación de la etapa II del PGEH, el PNUMA indicó que el Gobierno está llevando a cabo consultas con las partes interesadas en el marco de los preparativos para prohibir equipos adicionales que utilizan HCFC.</w:t>
      </w:r>
      <w:r w:rsidR="00766D20" w:rsidRPr="003E03C0">
        <w:rPr>
          <w:rStyle w:val="FootnoteReference"/>
        </w:rPr>
        <w:footnoteReference w:id="13"/>
      </w:r>
      <w:r w:rsidRPr="003E03C0">
        <w:t xml:space="preserve"> El Gobierno continúa haciendo un seguimiento y controlando activamente la importación de equipos a base de HCFC por medio de un riguroso sistema de concesión de licencias que ha desempeñado un papel crucial en la gestión y el control de la entrada de dichos equipos en el país, contribuyendo a lo largo de los años a una notable disminución de la demanda, a medida que las preferencias del mercado se han ido decantando gradualmente por alternativas más respetuosas con el medio ambiente. En conversaciones mantenidas con el PNUMA, la Secretaría </w:t>
      </w:r>
      <w:r w:rsidRPr="003E03C0">
        <w:rPr>
          <w:rStyle w:val="cf01"/>
          <w:rFonts w:ascii="Times New Roman" w:hAnsi="Times New Roman"/>
          <w:sz w:val="22"/>
        </w:rPr>
        <w:t>señaló que, como parte del informe de ejecución del tramo que se presentará con la solicitud del segundo tramo, prevista para la 97ª reunión, el PNUD y el PNUMA deberán informar sobre el estado de ejecución de este compromiso.</w:t>
      </w:r>
    </w:p>
    <w:p w14:paraId="5E883B4D" w14:textId="0A0CD65C" w:rsidR="000F32A1" w:rsidRPr="003E03C0" w:rsidRDefault="00241DA5" w:rsidP="00BD6210">
      <w:pPr>
        <w:pStyle w:val="Heading1"/>
        <w:rPr>
          <w:rStyle w:val="cf01"/>
          <w:rFonts w:ascii="Times New Roman" w:hAnsi="Times New Roman" w:cs="Times New Roman"/>
          <w:color w:val="000000" w:themeColor="text1"/>
          <w:sz w:val="22"/>
          <w:szCs w:val="22"/>
        </w:rPr>
      </w:pPr>
      <w:r w:rsidRPr="003E03C0">
        <w:t>La Secretaría señaló que las actividades propuestas entran en el ámbito mencionado en los incisos b) </w:t>
      </w:r>
      <w:proofErr w:type="spellStart"/>
      <w:r w:rsidRPr="003E03C0">
        <w:t>iii</w:t>
      </w:r>
      <w:proofErr w:type="spellEnd"/>
      <w:r w:rsidRPr="003E03C0">
        <w:t>) y b) v) de la decisión 89/6. El PNUMA explicó que, con la reciente aprobación de actividades adicionales destinadas a mantener la eficiencia energética en el sector servicio técnico de equipos de refrigeración en el marco del segundo tramo de la etapa II del PGEH regional para los países insulares del Pacífico,</w:t>
      </w:r>
      <w:r w:rsidRPr="003E03C0">
        <w:rPr>
          <w:rStyle w:val="FootnoteReference"/>
        </w:rPr>
        <w:t xml:space="preserve"> </w:t>
      </w:r>
      <w:r w:rsidR="00661A1B" w:rsidRPr="003E03C0">
        <w:rPr>
          <w:rStyle w:val="FootnoteReference"/>
          <w:lang w:val="en-US" w:bidi="th-TH"/>
        </w:rPr>
        <w:footnoteReference w:id="14"/>
      </w:r>
      <w:r w:rsidRPr="003E03C0">
        <w:t xml:space="preserve"> se propuso que </w:t>
      </w:r>
      <w:proofErr w:type="spellStart"/>
      <w:r w:rsidRPr="003E03C0">
        <w:t>Fiji</w:t>
      </w:r>
      <w:proofErr w:type="spellEnd"/>
      <w:r w:rsidRPr="003E03C0">
        <w:t xml:space="preserve"> participara en las actividades regionales como parte de sus actividades en el marco de este proyecto. La participación en estos proyectos de colaboración permitirá a </w:t>
      </w:r>
      <w:proofErr w:type="spellStart"/>
      <w:r w:rsidRPr="003E03C0">
        <w:t>Fiji</w:t>
      </w:r>
      <w:proofErr w:type="spellEnd"/>
      <w:r w:rsidRPr="003E03C0">
        <w:t xml:space="preserve"> aprovechar la experiencia acumulada a nivel regional, compartir las mejores prácticas e intercambiar experiencias con otros países insulares del Pacífico para lograr avances en las medidas de eficiencia energética dentro del sector refrigeración y climatización. Otros países insulares del Pacífico también se beneficiarán del intercambio de experiencias y datos de exportación de </w:t>
      </w:r>
      <w:proofErr w:type="spellStart"/>
      <w:r w:rsidRPr="003E03C0">
        <w:t>Fiji</w:t>
      </w:r>
      <w:proofErr w:type="spellEnd"/>
      <w:r w:rsidRPr="003E03C0">
        <w:t xml:space="preserve">. Asimismo, participar en esta iniciativa ofrecerá a </w:t>
      </w:r>
      <w:proofErr w:type="spellStart"/>
      <w:r w:rsidRPr="003E03C0">
        <w:t>Fiji</w:t>
      </w:r>
      <w:proofErr w:type="spellEnd"/>
      <w:r w:rsidRPr="003E03C0">
        <w:t xml:space="preserve"> oportunidades para mejorar la coordinación de políticas, fortalecer la capacidad institucional y promover tecnologías innovadoras de eficiencia energética adaptadas a sus circunstancias nacionales específicas.  </w:t>
      </w:r>
    </w:p>
    <w:p w14:paraId="494DC594" w14:textId="5ACD2E51" w:rsidR="00A72842" w:rsidRPr="003E03C0" w:rsidRDefault="00D07091" w:rsidP="00A72842">
      <w:pPr>
        <w:pStyle w:val="Heading1"/>
      </w:pPr>
      <w:r w:rsidRPr="003E03C0">
        <w:t>El proyecto mejorará la</w:t>
      </w:r>
      <w:r w:rsidRPr="003E03C0">
        <w:rPr>
          <w:color w:val="000000" w:themeColor="text1"/>
        </w:rPr>
        <w:t xml:space="preserve"> coordinación y la colaboración entre la Oficina Nacional del Ozono y las entidades competentes para garantizar que se tengan debidamente en cuenta los refrigerantes de bajo PCA al elaborar los planes de eficiencia energética, que incluyen, entre otros aspectos, los programas MEPSL y de pruebas, y las normas para los equipos de refrigeración y climatización. </w:t>
      </w:r>
      <w:r w:rsidRPr="003E03C0">
        <w:t xml:space="preserve">Dado que los equipos de refrigeración y climatización deben importarse de otros países y que </w:t>
      </w:r>
      <w:proofErr w:type="spellStart"/>
      <w:r w:rsidRPr="003E03C0">
        <w:t>Fiji</w:t>
      </w:r>
      <w:proofErr w:type="spellEnd"/>
      <w:r w:rsidRPr="003E03C0">
        <w:t xml:space="preserve"> no dispone de ningún laboratorio de pruebas, el proyecto prevé el fortalecimiento de capacidades y la elaboración de procedimientos y criterios detallados para verificar el rendimiento de los equipos de refrigeración y climatización a partir de los resultados de las pruebas realizadas en un laboratorio acreditado, así como para aceptar los resultados de las pruebas.</w:t>
      </w:r>
    </w:p>
    <w:p w14:paraId="7B786623" w14:textId="2D9CE9B4" w:rsidR="00006160" w:rsidRPr="003E03C0" w:rsidRDefault="00986756" w:rsidP="00A72842">
      <w:pPr>
        <w:pStyle w:val="Heading1"/>
      </w:pPr>
      <w:r w:rsidRPr="003E03C0">
        <w:rPr>
          <w:color w:val="000000" w:themeColor="text1"/>
        </w:rPr>
        <w:lastRenderedPageBreak/>
        <w:t xml:space="preserve">Las capacidades de los encargados nacionales del ozono, los responsables de eficiencia energética y los funcionarios de aduanas, entre otros, también se fortalecerán en los talleres regionales de capacitación celebrados en el marco del proyecto de eficiencia energética que se está implementando como parte de la etapa II del PGEH regional para los países insulares del Pacífico. El proyecto también tiene como objetivo explorar oportunidades para poner en marcha programas de incentivos dirigidos a usuarios finales que contribuyan a promover la aceptación en el mercado, así como sensibilizar a la ciudadanía para promover un sistema MEPSL ampliado. </w:t>
      </w:r>
      <w:r w:rsidRPr="003E03C0">
        <w:t>El PNUMA también trabajará en la elaboración de un sistema estandarizado de registro de productos que incorpore la calidad del refrigerante, tomando como referencia un estudio de los sistemas existentes en países que cuentan con normas para equipos de alta eficiencia energética. Esto, junto con las actividades previstas de fortalecimiento de capacidades, facilitará el control de las importaciones de equipos y la adopción de equipos energéticamente eficientes de bajo o nulo PCA.</w:t>
      </w:r>
    </w:p>
    <w:p w14:paraId="2ED72927" w14:textId="4DB7A0FE" w:rsidR="003E1253" w:rsidRPr="003E03C0" w:rsidRDefault="003E1253" w:rsidP="003E1253">
      <w:pPr>
        <w:pStyle w:val="Heading1"/>
      </w:pPr>
      <w:bookmarkStart w:id="7" w:name="_Hlk195609865"/>
      <w:r w:rsidRPr="003E03C0">
        <w:t xml:space="preserve">El PNUMA informó de que la fecha prevista para la adopción del programa MEPS y de los reglamentos de etiquetado nuevos o actualizados en </w:t>
      </w:r>
      <w:proofErr w:type="spellStart"/>
      <w:r w:rsidRPr="003E03C0">
        <w:t>Fiji</w:t>
      </w:r>
      <w:proofErr w:type="spellEnd"/>
      <w:r w:rsidRPr="003E03C0">
        <w:t xml:space="preserve"> es el 31 de diciembre de 2028, tras la celebración de amplias consultas a nivel nacional.</w:t>
      </w:r>
    </w:p>
    <w:bookmarkEnd w:id="7"/>
    <w:p w14:paraId="6C5B91B6" w14:textId="7162A2F9" w:rsidR="003E1253" w:rsidRPr="003E03C0" w:rsidRDefault="003E1253" w:rsidP="003E1253">
      <w:pPr>
        <w:pStyle w:val="Heading1"/>
      </w:pPr>
      <w:r w:rsidRPr="003E03C0">
        <w:t xml:space="preserve">Habida cuenta de que la participación de las asociaciones gremiales del sector refrigeración y climatización contribuiría a una aplicación más eficaz de las medidas destinadas a favorecer la adopción de equipos de alta eficiencia energética y a utilizarlos de manera eficiente desde el punto de vista energético, y que el PNUMA y Australia prevén, en el marco del PGEH regional para los países insulares del Pacífico, involucrar al sector refrigeración y climatización dando apoyo a las asociaciones nacionales de refrigeración y climatización y estableciendo una red asociativa profesional a nivel regional que integre tanto la eficiencia energética como la eliminación/reducción de refrigerantes, </w:t>
      </w:r>
      <w:proofErr w:type="spellStart"/>
      <w:r w:rsidRPr="003E03C0">
        <w:t>Fiji</w:t>
      </w:r>
      <w:proofErr w:type="spellEnd"/>
      <w:r w:rsidRPr="003E03C0">
        <w:t xml:space="preserve"> participará en dicha red asociativa del sector refrigeración y climatización en el marco de este proyecto.</w:t>
      </w:r>
    </w:p>
    <w:p w14:paraId="6A951CF4" w14:textId="49E0E6A1" w:rsidR="0039100A" w:rsidRPr="003E03C0" w:rsidRDefault="002A7F5F" w:rsidP="00256FAB">
      <w:pPr>
        <w:pStyle w:val="Heading1"/>
      </w:pPr>
      <w:r w:rsidRPr="003E03C0">
        <w:t>El proyecto también ayudará al sector refrigeración y climatización a realizar la transición a productos alternativos de bajo PCA identificando y resolviendo las posibles carencias de las políticas y concienciando a la ciudadanía acerca de las ventajas de utilizar tecnologías energéticamente eficientes de bajo PCA. Se elaborarán informes detallados a fin de realizar actividades de sensibilización de grupos concretos, mejorar el marco jurídico y fomentar el uso de refrigerantes respetuosos con el clima y la capa de ozono. Las autoridades competentes y las partes interesadas recibirán indicaciones sobre cómo integrar en las políticas de compras y en las evaluaciones ambientales los aspectos de la eficiencia energética y el PCA de los refrigerantes de las normas de los equipos de refrigeración y climatización.</w:t>
      </w:r>
    </w:p>
    <w:p w14:paraId="35CB3D3C" w14:textId="7F7E3A33" w:rsidR="000343E0" w:rsidRPr="003E03C0" w:rsidRDefault="000343E0" w:rsidP="0039100A">
      <w:pPr>
        <w:pStyle w:val="Heading1"/>
        <w:numPr>
          <w:ilvl w:val="0"/>
          <w:numId w:val="0"/>
        </w:numPr>
        <w:rPr>
          <w:u w:val="single"/>
        </w:rPr>
      </w:pPr>
      <w:r w:rsidRPr="003E03C0">
        <w:rPr>
          <w:u w:val="single"/>
        </w:rPr>
        <w:t>Aplicación de la política de género</w:t>
      </w:r>
    </w:p>
    <w:p w14:paraId="0F0E8219" w14:textId="528FA676" w:rsidR="00691A4F" w:rsidRPr="003E03C0" w:rsidRDefault="00691A4F" w:rsidP="00691A4F">
      <w:pPr>
        <w:pStyle w:val="Heading1"/>
      </w:pPr>
      <w:r w:rsidRPr="003E03C0">
        <w:t xml:space="preserve">Las actividades de eficiencia energética se integrarán en la implementación de la etapa II del PGEH en </w:t>
      </w:r>
      <w:proofErr w:type="spellStart"/>
      <w:r w:rsidRPr="003E03C0">
        <w:t>Fiji</w:t>
      </w:r>
      <w:proofErr w:type="spellEnd"/>
      <w:r w:rsidRPr="003E03C0">
        <w:t>, que destacaba la importancia de incorporar la perspectiva de género, por ejemplo, mediante la sensibilización sobre cuestiones de género y la consulta con el Ministerio de la Mujer, la Infancia y Reducción de la Pobreza y con ONU Mujeres sobre temas relacionados con la incorporación de la perspectiva de género en las actividades de capacitación y comunicación del PGEH.</w:t>
      </w:r>
      <w:r w:rsidRPr="003E03C0">
        <w:rPr>
          <w:sz w:val="24"/>
        </w:rPr>
        <w:t xml:space="preserve"> </w:t>
      </w:r>
      <w:r w:rsidRPr="003E03C0">
        <w:t>La Oficina Nacional del Ozono ha animado a las mujeres a que participen en todos los programas de capacitación relacionados con el PGEH, reuniones, talleres y demás actividades; y se ha comprometido a recopilar datos desglosados por sexo para hacerlos constar en los informes.</w:t>
      </w:r>
    </w:p>
    <w:p w14:paraId="7A248FB2" w14:textId="77777777" w:rsidR="000343E0" w:rsidRPr="003E03C0" w:rsidRDefault="000343E0" w:rsidP="000343E0">
      <w:pPr>
        <w:spacing w:after="240"/>
      </w:pPr>
      <w:r w:rsidRPr="003E03C0">
        <w:rPr>
          <w:u w:val="single"/>
        </w:rPr>
        <w:t>Acuerdo actualizado</w:t>
      </w:r>
      <w:r w:rsidRPr="003E03C0">
        <w:t xml:space="preserve"> </w:t>
      </w:r>
    </w:p>
    <w:p w14:paraId="67A99E11" w14:textId="57D68856" w:rsidR="000343E0" w:rsidRPr="003E03C0" w:rsidRDefault="000343E0" w:rsidP="00FB76BD">
      <w:pPr>
        <w:pStyle w:val="Heading1"/>
      </w:pPr>
      <w:r w:rsidRPr="003E03C0">
        <w:t xml:space="preserve">En vista de la inclusión de financiamiento para actividades adicionales encaminadas a mantener la eficiencia energética en el sector servicio técnico de equipos de refrigeración y el consiguiente nivel de financiamiento revisado, se ha actualizado el Acuerdo entre el Gobierno de </w:t>
      </w:r>
      <w:proofErr w:type="spellStart"/>
      <w:r w:rsidRPr="003E03C0">
        <w:t>Fiji</w:t>
      </w:r>
      <w:proofErr w:type="spellEnd"/>
      <w:r w:rsidRPr="003E03C0">
        <w:t xml:space="preserve"> y el Comité Ejecutivo. Concretamente, se ha revisado el apéndice 2</w:t>
      </w:r>
      <w:r w:rsidRPr="003E03C0">
        <w:noBreakHyphen/>
        <w:t xml:space="preserve">A y se ha añadido el párrafo 17 para indicar que el Acuerdo actualizado sustituye al alcanzado en la 88ª reunión conforme a la decisión 88/49, como se indica en el </w:t>
      </w:r>
      <w:r w:rsidRPr="003E03C0">
        <w:lastRenderedPageBreak/>
        <w:t>anexo I del presente documento. El Acuerdo actualizado figurará en un apéndice del informe final de la 96ª reunión.</w:t>
      </w:r>
    </w:p>
    <w:p w14:paraId="7121DC7F" w14:textId="77777777" w:rsidR="000343E0" w:rsidRPr="003E03C0" w:rsidRDefault="000343E0" w:rsidP="000343E0">
      <w:pPr>
        <w:keepNext/>
        <w:spacing w:before="240" w:after="240"/>
        <w:rPr>
          <w:u w:val="single"/>
        </w:rPr>
      </w:pPr>
      <w:r w:rsidRPr="003E03C0">
        <w:rPr>
          <w:u w:val="single"/>
        </w:rPr>
        <w:t>Conclusión</w:t>
      </w:r>
    </w:p>
    <w:p w14:paraId="692C4CBF" w14:textId="75F7C006" w:rsidR="00553A84" w:rsidRPr="003E03C0" w:rsidRDefault="00241DA5" w:rsidP="00256FAB">
      <w:pPr>
        <w:pStyle w:val="Heading1"/>
        <w:spacing w:after="60"/>
        <w:contextualSpacing/>
      </w:pPr>
      <w:r w:rsidRPr="003E03C0">
        <w:t xml:space="preserve">Esta propuesta mejorará la colaboración con el sector energético al </w:t>
      </w:r>
      <w:r w:rsidR="00247DB8">
        <w:t xml:space="preserve">conectar </w:t>
      </w:r>
      <w:r w:rsidRPr="003E03C0">
        <w:t xml:space="preserve">la implementación de la eliminación/reducción de refrigerantes en virtud del Protocolo de Montreal </w:t>
      </w:r>
      <w:r w:rsidR="00247DB8">
        <w:t xml:space="preserve">con </w:t>
      </w:r>
      <w:r w:rsidRPr="003E03C0">
        <w:t xml:space="preserve">la eficiencia energética en el sector servicio técnico de </w:t>
      </w:r>
      <w:r w:rsidRPr="003E03C0">
        <w:rPr>
          <w:color w:val="000000" w:themeColor="text1"/>
        </w:rPr>
        <w:t>refrigeración y climatización</w:t>
      </w:r>
      <w:r w:rsidRPr="003E03C0">
        <w:t xml:space="preserve"> de la región. Se espera que el proyecto propuesto ayude a </w:t>
      </w:r>
      <w:proofErr w:type="spellStart"/>
      <w:r w:rsidRPr="003E03C0">
        <w:t>Fiji</w:t>
      </w:r>
      <w:proofErr w:type="spellEnd"/>
      <w:r w:rsidRPr="003E03C0">
        <w:t xml:space="preserve"> a actualizar e implementar las MEPS y el etiquetado, incluida la consideración de los refrigerantes para equipos de refrigeración y climatización, y a fortalecer las capacidades de los encargados nacionales del ozono, los funcionarios de aduanas y las autoridades competentes en materia de energía, acerca de la implementación y el cumplimiento de las MEPS y el </w:t>
      </w:r>
      <w:proofErr w:type="gramStart"/>
      <w:r w:rsidRPr="003E03C0">
        <w:t>etiquetado actualizados</w:t>
      </w:r>
      <w:proofErr w:type="gramEnd"/>
      <w:r w:rsidRPr="003E03C0">
        <w:t>. El proyecto contribuirá a los objetivos generales del PGEH y ayudará al país a mantener las reducciones logradas de HCFC, además de adoptar tecnologías de refrigeración y climatización energéticamente más eficientes. El proyecto también mejorará la coordinación entre las partes interesadas (autoridades gubernamentales, sector privado y consumidores) en torno al vínculo que existe entre la eliminación de los HCFC, la reducción de los HFC y la eficiencia energética.</w:t>
      </w:r>
    </w:p>
    <w:p w14:paraId="2C7BB01D" w14:textId="77777777" w:rsidR="000343E0" w:rsidRPr="003E03C0" w:rsidRDefault="000343E0" w:rsidP="000343E0">
      <w:pPr>
        <w:keepNext/>
        <w:spacing w:before="360" w:after="240"/>
        <w:rPr>
          <w:b/>
        </w:rPr>
      </w:pPr>
      <w:r w:rsidRPr="003E03C0">
        <w:rPr>
          <w:b/>
        </w:rPr>
        <w:t>RECOMENDACIÓN</w:t>
      </w:r>
    </w:p>
    <w:p w14:paraId="20200408" w14:textId="1FD19D7F" w:rsidR="000343E0" w:rsidRPr="003E03C0" w:rsidRDefault="009459DD" w:rsidP="00FB76BD">
      <w:pPr>
        <w:pStyle w:val="Heading1"/>
      </w:pPr>
      <w:bookmarkStart w:id="8" w:name="_Hlk122622077"/>
      <w:r w:rsidRPr="003E03C0">
        <w:t xml:space="preserve">La Secretaría del Fondo recomienda la aprobación general del proyecto de actividades adicionales para la adopción de sustancias alternativas a los HCFC con bajo potencial de calentamiento atmosférico y para mantener la eficiencia energética en el sector servicio técnico de equipos de refrigeración en </w:t>
      </w:r>
      <w:proofErr w:type="spellStart"/>
      <w:r w:rsidRPr="003E03C0">
        <w:t>Fiji</w:t>
      </w:r>
      <w:proofErr w:type="spellEnd"/>
      <w:r w:rsidRPr="003E03C0">
        <w:t xml:space="preserve">, así como del correspondiente plan de ejecución para 2025-2027, con el nivel de financiamiento que se muestra en el cuadro siguiente, en el entendido de que la Secretaría del Fondo ha actualizado el Acuerdo entre el Gobierno de </w:t>
      </w:r>
      <w:proofErr w:type="spellStart"/>
      <w:r w:rsidRPr="003E03C0">
        <w:t>Fiji</w:t>
      </w:r>
      <w:proofErr w:type="spellEnd"/>
      <w:r w:rsidRPr="003E03C0">
        <w:t xml:space="preserve"> y el Comité Ejecutivo, tal como figura en el anexo I del presente documento, concretamente el apéndice 2</w:t>
      </w:r>
      <w:r w:rsidRPr="003E03C0">
        <w:noBreakHyphen/>
        <w:t>A, a fin de reflejar el nivel de financiamiento revisado tras la inclusión de fondos para actividades adicionales destinadas a mantener la eficiencia energética en el sector servicio técnico de equipos de refrigeración, y el párrafo 17, añadido para indicar que el Acuerdo actualizado reemplaza al alcanzado en la 88ª reunión conforme a la decisión 88/49.</w:t>
      </w:r>
    </w:p>
    <w:tbl>
      <w:tblPr>
        <w:tblStyle w:val="TableGrid"/>
        <w:tblW w:w="0" w:type="auto"/>
        <w:tblLook w:val="04A0" w:firstRow="1" w:lastRow="0" w:firstColumn="1" w:lastColumn="0" w:noHBand="0" w:noVBand="1"/>
      </w:tblPr>
      <w:tblGrid>
        <w:gridCol w:w="438"/>
        <w:gridCol w:w="3952"/>
        <w:gridCol w:w="1845"/>
        <w:gridCol w:w="1557"/>
        <w:gridCol w:w="1558"/>
      </w:tblGrid>
      <w:tr w:rsidR="00F17C60" w:rsidRPr="003E03C0" w14:paraId="0EF06512" w14:textId="77777777" w:rsidTr="00094222">
        <w:tc>
          <w:tcPr>
            <w:tcW w:w="438" w:type="dxa"/>
            <w:tcBorders>
              <w:top w:val="single" w:sz="4" w:space="0" w:color="auto"/>
              <w:left w:val="single" w:sz="4" w:space="0" w:color="auto"/>
              <w:bottom w:val="single" w:sz="4" w:space="0" w:color="auto"/>
              <w:right w:val="single" w:sz="4" w:space="0" w:color="auto"/>
            </w:tcBorders>
          </w:tcPr>
          <w:p w14:paraId="074762ED" w14:textId="77777777" w:rsidR="000343E0" w:rsidRPr="00105B7A" w:rsidRDefault="000343E0" w:rsidP="006C5A86">
            <w:pPr>
              <w:rPr>
                <w:sz w:val="20"/>
                <w:szCs w:val="20"/>
                <w:lang w:val="fr-FR"/>
              </w:rPr>
            </w:pPr>
          </w:p>
        </w:tc>
        <w:tc>
          <w:tcPr>
            <w:tcW w:w="3952" w:type="dxa"/>
            <w:tcBorders>
              <w:top w:val="single" w:sz="4" w:space="0" w:color="auto"/>
              <w:left w:val="single" w:sz="4" w:space="0" w:color="auto"/>
              <w:bottom w:val="single" w:sz="4" w:space="0" w:color="auto"/>
              <w:right w:val="single" w:sz="4" w:space="0" w:color="auto"/>
            </w:tcBorders>
            <w:hideMark/>
          </w:tcPr>
          <w:p w14:paraId="58AAE487" w14:textId="77777777" w:rsidR="000343E0" w:rsidRPr="003E03C0" w:rsidRDefault="000343E0" w:rsidP="006C5A86">
            <w:pPr>
              <w:jc w:val="center"/>
              <w:rPr>
                <w:b/>
                <w:bCs/>
                <w:sz w:val="20"/>
                <w:szCs w:val="20"/>
              </w:rPr>
            </w:pPr>
            <w:r w:rsidRPr="003E03C0">
              <w:rPr>
                <w:b/>
                <w:sz w:val="20"/>
              </w:rPr>
              <w:t>Título del proyecto</w:t>
            </w:r>
          </w:p>
        </w:tc>
        <w:tc>
          <w:tcPr>
            <w:tcW w:w="1845" w:type="dxa"/>
            <w:tcBorders>
              <w:top w:val="single" w:sz="4" w:space="0" w:color="auto"/>
              <w:left w:val="single" w:sz="4" w:space="0" w:color="auto"/>
              <w:bottom w:val="single" w:sz="4" w:space="0" w:color="auto"/>
              <w:right w:val="single" w:sz="4" w:space="0" w:color="auto"/>
            </w:tcBorders>
            <w:hideMark/>
          </w:tcPr>
          <w:p w14:paraId="2F0E055B" w14:textId="77777777" w:rsidR="000343E0" w:rsidRPr="003E03C0" w:rsidRDefault="000343E0" w:rsidP="006C5A86">
            <w:pPr>
              <w:jc w:val="center"/>
              <w:rPr>
                <w:b/>
                <w:bCs/>
                <w:sz w:val="20"/>
                <w:szCs w:val="20"/>
              </w:rPr>
            </w:pPr>
            <w:r w:rsidRPr="003E03C0">
              <w:rPr>
                <w:b/>
                <w:sz w:val="20"/>
              </w:rPr>
              <w:t>Financiamiento del proyecto (USD)</w:t>
            </w:r>
          </w:p>
        </w:tc>
        <w:tc>
          <w:tcPr>
            <w:tcW w:w="1557" w:type="dxa"/>
            <w:tcBorders>
              <w:top w:val="single" w:sz="4" w:space="0" w:color="auto"/>
              <w:left w:val="single" w:sz="4" w:space="0" w:color="auto"/>
              <w:bottom w:val="single" w:sz="4" w:space="0" w:color="auto"/>
              <w:right w:val="single" w:sz="4" w:space="0" w:color="auto"/>
            </w:tcBorders>
            <w:hideMark/>
          </w:tcPr>
          <w:p w14:paraId="47F046A1" w14:textId="77777777" w:rsidR="000343E0" w:rsidRPr="003E03C0" w:rsidRDefault="000343E0" w:rsidP="006C5A86">
            <w:pPr>
              <w:jc w:val="center"/>
              <w:rPr>
                <w:b/>
                <w:bCs/>
                <w:sz w:val="20"/>
                <w:szCs w:val="20"/>
              </w:rPr>
            </w:pPr>
            <w:r w:rsidRPr="003E03C0">
              <w:rPr>
                <w:b/>
                <w:sz w:val="20"/>
              </w:rPr>
              <w:t>Gastos de apoyo (USD)</w:t>
            </w:r>
          </w:p>
        </w:tc>
        <w:tc>
          <w:tcPr>
            <w:tcW w:w="1558" w:type="dxa"/>
            <w:tcBorders>
              <w:top w:val="single" w:sz="4" w:space="0" w:color="auto"/>
              <w:left w:val="single" w:sz="4" w:space="0" w:color="auto"/>
              <w:bottom w:val="single" w:sz="4" w:space="0" w:color="auto"/>
              <w:right w:val="single" w:sz="4" w:space="0" w:color="auto"/>
            </w:tcBorders>
            <w:hideMark/>
          </w:tcPr>
          <w:p w14:paraId="67D26EC5" w14:textId="77777777" w:rsidR="000343E0" w:rsidRPr="003E03C0" w:rsidRDefault="000343E0" w:rsidP="006C5A86">
            <w:pPr>
              <w:jc w:val="center"/>
              <w:rPr>
                <w:b/>
                <w:bCs/>
                <w:sz w:val="20"/>
                <w:szCs w:val="20"/>
              </w:rPr>
            </w:pPr>
            <w:r w:rsidRPr="003E03C0">
              <w:rPr>
                <w:b/>
                <w:sz w:val="20"/>
              </w:rPr>
              <w:t>Organismo de ejecución</w:t>
            </w:r>
          </w:p>
        </w:tc>
      </w:tr>
      <w:tr w:rsidR="000343E0" w:rsidRPr="003E03C0" w14:paraId="21A8BFAF" w14:textId="77777777" w:rsidTr="00094222">
        <w:tc>
          <w:tcPr>
            <w:tcW w:w="438" w:type="dxa"/>
            <w:tcBorders>
              <w:top w:val="single" w:sz="4" w:space="0" w:color="auto"/>
              <w:left w:val="single" w:sz="4" w:space="0" w:color="auto"/>
              <w:bottom w:val="single" w:sz="4" w:space="0" w:color="auto"/>
              <w:right w:val="single" w:sz="4" w:space="0" w:color="auto"/>
            </w:tcBorders>
            <w:hideMark/>
          </w:tcPr>
          <w:p w14:paraId="37620D6D" w14:textId="77777777" w:rsidR="000343E0" w:rsidRPr="003E03C0" w:rsidRDefault="000343E0" w:rsidP="006C5A86">
            <w:pPr>
              <w:rPr>
                <w:sz w:val="20"/>
                <w:szCs w:val="20"/>
              </w:rPr>
            </w:pPr>
            <w:r w:rsidRPr="003E03C0">
              <w:rPr>
                <w:sz w:val="20"/>
              </w:rPr>
              <w:t>a)</w:t>
            </w:r>
          </w:p>
        </w:tc>
        <w:tc>
          <w:tcPr>
            <w:tcW w:w="3952" w:type="dxa"/>
            <w:tcBorders>
              <w:top w:val="single" w:sz="4" w:space="0" w:color="auto"/>
              <w:left w:val="single" w:sz="4" w:space="0" w:color="auto"/>
              <w:bottom w:val="single" w:sz="4" w:space="0" w:color="auto"/>
              <w:right w:val="single" w:sz="4" w:space="0" w:color="auto"/>
            </w:tcBorders>
            <w:hideMark/>
          </w:tcPr>
          <w:p w14:paraId="47A9D6AE" w14:textId="77777777" w:rsidR="000343E0" w:rsidRPr="003E03C0" w:rsidRDefault="000343E0" w:rsidP="006C5A86">
            <w:pPr>
              <w:rPr>
                <w:sz w:val="20"/>
                <w:szCs w:val="20"/>
              </w:rPr>
            </w:pPr>
            <w:r w:rsidRPr="003E03C0">
              <w:rPr>
                <w:sz w:val="20"/>
              </w:rPr>
              <w:t>Actividades adicionales para la adopción de sustancias alternativas a los HCFC con un potencial de calentamiento atmosférico bajo y para mantener la eficiencia energética en el sector servicio técnico.</w:t>
            </w:r>
          </w:p>
        </w:tc>
        <w:tc>
          <w:tcPr>
            <w:tcW w:w="1845" w:type="dxa"/>
            <w:tcBorders>
              <w:top w:val="single" w:sz="4" w:space="0" w:color="auto"/>
              <w:left w:val="single" w:sz="4" w:space="0" w:color="auto"/>
              <w:bottom w:val="single" w:sz="4" w:space="0" w:color="auto"/>
              <w:right w:val="single" w:sz="4" w:space="0" w:color="auto"/>
            </w:tcBorders>
            <w:hideMark/>
          </w:tcPr>
          <w:p w14:paraId="599DA102" w14:textId="77777777" w:rsidR="000343E0" w:rsidRPr="003E03C0" w:rsidRDefault="000343E0" w:rsidP="006C5A86">
            <w:pPr>
              <w:jc w:val="right"/>
              <w:rPr>
                <w:sz w:val="20"/>
                <w:szCs w:val="20"/>
              </w:rPr>
            </w:pPr>
            <w:r w:rsidRPr="003E03C0">
              <w:rPr>
                <w:sz w:val="20"/>
              </w:rPr>
              <w:t>100.000</w:t>
            </w:r>
          </w:p>
        </w:tc>
        <w:tc>
          <w:tcPr>
            <w:tcW w:w="1557" w:type="dxa"/>
            <w:tcBorders>
              <w:top w:val="single" w:sz="4" w:space="0" w:color="auto"/>
              <w:left w:val="single" w:sz="4" w:space="0" w:color="auto"/>
              <w:bottom w:val="single" w:sz="4" w:space="0" w:color="auto"/>
              <w:right w:val="single" w:sz="4" w:space="0" w:color="auto"/>
            </w:tcBorders>
            <w:hideMark/>
          </w:tcPr>
          <w:p w14:paraId="0F36B4BA" w14:textId="77777777" w:rsidR="000343E0" w:rsidRPr="003E03C0" w:rsidRDefault="000343E0" w:rsidP="006C5A86">
            <w:pPr>
              <w:jc w:val="right"/>
              <w:rPr>
                <w:sz w:val="20"/>
                <w:szCs w:val="20"/>
              </w:rPr>
            </w:pPr>
            <w:r w:rsidRPr="003E03C0">
              <w:rPr>
                <w:sz w:val="20"/>
              </w:rPr>
              <w:t>13.000</w:t>
            </w:r>
          </w:p>
        </w:tc>
        <w:tc>
          <w:tcPr>
            <w:tcW w:w="1558" w:type="dxa"/>
            <w:tcBorders>
              <w:top w:val="single" w:sz="4" w:space="0" w:color="auto"/>
              <w:left w:val="single" w:sz="4" w:space="0" w:color="auto"/>
              <w:bottom w:val="single" w:sz="4" w:space="0" w:color="auto"/>
              <w:right w:val="single" w:sz="4" w:space="0" w:color="auto"/>
            </w:tcBorders>
            <w:hideMark/>
          </w:tcPr>
          <w:p w14:paraId="40C005BB" w14:textId="77777777" w:rsidR="000343E0" w:rsidRPr="003E03C0" w:rsidRDefault="000343E0" w:rsidP="006C5A86">
            <w:pPr>
              <w:jc w:val="center"/>
              <w:rPr>
                <w:sz w:val="20"/>
                <w:szCs w:val="20"/>
              </w:rPr>
            </w:pPr>
            <w:r w:rsidRPr="003E03C0">
              <w:rPr>
                <w:sz w:val="20"/>
              </w:rPr>
              <w:t>PNUMA</w:t>
            </w:r>
          </w:p>
        </w:tc>
      </w:tr>
      <w:bookmarkEnd w:id="8"/>
    </w:tbl>
    <w:p w14:paraId="42A23A84" w14:textId="77777777" w:rsidR="000343E0" w:rsidRPr="003E03C0" w:rsidRDefault="000343E0" w:rsidP="000343E0">
      <w:pPr>
        <w:jc w:val="left"/>
        <w:rPr>
          <w:rFonts w:eastAsia="SimSun"/>
          <w:b/>
        </w:rPr>
      </w:pPr>
    </w:p>
    <w:p w14:paraId="278DE1E8" w14:textId="77777777" w:rsidR="000343E0" w:rsidRPr="003E03C0" w:rsidRDefault="000343E0" w:rsidP="000343E0">
      <w:pPr>
        <w:jc w:val="left"/>
        <w:rPr>
          <w:rFonts w:eastAsia="SimSun"/>
          <w:b/>
        </w:rPr>
      </w:pPr>
    </w:p>
    <w:p w14:paraId="61CE73DD" w14:textId="77777777" w:rsidR="000343E0" w:rsidRPr="003E03C0" w:rsidRDefault="000343E0" w:rsidP="000343E0">
      <w:pPr>
        <w:jc w:val="left"/>
        <w:rPr>
          <w:rFonts w:eastAsia="SimSun"/>
          <w:b/>
        </w:rPr>
        <w:sectPr w:rsidR="000343E0" w:rsidRPr="003E03C0" w:rsidSect="000343E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5D9567E" w14:textId="77777777" w:rsidR="00105B7A" w:rsidRDefault="00105B7A" w:rsidP="00105B7A">
      <w:pPr>
        <w:jc w:val="center"/>
        <w:rPr>
          <w:b/>
          <w:bCs/>
        </w:rPr>
      </w:pPr>
      <w:r>
        <w:rPr>
          <w:b/>
          <w:bCs/>
        </w:rPr>
        <w:lastRenderedPageBreak/>
        <w:t>Anexo I</w:t>
      </w:r>
    </w:p>
    <w:p w14:paraId="6DD7E0BC" w14:textId="77777777" w:rsidR="00105B7A" w:rsidRDefault="00105B7A" w:rsidP="00105B7A">
      <w:pPr>
        <w:jc w:val="center"/>
        <w:rPr>
          <w:b/>
          <w:bCs/>
        </w:rPr>
      </w:pPr>
    </w:p>
    <w:p w14:paraId="0DD578A6" w14:textId="77777777" w:rsidR="00105B7A" w:rsidRDefault="00105B7A" w:rsidP="00105B7A">
      <w:pPr>
        <w:jc w:val="center"/>
        <w:rPr>
          <w:b/>
          <w:bCs/>
        </w:rPr>
      </w:pPr>
      <w:r w:rsidRPr="00DE54F9">
        <w:rPr>
          <w:b/>
          <w:bCs/>
          <w:lang w:val="fr-FR"/>
        </w:rPr>
        <w:t>TEXTO QUE SE INCLUIRÁ EN EL INFORME ACTUALIZADO</w:t>
      </w:r>
      <w:r w:rsidRPr="00DE54F9">
        <w:rPr>
          <w:b/>
          <w:bCs/>
          <w:lang w:val="fr-FR"/>
        </w:rPr>
        <w:br/>
        <w:t>ACUERDO</w:t>
      </w:r>
      <w:r w:rsidRPr="00DE54F9">
        <w:rPr>
          <w:b/>
          <w:bCs/>
        </w:rPr>
        <w:t xml:space="preserve"> </w:t>
      </w:r>
      <w:r>
        <w:rPr>
          <w:b/>
          <w:bCs/>
        </w:rPr>
        <w:t xml:space="preserve">ENTRE EL GOBIERNO DE FIJI Y EL COMITÉ EJECUTIVO </w:t>
      </w:r>
    </w:p>
    <w:p w14:paraId="51821E98" w14:textId="77777777" w:rsidR="00105B7A" w:rsidRDefault="00105B7A" w:rsidP="00105B7A">
      <w:pPr>
        <w:jc w:val="center"/>
        <w:rPr>
          <w:b/>
          <w:bCs/>
        </w:rPr>
      </w:pPr>
      <w:r>
        <w:rPr>
          <w:b/>
          <w:bCs/>
        </w:rPr>
        <w:t xml:space="preserve">DEL FONDO MULTILATERAL PARA LA REDUCCIÓN DEL CONSUMO </w:t>
      </w:r>
    </w:p>
    <w:p w14:paraId="07DC8018" w14:textId="77777777" w:rsidR="00105B7A" w:rsidRDefault="00105B7A" w:rsidP="00105B7A">
      <w:pPr>
        <w:jc w:val="center"/>
        <w:rPr>
          <w:b/>
          <w:bCs/>
        </w:rPr>
      </w:pPr>
      <w:r>
        <w:rPr>
          <w:b/>
          <w:bCs/>
        </w:rPr>
        <w:t xml:space="preserve">DE HIDROCLOROFLUOROCARBONOS EN EL MARCO DE LA ETAPA II </w:t>
      </w:r>
    </w:p>
    <w:p w14:paraId="312AC826" w14:textId="77777777" w:rsidR="00105B7A" w:rsidRDefault="00105B7A" w:rsidP="00105B7A">
      <w:pPr>
        <w:jc w:val="center"/>
        <w:rPr>
          <w:b/>
          <w:bCs/>
        </w:rPr>
      </w:pPr>
      <w:r>
        <w:rPr>
          <w:b/>
          <w:bCs/>
        </w:rPr>
        <w:t>DEL PLAN DE GESTIÓN DE ELIMINACIÓN DE LOS HCFC</w:t>
      </w:r>
    </w:p>
    <w:p w14:paraId="514D32D2" w14:textId="77777777" w:rsidR="00105B7A" w:rsidRDefault="00105B7A" w:rsidP="00105B7A">
      <w:pPr>
        <w:jc w:val="center"/>
        <w:rPr>
          <w:b/>
          <w:bCs/>
        </w:rPr>
      </w:pPr>
    </w:p>
    <w:p w14:paraId="19A3740A" w14:textId="77777777" w:rsidR="00105B7A" w:rsidRPr="00DE54F9" w:rsidRDefault="00105B7A" w:rsidP="00105B7A">
      <w:pPr>
        <w:spacing w:after="240"/>
        <w:jc w:val="center"/>
        <w:rPr>
          <w:lang w:val="fr-FR"/>
        </w:rPr>
      </w:pPr>
      <w:r w:rsidRPr="00DE54F9">
        <w:rPr>
          <w:lang w:val="fr-FR"/>
        </w:rPr>
        <w:t xml:space="preserve">(Los </w:t>
      </w:r>
      <w:proofErr w:type="spellStart"/>
      <w:r w:rsidRPr="00DE54F9">
        <w:rPr>
          <w:lang w:val="fr-FR"/>
        </w:rPr>
        <w:t>cambios</w:t>
      </w:r>
      <w:proofErr w:type="spellEnd"/>
      <w:r w:rsidRPr="00DE54F9">
        <w:rPr>
          <w:lang w:val="fr-FR"/>
        </w:rPr>
        <w:t xml:space="preserve"> </w:t>
      </w:r>
      <w:proofErr w:type="spellStart"/>
      <w:r w:rsidRPr="00DE54F9">
        <w:rPr>
          <w:lang w:val="fr-FR"/>
        </w:rPr>
        <w:t>relevantes</w:t>
      </w:r>
      <w:proofErr w:type="spellEnd"/>
      <w:r w:rsidRPr="00DE54F9">
        <w:rPr>
          <w:lang w:val="fr-FR"/>
        </w:rPr>
        <w:t xml:space="preserve"> </w:t>
      </w:r>
      <w:proofErr w:type="spellStart"/>
      <w:r w:rsidRPr="00DE54F9">
        <w:rPr>
          <w:lang w:val="fr-FR"/>
        </w:rPr>
        <w:t>están</w:t>
      </w:r>
      <w:proofErr w:type="spellEnd"/>
      <w:r w:rsidRPr="00DE54F9">
        <w:rPr>
          <w:lang w:val="fr-FR"/>
        </w:rPr>
        <w:t xml:space="preserve"> en </w:t>
      </w:r>
      <w:proofErr w:type="spellStart"/>
      <w:r w:rsidRPr="00DE54F9">
        <w:rPr>
          <w:lang w:val="fr-FR"/>
        </w:rPr>
        <w:t>negrita</w:t>
      </w:r>
      <w:proofErr w:type="spellEnd"/>
      <w:r w:rsidRPr="00DE54F9">
        <w:rPr>
          <w:lang w:val="fr-FR"/>
        </w:rPr>
        <w:t xml:space="preserve"> para </w:t>
      </w:r>
      <w:proofErr w:type="spellStart"/>
      <w:r w:rsidRPr="00DE54F9">
        <w:rPr>
          <w:lang w:val="fr-FR"/>
        </w:rPr>
        <w:t>facilitar</w:t>
      </w:r>
      <w:proofErr w:type="spellEnd"/>
      <w:r w:rsidRPr="00DE54F9">
        <w:rPr>
          <w:lang w:val="fr-FR"/>
        </w:rPr>
        <w:t xml:space="preserve"> la </w:t>
      </w:r>
      <w:proofErr w:type="spellStart"/>
      <w:r w:rsidRPr="00DE54F9">
        <w:rPr>
          <w:lang w:val="fr-FR"/>
        </w:rPr>
        <w:t>referencia</w:t>
      </w:r>
      <w:proofErr w:type="spellEnd"/>
      <w:r w:rsidRPr="00DE54F9">
        <w:rPr>
          <w:lang w:val="fr-FR"/>
        </w:rPr>
        <w:t>)</w:t>
      </w:r>
    </w:p>
    <w:p w14:paraId="2EA75DA1" w14:textId="77777777" w:rsidR="00105B7A" w:rsidRPr="00DE54F9" w:rsidRDefault="00105B7A" w:rsidP="00105B7A">
      <w:pPr>
        <w:pStyle w:val="ListParagraph"/>
        <w:keepNext/>
        <w:keepLines/>
        <w:numPr>
          <w:ilvl w:val="0"/>
          <w:numId w:val="45"/>
        </w:numPr>
        <w:ind w:left="0" w:firstLine="0"/>
        <w:rPr>
          <w:b/>
          <w:bCs/>
          <w:lang w:val="fr-FR"/>
        </w:rPr>
      </w:pPr>
      <w:r w:rsidRPr="00DE54F9">
        <w:rPr>
          <w:b/>
          <w:bCs/>
          <w:lang w:val="fr-FR"/>
        </w:rPr>
        <w:t xml:space="preserve">Este </w:t>
      </w:r>
      <w:proofErr w:type="spellStart"/>
      <w:r w:rsidRPr="00DE54F9">
        <w:rPr>
          <w:b/>
          <w:bCs/>
          <w:lang w:val="fr-FR"/>
        </w:rPr>
        <w:t>Acuerdo</w:t>
      </w:r>
      <w:proofErr w:type="spellEnd"/>
      <w:r w:rsidRPr="00DE54F9">
        <w:rPr>
          <w:b/>
          <w:bCs/>
          <w:lang w:val="fr-FR"/>
        </w:rPr>
        <w:t xml:space="preserve"> </w:t>
      </w:r>
      <w:proofErr w:type="spellStart"/>
      <w:r w:rsidRPr="00DE54F9">
        <w:rPr>
          <w:b/>
          <w:bCs/>
          <w:lang w:val="fr-FR"/>
        </w:rPr>
        <w:t>actualizado</w:t>
      </w:r>
      <w:proofErr w:type="spellEnd"/>
      <w:r w:rsidRPr="00DE54F9">
        <w:rPr>
          <w:b/>
          <w:bCs/>
          <w:lang w:val="fr-FR"/>
        </w:rPr>
        <w:t xml:space="preserve"> </w:t>
      </w:r>
      <w:proofErr w:type="spellStart"/>
      <w:r w:rsidRPr="00DE54F9">
        <w:rPr>
          <w:b/>
          <w:bCs/>
          <w:lang w:val="fr-FR"/>
        </w:rPr>
        <w:t>sustituye</w:t>
      </w:r>
      <w:proofErr w:type="spellEnd"/>
      <w:r w:rsidRPr="00DE54F9">
        <w:rPr>
          <w:b/>
          <w:bCs/>
          <w:lang w:val="fr-FR"/>
        </w:rPr>
        <w:t xml:space="preserve"> al </w:t>
      </w:r>
      <w:proofErr w:type="spellStart"/>
      <w:r w:rsidRPr="00DE54F9">
        <w:rPr>
          <w:b/>
          <w:bCs/>
          <w:lang w:val="fr-FR"/>
        </w:rPr>
        <w:t>Acuerdo</w:t>
      </w:r>
      <w:proofErr w:type="spellEnd"/>
      <w:r w:rsidRPr="00DE54F9">
        <w:rPr>
          <w:b/>
          <w:bCs/>
          <w:lang w:val="fr-FR"/>
        </w:rPr>
        <w:t xml:space="preserve"> </w:t>
      </w:r>
      <w:proofErr w:type="spellStart"/>
      <w:r w:rsidRPr="00DE54F9">
        <w:rPr>
          <w:b/>
          <w:bCs/>
          <w:lang w:val="fr-FR"/>
        </w:rPr>
        <w:t>alcanzado</w:t>
      </w:r>
      <w:proofErr w:type="spellEnd"/>
      <w:r w:rsidRPr="00DE54F9">
        <w:rPr>
          <w:b/>
          <w:bCs/>
          <w:lang w:val="fr-FR"/>
        </w:rPr>
        <w:t xml:space="preserve"> entre el </w:t>
      </w:r>
      <w:proofErr w:type="spellStart"/>
      <w:r w:rsidRPr="00DE54F9">
        <w:rPr>
          <w:b/>
          <w:bCs/>
          <w:lang w:val="fr-FR"/>
        </w:rPr>
        <w:t>Gobierno</w:t>
      </w:r>
      <w:proofErr w:type="spellEnd"/>
      <w:r w:rsidRPr="00DE54F9">
        <w:rPr>
          <w:b/>
          <w:bCs/>
          <w:lang w:val="fr-FR"/>
        </w:rPr>
        <w:t xml:space="preserve"> de Fiji y el Comité </w:t>
      </w:r>
      <w:proofErr w:type="spellStart"/>
      <w:r w:rsidRPr="00DE54F9">
        <w:rPr>
          <w:b/>
          <w:bCs/>
          <w:lang w:val="fr-FR"/>
        </w:rPr>
        <w:t>Ejecutivo</w:t>
      </w:r>
      <w:proofErr w:type="spellEnd"/>
      <w:r w:rsidRPr="00DE54F9">
        <w:rPr>
          <w:b/>
          <w:bCs/>
          <w:lang w:val="fr-FR"/>
        </w:rPr>
        <w:t xml:space="preserve"> en la 88ª </w:t>
      </w:r>
      <w:proofErr w:type="spellStart"/>
      <w:r w:rsidRPr="00DE54F9">
        <w:rPr>
          <w:b/>
          <w:bCs/>
          <w:lang w:val="fr-FR"/>
        </w:rPr>
        <w:t>reunión</w:t>
      </w:r>
      <w:proofErr w:type="spellEnd"/>
      <w:r w:rsidRPr="00DE54F9">
        <w:rPr>
          <w:b/>
          <w:bCs/>
          <w:lang w:val="fr-FR"/>
        </w:rPr>
        <w:t xml:space="preserve"> del Comité </w:t>
      </w:r>
      <w:proofErr w:type="spellStart"/>
      <w:r w:rsidRPr="00DE54F9">
        <w:rPr>
          <w:b/>
          <w:bCs/>
          <w:lang w:val="fr-FR"/>
        </w:rPr>
        <w:t>Ejecutivo</w:t>
      </w:r>
      <w:proofErr w:type="spellEnd"/>
      <w:r w:rsidRPr="00DE54F9">
        <w:rPr>
          <w:b/>
          <w:bCs/>
          <w:lang w:val="fr-FR"/>
        </w:rPr>
        <w:t>.</w:t>
      </w:r>
    </w:p>
    <w:p w14:paraId="65BFB397" w14:textId="77777777" w:rsidR="00105B7A" w:rsidRDefault="00105B7A" w:rsidP="00105B7A">
      <w:pPr>
        <w:keepNext/>
        <w:keepLines/>
        <w:rPr>
          <w:b/>
          <w:bCs/>
        </w:rPr>
      </w:pPr>
    </w:p>
    <w:p w14:paraId="368310CA" w14:textId="47305FDE" w:rsidR="00105B7A" w:rsidRPr="00121E96" w:rsidRDefault="00105B7A" w:rsidP="00105B7A">
      <w:pPr>
        <w:keepNext/>
        <w:keepLines/>
        <w:rPr>
          <w:b/>
          <w:bCs/>
        </w:rPr>
      </w:pPr>
      <w:r w:rsidRPr="00121E96">
        <w:rPr>
          <w:b/>
          <w:bCs/>
        </w:rPr>
        <w:t>APÉNDICE 2-A: LOS OBJETIVOS Y LA FINANCIACIÓN</w:t>
      </w:r>
    </w:p>
    <w:tbl>
      <w:tblPr>
        <w:tblW w:w="5046" w:type="pct"/>
        <w:tblInd w:w="9" w:type="dxa"/>
        <w:tblLayout w:type="fixed"/>
        <w:tblCellMar>
          <w:left w:w="85" w:type="dxa"/>
          <w:right w:w="85" w:type="dxa"/>
        </w:tblCellMar>
        <w:tblLook w:val="04A0" w:firstRow="1" w:lastRow="0" w:firstColumn="1" w:lastColumn="0" w:noHBand="0" w:noVBand="1"/>
      </w:tblPr>
      <w:tblGrid>
        <w:gridCol w:w="551"/>
        <w:gridCol w:w="1839"/>
        <w:gridCol w:w="709"/>
        <w:gridCol w:w="568"/>
        <w:gridCol w:w="568"/>
        <w:gridCol w:w="568"/>
        <w:gridCol w:w="709"/>
        <w:gridCol w:w="568"/>
        <w:gridCol w:w="568"/>
        <w:gridCol w:w="568"/>
        <w:gridCol w:w="568"/>
        <w:gridCol w:w="710"/>
        <w:gridCol w:w="942"/>
      </w:tblGrid>
      <w:tr w:rsidR="00105B7A" w:rsidRPr="008F0440" w14:paraId="3C9696A6" w14:textId="77777777" w:rsidTr="008C0CD0">
        <w:trPr>
          <w:trHeight w:val="98"/>
          <w:tblHeader/>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D27E1A9" w14:textId="65B5F706" w:rsidR="00105B7A" w:rsidRPr="008F0440" w:rsidRDefault="00105B7A" w:rsidP="008C0CD0">
            <w:pPr>
              <w:keepNext/>
              <w:keepLines/>
              <w:jc w:val="center"/>
              <w:rPr>
                <w:b/>
                <w:bCs/>
                <w:sz w:val="18"/>
                <w:szCs w:val="18"/>
                <w:lang w:eastAsia="en-CA"/>
              </w:rPr>
            </w:pPr>
            <w:r>
              <w:rPr>
                <w:b/>
                <w:bCs/>
                <w:sz w:val="18"/>
                <w:szCs w:val="18"/>
                <w:lang w:eastAsia="en-CA"/>
              </w:rPr>
              <w:t>Fila</w:t>
            </w:r>
          </w:p>
        </w:tc>
        <w:tc>
          <w:tcPr>
            <w:tcW w:w="183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E08E6C9" w14:textId="6AB59C8B" w:rsidR="00105B7A" w:rsidRPr="008F0440" w:rsidRDefault="00105B7A" w:rsidP="008C0CD0">
            <w:pPr>
              <w:keepNext/>
              <w:keepLines/>
              <w:jc w:val="center"/>
              <w:rPr>
                <w:b/>
                <w:bCs/>
                <w:sz w:val="18"/>
                <w:szCs w:val="18"/>
                <w:lang w:eastAsia="en-CA"/>
              </w:rPr>
            </w:pPr>
            <w:r>
              <w:rPr>
                <w:b/>
                <w:bCs/>
                <w:sz w:val="18"/>
                <w:szCs w:val="18"/>
                <w:lang w:eastAsia="en-CA"/>
              </w:rPr>
              <w:t>Detalles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68A976C"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2021</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5DDFBB03"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2022</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6B164571"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2023</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5072FAB5"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2024</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6608D8EE"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2025</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C7700DE"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2026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C693FC1"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2027</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CBFB9BC"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2028</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12454D6C"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2029</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7B7DFE9"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2030</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34159F8C" w14:textId="77777777" w:rsidR="00105B7A" w:rsidRPr="008F0440" w:rsidRDefault="00105B7A" w:rsidP="008C0CD0">
            <w:pPr>
              <w:keepNext/>
              <w:keepLines/>
              <w:jc w:val="center"/>
              <w:rPr>
                <w:b/>
                <w:bCs/>
                <w:sz w:val="18"/>
                <w:szCs w:val="18"/>
                <w:lang w:eastAsia="en-CA"/>
              </w:rPr>
            </w:pPr>
            <w:r w:rsidRPr="008F0440">
              <w:rPr>
                <w:b/>
                <w:bCs/>
                <w:sz w:val="18"/>
                <w:szCs w:val="18"/>
                <w:lang w:eastAsia="en-CA"/>
              </w:rPr>
              <w:t>Total</w:t>
            </w:r>
          </w:p>
        </w:tc>
      </w:tr>
      <w:tr w:rsidR="00105B7A" w:rsidRPr="008F0440" w14:paraId="0B1179FE" w14:textId="77777777" w:rsidTr="008C0CD0">
        <w:trPr>
          <w:trHeight w:val="408"/>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81E4182" w14:textId="77777777" w:rsidR="00105B7A" w:rsidRPr="008F0440" w:rsidRDefault="00105B7A" w:rsidP="008C0CD0">
            <w:pPr>
              <w:keepNext/>
              <w:keepLines/>
              <w:jc w:val="left"/>
              <w:rPr>
                <w:sz w:val="18"/>
                <w:szCs w:val="18"/>
                <w:lang w:eastAsia="en-CA"/>
              </w:rPr>
            </w:pPr>
            <w:r w:rsidRPr="008F0440">
              <w:rPr>
                <w:sz w:val="18"/>
                <w:szCs w:val="18"/>
                <w:lang w:eastAsia="en-CA"/>
              </w:rPr>
              <w:t>1.1</w:t>
            </w:r>
          </w:p>
        </w:tc>
        <w:tc>
          <w:tcPr>
            <w:tcW w:w="1839" w:type="dxa"/>
            <w:tcBorders>
              <w:top w:val="nil"/>
              <w:left w:val="nil"/>
              <w:bottom w:val="single" w:sz="4" w:space="0" w:color="auto"/>
              <w:right w:val="single" w:sz="4" w:space="0" w:color="auto"/>
            </w:tcBorders>
            <w:shd w:val="clear" w:color="auto" w:fill="auto"/>
            <w:tcMar>
              <w:left w:w="57" w:type="dxa"/>
              <w:right w:w="57" w:type="dxa"/>
            </w:tcMar>
            <w:hideMark/>
          </w:tcPr>
          <w:p w14:paraId="3BC404F3" w14:textId="77777777" w:rsidR="00105B7A" w:rsidRPr="008F0440" w:rsidRDefault="00105B7A" w:rsidP="008C0CD0">
            <w:pPr>
              <w:keepNext/>
              <w:keepLines/>
              <w:jc w:val="left"/>
              <w:rPr>
                <w:sz w:val="18"/>
                <w:szCs w:val="18"/>
                <w:lang w:val="es-MX"/>
              </w:rPr>
            </w:pPr>
            <w:r w:rsidRPr="008F0440">
              <w:rPr>
                <w:sz w:val="18"/>
                <w:szCs w:val="18"/>
                <w:lang w:val="es-MX"/>
              </w:rPr>
              <w:t>Calendario de reducción del Protocolo de Montreal para las sustancias del Anexo C, Grupo I (toneladas PAO)</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9FEA755" w14:textId="77777777" w:rsidR="00105B7A" w:rsidRPr="008F0440" w:rsidRDefault="00105B7A" w:rsidP="008C0CD0">
            <w:pPr>
              <w:keepNext/>
              <w:keepLines/>
              <w:jc w:val="right"/>
              <w:rPr>
                <w:sz w:val="18"/>
                <w:szCs w:val="18"/>
                <w:lang w:eastAsia="en-CA"/>
              </w:rPr>
            </w:pPr>
            <w:r w:rsidRPr="008F0440">
              <w:rPr>
                <w:sz w:val="18"/>
                <w:szCs w:val="18"/>
                <w:lang w:eastAsia="en-CA"/>
              </w:rPr>
              <w:t>3,72</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69664589" w14:textId="77777777" w:rsidR="00105B7A" w:rsidRPr="008F0440" w:rsidRDefault="00105B7A" w:rsidP="008C0CD0">
            <w:pPr>
              <w:keepNext/>
              <w:keepLines/>
              <w:jc w:val="right"/>
              <w:rPr>
                <w:sz w:val="18"/>
                <w:szCs w:val="18"/>
                <w:lang w:eastAsia="en-CA"/>
              </w:rPr>
            </w:pPr>
            <w:r w:rsidRPr="008F0440">
              <w:rPr>
                <w:sz w:val="18"/>
                <w:szCs w:val="18"/>
                <w:lang w:eastAsia="en-CA"/>
              </w:rPr>
              <w:t>3,72</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13869AEC" w14:textId="77777777" w:rsidR="00105B7A" w:rsidRPr="008F0440" w:rsidRDefault="00105B7A" w:rsidP="008C0CD0">
            <w:pPr>
              <w:keepNext/>
              <w:keepLines/>
              <w:jc w:val="right"/>
              <w:rPr>
                <w:sz w:val="18"/>
                <w:szCs w:val="18"/>
                <w:lang w:eastAsia="en-CA"/>
              </w:rPr>
            </w:pPr>
            <w:r w:rsidRPr="008F0440">
              <w:rPr>
                <w:sz w:val="18"/>
                <w:szCs w:val="18"/>
                <w:lang w:eastAsia="en-CA"/>
              </w:rPr>
              <w:t>3,72</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2DF216C5" w14:textId="77777777" w:rsidR="00105B7A" w:rsidRPr="008F0440" w:rsidRDefault="00105B7A" w:rsidP="008C0CD0">
            <w:pPr>
              <w:keepNext/>
              <w:keepLines/>
              <w:jc w:val="right"/>
              <w:rPr>
                <w:sz w:val="18"/>
                <w:szCs w:val="18"/>
                <w:lang w:eastAsia="en-CA"/>
              </w:rPr>
            </w:pPr>
            <w:r w:rsidRPr="008F0440">
              <w:rPr>
                <w:sz w:val="18"/>
                <w:szCs w:val="18"/>
                <w:lang w:eastAsia="en-CA"/>
              </w:rPr>
              <w:t>3,72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B603E89" w14:textId="77777777" w:rsidR="00105B7A" w:rsidRPr="008F0440" w:rsidRDefault="00105B7A" w:rsidP="008C0CD0">
            <w:pPr>
              <w:keepNext/>
              <w:keepLines/>
              <w:jc w:val="right"/>
              <w:rPr>
                <w:sz w:val="18"/>
                <w:szCs w:val="18"/>
                <w:lang w:eastAsia="en-CA"/>
              </w:rPr>
            </w:pPr>
            <w:r w:rsidRPr="008F0440">
              <w:rPr>
                <w:sz w:val="18"/>
                <w:szCs w:val="18"/>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64BE5BB" w14:textId="77777777" w:rsidR="00105B7A" w:rsidRPr="008F0440" w:rsidRDefault="00105B7A" w:rsidP="008C0CD0">
            <w:pPr>
              <w:keepNext/>
              <w:keepLines/>
              <w:jc w:val="right"/>
              <w:rPr>
                <w:sz w:val="18"/>
                <w:szCs w:val="18"/>
                <w:lang w:eastAsia="en-CA"/>
              </w:rPr>
            </w:pPr>
            <w:r w:rsidRPr="008F0440">
              <w:rPr>
                <w:sz w:val="18"/>
                <w:szCs w:val="18"/>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B94093" w14:textId="77777777" w:rsidR="00105B7A" w:rsidRPr="008F0440" w:rsidRDefault="00105B7A" w:rsidP="008C0CD0">
            <w:pPr>
              <w:keepNext/>
              <w:keepLines/>
              <w:jc w:val="right"/>
              <w:rPr>
                <w:sz w:val="18"/>
                <w:szCs w:val="18"/>
                <w:lang w:eastAsia="en-CA"/>
              </w:rPr>
            </w:pPr>
            <w:r w:rsidRPr="008F0440">
              <w:rPr>
                <w:sz w:val="18"/>
                <w:szCs w:val="18"/>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5EF3B2A" w14:textId="77777777" w:rsidR="00105B7A" w:rsidRPr="008F0440" w:rsidRDefault="00105B7A" w:rsidP="008C0CD0">
            <w:pPr>
              <w:keepNext/>
              <w:keepLines/>
              <w:jc w:val="right"/>
              <w:rPr>
                <w:sz w:val="18"/>
                <w:szCs w:val="18"/>
                <w:lang w:eastAsia="en-CA"/>
              </w:rPr>
            </w:pPr>
            <w:r w:rsidRPr="008F0440">
              <w:rPr>
                <w:sz w:val="18"/>
                <w:szCs w:val="18"/>
                <w:lang w:eastAsia="en-CA"/>
              </w:rPr>
              <w:t>1,86</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55BDAC73" w14:textId="77777777" w:rsidR="00105B7A" w:rsidRPr="008F0440" w:rsidRDefault="00105B7A" w:rsidP="008C0CD0">
            <w:pPr>
              <w:keepNext/>
              <w:keepLines/>
              <w:jc w:val="right"/>
              <w:rPr>
                <w:sz w:val="18"/>
                <w:szCs w:val="18"/>
                <w:lang w:eastAsia="en-CA"/>
              </w:rPr>
            </w:pPr>
            <w:r w:rsidRPr="008F0440">
              <w:rPr>
                <w:sz w:val="18"/>
                <w:szCs w:val="18"/>
                <w:lang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8D8AB9" w14:textId="77777777" w:rsidR="00105B7A" w:rsidRPr="008F0440" w:rsidRDefault="00105B7A" w:rsidP="008C0CD0">
            <w:pPr>
              <w:keepNext/>
              <w:keepLines/>
              <w:jc w:val="right"/>
              <w:rPr>
                <w:sz w:val="18"/>
                <w:szCs w:val="18"/>
                <w:lang w:eastAsia="en-CA"/>
              </w:rPr>
            </w:pPr>
            <w:r w:rsidRPr="008F0440">
              <w:rPr>
                <w:sz w:val="18"/>
                <w:szCs w:val="18"/>
                <w:lang w:eastAsia="en-CA"/>
              </w:rPr>
              <w:t>0</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190FB7F9" w14:textId="77777777" w:rsidR="00105B7A" w:rsidRPr="008F0440" w:rsidRDefault="00105B7A" w:rsidP="008C0CD0">
            <w:pPr>
              <w:keepNext/>
              <w:keepLines/>
              <w:jc w:val="right"/>
              <w:rPr>
                <w:sz w:val="18"/>
                <w:szCs w:val="18"/>
                <w:lang w:eastAsia="en-CA"/>
              </w:rPr>
            </w:pPr>
            <w:proofErr w:type="spellStart"/>
            <w:r w:rsidRPr="008F0440">
              <w:rPr>
                <w:sz w:val="18"/>
                <w:szCs w:val="18"/>
                <w:lang w:eastAsia="en-CA"/>
              </w:rPr>
              <w:t>n.</w:t>
            </w:r>
            <w:r>
              <w:rPr>
                <w:sz w:val="18"/>
                <w:szCs w:val="18"/>
                <w:lang w:eastAsia="en-CA"/>
              </w:rPr>
              <w:t>a</w:t>
            </w:r>
            <w:proofErr w:type="spellEnd"/>
            <w:r w:rsidRPr="008F0440">
              <w:rPr>
                <w:sz w:val="18"/>
                <w:szCs w:val="18"/>
                <w:lang w:eastAsia="en-CA"/>
              </w:rPr>
              <w:t>.</w:t>
            </w:r>
          </w:p>
        </w:tc>
      </w:tr>
      <w:tr w:rsidR="00105B7A" w:rsidRPr="008F0440" w14:paraId="47B653DC" w14:textId="77777777" w:rsidTr="008C0CD0">
        <w:trPr>
          <w:trHeight w:val="408"/>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881B108" w14:textId="77777777" w:rsidR="00105B7A" w:rsidRPr="008F0440" w:rsidRDefault="00105B7A" w:rsidP="008C0CD0">
            <w:pPr>
              <w:jc w:val="left"/>
              <w:rPr>
                <w:sz w:val="18"/>
                <w:szCs w:val="18"/>
                <w:lang w:eastAsia="en-CA"/>
              </w:rPr>
            </w:pPr>
            <w:r w:rsidRPr="008F0440">
              <w:rPr>
                <w:sz w:val="18"/>
                <w:szCs w:val="18"/>
                <w:lang w:eastAsia="en-CA"/>
              </w:rPr>
              <w:t>1.2</w:t>
            </w:r>
          </w:p>
        </w:tc>
        <w:tc>
          <w:tcPr>
            <w:tcW w:w="1839" w:type="dxa"/>
            <w:tcBorders>
              <w:top w:val="nil"/>
              <w:left w:val="nil"/>
              <w:bottom w:val="single" w:sz="4" w:space="0" w:color="auto"/>
              <w:right w:val="single" w:sz="4" w:space="0" w:color="auto"/>
            </w:tcBorders>
            <w:shd w:val="clear" w:color="auto" w:fill="auto"/>
            <w:tcMar>
              <w:left w:w="57" w:type="dxa"/>
              <w:right w:w="57" w:type="dxa"/>
            </w:tcMar>
            <w:hideMark/>
          </w:tcPr>
          <w:p w14:paraId="62715CBE" w14:textId="77777777" w:rsidR="00105B7A" w:rsidRPr="008F0440" w:rsidRDefault="00105B7A" w:rsidP="008C0CD0">
            <w:pPr>
              <w:keepNext/>
              <w:keepLines/>
              <w:jc w:val="left"/>
              <w:rPr>
                <w:sz w:val="18"/>
                <w:szCs w:val="18"/>
                <w:lang w:val="es-MX"/>
              </w:rPr>
            </w:pPr>
            <w:r w:rsidRPr="008F0440">
              <w:rPr>
                <w:sz w:val="18"/>
                <w:szCs w:val="18"/>
                <w:lang w:val="es-MX"/>
              </w:rPr>
              <w:t>Consumo total permisible máximo para las substancias incluidas en el Anexo C, Grupo I (toneladas PAO)</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1FFC0E3" w14:textId="77777777" w:rsidR="00105B7A" w:rsidRPr="008F0440" w:rsidRDefault="00105B7A" w:rsidP="008C0CD0">
            <w:pPr>
              <w:jc w:val="right"/>
              <w:rPr>
                <w:sz w:val="18"/>
                <w:szCs w:val="18"/>
                <w:lang w:eastAsia="en-CA"/>
              </w:rPr>
            </w:pPr>
            <w:r w:rsidRPr="008F0440">
              <w:rPr>
                <w:sz w:val="18"/>
                <w:szCs w:val="18"/>
                <w:lang w:eastAsia="en-CA"/>
              </w:rPr>
              <w:t>3,72</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3B979277" w14:textId="77777777" w:rsidR="00105B7A" w:rsidRPr="008F0440" w:rsidRDefault="00105B7A" w:rsidP="008C0CD0">
            <w:pPr>
              <w:jc w:val="right"/>
              <w:rPr>
                <w:sz w:val="18"/>
                <w:szCs w:val="18"/>
                <w:lang w:eastAsia="en-CA"/>
              </w:rPr>
            </w:pPr>
            <w:r w:rsidRPr="008F0440">
              <w:rPr>
                <w:sz w:val="18"/>
                <w:szCs w:val="18"/>
                <w:lang w:eastAsia="en-CA"/>
              </w:rPr>
              <w:t>3,72</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40DABC71" w14:textId="77777777" w:rsidR="00105B7A" w:rsidRPr="008F0440" w:rsidRDefault="00105B7A" w:rsidP="008C0CD0">
            <w:pPr>
              <w:jc w:val="right"/>
              <w:rPr>
                <w:sz w:val="18"/>
                <w:szCs w:val="18"/>
                <w:lang w:eastAsia="en-CA"/>
              </w:rPr>
            </w:pPr>
            <w:r w:rsidRPr="008F0440">
              <w:rPr>
                <w:sz w:val="18"/>
                <w:szCs w:val="18"/>
                <w:lang w:eastAsia="en-CA"/>
              </w:rPr>
              <w:t>3,72</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227C1365" w14:textId="77777777" w:rsidR="00105B7A" w:rsidRPr="008F0440" w:rsidRDefault="00105B7A" w:rsidP="008C0CD0">
            <w:pPr>
              <w:jc w:val="right"/>
              <w:rPr>
                <w:sz w:val="18"/>
                <w:szCs w:val="18"/>
                <w:lang w:eastAsia="en-CA"/>
              </w:rPr>
            </w:pPr>
            <w:r w:rsidRPr="008F0440">
              <w:rPr>
                <w:sz w:val="18"/>
                <w:szCs w:val="18"/>
                <w:lang w:eastAsia="en-CA"/>
              </w:rPr>
              <w:t>3,72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0D00C317" w14:textId="77777777" w:rsidR="00105B7A" w:rsidRPr="008F0440" w:rsidRDefault="00105B7A" w:rsidP="008C0CD0">
            <w:pPr>
              <w:jc w:val="right"/>
              <w:rPr>
                <w:sz w:val="18"/>
                <w:szCs w:val="18"/>
                <w:lang w:eastAsia="en-CA"/>
              </w:rPr>
            </w:pPr>
            <w:r w:rsidRPr="008F0440">
              <w:rPr>
                <w:sz w:val="18"/>
                <w:szCs w:val="18"/>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490213" w14:textId="77777777" w:rsidR="00105B7A" w:rsidRPr="008F0440" w:rsidRDefault="00105B7A" w:rsidP="008C0CD0">
            <w:pPr>
              <w:jc w:val="right"/>
              <w:rPr>
                <w:sz w:val="18"/>
                <w:szCs w:val="18"/>
                <w:lang w:eastAsia="en-CA"/>
              </w:rPr>
            </w:pPr>
            <w:r w:rsidRPr="008F0440">
              <w:rPr>
                <w:sz w:val="18"/>
                <w:szCs w:val="18"/>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8E18000" w14:textId="77777777" w:rsidR="00105B7A" w:rsidRPr="008F0440" w:rsidRDefault="00105B7A" w:rsidP="008C0CD0">
            <w:pPr>
              <w:jc w:val="right"/>
              <w:rPr>
                <w:sz w:val="18"/>
                <w:szCs w:val="18"/>
                <w:lang w:eastAsia="en-CA"/>
              </w:rPr>
            </w:pPr>
            <w:r w:rsidRPr="008F0440">
              <w:rPr>
                <w:sz w:val="18"/>
                <w:szCs w:val="18"/>
                <w:lang w:eastAsia="en-CA"/>
              </w:rPr>
              <w:t>1,86</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DF84576" w14:textId="77777777" w:rsidR="00105B7A" w:rsidRPr="008F0440" w:rsidRDefault="00105B7A" w:rsidP="008C0CD0">
            <w:pPr>
              <w:jc w:val="right"/>
              <w:rPr>
                <w:sz w:val="18"/>
                <w:szCs w:val="18"/>
                <w:lang w:eastAsia="en-CA"/>
              </w:rPr>
            </w:pPr>
            <w:r w:rsidRPr="008F0440">
              <w:rPr>
                <w:sz w:val="18"/>
                <w:szCs w:val="18"/>
                <w:lang w:eastAsia="en-CA"/>
              </w:rPr>
              <w:t>1,86</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588D81F4" w14:textId="77777777" w:rsidR="00105B7A" w:rsidRPr="008F0440" w:rsidRDefault="00105B7A" w:rsidP="008C0CD0">
            <w:pPr>
              <w:jc w:val="right"/>
              <w:rPr>
                <w:sz w:val="18"/>
                <w:szCs w:val="18"/>
                <w:lang w:eastAsia="en-CA"/>
              </w:rPr>
            </w:pPr>
            <w:r w:rsidRPr="008F0440">
              <w:rPr>
                <w:sz w:val="18"/>
                <w:szCs w:val="18"/>
                <w:lang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7BF4F6C" w14:textId="77777777" w:rsidR="00105B7A" w:rsidRPr="008F0440" w:rsidRDefault="00105B7A" w:rsidP="008C0CD0">
            <w:pPr>
              <w:jc w:val="right"/>
              <w:rPr>
                <w:sz w:val="18"/>
                <w:szCs w:val="18"/>
                <w:lang w:eastAsia="en-CA"/>
              </w:rPr>
            </w:pPr>
            <w:r w:rsidRPr="008F0440">
              <w:rPr>
                <w:sz w:val="18"/>
                <w:szCs w:val="18"/>
                <w:lang w:eastAsia="en-CA"/>
              </w:rPr>
              <w:t>0</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1156BDA6" w14:textId="77777777" w:rsidR="00105B7A" w:rsidRPr="008F0440" w:rsidRDefault="00105B7A" w:rsidP="008C0CD0">
            <w:pPr>
              <w:keepNext/>
              <w:keepLines/>
              <w:jc w:val="right"/>
              <w:rPr>
                <w:sz w:val="18"/>
                <w:szCs w:val="18"/>
                <w:lang w:eastAsia="en-CA"/>
              </w:rPr>
            </w:pPr>
            <w:proofErr w:type="spellStart"/>
            <w:r w:rsidRPr="008F0440">
              <w:rPr>
                <w:sz w:val="18"/>
                <w:szCs w:val="18"/>
                <w:lang w:eastAsia="en-CA"/>
              </w:rPr>
              <w:t>n.</w:t>
            </w:r>
            <w:r>
              <w:rPr>
                <w:sz w:val="18"/>
                <w:szCs w:val="18"/>
                <w:lang w:eastAsia="en-CA"/>
              </w:rPr>
              <w:t>a</w:t>
            </w:r>
            <w:proofErr w:type="spellEnd"/>
            <w:r w:rsidRPr="008F0440">
              <w:rPr>
                <w:sz w:val="18"/>
                <w:szCs w:val="18"/>
                <w:lang w:eastAsia="en-CA"/>
              </w:rPr>
              <w:t>.</w:t>
            </w:r>
          </w:p>
        </w:tc>
      </w:tr>
      <w:tr w:rsidR="00105B7A" w:rsidRPr="008F0440" w14:paraId="11712415" w14:textId="77777777" w:rsidTr="008C0CD0">
        <w:trPr>
          <w:trHeight w:val="116"/>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8BBEE7F" w14:textId="77777777" w:rsidR="00105B7A" w:rsidRPr="008F0440" w:rsidRDefault="00105B7A" w:rsidP="008C0CD0">
            <w:pPr>
              <w:jc w:val="left"/>
              <w:rPr>
                <w:sz w:val="18"/>
                <w:szCs w:val="18"/>
                <w:lang w:eastAsia="en-CA"/>
              </w:rPr>
            </w:pPr>
            <w:r w:rsidRPr="008F0440">
              <w:rPr>
                <w:sz w:val="18"/>
                <w:szCs w:val="18"/>
                <w:lang w:eastAsia="en-CA"/>
              </w:rPr>
              <w:t>2.1</w:t>
            </w:r>
          </w:p>
        </w:tc>
        <w:tc>
          <w:tcPr>
            <w:tcW w:w="1839" w:type="dxa"/>
            <w:tcBorders>
              <w:top w:val="nil"/>
              <w:left w:val="nil"/>
              <w:bottom w:val="single" w:sz="4" w:space="0" w:color="auto"/>
              <w:right w:val="single" w:sz="4" w:space="0" w:color="auto"/>
            </w:tcBorders>
            <w:shd w:val="clear" w:color="auto" w:fill="auto"/>
            <w:tcMar>
              <w:left w:w="57" w:type="dxa"/>
              <w:right w:w="57" w:type="dxa"/>
            </w:tcMar>
            <w:hideMark/>
          </w:tcPr>
          <w:p w14:paraId="1CB9543B" w14:textId="77777777" w:rsidR="00105B7A" w:rsidRPr="008F0440" w:rsidRDefault="00105B7A" w:rsidP="008C0CD0">
            <w:pPr>
              <w:jc w:val="left"/>
              <w:rPr>
                <w:sz w:val="18"/>
                <w:szCs w:val="18"/>
                <w:lang w:val="es-MX"/>
              </w:rPr>
            </w:pPr>
            <w:r w:rsidRPr="008F0440">
              <w:rPr>
                <w:sz w:val="18"/>
                <w:szCs w:val="18"/>
                <w:lang w:val="es-MX"/>
              </w:rPr>
              <w:t>Financiación convenida para el organismo de ejecución principal (PNUDA) (</w:t>
            </w:r>
            <w:r>
              <w:rPr>
                <w:sz w:val="18"/>
                <w:szCs w:val="18"/>
                <w:lang w:val="es-MX"/>
              </w:rPr>
              <w:t>USD</w:t>
            </w:r>
            <w:r w:rsidRPr="008F0440">
              <w:rPr>
                <w:sz w:val="18"/>
                <w:szCs w:val="18"/>
                <w:lang w:val="es-MX"/>
              </w:rPr>
              <w:t>)</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CE129F6" w14:textId="77777777" w:rsidR="00105B7A" w:rsidRPr="008F0440" w:rsidRDefault="00105B7A" w:rsidP="008C0CD0">
            <w:pPr>
              <w:jc w:val="right"/>
              <w:rPr>
                <w:sz w:val="18"/>
                <w:szCs w:val="18"/>
                <w:lang w:eastAsia="en-CA"/>
              </w:rPr>
            </w:pPr>
            <w:r w:rsidRPr="008F0440">
              <w:rPr>
                <w:sz w:val="18"/>
                <w:szCs w:val="18"/>
              </w:rPr>
              <w:t>176.000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351383A1"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48AD9958"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46E0A759"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380EE21" w14:textId="77777777" w:rsidR="00105B7A" w:rsidRPr="00105B7A" w:rsidRDefault="00105B7A" w:rsidP="008C0CD0">
            <w:pPr>
              <w:jc w:val="right"/>
              <w:rPr>
                <w:sz w:val="18"/>
                <w:szCs w:val="18"/>
                <w:lang w:eastAsia="en-CA"/>
              </w:rPr>
            </w:pPr>
            <w:r w:rsidRPr="00105B7A">
              <w:rPr>
                <w:sz w:val="18"/>
                <w:szCs w:val="18"/>
              </w:rPr>
              <w:t>139.000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43C37EF"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53AC4C2"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9B26E8"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2D3089B8"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A202000" w14:textId="77777777" w:rsidR="00105B7A" w:rsidRPr="00105B7A" w:rsidRDefault="00105B7A" w:rsidP="008C0CD0">
            <w:pPr>
              <w:jc w:val="right"/>
              <w:rPr>
                <w:sz w:val="18"/>
                <w:szCs w:val="18"/>
                <w:lang w:eastAsia="en-CA"/>
              </w:rPr>
            </w:pPr>
            <w:r w:rsidRPr="00105B7A">
              <w:rPr>
                <w:sz w:val="18"/>
                <w:szCs w:val="18"/>
              </w:rPr>
              <w:t>36.000</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7D7876C3" w14:textId="77777777" w:rsidR="00105B7A" w:rsidRPr="00105B7A" w:rsidRDefault="00105B7A" w:rsidP="008C0CD0">
            <w:pPr>
              <w:jc w:val="right"/>
              <w:rPr>
                <w:sz w:val="18"/>
                <w:szCs w:val="18"/>
                <w:lang w:eastAsia="en-CA"/>
              </w:rPr>
            </w:pPr>
            <w:r w:rsidRPr="00105B7A">
              <w:rPr>
                <w:sz w:val="18"/>
                <w:szCs w:val="18"/>
              </w:rPr>
              <w:t>351.000</w:t>
            </w:r>
          </w:p>
        </w:tc>
      </w:tr>
      <w:tr w:rsidR="00105B7A" w:rsidRPr="008F0440" w14:paraId="1197749D" w14:textId="77777777" w:rsidTr="008C0CD0">
        <w:trPr>
          <w:trHeight w:val="56"/>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81FC3E" w14:textId="77777777" w:rsidR="00105B7A" w:rsidRPr="008F0440" w:rsidRDefault="00105B7A" w:rsidP="008C0CD0">
            <w:pPr>
              <w:jc w:val="left"/>
              <w:rPr>
                <w:sz w:val="18"/>
                <w:szCs w:val="18"/>
                <w:lang w:eastAsia="en-CA"/>
              </w:rPr>
            </w:pPr>
            <w:r w:rsidRPr="008F0440">
              <w:rPr>
                <w:sz w:val="18"/>
                <w:szCs w:val="18"/>
                <w:lang w:eastAsia="en-CA"/>
              </w:rPr>
              <w:t>2.2</w:t>
            </w:r>
          </w:p>
        </w:tc>
        <w:tc>
          <w:tcPr>
            <w:tcW w:w="1839" w:type="dxa"/>
            <w:tcBorders>
              <w:top w:val="nil"/>
              <w:left w:val="nil"/>
              <w:bottom w:val="single" w:sz="4" w:space="0" w:color="auto"/>
              <w:right w:val="single" w:sz="4" w:space="0" w:color="auto"/>
            </w:tcBorders>
            <w:shd w:val="clear" w:color="auto" w:fill="auto"/>
            <w:tcMar>
              <w:left w:w="57" w:type="dxa"/>
              <w:right w:w="57" w:type="dxa"/>
            </w:tcMar>
            <w:hideMark/>
          </w:tcPr>
          <w:p w14:paraId="61B69C5B" w14:textId="77777777" w:rsidR="00105B7A" w:rsidRPr="008F0440" w:rsidRDefault="00105B7A" w:rsidP="008C0CD0">
            <w:pPr>
              <w:jc w:val="left"/>
              <w:rPr>
                <w:sz w:val="18"/>
                <w:szCs w:val="18"/>
                <w:lang w:val="es-MX"/>
              </w:rPr>
            </w:pPr>
            <w:r w:rsidRPr="008F0440">
              <w:rPr>
                <w:sz w:val="18"/>
                <w:szCs w:val="18"/>
                <w:lang w:val="es-MX"/>
              </w:rPr>
              <w:t>Gastos de apoyo para el organismo de ejecución principal (</w:t>
            </w:r>
            <w:r>
              <w:rPr>
                <w:sz w:val="18"/>
                <w:szCs w:val="18"/>
                <w:lang w:val="es-MX"/>
              </w:rPr>
              <w:t>USD</w:t>
            </w:r>
            <w:r w:rsidRPr="008F0440">
              <w:rPr>
                <w:sz w:val="18"/>
                <w:szCs w:val="18"/>
                <w:lang w:val="es-MX"/>
              </w:rPr>
              <w:t>)</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59933FD" w14:textId="77777777" w:rsidR="00105B7A" w:rsidRPr="008F0440" w:rsidRDefault="00105B7A" w:rsidP="008C0CD0">
            <w:pPr>
              <w:tabs>
                <w:tab w:val="left" w:pos="228"/>
              </w:tabs>
              <w:jc w:val="right"/>
              <w:rPr>
                <w:sz w:val="18"/>
                <w:szCs w:val="18"/>
                <w:lang w:eastAsia="en-CA"/>
              </w:rPr>
            </w:pPr>
            <w:r w:rsidRPr="008F0440">
              <w:rPr>
                <w:sz w:val="18"/>
                <w:szCs w:val="18"/>
              </w:rPr>
              <w:t>12.320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516C3E16"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4096AF47" w14:textId="77777777" w:rsidR="00105B7A" w:rsidRPr="00105B7A" w:rsidRDefault="00105B7A" w:rsidP="008C0CD0">
            <w:pPr>
              <w:tabs>
                <w:tab w:val="left" w:pos="312"/>
              </w:tabs>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6FCF1619"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768FBF14" w14:textId="77777777" w:rsidR="00105B7A" w:rsidRPr="00105B7A" w:rsidRDefault="00105B7A" w:rsidP="008C0CD0">
            <w:pPr>
              <w:jc w:val="right"/>
              <w:rPr>
                <w:sz w:val="18"/>
                <w:szCs w:val="18"/>
                <w:lang w:eastAsia="en-CA"/>
              </w:rPr>
            </w:pPr>
            <w:r w:rsidRPr="00105B7A">
              <w:rPr>
                <w:sz w:val="18"/>
                <w:szCs w:val="18"/>
              </w:rPr>
              <w:t>9.730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3A2682B"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82DD84"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F78C4A8"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771D213E"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3913AEA" w14:textId="77777777" w:rsidR="00105B7A" w:rsidRPr="00105B7A" w:rsidRDefault="00105B7A" w:rsidP="008C0CD0">
            <w:pPr>
              <w:jc w:val="right"/>
              <w:rPr>
                <w:sz w:val="18"/>
                <w:szCs w:val="18"/>
                <w:lang w:eastAsia="en-CA"/>
              </w:rPr>
            </w:pPr>
            <w:r w:rsidRPr="00105B7A">
              <w:rPr>
                <w:sz w:val="18"/>
                <w:szCs w:val="18"/>
              </w:rPr>
              <w:t>2.520</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658DF25B" w14:textId="77777777" w:rsidR="00105B7A" w:rsidRPr="00105B7A" w:rsidRDefault="00105B7A" w:rsidP="008C0CD0">
            <w:pPr>
              <w:jc w:val="right"/>
              <w:rPr>
                <w:sz w:val="18"/>
                <w:szCs w:val="18"/>
                <w:lang w:eastAsia="en-CA"/>
              </w:rPr>
            </w:pPr>
            <w:r w:rsidRPr="00105B7A">
              <w:rPr>
                <w:sz w:val="18"/>
                <w:szCs w:val="18"/>
              </w:rPr>
              <w:t>24.570</w:t>
            </w:r>
          </w:p>
        </w:tc>
      </w:tr>
      <w:tr w:rsidR="00105B7A" w:rsidRPr="008F0440" w14:paraId="7D3A00AE" w14:textId="77777777" w:rsidTr="008C0CD0">
        <w:trPr>
          <w:trHeight w:val="161"/>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A615F8F" w14:textId="77777777" w:rsidR="00105B7A" w:rsidRPr="008F0440" w:rsidRDefault="00105B7A" w:rsidP="008C0CD0">
            <w:pPr>
              <w:jc w:val="left"/>
              <w:rPr>
                <w:sz w:val="18"/>
                <w:szCs w:val="18"/>
                <w:lang w:eastAsia="en-CA"/>
              </w:rPr>
            </w:pPr>
            <w:r w:rsidRPr="008F0440">
              <w:rPr>
                <w:sz w:val="18"/>
                <w:szCs w:val="18"/>
                <w:lang w:eastAsia="en-CA"/>
              </w:rPr>
              <w:t>2.3</w:t>
            </w:r>
          </w:p>
        </w:tc>
        <w:tc>
          <w:tcPr>
            <w:tcW w:w="1839" w:type="dxa"/>
            <w:tcBorders>
              <w:top w:val="nil"/>
              <w:left w:val="nil"/>
              <w:bottom w:val="single" w:sz="4" w:space="0" w:color="auto"/>
              <w:right w:val="single" w:sz="4" w:space="0" w:color="auto"/>
            </w:tcBorders>
            <w:shd w:val="clear" w:color="auto" w:fill="auto"/>
            <w:tcMar>
              <w:left w:w="57" w:type="dxa"/>
              <w:right w:w="57" w:type="dxa"/>
            </w:tcMar>
            <w:hideMark/>
          </w:tcPr>
          <w:p w14:paraId="049BD774" w14:textId="77777777" w:rsidR="00105B7A" w:rsidRPr="008F0440" w:rsidRDefault="00105B7A" w:rsidP="008C0CD0">
            <w:pPr>
              <w:jc w:val="left"/>
              <w:rPr>
                <w:sz w:val="18"/>
                <w:szCs w:val="18"/>
                <w:lang w:val="es-MX"/>
              </w:rPr>
            </w:pPr>
            <w:r w:rsidRPr="008F0440">
              <w:rPr>
                <w:sz w:val="18"/>
                <w:szCs w:val="18"/>
                <w:lang w:val="es-MX"/>
              </w:rPr>
              <w:t>Financiación convenida para organismo de ejecución cooperante (PNUMA) (</w:t>
            </w:r>
            <w:r>
              <w:rPr>
                <w:sz w:val="18"/>
                <w:szCs w:val="18"/>
                <w:lang w:val="es-MX"/>
              </w:rPr>
              <w:t>USD</w:t>
            </w:r>
            <w:r w:rsidRPr="008F0440">
              <w:rPr>
                <w:sz w:val="18"/>
                <w:szCs w:val="18"/>
                <w:lang w:val="es-MX"/>
              </w:rPr>
              <w:t>)</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9A54332" w14:textId="77777777" w:rsidR="00105B7A" w:rsidRPr="008F0440" w:rsidRDefault="00105B7A" w:rsidP="008C0CD0">
            <w:pPr>
              <w:jc w:val="right"/>
              <w:rPr>
                <w:sz w:val="18"/>
                <w:szCs w:val="18"/>
                <w:lang w:eastAsia="en-CA"/>
              </w:rPr>
            </w:pPr>
            <w:r w:rsidRPr="008F0440">
              <w:rPr>
                <w:sz w:val="18"/>
                <w:szCs w:val="18"/>
              </w:rPr>
              <w:t>116.700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040FCF00"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6D84F3CF"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208A50F9"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75513533" w14:textId="77777777" w:rsidR="00105B7A" w:rsidRPr="00105B7A" w:rsidRDefault="00105B7A" w:rsidP="008C0CD0">
            <w:pPr>
              <w:jc w:val="right"/>
              <w:rPr>
                <w:sz w:val="18"/>
                <w:szCs w:val="18"/>
                <w:lang w:eastAsia="en-CA"/>
              </w:rPr>
            </w:pPr>
            <w:r w:rsidRPr="00105B7A">
              <w:rPr>
                <w:b/>
                <w:bCs/>
                <w:sz w:val="18"/>
                <w:szCs w:val="18"/>
              </w:rPr>
              <w:t>193</w:t>
            </w:r>
            <w:r w:rsidRPr="00105B7A">
              <w:rPr>
                <w:b/>
                <w:sz w:val="18"/>
              </w:rPr>
              <w:t>.900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772D013"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A54E22"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2B33109"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3F6D196F"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759821" w14:textId="77777777" w:rsidR="00105B7A" w:rsidRPr="00105B7A" w:rsidRDefault="00105B7A" w:rsidP="008C0CD0">
            <w:pPr>
              <w:jc w:val="right"/>
              <w:rPr>
                <w:sz w:val="18"/>
                <w:szCs w:val="18"/>
                <w:lang w:eastAsia="en-CA"/>
              </w:rPr>
            </w:pPr>
            <w:r w:rsidRPr="00105B7A">
              <w:rPr>
                <w:sz w:val="18"/>
                <w:szCs w:val="18"/>
              </w:rPr>
              <w:t>23.400</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555A1DE7" w14:textId="77777777" w:rsidR="00105B7A" w:rsidRPr="00105B7A" w:rsidRDefault="00105B7A" w:rsidP="008C0CD0">
            <w:pPr>
              <w:jc w:val="right"/>
              <w:rPr>
                <w:sz w:val="18"/>
                <w:szCs w:val="18"/>
                <w:lang w:eastAsia="en-CA"/>
              </w:rPr>
            </w:pPr>
            <w:r w:rsidRPr="00105B7A">
              <w:rPr>
                <w:b/>
                <w:bCs/>
                <w:color w:val="000000"/>
                <w:sz w:val="18"/>
                <w:szCs w:val="18"/>
                <w:lang w:eastAsia="en-CA"/>
              </w:rPr>
              <w:t>334</w:t>
            </w:r>
            <w:r w:rsidRPr="00105B7A">
              <w:rPr>
                <w:b/>
                <w:color w:val="000000"/>
                <w:sz w:val="18"/>
              </w:rPr>
              <w:t>.000</w:t>
            </w:r>
          </w:p>
        </w:tc>
      </w:tr>
      <w:tr w:rsidR="00105B7A" w:rsidRPr="008F0440" w14:paraId="45F5C0F7" w14:textId="77777777" w:rsidTr="008C0CD0">
        <w:trPr>
          <w:trHeight w:val="60"/>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5390447" w14:textId="77777777" w:rsidR="00105B7A" w:rsidRPr="008F0440" w:rsidRDefault="00105B7A" w:rsidP="008C0CD0">
            <w:pPr>
              <w:jc w:val="left"/>
              <w:rPr>
                <w:sz w:val="18"/>
                <w:szCs w:val="18"/>
                <w:lang w:eastAsia="en-CA"/>
              </w:rPr>
            </w:pPr>
            <w:r w:rsidRPr="008F0440">
              <w:rPr>
                <w:sz w:val="18"/>
                <w:szCs w:val="18"/>
                <w:lang w:eastAsia="en-CA"/>
              </w:rPr>
              <w:t>2.4</w:t>
            </w:r>
          </w:p>
        </w:tc>
        <w:tc>
          <w:tcPr>
            <w:tcW w:w="1839" w:type="dxa"/>
            <w:tcBorders>
              <w:top w:val="nil"/>
              <w:left w:val="nil"/>
              <w:bottom w:val="single" w:sz="4" w:space="0" w:color="auto"/>
              <w:right w:val="single" w:sz="4" w:space="0" w:color="auto"/>
            </w:tcBorders>
            <w:shd w:val="clear" w:color="auto" w:fill="auto"/>
            <w:tcMar>
              <w:left w:w="57" w:type="dxa"/>
              <w:right w:w="57" w:type="dxa"/>
            </w:tcMar>
            <w:hideMark/>
          </w:tcPr>
          <w:p w14:paraId="6765F560" w14:textId="77777777" w:rsidR="00105B7A" w:rsidRPr="008F0440" w:rsidRDefault="00105B7A" w:rsidP="008C0CD0">
            <w:pPr>
              <w:jc w:val="left"/>
              <w:rPr>
                <w:sz w:val="18"/>
                <w:szCs w:val="18"/>
                <w:lang w:val="es-MX"/>
              </w:rPr>
            </w:pPr>
            <w:r w:rsidRPr="008F0440">
              <w:rPr>
                <w:sz w:val="18"/>
                <w:szCs w:val="18"/>
                <w:lang w:val="es-MX"/>
              </w:rPr>
              <w:t>Gastos de apoyo para el organismo de ejecución cooperante (</w:t>
            </w:r>
            <w:r>
              <w:rPr>
                <w:sz w:val="18"/>
                <w:szCs w:val="18"/>
                <w:lang w:val="es-MX"/>
              </w:rPr>
              <w:t>USD</w:t>
            </w:r>
            <w:r w:rsidRPr="008F0440">
              <w:rPr>
                <w:sz w:val="18"/>
                <w:szCs w:val="18"/>
                <w:lang w:val="es-MX"/>
              </w:rPr>
              <w:t>)</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D835F0E" w14:textId="77777777" w:rsidR="00105B7A" w:rsidRPr="008F0440" w:rsidRDefault="00105B7A" w:rsidP="008C0CD0">
            <w:pPr>
              <w:jc w:val="right"/>
              <w:rPr>
                <w:sz w:val="18"/>
                <w:szCs w:val="18"/>
                <w:lang w:eastAsia="en-CA"/>
              </w:rPr>
            </w:pPr>
            <w:r w:rsidRPr="008F0440">
              <w:rPr>
                <w:sz w:val="18"/>
                <w:szCs w:val="18"/>
              </w:rPr>
              <w:t>15.171</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43E28D9A"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655F2DE7"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0F70D269"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7644B14D" w14:textId="77777777" w:rsidR="00105B7A" w:rsidRPr="00105B7A" w:rsidRDefault="00105B7A" w:rsidP="008C0CD0">
            <w:pPr>
              <w:jc w:val="right"/>
              <w:rPr>
                <w:sz w:val="18"/>
                <w:szCs w:val="18"/>
                <w:lang w:eastAsia="en-CA"/>
              </w:rPr>
            </w:pPr>
            <w:r w:rsidRPr="00105B7A">
              <w:rPr>
                <w:b/>
                <w:bCs/>
                <w:sz w:val="18"/>
                <w:szCs w:val="18"/>
              </w:rPr>
              <w:t>25</w:t>
            </w:r>
            <w:r w:rsidRPr="00105B7A">
              <w:rPr>
                <w:b/>
                <w:sz w:val="18"/>
              </w:rPr>
              <w:t>.207</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452C8CA"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6EDC3ED"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A822D11"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4F07DA70"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B53DECA" w14:textId="77777777" w:rsidR="00105B7A" w:rsidRPr="00105B7A" w:rsidRDefault="00105B7A" w:rsidP="008C0CD0">
            <w:pPr>
              <w:jc w:val="right"/>
              <w:rPr>
                <w:sz w:val="18"/>
                <w:szCs w:val="18"/>
                <w:lang w:eastAsia="en-CA"/>
              </w:rPr>
            </w:pPr>
            <w:r w:rsidRPr="00105B7A">
              <w:rPr>
                <w:sz w:val="18"/>
                <w:szCs w:val="18"/>
              </w:rPr>
              <w:t>3.042</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5B96DEFF" w14:textId="77777777" w:rsidR="00105B7A" w:rsidRPr="00105B7A" w:rsidRDefault="00105B7A" w:rsidP="008C0CD0">
            <w:pPr>
              <w:jc w:val="right"/>
              <w:rPr>
                <w:sz w:val="18"/>
                <w:szCs w:val="18"/>
                <w:lang w:eastAsia="en-CA"/>
              </w:rPr>
            </w:pPr>
            <w:r w:rsidRPr="00105B7A">
              <w:rPr>
                <w:b/>
                <w:bCs/>
                <w:color w:val="000000"/>
                <w:sz w:val="18"/>
                <w:szCs w:val="18"/>
                <w:lang w:eastAsia="en-CA"/>
              </w:rPr>
              <w:t>43</w:t>
            </w:r>
            <w:r w:rsidRPr="00105B7A">
              <w:rPr>
                <w:b/>
                <w:color w:val="000000"/>
                <w:sz w:val="18"/>
              </w:rPr>
              <w:t>.420</w:t>
            </w:r>
          </w:p>
        </w:tc>
      </w:tr>
      <w:tr w:rsidR="00105B7A" w:rsidRPr="008F0440" w14:paraId="628C428C" w14:textId="77777777" w:rsidTr="008C0CD0">
        <w:trPr>
          <w:trHeight w:val="62"/>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FF8A5E2" w14:textId="77777777" w:rsidR="00105B7A" w:rsidRPr="008F0440" w:rsidRDefault="00105B7A" w:rsidP="008C0CD0">
            <w:pPr>
              <w:jc w:val="left"/>
              <w:rPr>
                <w:sz w:val="18"/>
                <w:szCs w:val="18"/>
                <w:lang w:eastAsia="en-CA"/>
              </w:rPr>
            </w:pPr>
            <w:r w:rsidRPr="008F0440">
              <w:rPr>
                <w:sz w:val="18"/>
                <w:szCs w:val="18"/>
                <w:lang w:eastAsia="en-CA"/>
              </w:rPr>
              <w:t>3.1</w:t>
            </w:r>
          </w:p>
        </w:tc>
        <w:tc>
          <w:tcPr>
            <w:tcW w:w="1839" w:type="dxa"/>
            <w:tcBorders>
              <w:top w:val="nil"/>
              <w:left w:val="nil"/>
              <w:bottom w:val="single" w:sz="4" w:space="0" w:color="auto"/>
              <w:right w:val="single" w:sz="4" w:space="0" w:color="auto"/>
            </w:tcBorders>
            <w:shd w:val="clear" w:color="auto" w:fill="auto"/>
            <w:tcMar>
              <w:left w:w="57" w:type="dxa"/>
              <w:right w:w="57" w:type="dxa"/>
            </w:tcMar>
            <w:hideMark/>
          </w:tcPr>
          <w:p w14:paraId="0100CD5C" w14:textId="77777777" w:rsidR="00105B7A" w:rsidRPr="008F0440" w:rsidRDefault="00105B7A" w:rsidP="008C0CD0">
            <w:pPr>
              <w:jc w:val="left"/>
              <w:rPr>
                <w:sz w:val="18"/>
                <w:szCs w:val="18"/>
                <w:lang w:val="es-MX"/>
              </w:rPr>
            </w:pPr>
            <w:r w:rsidRPr="008F0440">
              <w:rPr>
                <w:sz w:val="18"/>
                <w:szCs w:val="18"/>
                <w:lang w:val="es-MX"/>
              </w:rPr>
              <w:t>Financiación total convenida (</w:t>
            </w:r>
            <w:r>
              <w:rPr>
                <w:sz w:val="18"/>
                <w:szCs w:val="18"/>
                <w:lang w:val="es-MX"/>
              </w:rPr>
              <w:t>USD</w:t>
            </w:r>
            <w:r w:rsidRPr="008F0440">
              <w:rPr>
                <w:sz w:val="18"/>
                <w:szCs w:val="18"/>
                <w:lang w:val="es-MX"/>
              </w:rPr>
              <w:t>)</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6D2F873" w14:textId="77777777" w:rsidR="00105B7A" w:rsidRPr="008F0440" w:rsidRDefault="00105B7A" w:rsidP="008C0CD0">
            <w:pPr>
              <w:jc w:val="right"/>
              <w:rPr>
                <w:sz w:val="18"/>
                <w:szCs w:val="18"/>
                <w:lang w:eastAsia="en-CA"/>
              </w:rPr>
            </w:pPr>
            <w:r w:rsidRPr="008F0440">
              <w:rPr>
                <w:sz w:val="18"/>
                <w:szCs w:val="18"/>
              </w:rPr>
              <w:t>292.700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369205D5"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1AF6883F"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7ED59C2B" w14:textId="77777777" w:rsidR="00105B7A" w:rsidRPr="00105B7A" w:rsidRDefault="00105B7A" w:rsidP="008C0CD0">
            <w:pPr>
              <w:jc w:val="right"/>
              <w:rPr>
                <w:sz w:val="18"/>
                <w:szCs w:val="18"/>
                <w:lang w:eastAsia="en-CA"/>
              </w:rPr>
            </w:pPr>
            <w:r w:rsidRPr="00105B7A">
              <w:rPr>
                <w:sz w:val="18"/>
                <w:szCs w:val="18"/>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63D5222B" w14:textId="77777777" w:rsidR="00105B7A" w:rsidRPr="00105B7A" w:rsidRDefault="00105B7A" w:rsidP="008C0CD0">
            <w:pPr>
              <w:jc w:val="right"/>
              <w:rPr>
                <w:sz w:val="18"/>
                <w:szCs w:val="18"/>
                <w:lang w:eastAsia="en-CA"/>
              </w:rPr>
            </w:pPr>
            <w:r w:rsidRPr="00105B7A">
              <w:rPr>
                <w:b/>
                <w:bCs/>
                <w:sz w:val="18"/>
                <w:szCs w:val="18"/>
              </w:rPr>
              <w:t>332</w:t>
            </w:r>
            <w:r w:rsidRPr="00105B7A">
              <w:rPr>
                <w:b/>
                <w:sz w:val="18"/>
              </w:rPr>
              <w:t>.900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28CB1E7"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A919C12"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F1D3E5F"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4FEEBF91" w14:textId="77777777" w:rsidR="00105B7A" w:rsidRPr="00105B7A" w:rsidRDefault="00105B7A" w:rsidP="008C0CD0">
            <w:pPr>
              <w:jc w:val="right"/>
              <w:rPr>
                <w:sz w:val="18"/>
                <w:szCs w:val="18"/>
                <w:lang w:eastAsia="en-CA"/>
              </w:rPr>
            </w:pPr>
            <w:r w:rsidRPr="00105B7A">
              <w:rPr>
                <w:sz w:val="18"/>
                <w:szCs w:val="18"/>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537FDA9" w14:textId="77777777" w:rsidR="00105B7A" w:rsidRPr="00105B7A" w:rsidRDefault="00105B7A" w:rsidP="008C0CD0">
            <w:pPr>
              <w:jc w:val="right"/>
              <w:rPr>
                <w:sz w:val="18"/>
                <w:szCs w:val="18"/>
                <w:lang w:eastAsia="en-CA"/>
              </w:rPr>
            </w:pPr>
            <w:r w:rsidRPr="00105B7A">
              <w:rPr>
                <w:sz w:val="18"/>
                <w:szCs w:val="18"/>
              </w:rPr>
              <w:t>59.400</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200B0A06" w14:textId="77777777" w:rsidR="00105B7A" w:rsidRPr="00105B7A" w:rsidRDefault="00105B7A" w:rsidP="008C0CD0">
            <w:pPr>
              <w:jc w:val="right"/>
              <w:rPr>
                <w:sz w:val="18"/>
                <w:szCs w:val="18"/>
                <w:lang w:eastAsia="en-CA"/>
              </w:rPr>
            </w:pPr>
            <w:r w:rsidRPr="00105B7A">
              <w:rPr>
                <w:b/>
                <w:bCs/>
                <w:color w:val="000000"/>
                <w:sz w:val="18"/>
                <w:szCs w:val="18"/>
                <w:lang w:eastAsia="en-CA"/>
              </w:rPr>
              <w:t>685</w:t>
            </w:r>
            <w:r w:rsidRPr="00105B7A">
              <w:rPr>
                <w:b/>
                <w:color w:val="000000"/>
                <w:sz w:val="18"/>
              </w:rPr>
              <w:t>.000</w:t>
            </w:r>
          </w:p>
        </w:tc>
      </w:tr>
      <w:tr w:rsidR="00105B7A" w:rsidRPr="008F0440" w14:paraId="5369066E" w14:textId="77777777" w:rsidTr="008C0CD0">
        <w:trPr>
          <w:trHeight w:val="62"/>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9E1E1CE" w14:textId="77777777" w:rsidR="00105B7A" w:rsidRPr="008F0440" w:rsidRDefault="00105B7A" w:rsidP="008C0CD0">
            <w:pPr>
              <w:jc w:val="left"/>
              <w:rPr>
                <w:sz w:val="18"/>
                <w:szCs w:val="18"/>
                <w:lang w:eastAsia="en-CA"/>
              </w:rPr>
            </w:pPr>
            <w:r w:rsidRPr="008F0440">
              <w:rPr>
                <w:sz w:val="18"/>
                <w:szCs w:val="18"/>
                <w:lang w:eastAsia="en-CA"/>
              </w:rPr>
              <w:t>3.2</w:t>
            </w:r>
          </w:p>
        </w:tc>
        <w:tc>
          <w:tcPr>
            <w:tcW w:w="1839" w:type="dxa"/>
            <w:tcBorders>
              <w:top w:val="nil"/>
              <w:left w:val="nil"/>
              <w:bottom w:val="single" w:sz="4" w:space="0" w:color="auto"/>
              <w:right w:val="single" w:sz="4" w:space="0" w:color="auto"/>
            </w:tcBorders>
            <w:shd w:val="clear" w:color="auto" w:fill="auto"/>
            <w:tcMar>
              <w:left w:w="57" w:type="dxa"/>
              <w:right w:w="57" w:type="dxa"/>
            </w:tcMar>
            <w:hideMark/>
          </w:tcPr>
          <w:p w14:paraId="29A079B9" w14:textId="77777777" w:rsidR="00105B7A" w:rsidRPr="008F0440" w:rsidRDefault="00105B7A" w:rsidP="008C0CD0">
            <w:pPr>
              <w:jc w:val="left"/>
              <w:rPr>
                <w:sz w:val="18"/>
                <w:szCs w:val="18"/>
                <w:lang w:val="es-MX"/>
              </w:rPr>
            </w:pPr>
            <w:proofErr w:type="gramStart"/>
            <w:r w:rsidRPr="008F0440">
              <w:rPr>
                <w:sz w:val="18"/>
                <w:szCs w:val="18"/>
                <w:lang w:val="es-MX"/>
              </w:rPr>
              <w:t>Total</w:t>
            </w:r>
            <w:proofErr w:type="gramEnd"/>
            <w:r w:rsidRPr="008F0440">
              <w:rPr>
                <w:sz w:val="18"/>
                <w:szCs w:val="18"/>
                <w:lang w:val="es-MX"/>
              </w:rPr>
              <w:t xml:space="preserve"> gastos de apoyo (</w:t>
            </w:r>
            <w:r>
              <w:rPr>
                <w:sz w:val="18"/>
                <w:szCs w:val="18"/>
                <w:lang w:val="es-MX"/>
              </w:rPr>
              <w:t>USD</w:t>
            </w:r>
            <w:r w:rsidRPr="008F0440">
              <w:rPr>
                <w:sz w:val="18"/>
                <w:szCs w:val="18"/>
                <w:lang w:val="es-MX"/>
              </w:rPr>
              <w:t>)</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C6A788A" w14:textId="77777777" w:rsidR="00105B7A" w:rsidRPr="008F0440" w:rsidRDefault="00105B7A" w:rsidP="008C0CD0">
            <w:pPr>
              <w:jc w:val="right"/>
              <w:rPr>
                <w:sz w:val="18"/>
                <w:szCs w:val="18"/>
                <w:lang w:eastAsia="en-CA"/>
              </w:rPr>
            </w:pPr>
            <w:r w:rsidRPr="008F0440">
              <w:rPr>
                <w:sz w:val="18"/>
                <w:szCs w:val="18"/>
              </w:rPr>
              <w:t>27.491</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6B9F00CD"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4DEE9AEE"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55BA6A03"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6B81CEDA" w14:textId="77777777" w:rsidR="00105B7A" w:rsidRPr="00105B7A" w:rsidRDefault="00105B7A" w:rsidP="008C0CD0">
            <w:pPr>
              <w:jc w:val="right"/>
              <w:rPr>
                <w:sz w:val="18"/>
                <w:szCs w:val="18"/>
                <w:lang w:eastAsia="en-CA"/>
              </w:rPr>
            </w:pPr>
            <w:r w:rsidRPr="00105B7A">
              <w:rPr>
                <w:b/>
                <w:bCs/>
                <w:color w:val="000000"/>
                <w:sz w:val="18"/>
                <w:szCs w:val="18"/>
                <w:lang w:eastAsia="en-CA"/>
              </w:rPr>
              <w:t>34</w:t>
            </w:r>
            <w:r w:rsidRPr="00105B7A">
              <w:rPr>
                <w:b/>
                <w:color w:val="000000"/>
                <w:sz w:val="18"/>
              </w:rPr>
              <w:t>.937</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DE97242"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FD151ED"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40C5FF"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2BF87365" w14:textId="77777777" w:rsidR="00105B7A" w:rsidRPr="00105B7A" w:rsidRDefault="00105B7A" w:rsidP="008C0CD0">
            <w:pPr>
              <w:jc w:val="right"/>
              <w:rPr>
                <w:sz w:val="18"/>
                <w:szCs w:val="18"/>
                <w:lang w:eastAsia="en-CA"/>
              </w:rPr>
            </w:pPr>
            <w:r w:rsidRPr="00105B7A">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56FC686" w14:textId="77777777" w:rsidR="00105B7A" w:rsidRPr="00105B7A" w:rsidRDefault="00105B7A" w:rsidP="008C0CD0">
            <w:pPr>
              <w:jc w:val="right"/>
              <w:rPr>
                <w:sz w:val="18"/>
                <w:szCs w:val="18"/>
                <w:lang w:eastAsia="en-CA"/>
              </w:rPr>
            </w:pPr>
            <w:r w:rsidRPr="00105B7A">
              <w:rPr>
                <w:sz w:val="18"/>
                <w:szCs w:val="18"/>
              </w:rPr>
              <w:t>5.562</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5C2004E7" w14:textId="77777777" w:rsidR="00105B7A" w:rsidRPr="00105B7A" w:rsidRDefault="00105B7A" w:rsidP="008C0CD0">
            <w:pPr>
              <w:jc w:val="right"/>
              <w:rPr>
                <w:sz w:val="18"/>
                <w:szCs w:val="18"/>
                <w:lang w:eastAsia="en-CA"/>
              </w:rPr>
            </w:pPr>
            <w:r w:rsidRPr="00105B7A">
              <w:rPr>
                <w:b/>
                <w:bCs/>
                <w:color w:val="000000"/>
                <w:sz w:val="18"/>
                <w:szCs w:val="18"/>
                <w:lang w:eastAsia="en-CA"/>
              </w:rPr>
              <w:t>67</w:t>
            </w:r>
            <w:r w:rsidRPr="00105B7A">
              <w:rPr>
                <w:b/>
                <w:color w:val="000000"/>
                <w:sz w:val="18"/>
              </w:rPr>
              <w:t>.990</w:t>
            </w:r>
          </w:p>
        </w:tc>
      </w:tr>
      <w:tr w:rsidR="00105B7A" w:rsidRPr="008F0440" w14:paraId="176F2670" w14:textId="77777777" w:rsidTr="008C0CD0">
        <w:trPr>
          <w:trHeight w:val="53"/>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F28951B" w14:textId="77777777" w:rsidR="00105B7A" w:rsidRPr="008F0440" w:rsidRDefault="00105B7A" w:rsidP="008C0CD0">
            <w:pPr>
              <w:jc w:val="left"/>
              <w:rPr>
                <w:sz w:val="18"/>
                <w:szCs w:val="18"/>
                <w:lang w:eastAsia="en-CA"/>
              </w:rPr>
            </w:pPr>
            <w:r w:rsidRPr="008F0440">
              <w:rPr>
                <w:sz w:val="18"/>
                <w:szCs w:val="18"/>
                <w:lang w:eastAsia="en-CA"/>
              </w:rPr>
              <w:t>3.3</w:t>
            </w:r>
          </w:p>
        </w:tc>
        <w:tc>
          <w:tcPr>
            <w:tcW w:w="1839" w:type="dxa"/>
            <w:tcBorders>
              <w:top w:val="nil"/>
              <w:left w:val="nil"/>
              <w:bottom w:val="single" w:sz="4" w:space="0" w:color="auto"/>
              <w:right w:val="single" w:sz="4" w:space="0" w:color="auto"/>
            </w:tcBorders>
            <w:shd w:val="clear" w:color="auto" w:fill="auto"/>
            <w:tcMar>
              <w:left w:w="57" w:type="dxa"/>
              <w:right w:w="57" w:type="dxa"/>
            </w:tcMar>
            <w:hideMark/>
          </w:tcPr>
          <w:p w14:paraId="52ED2345" w14:textId="77777777" w:rsidR="00105B7A" w:rsidRPr="008F0440" w:rsidRDefault="00105B7A" w:rsidP="008C0CD0">
            <w:pPr>
              <w:jc w:val="left"/>
              <w:rPr>
                <w:sz w:val="18"/>
                <w:szCs w:val="18"/>
                <w:lang w:val="es-MX"/>
              </w:rPr>
            </w:pPr>
            <w:proofErr w:type="gramStart"/>
            <w:r w:rsidRPr="008F0440">
              <w:rPr>
                <w:sz w:val="18"/>
                <w:szCs w:val="18"/>
                <w:lang w:val="es-MX"/>
              </w:rPr>
              <w:t>Total</w:t>
            </w:r>
            <w:proofErr w:type="gramEnd"/>
            <w:r w:rsidRPr="008F0440">
              <w:rPr>
                <w:sz w:val="18"/>
                <w:szCs w:val="18"/>
                <w:lang w:val="es-MX"/>
              </w:rPr>
              <w:t xml:space="preserve"> de costos convenidos (</w:t>
            </w:r>
            <w:r>
              <w:rPr>
                <w:sz w:val="18"/>
                <w:szCs w:val="18"/>
                <w:lang w:val="es-MX"/>
              </w:rPr>
              <w:t>USD</w:t>
            </w:r>
            <w:r w:rsidRPr="008F0440">
              <w:rPr>
                <w:sz w:val="18"/>
                <w:szCs w:val="18"/>
                <w:lang w:val="es-MX"/>
              </w:rPr>
              <w:t>)</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E6EEEA5" w14:textId="77777777" w:rsidR="00105B7A" w:rsidRPr="008F0440" w:rsidRDefault="00105B7A" w:rsidP="008C0CD0">
            <w:pPr>
              <w:jc w:val="right"/>
              <w:rPr>
                <w:sz w:val="18"/>
                <w:szCs w:val="18"/>
                <w:lang w:eastAsia="en-CA"/>
              </w:rPr>
            </w:pPr>
            <w:r w:rsidRPr="008F0440">
              <w:rPr>
                <w:sz w:val="18"/>
                <w:szCs w:val="18"/>
              </w:rPr>
              <w:t>320.191</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30C63551"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3EF82431"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50913561" w14:textId="77777777" w:rsidR="00105B7A" w:rsidRPr="00105B7A" w:rsidRDefault="00105B7A" w:rsidP="008C0CD0">
            <w:pPr>
              <w:jc w:val="right"/>
              <w:rPr>
                <w:sz w:val="18"/>
                <w:szCs w:val="18"/>
                <w:lang w:eastAsia="en-CA"/>
              </w:rPr>
            </w:pPr>
            <w:r w:rsidRPr="00105B7A">
              <w:rPr>
                <w:sz w:val="18"/>
                <w:szCs w:val="18"/>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6DB9B250" w14:textId="77777777" w:rsidR="00105B7A" w:rsidRPr="00105B7A" w:rsidRDefault="00105B7A" w:rsidP="008C0CD0">
            <w:pPr>
              <w:jc w:val="right"/>
              <w:rPr>
                <w:sz w:val="18"/>
                <w:szCs w:val="18"/>
                <w:lang w:eastAsia="en-CA"/>
              </w:rPr>
            </w:pPr>
            <w:r w:rsidRPr="00105B7A">
              <w:rPr>
                <w:b/>
                <w:bCs/>
                <w:color w:val="000000"/>
                <w:sz w:val="18"/>
                <w:szCs w:val="18"/>
                <w:lang w:eastAsia="en-CA"/>
              </w:rPr>
              <w:t>367</w:t>
            </w:r>
            <w:r w:rsidRPr="00105B7A">
              <w:rPr>
                <w:b/>
                <w:color w:val="000000"/>
                <w:sz w:val="18"/>
              </w:rPr>
              <w:t>.837</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7FA8C5F"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1E7BBCE"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21C9685" w14:textId="77777777" w:rsidR="00105B7A" w:rsidRPr="00105B7A" w:rsidRDefault="00105B7A" w:rsidP="008C0CD0">
            <w:pPr>
              <w:jc w:val="right"/>
              <w:rPr>
                <w:sz w:val="18"/>
                <w:szCs w:val="18"/>
                <w:lang w:eastAsia="en-CA"/>
              </w:rPr>
            </w:pPr>
            <w:r w:rsidRPr="00105B7A">
              <w:rPr>
                <w:sz w:val="18"/>
                <w:szCs w:val="18"/>
              </w:rPr>
              <w:t>0</w:t>
            </w:r>
          </w:p>
        </w:tc>
        <w:tc>
          <w:tcPr>
            <w:tcW w:w="568" w:type="dxa"/>
            <w:tcBorders>
              <w:top w:val="single" w:sz="4" w:space="0" w:color="auto"/>
              <w:left w:val="single" w:sz="4" w:space="0" w:color="auto"/>
              <w:bottom w:val="single" w:sz="4" w:space="0" w:color="auto"/>
              <w:right w:val="single" w:sz="4" w:space="0" w:color="auto"/>
            </w:tcBorders>
            <w:tcMar>
              <w:left w:w="57" w:type="dxa"/>
              <w:right w:w="57" w:type="dxa"/>
            </w:tcMar>
          </w:tcPr>
          <w:p w14:paraId="3DC72723" w14:textId="77777777" w:rsidR="00105B7A" w:rsidRPr="00105B7A" w:rsidRDefault="00105B7A" w:rsidP="008C0CD0">
            <w:pPr>
              <w:jc w:val="right"/>
              <w:rPr>
                <w:sz w:val="18"/>
                <w:szCs w:val="18"/>
                <w:lang w:eastAsia="en-CA"/>
              </w:rPr>
            </w:pPr>
            <w:r w:rsidRPr="00105B7A">
              <w:rPr>
                <w:sz w:val="18"/>
                <w:szCs w:val="18"/>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C3533BF" w14:textId="77777777" w:rsidR="00105B7A" w:rsidRPr="00105B7A" w:rsidRDefault="00105B7A" w:rsidP="008C0CD0">
            <w:pPr>
              <w:jc w:val="right"/>
              <w:rPr>
                <w:sz w:val="18"/>
                <w:szCs w:val="18"/>
                <w:lang w:eastAsia="en-CA"/>
              </w:rPr>
            </w:pPr>
            <w:r w:rsidRPr="00105B7A">
              <w:rPr>
                <w:sz w:val="18"/>
                <w:szCs w:val="18"/>
              </w:rPr>
              <w:t>64.962</w:t>
            </w:r>
          </w:p>
        </w:tc>
        <w:tc>
          <w:tcPr>
            <w:tcW w:w="942" w:type="dxa"/>
            <w:tcBorders>
              <w:top w:val="single" w:sz="4" w:space="0" w:color="auto"/>
              <w:left w:val="single" w:sz="4" w:space="0" w:color="auto"/>
              <w:bottom w:val="single" w:sz="4" w:space="0" w:color="auto"/>
              <w:right w:val="single" w:sz="4" w:space="0" w:color="auto"/>
            </w:tcBorders>
            <w:tcMar>
              <w:left w:w="57" w:type="dxa"/>
              <w:right w:w="57" w:type="dxa"/>
            </w:tcMar>
          </w:tcPr>
          <w:p w14:paraId="400EEB8C" w14:textId="77777777" w:rsidR="00105B7A" w:rsidRPr="00105B7A" w:rsidRDefault="00105B7A" w:rsidP="008C0CD0">
            <w:pPr>
              <w:jc w:val="right"/>
              <w:rPr>
                <w:sz w:val="18"/>
                <w:szCs w:val="18"/>
                <w:lang w:eastAsia="en-CA"/>
              </w:rPr>
            </w:pPr>
            <w:r w:rsidRPr="00105B7A">
              <w:rPr>
                <w:b/>
                <w:bCs/>
                <w:color w:val="000000"/>
                <w:sz w:val="18"/>
                <w:szCs w:val="18"/>
                <w:lang w:eastAsia="en-CA"/>
              </w:rPr>
              <w:t>752</w:t>
            </w:r>
            <w:r w:rsidRPr="00105B7A">
              <w:rPr>
                <w:b/>
                <w:color w:val="000000"/>
                <w:sz w:val="18"/>
              </w:rPr>
              <w:t>.990</w:t>
            </w:r>
          </w:p>
        </w:tc>
      </w:tr>
      <w:tr w:rsidR="00105B7A" w:rsidRPr="008F0440" w14:paraId="0295A087" w14:textId="77777777" w:rsidTr="008C0CD0">
        <w:trPr>
          <w:trHeight w:val="53"/>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E226298" w14:textId="77777777" w:rsidR="00105B7A" w:rsidRPr="008F0440" w:rsidRDefault="00105B7A" w:rsidP="008C0CD0">
            <w:pPr>
              <w:jc w:val="left"/>
              <w:rPr>
                <w:sz w:val="18"/>
                <w:szCs w:val="18"/>
                <w:lang w:eastAsia="en-CA"/>
              </w:rPr>
            </w:pPr>
            <w:r w:rsidRPr="008F0440">
              <w:rPr>
                <w:sz w:val="18"/>
                <w:szCs w:val="18"/>
                <w:lang w:eastAsia="en-CA"/>
              </w:rPr>
              <w:t>4.1.1</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282D14C5" w14:textId="77777777" w:rsidR="00105B7A" w:rsidRPr="008F0440" w:rsidRDefault="00105B7A" w:rsidP="008C0CD0">
            <w:pPr>
              <w:jc w:val="left"/>
              <w:rPr>
                <w:sz w:val="18"/>
                <w:szCs w:val="18"/>
                <w:lang w:val="es-MX"/>
              </w:rPr>
            </w:pPr>
            <w:r w:rsidRPr="008F0440">
              <w:rPr>
                <w:sz w:val="18"/>
                <w:szCs w:val="18"/>
                <w:lang w:val="es-MX"/>
              </w:rPr>
              <w:t>Eliminación total convenida de HCFC-22 por lograr conforme a este Acuerdo (toneladas PAO)</w:t>
            </w:r>
          </w:p>
        </w:tc>
        <w:tc>
          <w:tcPr>
            <w:tcW w:w="942"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482A234" w14:textId="77777777" w:rsidR="00105B7A" w:rsidRPr="008F0440" w:rsidRDefault="00105B7A" w:rsidP="008C0CD0">
            <w:pPr>
              <w:jc w:val="right"/>
              <w:rPr>
                <w:sz w:val="18"/>
                <w:szCs w:val="18"/>
                <w:lang w:eastAsia="en-CA"/>
              </w:rPr>
            </w:pPr>
            <w:r w:rsidRPr="008F0440">
              <w:rPr>
                <w:sz w:val="18"/>
                <w:szCs w:val="18"/>
                <w:lang w:eastAsia="en-CA"/>
              </w:rPr>
              <w:t>3,72</w:t>
            </w:r>
          </w:p>
        </w:tc>
      </w:tr>
      <w:tr w:rsidR="00105B7A" w:rsidRPr="008F0440" w14:paraId="500BE614" w14:textId="77777777" w:rsidTr="008C0CD0">
        <w:trPr>
          <w:trHeight w:val="116"/>
        </w:trPr>
        <w:tc>
          <w:tcPr>
            <w:tcW w:w="55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13C0348" w14:textId="77777777" w:rsidR="00105B7A" w:rsidRPr="008F0440" w:rsidRDefault="00105B7A" w:rsidP="008C0CD0">
            <w:pPr>
              <w:jc w:val="left"/>
              <w:rPr>
                <w:sz w:val="18"/>
                <w:szCs w:val="18"/>
                <w:lang w:eastAsia="en-CA"/>
              </w:rPr>
            </w:pPr>
            <w:r w:rsidRPr="008F0440">
              <w:rPr>
                <w:sz w:val="18"/>
                <w:szCs w:val="18"/>
                <w:lang w:eastAsia="en-CA"/>
              </w:rPr>
              <w:t>4.1.2</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3656A964" w14:textId="77777777" w:rsidR="00105B7A" w:rsidRPr="008F0440" w:rsidRDefault="00105B7A" w:rsidP="008C0CD0">
            <w:pPr>
              <w:jc w:val="left"/>
              <w:rPr>
                <w:sz w:val="18"/>
                <w:szCs w:val="18"/>
                <w:lang w:val="es-MX"/>
              </w:rPr>
            </w:pPr>
            <w:r w:rsidRPr="008F0440">
              <w:rPr>
                <w:sz w:val="18"/>
                <w:szCs w:val="18"/>
                <w:lang w:val="es-MX"/>
              </w:rPr>
              <w:t>Eliminación de HCFC-22 por lograr en la etapa previa (toneladas PAO)</w:t>
            </w:r>
          </w:p>
        </w:tc>
        <w:tc>
          <w:tcPr>
            <w:tcW w:w="942"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5AD2FB4" w14:textId="77777777" w:rsidR="00105B7A" w:rsidRPr="008F0440" w:rsidRDefault="00105B7A" w:rsidP="008C0CD0">
            <w:pPr>
              <w:jc w:val="right"/>
              <w:rPr>
                <w:sz w:val="18"/>
                <w:szCs w:val="18"/>
                <w:lang w:eastAsia="en-CA"/>
              </w:rPr>
            </w:pPr>
            <w:r w:rsidRPr="008F0440">
              <w:rPr>
                <w:sz w:val="18"/>
                <w:szCs w:val="18"/>
                <w:lang w:eastAsia="en-CA"/>
              </w:rPr>
              <w:t>1,97</w:t>
            </w:r>
          </w:p>
        </w:tc>
      </w:tr>
      <w:tr w:rsidR="00105B7A" w:rsidRPr="008F0440" w14:paraId="234E3300" w14:textId="77777777" w:rsidTr="008C0CD0">
        <w:trPr>
          <w:trHeight w:val="98"/>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386775C" w14:textId="77777777" w:rsidR="00105B7A" w:rsidRPr="008F0440" w:rsidRDefault="00105B7A" w:rsidP="008C0CD0">
            <w:pPr>
              <w:jc w:val="left"/>
              <w:rPr>
                <w:sz w:val="18"/>
                <w:szCs w:val="18"/>
                <w:lang w:eastAsia="en-CA"/>
              </w:rPr>
            </w:pPr>
            <w:r w:rsidRPr="008F0440">
              <w:rPr>
                <w:sz w:val="18"/>
                <w:szCs w:val="18"/>
                <w:lang w:eastAsia="en-CA"/>
              </w:rPr>
              <w:t>4.1.3</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089E0C6C" w14:textId="77777777" w:rsidR="00105B7A" w:rsidRPr="008F0440" w:rsidRDefault="00105B7A" w:rsidP="008C0CD0">
            <w:pPr>
              <w:jc w:val="left"/>
              <w:rPr>
                <w:sz w:val="18"/>
                <w:szCs w:val="18"/>
                <w:lang w:val="es-MX"/>
              </w:rPr>
            </w:pPr>
            <w:r w:rsidRPr="008F0440">
              <w:rPr>
                <w:sz w:val="18"/>
                <w:szCs w:val="18"/>
                <w:lang w:val="es-MX"/>
              </w:rPr>
              <w:t>Consumo admisible remanente de HCFC-22 (toneladas PAO)</w:t>
            </w:r>
          </w:p>
        </w:tc>
        <w:tc>
          <w:tcPr>
            <w:tcW w:w="942"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24F326C" w14:textId="77777777" w:rsidR="00105B7A" w:rsidRPr="008F0440" w:rsidRDefault="00105B7A" w:rsidP="008C0CD0">
            <w:pPr>
              <w:jc w:val="right"/>
              <w:rPr>
                <w:sz w:val="18"/>
                <w:szCs w:val="18"/>
                <w:lang w:eastAsia="en-CA"/>
              </w:rPr>
            </w:pPr>
            <w:r w:rsidRPr="008F0440">
              <w:rPr>
                <w:sz w:val="18"/>
                <w:szCs w:val="18"/>
                <w:lang w:eastAsia="en-CA"/>
              </w:rPr>
              <w:t>0,00</w:t>
            </w:r>
          </w:p>
        </w:tc>
      </w:tr>
      <w:tr w:rsidR="00105B7A" w:rsidRPr="008F0440" w14:paraId="16F7CED8" w14:textId="77777777" w:rsidTr="008C0CD0">
        <w:trPr>
          <w:trHeight w:val="98"/>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A0751B5" w14:textId="77777777" w:rsidR="00105B7A" w:rsidRPr="008F0440" w:rsidRDefault="00105B7A" w:rsidP="008C0CD0">
            <w:pPr>
              <w:jc w:val="left"/>
              <w:rPr>
                <w:sz w:val="18"/>
                <w:szCs w:val="18"/>
                <w:lang w:eastAsia="en-CA"/>
              </w:rPr>
            </w:pPr>
            <w:r w:rsidRPr="008F0440">
              <w:rPr>
                <w:rFonts w:cs="Tahoma"/>
                <w:sz w:val="18"/>
                <w:szCs w:val="18"/>
              </w:rPr>
              <w:t>4.2.1</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55D643E6" w14:textId="77777777" w:rsidR="00105B7A" w:rsidRPr="008F0440" w:rsidRDefault="00105B7A" w:rsidP="008C0CD0">
            <w:pPr>
              <w:jc w:val="left"/>
              <w:rPr>
                <w:sz w:val="18"/>
                <w:szCs w:val="18"/>
                <w:lang w:val="es-MX"/>
              </w:rPr>
            </w:pPr>
            <w:r w:rsidRPr="008F0440">
              <w:rPr>
                <w:sz w:val="18"/>
                <w:szCs w:val="18"/>
                <w:lang w:val="es-MX"/>
              </w:rPr>
              <w:t>Eliminación total convenida de HCFC-142b por lograr conforme a este Acuerdo (toneladas PAO)</w:t>
            </w:r>
          </w:p>
        </w:tc>
        <w:tc>
          <w:tcPr>
            <w:tcW w:w="942"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7F7C2C5" w14:textId="77777777" w:rsidR="00105B7A" w:rsidRPr="008F0440" w:rsidRDefault="00105B7A" w:rsidP="008C0CD0">
            <w:pPr>
              <w:jc w:val="right"/>
              <w:rPr>
                <w:sz w:val="18"/>
                <w:szCs w:val="18"/>
                <w:lang w:eastAsia="en-CA"/>
              </w:rPr>
            </w:pPr>
            <w:r w:rsidRPr="008F0440">
              <w:rPr>
                <w:sz w:val="18"/>
                <w:szCs w:val="18"/>
              </w:rPr>
              <w:t>0,00</w:t>
            </w:r>
          </w:p>
        </w:tc>
      </w:tr>
      <w:tr w:rsidR="00105B7A" w:rsidRPr="008F0440" w14:paraId="138F0594" w14:textId="77777777" w:rsidTr="008C0CD0">
        <w:trPr>
          <w:trHeight w:val="98"/>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BC6EEB0" w14:textId="77777777" w:rsidR="00105B7A" w:rsidRPr="008F0440" w:rsidRDefault="00105B7A" w:rsidP="008C0CD0">
            <w:pPr>
              <w:jc w:val="left"/>
              <w:rPr>
                <w:sz w:val="18"/>
                <w:szCs w:val="18"/>
                <w:lang w:eastAsia="en-CA"/>
              </w:rPr>
            </w:pPr>
            <w:r w:rsidRPr="008F0440">
              <w:rPr>
                <w:rFonts w:cs="Tahoma"/>
                <w:sz w:val="18"/>
                <w:szCs w:val="18"/>
              </w:rPr>
              <w:t>4.2.2</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59BFB4F2" w14:textId="77777777" w:rsidR="00105B7A" w:rsidRPr="008F0440" w:rsidRDefault="00105B7A" w:rsidP="008C0CD0">
            <w:pPr>
              <w:jc w:val="left"/>
              <w:rPr>
                <w:sz w:val="18"/>
                <w:szCs w:val="18"/>
                <w:lang w:val="es-MX"/>
              </w:rPr>
            </w:pPr>
            <w:r w:rsidRPr="008F0440">
              <w:rPr>
                <w:sz w:val="18"/>
                <w:szCs w:val="18"/>
                <w:lang w:val="es-MX"/>
              </w:rPr>
              <w:t>Eliminación de HCFC-142b que se llevará a cabo en proyectos previamente aprobados (toneladas PAO)</w:t>
            </w:r>
          </w:p>
        </w:tc>
        <w:tc>
          <w:tcPr>
            <w:tcW w:w="942"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A8D8E0B" w14:textId="77777777" w:rsidR="00105B7A" w:rsidRPr="008F0440" w:rsidRDefault="00105B7A" w:rsidP="008C0CD0">
            <w:pPr>
              <w:jc w:val="right"/>
              <w:rPr>
                <w:sz w:val="18"/>
                <w:szCs w:val="18"/>
                <w:lang w:eastAsia="en-CA"/>
              </w:rPr>
            </w:pPr>
            <w:r w:rsidRPr="008F0440">
              <w:rPr>
                <w:sz w:val="18"/>
                <w:szCs w:val="18"/>
              </w:rPr>
              <w:t xml:space="preserve">0,04  </w:t>
            </w:r>
          </w:p>
        </w:tc>
      </w:tr>
      <w:tr w:rsidR="00105B7A" w:rsidRPr="008F0440" w14:paraId="4157AD56" w14:textId="77777777" w:rsidTr="008C0CD0">
        <w:trPr>
          <w:trHeight w:val="98"/>
        </w:trPr>
        <w:tc>
          <w:tcPr>
            <w:tcW w:w="55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0D5C07A" w14:textId="77777777" w:rsidR="00105B7A" w:rsidRPr="008F0440" w:rsidRDefault="00105B7A" w:rsidP="008C0CD0">
            <w:pPr>
              <w:jc w:val="left"/>
              <w:rPr>
                <w:sz w:val="18"/>
                <w:szCs w:val="18"/>
                <w:lang w:eastAsia="en-CA"/>
              </w:rPr>
            </w:pPr>
            <w:r w:rsidRPr="008F0440">
              <w:rPr>
                <w:rFonts w:cs="Tahoma"/>
                <w:sz w:val="18"/>
                <w:szCs w:val="18"/>
              </w:rPr>
              <w:t>4.2.3</w:t>
            </w:r>
          </w:p>
        </w:tc>
        <w:tc>
          <w:tcPr>
            <w:tcW w:w="7943" w:type="dxa"/>
            <w:gridSpan w:val="11"/>
            <w:tcBorders>
              <w:top w:val="single" w:sz="4" w:space="0" w:color="auto"/>
              <w:left w:val="nil"/>
              <w:bottom w:val="single" w:sz="4" w:space="0" w:color="auto"/>
              <w:right w:val="single" w:sz="4" w:space="0" w:color="auto"/>
            </w:tcBorders>
            <w:tcMar>
              <w:left w:w="57" w:type="dxa"/>
              <w:right w:w="57" w:type="dxa"/>
            </w:tcMar>
          </w:tcPr>
          <w:p w14:paraId="5345ED9F" w14:textId="77777777" w:rsidR="00105B7A" w:rsidRPr="008F0440" w:rsidRDefault="00105B7A" w:rsidP="008C0CD0">
            <w:pPr>
              <w:jc w:val="left"/>
              <w:rPr>
                <w:sz w:val="18"/>
                <w:szCs w:val="18"/>
                <w:lang w:val="es-MX"/>
              </w:rPr>
            </w:pPr>
            <w:r w:rsidRPr="008F0440">
              <w:rPr>
                <w:sz w:val="18"/>
                <w:szCs w:val="18"/>
                <w:lang w:val="es-MX"/>
              </w:rPr>
              <w:t>Consumo admisible remanente de HCFC-142b (toneladas PAO)</w:t>
            </w:r>
          </w:p>
        </w:tc>
        <w:tc>
          <w:tcPr>
            <w:tcW w:w="942"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CB9DCC8" w14:textId="77777777" w:rsidR="00105B7A" w:rsidRPr="008F0440" w:rsidRDefault="00105B7A" w:rsidP="008C0CD0">
            <w:pPr>
              <w:jc w:val="right"/>
              <w:rPr>
                <w:sz w:val="18"/>
                <w:szCs w:val="18"/>
                <w:lang w:eastAsia="en-CA"/>
              </w:rPr>
            </w:pPr>
            <w:r w:rsidRPr="008F0440">
              <w:rPr>
                <w:sz w:val="18"/>
                <w:szCs w:val="18"/>
              </w:rPr>
              <w:t xml:space="preserve">0,00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05B7A" w:rsidRPr="00F17C60" w14:paraId="5259BCFD" w14:textId="77777777" w:rsidTr="00105B7A">
        <w:trPr>
          <w:jc w:val="center"/>
        </w:trPr>
        <w:tc>
          <w:tcPr>
            <w:tcW w:w="1871" w:type="dxa"/>
          </w:tcPr>
          <w:p w14:paraId="09934CF7" w14:textId="77777777" w:rsidR="00105B7A" w:rsidRPr="00F17C60" w:rsidRDefault="00105B7A" w:rsidP="008C0CD0"/>
        </w:tc>
        <w:tc>
          <w:tcPr>
            <w:tcW w:w="1872" w:type="dxa"/>
          </w:tcPr>
          <w:p w14:paraId="72FC5035" w14:textId="77777777" w:rsidR="00105B7A" w:rsidRPr="00F17C60" w:rsidRDefault="00105B7A" w:rsidP="008C0CD0"/>
        </w:tc>
        <w:tc>
          <w:tcPr>
            <w:tcW w:w="1872" w:type="dxa"/>
            <w:tcBorders>
              <w:bottom w:val="single" w:sz="4" w:space="0" w:color="auto"/>
            </w:tcBorders>
          </w:tcPr>
          <w:p w14:paraId="51B75656" w14:textId="77777777" w:rsidR="00105B7A" w:rsidRDefault="00105B7A" w:rsidP="008C0CD0"/>
          <w:p w14:paraId="76A27B5D" w14:textId="77777777" w:rsidR="00105B7A" w:rsidRDefault="00105B7A" w:rsidP="008C0CD0"/>
          <w:p w14:paraId="549DEF19" w14:textId="77777777" w:rsidR="00105B7A" w:rsidRPr="00F17C60" w:rsidRDefault="00105B7A" w:rsidP="008C0CD0"/>
        </w:tc>
        <w:tc>
          <w:tcPr>
            <w:tcW w:w="1872" w:type="dxa"/>
          </w:tcPr>
          <w:p w14:paraId="49EA7703" w14:textId="77777777" w:rsidR="00105B7A" w:rsidRPr="00F17C60" w:rsidRDefault="00105B7A" w:rsidP="008C0CD0"/>
        </w:tc>
        <w:tc>
          <w:tcPr>
            <w:tcW w:w="1873" w:type="dxa"/>
          </w:tcPr>
          <w:p w14:paraId="42E47B44" w14:textId="77777777" w:rsidR="00105B7A" w:rsidRPr="00F17C60" w:rsidRDefault="00105B7A" w:rsidP="008C0CD0"/>
        </w:tc>
      </w:tr>
    </w:tbl>
    <w:p w14:paraId="57B41538" w14:textId="77777777" w:rsidR="00105B7A" w:rsidRPr="00F17C60" w:rsidRDefault="00105B7A" w:rsidP="00105B7A"/>
    <w:p w14:paraId="5BA19D6C" w14:textId="77777777" w:rsidR="00105B7A" w:rsidRPr="00121E96" w:rsidRDefault="00105B7A" w:rsidP="00105B7A">
      <w:pPr>
        <w:pStyle w:val="0Heading0"/>
        <w:rPr>
          <w:b/>
          <w:bCs/>
        </w:rPr>
      </w:pPr>
    </w:p>
    <w:p w14:paraId="0F0A1D2A" w14:textId="77777777" w:rsidR="00E85409" w:rsidRPr="003E03C0" w:rsidRDefault="00E85409" w:rsidP="00105B7A">
      <w:pPr>
        <w:jc w:val="center"/>
      </w:pPr>
    </w:p>
    <w:sectPr w:rsidR="00E85409" w:rsidRPr="003E03C0" w:rsidSect="00105B7A">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0A60A" w14:textId="77777777" w:rsidR="00FD5C8C" w:rsidRDefault="00FD5C8C" w:rsidP="004A504B">
      <w:r>
        <w:separator/>
      </w:r>
    </w:p>
  </w:endnote>
  <w:endnote w:type="continuationSeparator" w:id="0">
    <w:p w14:paraId="2570298D" w14:textId="77777777" w:rsidR="00FD5C8C" w:rsidRDefault="00FD5C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D919" w14:textId="77777777" w:rsidR="000343E0" w:rsidRPr="0033525D" w:rsidRDefault="000343E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8817" w14:textId="77777777" w:rsidR="000343E0" w:rsidRPr="0033525D" w:rsidRDefault="000343E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D67C" w14:textId="77777777" w:rsidR="00F57F20" w:rsidRDefault="000343E0" w:rsidP="004E7F9C">
    <w:pPr>
      <w:pBdr>
        <w:top w:val="single" w:sz="4" w:space="1" w:color="auto"/>
        <w:left w:val="single" w:sz="4" w:space="4" w:color="auto"/>
        <w:bottom w:val="single" w:sz="4" w:space="1" w:color="auto"/>
        <w:right w:val="single" w:sz="4" w:space="4" w:color="auto"/>
      </w:pBdr>
      <w:jc w:val="center"/>
      <w:rPr>
        <w:sz w:val="16"/>
        <w:szCs w:val="16"/>
      </w:rPr>
    </w:pPr>
    <w:r w:rsidRPr="00F57F20">
      <w:rPr>
        <w:sz w:val="16"/>
        <w:szCs w:val="16"/>
      </w:rPr>
      <w:t>Los documentos previos al período de sesiones del Comité Ejecutivo del Fondo Multilateral para la Aplicación del Protocolo de Montreal</w:t>
    </w:r>
  </w:p>
  <w:p w14:paraId="1236FF89" w14:textId="37130E04" w:rsidR="000343E0" w:rsidRPr="00F57F20" w:rsidRDefault="000343E0" w:rsidP="004E7F9C">
    <w:pPr>
      <w:pBdr>
        <w:top w:val="single" w:sz="4" w:space="1" w:color="auto"/>
        <w:left w:val="single" w:sz="4" w:space="4" w:color="auto"/>
        <w:bottom w:val="single" w:sz="4" w:space="1" w:color="auto"/>
        <w:right w:val="single" w:sz="4" w:space="4" w:color="auto"/>
      </w:pBdr>
      <w:jc w:val="center"/>
      <w:rPr>
        <w:sz w:val="16"/>
        <w:szCs w:val="16"/>
      </w:rPr>
    </w:pPr>
    <w:r w:rsidRPr="00F57F20">
      <w:rPr>
        <w:sz w:val="16"/>
        <w:szCs w:val="16"/>
      </w:rPr>
      <w:t xml:space="preserve">no van en perjuicio de las decisiones que el Comité Ejecutivo pudiera adoptar después de la emisión de </w:t>
    </w:r>
    <w:proofErr w:type="gramStart"/>
    <w:r w:rsidRPr="00F57F20">
      <w:rPr>
        <w:sz w:val="16"/>
        <w:szCs w:val="16"/>
      </w:rPr>
      <w:t>los mismos</w:t>
    </w:r>
    <w:proofErr w:type="gramEnd"/>
    <w:r w:rsidRPr="00F57F20">
      <w:rPr>
        <w:sz w:val="16"/>
        <w:szCs w:val="16"/>
      </w:rPr>
      <w:t>.</w:t>
    </w:r>
  </w:p>
  <w:p w14:paraId="62F5E2F7" w14:textId="77777777" w:rsidR="000343E0" w:rsidRPr="00F57F20" w:rsidRDefault="000343E0"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147"/>
      <w:docPartObj>
        <w:docPartGallery w:val="Page Numbers (Bottom of Page)"/>
        <w:docPartUnique/>
      </w:docPartObj>
    </w:sdtPr>
    <w:sdtEndPr>
      <w:rPr>
        <w:noProof/>
      </w:rPr>
    </w:sdtEndPr>
    <w:sdtContent>
      <w:p w14:paraId="46EC5B85" w14:textId="77777777" w:rsidR="00C56BD9" w:rsidRDefault="00C56BD9">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747FDB0C" w14:textId="77777777" w:rsidR="00C56BD9" w:rsidRDefault="00C56B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399841"/>
      <w:docPartObj>
        <w:docPartGallery w:val="Page Numbers (Bottom of Page)"/>
        <w:docPartUnique/>
      </w:docPartObj>
    </w:sdtPr>
    <w:sdtEndPr>
      <w:rPr>
        <w:noProof/>
      </w:rPr>
    </w:sdtEndPr>
    <w:sdtContent>
      <w:p w14:paraId="653285BE" w14:textId="77777777" w:rsidR="00C56BD9" w:rsidRDefault="00C56BD9">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E41B9AA" w14:textId="77777777" w:rsidR="00C56BD9" w:rsidRDefault="00C56BD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909133"/>
      <w:docPartObj>
        <w:docPartGallery w:val="Page Numbers (Bottom of Page)"/>
        <w:docPartUnique/>
      </w:docPartObj>
    </w:sdtPr>
    <w:sdtEndPr>
      <w:rPr>
        <w:noProof/>
      </w:rPr>
    </w:sdtEndPr>
    <w:sdtContent>
      <w:p w14:paraId="5BC705C6" w14:textId="29F134DC" w:rsidR="00C56BD9" w:rsidRDefault="00C56BD9">
        <w:pPr>
          <w:pStyle w:val="Footer"/>
          <w:jc w:val="center"/>
        </w:pPr>
        <w:r>
          <w:t>1</w:t>
        </w:r>
      </w:p>
    </w:sdtContent>
  </w:sdt>
  <w:p w14:paraId="7D356228" w14:textId="77777777" w:rsidR="00C56BD9" w:rsidRDefault="00C56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47FD7" w14:textId="77777777" w:rsidR="00FD5C8C" w:rsidRDefault="00FD5C8C" w:rsidP="004A504B">
      <w:r>
        <w:separator/>
      </w:r>
    </w:p>
  </w:footnote>
  <w:footnote w:type="continuationSeparator" w:id="0">
    <w:p w14:paraId="73F855B8" w14:textId="77777777" w:rsidR="00FD5C8C" w:rsidRDefault="00FD5C8C" w:rsidP="004A504B">
      <w:r>
        <w:continuationSeparator/>
      </w:r>
    </w:p>
  </w:footnote>
  <w:footnote w:id="1">
    <w:p w14:paraId="4EA13A75" w14:textId="77777777" w:rsidR="00933E12" w:rsidRDefault="00933E12" w:rsidP="00933E12">
      <w:pPr>
        <w:pStyle w:val="FootnoteText"/>
      </w:pPr>
      <w:r>
        <w:rPr>
          <w:rStyle w:val="FootnoteReference"/>
        </w:rPr>
        <w:footnoteRef/>
      </w:r>
      <w:r>
        <w:t xml:space="preserve"> UNEP/</w:t>
      </w:r>
      <w:proofErr w:type="spellStart"/>
      <w:r>
        <w:t>OzL.Pro</w:t>
      </w:r>
      <w:proofErr w:type="spellEnd"/>
      <w:r>
        <w:t>/</w:t>
      </w:r>
      <w:proofErr w:type="spellStart"/>
      <w:r>
        <w:t>ExCom</w:t>
      </w:r>
      <w:proofErr w:type="spellEnd"/>
      <w:r>
        <w:t>/96/1</w:t>
      </w:r>
    </w:p>
    <w:p w14:paraId="4F465406" w14:textId="77777777" w:rsidR="00127E0E" w:rsidRPr="001E1147" w:rsidRDefault="00127E0E" w:rsidP="00933E12">
      <w:pPr>
        <w:pStyle w:val="FootnoteText"/>
      </w:pPr>
    </w:p>
  </w:footnote>
  <w:footnote w:id="2">
    <w:p w14:paraId="1D833359" w14:textId="1A9ED761" w:rsidR="000343E0" w:rsidRPr="00F17C60" w:rsidRDefault="000343E0" w:rsidP="000343E0">
      <w:pPr>
        <w:pStyle w:val="FootnoteText"/>
      </w:pPr>
      <w:r>
        <w:rPr>
          <w:rStyle w:val="FootnoteReference"/>
        </w:rPr>
        <w:footnoteRef/>
      </w:r>
      <w:r>
        <w:t xml:space="preserve"> Decisión 88/49</w:t>
      </w:r>
    </w:p>
  </w:footnote>
  <w:footnote w:id="3">
    <w:p w14:paraId="695027F6" w14:textId="77777777" w:rsidR="000343E0" w:rsidRPr="00F17C60" w:rsidRDefault="000343E0" w:rsidP="000343E0">
      <w:pPr>
        <w:pStyle w:val="FootnoteText"/>
      </w:pPr>
      <w:r>
        <w:rPr>
          <w:rStyle w:val="FootnoteReference"/>
        </w:rPr>
        <w:footnoteRef/>
      </w:r>
      <w:r>
        <w:t xml:space="preserve"> La decisión 92/22 permite presentar las solicitudes de las actividades a que hace referencia la decisión 89/6 b) de forma independiente de las solicitudes de los tramos de los planes de gestión para la eliminación de HCFC, incluido un Acuerdo revisado entre el gobierno del país del artículo 5 en cuestión y el Comité Ejecutivo, en el entendido de que dichas actividades estén integradas en los planes de ejecución del tramo en curso.</w:t>
      </w:r>
    </w:p>
  </w:footnote>
  <w:footnote w:id="4">
    <w:p w14:paraId="4319EE45" w14:textId="5325DE54" w:rsidR="000343E0" w:rsidRPr="00F17C60" w:rsidRDefault="000343E0" w:rsidP="000343E0">
      <w:pPr>
        <w:pStyle w:val="FootnoteText"/>
      </w:pPr>
      <w:r>
        <w:rPr>
          <w:rStyle w:val="FootnoteReference"/>
        </w:rPr>
        <w:footnoteRef/>
      </w:r>
      <w:r>
        <w:t xml:space="preserve"> Según nota del 25 de marzo de 2025 dirigida al PNUMA por el Ministerio de Medio Ambiente y Cambio Climático de </w:t>
      </w:r>
      <w:proofErr w:type="spellStart"/>
      <w:r>
        <w:t>Fiji</w:t>
      </w:r>
      <w:proofErr w:type="spellEnd"/>
      <w:r>
        <w:t>.</w:t>
      </w:r>
    </w:p>
  </w:footnote>
  <w:footnote w:id="5">
    <w:p w14:paraId="507B33E9" w14:textId="1C20C8CD" w:rsidR="00023848" w:rsidRDefault="00023848">
      <w:pPr>
        <w:pStyle w:val="FootnoteText"/>
      </w:pPr>
      <w:r>
        <w:rPr>
          <w:rStyle w:val="FootnoteReference"/>
        </w:rPr>
        <w:footnoteRef/>
      </w:r>
      <w:r>
        <w:t xml:space="preserve"> El prefijo «FS» indica que se trata de una norma de </w:t>
      </w:r>
      <w:proofErr w:type="spellStart"/>
      <w:r>
        <w:t>Fiji</w:t>
      </w:r>
      <w:proofErr w:type="spellEnd"/>
      <w:r>
        <w:t>. Mantiene el mismo título y alcance que la norma original AS/NZS 4474.1:1997 de Australia/Nueva Zelanda</w:t>
      </w:r>
    </w:p>
  </w:footnote>
  <w:footnote w:id="6">
    <w:p w14:paraId="6879780A" w14:textId="30C42AA7" w:rsidR="002009AB" w:rsidRDefault="002009AB">
      <w:pPr>
        <w:pStyle w:val="FootnoteText"/>
      </w:pPr>
      <w:r>
        <w:rPr>
          <w:rStyle w:val="FootnoteReference"/>
        </w:rPr>
        <w:footnoteRef/>
      </w:r>
      <w:r>
        <w:t xml:space="preserve"> Del mismo modo, es la norma adoptada en </w:t>
      </w:r>
      <w:proofErr w:type="spellStart"/>
      <w:r>
        <w:t>Fiji</w:t>
      </w:r>
      <w:proofErr w:type="spellEnd"/>
      <w:r>
        <w:t xml:space="preserve"> equiparable a la AS/NZS 4474.2:2001</w:t>
      </w:r>
    </w:p>
  </w:footnote>
  <w:footnote w:id="7">
    <w:p w14:paraId="5E152537" w14:textId="2403841D" w:rsidR="00454AF9" w:rsidRDefault="00454AF9">
      <w:pPr>
        <w:pStyle w:val="FootnoteText"/>
      </w:pPr>
      <w:r>
        <w:rPr>
          <w:rStyle w:val="FootnoteReference"/>
        </w:rPr>
        <w:footnoteRef/>
      </w:r>
      <w:r>
        <w:t xml:space="preserve"> Orden de Normalización Comercial (equipos eléctricos de refrigeración domésticos) de 2007, en virtud de la Ley de Control de Calidad Comercial de 1992</w:t>
      </w:r>
    </w:p>
  </w:footnote>
  <w:footnote w:id="8">
    <w:p w14:paraId="5F60F95E" w14:textId="70A51BC3" w:rsidR="001D3654" w:rsidRDefault="001D3654">
      <w:pPr>
        <w:pStyle w:val="FootnoteText"/>
      </w:pPr>
      <w:r>
        <w:rPr>
          <w:rStyle w:val="FootnoteReference"/>
        </w:rPr>
        <w:footnoteRef/>
      </w:r>
      <w:r>
        <w:t xml:space="preserve"> </w:t>
      </w:r>
      <w:bookmarkStart w:id="6" w:name="_Hlk196144512"/>
      <w:r>
        <w:t>En la 95ª reunión del Comité Ejecutivo se aprobaron actividades adicionales para mantener la eficiencia energética en el sector servicio técnico como parte del segundo tramo de la etapa II del PGEH regional para los países insulares del Pacífico (decisión 95/34 a) v))</w:t>
      </w:r>
      <w:bookmarkEnd w:id="6"/>
    </w:p>
  </w:footnote>
  <w:footnote w:id="9">
    <w:p w14:paraId="16CB44E4" w14:textId="4793C2D0" w:rsidR="000076AC" w:rsidRPr="005D7500" w:rsidRDefault="000076AC" w:rsidP="000076AC">
      <w:pPr>
        <w:pStyle w:val="FootnoteText"/>
      </w:pPr>
      <w:r>
        <w:rPr>
          <w:rStyle w:val="FootnoteReference"/>
        </w:rPr>
        <w:footnoteRef/>
      </w:r>
      <w:r>
        <w:t xml:space="preserve"> Taller aprobado para las Islas Cook, Kiribati, las Islas Marshall, los Estados Federados de Micronesia, Nauru, Niue, Palau, Samoa, las Islas Salomón, Tonga, Tuvalu y Vanuatu en el marco del componente de eficiencia energética del segundo tramo de la etapa II del PGEH regional para los países insulares del Pacífico</w:t>
      </w:r>
    </w:p>
  </w:footnote>
  <w:footnote w:id="10">
    <w:p w14:paraId="0F1E8A37" w14:textId="77777777" w:rsidR="000076AC" w:rsidRPr="00C07149" w:rsidRDefault="000076AC" w:rsidP="000076AC">
      <w:pPr>
        <w:pStyle w:val="FootnoteText"/>
      </w:pPr>
      <w:r>
        <w:rPr>
          <w:rStyle w:val="FootnoteReference"/>
        </w:rPr>
        <w:footnoteRef/>
      </w:r>
      <w:r>
        <w:t xml:space="preserve"> Ídem</w:t>
      </w:r>
    </w:p>
  </w:footnote>
  <w:footnote w:id="11">
    <w:p w14:paraId="0F14CB2C" w14:textId="24D40AD7" w:rsidR="00A20FC2" w:rsidRPr="00094222" w:rsidRDefault="00A20FC2">
      <w:pPr>
        <w:pStyle w:val="FootnoteText"/>
      </w:pPr>
      <w:r>
        <w:rPr>
          <w:rStyle w:val="FootnoteReference"/>
        </w:rPr>
        <w:footnoteRef/>
      </w:r>
      <w:r>
        <w:t xml:space="preserve"> Ídem</w:t>
      </w:r>
    </w:p>
  </w:footnote>
  <w:footnote w:id="12">
    <w:p w14:paraId="018EB465" w14:textId="1362138B" w:rsidR="004E6F35" w:rsidRPr="00C07149" w:rsidRDefault="004E6F35">
      <w:pPr>
        <w:pStyle w:val="FootnoteText"/>
      </w:pPr>
      <w:r>
        <w:rPr>
          <w:rStyle w:val="FootnoteReference"/>
        </w:rPr>
        <w:footnoteRef/>
      </w:r>
      <w:r>
        <w:t xml:space="preserve"> Ídem</w:t>
      </w:r>
    </w:p>
  </w:footnote>
  <w:footnote w:id="13">
    <w:p w14:paraId="1C0BDDB6" w14:textId="007B91FA" w:rsidR="00766D20" w:rsidRPr="0074619E" w:rsidRDefault="00766D20" w:rsidP="0074619E">
      <w:pPr>
        <w:pStyle w:val="Heading1"/>
        <w:numPr>
          <w:ilvl w:val="0"/>
          <w:numId w:val="0"/>
        </w:numPr>
        <w:spacing w:after="0"/>
        <w:rPr>
          <w:sz w:val="20"/>
          <w:szCs w:val="20"/>
        </w:rPr>
      </w:pPr>
      <w:r>
        <w:rPr>
          <w:rStyle w:val="FootnoteReference"/>
        </w:rPr>
        <w:footnoteRef/>
      </w:r>
      <w:r>
        <w:t xml:space="preserve"> </w:t>
      </w:r>
      <w:r>
        <w:rPr>
          <w:sz w:val="20"/>
        </w:rPr>
        <w:t>Un hito importante de esta transición lo marcó la enmienda a la Ley sobre Sustancias que Agotan la Capa de Ozono en 2020, con una disposición específica en la sección 14 donde se establecía que, «a partir del 1 de enero de 2021, nadie está autorizado a importar, exportar ni fabricar enfriadores que utilicen HCFC». Esta prohibición de importar, exportar y fabricar enfriadores a base de HCFC se está aplicando actualmente en el país.</w:t>
      </w:r>
    </w:p>
  </w:footnote>
  <w:footnote w:id="14">
    <w:p w14:paraId="1A502EBD" w14:textId="77777777" w:rsidR="00661A1B" w:rsidRPr="00C07149" w:rsidRDefault="00661A1B" w:rsidP="0074619E">
      <w:pPr>
        <w:pStyle w:val="FootnoteText"/>
      </w:pPr>
      <w:r>
        <w:rPr>
          <w:rStyle w:val="FootnoteReference"/>
        </w:rPr>
        <w:footnoteRef/>
      </w:r>
      <w:r>
        <w:t xml:space="preserve"> Decisión 95/34 y documento UNEP/</w:t>
      </w:r>
      <w:proofErr w:type="spellStart"/>
      <w:r>
        <w:t>OzL.Pro</w:t>
      </w:r>
      <w:proofErr w:type="spellEnd"/>
      <w:r>
        <w:t>/</w:t>
      </w:r>
      <w:proofErr w:type="spellStart"/>
      <w:r>
        <w:t>ExCom</w:t>
      </w:r>
      <w:proofErr w:type="spellEnd"/>
      <w:r>
        <w:t>/95/71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A81A" w14:textId="2DD0C272" w:rsidR="000343E0" w:rsidRDefault="00E863A4" w:rsidP="00177C4C">
    <w:pPr>
      <w:jc w:val="left"/>
    </w:pPr>
    <w:r>
      <w:fldChar w:fldCharType="begin"/>
    </w:r>
    <w:r>
      <w:instrText xml:space="preserve"> DOCPROPERTY "Document number"  \* MERGEFORMAT </w:instrText>
    </w:r>
    <w:r>
      <w:fldChar w:fldCharType="separate"/>
    </w:r>
    <w:r w:rsidR="00105B7A">
      <w:t>UNEP/</w:t>
    </w:r>
    <w:proofErr w:type="spellStart"/>
    <w:r w:rsidR="00105B7A">
      <w:t>OzL.Pro</w:t>
    </w:r>
    <w:proofErr w:type="spellEnd"/>
    <w:r w:rsidR="00105B7A">
      <w:t>/</w:t>
    </w:r>
    <w:proofErr w:type="spellStart"/>
    <w:r w:rsidR="00105B7A">
      <w:t>ExCom</w:t>
    </w:r>
    <w:proofErr w:type="spellEnd"/>
    <w:r w:rsidR="00105B7A">
      <w:t>/96/36</w:t>
    </w:r>
    <w:r>
      <w:fldChar w:fldCharType="end"/>
    </w:r>
  </w:p>
  <w:p w14:paraId="5F157F47" w14:textId="77777777" w:rsidR="000343E0" w:rsidRDefault="000343E0" w:rsidP="00F13997">
    <w:pPr>
      <w:jc w:val="right"/>
    </w:pPr>
  </w:p>
  <w:p w14:paraId="343822F2" w14:textId="77777777" w:rsidR="00C07149" w:rsidRPr="0033525D" w:rsidRDefault="00C07149"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6002" w14:textId="0AAA6D51" w:rsidR="000343E0" w:rsidRDefault="00E863A4">
    <w:pPr>
      <w:jc w:val="right"/>
    </w:pPr>
    <w:r>
      <w:fldChar w:fldCharType="begin"/>
    </w:r>
    <w:r>
      <w:instrText xml:space="preserve"> DOCPROPERTY "Document number"  \* MERGEFORMAT </w:instrText>
    </w:r>
    <w:r>
      <w:fldChar w:fldCharType="separate"/>
    </w:r>
    <w:r w:rsidR="00105B7A">
      <w:t>UNEP/</w:t>
    </w:r>
    <w:proofErr w:type="spellStart"/>
    <w:r w:rsidR="00105B7A">
      <w:t>OzL.Pro</w:t>
    </w:r>
    <w:proofErr w:type="spellEnd"/>
    <w:r w:rsidR="00105B7A">
      <w:t>/</w:t>
    </w:r>
    <w:proofErr w:type="spellStart"/>
    <w:r w:rsidR="00105B7A">
      <w:t>ExCom</w:t>
    </w:r>
    <w:proofErr w:type="spellEnd"/>
    <w:r w:rsidR="00105B7A">
      <w:t>/96/36</w:t>
    </w:r>
    <w:r>
      <w:fldChar w:fldCharType="end"/>
    </w:r>
  </w:p>
  <w:p w14:paraId="6ABB0849" w14:textId="77777777" w:rsidR="000343E0" w:rsidRPr="0033525D" w:rsidRDefault="000343E0"/>
  <w:p w14:paraId="2439D760" w14:textId="77777777" w:rsidR="000343E0" w:rsidRPr="0033525D" w:rsidRDefault="000343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128A0" w14:textId="77777777" w:rsidR="00C56BD9" w:rsidRDefault="00C56BD9" w:rsidP="00E81553">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/88/79</w:t>
    </w:r>
    <w:r>
      <w:fldChar w:fldCharType="end"/>
    </w:r>
  </w:p>
  <w:p w14:paraId="2D206DA6" w14:textId="77777777" w:rsidR="00C56BD9" w:rsidRDefault="00C56BD9" w:rsidP="00E81553">
    <w:pPr>
      <w:jc w:val="left"/>
    </w:pPr>
    <w:r>
      <w:t>Anexo XXII</w:t>
    </w:r>
  </w:p>
  <w:p w14:paraId="501B45E1" w14:textId="77777777" w:rsidR="00C56BD9" w:rsidRPr="0033525D" w:rsidRDefault="00C56BD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EF46" w14:textId="77777777" w:rsidR="00C56BD9" w:rsidRDefault="00C56BD9" w:rsidP="00E8155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/88/79</w:t>
    </w:r>
    <w:r>
      <w:fldChar w:fldCharType="end"/>
    </w:r>
  </w:p>
  <w:p w14:paraId="3B664F6F" w14:textId="77777777" w:rsidR="00C56BD9" w:rsidRDefault="00C56BD9" w:rsidP="00E81553">
    <w:pPr>
      <w:jc w:val="right"/>
    </w:pPr>
    <w:r>
      <w:t>Anexo XXII</w:t>
    </w:r>
  </w:p>
  <w:p w14:paraId="5F022A97" w14:textId="77777777" w:rsidR="00C56BD9" w:rsidRDefault="00C56B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5BC94" w14:textId="7BA16866" w:rsidR="00C56BD9" w:rsidRDefault="00C56BD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w:t>
    </w:r>
    <w:r w:rsidR="00127E0E">
      <w:t>96/36</w:t>
    </w:r>
    <w:r>
      <w:fldChar w:fldCharType="end"/>
    </w:r>
  </w:p>
  <w:p w14:paraId="206041EC" w14:textId="21660F3B" w:rsidR="00C56BD9" w:rsidRDefault="00C56BD9" w:rsidP="00B60EEC">
    <w:pPr>
      <w:jc w:val="right"/>
    </w:pPr>
    <w:r>
      <w:t>A</w:t>
    </w:r>
    <w:r>
      <w:t xml:space="preserve">nexo </w:t>
    </w:r>
    <w:r>
      <w:t>I</w:t>
    </w:r>
  </w:p>
  <w:p w14:paraId="27CDD181" w14:textId="77777777" w:rsidR="00C56BD9" w:rsidRDefault="00C56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5C103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6"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E31692A"/>
    <w:multiLevelType w:val="hybridMultilevel"/>
    <w:tmpl w:val="88EE8E5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3675476"/>
    <w:multiLevelType w:val="hybridMultilevel"/>
    <w:tmpl w:val="012C719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4BE5802"/>
    <w:multiLevelType w:val="multilevel"/>
    <w:tmpl w:val="295CFC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4ED4A83"/>
    <w:multiLevelType w:val="hybridMultilevel"/>
    <w:tmpl w:val="6DFE263E"/>
    <w:lvl w:ilvl="0" w:tplc="D9983BA6">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0C08ED"/>
    <w:multiLevelType w:val="hybridMultilevel"/>
    <w:tmpl w:val="60284488"/>
    <w:lvl w:ilvl="0" w:tplc="04090003">
      <w:start w:val="1"/>
      <w:numFmt w:val="bullet"/>
      <w:lvlText w:val="o"/>
      <w:lvlJc w:val="left"/>
      <w:pPr>
        <w:ind w:left="771" w:hanging="360"/>
      </w:pPr>
      <w:rPr>
        <w:rFonts w:ascii="Courier New" w:hAnsi="Courier New" w:cs="Courier New"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2" w15:restartNumberingAfterBreak="0">
    <w:nsid w:val="27F22E14"/>
    <w:multiLevelType w:val="hybridMultilevel"/>
    <w:tmpl w:val="CB1A23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31944776"/>
    <w:multiLevelType w:val="hybridMultilevel"/>
    <w:tmpl w:val="A926C09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47B0EF7"/>
    <w:multiLevelType w:val="hybridMultilevel"/>
    <w:tmpl w:val="38521F92"/>
    <w:lvl w:ilvl="0" w:tplc="7CAEBB40">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AF4A2C"/>
    <w:multiLevelType w:val="hybridMultilevel"/>
    <w:tmpl w:val="B3EC17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88A1994"/>
    <w:multiLevelType w:val="hybridMultilevel"/>
    <w:tmpl w:val="FB8CB8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BEB1CA3"/>
    <w:multiLevelType w:val="multilevel"/>
    <w:tmpl w:val="8DEACF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6ED5D1F"/>
    <w:multiLevelType w:val="hybridMultilevel"/>
    <w:tmpl w:val="42BC8CB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6F1D79D4"/>
    <w:multiLevelType w:val="hybridMultilevel"/>
    <w:tmpl w:val="4BAEBCD2"/>
    <w:lvl w:ilvl="0" w:tplc="490CB1F2">
      <w:start w:val="1"/>
      <w:numFmt w:val="bullet"/>
      <w:lvlText w:val=""/>
      <w:lvlJc w:val="left"/>
      <w:pPr>
        <w:ind w:left="1800" w:hanging="360"/>
      </w:pPr>
      <w:rPr>
        <w:rFonts w:ascii="Wingdings" w:hAnsi="Wingdings" w:hint="default"/>
        <w:color w:val="000000" w:themeColor="tex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3"/>
  </w:num>
  <w:num w:numId="17" w16cid:durableId="299306927">
    <w:abstractNumId w:val="30"/>
  </w:num>
  <w:num w:numId="18" w16cid:durableId="559828470">
    <w:abstractNumId w:val="32"/>
  </w:num>
  <w:num w:numId="19" w16cid:durableId="1488010068">
    <w:abstractNumId w:val="39"/>
  </w:num>
  <w:num w:numId="20" w16cid:durableId="444007775">
    <w:abstractNumId w:val="25"/>
  </w:num>
  <w:num w:numId="21" w16cid:durableId="1051735893">
    <w:abstractNumId w:val="34"/>
  </w:num>
  <w:num w:numId="22" w16cid:durableId="1102413338">
    <w:abstractNumId w:val="10"/>
  </w:num>
  <w:num w:numId="23" w16cid:durableId="1952396438">
    <w:abstractNumId w:val="24"/>
  </w:num>
  <w:num w:numId="24" w16cid:durableId="934360855">
    <w:abstractNumId w:val="15"/>
  </w:num>
  <w:num w:numId="25" w16cid:durableId="1763455194">
    <w:abstractNumId w:val="27"/>
  </w:num>
  <w:num w:numId="26" w16cid:durableId="283003408">
    <w:abstractNumId w:val="26"/>
  </w:num>
  <w:num w:numId="27" w16cid:durableId="1722558649">
    <w:abstractNumId w:val="33"/>
  </w:num>
  <w:num w:numId="28" w16cid:durableId="348064336">
    <w:abstractNumId w:val="36"/>
  </w:num>
  <w:num w:numId="29" w16cid:durableId="1282571308">
    <w:abstractNumId w:val="37"/>
  </w:num>
  <w:num w:numId="30" w16cid:durableId="641883138">
    <w:abstractNumId w:val="21"/>
  </w:num>
  <w:num w:numId="31" w16cid:durableId="14252230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8721143">
    <w:abstractNumId w:val="28"/>
  </w:num>
  <w:num w:numId="33" w16cid:durableId="61636507">
    <w:abstractNumId w:val="19"/>
  </w:num>
  <w:num w:numId="34" w16cid:durableId="1512331257">
    <w:abstractNumId w:val="18"/>
  </w:num>
  <w:num w:numId="35" w16cid:durableId="1881434392">
    <w:abstractNumId w:val="17"/>
  </w:num>
  <w:num w:numId="36" w16cid:durableId="1926914845">
    <w:abstractNumId w:val="22"/>
  </w:num>
  <w:num w:numId="37" w16cid:durableId="247076889">
    <w:abstractNumId w:val="29"/>
  </w:num>
  <w:num w:numId="38" w16cid:durableId="1379040792">
    <w:abstractNumId w:val="16"/>
  </w:num>
  <w:num w:numId="39" w16cid:durableId="126316186">
    <w:abstractNumId w:val="31"/>
  </w:num>
  <w:num w:numId="40" w16cid:durableId="769011437">
    <w:abstractNumId w:val="38"/>
  </w:num>
  <w:num w:numId="41" w16cid:durableId="1917860917">
    <w:abstractNumId w:val="12"/>
  </w:num>
  <w:num w:numId="42" w16cid:durableId="1455518099">
    <w:abstractNumId w:val="13"/>
  </w:num>
  <w:num w:numId="43" w16cid:durableId="446316812">
    <w:abstractNumId w:val="14"/>
  </w:num>
  <w:num w:numId="44" w16cid:durableId="846214247">
    <w:abstractNumId w:val="11"/>
  </w:num>
  <w:num w:numId="45" w16cid:durableId="201241663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7564A"/>
    <w:rsid w:val="00000FED"/>
    <w:rsid w:val="000012FA"/>
    <w:rsid w:val="0000200E"/>
    <w:rsid w:val="0000434E"/>
    <w:rsid w:val="00004F48"/>
    <w:rsid w:val="00006160"/>
    <w:rsid w:val="000076AC"/>
    <w:rsid w:val="00010C7F"/>
    <w:rsid w:val="00010F57"/>
    <w:rsid w:val="00015BB1"/>
    <w:rsid w:val="00020313"/>
    <w:rsid w:val="000211A9"/>
    <w:rsid w:val="00021238"/>
    <w:rsid w:val="00022071"/>
    <w:rsid w:val="00023848"/>
    <w:rsid w:val="00023AA0"/>
    <w:rsid w:val="00031260"/>
    <w:rsid w:val="00033511"/>
    <w:rsid w:val="000343E0"/>
    <w:rsid w:val="0003681A"/>
    <w:rsid w:val="000372B7"/>
    <w:rsid w:val="000467E9"/>
    <w:rsid w:val="0004757A"/>
    <w:rsid w:val="00050F6E"/>
    <w:rsid w:val="0005461B"/>
    <w:rsid w:val="0005506C"/>
    <w:rsid w:val="000558D9"/>
    <w:rsid w:val="00056128"/>
    <w:rsid w:val="00057198"/>
    <w:rsid w:val="00057692"/>
    <w:rsid w:val="00060BFE"/>
    <w:rsid w:val="00061EC2"/>
    <w:rsid w:val="0006455A"/>
    <w:rsid w:val="00066CE8"/>
    <w:rsid w:val="00072DDD"/>
    <w:rsid w:val="0007475D"/>
    <w:rsid w:val="00077457"/>
    <w:rsid w:val="00080ED0"/>
    <w:rsid w:val="000817C7"/>
    <w:rsid w:val="000817EF"/>
    <w:rsid w:val="00082834"/>
    <w:rsid w:val="00085B8F"/>
    <w:rsid w:val="00085EF6"/>
    <w:rsid w:val="00086439"/>
    <w:rsid w:val="00086717"/>
    <w:rsid w:val="00087C04"/>
    <w:rsid w:val="00090481"/>
    <w:rsid w:val="00090F9B"/>
    <w:rsid w:val="00091485"/>
    <w:rsid w:val="00092651"/>
    <w:rsid w:val="00094222"/>
    <w:rsid w:val="00094689"/>
    <w:rsid w:val="00095B52"/>
    <w:rsid w:val="000A3826"/>
    <w:rsid w:val="000A6C26"/>
    <w:rsid w:val="000B36C8"/>
    <w:rsid w:val="000C4D08"/>
    <w:rsid w:val="000C5E78"/>
    <w:rsid w:val="000D0B8F"/>
    <w:rsid w:val="000D28C3"/>
    <w:rsid w:val="000D3A17"/>
    <w:rsid w:val="000D4B2F"/>
    <w:rsid w:val="000D52A4"/>
    <w:rsid w:val="000D68B6"/>
    <w:rsid w:val="000E07BC"/>
    <w:rsid w:val="000E103C"/>
    <w:rsid w:val="000E2E21"/>
    <w:rsid w:val="000E508A"/>
    <w:rsid w:val="000E7DC5"/>
    <w:rsid w:val="000F069E"/>
    <w:rsid w:val="000F0877"/>
    <w:rsid w:val="000F088F"/>
    <w:rsid w:val="000F0E62"/>
    <w:rsid w:val="000F1CD4"/>
    <w:rsid w:val="000F32A1"/>
    <w:rsid w:val="000F4103"/>
    <w:rsid w:val="000F4229"/>
    <w:rsid w:val="000F5FDF"/>
    <w:rsid w:val="000F600E"/>
    <w:rsid w:val="000F70A7"/>
    <w:rsid w:val="000F78D5"/>
    <w:rsid w:val="000F7E6C"/>
    <w:rsid w:val="00101336"/>
    <w:rsid w:val="00101BE6"/>
    <w:rsid w:val="0010241F"/>
    <w:rsid w:val="00103101"/>
    <w:rsid w:val="0010332F"/>
    <w:rsid w:val="00105B7A"/>
    <w:rsid w:val="001074B4"/>
    <w:rsid w:val="00113CCA"/>
    <w:rsid w:val="001158B0"/>
    <w:rsid w:val="001165F2"/>
    <w:rsid w:val="00120B8A"/>
    <w:rsid w:val="00120C87"/>
    <w:rsid w:val="00122F25"/>
    <w:rsid w:val="0012464E"/>
    <w:rsid w:val="00125300"/>
    <w:rsid w:val="00127E0E"/>
    <w:rsid w:val="0013070B"/>
    <w:rsid w:val="00132B0B"/>
    <w:rsid w:val="0013546F"/>
    <w:rsid w:val="00135980"/>
    <w:rsid w:val="0013786F"/>
    <w:rsid w:val="00141923"/>
    <w:rsid w:val="0014236A"/>
    <w:rsid w:val="00144074"/>
    <w:rsid w:val="00147F19"/>
    <w:rsid w:val="001502E0"/>
    <w:rsid w:val="0015087B"/>
    <w:rsid w:val="00162AC3"/>
    <w:rsid w:val="00164719"/>
    <w:rsid w:val="00166FC4"/>
    <w:rsid w:val="001677AC"/>
    <w:rsid w:val="00167DC6"/>
    <w:rsid w:val="00172636"/>
    <w:rsid w:val="001730E0"/>
    <w:rsid w:val="001745F0"/>
    <w:rsid w:val="001767BD"/>
    <w:rsid w:val="001804EA"/>
    <w:rsid w:val="001821C7"/>
    <w:rsid w:val="001822DC"/>
    <w:rsid w:val="001829CF"/>
    <w:rsid w:val="00182F41"/>
    <w:rsid w:val="001849F3"/>
    <w:rsid w:val="00190A61"/>
    <w:rsid w:val="001915AF"/>
    <w:rsid w:val="00195B6F"/>
    <w:rsid w:val="00195F2C"/>
    <w:rsid w:val="001964A0"/>
    <w:rsid w:val="0019680D"/>
    <w:rsid w:val="00197179"/>
    <w:rsid w:val="001A2215"/>
    <w:rsid w:val="001A2459"/>
    <w:rsid w:val="001A2B22"/>
    <w:rsid w:val="001A3342"/>
    <w:rsid w:val="001A3E3D"/>
    <w:rsid w:val="001A7049"/>
    <w:rsid w:val="001B1410"/>
    <w:rsid w:val="001B1E40"/>
    <w:rsid w:val="001B24E6"/>
    <w:rsid w:val="001B4C1A"/>
    <w:rsid w:val="001B5C43"/>
    <w:rsid w:val="001C1A10"/>
    <w:rsid w:val="001C764E"/>
    <w:rsid w:val="001D2809"/>
    <w:rsid w:val="001D3654"/>
    <w:rsid w:val="001D5BB8"/>
    <w:rsid w:val="001E0443"/>
    <w:rsid w:val="001E1052"/>
    <w:rsid w:val="001E21B1"/>
    <w:rsid w:val="001E2F93"/>
    <w:rsid w:val="001E3D52"/>
    <w:rsid w:val="001E4134"/>
    <w:rsid w:val="001E4554"/>
    <w:rsid w:val="001E61E5"/>
    <w:rsid w:val="001E6954"/>
    <w:rsid w:val="001F0247"/>
    <w:rsid w:val="001F2159"/>
    <w:rsid w:val="001F3252"/>
    <w:rsid w:val="001F5201"/>
    <w:rsid w:val="001F53FD"/>
    <w:rsid w:val="001F708A"/>
    <w:rsid w:val="001F728A"/>
    <w:rsid w:val="002009AB"/>
    <w:rsid w:val="002013A2"/>
    <w:rsid w:val="00205F67"/>
    <w:rsid w:val="00206415"/>
    <w:rsid w:val="0020657C"/>
    <w:rsid w:val="00207764"/>
    <w:rsid w:val="00210B8B"/>
    <w:rsid w:val="002128A2"/>
    <w:rsid w:val="00214272"/>
    <w:rsid w:val="00214863"/>
    <w:rsid w:val="002152F4"/>
    <w:rsid w:val="002156B4"/>
    <w:rsid w:val="00224FCD"/>
    <w:rsid w:val="00226E71"/>
    <w:rsid w:val="00226FEE"/>
    <w:rsid w:val="002354A8"/>
    <w:rsid w:val="00237570"/>
    <w:rsid w:val="00237D98"/>
    <w:rsid w:val="00241429"/>
    <w:rsid w:val="00241DA5"/>
    <w:rsid w:val="00241E71"/>
    <w:rsid w:val="002426FF"/>
    <w:rsid w:val="002456DD"/>
    <w:rsid w:val="00245F2B"/>
    <w:rsid w:val="00247DB8"/>
    <w:rsid w:val="0025259E"/>
    <w:rsid w:val="00253222"/>
    <w:rsid w:val="002536B5"/>
    <w:rsid w:val="00256FAB"/>
    <w:rsid w:val="00261C13"/>
    <w:rsid w:val="00262847"/>
    <w:rsid w:val="00262DFC"/>
    <w:rsid w:val="00264750"/>
    <w:rsid w:val="002663AC"/>
    <w:rsid w:val="002666F9"/>
    <w:rsid w:val="0027440A"/>
    <w:rsid w:val="00274551"/>
    <w:rsid w:val="00275EED"/>
    <w:rsid w:val="002776A0"/>
    <w:rsid w:val="0028018B"/>
    <w:rsid w:val="00280385"/>
    <w:rsid w:val="00281BB2"/>
    <w:rsid w:val="0028746A"/>
    <w:rsid w:val="00290424"/>
    <w:rsid w:val="00297885"/>
    <w:rsid w:val="002A03C3"/>
    <w:rsid w:val="002A1CC2"/>
    <w:rsid w:val="002A29F9"/>
    <w:rsid w:val="002A7F5F"/>
    <w:rsid w:val="002B1E70"/>
    <w:rsid w:val="002B254E"/>
    <w:rsid w:val="002B3148"/>
    <w:rsid w:val="002B4CE8"/>
    <w:rsid w:val="002B72E9"/>
    <w:rsid w:val="002B7436"/>
    <w:rsid w:val="002C63A2"/>
    <w:rsid w:val="002C663F"/>
    <w:rsid w:val="002C6943"/>
    <w:rsid w:val="002C7998"/>
    <w:rsid w:val="002D2BF4"/>
    <w:rsid w:val="002D5A6E"/>
    <w:rsid w:val="002D63FD"/>
    <w:rsid w:val="002D67D7"/>
    <w:rsid w:val="002E0570"/>
    <w:rsid w:val="002F1E53"/>
    <w:rsid w:val="002F2598"/>
    <w:rsid w:val="002F2CAA"/>
    <w:rsid w:val="002F3507"/>
    <w:rsid w:val="0030052C"/>
    <w:rsid w:val="00304936"/>
    <w:rsid w:val="00304B3B"/>
    <w:rsid w:val="0030751E"/>
    <w:rsid w:val="00307AA9"/>
    <w:rsid w:val="0031657D"/>
    <w:rsid w:val="00316DD5"/>
    <w:rsid w:val="0032378E"/>
    <w:rsid w:val="00326491"/>
    <w:rsid w:val="00327EB4"/>
    <w:rsid w:val="003306E1"/>
    <w:rsid w:val="003320E4"/>
    <w:rsid w:val="003346EE"/>
    <w:rsid w:val="00334E96"/>
    <w:rsid w:val="0033525D"/>
    <w:rsid w:val="00337BAA"/>
    <w:rsid w:val="003414F3"/>
    <w:rsid w:val="003451EC"/>
    <w:rsid w:val="00352437"/>
    <w:rsid w:val="00352B7D"/>
    <w:rsid w:val="0035613E"/>
    <w:rsid w:val="0036051C"/>
    <w:rsid w:val="00363EE9"/>
    <w:rsid w:val="00364531"/>
    <w:rsid w:val="00370CDB"/>
    <w:rsid w:val="00376128"/>
    <w:rsid w:val="003773B9"/>
    <w:rsid w:val="0037742E"/>
    <w:rsid w:val="00377D56"/>
    <w:rsid w:val="0038245A"/>
    <w:rsid w:val="003840E6"/>
    <w:rsid w:val="00384FA3"/>
    <w:rsid w:val="003853D1"/>
    <w:rsid w:val="00385CFC"/>
    <w:rsid w:val="003871E5"/>
    <w:rsid w:val="0039100A"/>
    <w:rsid w:val="0039337A"/>
    <w:rsid w:val="00393DBE"/>
    <w:rsid w:val="0039764E"/>
    <w:rsid w:val="003978B9"/>
    <w:rsid w:val="003A3189"/>
    <w:rsid w:val="003A3CA7"/>
    <w:rsid w:val="003A5A05"/>
    <w:rsid w:val="003A5CC3"/>
    <w:rsid w:val="003A700E"/>
    <w:rsid w:val="003A722F"/>
    <w:rsid w:val="003B2BAC"/>
    <w:rsid w:val="003B33BD"/>
    <w:rsid w:val="003B569D"/>
    <w:rsid w:val="003B66FE"/>
    <w:rsid w:val="003B7F73"/>
    <w:rsid w:val="003C3C0E"/>
    <w:rsid w:val="003C4F30"/>
    <w:rsid w:val="003C6E14"/>
    <w:rsid w:val="003D0AC7"/>
    <w:rsid w:val="003D1395"/>
    <w:rsid w:val="003D42A6"/>
    <w:rsid w:val="003D4F21"/>
    <w:rsid w:val="003D4FAC"/>
    <w:rsid w:val="003D69B7"/>
    <w:rsid w:val="003E03C0"/>
    <w:rsid w:val="003E1253"/>
    <w:rsid w:val="003E1885"/>
    <w:rsid w:val="003E7906"/>
    <w:rsid w:val="003E7D54"/>
    <w:rsid w:val="003F000F"/>
    <w:rsid w:val="003F0CC2"/>
    <w:rsid w:val="003F24E6"/>
    <w:rsid w:val="003F34B8"/>
    <w:rsid w:val="003F3C50"/>
    <w:rsid w:val="003F519D"/>
    <w:rsid w:val="003F6749"/>
    <w:rsid w:val="003F74AD"/>
    <w:rsid w:val="00402064"/>
    <w:rsid w:val="004031CA"/>
    <w:rsid w:val="0040465B"/>
    <w:rsid w:val="00406202"/>
    <w:rsid w:val="00406A6A"/>
    <w:rsid w:val="00406B22"/>
    <w:rsid w:val="00407147"/>
    <w:rsid w:val="004078FA"/>
    <w:rsid w:val="00407E72"/>
    <w:rsid w:val="00410286"/>
    <w:rsid w:val="004127F8"/>
    <w:rsid w:val="00413DD9"/>
    <w:rsid w:val="00413FA7"/>
    <w:rsid w:val="00420CE9"/>
    <w:rsid w:val="004219B4"/>
    <w:rsid w:val="00423728"/>
    <w:rsid w:val="00424A32"/>
    <w:rsid w:val="00431E08"/>
    <w:rsid w:val="004328A7"/>
    <w:rsid w:val="0043294B"/>
    <w:rsid w:val="00434C74"/>
    <w:rsid w:val="00435FA0"/>
    <w:rsid w:val="00436A67"/>
    <w:rsid w:val="004434E1"/>
    <w:rsid w:val="00445191"/>
    <w:rsid w:val="00454AF9"/>
    <w:rsid w:val="00456EB4"/>
    <w:rsid w:val="00457827"/>
    <w:rsid w:val="00461611"/>
    <w:rsid w:val="00463046"/>
    <w:rsid w:val="00466696"/>
    <w:rsid w:val="004718F3"/>
    <w:rsid w:val="00472D28"/>
    <w:rsid w:val="00473CAE"/>
    <w:rsid w:val="00475040"/>
    <w:rsid w:val="00480B52"/>
    <w:rsid w:val="00487277"/>
    <w:rsid w:val="004902C8"/>
    <w:rsid w:val="00490C06"/>
    <w:rsid w:val="00490DCC"/>
    <w:rsid w:val="00493779"/>
    <w:rsid w:val="00493D40"/>
    <w:rsid w:val="00493EE3"/>
    <w:rsid w:val="00494718"/>
    <w:rsid w:val="0049543F"/>
    <w:rsid w:val="004967B6"/>
    <w:rsid w:val="00496C34"/>
    <w:rsid w:val="004A504B"/>
    <w:rsid w:val="004A5E1F"/>
    <w:rsid w:val="004A6319"/>
    <w:rsid w:val="004A6911"/>
    <w:rsid w:val="004B0FF7"/>
    <w:rsid w:val="004B3494"/>
    <w:rsid w:val="004B3652"/>
    <w:rsid w:val="004B54E0"/>
    <w:rsid w:val="004B7384"/>
    <w:rsid w:val="004B7761"/>
    <w:rsid w:val="004C288D"/>
    <w:rsid w:val="004C4269"/>
    <w:rsid w:val="004C54DD"/>
    <w:rsid w:val="004C68CC"/>
    <w:rsid w:val="004D0FD0"/>
    <w:rsid w:val="004D26E3"/>
    <w:rsid w:val="004D4C56"/>
    <w:rsid w:val="004D6236"/>
    <w:rsid w:val="004D7F90"/>
    <w:rsid w:val="004E1334"/>
    <w:rsid w:val="004E1D4A"/>
    <w:rsid w:val="004E32BE"/>
    <w:rsid w:val="004E4DBB"/>
    <w:rsid w:val="004E4E41"/>
    <w:rsid w:val="004E62F4"/>
    <w:rsid w:val="004E6F35"/>
    <w:rsid w:val="004E73DB"/>
    <w:rsid w:val="004E7F9C"/>
    <w:rsid w:val="004F18B2"/>
    <w:rsid w:val="004F3493"/>
    <w:rsid w:val="004F3618"/>
    <w:rsid w:val="004F5143"/>
    <w:rsid w:val="004F5954"/>
    <w:rsid w:val="00504BAC"/>
    <w:rsid w:val="00512B09"/>
    <w:rsid w:val="00515E85"/>
    <w:rsid w:val="005220ED"/>
    <w:rsid w:val="00524555"/>
    <w:rsid w:val="00527169"/>
    <w:rsid w:val="00530CF0"/>
    <w:rsid w:val="00531C5C"/>
    <w:rsid w:val="00533796"/>
    <w:rsid w:val="00533924"/>
    <w:rsid w:val="00535064"/>
    <w:rsid w:val="00537343"/>
    <w:rsid w:val="00537D9A"/>
    <w:rsid w:val="005400C5"/>
    <w:rsid w:val="00542570"/>
    <w:rsid w:val="00543CFD"/>
    <w:rsid w:val="00544EE6"/>
    <w:rsid w:val="00546E05"/>
    <w:rsid w:val="005516F3"/>
    <w:rsid w:val="005525B0"/>
    <w:rsid w:val="00553A84"/>
    <w:rsid w:val="00555066"/>
    <w:rsid w:val="00555D75"/>
    <w:rsid w:val="0055615F"/>
    <w:rsid w:val="005577D1"/>
    <w:rsid w:val="00560DF0"/>
    <w:rsid w:val="00564640"/>
    <w:rsid w:val="0056759C"/>
    <w:rsid w:val="00570522"/>
    <w:rsid w:val="005724F9"/>
    <w:rsid w:val="00572DB2"/>
    <w:rsid w:val="0057562D"/>
    <w:rsid w:val="00581317"/>
    <w:rsid w:val="0058302B"/>
    <w:rsid w:val="00583327"/>
    <w:rsid w:val="00591578"/>
    <w:rsid w:val="005926F1"/>
    <w:rsid w:val="00594B23"/>
    <w:rsid w:val="0059513E"/>
    <w:rsid w:val="00597CD6"/>
    <w:rsid w:val="005A56EA"/>
    <w:rsid w:val="005A6AA4"/>
    <w:rsid w:val="005A6D9F"/>
    <w:rsid w:val="005A6FB5"/>
    <w:rsid w:val="005B48FF"/>
    <w:rsid w:val="005B55DA"/>
    <w:rsid w:val="005B5E5F"/>
    <w:rsid w:val="005B6EDB"/>
    <w:rsid w:val="005C0075"/>
    <w:rsid w:val="005C1E32"/>
    <w:rsid w:val="005C670D"/>
    <w:rsid w:val="005C7C55"/>
    <w:rsid w:val="005D1309"/>
    <w:rsid w:val="005D178C"/>
    <w:rsid w:val="005D363F"/>
    <w:rsid w:val="005D7500"/>
    <w:rsid w:val="005E2DAD"/>
    <w:rsid w:val="005E5C3C"/>
    <w:rsid w:val="005F17EC"/>
    <w:rsid w:val="005F2BF4"/>
    <w:rsid w:val="005F3650"/>
    <w:rsid w:val="005F55CD"/>
    <w:rsid w:val="005F70DA"/>
    <w:rsid w:val="00600F03"/>
    <w:rsid w:val="00604C15"/>
    <w:rsid w:val="00611050"/>
    <w:rsid w:val="00613A1D"/>
    <w:rsid w:val="006158D5"/>
    <w:rsid w:val="006169DC"/>
    <w:rsid w:val="00616E89"/>
    <w:rsid w:val="00620FAB"/>
    <w:rsid w:val="00622899"/>
    <w:rsid w:val="00625D83"/>
    <w:rsid w:val="00627D59"/>
    <w:rsid w:val="0063189E"/>
    <w:rsid w:val="00633755"/>
    <w:rsid w:val="0063426D"/>
    <w:rsid w:val="00635582"/>
    <w:rsid w:val="00636977"/>
    <w:rsid w:val="00636A34"/>
    <w:rsid w:val="00641833"/>
    <w:rsid w:val="00643454"/>
    <w:rsid w:val="00643EEA"/>
    <w:rsid w:val="00646375"/>
    <w:rsid w:val="006464EF"/>
    <w:rsid w:val="00647966"/>
    <w:rsid w:val="006517CB"/>
    <w:rsid w:val="00651984"/>
    <w:rsid w:val="00653489"/>
    <w:rsid w:val="00655762"/>
    <w:rsid w:val="00661A1B"/>
    <w:rsid w:val="006623E7"/>
    <w:rsid w:val="00662B80"/>
    <w:rsid w:val="00663A69"/>
    <w:rsid w:val="00664E3C"/>
    <w:rsid w:val="00666290"/>
    <w:rsid w:val="0066717E"/>
    <w:rsid w:val="0066768F"/>
    <w:rsid w:val="00670F6C"/>
    <w:rsid w:val="006728F6"/>
    <w:rsid w:val="00673942"/>
    <w:rsid w:val="00676269"/>
    <w:rsid w:val="00676E58"/>
    <w:rsid w:val="00677204"/>
    <w:rsid w:val="00677CD6"/>
    <w:rsid w:val="006852C7"/>
    <w:rsid w:val="006852CE"/>
    <w:rsid w:val="0068655C"/>
    <w:rsid w:val="00691A4F"/>
    <w:rsid w:val="00691F4D"/>
    <w:rsid w:val="00692084"/>
    <w:rsid w:val="006921B6"/>
    <w:rsid w:val="00692D14"/>
    <w:rsid w:val="0069325E"/>
    <w:rsid w:val="00696DC5"/>
    <w:rsid w:val="006A094C"/>
    <w:rsid w:val="006A14C7"/>
    <w:rsid w:val="006A5BCF"/>
    <w:rsid w:val="006A69A2"/>
    <w:rsid w:val="006A72D6"/>
    <w:rsid w:val="006A7872"/>
    <w:rsid w:val="006A7A3B"/>
    <w:rsid w:val="006B296F"/>
    <w:rsid w:val="006B6313"/>
    <w:rsid w:val="006B63A5"/>
    <w:rsid w:val="006B65C7"/>
    <w:rsid w:val="006C1727"/>
    <w:rsid w:val="006C32FD"/>
    <w:rsid w:val="006C39CE"/>
    <w:rsid w:val="006C46E3"/>
    <w:rsid w:val="006C6D3A"/>
    <w:rsid w:val="006D0FCC"/>
    <w:rsid w:val="006D21F5"/>
    <w:rsid w:val="006D3089"/>
    <w:rsid w:val="006D33E2"/>
    <w:rsid w:val="006D46C4"/>
    <w:rsid w:val="006D486A"/>
    <w:rsid w:val="006D5777"/>
    <w:rsid w:val="006E126D"/>
    <w:rsid w:val="006E1FC3"/>
    <w:rsid w:val="006E2E5A"/>
    <w:rsid w:val="006E3B66"/>
    <w:rsid w:val="006E62BA"/>
    <w:rsid w:val="006F2B42"/>
    <w:rsid w:val="0070089B"/>
    <w:rsid w:val="00701647"/>
    <w:rsid w:val="00702CAA"/>
    <w:rsid w:val="00704CE9"/>
    <w:rsid w:val="0070616B"/>
    <w:rsid w:val="007061CA"/>
    <w:rsid w:val="00706295"/>
    <w:rsid w:val="00706792"/>
    <w:rsid w:val="00706DA8"/>
    <w:rsid w:val="00706FDA"/>
    <w:rsid w:val="00711F9A"/>
    <w:rsid w:val="00713810"/>
    <w:rsid w:val="00716074"/>
    <w:rsid w:val="00717D34"/>
    <w:rsid w:val="007207A7"/>
    <w:rsid w:val="00720A16"/>
    <w:rsid w:val="007213AF"/>
    <w:rsid w:val="007303A5"/>
    <w:rsid w:val="00730528"/>
    <w:rsid w:val="00730B3E"/>
    <w:rsid w:val="00731FD5"/>
    <w:rsid w:val="0073420B"/>
    <w:rsid w:val="00736367"/>
    <w:rsid w:val="00741168"/>
    <w:rsid w:val="00744429"/>
    <w:rsid w:val="0074619E"/>
    <w:rsid w:val="007467B6"/>
    <w:rsid w:val="007468F2"/>
    <w:rsid w:val="0074760E"/>
    <w:rsid w:val="00747D55"/>
    <w:rsid w:val="00753F21"/>
    <w:rsid w:val="00754712"/>
    <w:rsid w:val="007548C4"/>
    <w:rsid w:val="00754ABA"/>
    <w:rsid w:val="00757E1A"/>
    <w:rsid w:val="00766D20"/>
    <w:rsid w:val="00772241"/>
    <w:rsid w:val="00774E72"/>
    <w:rsid w:val="00782B0D"/>
    <w:rsid w:val="007834FD"/>
    <w:rsid w:val="0078396E"/>
    <w:rsid w:val="0079112C"/>
    <w:rsid w:val="0079219B"/>
    <w:rsid w:val="007936DA"/>
    <w:rsid w:val="00793AF7"/>
    <w:rsid w:val="00795241"/>
    <w:rsid w:val="00795299"/>
    <w:rsid w:val="0079554D"/>
    <w:rsid w:val="007960F6"/>
    <w:rsid w:val="00797173"/>
    <w:rsid w:val="0079781A"/>
    <w:rsid w:val="007A0CD1"/>
    <w:rsid w:val="007A1546"/>
    <w:rsid w:val="007A1A37"/>
    <w:rsid w:val="007A228C"/>
    <w:rsid w:val="007A368E"/>
    <w:rsid w:val="007A5868"/>
    <w:rsid w:val="007A5FB4"/>
    <w:rsid w:val="007B04CE"/>
    <w:rsid w:val="007B10F7"/>
    <w:rsid w:val="007B2497"/>
    <w:rsid w:val="007B42E3"/>
    <w:rsid w:val="007B549B"/>
    <w:rsid w:val="007B54D8"/>
    <w:rsid w:val="007B6871"/>
    <w:rsid w:val="007B68C0"/>
    <w:rsid w:val="007B6BEA"/>
    <w:rsid w:val="007B7A2F"/>
    <w:rsid w:val="007C011F"/>
    <w:rsid w:val="007C163D"/>
    <w:rsid w:val="007C1ED1"/>
    <w:rsid w:val="007C2B69"/>
    <w:rsid w:val="007C32EE"/>
    <w:rsid w:val="007C3D33"/>
    <w:rsid w:val="007C7F7C"/>
    <w:rsid w:val="007D294A"/>
    <w:rsid w:val="007D47D2"/>
    <w:rsid w:val="007D6EC0"/>
    <w:rsid w:val="007D7E1D"/>
    <w:rsid w:val="007E503C"/>
    <w:rsid w:val="007F0FDD"/>
    <w:rsid w:val="007F53CB"/>
    <w:rsid w:val="0080345C"/>
    <w:rsid w:val="00803E31"/>
    <w:rsid w:val="00806B4B"/>
    <w:rsid w:val="00823FDD"/>
    <w:rsid w:val="0082522F"/>
    <w:rsid w:val="00825F0E"/>
    <w:rsid w:val="00831979"/>
    <w:rsid w:val="00834045"/>
    <w:rsid w:val="00834128"/>
    <w:rsid w:val="00837CDA"/>
    <w:rsid w:val="00846531"/>
    <w:rsid w:val="00847C06"/>
    <w:rsid w:val="00851352"/>
    <w:rsid w:val="008523DB"/>
    <w:rsid w:val="00855C6D"/>
    <w:rsid w:val="008566EB"/>
    <w:rsid w:val="00857077"/>
    <w:rsid w:val="008610F1"/>
    <w:rsid w:val="00862475"/>
    <w:rsid w:val="00863230"/>
    <w:rsid w:val="00865BD0"/>
    <w:rsid w:val="008662BB"/>
    <w:rsid w:val="00870CE4"/>
    <w:rsid w:val="008717D8"/>
    <w:rsid w:val="0087215C"/>
    <w:rsid w:val="008750F4"/>
    <w:rsid w:val="00875D25"/>
    <w:rsid w:val="0087793D"/>
    <w:rsid w:val="00880E35"/>
    <w:rsid w:val="0088603F"/>
    <w:rsid w:val="008875FE"/>
    <w:rsid w:val="0088780E"/>
    <w:rsid w:val="00887A0C"/>
    <w:rsid w:val="00887F8E"/>
    <w:rsid w:val="008905B1"/>
    <w:rsid w:val="00896234"/>
    <w:rsid w:val="00897E43"/>
    <w:rsid w:val="008A1951"/>
    <w:rsid w:val="008A38C0"/>
    <w:rsid w:val="008B3A58"/>
    <w:rsid w:val="008B3AEF"/>
    <w:rsid w:val="008B4271"/>
    <w:rsid w:val="008B4E98"/>
    <w:rsid w:val="008B5946"/>
    <w:rsid w:val="008C0FE6"/>
    <w:rsid w:val="008C1D33"/>
    <w:rsid w:val="008C222B"/>
    <w:rsid w:val="008C4AC7"/>
    <w:rsid w:val="008C5738"/>
    <w:rsid w:val="008C7EAD"/>
    <w:rsid w:val="008D0CFE"/>
    <w:rsid w:val="008D6152"/>
    <w:rsid w:val="008E1A11"/>
    <w:rsid w:val="008E49DE"/>
    <w:rsid w:val="008E60CD"/>
    <w:rsid w:val="008E7BA9"/>
    <w:rsid w:val="008F0F81"/>
    <w:rsid w:val="008F1CAB"/>
    <w:rsid w:val="008F27BF"/>
    <w:rsid w:val="008F2C86"/>
    <w:rsid w:val="008F2E64"/>
    <w:rsid w:val="00900297"/>
    <w:rsid w:val="009033F9"/>
    <w:rsid w:val="0090417D"/>
    <w:rsid w:val="009057FA"/>
    <w:rsid w:val="0090620A"/>
    <w:rsid w:val="00910C34"/>
    <w:rsid w:val="00911D74"/>
    <w:rsid w:val="009142EC"/>
    <w:rsid w:val="009145E4"/>
    <w:rsid w:val="009154C3"/>
    <w:rsid w:val="00915E35"/>
    <w:rsid w:val="009207A6"/>
    <w:rsid w:val="00921AF6"/>
    <w:rsid w:val="00923540"/>
    <w:rsid w:val="009260AA"/>
    <w:rsid w:val="00926767"/>
    <w:rsid w:val="0092699B"/>
    <w:rsid w:val="00933E12"/>
    <w:rsid w:val="00934451"/>
    <w:rsid w:val="009361D5"/>
    <w:rsid w:val="009428A4"/>
    <w:rsid w:val="00943FC7"/>
    <w:rsid w:val="009459DD"/>
    <w:rsid w:val="00945F41"/>
    <w:rsid w:val="009513A5"/>
    <w:rsid w:val="0096113F"/>
    <w:rsid w:val="0096330F"/>
    <w:rsid w:val="00963F94"/>
    <w:rsid w:val="009659F4"/>
    <w:rsid w:val="0096763B"/>
    <w:rsid w:val="00970D60"/>
    <w:rsid w:val="00971C70"/>
    <w:rsid w:val="00973E7B"/>
    <w:rsid w:val="009750C3"/>
    <w:rsid w:val="00976D35"/>
    <w:rsid w:val="0097731C"/>
    <w:rsid w:val="00980011"/>
    <w:rsid w:val="00983071"/>
    <w:rsid w:val="00986756"/>
    <w:rsid w:val="009874D0"/>
    <w:rsid w:val="00987BB6"/>
    <w:rsid w:val="0099390E"/>
    <w:rsid w:val="00995EAC"/>
    <w:rsid w:val="009960E5"/>
    <w:rsid w:val="00996D52"/>
    <w:rsid w:val="009A5127"/>
    <w:rsid w:val="009A6CFE"/>
    <w:rsid w:val="009A760D"/>
    <w:rsid w:val="009A7ADC"/>
    <w:rsid w:val="009B03C6"/>
    <w:rsid w:val="009B0D30"/>
    <w:rsid w:val="009B6D95"/>
    <w:rsid w:val="009C045F"/>
    <w:rsid w:val="009C12C0"/>
    <w:rsid w:val="009C19B7"/>
    <w:rsid w:val="009C5283"/>
    <w:rsid w:val="009C5ABB"/>
    <w:rsid w:val="009C7A57"/>
    <w:rsid w:val="009D7C51"/>
    <w:rsid w:val="009E1692"/>
    <w:rsid w:val="009E196C"/>
    <w:rsid w:val="009E1E70"/>
    <w:rsid w:val="009E350D"/>
    <w:rsid w:val="009E3E91"/>
    <w:rsid w:val="009E6A0A"/>
    <w:rsid w:val="009E716B"/>
    <w:rsid w:val="009E7ABA"/>
    <w:rsid w:val="009F36BF"/>
    <w:rsid w:val="009F37F3"/>
    <w:rsid w:val="009F3840"/>
    <w:rsid w:val="009F3EFD"/>
    <w:rsid w:val="009F639D"/>
    <w:rsid w:val="009F7A4A"/>
    <w:rsid w:val="00A001DA"/>
    <w:rsid w:val="00A02ACA"/>
    <w:rsid w:val="00A111B6"/>
    <w:rsid w:val="00A113D3"/>
    <w:rsid w:val="00A13D47"/>
    <w:rsid w:val="00A17BF3"/>
    <w:rsid w:val="00A20FC2"/>
    <w:rsid w:val="00A22C94"/>
    <w:rsid w:val="00A26551"/>
    <w:rsid w:val="00A26608"/>
    <w:rsid w:val="00A26D27"/>
    <w:rsid w:val="00A376EE"/>
    <w:rsid w:val="00A4028F"/>
    <w:rsid w:val="00A42A99"/>
    <w:rsid w:val="00A44BF2"/>
    <w:rsid w:val="00A5151A"/>
    <w:rsid w:val="00A51766"/>
    <w:rsid w:val="00A5363E"/>
    <w:rsid w:val="00A539AD"/>
    <w:rsid w:val="00A57E0A"/>
    <w:rsid w:val="00A70E12"/>
    <w:rsid w:val="00A72182"/>
    <w:rsid w:val="00A72842"/>
    <w:rsid w:val="00A72A09"/>
    <w:rsid w:val="00A74CD1"/>
    <w:rsid w:val="00A77919"/>
    <w:rsid w:val="00A823F6"/>
    <w:rsid w:val="00A830CD"/>
    <w:rsid w:val="00A832C4"/>
    <w:rsid w:val="00A854C4"/>
    <w:rsid w:val="00A8719E"/>
    <w:rsid w:val="00A91F53"/>
    <w:rsid w:val="00A9301C"/>
    <w:rsid w:val="00A965DF"/>
    <w:rsid w:val="00A97192"/>
    <w:rsid w:val="00AA0A89"/>
    <w:rsid w:val="00AA0AAA"/>
    <w:rsid w:val="00AA1356"/>
    <w:rsid w:val="00AA3B0B"/>
    <w:rsid w:val="00AA4B08"/>
    <w:rsid w:val="00AA5368"/>
    <w:rsid w:val="00AA6429"/>
    <w:rsid w:val="00AB111B"/>
    <w:rsid w:val="00AB125C"/>
    <w:rsid w:val="00AB30DA"/>
    <w:rsid w:val="00AC01AA"/>
    <w:rsid w:val="00AC01B9"/>
    <w:rsid w:val="00AC0B88"/>
    <w:rsid w:val="00AC3EE9"/>
    <w:rsid w:val="00AC4F72"/>
    <w:rsid w:val="00AC5041"/>
    <w:rsid w:val="00AD3661"/>
    <w:rsid w:val="00AD4129"/>
    <w:rsid w:val="00AD6ED5"/>
    <w:rsid w:val="00AD73CC"/>
    <w:rsid w:val="00AD774F"/>
    <w:rsid w:val="00AD7D88"/>
    <w:rsid w:val="00AE00BB"/>
    <w:rsid w:val="00AE0872"/>
    <w:rsid w:val="00AE3459"/>
    <w:rsid w:val="00AE482E"/>
    <w:rsid w:val="00AE4E64"/>
    <w:rsid w:val="00AE59F5"/>
    <w:rsid w:val="00AE690B"/>
    <w:rsid w:val="00AF1B39"/>
    <w:rsid w:val="00AF4711"/>
    <w:rsid w:val="00AF72C2"/>
    <w:rsid w:val="00AF741A"/>
    <w:rsid w:val="00AF7580"/>
    <w:rsid w:val="00B0185F"/>
    <w:rsid w:val="00B01ADB"/>
    <w:rsid w:val="00B04161"/>
    <w:rsid w:val="00B056F9"/>
    <w:rsid w:val="00B07D0F"/>
    <w:rsid w:val="00B10243"/>
    <w:rsid w:val="00B11E3D"/>
    <w:rsid w:val="00B14D2C"/>
    <w:rsid w:val="00B16CE9"/>
    <w:rsid w:val="00B17E82"/>
    <w:rsid w:val="00B20ED2"/>
    <w:rsid w:val="00B21A2E"/>
    <w:rsid w:val="00B22699"/>
    <w:rsid w:val="00B27577"/>
    <w:rsid w:val="00B304AD"/>
    <w:rsid w:val="00B34E19"/>
    <w:rsid w:val="00B3709A"/>
    <w:rsid w:val="00B40889"/>
    <w:rsid w:val="00B42349"/>
    <w:rsid w:val="00B42B86"/>
    <w:rsid w:val="00B44D14"/>
    <w:rsid w:val="00B4575A"/>
    <w:rsid w:val="00B51D38"/>
    <w:rsid w:val="00B51EA6"/>
    <w:rsid w:val="00B56174"/>
    <w:rsid w:val="00B562A3"/>
    <w:rsid w:val="00B575BA"/>
    <w:rsid w:val="00B618CF"/>
    <w:rsid w:val="00B62654"/>
    <w:rsid w:val="00B63B30"/>
    <w:rsid w:val="00B63CAB"/>
    <w:rsid w:val="00B70516"/>
    <w:rsid w:val="00B70AA8"/>
    <w:rsid w:val="00B70BE5"/>
    <w:rsid w:val="00B71608"/>
    <w:rsid w:val="00B71D5B"/>
    <w:rsid w:val="00B76429"/>
    <w:rsid w:val="00B84C68"/>
    <w:rsid w:val="00B86471"/>
    <w:rsid w:val="00B87B14"/>
    <w:rsid w:val="00B87E39"/>
    <w:rsid w:val="00B952F1"/>
    <w:rsid w:val="00B956D4"/>
    <w:rsid w:val="00B96646"/>
    <w:rsid w:val="00B97446"/>
    <w:rsid w:val="00BA1372"/>
    <w:rsid w:val="00BA5D8B"/>
    <w:rsid w:val="00BA6894"/>
    <w:rsid w:val="00BA7432"/>
    <w:rsid w:val="00BA7B86"/>
    <w:rsid w:val="00BB01A1"/>
    <w:rsid w:val="00BB0EB9"/>
    <w:rsid w:val="00BB131A"/>
    <w:rsid w:val="00BB2764"/>
    <w:rsid w:val="00BB30A8"/>
    <w:rsid w:val="00BC1AA0"/>
    <w:rsid w:val="00BC2495"/>
    <w:rsid w:val="00BC314A"/>
    <w:rsid w:val="00BC7B5B"/>
    <w:rsid w:val="00BC7EB9"/>
    <w:rsid w:val="00BD13D5"/>
    <w:rsid w:val="00BD2643"/>
    <w:rsid w:val="00BD27C6"/>
    <w:rsid w:val="00BD335A"/>
    <w:rsid w:val="00BD56B1"/>
    <w:rsid w:val="00BD6210"/>
    <w:rsid w:val="00BD639A"/>
    <w:rsid w:val="00BD6558"/>
    <w:rsid w:val="00BD7BD7"/>
    <w:rsid w:val="00BE2FD6"/>
    <w:rsid w:val="00BE64B1"/>
    <w:rsid w:val="00BE6A94"/>
    <w:rsid w:val="00BF0202"/>
    <w:rsid w:val="00BF2AD7"/>
    <w:rsid w:val="00BF2F76"/>
    <w:rsid w:val="00BF3022"/>
    <w:rsid w:val="00BF3214"/>
    <w:rsid w:val="00BF5573"/>
    <w:rsid w:val="00BF69B2"/>
    <w:rsid w:val="00C0025E"/>
    <w:rsid w:val="00C07149"/>
    <w:rsid w:val="00C1263A"/>
    <w:rsid w:val="00C12BFD"/>
    <w:rsid w:val="00C14DDC"/>
    <w:rsid w:val="00C15867"/>
    <w:rsid w:val="00C2185F"/>
    <w:rsid w:val="00C22398"/>
    <w:rsid w:val="00C226A5"/>
    <w:rsid w:val="00C2296D"/>
    <w:rsid w:val="00C22DFC"/>
    <w:rsid w:val="00C23155"/>
    <w:rsid w:val="00C26793"/>
    <w:rsid w:val="00C3091D"/>
    <w:rsid w:val="00C31041"/>
    <w:rsid w:val="00C33725"/>
    <w:rsid w:val="00C33BCF"/>
    <w:rsid w:val="00C33E25"/>
    <w:rsid w:val="00C35A7F"/>
    <w:rsid w:val="00C36551"/>
    <w:rsid w:val="00C40C41"/>
    <w:rsid w:val="00C41699"/>
    <w:rsid w:val="00C41C16"/>
    <w:rsid w:val="00C438DC"/>
    <w:rsid w:val="00C45154"/>
    <w:rsid w:val="00C45885"/>
    <w:rsid w:val="00C50F22"/>
    <w:rsid w:val="00C52128"/>
    <w:rsid w:val="00C54964"/>
    <w:rsid w:val="00C56BD9"/>
    <w:rsid w:val="00C57971"/>
    <w:rsid w:val="00C603A0"/>
    <w:rsid w:val="00C64C28"/>
    <w:rsid w:val="00C65080"/>
    <w:rsid w:val="00C65BD7"/>
    <w:rsid w:val="00C66AE8"/>
    <w:rsid w:val="00C70E0B"/>
    <w:rsid w:val="00C73404"/>
    <w:rsid w:val="00C75701"/>
    <w:rsid w:val="00C76BA4"/>
    <w:rsid w:val="00C80008"/>
    <w:rsid w:val="00C828EA"/>
    <w:rsid w:val="00C83A48"/>
    <w:rsid w:val="00C85865"/>
    <w:rsid w:val="00C85E85"/>
    <w:rsid w:val="00C90680"/>
    <w:rsid w:val="00C926C8"/>
    <w:rsid w:val="00C934BE"/>
    <w:rsid w:val="00C94912"/>
    <w:rsid w:val="00C957C3"/>
    <w:rsid w:val="00C9728B"/>
    <w:rsid w:val="00CA22E0"/>
    <w:rsid w:val="00CA2A48"/>
    <w:rsid w:val="00CA2EAE"/>
    <w:rsid w:val="00CA4AC1"/>
    <w:rsid w:val="00CA59FB"/>
    <w:rsid w:val="00CB0316"/>
    <w:rsid w:val="00CB0B11"/>
    <w:rsid w:val="00CB1D21"/>
    <w:rsid w:val="00CB1DBA"/>
    <w:rsid w:val="00CB426A"/>
    <w:rsid w:val="00CB5133"/>
    <w:rsid w:val="00CB5354"/>
    <w:rsid w:val="00CB6F7A"/>
    <w:rsid w:val="00CC082F"/>
    <w:rsid w:val="00CC3C9E"/>
    <w:rsid w:val="00CC498F"/>
    <w:rsid w:val="00CC6A14"/>
    <w:rsid w:val="00CC70A3"/>
    <w:rsid w:val="00CD3C15"/>
    <w:rsid w:val="00CD4442"/>
    <w:rsid w:val="00CD53C3"/>
    <w:rsid w:val="00CD574E"/>
    <w:rsid w:val="00CD5874"/>
    <w:rsid w:val="00CD6A9B"/>
    <w:rsid w:val="00CE4502"/>
    <w:rsid w:val="00CE4C22"/>
    <w:rsid w:val="00CE5347"/>
    <w:rsid w:val="00CE5748"/>
    <w:rsid w:val="00CE76E5"/>
    <w:rsid w:val="00CF188A"/>
    <w:rsid w:val="00CF41EC"/>
    <w:rsid w:val="00CF58F7"/>
    <w:rsid w:val="00CF5D04"/>
    <w:rsid w:val="00CF7CE1"/>
    <w:rsid w:val="00D01172"/>
    <w:rsid w:val="00D03704"/>
    <w:rsid w:val="00D04DE4"/>
    <w:rsid w:val="00D063F1"/>
    <w:rsid w:val="00D07091"/>
    <w:rsid w:val="00D10503"/>
    <w:rsid w:val="00D11735"/>
    <w:rsid w:val="00D129F3"/>
    <w:rsid w:val="00D14F22"/>
    <w:rsid w:val="00D16242"/>
    <w:rsid w:val="00D200D8"/>
    <w:rsid w:val="00D2091A"/>
    <w:rsid w:val="00D20A1F"/>
    <w:rsid w:val="00D23554"/>
    <w:rsid w:val="00D245F9"/>
    <w:rsid w:val="00D256FB"/>
    <w:rsid w:val="00D31424"/>
    <w:rsid w:val="00D31762"/>
    <w:rsid w:val="00D32217"/>
    <w:rsid w:val="00D4741C"/>
    <w:rsid w:val="00D504BC"/>
    <w:rsid w:val="00D50D49"/>
    <w:rsid w:val="00D5561A"/>
    <w:rsid w:val="00D55769"/>
    <w:rsid w:val="00D55AE7"/>
    <w:rsid w:val="00D57918"/>
    <w:rsid w:val="00D63A2B"/>
    <w:rsid w:val="00D63D4F"/>
    <w:rsid w:val="00D64220"/>
    <w:rsid w:val="00D67C07"/>
    <w:rsid w:val="00D72B23"/>
    <w:rsid w:val="00D72F71"/>
    <w:rsid w:val="00D73ABE"/>
    <w:rsid w:val="00D73DC6"/>
    <w:rsid w:val="00D74B13"/>
    <w:rsid w:val="00D74C1A"/>
    <w:rsid w:val="00D754C1"/>
    <w:rsid w:val="00D7564A"/>
    <w:rsid w:val="00D77393"/>
    <w:rsid w:val="00D77A35"/>
    <w:rsid w:val="00D80F87"/>
    <w:rsid w:val="00D81B3E"/>
    <w:rsid w:val="00D81C46"/>
    <w:rsid w:val="00D879E7"/>
    <w:rsid w:val="00D87EC3"/>
    <w:rsid w:val="00D90C70"/>
    <w:rsid w:val="00D90E49"/>
    <w:rsid w:val="00D92E54"/>
    <w:rsid w:val="00D92F36"/>
    <w:rsid w:val="00D954F3"/>
    <w:rsid w:val="00D96ADE"/>
    <w:rsid w:val="00DA0CE2"/>
    <w:rsid w:val="00DA2387"/>
    <w:rsid w:val="00DA54FA"/>
    <w:rsid w:val="00DA558C"/>
    <w:rsid w:val="00DA66D1"/>
    <w:rsid w:val="00DB2428"/>
    <w:rsid w:val="00DB36A7"/>
    <w:rsid w:val="00DC2477"/>
    <w:rsid w:val="00DC2E03"/>
    <w:rsid w:val="00DC37BF"/>
    <w:rsid w:val="00DC4227"/>
    <w:rsid w:val="00DC6A10"/>
    <w:rsid w:val="00DC71EC"/>
    <w:rsid w:val="00DD0052"/>
    <w:rsid w:val="00DD2DD1"/>
    <w:rsid w:val="00DD4971"/>
    <w:rsid w:val="00DD4F42"/>
    <w:rsid w:val="00DD611B"/>
    <w:rsid w:val="00DE023C"/>
    <w:rsid w:val="00DE2CB5"/>
    <w:rsid w:val="00DE657E"/>
    <w:rsid w:val="00DF0742"/>
    <w:rsid w:val="00DF4704"/>
    <w:rsid w:val="00DF4F5B"/>
    <w:rsid w:val="00DF57A9"/>
    <w:rsid w:val="00DF6506"/>
    <w:rsid w:val="00E024AA"/>
    <w:rsid w:val="00E049FF"/>
    <w:rsid w:val="00E04AB9"/>
    <w:rsid w:val="00E057F5"/>
    <w:rsid w:val="00E15C77"/>
    <w:rsid w:val="00E1693E"/>
    <w:rsid w:val="00E24912"/>
    <w:rsid w:val="00E250F1"/>
    <w:rsid w:val="00E30098"/>
    <w:rsid w:val="00E31958"/>
    <w:rsid w:val="00E33B00"/>
    <w:rsid w:val="00E34C23"/>
    <w:rsid w:val="00E3550D"/>
    <w:rsid w:val="00E4080B"/>
    <w:rsid w:val="00E501C2"/>
    <w:rsid w:val="00E50CB3"/>
    <w:rsid w:val="00E52838"/>
    <w:rsid w:val="00E614E0"/>
    <w:rsid w:val="00E65C29"/>
    <w:rsid w:val="00E70F71"/>
    <w:rsid w:val="00E73F7F"/>
    <w:rsid w:val="00E7436A"/>
    <w:rsid w:val="00E7530A"/>
    <w:rsid w:val="00E753E8"/>
    <w:rsid w:val="00E7662D"/>
    <w:rsid w:val="00E76D4F"/>
    <w:rsid w:val="00E8251F"/>
    <w:rsid w:val="00E8290A"/>
    <w:rsid w:val="00E844DB"/>
    <w:rsid w:val="00E85409"/>
    <w:rsid w:val="00E863A4"/>
    <w:rsid w:val="00E9339B"/>
    <w:rsid w:val="00EA24C6"/>
    <w:rsid w:val="00EA429F"/>
    <w:rsid w:val="00EA4F9E"/>
    <w:rsid w:val="00EA5111"/>
    <w:rsid w:val="00EA63CA"/>
    <w:rsid w:val="00EA6D3B"/>
    <w:rsid w:val="00EB00AD"/>
    <w:rsid w:val="00EB136C"/>
    <w:rsid w:val="00EB3CB1"/>
    <w:rsid w:val="00EB480E"/>
    <w:rsid w:val="00EB5EC6"/>
    <w:rsid w:val="00EB7FC9"/>
    <w:rsid w:val="00EC594A"/>
    <w:rsid w:val="00EC68C0"/>
    <w:rsid w:val="00ED0D96"/>
    <w:rsid w:val="00ED0ECF"/>
    <w:rsid w:val="00ED27E8"/>
    <w:rsid w:val="00ED4600"/>
    <w:rsid w:val="00ED65E1"/>
    <w:rsid w:val="00ED7137"/>
    <w:rsid w:val="00EE23D4"/>
    <w:rsid w:val="00EE2FA2"/>
    <w:rsid w:val="00EE3A2D"/>
    <w:rsid w:val="00EF06EA"/>
    <w:rsid w:val="00EF1245"/>
    <w:rsid w:val="00EF44FB"/>
    <w:rsid w:val="00EF59B6"/>
    <w:rsid w:val="00EF625B"/>
    <w:rsid w:val="00F03EF8"/>
    <w:rsid w:val="00F0616D"/>
    <w:rsid w:val="00F07604"/>
    <w:rsid w:val="00F0772F"/>
    <w:rsid w:val="00F103B3"/>
    <w:rsid w:val="00F11DC8"/>
    <w:rsid w:val="00F17C60"/>
    <w:rsid w:val="00F21088"/>
    <w:rsid w:val="00F21F4F"/>
    <w:rsid w:val="00F2328C"/>
    <w:rsid w:val="00F23505"/>
    <w:rsid w:val="00F326BF"/>
    <w:rsid w:val="00F327E7"/>
    <w:rsid w:val="00F33363"/>
    <w:rsid w:val="00F3394B"/>
    <w:rsid w:val="00F339DE"/>
    <w:rsid w:val="00F35746"/>
    <w:rsid w:val="00F43CF8"/>
    <w:rsid w:val="00F447C7"/>
    <w:rsid w:val="00F455DF"/>
    <w:rsid w:val="00F459B4"/>
    <w:rsid w:val="00F5211B"/>
    <w:rsid w:val="00F52483"/>
    <w:rsid w:val="00F554A9"/>
    <w:rsid w:val="00F57AD6"/>
    <w:rsid w:val="00F57F20"/>
    <w:rsid w:val="00F6085C"/>
    <w:rsid w:val="00F61A96"/>
    <w:rsid w:val="00F66C35"/>
    <w:rsid w:val="00F716A3"/>
    <w:rsid w:val="00F716FD"/>
    <w:rsid w:val="00F73B3D"/>
    <w:rsid w:val="00F74815"/>
    <w:rsid w:val="00F773C4"/>
    <w:rsid w:val="00F80355"/>
    <w:rsid w:val="00F82606"/>
    <w:rsid w:val="00F8347B"/>
    <w:rsid w:val="00F87C43"/>
    <w:rsid w:val="00F87FB7"/>
    <w:rsid w:val="00F90A30"/>
    <w:rsid w:val="00F92C20"/>
    <w:rsid w:val="00F935F2"/>
    <w:rsid w:val="00F9539F"/>
    <w:rsid w:val="00FA4E6C"/>
    <w:rsid w:val="00FA5722"/>
    <w:rsid w:val="00FA58BF"/>
    <w:rsid w:val="00FA6B64"/>
    <w:rsid w:val="00FB0C81"/>
    <w:rsid w:val="00FB2889"/>
    <w:rsid w:val="00FB76BD"/>
    <w:rsid w:val="00FC2200"/>
    <w:rsid w:val="00FC22D2"/>
    <w:rsid w:val="00FC2540"/>
    <w:rsid w:val="00FD27CB"/>
    <w:rsid w:val="00FD5C8C"/>
    <w:rsid w:val="00FE0E38"/>
    <w:rsid w:val="00FE5C84"/>
    <w:rsid w:val="00FE7F95"/>
    <w:rsid w:val="00FF0204"/>
    <w:rsid w:val="00FF2F9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B4E6D"/>
  <w15:docId w15:val="{D8760658-6A8C-4D9F-8A7D-39461E23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D7564A"/>
    <w:pPr>
      <w:ind w:left="720"/>
      <w:contextualSpacing/>
    </w:p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D7564A"/>
    <w:rPr>
      <w:sz w:val="22"/>
      <w:szCs w:val="22"/>
      <w:lang w:val="es-ES"/>
    </w:rPr>
  </w:style>
  <w:style w:type="paragraph" w:styleId="Revision">
    <w:name w:val="Revision"/>
    <w:hidden/>
    <w:uiPriority w:val="99"/>
    <w:semiHidden/>
    <w:rsid w:val="00D7564A"/>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43E0"/>
    <w:pPr>
      <w:spacing w:after="160" w:line="240" w:lineRule="exact"/>
    </w:pPr>
    <w:rPr>
      <w:sz w:val="20"/>
      <w:szCs w:val="20"/>
      <w:vertAlign w:val="superscript"/>
    </w:rPr>
  </w:style>
  <w:style w:type="character" w:customStyle="1" w:styleId="FooterChar">
    <w:name w:val="Footer Char"/>
    <w:basedOn w:val="DefaultParagraphFont"/>
    <w:link w:val="Footer"/>
    <w:uiPriority w:val="99"/>
    <w:rsid w:val="00C9728B"/>
    <w:rPr>
      <w:sz w:val="22"/>
      <w:szCs w:val="22"/>
      <w:lang w:val="es-ES"/>
    </w:rPr>
  </w:style>
  <w:style w:type="character" w:customStyle="1" w:styleId="cf01">
    <w:name w:val="cf01"/>
    <w:basedOn w:val="DefaultParagraphFont"/>
    <w:rsid w:val="004D0FD0"/>
    <w:rPr>
      <w:rFonts w:ascii="Segoe UI" w:hAnsi="Segoe UI" w:cs="Segoe UI" w:hint="default"/>
      <w:sz w:val="18"/>
      <w:szCs w:val="18"/>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B6D95"/>
    <w:rPr>
      <w:sz w:val="22"/>
      <w:szCs w:val="22"/>
      <w:lang w:val="es-ES"/>
    </w:rPr>
  </w:style>
  <w:style w:type="paragraph" w:customStyle="1" w:styleId="pf0">
    <w:name w:val="pf0"/>
    <w:basedOn w:val="Normal"/>
    <w:rsid w:val="00BB0EB9"/>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652">
      <w:bodyDiv w:val="1"/>
      <w:marLeft w:val="0"/>
      <w:marRight w:val="0"/>
      <w:marTop w:val="0"/>
      <w:marBottom w:val="0"/>
      <w:divBdr>
        <w:top w:val="none" w:sz="0" w:space="0" w:color="auto"/>
        <w:left w:val="none" w:sz="0" w:space="0" w:color="auto"/>
        <w:bottom w:val="none" w:sz="0" w:space="0" w:color="auto"/>
        <w:right w:val="none" w:sz="0" w:space="0" w:color="auto"/>
      </w:divBdr>
      <w:divsChild>
        <w:div w:id="479156417">
          <w:marLeft w:val="0"/>
          <w:marRight w:val="0"/>
          <w:marTop w:val="0"/>
          <w:marBottom w:val="0"/>
          <w:divBdr>
            <w:top w:val="none" w:sz="0" w:space="0" w:color="auto"/>
            <w:left w:val="none" w:sz="0" w:space="0" w:color="auto"/>
            <w:bottom w:val="none" w:sz="0" w:space="0" w:color="auto"/>
            <w:right w:val="none" w:sz="0" w:space="0" w:color="auto"/>
          </w:divBdr>
          <w:divsChild>
            <w:div w:id="1803616920">
              <w:marLeft w:val="0"/>
              <w:marRight w:val="0"/>
              <w:marTop w:val="0"/>
              <w:marBottom w:val="0"/>
              <w:divBdr>
                <w:top w:val="none" w:sz="0" w:space="0" w:color="auto"/>
                <w:left w:val="none" w:sz="0" w:space="0" w:color="auto"/>
                <w:bottom w:val="none" w:sz="0" w:space="0" w:color="auto"/>
                <w:right w:val="none" w:sz="0" w:space="0" w:color="auto"/>
              </w:divBdr>
            </w:div>
          </w:divsChild>
        </w:div>
        <w:div w:id="1111509657">
          <w:marLeft w:val="0"/>
          <w:marRight w:val="0"/>
          <w:marTop w:val="0"/>
          <w:marBottom w:val="0"/>
          <w:divBdr>
            <w:top w:val="none" w:sz="0" w:space="0" w:color="auto"/>
            <w:left w:val="none" w:sz="0" w:space="0" w:color="auto"/>
            <w:bottom w:val="none" w:sz="0" w:space="0" w:color="auto"/>
            <w:right w:val="none" w:sz="0" w:space="0" w:color="auto"/>
          </w:divBdr>
          <w:divsChild>
            <w:div w:id="5645379">
              <w:marLeft w:val="0"/>
              <w:marRight w:val="0"/>
              <w:marTop w:val="0"/>
              <w:marBottom w:val="0"/>
              <w:divBdr>
                <w:top w:val="none" w:sz="0" w:space="0" w:color="auto"/>
                <w:left w:val="none" w:sz="0" w:space="0" w:color="auto"/>
                <w:bottom w:val="none" w:sz="0" w:space="0" w:color="auto"/>
                <w:right w:val="none" w:sz="0" w:space="0" w:color="auto"/>
              </w:divBdr>
            </w:div>
          </w:divsChild>
        </w:div>
        <w:div w:id="873736938">
          <w:marLeft w:val="0"/>
          <w:marRight w:val="0"/>
          <w:marTop w:val="0"/>
          <w:marBottom w:val="0"/>
          <w:divBdr>
            <w:top w:val="none" w:sz="0" w:space="0" w:color="auto"/>
            <w:left w:val="none" w:sz="0" w:space="0" w:color="auto"/>
            <w:bottom w:val="none" w:sz="0" w:space="0" w:color="auto"/>
            <w:right w:val="none" w:sz="0" w:space="0" w:color="auto"/>
          </w:divBdr>
          <w:divsChild>
            <w:div w:id="1546720819">
              <w:marLeft w:val="0"/>
              <w:marRight w:val="0"/>
              <w:marTop w:val="0"/>
              <w:marBottom w:val="0"/>
              <w:divBdr>
                <w:top w:val="none" w:sz="0" w:space="0" w:color="auto"/>
                <w:left w:val="none" w:sz="0" w:space="0" w:color="auto"/>
                <w:bottom w:val="none" w:sz="0" w:space="0" w:color="auto"/>
                <w:right w:val="none" w:sz="0" w:space="0" w:color="auto"/>
              </w:divBdr>
            </w:div>
          </w:divsChild>
        </w:div>
        <w:div w:id="1136213932">
          <w:marLeft w:val="0"/>
          <w:marRight w:val="0"/>
          <w:marTop w:val="0"/>
          <w:marBottom w:val="0"/>
          <w:divBdr>
            <w:top w:val="none" w:sz="0" w:space="0" w:color="auto"/>
            <w:left w:val="none" w:sz="0" w:space="0" w:color="auto"/>
            <w:bottom w:val="none" w:sz="0" w:space="0" w:color="auto"/>
            <w:right w:val="none" w:sz="0" w:space="0" w:color="auto"/>
          </w:divBdr>
          <w:divsChild>
            <w:div w:id="1590309136">
              <w:marLeft w:val="0"/>
              <w:marRight w:val="0"/>
              <w:marTop w:val="0"/>
              <w:marBottom w:val="0"/>
              <w:divBdr>
                <w:top w:val="none" w:sz="0" w:space="0" w:color="auto"/>
                <w:left w:val="none" w:sz="0" w:space="0" w:color="auto"/>
                <w:bottom w:val="none" w:sz="0" w:space="0" w:color="auto"/>
                <w:right w:val="none" w:sz="0" w:space="0" w:color="auto"/>
              </w:divBdr>
            </w:div>
          </w:divsChild>
        </w:div>
        <w:div w:id="1918787964">
          <w:marLeft w:val="0"/>
          <w:marRight w:val="0"/>
          <w:marTop w:val="0"/>
          <w:marBottom w:val="0"/>
          <w:divBdr>
            <w:top w:val="none" w:sz="0" w:space="0" w:color="auto"/>
            <w:left w:val="none" w:sz="0" w:space="0" w:color="auto"/>
            <w:bottom w:val="none" w:sz="0" w:space="0" w:color="auto"/>
            <w:right w:val="none" w:sz="0" w:space="0" w:color="auto"/>
          </w:divBdr>
          <w:divsChild>
            <w:div w:id="1312754962">
              <w:marLeft w:val="0"/>
              <w:marRight w:val="0"/>
              <w:marTop w:val="0"/>
              <w:marBottom w:val="0"/>
              <w:divBdr>
                <w:top w:val="none" w:sz="0" w:space="0" w:color="auto"/>
                <w:left w:val="none" w:sz="0" w:space="0" w:color="auto"/>
                <w:bottom w:val="none" w:sz="0" w:space="0" w:color="auto"/>
                <w:right w:val="none" w:sz="0" w:space="0" w:color="auto"/>
              </w:divBdr>
            </w:div>
          </w:divsChild>
        </w:div>
        <w:div w:id="1182086364">
          <w:marLeft w:val="0"/>
          <w:marRight w:val="0"/>
          <w:marTop w:val="0"/>
          <w:marBottom w:val="0"/>
          <w:divBdr>
            <w:top w:val="none" w:sz="0" w:space="0" w:color="auto"/>
            <w:left w:val="none" w:sz="0" w:space="0" w:color="auto"/>
            <w:bottom w:val="none" w:sz="0" w:space="0" w:color="auto"/>
            <w:right w:val="none" w:sz="0" w:space="0" w:color="auto"/>
          </w:divBdr>
          <w:divsChild>
            <w:div w:id="2025552983">
              <w:marLeft w:val="0"/>
              <w:marRight w:val="0"/>
              <w:marTop w:val="0"/>
              <w:marBottom w:val="0"/>
              <w:divBdr>
                <w:top w:val="none" w:sz="0" w:space="0" w:color="auto"/>
                <w:left w:val="none" w:sz="0" w:space="0" w:color="auto"/>
                <w:bottom w:val="none" w:sz="0" w:space="0" w:color="auto"/>
                <w:right w:val="none" w:sz="0" w:space="0" w:color="auto"/>
              </w:divBdr>
            </w:div>
          </w:divsChild>
        </w:div>
        <w:div w:id="1123035516">
          <w:marLeft w:val="0"/>
          <w:marRight w:val="0"/>
          <w:marTop w:val="0"/>
          <w:marBottom w:val="0"/>
          <w:divBdr>
            <w:top w:val="none" w:sz="0" w:space="0" w:color="auto"/>
            <w:left w:val="none" w:sz="0" w:space="0" w:color="auto"/>
            <w:bottom w:val="none" w:sz="0" w:space="0" w:color="auto"/>
            <w:right w:val="none" w:sz="0" w:space="0" w:color="auto"/>
          </w:divBdr>
          <w:divsChild>
            <w:div w:id="1831827700">
              <w:marLeft w:val="0"/>
              <w:marRight w:val="0"/>
              <w:marTop w:val="0"/>
              <w:marBottom w:val="0"/>
              <w:divBdr>
                <w:top w:val="none" w:sz="0" w:space="0" w:color="auto"/>
                <w:left w:val="none" w:sz="0" w:space="0" w:color="auto"/>
                <w:bottom w:val="none" w:sz="0" w:space="0" w:color="auto"/>
                <w:right w:val="none" w:sz="0" w:space="0" w:color="auto"/>
              </w:divBdr>
            </w:div>
          </w:divsChild>
        </w:div>
        <w:div w:id="1594389826">
          <w:marLeft w:val="0"/>
          <w:marRight w:val="0"/>
          <w:marTop w:val="0"/>
          <w:marBottom w:val="0"/>
          <w:divBdr>
            <w:top w:val="none" w:sz="0" w:space="0" w:color="auto"/>
            <w:left w:val="none" w:sz="0" w:space="0" w:color="auto"/>
            <w:bottom w:val="none" w:sz="0" w:space="0" w:color="auto"/>
            <w:right w:val="none" w:sz="0" w:space="0" w:color="auto"/>
          </w:divBdr>
          <w:divsChild>
            <w:div w:id="138036234">
              <w:marLeft w:val="0"/>
              <w:marRight w:val="0"/>
              <w:marTop w:val="0"/>
              <w:marBottom w:val="0"/>
              <w:divBdr>
                <w:top w:val="none" w:sz="0" w:space="0" w:color="auto"/>
                <w:left w:val="none" w:sz="0" w:space="0" w:color="auto"/>
                <w:bottom w:val="none" w:sz="0" w:space="0" w:color="auto"/>
                <w:right w:val="none" w:sz="0" w:space="0" w:color="auto"/>
              </w:divBdr>
            </w:div>
          </w:divsChild>
        </w:div>
        <w:div w:id="1281962093">
          <w:marLeft w:val="0"/>
          <w:marRight w:val="0"/>
          <w:marTop w:val="0"/>
          <w:marBottom w:val="0"/>
          <w:divBdr>
            <w:top w:val="none" w:sz="0" w:space="0" w:color="auto"/>
            <w:left w:val="none" w:sz="0" w:space="0" w:color="auto"/>
            <w:bottom w:val="none" w:sz="0" w:space="0" w:color="auto"/>
            <w:right w:val="none" w:sz="0" w:space="0" w:color="auto"/>
          </w:divBdr>
          <w:divsChild>
            <w:div w:id="524443667">
              <w:marLeft w:val="0"/>
              <w:marRight w:val="0"/>
              <w:marTop w:val="0"/>
              <w:marBottom w:val="0"/>
              <w:divBdr>
                <w:top w:val="none" w:sz="0" w:space="0" w:color="auto"/>
                <w:left w:val="none" w:sz="0" w:space="0" w:color="auto"/>
                <w:bottom w:val="none" w:sz="0" w:space="0" w:color="auto"/>
                <w:right w:val="none" w:sz="0" w:space="0" w:color="auto"/>
              </w:divBdr>
            </w:div>
          </w:divsChild>
        </w:div>
        <w:div w:id="1457530342">
          <w:marLeft w:val="0"/>
          <w:marRight w:val="0"/>
          <w:marTop w:val="0"/>
          <w:marBottom w:val="0"/>
          <w:divBdr>
            <w:top w:val="none" w:sz="0" w:space="0" w:color="auto"/>
            <w:left w:val="none" w:sz="0" w:space="0" w:color="auto"/>
            <w:bottom w:val="none" w:sz="0" w:space="0" w:color="auto"/>
            <w:right w:val="none" w:sz="0" w:space="0" w:color="auto"/>
          </w:divBdr>
          <w:divsChild>
            <w:div w:id="1222449459">
              <w:marLeft w:val="0"/>
              <w:marRight w:val="0"/>
              <w:marTop w:val="0"/>
              <w:marBottom w:val="0"/>
              <w:divBdr>
                <w:top w:val="none" w:sz="0" w:space="0" w:color="auto"/>
                <w:left w:val="none" w:sz="0" w:space="0" w:color="auto"/>
                <w:bottom w:val="none" w:sz="0" w:space="0" w:color="auto"/>
                <w:right w:val="none" w:sz="0" w:space="0" w:color="auto"/>
              </w:divBdr>
            </w:div>
          </w:divsChild>
        </w:div>
        <w:div w:id="1283419384">
          <w:marLeft w:val="0"/>
          <w:marRight w:val="0"/>
          <w:marTop w:val="0"/>
          <w:marBottom w:val="0"/>
          <w:divBdr>
            <w:top w:val="none" w:sz="0" w:space="0" w:color="auto"/>
            <w:left w:val="none" w:sz="0" w:space="0" w:color="auto"/>
            <w:bottom w:val="none" w:sz="0" w:space="0" w:color="auto"/>
            <w:right w:val="none" w:sz="0" w:space="0" w:color="auto"/>
          </w:divBdr>
          <w:divsChild>
            <w:div w:id="174343188">
              <w:marLeft w:val="0"/>
              <w:marRight w:val="0"/>
              <w:marTop w:val="0"/>
              <w:marBottom w:val="0"/>
              <w:divBdr>
                <w:top w:val="none" w:sz="0" w:space="0" w:color="auto"/>
                <w:left w:val="none" w:sz="0" w:space="0" w:color="auto"/>
                <w:bottom w:val="none" w:sz="0" w:space="0" w:color="auto"/>
                <w:right w:val="none" w:sz="0" w:space="0" w:color="auto"/>
              </w:divBdr>
            </w:div>
          </w:divsChild>
        </w:div>
        <w:div w:id="2099056005">
          <w:marLeft w:val="0"/>
          <w:marRight w:val="0"/>
          <w:marTop w:val="0"/>
          <w:marBottom w:val="0"/>
          <w:divBdr>
            <w:top w:val="none" w:sz="0" w:space="0" w:color="auto"/>
            <w:left w:val="none" w:sz="0" w:space="0" w:color="auto"/>
            <w:bottom w:val="none" w:sz="0" w:space="0" w:color="auto"/>
            <w:right w:val="none" w:sz="0" w:space="0" w:color="auto"/>
          </w:divBdr>
          <w:divsChild>
            <w:div w:id="335770292">
              <w:marLeft w:val="0"/>
              <w:marRight w:val="0"/>
              <w:marTop w:val="0"/>
              <w:marBottom w:val="0"/>
              <w:divBdr>
                <w:top w:val="none" w:sz="0" w:space="0" w:color="auto"/>
                <w:left w:val="none" w:sz="0" w:space="0" w:color="auto"/>
                <w:bottom w:val="none" w:sz="0" w:space="0" w:color="auto"/>
                <w:right w:val="none" w:sz="0" w:space="0" w:color="auto"/>
              </w:divBdr>
            </w:div>
          </w:divsChild>
        </w:div>
        <w:div w:id="205485874">
          <w:marLeft w:val="0"/>
          <w:marRight w:val="0"/>
          <w:marTop w:val="0"/>
          <w:marBottom w:val="0"/>
          <w:divBdr>
            <w:top w:val="none" w:sz="0" w:space="0" w:color="auto"/>
            <w:left w:val="none" w:sz="0" w:space="0" w:color="auto"/>
            <w:bottom w:val="none" w:sz="0" w:space="0" w:color="auto"/>
            <w:right w:val="none" w:sz="0" w:space="0" w:color="auto"/>
          </w:divBdr>
          <w:divsChild>
            <w:div w:id="711424129">
              <w:marLeft w:val="0"/>
              <w:marRight w:val="0"/>
              <w:marTop w:val="0"/>
              <w:marBottom w:val="0"/>
              <w:divBdr>
                <w:top w:val="none" w:sz="0" w:space="0" w:color="auto"/>
                <w:left w:val="none" w:sz="0" w:space="0" w:color="auto"/>
                <w:bottom w:val="none" w:sz="0" w:space="0" w:color="auto"/>
                <w:right w:val="none" w:sz="0" w:space="0" w:color="auto"/>
              </w:divBdr>
            </w:div>
          </w:divsChild>
        </w:div>
        <w:div w:id="1864975538">
          <w:marLeft w:val="0"/>
          <w:marRight w:val="0"/>
          <w:marTop w:val="0"/>
          <w:marBottom w:val="0"/>
          <w:divBdr>
            <w:top w:val="none" w:sz="0" w:space="0" w:color="auto"/>
            <w:left w:val="none" w:sz="0" w:space="0" w:color="auto"/>
            <w:bottom w:val="none" w:sz="0" w:space="0" w:color="auto"/>
            <w:right w:val="none" w:sz="0" w:space="0" w:color="auto"/>
          </w:divBdr>
          <w:divsChild>
            <w:div w:id="1443651734">
              <w:marLeft w:val="0"/>
              <w:marRight w:val="0"/>
              <w:marTop w:val="0"/>
              <w:marBottom w:val="0"/>
              <w:divBdr>
                <w:top w:val="none" w:sz="0" w:space="0" w:color="auto"/>
                <w:left w:val="none" w:sz="0" w:space="0" w:color="auto"/>
                <w:bottom w:val="none" w:sz="0" w:space="0" w:color="auto"/>
                <w:right w:val="none" w:sz="0" w:space="0" w:color="auto"/>
              </w:divBdr>
            </w:div>
          </w:divsChild>
        </w:div>
        <w:div w:id="490753069">
          <w:marLeft w:val="0"/>
          <w:marRight w:val="0"/>
          <w:marTop w:val="0"/>
          <w:marBottom w:val="0"/>
          <w:divBdr>
            <w:top w:val="none" w:sz="0" w:space="0" w:color="auto"/>
            <w:left w:val="none" w:sz="0" w:space="0" w:color="auto"/>
            <w:bottom w:val="none" w:sz="0" w:space="0" w:color="auto"/>
            <w:right w:val="none" w:sz="0" w:space="0" w:color="auto"/>
          </w:divBdr>
          <w:divsChild>
            <w:div w:id="1931347532">
              <w:marLeft w:val="0"/>
              <w:marRight w:val="0"/>
              <w:marTop w:val="0"/>
              <w:marBottom w:val="0"/>
              <w:divBdr>
                <w:top w:val="none" w:sz="0" w:space="0" w:color="auto"/>
                <w:left w:val="none" w:sz="0" w:space="0" w:color="auto"/>
                <w:bottom w:val="none" w:sz="0" w:space="0" w:color="auto"/>
                <w:right w:val="none" w:sz="0" w:space="0" w:color="auto"/>
              </w:divBdr>
            </w:div>
          </w:divsChild>
        </w:div>
        <w:div w:id="1599799577">
          <w:marLeft w:val="0"/>
          <w:marRight w:val="0"/>
          <w:marTop w:val="0"/>
          <w:marBottom w:val="0"/>
          <w:divBdr>
            <w:top w:val="none" w:sz="0" w:space="0" w:color="auto"/>
            <w:left w:val="none" w:sz="0" w:space="0" w:color="auto"/>
            <w:bottom w:val="none" w:sz="0" w:space="0" w:color="auto"/>
            <w:right w:val="none" w:sz="0" w:space="0" w:color="auto"/>
          </w:divBdr>
          <w:divsChild>
            <w:div w:id="82846358">
              <w:marLeft w:val="0"/>
              <w:marRight w:val="0"/>
              <w:marTop w:val="0"/>
              <w:marBottom w:val="0"/>
              <w:divBdr>
                <w:top w:val="none" w:sz="0" w:space="0" w:color="auto"/>
                <w:left w:val="none" w:sz="0" w:space="0" w:color="auto"/>
                <w:bottom w:val="none" w:sz="0" w:space="0" w:color="auto"/>
                <w:right w:val="none" w:sz="0" w:space="0" w:color="auto"/>
              </w:divBdr>
            </w:div>
          </w:divsChild>
        </w:div>
        <w:div w:id="634333389">
          <w:marLeft w:val="0"/>
          <w:marRight w:val="0"/>
          <w:marTop w:val="0"/>
          <w:marBottom w:val="0"/>
          <w:divBdr>
            <w:top w:val="none" w:sz="0" w:space="0" w:color="auto"/>
            <w:left w:val="none" w:sz="0" w:space="0" w:color="auto"/>
            <w:bottom w:val="none" w:sz="0" w:space="0" w:color="auto"/>
            <w:right w:val="none" w:sz="0" w:space="0" w:color="auto"/>
          </w:divBdr>
          <w:divsChild>
            <w:div w:id="447822146">
              <w:marLeft w:val="0"/>
              <w:marRight w:val="0"/>
              <w:marTop w:val="0"/>
              <w:marBottom w:val="0"/>
              <w:divBdr>
                <w:top w:val="none" w:sz="0" w:space="0" w:color="auto"/>
                <w:left w:val="none" w:sz="0" w:space="0" w:color="auto"/>
                <w:bottom w:val="none" w:sz="0" w:space="0" w:color="auto"/>
                <w:right w:val="none" w:sz="0" w:space="0" w:color="auto"/>
              </w:divBdr>
            </w:div>
          </w:divsChild>
        </w:div>
        <w:div w:id="790903998">
          <w:marLeft w:val="0"/>
          <w:marRight w:val="0"/>
          <w:marTop w:val="0"/>
          <w:marBottom w:val="0"/>
          <w:divBdr>
            <w:top w:val="none" w:sz="0" w:space="0" w:color="auto"/>
            <w:left w:val="none" w:sz="0" w:space="0" w:color="auto"/>
            <w:bottom w:val="none" w:sz="0" w:space="0" w:color="auto"/>
            <w:right w:val="none" w:sz="0" w:space="0" w:color="auto"/>
          </w:divBdr>
          <w:divsChild>
            <w:div w:id="1528328705">
              <w:marLeft w:val="0"/>
              <w:marRight w:val="0"/>
              <w:marTop w:val="0"/>
              <w:marBottom w:val="0"/>
              <w:divBdr>
                <w:top w:val="none" w:sz="0" w:space="0" w:color="auto"/>
                <w:left w:val="none" w:sz="0" w:space="0" w:color="auto"/>
                <w:bottom w:val="none" w:sz="0" w:space="0" w:color="auto"/>
                <w:right w:val="none" w:sz="0" w:space="0" w:color="auto"/>
              </w:divBdr>
            </w:div>
          </w:divsChild>
        </w:div>
        <w:div w:id="500049238">
          <w:marLeft w:val="0"/>
          <w:marRight w:val="0"/>
          <w:marTop w:val="0"/>
          <w:marBottom w:val="0"/>
          <w:divBdr>
            <w:top w:val="none" w:sz="0" w:space="0" w:color="auto"/>
            <w:left w:val="none" w:sz="0" w:space="0" w:color="auto"/>
            <w:bottom w:val="none" w:sz="0" w:space="0" w:color="auto"/>
            <w:right w:val="none" w:sz="0" w:space="0" w:color="auto"/>
          </w:divBdr>
          <w:divsChild>
            <w:div w:id="1381054118">
              <w:marLeft w:val="0"/>
              <w:marRight w:val="0"/>
              <w:marTop w:val="0"/>
              <w:marBottom w:val="0"/>
              <w:divBdr>
                <w:top w:val="none" w:sz="0" w:space="0" w:color="auto"/>
                <w:left w:val="none" w:sz="0" w:space="0" w:color="auto"/>
                <w:bottom w:val="none" w:sz="0" w:space="0" w:color="auto"/>
                <w:right w:val="none" w:sz="0" w:space="0" w:color="auto"/>
              </w:divBdr>
            </w:div>
          </w:divsChild>
        </w:div>
        <w:div w:id="972173835">
          <w:marLeft w:val="0"/>
          <w:marRight w:val="0"/>
          <w:marTop w:val="0"/>
          <w:marBottom w:val="0"/>
          <w:divBdr>
            <w:top w:val="none" w:sz="0" w:space="0" w:color="auto"/>
            <w:left w:val="none" w:sz="0" w:space="0" w:color="auto"/>
            <w:bottom w:val="none" w:sz="0" w:space="0" w:color="auto"/>
            <w:right w:val="none" w:sz="0" w:space="0" w:color="auto"/>
          </w:divBdr>
          <w:divsChild>
            <w:div w:id="1564219008">
              <w:marLeft w:val="0"/>
              <w:marRight w:val="0"/>
              <w:marTop w:val="0"/>
              <w:marBottom w:val="0"/>
              <w:divBdr>
                <w:top w:val="none" w:sz="0" w:space="0" w:color="auto"/>
                <w:left w:val="none" w:sz="0" w:space="0" w:color="auto"/>
                <w:bottom w:val="none" w:sz="0" w:space="0" w:color="auto"/>
                <w:right w:val="none" w:sz="0" w:space="0" w:color="auto"/>
              </w:divBdr>
            </w:div>
          </w:divsChild>
        </w:div>
        <w:div w:id="1388533927">
          <w:marLeft w:val="0"/>
          <w:marRight w:val="0"/>
          <w:marTop w:val="0"/>
          <w:marBottom w:val="0"/>
          <w:divBdr>
            <w:top w:val="none" w:sz="0" w:space="0" w:color="auto"/>
            <w:left w:val="none" w:sz="0" w:space="0" w:color="auto"/>
            <w:bottom w:val="none" w:sz="0" w:space="0" w:color="auto"/>
            <w:right w:val="none" w:sz="0" w:space="0" w:color="auto"/>
          </w:divBdr>
          <w:divsChild>
            <w:div w:id="1651976784">
              <w:marLeft w:val="0"/>
              <w:marRight w:val="0"/>
              <w:marTop w:val="0"/>
              <w:marBottom w:val="0"/>
              <w:divBdr>
                <w:top w:val="none" w:sz="0" w:space="0" w:color="auto"/>
                <w:left w:val="none" w:sz="0" w:space="0" w:color="auto"/>
                <w:bottom w:val="none" w:sz="0" w:space="0" w:color="auto"/>
                <w:right w:val="none" w:sz="0" w:space="0" w:color="auto"/>
              </w:divBdr>
            </w:div>
          </w:divsChild>
        </w:div>
        <w:div w:id="1326131432">
          <w:marLeft w:val="0"/>
          <w:marRight w:val="0"/>
          <w:marTop w:val="0"/>
          <w:marBottom w:val="0"/>
          <w:divBdr>
            <w:top w:val="none" w:sz="0" w:space="0" w:color="auto"/>
            <w:left w:val="none" w:sz="0" w:space="0" w:color="auto"/>
            <w:bottom w:val="none" w:sz="0" w:space="0" w:color="auto"/>
            <w:right w:val="none" w:sz="0" w:space="0" w:color="auto"/>
          </w:divBdr>
          <w:divsChild>
            <w:div w:id="860896853">
              <w:marLeft w:val="0"/>
              <w:marRight w:val="0"/>
              <w:marTop w:val="0"/>
              <w:marBottom w:val="0"/>
              <w:divBdr>
                <w:top w:val="none" w:sz="0" w:space="0" w:color="auto"/>
                <w:left w:val="none" w:sz="0" w:space="0" w:color="auto"/>
                <w:bottom w:val="none" w:sz="0" w:space="0" w:color="auto"/>
                <w:right w:val="none" w:sz="0" w:space="0" w:color="auto"/>
              </w:divBdr>
            </w:div>
          </w:divsChild>
        </w:div>
        <w:div w:id="870454243">
          <w:marLeft w:val="0"/>
          <w:marRight w:val="0"/>
          <w:marTop w:val="0"/>
          <w:marBottom w:val="0"/>
          <w:divBdr>
            <w:top w:val="none" w:sz="0" w:space="0" w:color="auto"/>
            <w:left w:val="none" w:sz="0" w:space="0" w:color="auto"/>
            <w:bottom w:val="none" w:sz="0" w:space="0" w:color="auto"/>
            <w:right w:val="none" w:sz="0" w:space="0" w:color="auto"/>
          </w:divBdr>
          <w:divsChild>
            <w:div w:id="1654917152">
              <w:marLeft w:val="0"/>
              <w:marRight w:val="0"/>
              <w:marTop w:val="0"/>
              <w:marBottom w:val="0"/>
              <w:divBdr>
                <w:top w:val="none" w:sz="0" w:space="0" w:color="auto"/>
                <w:left w:val="none" w:sz="0" w:space="0" w:color="auto"/>
                <w:bottom w:val="none" w:sz="0" w:space="0" w:color="auto"/>
                <w:right w:val="none" w:sz="0" w:space="0" w:color="auto"/>
              </w:divBdr>
            </w:div>
          </w:divsChild>
        </w:div>
        <w:div w:id="1427191581">
          <w:marLeft w:val="0"/>
          <w:marRight w:val="0"/>
          <w:marTop w:val="0"/>
          <w:marBottom w:val="0"/>
          <w:divBdr>
            <w:top w:val="none" w:sz="0" w:space="0" w:color="auto"/>
            <w:left w:val="none" w:sz="0" w:space="0" w:color="auto"/>
            <w:bottom w:val="none" w:sz="0" w:space="0" w:color="auto"/>
            <w:right w:val="none" w:sz="0" w:space="0" w:color="auto"/>
          </w:divBdr>
          <w:divsChild>
            <w:div w:id="2064870350">
              <w:marLeft w:val="0"/>
              <w:marRight w:val="0"/>
              <w:marTop w:val="0"/>
              <w:marBottom w:val="0"/>
              <w:divBdr>
                <w:top w:val="none" w:sz="0" w:space="0" w:color="auto"/>
                <w:left w:val="none" w:sz="0" w:space="0" w:color="auto"/>
                <w:bottom w:val="none" w:sz="0" w:space="0" w:color="auto"/>
                <w:right w:val="none" w:sz="0" w:space="0" w:color="auto"/>
              </w:divBdr>
            </w:div>
          </w:divsChild>
        </w:div>
        <w:div w:id="44261444">
          <w:marLeft w:val="0"/>
          <w:marRight w:val="0"/>
          <w:marTop w:val="0"/>
          <w:marBottom w:val="0"/>
          <w:divBdr>
            <w:top w:val="none" w:sz="0" w:space="0" w:color="auto"/>
            <w:left w:val="none" w:sz="0" w:space="0" w:color="auto"/>
            <w:bottom w:val="none" w:sz="0" w:space="0" w:color="auto"/>
            <w:right w:val="none" w:sz="0" w:space="0" w:color="auto"/>
          </w:divBdr>
          <w:divsChild>
            <w:div w:id="2033604637">
              <w:marLeft w:val="0"/>
              <w:marRight w:val="0"/>
              <w:marTop w:val="0"/>
              <w:marBottom w:val="0"/>
              <w:divBdr>
                <w:top w:val="none" w:sz="0" w:space="0" w:color="auto"/>
                <w:left w:val="none" w:sz="0" w:space="0" w:color="auto"/>
                <w:bottom w:val="none" w:sz="0" w:space="0" w:color="auto"/>
                <w:right w:val="none" w:sz="0" w:space="0" w:color="auto"/>
              </w:divBdr>
            </w:div>
          </w:divsChild>
        </w:div>
        <w:div w:id="700594112">
          <w:marLeft w:val="0"/>
          <w:marRight w:val="0"/>
          <w:marTop w:val="0"/>
          <w:marBottom w:val="0"/>
          <w:divBdr>
            <w:top w:val="none" w:sz="0" w:space="0" w:color="auto"/>
            <w:left w:val="none" w:sz="0" w:space="0" w:color="auto"/>
            <w:bottom w:val="none" w:sz="0" w:space="0" w:color="auto"/>
            <w:right w:val="none" w:sz="0" w:space="0" w:color="auto"/>
          </w:divBdr>
          <w:divsChild>
            <w:div w:id="1161848733">
              <w:marLeft w:val="0"/>
              <w:marRight w:val="0"/>
              <w:marTop w:val="0"/>
              <w:marBottom w:val="0"/>
              <w:divBdr>
                <w:top w:val="none" w:sz="0" w:space="0" w:color="auto"/>
                <w:left w:val="none" w:sz="0" w:space="0" w:color="auto"/>
                <w:bottom w:val="none" w:sz="0" w:space="0" w:color="auto"/>
                <w:right w:val="none" w:sz="0" w:space="0" w:color="auto"/>
              </w:divBdr>
            </w:div>
          </w:divsChild>
        </w:div>
        <w:div w:id="397750822">
          <w:marLeft w:val="0"/>
          <w:marRight w:val="0"/>
          <w:marTop w:val="0"/>
          <w:marBottom w:val="0"/>
          <w:divBdr>
            <w:top w:val="none" w:sz="0" w:space="0" w:color="auto"/>
            <w:left w:val="none" w:sz="0" w:space="0" w:color="auto"/>
            <w:bottom w:val="none" w:sz="0" w:space="0" w:color="auto"/>
            <w:right w:val="none" w:sz="0" w:space="0" w:color="auto"/>
          </w:divBdr>
          <w:divsChild>
            <w:div w:id="1705864947">
              <w:marLeft w:val="0"/>
              <w:marRight w:val="0"/>
              <w:marTop w:val="0"/>
              <w:marBottom w:val="0"/>
              <w:divBdr>
                <w:top w:val="none" w:sz="0" w:space="0" w:color="auto"/>
                <w:left w:val="none" w:sz="0" w:space="0" w:color="auto"/>
                <w:bottom w:val="none" w:sz="0" w:space="0" w:color="auto"/>
                <w:right w:val="none" w:sz="0" w:space="0" w:color="auto"/>
              </w:divBdr>
            </w:div>
          </w:divsChild>
        </w:div>
        <w:div w:id="1958372252">
          <w:marLeft w:val="0"/>
          <w:marRight w:val="0"/>
          <w:marTop w:val="0"/>
          <w:marBottom w:val="0"/>
          <w:divBdr>
            <w:top w:val="none" w:sz="0" w:space="0" w:color="auto"/>
            <w:left w:val="none" w:sz="0" w:space="0" w:color="auto"/>
            <w:bottom w:val="none" w:sz="0" w:space="0" w:color="auto"/>
            <w:right w:val="none" w:sz="0" w:space="0" w:color="auto"/>
          </w:divBdr>
          <w:divsChild>
            <w:div w:id="1741320343">
              <w:marLeft w:val="0"/>
              <w:marRight w:val="0"/>
              <w:marTop w:val="0"/>
              <w:marBottom w:val="0"/>
              <w:divBdr>
                <w:top w:val="none" w:sz="0" w:space="0" w:color="auto"/>
                <w:left w:val="none" w:sz="0" w:space="0" w:color="auto"/>
                <w:bottom w:val="none" w:sz="0" w:space="0" w:color="auto"/>
                <w:right w:val="none" w:sz="0" w:space="0" w:color="auto"/>
              </w:divBdr>
            </w:div>
          </w:divsChild>
        </w:div>
        <w:div w:id="502168177">
          <w:marLeft w:val="0"/>
          <w:marRight w:val="0"/>
          <w:marTop w:val="0"/>
          <w:marBottom w:val="0"/>
          <w:divBdr>
            <w:top w:val="none" w:sz="0" w:space="0" w:color="auto"/>
            <w:left w:val="none" w:sz="0" w:space="0" w:color="auto"/>
            <w:bottom w:val="none" w:sz="0" w:space="0" w:color="auto"/>
            <w:right w:val="none" w:sz="0" w:space="0" w:color="auto"/>
          </w:divBdr>
          <w:divsChild>
            <w:div w:id="1980381282">
              <w:marLeft w:val="0"/>
              <w:marRight w:val="0"/>
              <w:marTop w:val="0"/>
              <w:marBottom w:val="0"/>
              <w:divBdr>
                <w:top w:val="none" w:sz="0" w:space="0" w:color="auto"/>
                <w:left w:val="none" w:sz="0" w:space="0" w:color="auto"/>
                <w:bottom w:val="none" w:sz="0" w:space="0" w:color="auto"/>
                <w:right w:val="none" w:sz="0" w:space="0" w:color="auto"/>
              </w:divBdr>
            </w:div>
          </w:divsChild>
        </w:div>
        <w:div w:id="429737661">
          <w:marLeft w:val="0"/>
          <w:marRight w:val="0"/>
          <w:marTop w:val="0"/>
          <w:marBottom w:val="0"/>
          <w:divBdr>
            <w:top w:val="none" w:sz="0" w:space="0" w:color="auto"/>
            <w:left w:val="none" w:sz="0" w:space="0" w:color="auto"/>
            <w:bottom w:val="none" w:sz="0" w:space="0" w:color="auto"/>
            <w:right w:val="none" w:sz="0" w:space="0" w:color="auto"/>
          </w:divBdr>
          <w:divsChild>
            <w:div w:id="1779906628">
              <w:marLeft w:val="0"/>
              <w:marRight w:val="0"/>
              <w:marTop w:val="0"/>
              <w:marBottom w:val="0"/>
              <w:divBdr>
                <w:top w:val="none" w:sz="0" w:space="0" w:color="auto"/>
                <w:left w:val="none" w:sz="0" w:space="0" w:color="auto"/>
                <w:bottom w:val="none" w:sz="0" w:space="0" w:color="auto"/>
                <w:right w:val="none" w:sz="0" w:space="0" w:color="auto"/>
              </w:divBdr>
            </w:div>
          </w:divsChild>
        </w:div>
        <w:div w:id="1394502708">
          <w:marLeft w:val="0"/>
          <w:marRight w:val="0"/>
          <w:marTop w:val="0"/>
          <w:marBottom w:val="0"/>
          <w:divBdr>
            <w:top w:val="none" w:sz="0" w:space="0" w:color="auto"/>
            <w:left w:val="none" w:sz="0" w:space="0" w:color="auto"/>
            <w:bottom w:val="none" w:sz="0" w:space="0" w:color="auto"/>
            <w:right w:val="none" w:sz="0" w:space="0" w:color="auto"/>
          </w:divBdr>
          <w:divsChild>
            <w:div w:id="1839424544">
              <w:marLeft w:val="0"/>
              <w:marRight w:val="0"/>
              <w:marTop w:val="0"/>
              <w:marBottom w:val="0"/>
              <w:divBdr>
                <w:top w:val="none" w:sz="0" w:space="0" w:color="auto"/>
                <w:left w:val="none" w:sz="0" w:space="0" w:color="auto"/>
                <w:bottom w:val="none" w:sz="0" w:space="0" w:color="auto"/>
                <w:right w:val="none" w:sz="0" w:space="0" w:color="auto"/>
              </w:divBdr>
            </w:div>
          </w:divsChild>
        </w:div>
        <w:div w:id="1767462016">
          <w:marLeft w:val="0"/>
          <w:marRight w:val="0"/>
          <w:marTop w:val="0"/>
          <w:marBottom w:val="0"/>
          <w:divBdr>
            <w:top w:val="none" w:sz="0" w:space="0" w:color="auto"/>
            <w:left w:val="none" w:sz="0" w:space="0" w:color="auto"/>
            <w:bottom w:val="none" w:sz="0" w:space="0" w:color="auto"/>
            <w:right w:val="none" w:sz="0" w:space="0" w:color="auto"/>
          </w:divBdr>
          <w:divsChild>
            <w:div w:id="803738975">
              <w:marLeft w:val="0"/>
              <w:marRight w:val="0"/>
              <w:marTop w:val="0"/>
              <w:marBottom w:val="0"/>
              <w:divBdr>
                <w:top w:val="none" w:sz="0" w:space="0" w:color="auto"/>
                <w:left w:val="none" w:sz="0" w:space="0" w:color="auto"/>
                <w:bottom w:val="none" w:sz="0" w:space="0" w:color="auto"/>
                <w:right w:val="none" w:sz="0" w:space="0" w:color="auto"/>
              </w:divBdr>
            </w:div>
          </w:divsChild>
        </w:div>
        <w:div w:id="796220121">
          <w:marLeft w:val="0"/>
          <w:marRight w:val="0"/>
          <w:marTop w:val="0"/>
          <w:marBottom w:val="0"/>
          <w:divBdr>
            <w:top w:val="none" w:sz="0" w:space="0" w:color="auto"/>
            <w:left w:val="none" w:sz="0" w:space="0" w:color="auto"/>
            <w:bottom w:val="none" w:sz="0" w:space="0" w:color="auto"/>
            <w:right w:val="none" w:sz="0" w:space="0" w:color="auto"/>
          </w:divBdr>
          <w:divsChild>
            <w:div w:id="1104761946">
              <w:marLeft w:val="0"/>
              <w:marRight w:val="0"/>
              <w:marTop w:val="0"/>
              <w:marBottom w:val="0"/>
              <w:divBdr>
                <w:top w:val="none" w:sz="0" w:space="0" w:color="auto"/>
                <w:left w:val="none" w:sz="0" w:space="0" w:color="auto"/>
                <w:bottom w:val="none" w:sz="0" w:space="0" w:color="auto"/>
                <w:right w:val="none" w:sz="0" w:space="0" w:color="auto"/>
              </w:divBdr>
            </w:div>
          </w:divsChild>
        </w:div>
        <w:div w:id="791368665">
          <w:marLeft w:val="0"/>
          <w:marRight w:val="0"/>
          <w:marTop w:val="0"/>
          <w:marBottom w:val="0"/>
          <w:divBdr>
            <w:top w:val="none" w:sz="0" w:space="0" w:color="auto"/>
            <w:left w:val="none" w:sz="0" w:space="0" w:color="auto"/>
            <w:bottom w:val="none" w:sz="0" w:space="0" w:color="auto"/>
            <w:right w:val="none" w:sz="0" w:space="0" w:color="auto"/>
          </w:divBdr>
          <w:divsChild>
            <w:div w:id="1523468347">
              <w:marLeft w:val="0"/>
              <w:marRight w:val="0"/>
              <w:marTop w:val="0"/>
              <w:marBottom w:val="0"/>
              <w:divBdr>
                <w:top w:val="none" w:sz="0" w:space="0" w:color="auto"/>
                <w:left w:val="none" w:sz="0" w:space="0" w:color="auto"/>
                <w:bottom w:val="none" w:sz="0" w:space="0" w:color="auto"/>
                <w:right w:val="none" w:sz="0" w:space="0" w:color="auto"/>
              </w:divBdr>
            </w:div>
          </w:divsChild>
        </w:div>
        <w:div w:id="1264337538">
          <w:marLeft w:val="0"/>
          <w:marRight w:val="0"/>
          <w:marTop w:val="0"/>
          <w:marBottom w:val="0"/>
          <w:divBdr>
            <w:top w:val="none" w:sz="0" w:space="0" w:color="auto"/>
            <w:left w:val="none" w:sz="0" w:space="0" w:color="auto"/>
            <w:bottom w:val="none" w:sz="0" w:space="0" w:color="auto"/>
            <w:right w:val="none" w:sz="0" w:space="0" w:color="auto"/>
          </w:divBdr>
          <w:divsChild>
            <w:div w:id="1346981432">
              <w:marLeft w:val="0"/>
              <w:marRight w:val="0"/>
              <w:marTop w:val="0"/>
              <w:marBottom w:val="0"/>
              <w:divBdr>
                <w:top w:val="none" w:sz="0" w:space="0" w:color="auto"/>
                <w:left w:val="none" w:sz="0" w:space="0" w:color="auto"/>
                <w:bottom w:val="none" w:sz="0" w:space="0" w:color="auto"/>
                <w:right w:val="none" w:sz="0" w:space="0" w:color="auto"/>
              </w:divBdr>
            </w:div>
          </w:divsChild>
        </w:div>
        <w:div w:id="1156216196">
          <w:marLeft w:val="0"/>
          <w:marRight w:val="0"/>
          <w:marTop w:val="0"/>
          <w:marBottom w:val="0"/>
          <w:divBdr>
            <w:top w:val="none" w:sz="0" w:space="0" w:color="auto"/>
            <w:left w:val="none" w:sz="0" w:space="0" w:color="auto"/>
            <w:bottom w:val="none" w:sz="0" w:space="0" w:color="auto"/>
            <w:right w:val="none" w:sz="0" w:space="0" w:color="auto"/>
          </w:divBdr>
          <w:divsChild>
            <w:div w:id="223876543">
              <w:marLeft w:val="0"/>
              <w:marRight w:val="0"/>
              <w:marTop w:val="0"/>
              <w:marBottom w:val="0"/>
              <w:divBdr>
                <w:top w:val="none" w:sz="0" w:space="0" w:color="auto"/>
                <w:left w:val="none" w:sz="0" w:space="0" w:color="auto"/>
                <w:bottom w:val="none" w:sz="0" w:space="0" w:color="auto"/>
                <w:right w:val="none" w:sz="0" w:space="0" w:color="auto"/>
              </w:divBdr>
            </w:div>
          </w:divsChild>
        </w:div>
        <w:div w:id="1595280453">
          <w:marLeft w:val="0"/>
          <w:marRight w:val="0"/>
          <w:marTop w:val="0"/>
          <w:marBottom w:val="0"/>
          <w:divBdr>
            <w:top w:val="none" w:sz="0" w:space="0" w:color="auto"/>
            <w:left w:val="none" w:sz="0" w:space="0" w:color="auto"/>
            <w:bottom w:val="none" w:sz="0" w:space="0" w:color="auto"/>
            <w:right w:val="none" w:sz="0" w:space="0" w:color="auto"/>
          </w:divBdr>
          <w:divsChild>
            <w:div w:id="84691705">
              <w:marLeft w:val="0"/>
              <w:marRight w:val="0"/>
              <w:marTop w:val="0"/>
              <w:marBottom w:val="0"/>
              <w:divBdr>
                <w:top w:val="none" w:sz="0" w:space="0" w:color="auto"/>
                <w:left w:val="none" w:sz="0" w:space="0" w:color="auto"/>
                <w:bottom w:val="none" w:sz="0" w:space="0" w:color="auto"/>
                <w:right w:val="none" w:sz="0" w:space="0" w:color="auto"/>
              </w:divBdr>
            </w:div>
          </w:divsChild>
        </w:div>
        <w:div w:id="1666742423">
          <w:marLeft w:val="0"/>
          <w:marRight w:val="0"/>
          <w:marTop w:val="0"/>
          <w:marBottom w:val="0"/>
          <w:divBdr>
            <w:top w:val="none" w:sz="0" w:space="0" w:color="auto"/>
            <w:left w:val="none" w:sz="0" w:space="0" w:color="auto"/>
            <w:bottom w:val="none" w:sz="0" w:space="0" w:color="auto"/>
            <w:right w:val="none" w:sz="0" w:space="0" w:color="auto"/>
          </w:divBdr>
          <w:divsChild>
            <w:div w:id="1129780638">
              <w:marLeft w:val="0"/>
              <w:marRight w:val="0"/>
              <w:marTop w:val="0"/>
              <w:marBottom w:val="0"/>
              <w:divBdr>
                <w:top w:val="none" w:sz="0" w:space="0" w:color="auto"/>
                <w:left w:val="none" w:sz="0" w:space="0" w:color="auto"/>
                <w:bottom w:val="none" w:sz="0" w:space="0" w:color="auto"/>
                <w:right w:val="none" w:sz="0" w:space="0" w:color="auto"/>
              </w:divBdr>
            </w:div>
          </w:divsChild>
        </w:div>
        <w:div w:id="234366528">
          <w:marLeft w:val="0"/>
          <w:marRight w:val="0"/>
          <w:marTop w:val="0"/>
          <w:marBottom w:val="0"/>
          <w:divBdr>
            <w:top w:val="none" w:sz="0" w:space="0" w:color="auto"/>
            <w:left w:val="none" w:sz="0" w:space="0" w:color="auto"/>
            <w:bottom w:val="none" w:sz="0" w:space="0" w:color="auto"/>
            <w:right w:val="none" w:sz="0" w:space="0" w:color="auto"/>
          </w:divBdr>
          <w:divsChild>
            <w:div w:id="1416315445">
              <w:marLeft w:val="0"/>
              <w:marRight w:val="0"/>
              <w:marTop w:val="0"/>
              <w:marBottom w:val="0"/>
              <w:divBdr>
                <w:top w:val="none" w:sz="0" w:space="0" w:color="auto"/>
                <w:left w:val="none" w:sz="0" w:space="0" w:color="auto"/>
                <w:bottom w:val="none" w:sz="0" w:space="0" w:color="auto"/>
                <w:right w:val="none" w:sz="0" w:space="0" w:color="auto"/>
              </w:divBdr>
            </w:div>
          </w:divsChild>
        </w:div>
        <w:div w:id="4674115">
          <w:marLeft w:val="0"/>
          <w:marRight w:val="0"/>
          <w:marTop w:val="0"/>
          <w:marBottom w:val="0"/>
          <w:divBdr>
            <w:top w:val="none" w:sz="0" w:space="0" w:color="auto"/>
            <w:left w:val="none" w:sz="0" w:space="0" w:color="auto"/>
            <w:bottom w:val="none" w:sz="0" w:space="0" w:color="auto"/>
            <w:right w:val="none" w:sz="0" w:space="0" w:color="auto"/>
          </w:divBdr>
          <w:divsChild>
            <w:div w:id="24794154">
              <w:marLeft w:val="0"/>
              <w:marRight w:val="0"/>
              <w:marTop w:val="0"/>
              <w:marBottom w:val="0"/>
              <w:divBdr>
                <w:top w:val="none" w:sz="0" w:space="0" w:color="auto"/>
                <w:left w:val="none" w:sz="0" w:space="0" w:color="auto"/>
                <w:bottom w:val="none" w:sz="0" w:space="0" w:color="auto"/>
                <w:right w:val="none" w:sz="0" w:space="0" w:color="auto"/>
              </w:divBdr>
            </w:div>
          </w:divsChild>
        </w:div>
        <w:div w:id="902132271">
          <w:marLeft w:val="0"/>
          <w:marRight w:val="0"/>
          <w:marTop w:val="0"/>
          <w:marBottom w:val="0"/>
          <w:divBdr>
            <w:top w:val="none" w:sz="0" w:space="0" w:color="auto"/>
            <w:left w:val="none" w:sz="0" w:space="0" w:color="auto"/>
            <w:bottom w:val="none" w:sz="0" w:space="0" w:color="auto"/>
            <w:right w:val="none" w:sz="0" w:space="0" w:color="auto"/>
          </w:divBdr>
          <w:divsChild>
            <w:div w:id="1811745050">
              <w:marLeft w:val="0"/>
              <w:marRight w:val="0"/>
              <w:marTop w:val="0"/>
              <w:marBottom w:val="0"/>
              <w:divBdr>
                <w:top w:val="none" w:sz="0" w:space="0" w:color="auto"/>
                <w:left w:val="none" w:sz="0" w:space="0" w:color="auto"/>
                <w:bottom w:val="none" w:sz="0" w:space="0" w:color="auto"/>
                <w:right w:val="none" w:sz="0" w:space="0" w:color="auto"/>
              </w:divBdr>
            </w:div>
          </w:divsChild>
        </w:div>
        <w:div w:id="604575382">
          <w:marLeft w:val="0"/>
          <w:marRight w:val="0"/>
          <w:marTop w:val="0"/>
          <w:marBottom w:val="0"/>
          <w:divBdr>
            <w:top w:val="none" w:sz="0" w:space="0" w:color="auto"/>
            <w:left w:val="none" w:sz="0" w:space="0" w:color="auto"/>
            <w:bottom w:val="none" w:sz="0" w:space="0" w:color="auto"/>
            <w:right w:val="none" w:sz="0" w:space="0" w:color="auto"/>
          </w:divBdr>
          <w:divsChild>
            <w:div w:id="736827741">
              <w:marLeft w:val="0"/>
              <w:marRight w:val="0"/>
              <w:marTop w:val="0"/>
              <w:marBottom w:val="0"/>
              <w:divBdr>
                <w:top w:val="none" w:sz="0" w:space="0" w:color="auto"/>
                <w:left w:val="none" w:sz="0" w:space="0" w:color="auto"/>
                <w:bottom w:val="none" w:sz="0" w:space="0" w:color="auto"/>
                <w:right w:val="none" w:sz="0" w:space="0" w:color="auto"/>
              </w:divBdr>
            </w:div>
          </w:divsChild>
        </w:div>
        <w:div w:id="1767843155">
          <w:marLeft w:val="0"/>
          <w:marRight w:val="0"/>
          <w:marTop w:val="0"/>
          <w:marBottom w:val="0"/>
          <w:divBdr>
            <w:top w:val="none" w:sz="0" w:space="0" w:color="auto"/>
            <w:left w:val="none" w:sz="0" w:space="0" w:color="auto"/>
            <w:bottom w:val="none" w:sz="0" w:space="0" w:color="auto"/>
            <w:right w:val="none" w:sz="0" w:space="0" w:color="auto"/>
          </w:divBdr>
          <w:divsChild>
            <w:div w:id="2089882635">
              <w:marLeft w:val="0"/>
              <w:marRight w:val="0"/>
              <w:marTop w:val="0"/>
              <w:marBottom w:val="0"/>
              <w:divBdr>
                <w:top w:val="none" w:sz="0" w:space="0" w:color="auto"/>
                <w:left w:val="none" w:sz="0" w:space="0" w:color="auto"/>
                <w:bottom w:val="none" w:sz="0" w:space="0" w:color="auto"/>
                <w:right w:val="none" w:sz="0" w:space="0" w:color="auto"/>
              </w:divBdr>
            </w:div>
          </w:divsChild>
        </w:div>
        <w:div w:id="333998758">
          <w:marLeft w:val="0"/>
          <w:marRight w:val="0"/>
          <w:marTop w:val="0"/>
          <w:marBottom w:val="0"/>
          <w:divBdr>
            <w:top w:val="none" w:sz="0" w:space="0" w:color="auto"/>
            <w:left w:val="none" w:sz="0" w:space="0" w:color="auto"/>
            <w:bottom w:val="none" w:sz="0" w:space="0" w:color="auto"/>
            <w:right w:val="none" w:sz="0" w:space="0" w:color="auto"/>
          </w:divBdr>
          <w:divsChild>
            <w:div w:id="1894386539">
              <w:marLeft w:val="0"/>
              <w:marRight w:val="0"/>
              <w:marTop w:val="0"/>
              <w:marBottom w:val="0"/>
              <w:divBdr>
                <w:top w:val="none" w:sz="0" w:space="0" w:color="auto"/>
                <w:left w:val="none" w:sz="0" w:space="0" w:color="auto"/>
                <w:bottom w:val="none" w:sz="0" w:space="0" w:color="auto"/>
                <w:right w:val="none" w:sz="0" w:space="0" w:color="auto"/>
              </w:divBdr>
            </w:div>
          </w:divsChild>
        </w:div>
        <w:div w:id="1472403583">
          <w:marLeft w:val="0"/>
          <w:marRight w:val="0"/>
          <w:marTop w:val="0"/>
          <w:marBottom w:val="0"/>
          <w:divBdr>
            <w:top w:val="none" w:sz="0" w:space="0" w:color="auto"/>
            <w:left w:val="none" w:sz="0" w:space="0" w:color="auto"/>
            <w:bottom w:val="none" w:sz="0" w:space="0" w:color="auto"/>
            <w:right w:val="none" w:sz="0" w:space="0" w:color="auto"/>
          </w:divBdr>
          <w:divsChild>
            <w:div w:id="87509233">
              <w:marLeft w:val="0"/>
              <w:marRight w:val="0"/>
              <w:marTop w:val="0"/>
              <w:marBottom w:val="0"/>
              <w:divBdr>
                <w:top w:val="none" w:sz="0" w:space="0" w:color="auto"/>
                <w:left w:val="none" w:sz="0" w:space="0" w:color="auto"/>
                <w:bottom w:val="none" w:sz="0" w:space="0" w:color="auto"/>
                <w:right w:val="none" w:sz="0" w:space="0" w:color="auto"/>
              </w:divBdr>
            </w:div>
          </w:divsChild>
        </w:div>
        <w:div w:id="1747024705">
          <w:marLeft w:val="0"/>
          <w:marRight w:val="0"/>
          <w:marTop w:val="0"/>
          <w:marBottom w:val="0"/>
          <w:divBdr>
            <w:top w:val="none" w:sz="0" w:space="0" w:color="auto"/>
            <w:left w:val="none" w:sz="0" w:space="0" w:color="auto"/>
            <w:bottom w:val="none" w:sz="0" w:space="0" w:color="auto"/>
            <w:right w:val="none" w:sz="0" w:space="0" w:color="auto"/>
          </w:divBdr>
          <w:divsChild>
            <w:div w:id="1316451742">
              <w:marLeft w:val="0"/>
              <w:marRight w:val="0"/>
              <w:marTop w:val="0"/>
              <w:marBottom w:val="0"/>
              <w:divBdr>
                <w:top w:val="none" w:sz="0" w:space="0" w:color="auto"/>
                <w:left w:val="none" w:sz="0" w:space="0" w:color="auto"/>
                <w:bottom w:val="none" w:sz="0" w:space="0" w:color="auto"/>
                <w:right w:val="none" w:sz="0" w:space="0" w:color="auto"/>
              </w:divBdr>
            </w:div>
          </w:divsChild>
        </w:div>
        <w:div w:id="1836993708">
          <w:marLeft w:val="0"/>
          <w:marRight w:val="0"/>
          <w:marTop w:val="0"/>
          <w:marBottom w:val="0"/>
          <w:divBdr>
            <w:top w:val="none" w:sz="0" w:space="0" w:color="auto"/>
            <w:left w:val="none" w:sz="0" w:space="0" w:color="auto"/>
            <w:bottom w:val="none" w:sz="0" w:space="0" w:color="auto"/>
            <w:right w:val="none" w:sz="0" w:space="0" w:color="auto"/>
          </w:divBdr>
          <w:divsChild>
            <w:div w:id="403140969">
              <w:marLeft w:val="0"/>
              <w:marRight w:val="0"/>
              <w:marTop w:val="0"/>
              <w:marBottom w:val="0"/>
              <w:divBdr>
                <w:top w:val="none" w:sz="0" w:space="0" w:color="auto"/>
                <w:left w:val="none" w:sz="0" w:space="0" w:color="auto"/>
                <w:bottom w:val="none" w:sz="0" w:space="0" w:color="auto"/>
                <w:right w:val="none" w:sz="0" w:space="0" w:color="auto"/>
              </w:divBdr>
            </w:div>
          </w:divsChild>
        </w:div>
        <w:div w:id="1499078021">
          <w:marLeft w:val="0"/>
          <w:marRight w:val="0"/>
          <w:marTop w:val="0"/>
          <w:marBottom w:val="0"/>
          <w:divBdr>
            <w:top w:val="none" w:sz="0" w:space="0" w:color="auto"/>
            <w:left w:val="none" w:sz="0" w:space="0" w:color="auto"/>
            <w:bottom w:val="none" w:sz="0" w:space="0" w:color="auto"/>
            <w:right w:val="none" w:sz="0" w:space="0" w:color="auto"/>
          </w:divBdr>
          <w:divsChild>
            <w:div w:id="217321499">
              <w:marLeft w:val="0"/>
              <w:marRight w:val="0"/>
              <w:marTop w:val="0"/>
              <w:marBottom w:val="0"/>
              <w:divBdr>
                <w:top w:val="none" w:sz="0" w:space="0" w:color="auto"/>
                <w:left w:val="none" w:sz="0" w:space="0" w:color="auto"/>
                <w:bottom w:val="none" w:sz="0" w:space="0" w:color="auto"/>
                <w:right w:val="none" w:sz="0" w:space="0" w:color="auto"/>
              </w:divBdr>
            </w:div>
          </w:divsChild>
        </w:div>
        <w:div w:id="439422679">
          <w:marLeft w:val="0"/>
          <w:marRight w:val="0"/>
          <w:marTop w:val="0"/>
          <w:marBottom w:val="0"/>
          <w:divBdr>
            <w:top w:val="none" w:sz="0" w:space="0" w:color="auto"/>
            <w:left w:val="none" w:sz="0" w:space="0" w:color="auto"/>
            <w:bottom w:val="none" w:sz="0" w:space="0" w:color="auto"/>
            <w:right w:val="none" w:sz="0" w:space="0" w:color="auto"/>
          </w:divBdr>
          <w:divsChild>
            <w:div w:id="203299836">
              <w:marLeft w:val="0"/>
              <w:marRight w:val="0"/>
              <w:marTop w:val="0"/>
              <w:marBottom w:val="0"/>
              <w:divBdr>
                <w:top w:val="none" w:sz="0" w:space="0" w:color="auto"/>
                <w:left w:val="none" w:sz="0" w:space="0" w:color="auto"/>
                <w:bottom w:val="none" w:sz="0" w:space="0" w:color="auto"/>
                <w:right w:val="none" w:sz="0" w:space="0" w:color="auto"/>
              </w:divBdr>
            </w:div>
          </w:divsChild>
        </w:div>
        <w:div w:id="1028143263">
          <w:marLeft w:val="0"/>
          <w:marRight w:val="0"/>
          <w:marTop w:val="0"/>
          <w:marBottom w:val="0"/>
          <w:divBdr>
            <w:top w:val="none" w:sz="0" w:space="0" w:color="auto"/>
            <w:left w:val="none" w:sz="0" w:space="0" w:color="auto"/>
            <w:bottom w:val="none" w:sz="0" w:space="0" w:color="auto"/>
            <w:right w:val="none" w:sz="0" w:space="0" w:color="auto"/>
          </w:divBdr>
          <w:divsChild>
            <w:div w:id="1261327941">
              <w:marLeft w:val="0"/>
              <w:marRight w:val="0"/>
              <w:marTop w:val="0"/>
              <w:marBottom w:val="0"/>
              <w:divBdr>
                <w:top w:val="none" w:sz="0" w:space="0" w:color="auto"/>
                <w:left w:val="none" w:sz="0" w:space="0" w:color="auto"/>
                <w:bottom w:val="none" w:sz="0" w:space="0" w:color="auto"/>
                <w:right w:val="none" w:sz="0" w:space="0" w:color="auto"/>
              </w:divBdr>
            </w:div>
          </w:divsChild>
        </w:div>
        <w:div w:id="1199245814">
          <w:marLeft w:val="0"/>
          <w:marRight w:val="0"/>
          <w:marTop w:val="0"/>
          <w:marBottom w:val="0"/>
          <w:divBdr>
            <w:top w:val="none" w:sz="0" w:space="0" w:color="auto"/>
            <w:left w:val="none" w:sz="0" w:space="0" w:color="auto"/>
            <w:bottom w:val="none" w:sz="0" w:space="0" w:color="auto"/>
            <w:right w:val="none" w:sz="0" w:space="0" w:color="auto"/>
          </w:divBdr>
          <w:divsChild>
            <w:div w:id="1413504425">
              <w:marLeft w:val="0"/>
              <w:marRight w:val="0"/>
              <w:marTop w:val="0"/>
              <w:marBottom w:val="0"/>
              <w:divBdr>
                <w:top w:val="none" w:sz="0" w:space="0" w:color="auto"/>
                <w:left w:val="none" w:sz="0" w:space="0" w:color="auto"/>
                <w:bottom w:val="none" w:sz="0" w:space="0" w:color="auto"/>
                <w:right w:val="none" w:sz="0" w:space="0" w:color="auto"/>
              </w:divBdr>
            </w:div>
          </w:divsChild>
        </w:div>
        <w:div w:id="1563759556">
          <w:marLeft w:val="0"/>
          <w:marRight w:val="0"/>
          <w:marTop w:val="0"/>
          <w:marBottom w:val="0"/>
          <w:divBdr>
            <w:top w:val="none" w:sz="0" w:space="0" w:color="auto"/>
            <w:left w:val="none" w:sz="0" w:space="0" w:color="auto"/>
            <w:bottom w:val="none" w:sz="0" w:space="0" w:color="auto"/>
            <w:right w:val="none" w:sz="0" w:space="0" w:color="auto"/>
          </w:divBdr>
          <w:divsChild>
            <w:div w:id="874272606">
              <w:marLeft w:val="0"/>
              <w:marRight w:val="0"/>
              <w:marTop w:val="0"/>
              <w:marBottom w:val="0"/>
              <w:divBdr>
                <w:top w:val="none" w:sz="0" w:space="0" w:color="auto"/>
                <w:left w:val="none" w:sz="0" w:space="0" w:color="auto"/>
                <w:bottom w:val="none" w:sz="0" w:space="0" w:color="auto"/>
                <w:right w:val="none" w:sz="0" w:space="0" w:color="auto"/>
              </w:divBdr>
            </w:div>
          </w:divsChild>
        </w:div>
        <w:div w:id="985163686">
          <w:marLeft w:val="0"/>
          <w:marRight w:val="0"/>
          <w:marTop w:val="0"/>
          <w:marBottom w:val="0"/>
          <w:divBdr>
            <w:top w:val="none" w:sz="0" w:space="0" w:color="auto"/>
            <w:left w:val="none" w:sz="0" w:space="0" w:color="auto"/>
            <w:bottom w:val="none" w:sz="0" w:space="0" w:color="auto"/>
            <w:right w:val="none" w:sz="0" w:space="0" w:color="auto"/>
          </w:divBdr>
          <w:divsChild>
            <w:div w:id="1676036853">
              <w:marLeft w:val="0"/>
              <w:marRight w:val="0"/>
              <w:marTop w:val="0"/>
              <w:marBottom w:val="0"/>
              <w:divBdr>
                <w:top w:val="none" w:sz="0" w:space="0" w:color="auto"/>
                <w:left w:val="none" w:sz="0" w:space="0" w:color="auto"/>
                <w:bottom w:val="none" w:sz="0" w:space="0" w:color="auto"/>
                <w:right w:val="none" w:sz="0" w:space="0" w:color="auto"/>
              </w:divBdr>
            </w:div>
          </w:divsChild>
        </w:div>
        <w:div w:id="368528980">
          <w:marLeft w:val="0"/>
          <w:marRight w:val="0"/>
          <w:marTop w:val="0"/>
          <w:marBottom w:val="0"/>
          <w:divBdr>
            <w:top w:val="none" w:sz="0" w:space="0" w:color="auto"/>
            <w:left w:val="none" w:sz="0" w:space="0" w:color="auto"/>
            <w:bottom w:val="none" w:sz="0" w:space="0" w:color="auto"/>
            <w:right w:val="none" w:sz="0" w:space="0" w:color="auto"/>
          </w:divBdr>
          <w:divsChild>
            <w:div w:id="1734084752">
              <w:marLeft w:val="0"/>
              <w:marRight w:val="0"/>
              <w:marTop w:val="0"/>
              <w:marBottom w:val="0"/>
              <w:divBdr>
                <w:top w:val="none" w:sz="0" w:space="0" w:color="auto"/>
                <w:left w:val="none" w:sz="0" w:space="0" w:color="auto"/>
                <w:bottom w:val="none" w:sz="0" w:space="0" w:color="auto"/>
                <w:right w:val="none" w:sz="0" w:space="0" w:color="auto"/>
              </w:divBdr>
            </w:div>
          </w:divsChild>
        </w:div>
        <w:div w:id="1262568369">
          <w:marLeft w:val="0"/>
          <w:marRight w:val="0"/>
          <w:marTop w:val="0"/>
          <w:marBottom w:val="0"/>
          <w:divBdr>
            <w:top w:val="none" w:sz="0" w:space="0" w:color="auto"/>
            <w:left w:val="none" w:sz="0" w:space="0" w:color="auto"/>
            <w:bottom w:val="none" w:sz="0" w:space="0" w:color="auto"/>
            <w:right w:val="none" w:sz="0" w:space="0" w:color="auto"/>
          </w:divBdr>
          <w:divsChild>
            <w:div w:id="200751103">
              <w:marLeft w:val="0"/>
              <w:marRight w:val="0"/>
              <w:marTop w:val="0"/>
              <w:marBottom w:val="0"/>
              <w:divBdr>
                <w:top w:val="none" w:sz="0" w:space="0" w:color="auto"/>
                <w:left w:val="none" w:sz="0" w:space="0" w:color="auto"/>
                <w:bottom w:val="none" w:sz="0" w:space="0" w:color="auto"/>
                <w:right w:val="none" w:sz="0" w:space="0" w:color="auto"/>
              </w:divBdr>
            </w:div>
          </w:divsChild>
        </w:div>
        <w:div w:id="186143535">
          <w:marLeft w:val="0"/>
          <w:marRight w:val="0"/>
          <w:marTop w:val="0"/>
          <w:marBottom w:val="0"/>
          <w:divBdr>
            <w:top w:val="none" w:sz="0" w:space="0" w:color="auto"/>
            <w:left w:val="none" w:sz="0" w:space="0" w:color="auto"/>
            <w:bottom w:val="none" w:sz="0" w:space="0" w:color="auto"/>
            <w:right w:val="none" w:sz="0" w:space="0" w:color="auto"/>
          </w:divBdr>
          <w:divsChild>
            <w:div w:id="1904756451">
              <w:marLeft w:val="0"/>
              <w:marRight w:val="0"/>
              <w:marTop w:val="0"/>
              <w:marBottom w:val="0"/>
              <w:divBdr>
                <w:top w:val="none" w:sz="0" w:space="0" w:color="auto"/>
                <w:left w:val="none" w:sz="0" w:space="0" w:color="auto"/>
                <w:bottom w:val="none" w:sz="0" w:space="0" w:color="auto"/>
                <w:right w:val="none" w:sz="0" w:space="0" w:color="auto"/>
              </w:divBdr>
            </w:div>
          </w:divsChild>
        </w:div>
        <w:div w:id="736054921">
          <w:marLeft w:val="0"/>
          <w:marRight w:val="0"/>
          <w:marTop w:val="0"/>
          <w:marBottom w:val="0"/>
          <w:divBdr>
            <w:top w:val="none" w:sz="0" w:space="0" w:color="auto"/>
            <w:left w:val="none" w:sz="0" w:space="0" w:color="auto"/>
            <w:bottom w:val="none" w:sz="0" w:space="0" w:color="auto"/>
            <w:right w:val="none" w:sz="0" w:space="0" w:color="auto"/>
          </w:divBdr>
          <w:divsChild>
            <w:div w:id="1468668978">
              <w:marLeft w:val="0"/>
              <w:marRight w:val="0"/>
              <w:marTop w:val="0"/>
              <w:marBottom w:val="0"/>
              <w:divBdr>
                <w:top w:val="none" w:sz="0" w:space="0" w:color="auto"/>
                <w:left w:val="none" w:sz="0" w:space="0" w:color="auto"/>
                <w:bottom w:val="none" w:sz="0" w:space="0" w:color="auto"/>
                <w:right w:val="none" w:sz="0" w:space="0" w:color="auto"/>
              </w:divBdr>
            </w:div>
          </w:divsChild>
        </w:div>
        <w:div w:id="302197585">
          <w:marLeft w:val="0"/>
          <w:marRight w:val="0"/>
          <w:marTop w:val="0"/>
          <w:marBottom w:val="0"/>
          <w:divBdr>
            <w:top w:val="none" w:sz="0" w:space="0" w:color="auto"/>
            <w:left w:val="none" w:sz="0" w:space="0" w:color="auto"/>
            <w:bottom w:val="none" w:sz="0" w:space="0" w:color="auto"/>
            <w:right w:val="none" w:sz="0" w:space="0" w:color="auto"/>
          </w:divBdr>
          <w:divsChild>
            <w:div w:id="204223599">
              <w:marLeft w:val="0"/>
              <w:marRight w:val="0"/>
              <w:marTop w:val="0"/>
              <w:marBottom w:val="0"/>
              <w:divBdr>
                <w:top w:val="none" w:sz="0" w:space="0" w:color="auto"/>
                <w:left w:val="none" w:sz="0" w:space="0" w:color="auto"/>
                <w:bottom w:val="none" w:sz="0" w:space="0" w:color="auto"/>
                <w:right w:val="none" w:sz="0" w:space="0" w:color="auto"/>
              </w:divBdr>
            </w:div>
          </w:divsChild>
        </w:div>
        <w:div w:id="564878796">
          <w:marLeft w:val="0"/>
          <w:marRight w:val="0"/>
          <w:marTop w:val="0"/>
          <w:marBottom w:val="0"/>
          <w:divBdr>
            <w:top w:val="none" w:sz="0" w:space="0" w:color="auto"/>
            <w:left w:val="none" w:sz="0" w:space="0" w:color="auto"/>
            <w:bottom w:val="none" w:sz="0" w:space="0" w:color="auto"/>
            <w:right w:val="none" w:sz="0" w:space="0" w:color="auto"/>
          </w:divBdr>
          <w:divsChild>
            <w:div w:id="1625962758">
              <w:marLeft w:val="0"/>
              <w:marRight w:val="0"/>
              <w:marTop w:val="0"/>
              <w:marBottom w:val="0"/>
              <w:divBdr>
                <w:top w:val="none" w:sz="0" w:space="0" w:color="auto"/>
                <w:left w:val="none" w:sz="0" w:space="0" w:color="auto"/>
                <w:bottom w:val="none" w:sz="0" w:space="0" w:color="auto"/>
                <w:right w:val="none" w:sz="0" w:space="0" w:color="auto"/>
              </w:divBdr>
            </w:div>
          </w:divsChild>
        </w:div>
        <w:div w:id="1024481722">
          <w:marLeft w:val="0"/>
          <w:marRight w:val="0"/>
          <w:marTop w:val="0"/>
          <w:marBottom w:val="0"/>
          <w:divBdr>
            <w:top w:val="none" w:sz="0" w:space="0" w:color="auto"/>
            <w:left w:val="none" w:sz="0" w:space="0" w:color="auto"/>
            <w:bottom w:val="none" w:sz="0" w:space="0" w:color="auto"/>
            <w:right w:val="none" w:sz="0" w:space="0" w:color="auto"/>
          </w:divBdr>
          <w:divsChild>
            <w:div w:id="2020547657">
              <w:marLeft w:val="0"/>
              <w:marRight w:val="0"/>
              <w:marTop w:val="0"/>
              <w:marBottom w:val="0"/>
              <w:divBdr>
                <w:top w:val="none" w:sz="0" w:space="0" w:color="auto"/>
                <w:left w:val="none" w:sz="0" w:space="0" w:color="auto"/>
                <w:bottom w:val="none" w:sz="0" w:space="0" w:color="auto"/>
                <w:right w:val="none" w:sz="0" w:space="0" w:color="auto"/>
              </w:divBdr>
            </w:div>
          </w:divsChild>
        </w:div>
        <w:div w:id="1031615247">
          <w:marLeft w:val="0"/>
          <w:marRight w:val="0"/>
          <w:marTop w:val="0"/>
          <w:marBottom w:val="0"/>
          <w:divBdr>
            <w:top w:val="none" w:sz="0" w:space="0" w:color="auto"/>
            <w:left w:val="none" w:sz="0" w:space="0" w:color="auto"/>
            <w:bottom w:val="none" w:sz="0" w:space="0" w:color="auto"/>
            <w:right w:val="none" w:sz="0" w:space="0" w:color="auto"/>
          </w:divBdr>
          <w:divsChild>
            <w:div w:id="1149174289">
              <w:marLeft w:val="0"/>
              <w:marRight w:val="0"/>
              <w:marTop w:val="0"/>
              <w:marBottom w:val="0"/>
              <w:divBdr>
                <w:top w:val="none" w:sz="0" w:space="0" w:color="auto"/>
                <w:left w:val="none" w:sz="0" w:space="0" w:color="auto"/>
                <w:bottom w:val="none" w:sz="0" w:space="0" w:color="auto"/>
                <w:right w:val="none" w:sz="0" w:space="0" w:color="auto"/>
              </w:divBdr>
            </w:div>
          </w:divsChild>
        </w:div>
        <w:div w:id="192958775">
          <w:marLeft w:val="0"/>
          <w:marRight w:val="0"/>
          <w:marTop w:val="0"/>
          <w:marBottom w:val="0"/>
          <w:divBdr>
            <w:top w:val="none" w:sz="0" w:space="0" w:color="auto"/>
            <w:left w:val="none" w:sz="0" w:space="0" w:color="auto"/>
            <w:bottom w:val="none" w:sz="0" w:space="0" w:color="auto"/>
            <w:right w:val="none" w:sz="0" w:space="0" w:color="auto"/>
          </w:divBdr>
          <w:divsChild>
            <w:div w:id="1585917325">
              <w:marLeft w:val="0"/>
              <w:marRight w:val="0"/>
              <w:marTop w:val="0"/>
              <w:marBottom w:val="0"/>
              <w:divBdr>
                <w:top w:val="none" w:sz="0" w:space="0" w:color="auto"/>
                <w:left w:val="none" w:sz="0" w:space="0" w:color="auto"/>
                <w:bottom w:val="none" w:sz="0" w:space="0" w:color="auto"/>
                <w:right w:val="none" w:sz="0" w:space="0" w:color="auto"/>
              </w:divBdr>
            </w:div>
          </w:divsChild>
        </w:div>
        <w:div w:id="1297295852">
          <w:marLeft w:val="0"/>
          <w:marRight w:val="0"/>
          <w:marTop w:val="0"/>
          <w:marBottom w:val="0"/>
          <w:divBdr>
            <w:top w:val="none" w:sz="0" w:space="0" w:color="auto"/>
            <w:left w:val="none" w:sz="0" w:space="0" w:color="auto"/>
            <w:bottom w:val="none" w:sz="0" w:space="0" w:color="auto"/>
            <w:right w:val="none" w:sz="0" w:space="0" w:color="auto"/>
          </w:divBdr>
          <w:divsChild>
            <w:div w:id="1360400824">
              <w:marLeft w:val="0"/>
              <w:marRight w:val="0"/>
              <w:marTop w:val="0"/>
              <w:marBottom w:val="0"/>
              <w:divBdr>
                <w:top w:val="none" w:sz="0" w:space="0" w:color="auto"/>
                <w:left w:val="none" w:sz="0" w:space="0" w:color="auto"/>
                <w:bottom w:val="none" w:sz="0" w:space="0" w:color="auto"/>
                <w:right w:val="none" w:sz="0" w:space="0" w:color="auto"/>
              </w:divBdr>
            </w:div>
          </w:divsChild>
        </w:div>
        <w:div w:id="1285889050">
          <w:marLeft w:val="0"/>
          <w:marRight w:val="0"/>
          <w:marTop w:val="0"/>
          <w:marBottom w:val="0"/>
          <w:divBdr>
            <w:top w:val="none" w:sz="0" w:space="0" w:color="auto"/>
            <w:left w:val="none" w:sz="0" w:space="0" w:color="auto"/>
            <w:bottom w:val="none" w:sz="0" w:space="0" w:color="auto"/>
            <w:right w:val="none" w:sz="0" w:space="0" w:color="auto"/>
          </w:divBdr>
          <w:divsChild>
            <w:div w:id="1669019207">
              <w:marLeft w:val="0"/>
              <w:marRight w:val="0"/>
              <w:marTop w:val="0"/>
              <w:marBottom w:val="0"/>
              <w:divBdr>
                <w:top w:val="none" w:sz="0" w:space="0" w:color="auto"/>
                <w:left w:val="none" w:sz="0" w:space="0" w:color="auto"/>
                <w:bottom w:val="none" w:sz="0" w:space="0" w:color="auto"/>
                <w:right w:val="none" w:sz="0" w:space="0" w:color="auto"/>
              </w:divBdr>
            </w:div>
          </w:divsChild>
        </w:div>
        <w:div w:id="1455445586">
          <w:marLeft w:val="0"/>
          <w:marRight w:val="0"/>
          <w:marTop w:val="0"/>
          <w:marBottom w:val="0"/>
          <w:divBdr>
            <w:top w:val="none" w:sz="0" w:space="0" w:color="auto"/>
            <w:left w:val="none" w:sz="0" w:space="0" w:color="auto"/>
            <w:bottom w:val="none" w:sz="0" w:space="0" w:color="auto"/>
            <w:right w:val="none" w:sz="0" w:space="0" w:color="auto"/>
          </w:divBdr>
          <w:divsChild>
            <w:div w:id="747045653">
              <w:marLeft w:val="0"/>
              <w:marRight w:val="0"/>
              <w:marTop w:val="0"/>
              <w:marBottom w:val="0"/>
              <w:divBdr>
                <w:top w:val="none" w:sz="0" w:space="0" w:color="auto"/>
                <w:left w:val="none" w:sz="0" w:space="0" w:color="auto"/>
                <w:bottom w:val="none" w:sz="0" w:space="0" w:color="auto"/>
                <w:right w:val="none" w:sz="0" w:space="0" w:color="auto"/>
              </w:divBdr>
            </w:div>
          </w:divsChild>
        </w:div>
        <w:div w:id="97138579">
          <w:marLeft w:val="0"/>
          <w:marRight w:val="0"/>
          <w:marTop w:val="0"/>
          <w:marBottom w:val="0"/>
          <w:divBdr>
            <w:top w:val="none" w:sz="0" w:space="0" w:color="auto"/>
            <w:left w:val="none" w:sz="0" w:space="0" w:color="auto"/>
            <w:bottom w:val="none" w:sz="0" w:space="0" w:color="auto"/>
            <w:right w:val="none" w:sz="0" w:space="0" w:color="auto"/>
          </w:divBdr>
          <w:divsChild>
            <w:div w:id="601836009">
              <w:marLeft w:val="0"/>
              <w:marRight w:val="0"/>
              <w:marTop w:val="0"/>
              <w:marBottom w:val="0"/>
              <w:divBdr>
                <w:top w:val="none" w:sz="0" w:space="0" w:color="auto"/>
                <w:left w:val="none" w:sz="0" w:space="0" w:color="auto"/>
                <w:bottom w:val="none" w:sz="0" w:space="0" w:color="auto"/>
                <w:right w:val="none" w:sz="0" w:space="0" w:color="auto"/>
              </w:divBdr>
            </w:div>
          </w:divsChild>
        </w:div>
        <w:div w:id="512695563">
          <w:marLeft w:val="0"/>
          <w:marRight w:val="0"/>
          <w:marTop w:val="0"/>
          <w:marBottom w:val="0"/>
          <w:divBdr>
            <w:top w:val="none" w:sz="0" w:space="0" w:color="auto"/>
            <w:left w:val="none" w:sz="0" w:space="0" w:color="auto"/>
            <w:bottom w:val="none" w:sz="0" w:space="0" w:color="auto"/>
            <w:right w:val="none" w:sz="0" w:space="0" w:color="auto"/>
          </w:divBdr>
          <w:divsChild>
            <w:div w:id="131674720">
              <w:marLeft w:val="0"/>
              <w:marRight w:val="0"/>
              <w:marTop w:val="0"/>
              <w:marBottom w:val="0"/>
              <w:divBdr>
                <w:top w:val="none" w:sz="0" w:space="0" w:color="auto"/>
                <w:left w:val="none" w:sz="0" w:space="0" w:color="auto"/>
                <w:bottom w:val="none" w:sz="0" w:space="0" w:color="auto"/>
                <w:right w:val="none" w:sz="0" w:space="0" w:color="auto"/>
              </w:divBdr>
            </w:div>
          </w:divsChild>
        </w:div>
        <w:div w:id="1823305288">
          <w:marLeft w:val="0"/>
          <w:marRight w:val="0"/>
          <w:marTop w:val="0"/>
          <w:marBottom w:val="0"/>
          <w:divBdr>
            <w:top w:val="none" w:sz="0" w:space="0" w:color="auto"/>
            <w:left w:val="none" w:sz="0" w:space="0" w:color="auto"/>
            <w:bottom w:val="none" w:sz="0" w:space="0" w:color="auto"/>
            <w:right w:val="none" w:sz="0" w:space="0" w:color="auto"/>
          </w:divBdr>
          <w:divsChild>
            <w:div w:id="745539227">
              <w:marLeft w:val="0"/>
              <w:marRight w:val="0"/>
              <w:marTop w:val="0"/>
              <w:marBottom w:val="0"/>
              <w:divBdr>
                <w:top w:val="none" w:sz="0" w:space="0" w:color="auto"/>
                <w:left w:val="none" w:sz="0" w:space="0" w:color="auto"/>
                <w:bottom w:val="none" w:sz="0" w:space="0" w:color="auto"/>
                <w:right w:val="none" w:sz="0" w:space="0" w:color="auto"/>
              </w:divBdr>
            </w:div>
          </w:divsChild>
        </w:div>
        <w:div w:id="1022168089">
          <w:marLeft w:val="0"/>
          <w:marRight w:val="0"/>
          <w:marTop w:val="0"/>
          <w:marBottom w:val="0"/>
          <w:divBdr>
            <w:top w:val="none" w:sz="0" w:space="0" w:color="auto"/>
            <w:left w:val="none" w:sz="0" w:space="0" w:color="auto"/>
            <w:bottom w:val="none" w:sz="0" w:space="0" w:color="auto"/>
            <w:right w:val="none" w:sz="0" w:space="0" w:color="auto"/>
          </w:divBdr>
          <w:divsChild>
            <w:div w:id="2051949891">
              <w:marLeft w:val="0"/>
              <w:marRight w:val="0"/>
              <w:marTop w:val="0"/>
              <w:marBottom w:val="0"/>
              <w:divBdr>
                <w:top w:val="none" w:sz="0" w:space="0" w:color="auto"/>
                <w:left w:val="none" w:sz="0" w:space="0" w:color="auto"/>
                <w:bottom w:val="none" w:sz="0" w:space="0" w:color="auto"/>
                <w:right w:val="none" w:sz="0" w:space="0" w:color="auto"/>
              </w:divBdr>
            </w:div>
          </w:divsChild>
        </w:div>
        <w:div w:id="694841276">
          <w:marLeft w:val="0"/>
          <w:marRight w:val="0"/>
          <w:marTop w:val="0"/>
          <w:marBottom w:val="0"/>
          <w:divBdr>
            <w:top w:val="none" w:sz="0" w:space="0" w:color="auto"/>
            <w:left w:val="none" w:sz="0" w:space="0" w:color="auto"/>
            <w:bottom w:val="none" w:sz="0" w:space="0" w:color="auto"/>
            <w:right w:val="none" w:sz="0" w:space="0" w:color="auto"/>
          </w:divBdr>
          <w:divsChild>
            <w:div w:id="612329357">
              <w:marLeft w:val="0"/>
              <w:marRight w:val="0"/>
              <w:marTop w:val="0"/>
              <w:marBottom w:val="0"/>
              <w:divBdr>
                <w:top w:val="none" w:sz="0" w:space="0" w:color="auto"/>
                <w:left w:val="none" w:sz="0" w:space="0" w:color="auto"/>
                <w:bottom w:val="none" w:sz="0" w:space="0" w:color="auto"/>
                <w:right w:val="none" w:sz="0" w:space="0" w:color="auto"/>
              </w:divBdr>
            </w:div>
          </w:divsChild>
        </w:div>
        <w:div w:id="894049148">
          <w:marLeft w:val="0"/>
          <w:marRight w:val="0"/>
          <w:marTop w:val="0"/>
          <w:marBottom w:val="0"/>
          <w:divBdr>
            <w:top w:val="none" w:sz="0" w:space="0" w:color="auto"/>
            <w:left w:val="none" w:sz="0" w:space="0" w:color="auto"/>
            <w:bottom w:val="none" w:sz="0" w:space="0" w:color="auto"/>
            <w:right w:val="none" w:sz="0" w:space="0" w:color="auto"/>
          </w:divBdr>
          <w:divsChild>
            <w:div w:id="876161055">
              <w:marLeft w:val="0"/>
              <w:marRight w:val="0"/>
              <w:marTop w:val="0"/>
              <w:marBottom w:val="0"/>
              <w:divBdr>
                <w:top w:val="none" w:sz="0" w:space="0" w:color="auto"/>
                <w:left w:val="none" w:sz="0" w:space="0" w:color="auto"/>
                <w:bottom w:val="none" w:sz="0" w:space="0" w:color="auto"/>
                <w:right w:val="none" w:sz="0" w:space="0" w:color="auto"/>
              </w:divBdr>
            </w:div>
          </w:divsChild>
        </w:div>
        <w:div w:id="511259234">
          <w:marLeft w:val="0"/>
          <w:marRight w:val="0"/>
          <w:marTop w:val="0"/>
          <w:marBottom w:val="0"/>
          <w:divBdr>
            <w:top w:val="none" w:sz="0" w:space="0" w:color="auto"/>
            <w:left w:val="none" w:sz="0" w:space="0" w:color="auto"/>
            <w:bottom w:val="none" w:sz="0" w:space="0" w:color="auto"/>
            <w:right w:val="none" w:sz="0" w:space="0" w:color="auto"/>
          </w:divBdr>
          <w:divsChild>
            <w:div w:id="1978290743">
              <w:marLeft w:val="0"/>
              <w:marRight w:val="0"/>
              <w:marTop w:val="0"/>
              <w:marBottom w:val="0"/>
              <w:divBdr>
                <w:top w:val="none" w:sz="0" w:space="0" w:color="auto"/>
                <w:left w:val="none" w:sz="0" w:space="0" w:color="auto"/>
                <w:bottom w:val="none" w:sz="0" w:space="0" w:color="auto"/>
                <w:right w:val="none" w:sz="0" w:space="0" w:color="auto"/>
              </w:divBdr>
            </w:div>
          </w:divsChild>
        </w:div>
        <w:div w:id="2067869581">
          <w:marLeft w:val="0"/>
          <w:marRight w:val="0"/>
          <w:marTop w:val="0"/>
          <w:marBottom w:val="0"/>
          <w:divBdr>
            <w:top w:val="none" w:sz="0" w:space="0" w:color="auto"/>
            <w:left w:val="none" w:sz="0" w:space="0" w:color="auto"/>
            <w:bottom w:val="none" w:sz="0" w:space="0" w:color="auto"/>
            <w:right w:val="none" w:sz="0" w:space="0" w:color="auto"/>
          </w:divBdr>
          <w:divsChild>
            <w:div w:id="1897624160">
              <w:marLeft w:val="0"/>
              <w:marRight w:val="0"/>
              <w:marTop w:val="0"/>
              <w:marBottom w:val="0"/>
              <w:divBdr>
                <w:top w:val="none" w:sz="0" w:space="0" w:color="auto"/>
                <w:left w:val="none" w:sz="0" w:space="0" w:color="auto"/>
                <w:bottom w:val="none" w:sz="0" w:space="0" w:color="auto"/>
                <w:right w:val="none" w:sz="0" w:space="0" w:color="auto"/>
              </w:divBdr>
            </w:div>
          </w:divsChild>
        </w:div>
        <w:div w:id="1545871034">
          <w:marLeft w:val="0"/>
          <w:marRight w:val="0"/>
          <w:marTop w:val="0"/>
          <w:marBottom w:val="0"/>
          <w:divBdr>
            <w:top w:val="none" w:sz="0" w:space="0" w:color="auto"/>
            <w:left w:val="none" w:sz="0" w:space="0" w:color="auto"/>
            <w:bottom w:val="none" w:sz="0" w:space="0" w:color="auto"/>
            <w:right w:val="none" w:sz="0" w:space="0" w:color="auto"/>
          </w:divBdr>
          <w:divsChild>
            <w:div w:id="1068572233">
              <w:marLeft w:val="0"/>
              <w:marRight w:val="0"/>
              <w:marTop w:val="0"/>
              <w:marBottom w:val="0"/>
              <w:divBdr>
                <w:top w:val="none" w:sz="0" w:space="0" w:color="auto"/>
                <w:left w:val="none" w:sz="0" w:space="0" w:color="auto"/>
                <w:bottom w:val="none" w:sz="0" w:space="0" w:color="auto"/>
                <w:right w:val="none" w:sz="0" w:space="0" w:color="auto"/>
              </w:divBdr>
            </w:div>
          </w:divsChild>
        </w:div>
        <w:div w:id="403530606">
          <w:marLeft w:val="0"/>
          <w:marRight w:val="0"/>
          <w:marTop w:val="0"/>
          <w:marBottom w:val="0"/>
          <w:divBdr>
            <w:top w:val="none" w:sz="0" w:space="0" w:color="auto"/>
            <w:left w:val="none" w:sz="0" w:space="0" w:color="auto"/>
            <w:bottom w:val="none" w:sz="0" w:space="0" w:color="auto"/>
            <w:right w:val="none" w:sz="0" w:space="0" w:color="auto"/>
          </w:divBdr>
          <w:divsChild>
            <w:div w:id="1554540498">
              <w:marLeft w:val="0"/>
              <w:marRight w:val="0"/>
              <w:marTop w:val="0"/>
              <w:marBottom w:val="0"/>
              <w:divBdr>
                <w:top w:val="none" w:sz="0" w:space="0" w:color="auto"/>
                <w:left w:val="none" w:sz="0" w:space="0" w:color="auto"/>
                <w:bottom w:val="none" w:sz="0" w:space="0" w:color="auto"/>
                <w:right w:val="none" w:sz="0" w:space="0" w:color="auto"/>
              </w:divBdr>
            </w:div>
          </w:divsChild>
        </w:div>
        <w:div w:id="1110778748">
          <w:marLeft w:val="0"/>
          <w:marRight w:val="0"/>
          <w:marTop w:val="0"/>
          <w:marBottom w:val="0"/>
          <w:divBdr>
            <w:top w:val="none" w:sz="0" w:space="0" w:color="auto"/>
            <w:left w:val="none" w:sz="0" w:space="0" w:color="auto"/>
            <w:bottom w:val="none" w:sz="0" w:space="0" w:color="auto"/>
            <w:right w:val="none" w:sz="0" w:space="0" w:color="auto"/>
          </w:divBdr>
          <w:divsChild>
            <w:div w:id="252710428">
              <w:marLeft w:val="0"/>
              <w:marRight w:val="0"/>
              <w:marTop w:val="0"/>
              <w:marBottom w:val="0"/>
              <w:divBdr>
                <w:top w:val="none" w:sz="0" w:space="0" w:color="auto"/>
                <w:left w:val="none" w:sz="0" w:space="0" w:color="auto"/>
                <w:bottom w:val="none" w:sz="0" w:space="0" w:color="auto"/>
                <w:right w:val="none" w:sz="0" w:space="0" w:color="auto"/>
              </w:divBdr>
            </w:div>
          </w:divsChild>
        </w:div>
        <w:div w:id="725690049">
          <w:marLeft w:val="0"/>
          <w:marRight w:val="0"/>
          <w:marTop w:val="0"/>
          <w:marBottom w:val="0"/>
          <w:divBdr>
            <w:top w:val="none" w:sz="0" w:space="0" w:color="auto"/>
            <w:left w:val="none" w:sz="0" w:space="0" w:color="auto"/>
            <w:bottom w:val="none" w:sz="0" w:space="0" w:color="auto"/>
            <w:right w:val="none" w:sz="0" w:space="0" w:color="auto"/>
          </w:divBdr>
          <w:divsChild>
            <w:div w:id="1834180252">
              <w:marLeft w:val="0"/>
              <w:marRight w:val="0"/>
              <w:marTop w:val="0"/>
              <w:marBottom w:val="0"/>
              <w:divBdr>
                <w:top w:val="none" w:sz="0" w:space="0" w:color="auto"/>
                <w:left w:val="none" w:sz="0" w:space="0" w:color="auto"/>
                <w:bottom w:val="none" w:sz="0" w:space="0" w:color="auto"/>
                <w:right w:val="none" w:sz="0" w:space="0" w:color="auto"/>
              </w:divBdr>
            </w:div>
          </w:divsChild>
        </w:div>
        <w:div w:id="1085880908">
          <w:marLeft w:val="0"/>
          <w:marRight w:val="0"/>
          <w:marTop w:val="0"/>
          <w:marBottom w:val="0"/>
          <w:divBdr>
            <w:top w:val="none" w:sz="0" w:space="0" w:color="auto"/>
            <w:left w:val="none" w:sz="0" w:space="0" w:color="auto"/>
            <w:bottom w:val="none" w:sz="0" w:space="0" w:color="auto"/>
            <w:right w:val="none" w:sz="0" w:space="0" w:color="auto"/>
          </w:divBdr>
          <w:divsChild>
            <w:div w:id="1471052096">
              <w:marLeft w:val="0"/>
              <w:marRight w:val="0"/>
              <w:marTop w:val="0"/>
              <w:marBottom w:val="0"/>
              <w:divBdr>
                <w:top w:val="none" w:sz="0" w:space="0" w:color="auto"/>
                <w:left w:val="none" w:sz="0" w:space="0" w:color="auto"/>
                <w:bottom w:val="none" w:sz="0" w:space="0" w:color="auto"/>
                <w:right w:val="none" w:sz="0" w:space="0" w:color="auto"/>
              </w:divBdr>
            </w:div>
          </w:divsChild>
        </w:div>
        <w:div w:id="1487820180">
          <w:marLeft w:val="0"/>
          <w:marRight w:val="0"/>
          <w:marTop w:val="0"/>
          <w:marBottom w:val="0"/>
          <w:divBdr>
            <w:top w:val="none" w:sz="0" w:space="0" w:color="auto"/>
            <w:left w:val="none" w:sz="0" w:space="0" w:color="auto"/>
            <w:bottom w:val="none" w:sz="0" w:space="0" w:color="auto"/>
            <w:right w:val="none" w:sz="0" w:space="0" w:color="auto"/>
          </w:divBdr>
          <w:divsChild>
            <w:div w:id="37706200">
              <w:marLeft w:val="0"/>
              <w:marRight w:val="0"/>
              <w:marTop w:val="0"/>
              <w:marBottom w:val="0"/>
              <w:divBdr>
                <w:top w:val="none" w:sz="0" w:space="0" w:color="auto"/>
                <w:left w:val="none" w:sz="0" w:space="0" w:color="auto"/>
                <w:bottom w:val="none" w:sz="0" w:space="0" w:color="auto"/>
                <w:right w:val="none" w:sz="0" w:space="0" w:color="auto"/>
              </w:divBdr>
            </w:div>
          </w:divsChild>
        </w:div>
        <w:div w:id="967473488">
          <w:marLeft w:val="0"/>
          <w:marRight w:val="0"/>
          <w:marTop w:val="0"/>
          <w:marBottom w:val="0"/>
          <w:divBdr>
            <w:top w:val="none" w:sz="0" w:space="0" w:color="auto"/>
            <w:left w:val="none" w:sz="0" w:space="0" w:color="auto"/>
            <w:bottom w:val="none" w:sz="0" w:space="0" w:color="auto"/>
            <w:right w:val="none" w:sz="0" w:space="0" w:color="auto"/>
          </w:divBdr>
          <w:divsChild>
            <w:div w:id="1110273213">
              <w:marLeft w:val="0"/>
              <w:marRight w:val="0"/>
              <w:marTop w:val="0"/>
              <w:marBottom w:val="0"/>
              <w:divBdr>
                <w:top w:val="none" w:sz="0" w:space="0" w:color="auto"/>
                <w:left w:val="none" w:sz="0" w:space="0" w:color="auto"/>
                <w:bottom w:val="none" w:sz="0" w:space="0" w:color="auto"/>
                <w:right w:val="none" w:sz="0" w:space="0" w:color="auto"/>
              </w:divBdr>
            </w:div>
          </w:divsChild>
        </w:div>
        <w:div w:id="592863189">
          <w:marLeft w:val="0"/>
          <w:marRight w:val="0"/>
          <w:marTop w:val="0"/>
          <w:marBottom w:val="0"/>
          <w:divBdr>
            <w:top w:val="none" w:sz="0" w:space="0" w:color="auto"/>
            <w:left w:val="none" w:sz="0" w:space="0" w:color="auto"/>
            <w:bottom w:val="none" w:sz="0" w:space="0" w:color="auto"/>
            <w:right w:val="none" w:sz="0" w:space="0" w:color="auto"/>
          </w:divBdr>
          <w:divsChild>
            <w:div w:id="548878067">
              <w:marLeft w:val="0"/>
              <w:marRight w:val="0"/>
              <w:marTop w:val="0"/>
              <w:marBottom w:val="0"/>
              <w:divBdr>
                <w:top w:val="none" w:sz="0" w:space="0" w:color="auto"/>
                <w:left w:val="none" w:sz="0" w:space="0" w:color="auto"/>
                <w:bottom w:val="none" w:sz="0" w:space="0" w:color="auto"/>
                <w:right w:val="none" w:sz="0" w:space="0" w:color="auto"/>
              </w:divBdr>
            </w:div>
          </w:divsChild>
        </w:div>
        <w:div w:id="910312312">
          <w:marLeft w:val="0"/>
          <w:marRight w:val="0"/>
          <w:marTop w:val="0"/>
          <w:marBottom w:val="0"/>
          <w:divBdr>
            <w:top w:val="none" w:sz="0" w:space="0" w:color="auto"/>
            <w:left w:val="none" w:sz="0" w:space="0" w:color="auto"/>
            <w:bottom w:val="none" w:sz="0" w:space="0" w:color="auto"/>
            <w:right w:val="none" w:sz="0" w:space="0" w:color="auto"/>
          </w:divBdr>
          <w:divsChild>
            <w:div w:id="75829337">
              <w:marLeft w:val="0"/>
              <w:marRight w:val="0"/>
              <w:marTop w:val="0"/>
              <w:marBottom w:val="0"/>
              <w:divBdr>
                <w:top w:val="none" w:sz="0" w:space="0" w:color="auto"/>
                <w:left w:val="none" w:sz="0" w:space="0" w:color="auto"/>
                <w:bottom w:val="none" w:sz="0" w:space="0" w:color="auto"/>
                <w:right w:val="none" w:sz="0" w:space="0" w:color="auto"/>
              </w:divBdr>
            </w:div>
          </w:divsChild>
        </w:div>
        <w:div w:id="2039314904">
          <w:marLeft w:val="0"/>
          <w:marRight w:val="0"/>
          <w:marTop w:val="0"/>
          <w:marBottom w:val="0"/>
          <w:divBdr>
            <w:top w:val="none" w:sz="0" w:space="0" w:color="auto"/>
            <w:left w:val="none" w:sz="0" w:space="0" w:color="auto"/>
            <w:bottom w:val="none" w:sz="0" w:space="0" w:color="auto"/>
            <w:right w:val="none" w:sz="0" w:space="0" w:color="auto"/>
          </w:divBdr>
          <w:divsChild>
            <w:div w:id="1609772318">
              <w:marLeft w:val="0"/>
              <w:marRight w:val="0"/>
              <w:marTop w:val="0"/>
              <w:marBottom w:val="0"/>
              <w:divBdr>
                <w:top w:val="none" w:sz="0" w:space="0" w:color="auto"/>
                <w:left w:val="none" w:sz="0" w:space="0" w:color="auto"/>
                <w:bottom w:val="none" w:sz="0" w:space="0" w:color="auto"/>
                <w:right w:val="none" w:sz="0" w:space="0" w:color="auto"/>
              </w:divBdr>
            </w:div>
          </w:divsChild>
        </w:div>
        <w:div w:id="1221210302">
          <w:marLeft w:val="0"/>
          <w:marRight w:val="0"/>
          <w:marTop w:val="0"/>
          <w:marBottom w:val="0"/>
          <w:divBdr>
            <w:top w:val="none" w:sz="0" w:space="0" w:color="auto"/>
            <w:left w:val="none" w:sz="0" w:space="0" w:color="auto"/>
            <w:bottom w:val="none" w:sz="0" w:space="0" w:color="auto"/>
            <w:right w:val="none" w:sz="0" w:space="0" w:color="auto"/>
          </w:divBdr>
          <w:divsChild>
            <w:div w:id="1880362374">
              <w:marLeft w:val="0"/>
              <w:marRight w:val="0"/>
              <w:marTop w:val="0"/>
              <w:marBottom w:val="0"/>
              <w:divBdr>
                <w:top w:val="none" w:sz="0" w:space="0" w:color="auto"/>
                <w:left w:val="none" w:sz="0" w:space="0" w:color="auto"/>
                <w:bottom w:val="none" w:sz="0" w:space="0" w:color="auto"/>
                <w:right w:val="none" w:sz="0" w:space="0" w:color="auto"/>
              </w:divBdr>
            </w:div>
          </w:divsChild>
        </w:div>
        <w:div w:id="449788189">
          <w:marLeft w:val="0"/>
          <w:marRight w:val="0"/>
          <w:marTop w:val="0"/>
          <w:marBottom w:val="0"/>
          <w:divBdr>
            <w:top w:val="none" w:sz="0" w:space="0" w:color="auto"/>
            <w:left w:val="none" w:sz="0" w:space="0" w:color="auto"/>
            <w:bottom w:val="none" w:sz="0" w:space="0" w:color="auto"/>
            <w:right w:val="none" w:sz="0" w:space="0" w:color="auto"/>
          </w:divBdr>
          <w:divsChild>
            <w:div w:id="1902405827">
              <w:marLeft w:val="0"/>
              <w:marRight w:val="0"/>
              <w:marTop w:val="0"/>
              <w:marBottom w:val="0"/>
              <w:divBdr>
                <w:top w:val="none" w:sz="0" w:space="0" w:color="auto"/>
                <w:left w:val="none" w:sz="0" w:space="0" w:color="auto"/>
                <w:bottom w:val="none" w:sz="0" w:space="0" w:color="auto"/>
                <w:right w:val="none" w:sz="0" w:space="0" w:color="auto"/>
              </w:divBdr>
            </w:div>
          </w:divsChild>
        </w:div>
        <w:div w:id="1170947486">
          <w:marLeft w:val="0"/>
          <w:marRight w:val="0"/>
          <w:marTop w:val="0"/>
          <w:marBottom w:val="0"/>
          <w:divBdr>
            <w:top w:val="none" w:sz="0" w:space="0" w:color="auto"/>
            <w:left w:val="none" w:sz="0" w:space="0" w:color="auto"/>
            <w:bottom w:val="none" w:sz="0" w:space="0" w:color="auto"/>
            <w:right w:val="none" w:sz="0" w:space="0" w:color="auto"/>
          </w:divBdr>
          <w:divsChild>
            <w:div w:id="336660319">
              <w:marLeft w:val="0"/>
              <w:marRight w:val="0"/>
              <w:marTop w:val="0"/>
              <w:marBottom w:val="0"/>
              <w:divBdr>
                <w:top w:val="none" w:sz="0" w:space="0" w:color="auto"/>
                <w:left w:val="none" w:sz="0" w:space="0" w:color="auto"/>
                <w:bottom w:val="none" w:sz="0" w:space="0" w:color="auto"/>
                <w:right w:val="none" w:sz="0" w:space="0" w:color="auto"/>
              </w:divBdr>
            </w:div>
          </w:divsChild>
        </w:div>
        <w:div w:id="2000771093">
          <w:marLeft w:val="0"/>
          <w:marRight w:val="0"/>
          <w:marTop w:val="0"/>
          <w:marBottom w:val="0"/>
          <w:divBdr>
            <w:top w:val="none" w:sz="0" w:space="0" w:color="auto"/>
            <w:left w:val="none" w:sz="0" w:space="0" w:color="auto"/>
            <w:bottom w:val="none" w:sz="0" w:space="0" w:color="auto"/>
            <w:right w:val="none" w:sz="0" w:space="0" w:color="auto"/>
          </w:divBdr>
          <w:divsChild>
            <w:div w:id="1817603910">
              <w:marLeft w:val="0"/>
              <w:marRight w:val="0"/>
              <w:marTop w:val="0"/>
              <w:marBottom w:val="0"/>
              <w:divBdr>
                <w:top w:val="none" w:sz="0" w:space="0" w:color="auto"/>
                <w:left w:val="none" w:sz="0" w:space="0" w:color="auto"/>
                <w:bottom w:val="none" w:sz="0" w:space="0" w:color="auto"/>
                <w:right w:val="none" w:sz="0" w:space="0" w:color="auto"/>
              </w:divBdr>
            </w:div>
          </w:divsChild>
        </w:div>
        <w:div w:id="792213727">
          <w:marLeft w:val="0"/>
          <w:marRight w:val="0"/>
          <w:marTop w:val="0"/>
          <w:marBottom w:val="0"/>
          <w:divBdr>
            <w:top w:val="none" w:sz="0" w:space="0" w:color="auto"/>
            <w:left w:val="none" w:sz="0" w:space="0" w:color="auto"/>
            <w:bottom w:val="none" w:sz="0" w:space="0" w:color="auto"/>
            <w:right w:val="none" w:sz="0" w:space="0" w:color="auto"/>
          </w:divBdr>
          <w:divsChild>
            <w:div w:id="876969117">
              <w:marLeft w:val="0"/>
              <w:marRight w:val="0"/>
              <w:marTop w:val="0"/>
              <w:marBottom w:val="0"/>
              <w:divBdr>
                <w:top w:val="none" w:sz="0" w:space="0" w:color="auto"/>
                <w:left w:val="none" w:sz="0" w:space="0" w:color="auto"/>
                <w:bottom w:val="none" w:sz="0" w:space="0" w:color="auto"/>
                <w:right w:val="none" w:sz="0" w:space="0" w:color="auto"/>
              </w:divBdr>
            </w:div>
          </w:divsChild>
        </w:div>
        <w:div w:id="742482580">
          <w:marLeft w:val="0"/>
          <w:marRight w:val="0"/>
          <w:marTop w:val="0"/>
          <w:marBottom w:val="0"/>
          <w:divBdr>
            <w:top w:val="none" w:sz="0" w:space="0" w:color="auto"/>
            <w:left w:val="none" w:sz="0" w:space="0" w:color="auto"/>
            <w:bottom w:val="none" w:sz="0" w:space="0" w:color="auto"/>
            <w:right w:val="none" w:sz="0" w:space="0" w:color="auto"/>
          </w:divBdr>
          <w:divsChild>
            <w:div w:id="1316449549">
              <w:marLeft w:val="0"/>
              <w:marRight w:val="0"/>
              <w:marTop w:val="0"/>
              <w:marBottom w:val="0"/>
              <w:divBdr>
                <w:top w:val="none" w:sz="0" w:space="0" w:color="auto"/>
                <w:left w:val="none" w:sz="0" w:space="0" w:color="auto"/>
                <w:bottom w:val="none" w:sz="0" w:space="0" w:color="auto"/>
                <w:right w:val="none" w:sz="0" w:space="0" w:color="auto"/>
              </w:divBdr>
            </w:div>
          </w:divsChild>
        </w:div>
        <w:div w:id="1347102069">
          <w:marLeft w:val="0"/>
          <w:marRight w:val="0"/>
          <w:marTop w:val="0"/>
          <w:marBottom w:val="0"/>
          <w:divBdr>
            <w:top w:val="none" w:sz="0" w:space="0" w:color="auto"/>
            <w:left w:val="none" w:sz="0" w:space="0" w:color="auto"/>
            <w:bottom w:val="none" w:sz="0" w:space="0" w:color="auto"/>
            <w:right w:val="none" w:sz="0" w:space="0" w:color="auto"/>
          </w:divBdr>
          <w:divsChild>
            <w:div w:id="2005936887">
              <w:marLeft w:val="0"/>
              <w:marRight w:val="0"/>
              <w:marTop w:val="0"/>
              <w:marBottom w:val="0"/>
              <w:divBdr>
                <w:top w:val="none" w:sz="0" w:space="0" w:color="auto"/>
                <w:left w:val="none" w:sz="0" w:space="0" w:color="auto"/>
                <w:bottom w:val="none" w:sz="0" w:space="0" w:color="auto"/>
                <w:right w:val="none" w:sz="0" w:space="0" w:color="auto"/>
              </w:divBdr>
            </w:div>
          </w:divsChild>
        </w:div>
        <w:div w:id="284971819">
          <w:marLeft w:val="0"/>
          <w:marRight w:val="0"/>
          <w:marTop w:val="0"/>
          <w:marBottom w:val="0"/>
          <w:divBdr>
            <w:top w:val="none" w:sz="0" w:space="0" w:color="auto"/>
            <w:left w:val="none" w:sz="0" w:space="0" w:color="auto"/>
            <w:bottom w:val="none" w:sz="0" w:space="0" w:color="auto"/>
            <w:right w:val="none" w:sz="0" w:space="0" w:color="auto"/>
          </w:divBdr>
          <w:divsChild>
            <w:div w:id="47189784">
              <w:marLeft w:val="0"/>
              <w:marRight w:val="0"/>
              <w:marTop w:val="0"/>
              <w:marBottom w:val="0"/>
              <w:divBdr>
                <w:top w:val="none" w:sz="0" w:space="0" w:color="auto"/>
                <w:left w:val="none" w:sz="0" w:space="0" w:color="auto"/>
                <w:bottom w:val="none" w:sz="0" w:space="0" w:color="auto"/>
                <w:right w:val="none" w:sz="0" w:space="0" w:color="auto"/>
              </w:divBdr>
            </w:div>
          </w:divsChild>
        </w:div>
        <w:div w:id="576549783">
          <w:marLeft w:val="0"/>
          <w:marRight w:val="0"/>
          <w:marTop w:val="0"/>
          <w:marBottom w:val="0"/>
          <w:divBdr>
            <w:top w:val="none" w:sz="0" w:space="0" w:color="auto"/>
            <w:left w:val="none" w:sz="0" w:space="0" w:color="auto"/>
            <w:bottom w:val="none" w:sz="0" w:space="0" w:color="auto"/>
            <w:right w:val="none" w:sz="0" w:space="0" w:color="auto"/>
          </w:divBdr>
          <w:divsChild>
            <w:div w:id="663120317">
              <w:marLeft w:val="0"/>
              <w:marRight w:val="0"/>
              <w:marTop w:val="0"/>
              <w:marBottom w:val="0"/>
              <w:divBdr>
                <w:top w:val="none" w:sz="0" w:space="0" w:color="auto"/>
                <w:left w:val="none" w:sz="0" w:space="0" w:color="auto"/>
                <w:bottom w:val="none" w:sz="0" w:space="0" w:color="auto"/>
                <w:right w:val="none" w:sz="0" w:space="0" w:color="auto"/>
              </w:divBdr>
            </w:div>
          </w:divsChild>
        </w:div>
        <w:div w:id="1174956099">
          <w:marLeft w:val="0"/>
          <w:marRight w:val="0"/>
          <w:marTop w:val="0"/>
          <w:marBottom w:val="0"/>
          <w:divBdr>
            <w:top w:val="none" w:sz="0" w:space="0" w:color="auto"/>
            <w:left w:val="none" w:sz="0" w:space="0" w:color="auto"/>
            <w:bottom w:val="none" w:sz="0" w:space="0" w:color="auto"/>
            <w:right w:val="none" w:sz="0" w:space="0" w:color="auto"/>
          </w:divBdr>
          <w:divsChild>
            <w:div w:id="216627170">
              <w:marLeft w:val="0"/>
              <w:marRight w:val="0"/>
              <w:marTop w:val="0"/>
              <w:marBottom w:val="0"/>
              <w:divBdr>
                <w:top w:val="none" w:sz="0" w:space="0" w:color="auto"/>
                <w:left w:val="none" w:sz="0" w:space="0" w:color="auto"/>
                <w:bottom w:val="none" w:sz="0" w:space="0" w:color="auto"/>
                <w:right w:val="none" w:sz="0" w:space="0" w:color="auto"/>
              </w:divBdr>
            </w:div>
          </w:divsChild>
        </w:div>
        <w:div w:id="1713725451">
          <w:marLeft w:val="0"/>
          <w:marRight w:val="0"/>
          <w:marTop w:val="0"/>
          <w:marBottom w:val="0"/>
          <w:divBdr>
            <w:top w:val="none" w:sz="0" w:space="0" w:color="auto"/>
            <w:left w:val="none" w:sz="0" w:space="0" w:color="auto"/>
            <w:bottom w:val="none" w:sz="0" w:space="0" w:color="auto"/>
            <w:right w:val="none" w:sz="0" w:space="0" w:color="auto"/>
          </w:divBdr>
          <w:divsChild>
            <w:div w:id="2069837393">
              <w:marLeft w:val="0"/>
              <w:marRight w:val="0"/>
              <w:marTop w:val="0"/>
              <w:marBottom w:val="0"/>
              <w:divBdr>
                <w:top w:val="none" w:sz="0" w:space="0" w:color="auto"/>
                <w:left w:val="none" w:sz="0" w:space="0" w:color="auto"/>
                <w:bottom w:val="none" w:sz="0" w:space="0" w:color="auto"/>
                <w:right w:val="none" w:sz="0" w:space="0" w:color="auto"/>
              </w:divBdr>
            </w:div>
          </w:divsChild>
        </w:div>
        <w:div w:id="1618609352">
          <w:marLeft w:val="0"/>
          <w:marRight w:val="0"/>
          <w:marTop w:val="0"/>
          <w:marBottom w:val="0"/>
          <w:divBdr>
            <w:top w:val="none" w:sz="0" w:space="0" w:color="auto"/>
            <w:left w:val="none" w:sz="0" w:space="0" w:color="auto"/>
            <w:bottom w:val="none" w:sz="0" w:space="0" w:color="auto"/>
            <w:right w:val="none" w:sz="0" w:space="0" w:color="auto"/>
          </w:divBdr>
          <w:divsChild>
            <w:div w:id="918056466">
              <w:marLeft w:val="0"/>
              <w:marRight w:val="0"/>
              <w:marTop w:val="0"/>
              <w:marBottom w:val="0"/>
              <w:divBdr>
                <w:top w:val="none" w:sz="0" w:space="0" w:color="auto"/>
                <w:left w:val="none" w:sz="0" w:space="0" w:color="auto"/>
                <w:bottom w:val="none" w:sz="0" w:space="0" w:color="auto"/>
                <w:right w:val="none" w:sz="0" w:space="0" w:color="auto"/>
              </w:divBdr>
            </w:div>
          </w:divsChild>
        </w:div>
        <w:div w:id="1668940870">
          <w:marLeft w:val="0"/>
          <w:marRight w:val="0"/>
          <w:marTop w:val="0"/>
          <w:marBottom w:val="0"/>
          <w:divBdr>
            <w:top w:val="none" w:sz="0" w:space="0" w:color="auto"/>
            <w:left w:val="none" w:sz="0" w:space="0" w:color="auto"/>
            <w:bottom w:val="none" w:sz="0" w:space="0" w:color="auto"/>
            <w:right w:val="none" w:sz="0" w:space="0" w:color="auto"/>
          </w:divBdr>
          <w:divsChild>
            <w:div w:id="1752266653">
              <w:marLeft w:val="0"/>
              <w:marRight w:val="0"/>
              <w:marTop w:val="0"/>
              <w:marBottom w:val="0"/>
              <w:divBdr>
                <w:top w:val="none" w:sz="0" w:space="0" w:color="auto"/>
                <w:left w:val="none" w:sz="0" w:space="0" w:color="auto"/>
                <w:bottom w:val="none" w:sz="0" w:space="0" w:color="auto"/>
                <w:right w:val="none" w:sz="0" w:space="0" w:color="auto"/>
              </w:divBdr>
            </w:div>
          </w:divsChild>
        </w:div>
        <w:div w:id="1944337671">
          <w:marLeft w:val="0"/>
          <w:marRight w:val="0"/>
          <w:marTop w:val="0"/>
          <w:marBottom w:val="0"/>
          <w:divBdr>
            <w:top w:val="none" w:sz="0" w:space="0" w:color="auto"/>
            <w:left w:val="none" w:sz="0" w:space="0" w:color="auto"/>
            <w:bottom w:val="none" w:sz="0" w:space="0" w:color="auto"/>
            <w:right w:val="none" w:sz="0" w:space="0" w:color="auto"/>
          </w:divBdr>
          <w:divsChild>
            <w:div w:id="1793670221">
              <w:marLeft w:val="0"/>
              <w:marRight w:val="0"/>
              <w:marTop w:val="0"/>
              <w:marBottom w:val="0"/>
              <w:divBdr>
                <w:top w:val="none" w:sz="0" w:space="0" w:color="auto"/>
                <w:left w:val="none" w:sz="0" w:space="0" w:color="auto"/>
                <w:bottom w:val="none" w:sz="0" w:space="0" w:color="auto"/>
                <w:right w:val="none" w:sz="0" w:space="0" w:color="auto"/>
              </w:divBdr>
            </w:div>
          </w:divsChild>
        </w:div>
        <w:div w:id="803617510">
          <w:marLeft w:val="0"/>
          <w:marRight w:val="0"/>
          <w:marTop w:val="0"/>
          <w:marBottom w:val="0"/>
          <w:divBdr>
            <w:top w:val="none" w:sz="0" w:space="0" w:color="auto"/>
            <w:left w:val="none" w:sz="0" w:space="0" w:color="auto"/>
            <w:bottom w:val="none" w:sz="0" w:space="0" w:color="auto"/>
            <w:right w:val="none" w:sz="0" w:space="0" w:color="auto"/>
          </w:divBdr>
          <w:divsChild>
            <w:div w:id="1233737051">
              <w:marLeft w:val="0"/>
              <w:marRight w:val="0"/>
              <w:marTop w:val="0"/>
              <w:marBottom w:val="0"/>
              <w:divBdr>
                <w:top w:val="none" w:sz="0" w:space="0" w:color="auto"/>
                <w:left w:val="none" w:sz="0" w:space="0" w:color="auto"/>
                <w:bottom w:val="none" w:sz="0" w:space="0" w:color="auto"/>
                <w:right w:val="none" w:sz="0" w:space="0" w:color="auto"/>
              </w:divBdr>
            </w:div>
          </w:divsChild>
        </w:div>
        <w:div w:id="1621254288">
          <w:marLeft w:val="0"/>
          <w:marRight w:val="0"/>
          <w:marTop w:val="0"/>
          <w:marBottom w:val="0"/>
          <w:divBdr>
            <w:top w:val="none" w:sz="0" w:space="0" w:color="auto"/>
            <w:left w:val="none" w:sz="0" w:space="0" w:color="auto"/>
            <w:bottom w:val="none" w:sz="0" w:space="0" w:color="auto"/>
            <w:right w:val="none" w:sz="0" w:space="0" w:color="auto"/>
          </w:divBdr>
          <w:divsChild>
            <w:div w:id="663700847">
              <w:marLeft w:val="0"/>
              <w:marRight w:val="0"/>
              <w:marTop w:val="0"/>
              <w:marBottom w:val="0"/>
              <w:divBdr>
                <w:top w:val="none" w:sz="0" w:space="0" w:color="auto"/>
                <w:left w:val="none" w:sz="0" w:space="0" w:color="auto"/>
                <w:bottom w:val="none" w:sz="0" w:space="0" w:color="auto"/>
                <w:right w:val="none" w:sz="0" w:space="0" w:color="auto"/>
              </w:divBdr>
            </w:div>
          </w:divsChild>
        </w:div>
        <w:div w:id="168954040">
          <w:marLeft w:val="0"/>
          <w:marRight w:val="0"/>
          <w:marTop w:val="0"/>
          <w:marBottom w:val="0"/>
          <w:divBdr>
            <w:top w:val="none" w:sz="0" w:space="0" w:color="auto"/>
            <w:left w:val="none" w:sz="0" w:space="0" w:color="auto"/>
            <w:bottom w:val="none" w:sz="0" w:space="0" w:color="auto"/>
            <w:right w:val="none" w:sz="0" w:space="0" w:color="auto"/>
          </w:divBdr>
          <w:divsChild>
            <w:div w:id="374430877">
              <w:marLeft w:val="0"/>
              <w:marRight w:val="0"/>
              <w:marTop w:val="0"/>
              <w:marBottom w:val="0"/>
              <w:divBdr>
                <w:top w:val="none" w:sz="0" w:space="0" w:color="auto"/>
                <w:left w:val="none" w:sz="0" w:space="0" w:color="auto"/>
                <w:bottom w:val="none" w:sz="0" w:space="0" w:color="auto"/>
                <w:right w:val="none" w:sz="0" w:space="0" w:color="auto"/>
              </w:divBdr>
            </w:div>
          </w:divsChild>
        </w:div>
        <w:div w:id="792098870">
          <w:marLeft w:val="0"/>
          <w:marRight w:val="0"/>
          <w:marTop w:val="0"/>
          <w:marBottom w:val="0"/>
          <w:divBdr>
            <w:top w:val="none" w:sz="0" w:space="0" w:color="auto"/>
            <w:left w:val="none" w:sz="0" w:space="0" w:color="auto"/>
            <w:bottom w:val="none" w:sz="0" w:space="0" w:color="auto"/>
            <w:right w:val="none" w:sz="0" w:space="0" w:color="auto"/>
          </w:divBdr>
          <w:divsChild>
            <w:div w:id="81296871">
              <w:marLeft w:val="0"/>
              <w:marRight w:val="0"/>
              <w:marTop w:val="0"/>
              <w:marBottom w:val="0"/>
              <w:divBdr>
                <w:top w:val="none" w:sz="0" w:space="0" w:color="auto"/>
                <w:left w:val="none" w:sz="0" w:space="0" w:color="auto"/>
                <w:bottom w:val="none" w:sz="0" w:space="0" w:color="auto"/>
                <w:right w:val="none" w:sz="0" w:space="0" w:color="auto"/>
              </w:divBdr>
            </w:div>
          </w:divsChild>
        </w:div>
        <w:div w:id="1857114216">
          <w:marLeft w:val="0"/>
          <w:marRight w:val="0"/>
          <w:marTop w:val="0"/>
          <w:marBottom w:val="0"/>
          <w:divBdr>
            <w:top w:val="none" w:sz="0" w:space="0" w:color="auto"/>
            <w:left w:val="none" w:sz="0" w:space="0" w:color="auto"/>
            <w:bottom w:val="none" w:sz="0" w:space="0" w:color="auto"/>
            <w:right w:val="none" w:sz="0" w:space="0" w:color="auto"/>
          </w:divBdr>
          <w:divsChild>
            <w:div w:id="1551990452">
              <w:marLeft w:val="0"/>
              <w:marRight w:val="0"/>
              <w:marTop w:val="0"/>
              <w:marBottom w:val="0"/>
              <w:divBdr>
                <w:top w:val="none" w:sz="0" w:space="0" w:color="auto"/>
                <w:left w:val="none" w:sz="0" w:space="0" w:color="auto"/>
                <w:bottom w:val="none" w:sz="0" w:space="0" w:color="auto"/>
                <w:right w:val="none" w:sz="0" w:space="0" w:color="auto"/>
              </w:divBdr>
            </w:div>
          </w:divsChild>
        </w:div>
        <w:div w:id="174268118">
          <w:marLeft w:val="0"/>
          <w:marRight w:val="0"/>
          <w:marTop w:val="0"/>
          <w:marBottom w:val="0"/>
          <w:divBdr>
            <w:top w:val="none" w:sz="0" w:space="0" w:color="auto"/>
            <w:left w:val="none" w:sz="0" w:space="0" w:color="auto"/>
            <w:bottom w:val="none" w:sz="0" w:space="0" w:color="auto"/>
            <w:right w:val="none" w:sz="0" w:space="0" w:color="auto"/>
          </w:divBdr>
          <w:divsChild>
            <w:div w:id="1481314395">
              <w:marLeft w:val="0"/>
              <w:marRight w:val="0"/>
              <w:marTop w:val="0"/>
              <w:marBottom w:val="0"/>
              <w:divBdr>
                <w:top w:val="none" w:sz="0" w:space="0" w:color="auto"/>
                <w:left w:val="none" w:sz="0" w:space="0" w:color="auto"/>
                <w:bottom w:val="none" w:sz="0" w:space="0" w:color="auto"/>
                <w:right w:val="none" w:sz="0" w:space="0" w:color="auto"/>
              </w:divBdr>
            </w:div>
          </w:divsChild>
        </w:div>
        <w:div w:id="282002338">
          <w:marLeft w:val="0"/>
          <w:marRight w:val="0"/>
          <w:marTop w:val="0"/>
          <w:marBottom w:val="0"/>
          <w:divBdr>
            <w:top w:val="none" w:sz="0" w:space="0" w:color="auto"/>
            <w:left w:val="none" w:sz="0" w:space="0" w:color="auto"/>
            <w:bottom w:val="none" w:sz="0" w:space="0" w:color="auto"/>
            <w:right w:val="none" w:sz="0" w:space="0" w:color="auto"/>
          </w:divBdr>
          <w:divsChild>
            <w:div w:id="446966554">
              <w:marLeft w:val="0"/>
              <w:marRight w:val="0"/>
              <w:marTop w:val="0"/>
              <w:marBottom w:val="0"/>
              <w:divBdr>
                <w:top w:val="none" w:sz="0" w:space="0" w:color="auto"/>
                <w:left w:val="none" w:sz="0" w:space="0" w:color="auto"/>
                <w:bottom w:val="none" w:sz="0" w:space="0" w:color="auto"/>
                <w:right w:val="none" w:sz="0" w:space="0" w:color="auto"/>
              </w:divBdr>
            </w:div>
          </w:divsChild>
        </w:div>
        <w:div w:id="1807042654">
          <w:marLeft w:val="0"/>
          <w:marRight w:val="0"/>
          <w:marTop w:val="0"/>
          <w:marBottom w:val="0"/>
          <w:divBdr>
            <w:top w:val="none" w:sz="0" w:space="0" w:color="auto"/>
            <w:left w:val="none" w:sz="0" w:space="0" w:color="auto"/>
            <w:bottom w:val="none" w:sz="0" w:space="0" w:color="auto"/>
            <w:right w:val="none" w:sz="0" w:space="0" w:color="auto"/>
          </w:divBdr>
          <w:divsChild>
            <w:div w:id="1534920921">
              <w:marLeft w:val="0"/>
              <w:marRight w:val="0"/>
              <w:marTop w:val="0"/>
              <w:marBottom w:val="0"/>
              <w:divBdr>
                <w:top w:val="none" w:sz="0" w:space="0" w:color="auto"/>
                <w:left w:val="none" w:sz="0" w:space="0" w:color="auto"/>
                <w:bottom w:val="none" w:sz="0" w:space="0" w:color="auto"/>
                <w:right w:val="none" w:sz="0" w:space="0" w:color="auto"/>
              </w:divBdr>
            </w:div>
          </w:divsChild>
        </w:div>
        <w:div w:id="1176919069">
          <w:marLeft w:val="0"/>
          <w:marRight w:val="0"/>
          <w:marTop w:val="0"/>
          <w:marBottom w:val="0"/>
          <w:divBdr>
            <w:top w:val="none" w:sz="0" w:space="0" w:color="auto"/>
            <w:left w:val="none" w:sz="0" w:space="0" w:color="auto"/>
            <w:bottom w:val="none" w:sz="0" w:space="0" w:color="auto"/>
            <w:right w:val="none" w:sz="0" w:space="0" w:color="auto"/>
          </w:divBdr>
          <w:divsChild>
            <w:div w:id="1736002984">
              <w:marLeft w:val="0"/>
              <w:marRight w:val="0"/>
              <w:marTop w:val="0"/>
              <w:marBottom w:val="0"/>
              <w:divBdr>
                <w:top w:val="none" w:sz="0" w:space="0" w:color="auto"/>
                <w:left w:val="none" w:sz="0" w:space="0" w:color="auto"/>
                <w:bottom w:val="none" w:sz="0" w:space="0" w:color="auto"/>
                <w:right w:val="none" w:sz="0" w:space="0" w:color="auto"/>
              </w:divBdr>
            </w:div>
          </w:divsChild>
        </w:div>
        <w:div w:id="898900924">
          <w:marLeft w:val="0"/>
          <w:marRight w:val="0"/>
          <w:marTop w:val="0"/>
          <w:marBottom w:val="0"/>
          <w:divBdr>
            <w:top w:val="none" w:sz="0" w:space="0" w:color="auto"/>
            <w:left w:val="none" w:sz="0" w:space="0" w:color="auto"/>
            <w:bottom w:val="none" w:sz="0" w:space="0" w:color="auto"/>
            <w:right w:val="none" w:sz="0" w:space="0" w:color="auto"/>
          </w:divBdr>
          <w:divsChild>
            <w:div w:id="1764914462">
              <w:marLeft w:val="0"/>
              <w:marRight w:val="0"/>
              <w:marTop w:val="0"/>
              <w:marBottom w:val="0"/>
              <w:divBdr>
                <w:top w:val="none" w:sz="0" w:space="0" w:color="auto"/>
                <w:left w:val="none" w:sz="0" w:space="0" w:color="auto"/>
                <w:bottom w:val="none" w:sz="0" w:space="0" w:color="auto"/>
                <w:right w:val="none" w:sz="0" w:space="0" w:color="auto"/>
              </w:divBdr>
            </w:div>
          </w:divsChild>
        </w:div>
        <w:div w:id="1196574486">
          <w:marLeft w:val="0"/>
          <w:marRight w:val="0"/>
          <w:marTop w:val="0"/>
          <w:marBottom w:val="0"/>
          <w:divBdr>
            <w:top w:val="none" w:sz="0" w:space="0" w:color="auto"/>
            <w:left w:val="none" w:sz="0" w:space="0" w:color="auto"/>
            <w:bottom w:val="none" w:sz="0" w:space="0" w:color="auto"/>
            <w:right w:val="none" w:sz="0" w:space="0" w:color="auto"/>
          </w:divBdr>
          <w:divsChild>
            <w:div w:id="1853951996">
              <w:marLeft w:val="0"/>
              <w:marRight w:val="0"/>
              <w:marTop w:val="0"/>
              <w:marBottom w:val="0"/>
              <w:divBdr>
                <w:top w:val="none" w:sz="0" w:space="0" w:color="auto"/>
                <w:left w:val="none" w:sz="0" w:space="0" w:color="auto"/>
                <w:bottom w:val="none" w:sz="0" w:space="0" w:color="auto"/>
                <w:right w:val="none" w:sz="0" w:space="0" w:color="auto"/>
              </w:divBdr>
            </w:div>
          </w:divsChild>
        </w:div>
        <w:div w:id="1469327">
          <w:marLeft w:val="0"/>
          <w:marRight w:val="0"/>
          <w:marTop w:val="0"/>
          <w:marBottom w:val="0"/>
          <w:divBdr>
            <w:top w:val="none" w:sz="0" w:space="0" w:color="auto"/>
            <w:left w:val="none" w:sz="0" w:space="0" w:color="auto"/>
            <w:bottom w:val="none" w:sz="0" w:space="0" w:color="auto"/>
            <w:right w:val="none" w:sz="0" w:space="0" w:color="auto"/>
          </w:divBdr>
          <w:divsChild>
            <w:div w:id="621226217">
              <w:marLeft w:val="0"/>
              <w:marRight w:val="0"/>
              <w:marTop w:val="0"/>
              <w:marBottom w:val="0"/>
              <w:divBdr>
                <w:top w:val="none" w:sz="0" w:space="0" w:color="auto"/>
                <w:left w:val="none" w:sz="0" w:space="0" w:color="auto"/>
                <w:bottom w:val="none" w:sz="0" w:space="0" w:color="auto"/>
                <w:right w:val="none" w:sz="0" w:space="0" w:color="auto"/>
              </w:divBdr>
            </w:div>
          </w:divsChild>
        </w:div>
        <w:div w:id="355548963">
          <w:marLeft w:val="0"/>
          <w:marRight w:val="0"/>
          <w:marTop w:val="0"/>
          <w:marBottom w:val="0"/>
          <w:divBdr>
            <w:top w:val="none" w:sz="0" w:space="0" w:color="auto"/>
            <w:left w:val="none" w:sz="0" w:space="0" w:color="auto"/>
            <w:bottom w:val="none" w:sz="0" w:space="0" w:color="auto"/>
            <w:right w:val="none" w:sz="0" w:space="0" w:color="auto"/>
          </w:divBdr>
          <w:divsChild>
            <w:div w:id="1923291382">
              <w:marLeft w:val="0"/>
              <w:marRight w:val="0"/>
              <w:marTop w:val="0"/>
              <w:marBottom w:val="0"/>
              <w:divBdr>
                <w:top w:val="none" w:sz="0" w:space="0" w:color="auto"/>
                <w:left w:val="none" w:sz="0" w:space="0" w:color="auto"/>
                <w:bottom w:val="none" w:sz="0" w:space="0" w:color="auto"/>
                <w:right w:val="none" w:sz="0" w:space="0" w:color="auto"/>
              </w:divBdr>
            </w:div>
          </w:divsChild>
        </w:div>
        <w:div w:id="573126210">
          <w:marLeft w:val="0"/>
          <w:marRight w:val="0"/>
          <w:marTop w:val="0"/>
          <w:marBottom w:val="0"/>
          <w:divBdr>
            <w:top w:val="none" w:sz="0" w:space="0" w:color="auto"/>
            <w:left w:val="none" w:sz="0" w:space="0" w:color="auto"/>
            <w:bottom w:val="none" w:sz="0" w:space="0" w:color="auto"/>
            <w:right w:val="none" w:sz="0" w:space="0" w:color="auto"/>
          </w:divBdr>
          <w:divsChild>
            <w:div w:id="1246457611">
              <w:marLeft w:val="0"/>
              <w:marRight w:val="0"/>
              <w:marTop w:val="0"/>
              <w:marBottom w:val="0"/>
              <w:divBdr>
                <w:top w:val="none" w:sz="0" w:space="0" w:color="auto"/>
                <w:left w:val="none" w:sz="0" w:space="0" w:color="auto"/>
                <w:bottom w:val="none" w:sz="0" w:space="0" w:color="auto"/>
                <w:right w:val="none" w:sz="0" w:space="0" w:color="auto"/>
              </w:divBdr>
            </w:div>
          </w:divsChild>
        </w:div>
        <w:div w:id="1368683048">
          <w:marLeft w:val="0"/>
          <w:marRight w:val="0"/>
          <w:marTop w:val="0"/>
          <w:marBottom w:val="0"/>
          <w:divBdr>
            <w:top w:val="none" w:sz="0" w:space="0" w:color="auto"/>
            <w:left w:val="none" w:sz="0" w:space="0" w:color="auto"/>
            <w:bottom w:val="none" w:sz="0" w:space="0" w:color="auto"/>
            <w:right w:val="none" w:sz="0" w:space="0" w:color="auto"/>
          </w:divBdr>
          <w:divsChild>
            <w:div w:id="691802862">
              <w:marLeft w:val="0"/>
              <w:marRight w:val="0"/>
              <w:marTop w:val="0"/>
              <w:marBottom w:val="0"/>
              <w:divBdr>
                <w:top w:val="none" w:sz="0" w:space="0" w:color="auto"/>
                <w:left w:val="none" w:sz="0" w:space="0" w:color="auto"/>
                <w:bottom w:val="none" w:sz="0" w:space="0" w:color="auto"/>
                <w:right w:val="none" w:sz="0" w:space="0" w:color="auto"/>
              </w:divBdr>
            </w:div>
          </w:divsChild>
        </w:div>
        <w:div w:id="364134685">
          <w:marLeft w:val="0"/>
          <w:marRight w:val="0"/>
          <w:marTop w:val="0"/>
          <w:marBottom w:val="0"/>
          <w:divBdr>
            <w:top w:val="none" w:sz="0" w:space="0" w:color="auto"/>
            <w:left w:val="none" w:sz="0" w:space="0" w:color="auto"/>
            <w:bottom w:val="none" w:sz="0" w:space="0" w:color="auto"/>
            <w:right w:val="none" w:sz="0" w:space="0" w:color="auto"/>
          </w:divBdr>
          <w:divsChild>
            <w:div w:id="524444990">
              <w:marLeft w:val="0"/>
              <w:marRight w:val="0"/>
              <w:marTop w:val="0"/>
              <w:marBottom w:val="0"/>
              <w:divBdr>
                <w:top w:val="none" w:sz="0" w:space="0" w:color="auto"/>
                <w:left w:val="none" w:sz="0" w:space="0" w:color="auto"/>
                <w:bottom w:val="none" w:sz="0" w:space="0" w:color="auto"/>
                <w:right w:val="none" w:sz="0" w:space="0" w:color="auto"/>
              </w:divBdr>
            </w:div>
          </w:divsChild>
        </w:div>
        <w:div w:id="350423301">
          <w:marLeft w:val="0"/>
          <w:marRight w:val="0"/>
          <w:marTop w:val="0"/>
          <w:marBottom w:val="0"/>
          <w:divBdr>
            <w:top w:val="none" w:sz="0" w:space="0" w:color="auto"/>
            <w:left w:val="none" w:sz="0" w:space="0" w:color="auto"/>
            <w:bottom w:val="none" w:sz="0" w:space="0" w:color="auto"/>
            <w:right w:val="none" w:sz="0" w:space="0" w:color="auto"/>
          </w:divBdr>
          <w:divsChild>
            <w:div w:id="348871200">
              <w:marLeft w:val="0"/>
              <w:marRight w:val="0"/>
              <w:marTop w:val="0"/>
              <w:marBottom w:val="0"/>
              <w:divBdr>
                <w:top w:val="none" w:sz="0" w:space="0" w:color="auto"/>
                <w:left w:val="none" w:sz="0" w:space="0" w:color="auto"/>
                <w:bottom w:val="none" w:sz="0" w:space="0" w:color="auto"/>
                <w:right w:val="none" w:sz="0" w:space="0" w:color="auto"/>
              </w:divBdr>
            </w:div>
          </w:divsChild>
        </w:div>
        <w:div w:id="1727291414">
          <w:marLeft w:val="0"/>
          <w:marRight w:val="0"/>
          <w:marTop w:val="0"/>
          <w:marBottom w:val="0"/>
          <w:divBdr>
            <w:top w:val="none" w:sz="0" w:space="0" w:color="auto"/>
            <w:left w:val="none" w:sz="0" w:space="0" w:color="auto"/>
            <w:bottom w:val="none" w:sz="0" w:space="0" w:color="auto"/>
            <w:right w:val="none" w:sz="0" w:space="0" w:color="auto"/>
          </w:divBdr>
          <w:divsChild>
            <w:div w:id="384063106">
              <w:marLeft w:val="0"/>
              <w:marRight w:val="0"/>
              <w:marTop w:val="0"/>
              <w:marBottom w:val="0"/>
              <w:divBdr>
                <w:top w:val="none" w:sz="0" w:space="0" w:color="auto"/>
                <w:left w:val="none" w:sz="0" w:space="0" w:color="auto"/>
                <w:bottom w:val="none" w:sz="0" w:space="0" w:color="auto"/>
                <w:right w:val="none" w:sz="0" w:space="0" w:color="auto"/>
              </w:divBdr>
            </w:div>
          </w:divsChild>
        </w:div>
        <w:div w:id="166604597">
          <w:marLeft w:val="0"/>
          <w:marRight w:val="0"/>
          <w:marTop w:val="0"/>
          <w:marBottom w:val="0"/>
          <w:divBdr>
            <w:top w:val="none" w:sz="0" w:space="0" w:color="auto"/>
            <w:left w:val="none" w:sz="0" w:space="0" w:color="auto"/>
            <w:bottom w:val="none" w:sz="0" w:space="0" w:color="auto"/>
            <w:right w:val="none" w:sz="0" w:space="0" w:color="auto"/>
          </w:divBdr>
          <w:divsChild>
            <w:div w:id="1209146440">
              <w:marLeft w:val="0"/>
              <w:marRight w:val="0"/>
              <w:marTop w:val="0"/>
              <w:marBottom w:val="0"/>
              <w:divBdr>
                <w:top w:val="none" w:sz="0" w:space="0" w:color="auto"/>
                <w:left w:val="none" w:sz="0" w:space="0" w:color="auto"/>
                <w:bottom w:val="none" w:sz="0" w:space="0" w:color="auto"/>
                <w:right w:val="none" w:sz="0" w:space="0" w:color="auto"/>
              </w:divBdr>
            </w:div>
          </w:divsChild>
        </w:div>
        <w:div w:id="1413624840">
          <w:marLeft w:val="0"/>
          <w:marRight w:val="0"/>
          <w:marTop w:val="0"/>
          <w:marBottom w:val="0"/>
          <w:divBdr>
            <w:top w:val="none" w:sz="0" w:space="0" w:color="auto"/>
            <w:left w:val="none" w:sz="0" w:space="0" w:color="auto"/>
            <w:bottom w:val="none" w:sz="0" w:space="0" w:color="auto"/>
            <w:right w:val="none" w:sz="0" w:space="0" w:color="auto"/>
          </w:divBdr>
          <w:divsChild>
            <w:div w:id="599920927">
              <w:marLeft w:val="0"/>
              <w:marRight w:val="0"/>
              <w:marTop w:val="0"/>
              <w:marBottom w:val="0"/>
              <w:divBdr>
                <w:top w:val="none" w:sz="0" w:space="0" w:color="auto"/>
                <w:left w:val="none" w:sz="0" w:space="0" w:color="auto"/>
                <w:bottom w:val="none" w:sz="0" w:space="0" w:color="auto"/>
                <w:right w:val="none" w:sz="0" w:space="0" w:color="auto"/>
              </w:divBdr>
            </w:div>
          </w:divsChild>
        </w:div>
        <w:div w:id="1700547781">
          <w:marLeft w:val="0"/>
          <w:marRight w:val="0"/>
          <w:marTop w:val="0"/>
          <w:marBottom w:val="0"/>
          <w:divBdr>
            <w:top w:val="none" w:sz="0" w:space="0" w:color="auto"/>
            <w:left w:val="none" w:sz="0" w:space="0" w:color="auto"/>
            <w:bottom w:val="none" w:sz="0" w:space="0" w:color="auto"/>
            <w:right w:val="none" w:sz="0" w:space="0" w:color="auto"/>
          </w:divBdr>
          <w:divsChild>
            <w:div w:id="881288619">
              <w:marLeft w:val="0"/>
              <w:marRight w:val="0"/>
              <w:marTop w:val="0"/>
              <w:marBottom w:val="0"/>
              <w:divBdr>
                <w:top w:val="none" w:sz="0" w:space="0" w:color="auto"/>
                <w:left w:val="none" w:sz="0" w:space="0" w:color="auto"/>
                <w:bottom w:val="none" w:sz="0" w:space="0" w:color="auto"/>
                <w:right w:val="none" w:sz="0" w:space="0" w:color="auto"/>
              </w:divBdr>
            </w:div>
          </w:divsChild>
        </w:div>
        <w:div w:id="1333333608">
          <w:marLeft w:val="0"/>
          <w:marRight w:val="0"/>
          <w:marTop w:val="0"/>
          <w:marBottom w:val="0"/>
          <w:divBdr>
            <w:top w:val="none" w:sz="0" w:space="0" w:color="auto"/>
            <w:left w:val="none" w:sz="0" w:space="0" w:color="auto"/>
            <w:bottom w:val="none" w:sz="0" w:space="0" w:color="auto"/>
            <w:right w:val="none" w:sz="0" w:space="0" w:color="auto"/>
          </w:divBdr>
          <w:divsChild>
            <w:div w:id="943465833">
              <w:marLeft w:val="0"/>
              <w:marRight w:val="0"/>
              <w:marTop w:val="0"/>
              <w:marBottom w:val="0"/>
              <w:divBdr>
                <w:top w:val="none" w:sz="0" w:space="0" w:color="auto"/>
                <w:left w:val="none" w:sz="0" w:space="0" w:color="auto"/>
                <w:bottom w:val="none" w:sz="0" w:space="0" w:color="auto"/>
                <w:right w:val="none" w:sz="0" w:space="0" w:color="auto"/>
              </w:divBdr>
            </w:div>
          </w:divsChild>
        </w:div>
        <w:div w:id="1854176971">
          <w:marLeft w:val="0"/>
          <w:marRight w:val="0"/>
          <w:marTop w:val="0"/>
          <w:marBottom w:val="0"/>
          <w:divBdr>
            <w:top w:val="none" w:sz="0" w:space="0" w:color="auto"/>
            <w:left w:val="none" w:sz="0" w:space="0" w:color="auto"/>
            <w:bottom w:val="none" w:sz="0" w:space="0" w:color="auto"/>
            <w:right w:val="none" w:sz="0" w:space="0" w:color="auto"/>
          </w:divBdr>
          <w:divsChild>
            <w:div w:id="1085960686">
              <w:marLeft w:val="0"/>
              <w:marRight w:val="0"/>
              <w:marTop w:val="0"/>
              <w:marBottom w:val="0"/>
              <w:divBdr>
                <w:top w:val="none" w:sz="0" w:space="0" w:color="auto"/>
                <w:left w:val="none" w:sz="0" w:space="0" w:color="auto"/>
                <w:bottom w:val="none" w:sz="0" w:space="0" w:color="auto"/>
                <w:right w:val="none" w:sz="0" w:space="0" w:color="auto"/>
              </w:divBdr>
            </w:div>
          </w:divsChild>
        </w:div>
        <w:div w:id="1883706391">
          <w:marLeft w:val="0"/>
          <w:marRight w:val="0"/>
          <w:marTop w:val="0"/>
          <w:marBottom w:val="0"/>
          <w:divBdr>
            <w:top w:val="none" w:sz="0" w:space="0" w:color="auto"/>
            <w:left w:val="none" w:sz="0" w:space="0" w:color="auto"/>
            <w:bottom w:val="none" w:sz="0" w:space="0" w:color="auto"/>
            <w:right w:val="none" w:sz="0" w:space="0" w:color="auto"/>
          </w:divBdr>
          <w:divsChild>
            <w:div w:id="1853298919">
              <w:marLeft w:val="0"/>
              <w:marRight w:val="0"/>
              <w:marTop w:val="0"/>
              <w:marBottom w:val="0"/>
              <w:divBdr>
                <w:top w:val="none" w:sz="0" w:space="0" w:color="auto"/>
                <w:left w:val="none" w:sz="0" w:space="0" w:color="auto"/>
                <w:bottom w:val="none" w:sz="0" w:space="0" w:color="auto"/>
                <w:right w:val="none" w:sz="0" w:space="0" w:color="auto"/>
              </w:divBdr>
            </w:div>
          </w:divsChild>
        </w:div>
        <w:div w:id="360480042">
          <w:marLeft w:val="0"/>
          <w:marRight w:val="0"/>
          <w:marTop w:val="0"/>
          <w:marBottom w:val="0"/>
          <w:divBdr>
            <w:top w:val="none" w:sz="0" w:space="0" w:color="auto"/>
            <w:left w:val="none" w:sz="0" w:space="0" w:color="auto"/>
            <w:bottom w:val="none" w:sz="0" w:space="0" w:color="auto"/>
            <w:right w:val="none" w:sz="0" w:space="0" w:color="auto"/>
          </w:divBdr>
          <w:divsChild>
            <w:div w:id="1004282442">
              <w:marLeft w:val="0"/>
              <w:marRight w:val="0"/>
              <w:marTop w:val="0"/>
              <w:marBottom w:val="0"/>
              <w:divBdr>
                <w:top w:val="none" w:sz="0" w:space="0" w:color="auto"/>
                <w:left w:val="none" w:sz="0" w:space="0" w:color="auto"/>
                <w:bottom w:val="none" w:sz="0" w:space="0" w:color="auto"/>
                <w:right w:val="none" w:sz="0" w:space="0" w:color="auto"/>
              </w:divBdr>
            </w:div>
          </w:divsChild>
        </w:div>
        <w:div w:id="148132113">
          <w:marLeft w:val="0"/>
          <w:marRight w:val="0"/>
          <w:marTop w:val="0"/>
          <w:marBottom w:val="0"/>
          <w:divBdr>
            <w:top w:val="none" w:sz="0" w:space="0" w:color="auto"/>
            <w:left w:val="none" w:sz="0" w:space="0" w:color="auto"/>
            <w:bottom w:val="none" w:sz="0" w:space="0" w:color="auto"/>
            <w:right w:val="none" w:sz="0" w:space="0" w:color="auto"/>
          </w:divBdr>
          <w:divsChild>
            <w:div w:id="1859345034">
              <w:marLeft w:val="0"/>
              <w:marRight w:val="0"/>
              <w:marTop w:val="0"/>
              <w:marBottom w:val="0"/>
              <w:divBdr>
                <w:top w:val="none" w:sz="0" w:space="0" w:color="auto"/>
                <w:left w:val="none" w:sz="0" w:space="0" w:color="auto"/>
                <w:bottom w:val="none" w:sz="0" w:space="0" w:color="auto"/>
                <w:right w:val="none" w:sz="0" w:space="0" w:color="auto"/>
              </w:divBdr>
            </w:div>
          </w:divsChild>
        </w:div>
        <w:div w:id="635186461">
          <w:marLeft w:val="0"/>
          <w:marRight w:val="0"/>
          <w:marTop w:val="0"/>
          <w:marBottom w:val="0"/>
          <w:divBdr>
            <w:top w:val="none" w:sz="0" w:space="0" w:color="auto"/>
            <w:left w:val="none" w:sz="0" w:space="0" w:color="auto"/>
            <w:bottom w:val="none" w:sz="0" w:space="0" w:color="auto"/>
            <w:right w:val="none" w:sz="0" w:space="0" w:color="auto"/>
          </w:divBdr>
          <w:divsChild>
            <w:div w:id="536434044">
              <w:marLeft w:val="0"/>
              <w:marRight w:val="0"/>
              <w:marTop w:val="0"/>
              <w:marBottom w:val="0"/>
              <w:divBdr>
                <w:top w:val="none" w:sz="0" w:space="0" w:color="auto"/>
                <w:left w:val="none" w:sz="0" w:space="0" w:color="auto"/>
                <w:bottom w:val="none" w:sz="0" w:space="0" w:color="auto"/>
                <w:right w:val="none" w:sz="0" w:space="0" w:color="auto"/>
              </w:divBdr>
            </w:div>
          </w:divsChild>
        </w:div>
        <w:div w:id="352148731">
          <w:marLeft w:val="0"/>
          <w:marRight w:val="0"/>
          <w:marTop w:val="0"/>
          <w:marBottom w:val="0"/>
          <w:divBdr>
            <w:top w:val="none" w:sz="0" w:space="0" w:color="auto"/>
            <w:left w:val="none" w:sz="0" w:space="0" w:color="auto"/>
            <w:bottom w:val="none" w:sz="0" w:space="0" w:color="auto"/>
            <w:right w:val="none" w:sz="0" w:space="0" w:color="auto"/>
          </w:divBdr>
          <w:divsChild>
            <w:div w:id="1025405680">
              <w:marLeft w:val="0"/>
              <w:marRight w:val="0"/>
              <w:marTop w:val="0"/>
              <w:marBottom w:val="0"/>
              <w:divBdr>
                <w:top w:val="none" w:sz="0" w:space="0" w:color="auto"/>
                <w:left w:val="none" w:sz="0" w:space="0" w:color="auto"/>
                <w:bottom w:val="none" w:sz="0" w:space="0" w:color="auto"/>
                <w:right w:val="none" w:sz="0" w:space="0" w:color="auto"/>
              </w:divBdr>
            </w:div>
          </w:divsChild>
        </w:div>
        <w:div w:id="1218862823">
          <w:marLeft w:val="0"/>
          <w:marRight w:val="0"/>
          <w:marTop w:val="0"/>
          <w:marBottom w:val="0"/>
          <w:divBdr>
            <w:top w:val="none" w:sz="0" w:space="0" w:color="auto"/>
            <w:left w:val="none" w:sz="0" w:space="0" w:color="auto"/>
            <w:bottom w:val="none" w:sz="0" w:space="0" w:color="auto"/>
            <w:right w:val="none" w:sz="0" w:space="0" w:color="auto"/>
          </w:divBdr>
          <w:divsChild>
            <w:div w:id="483161301">
              <w:marLeft w:val="0"/>
              <w:marRight w:val="0"/>
              <w:marTop w:val="0"/>
              <w:marBottom w:val="0"/>
              <w:divBdr>
                <w:top w:val="none" w:sz="0" w:space="0" w:color="auto"/>
                <w:left w:val="none" w:sz="0" w:space="0" w:color="auto"/>
                <w:bottom w:val="none" w:sz="0" w:space="0" w:color="auto"/>
                <w:right w:val="none" w:sz="0" w:space="0" w:color="auto"/>
              </w:divBdr>
            </w:div>
          </w:divsChild>
        </w:div>
        <w:div w:id="1217548184">
          <w:marLeft w:val="0"/>
          <w:marRight w:val="0"/>
          <w:marTop w:val="0"/>
          <w:marBottom w:val="0"/>
          <w:divBdr>
            <w:top w:val="none" w:sz="0" w:space="0" w:color="auto"/>
            <w:left w:val="none" w:sz="0" w:space="0" w:color="auto"/>
            <w:bottom w:val="none" w:sz="0" w:space="0" w:color="auto"/>
            <w:right w:val="none" w:sz="0" w:space="0" w:color="auto"/>
          </w:divBdr>
          <w:divsChild>
            <w:div w:id="1920794679">
              <w:marLeft w:val="0"/>
              <w:marRight w:val="0"/>
              <w:marTop w:val="0"/>
              <w:marBottom w:val="0"/>
              <w:divBdr>
                <w:top w:val="none" w:sz="0" w:space="0" w:color="auto"/>
                <w:left w:val="none" w:sz="0" w:space="0" w:color="auto"/>
                <w:bottom w:val="none" w:sz="0" w:space="0" w:color="auto"/>
                <w:right w:val="none" w:sz="0" w:space="0" w:color="auto"/>
              </w:divBdr>
            </w:div>
          </w:divsChild>
        </w:div>
        <w:div w:id="947469606">
          <w:marLeft w:val="0"/>
          <w:marRight w:val="0"/>
          <w:marTop w:val="0"/>
          <w:marBottom w:val="0"/>
          <w:divBdr>
            <w:top w:val="none" w:sz="0" w:space="0" w:color="auto"/>
            <w:left w:val="none" w:sz="0" w:space="0" w:color="auto"/>
            <w:bottom w:val="none" w:sz="0" w:space="0" w:color="auto"/>
            <w:right w:val="none" w:sz="0" w:space="0" w:color="auto"/>
          </w:divBdr>
          <w:divsChild>
            <w:div w:id="517621559">
              <w:marLeft w:val="0"/>
              <w:marRight w:val="0"/>
              <w:marTop w:val="0"/>
              <w:marBottom w:val="0"/>
              <w:divBdr>
                <w:top w:val="none" w:sz="0" w:space="0" w:color="auto"/>
                <w:left w:val="none" w:sz="0" w:space="0" w:color="auto"/>
                <w:bottom w:val="none" w:sz="0" w:space="0" w:color="auto"/>
                <w:right w:val="none" w:sz="0" w:space="0" w:color="auto"/>
              </w:divBdr>
            </w:div>
          </w:divsChild>
        </w:div>
        <w:div w:id="165825541">
          <w:marLeft w:val="0"/>
          <w:marRight w:val="0"/>
          <w:marTop w:val="0"/>
          <w:marBottom w:val="0"/>
          <w:divBdr>
            <w:top w:val="none" w:sz="0" w:space="0" w:color="auto"/>
            <w:left w:val="none" w:sz="0" w:space="0" w:color="auto"/>
            <w:bottom w:val="none" w:sz="0" w:space="0" w:color="auto"/>
            <w:right w:val="none" w:sz="0" w:space="0" w:color="auto"/>
          </w:divBdr>
          <w:divsChild>
            <w:div w:id="10223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0319104">
      <w:bodyDiv w:val="1"/>
      <w:marLeft w:val="0"/>
      <w:marRight w:val="0"/>
      <w:marTop w:val="0"/>
      <w:marBottom w:val="0"/>
      <w:divBdr>
        <w:top w:val="none" w:sz="0" w:space="0" w:color="auto"/>
        <w:left w:val="none" w:sz="0" w:space="0" w:color="auto"/>
        <w:bottom w:val="none" w:sz="0" w:space="0" w:color="auto"/>
        <w:right w:val="none" w:sz="0" w:space="0" w:color="auto"/>
      </w:divBdr>
      <w:divsChild>
        <w:div w:id="1289168680">
          <w:marLeft w:val="0"/>
          <w:marRight w:val="0"/>
          <w:marTop w:val="0"/>
          <w:marBottom w:val="0"/>
          <w:divBdr>
            <w:top w:val="none" w:sz="0" w:space="0" w:color="auto"/>
            <w:left w:val="none" w:sz="0" w:space="0" w:color="auto"/>
            <w:bottom w:val="none" w:sz="0" w:space="0" w:color="auto"/>
            <w:right w:val="none" w:sz="0" w:space="0" w:color="auto"/>
          </w:divBdr>
          <w:divsChild>
            <w:div w:id="1529218123">
              <w:marLeft w:val="0"/>
              <w:marRight w:val="0"/>
              <w:marTop w:val="0"/>
              <w:marBottom w:val="0"/>
              <w:divBdr>
                <w:top w:val="none" w:sz="0" w:space="0" w:color="auto"/>
                <w:left w:val="none" w:sz="0" w:space="0" w:color="auto"/>
                <w:bottom w:val="none" w:sz="0" w:space="0" w:color="auto"/>
                <w:right w:val="none" w:sz="0" w:space="0" w:color="auto"/>
              </w:divBdr>
            </w:div>
          </w:divsChild>
        </w:div>
        <w:div w:id="1015158812">
          <w:marLeft w:val="0"/>
          <w:marRight w:val="0"/>
          <w:marTop w:val="0"/>
          <w:marBottom w:val="0"/>
          <w:divBdr>
            <w:top w:val="none" w:sz="0" w:space="0" w:color="auto"/>
            <w:left w:val="none" w:sz="0" w:space="0" w:color="auto"/>
            <w:bottom w:val="none" w:sz="0" w:space="0" w:color="auto"/>
            <w:right w:val="none" w:sz="0" w:space="0" w:color="auto"/>
          </w:divBdr>
          <w:divsChild>
            <w:div w:id="944658920">
              <w:marLeft w:val="0"/>
              <w:marRight w:val="0"/>
              <w:marTop w:val="0"/>
              <w:marBottom w:val="0"/>
              <w:divBdr>
                <w:top w:val="none" w:sz="0" w:space="0" w:color="auto"/>
                <w:left w:val="none" w:sz="0" w:space="0" w:color="auto"/>
                <w:bottom w:val="none" w:sz="0" w:space="0" w:color="auto"/>
                <w:right w:val="none" w:sz="0" w:space="0" w:color="auto"/>
              </w:divBdr>
            </w:div>
          </w:divsChild>
        </w:div>
        <w:div w:id="133957243">
          <w:marLeft w:val="0"/>
          <w:marRight w:val="0"/>
          <w:marTop w:val="0"/>
          <w:marBottom w:val="0"/>
          <w:divBdr>
            <w:top w:val="none" w:sz="0" w:space="0" w:color="auto"/>
            <w:left w:val="none" w:sz="0" w:space="0" w:color="auto"/>
            <w:bottom w:val="none" w:sz="0" w:space="0" w:color="auto"/>
            <w:right w:val="none" w:sz="0" w:space="0" w:color="auto"/>
          </w:divBdr>
          <w:divsChild>
            <w:div w:id="2030838566">
              <w:marLeft w:val="0"/>
              <w:marRight w:val="0"/>
              <w:marTop w:val="0"/>
              <w:marBottom w:val="0"/>
              <w:divBdr>
                <w:top w:val="none" w:sz="0" w:space="0" w:color="auto"/>
                <w:left w:val="none" w:sz="0" w:space="0" w:color="auto"/>
                <w:bottom w:val="none" w:sz="0" w:space="0" w:color="auto"/>
                <w:right w:val="none" w:sz="0" w:space="0" w:color="auto"/>
              </w:divBdr>
            </w:div>
          </w:divsChild>
        </w:div>
        <w:div w:id="2038502334">
          <w:marLeft w:val="0"/>
          <w:marRight w:val="0"/>
          <w:marTop w:val="0"/>
          <w:marBottom w:val="0"/>
          <w:divBdr>
            <w:top w:val="none" w:sz="0" w:space="0" w:color="auto"/>
            <w:left w:val="none" w:sz="0" w:space="0" w:color="auto"/>
            <w:bottom w:val="none" w:sz="0" w:space="0" w:color="auto"/>
            <w:right w:val="none" w:sz="0" w:space="0" w:color="auto"/>
          </w:divBdr>
          <w:divsChild>
            <w:div w:id="572352636">
              <w:marLeft w:val="0"/>
              <w:marRight w:val="0"/>
              <w:marTop w:val="0"/>
              <w:marBottom w:val="0"/>
              <w:divBdr>
                <w:top w:val="none" w:sz="0" w:space="0" w:color="auto"/>
                <w:left w:val="none" w:sz="0" w:space="0" w:color="auto"/>
                <w:bottom w:val="none" w:sz="0" w:space="0" w:color="auto"/>
                <w:right w:val="none" w:sz="0" w:space="0" w:color="auto"/>
              </w:divBdr>
            </w:div>
          </w:divsChild>
        </w:div>
        <w:div w:id="1016660940">
          <w:marLeft w:val="0"/>
          <w:marRight w:val="0"/>
          <w:marTop w:val="0"/>
          <w:marBottom w:val="0"/>
          <w:divBdr>
            <w:top w:val="none" w:sz="0" w:space="0" w:color="auto"/>
            <w:left w:val="none" w:sz="0" w:space="0" w:color="auto"/>
            <w:bottom w:val="none" w:sz="0" w:space="0" w:color="auto"/>
            <w:right w:val="none" w:sz="0" w:space="0" w:color="auto"/>
          </w:divBdr>
          <w:divsChild>
            <w:div w:id="12389005">
              <w:marLeft w:val="0"/>
              <w:marRight w:val="0"/>
              <w:marTop w:val="0"/>
              <w:marBottom w:val="0"/>
              <w:divBdr>
                <w:top w:val="none" w:sz="0" w:space="0" w:color="auto"/>
                <w:left w:val="none" w:sz="0" w:space="0" w:color="auto"/>
                <w:bottom w:val="none" w:sz="0" w:space="0" w:color="auto"/>
                <w:right w:val="none" w:sz="0" w:space="0" w:color="auto"/>
              </w:divBdr>
            </w:div>
          </w:divsChild>
        </w:div>
        <w:div w:id="1295940559">
          <w:marLeft w:val="0"/>
          <w:marRight w:val="0"/>
          <w:marTop w:val="0"/>
          <w:marBottom w:val="0"/>
          <w:divBdr>
            <w:top w:val="none" w:sz="0" w:space="0" w:color="auto"/>
            <w:left w:val="none" w:sz="0" w:space="0" w:color="auto"/>
            <w:bottom w:val="none" w:sz="0" w:space="0" w:color="auto"/>
            <w:right w:val="none" w:sz="0" w:space="0" w:color="auto"/>
          </w:divBdr>
          <w:divsChild>
            <w:div w:id="880630425">
              <w:marLeft w:val="0"/>
              <w:marRight w:val="0"/>
              <w:marTop w:val="0"/>
              <w:marBottom w:val="0"/>
              <w:divBdr>
                <w:top w:val="none" w:sz="0" w:space="0" w:color="auto"/>
                <w:left w:val="none" w:sz="0" w:space="0" w:color="auto"/>
                <w:bottom w:val="none" w:sz="0" w:space="0" w:color="auto"/>
                <w:right w:val="none" w:sz="0" w:space="0" w:color="auto"/>
              </w:divBdr>
            </w:div>
          </w:divsChild>
        </w:div>
        <w:div w:id="1047603892">
          <w:marLeft w:val="0"/>
          <w:marRight w:val="0"/>
          <w:marTop w:val="0"/>
          <w:marBottom w:val="0"/>
          <w:divBdr>
            <w:top w:val="none" w:sz="0" w:space="0" w:color="auto"/>
            <w:left w:val="none" w:sz="0" w:space="0" w:color="auto"/>
            <w:bottom w:val="none" w:sz="0" w:space="0" w:color="auto"/>
            <w:right w:val="none" w:sz="0" w:space="0" w:color="auto"/>
          </w:divBdr>
          <w:divsChild>
            <w:div w:id="1349478562">
              <w:marLeft w:val="0"/>
              <w:marRight w:val="0"/>
              <w:marTop w:val="0"/>
              <w:marBottom w:val="0"/>
              <w:divBdr>
                <w:top w:val="none" w:sz="0" w:space="0" w:color="auto"/>
                <w:left w:val="none" w:sz="0" w:space="0" w:color="auto"/>
                <w:bottom w:val="none" w:sz="0" w:space="0" w:color="auto"/>
                <w:right w:val="none" w:sz="0" w:space="0" w:color="auto"/>
              </w:divBdr>
            </w:div>
          </w:divsChild>
        </w:div>
        <w:div w:id="1598827895">
          <w:marLeft w:val="0"/>
          <w:marRight w:val="0"/>
          <w:marTop w:val="0"/>
          <w:marBottom w:val="0"/>
          <w:divBdr>
            <w:top w:val="none" w:sz="0" w:space="0" w:color="auto"/>
            <w:left w:val="none" w:sz="0" w:space="0" w:color="auto"/>
            <w:bottom w:val="none" w:sz="0" w:space="0" w:color="auto"/>
            <w:right w:val="none" w:sz="0" w:space="0" w:color="auto"/>
          </w:divBdr>
          <w:divsChild>
            <w:div w:id="1294285921">
              <w:marLeft w:val="0"/>
              <w:marRight w:val="0"/>
              <w:marTop w:val="0"/>
              <w:marBottom w:val="0"/>
              <w:divBdr>
                <w:top w:val="none" w:sz="0" w:space="0" w:color="auto"/>
                <w:left w:val="none" w:sz="0" w:space="0" w:color="auto"/>
                <w:bottom w:val="none" w:sz="0" w:space="0" w:color="auto"/>
                <w:right w:val="none" w:sz="0" w:space="0" w:color="auto"/>
              </w:divBdr>
            </w:div>
          </w:divsChild>
        </w:div>
        <w:div w:id="1933855553">
          <w:marLeft w:val="0"/>
          <w:marRight w:val="0"/>
          <w:marTop w:val="0"/>
          <w:marBottom w:val="0"/>
          <w:divBdr>
            <w:top w:val="none" w:sz="0" w:space="0" w:color="auto"/>
            <w:left w:val="none" w:sz="0" w:space="0" w:color="auto"/>
            <w:bottom w:val="none" w:sz="0" w:space="0" w:color="auto"/>
            <w:right w:val="none" w:sz="0" w:space="0" w:color="auto"/>
          </w:divBdr>
          <w:divsChild>
            <w:div w:id="1130781288">
              <w:marLeft w:val="0"/>
              <w:marRight w:val="0"/>
              <w:marTop w:val="0"/>
              <w:marBottom w:val="0"/>
              <w:divBdr>
                <w:top w:val="none" w:sz="0" w:space="0" w:color="auto"/>
                <w:left w:val="none" w:sz="0" w:space="0" w:color="auto"/>
                <w:bottom w:val="none" w:sz="0" w:space="0" w:color="auto"/>
                <w:right w:val="none" w:sz="0" w:space="0" w:color="auto"/>
              </w:divBdr>
            </w:div>
          </w:divsChild>
        </w:div>
        <w:div w:id="857963217">
          <w:marLeft w:val="0"/>
          <w:marRight w:val="0"/>
          <w:marTop w:val="0"/>
          <w:marBottom w:val="0"/>
          <w:divBdr>
            <w:top w:val="none" w:sz="0" w:space="0" w:color="auto"/>
            <w:left w:val="none" w:sz="0" w:space="0" w:color="auto"/>
            <w:bottom w:val="none" w:sz="0" w:space="0" w:color="auto"/>
            <w:right w:val="none" w:sz="0" w:space="0" w:color="auto"/>
          </w:divBdr>
          <w:divsChild>
            <w:div w:id="676036531">
              <w:marLeft w:val="0"/>
              <w:marRight w:val="0"/>
              <w:marTop w:val="0"/>
              <w:marBottom w:val="0"/>
              <w:divBdr>
                <w:top w:val="none" w:sz="0" w:space="0" w:color="auto"/>
                <w:left w:val="none" w:sz="0" w:space="0" w:color="auto"/>
                <w:bottom w:val="none" w:sz="0" w:space="0" w:color="auto"/>
                <w:right w:val="none" w:sz="0" w:space="0" w:color="auto"/>
              </w:divBdr>
            </w:div>
          </w:divsChild>
        </w:div>
        <w:div w:id="167528223">
          <w:marLeft w:val="0"/>
          <w:marRight w:val="0"/>
          <w:marTop w:val="0"/>
          <w:marBottom w:val="0"/>
          <w:divBdr>
            <w:top w:val="none" w:sz="0" w:space="0" w:color="auto"/>
            <w:left w:val="none" w:sz="0" w:space="0" w:color="auto"/>
            <w:bottom w:val="none" w:sz="0" w:space="0" w:color="auto"/>
            <w:right w:val="none" w:sz="0" w:space="0" w:color="auto"/>
          </w:divBdr>
          <w:divsChild>
            <w:div w:id="1370498478">
              <w:marLeft w:val="0"/>
              <w:marRight w:val="0"/>
              <w:marTop w:val="0"/>
              <w:marBottom w:val="0"/>
              <w:divBdr>
                <w:top w:val="none" w:sz="0" w:space="0" w:color="auto"/>
                <w:left w:val="none" w:sz="0" w:space="0" w:color="auto"/>
                <w:bottom w:val="none" w:sz="0" w:space="0" w:color="auto"/>
                <w:right w:val="none" w:sz="0" w:space="0" w:color="auto"/>
              </w:divBdr>
            </w:div>
          </w:divsChild>
        </w:div>
        <w:div w:id="1554466523">
          <w:marLeft w:val="0"/>
          <w:marRight w:val="0"/>
          <w:marTop w:val="0"/>
          <w:marBottom w:val="0"/>
          <w:divBdr>
            <w:top w:val="none" w:sz="0" w:space="0" w:color="auto"/>
            <w:left w:val="none" w:sz="0" w:space="0" w:color="auto"/>
            <w:bottom w:val="none" w:sz="0" w:space="0" w:color="auto"/>
            <w:right w:val="none" w:sz="0" w:space="0" w:color="auto"/>
          </w:divBdr>
          <w:divsChild>
            <w:div w:id="277377024">
              <w:marLeft w:val="0"/>
              <w:marRight w:val="0"/>
              <w:marTop w:val="0"/>
              <w:marBottom w:val="0"/>
              <w:divBdr>
                <w:top w:val="none" w:sz="0" w:space="0" w:color="auto"/>
                <w:left w:val="none" w:sz="0" w:space="0" w:color="auto"/>
                <w:bottom w:val="none" w:sz="0" w:space="0" w:color="auto"/>
                <w:right w:val="none" w:sz="0" w:space="0" w:color="auto"/>
              </w:divBdr>
            </w:div>
          </w:divsChild>
        </w:div>
        <w:div w:id="1862164306">
          <w:marLeft w:val="0"/>
          <w:marRight w:val="0"/>
          <w:marTop w:val="0"/>
          <w:marBottom w:val="0"/>
          <w:divBdr>
            <w:top w:val="none" w:sz="0" w:space="0" w:color="auto"/>
            <w:left w:val="none" w:sz="0" w:space="0" w:color="auto"/>
            <w:bottom w:val="none" w:sz="0" w:space="0" w:color="auto"/>
            <w:right w:val="none" w:sz="0" w:space="0" w:color="auto"/>
          </w:divBdr>
          <w:divsChild>
            <w:div w:id="1412653319">
              <w:marLeft w:val="0"/>
              <w:marRight w:val="0"/>
              <w:marTop w:val="0"/>
              <w:marBottom w:val="0"/>
              <w:divBdr>
                <w:top w:val="none" w:sz="0" w:space="0" w:color="auto"/>
                <w:left w:val="none" w:sz="0" w:space="0" w:color="auto"/>
                <w:bottom w:val="none" w:sz="0" w:space="0" w:color="auto"/>
                <w:right w:val="none" w:sz="0" w:space="0" w:color="auto"/>
              </w:divBdr>
            </w:div>
          </w:divsChild>
        </w:div>
        <w:div w:id="1646422978">
          <w:marLeft w:val="0"/>
          <w:marRight w:val="0"/>
          <w:marTop w:val="0"/>
          <w:marBottom w:val="0"/>
          <w:divBdr>
            <w:top w:val="none" w:sz="0" w:space="0" w:color="auto"/>
            <w:left w:val="none" w:sz="0" w:space="0" w:color="auto"/>
            <w:bottom w:val="none" w:sz="0" w:space="0" w:color="auto"/>
            <w:right w:val="none" w:sz="0" w:space="0" w:color="auto"/>
          </w:divBdr>
          <w:divsChild>
            <w:div w:id="2127581686">
              <w:marLeft w:val="0"/>
              <w:marRight w:val="0"/>
              <w:marTop w:val="0"/>
              <w:marBottom w:val="0"/>
              <w:divBdr>
                <w:top w:val="none" w:sz="0" w:space="0" w:color="auto"/>
                <w:left w:val="none" w:sz="0" w:space="0" w:color="auto"/>
                <w:bottom w:val="none" w:sz="0" w:space="0" w:color="auto"/>
                <w:right w:val="none" w:sz="0" w:space="0" w:color="auto"/>
              </w:divBdr>
            </w:div>
          </w:divsChild>
        </w:div>
        <w:div w:id="369305064">
          <w:marLeft w:val="0"/>
          <w:marRight w:val="0"/>
          <w:marTop w:val="0"/>
          <w:marBottom w:val="0"/>
          <w:divBdr>
            <w:top w:val="none" w:sz="0" w:space="0" w:color="auto"/>
            <w:left w:val="none" w:sz="0" w:space="0" w:color="auto"/>
            <w:bottom w:val="none" w:sz="0" w:space="0" w:color="auto"/>
            <w:right w:val="none" w:sz="0" w:space="0" w:color="auto"/>
          </w:divBdr>
          <w:divsChild>
            <w:div w:id="409156606">
              <w:marLeft w:val="0"/>
              <w:marRight w:val="0"/>
              <w:marTop w:val="0"/>
              <w:marBottom w:val="0"/>
              <w:divBdr>
                <w:top w:val="none" w:sz="0" w:space="0" w:color="auto"/>
                <w:left w:val="none" w:sz="0" w:space="0" w:color="auto"/>
                <w:bottom w:val="none" w:sz="0" w:space="0" w:color="auto"/>
                <w:right w:val="none" w:sz="0" w:space="0" w:color="auto"/>
              </w:divBdr>
            </w:div>
          </w:divsChild>
        </w:div>
        <w:div w:id="398596937">
          <w:marLeft w:val="0"/>
          <w:marRight w:val="0"/>
          <w:marTop w:val="0"/>
          <w:marBottom w:val="0"/>
          <w:divBdr>
            <w:top w:val="none" w:sz="0" w:space="0" w:color="auto"/>
            <w:left w:val="none" w:sz="0" w:space="0" w:color="auto"/>
            <w:bottom w:val="none" w:sz="0" w:space="0" w:color="auto"/>
            <w:right w:val="none" w:sz="0" w:space="0" w:color="auto"/>
          </w:divBdr>
          <w:divsChild>
            <w:div w:id="914970664">
              <w:marLeft w:val="0"/>
              <w:marRight w:val="0"/>
              <w:marTop w:val="0"/>
              <w:marBottom w:val="0"/>
              <w:divBdr>
                <w:top w:val="none" w:sz="0" w:space="0" w:color="auto"/>
                <w:left w:val="none" w:sz="0" w:space="0" w:color="auto"/>
                <w:bottom w:val="none" w:sz="0" w:space="0" w:color="auto"/>
                <w:right w:val="none" w:sz="0" w:space="0" w:color="auto"/>
              </w:divBdr>
            </w:div>
          </w:divsChild>
        </w:div>
        <w:div w:id="535654047">
          <w:marLeft w:val="0"/>
          <w:marRight w:val="0"/>
          <w:marTop w:val="0"/>
          <w:marBottom w:val="0"/>
          <w:divBdr>
            <w:top w:val="none" w:sz="0" w:space="0" w:color="auto"/>
            <w:left w:val="none" w:sz="0" w:space="0" w:color="auto"/>
            <w:bottom w:val="none" w:sz="0" w:space="0" w:color="auto"/>
            <w:right w:val="none" w:sz="0" w:space="0" w:color="auto"/>
          </w:divBdr>
          <w:divsChild>
            <w:div w:id="1419912502">
              <w:marLeft w:val="0"/>
              <w:marRight w:val="0"/>
              <w:marTop w:val="0"/>
              <w:marBottom w:val="0"/>
              <w:divBdr>
                <w:top w:val="none" w:sz="0" w:space="0" w:color="auto"/>
                <w:left w:val="none" w:sz="0" w:space="0" w:color="auto"/>
                <w:bottom w:val="none" w:sz="0" w:space="0" w:color="auto"/>
                <w:right w:val="none" w:sz="0" w:space="0" w:color="auto"/>
              </w:divBdr>
            </w:div>
          </w:divsChild>
        </w:div>
        <w:div w:id="1694499018">
          <w:marLeft w:val="0"/>
          <w:marRight w:val="0"/>
          <w:marTop w:val="0"/>
          <w:marBottom w:val="0"/>
          <w:divBdr>
            <w:top w:val="none" w:sz="0" w:space="0" w:color="auto"/>
            <w:left w:val="none" w:sz="0" w:space="0" w:color="auto"/>
            <w:bottom w:val="none" w:sz="0" w:space="0" w:color="auto"/>
            <w:right w:val="none" w:sz="0" w:space="0" w:color="auto"/>
          </w:divBdr>
          <w:divsChild>
            <w:div w:id="1646426306">
              <w:marLeft w:val="0"/>
              <w:marRight w:val="0"/>
              <w:marTop w:val="0"/>
              <w:marBottom w:val="0"/>
              <w:divBdr>
                <w:top w:val="none" w:sz="0" w:space="0" w:color="auto"/>
                <w:left w:val="none" w:sz="0" w:space="0" w:color="auto"/>
                <w:bottom w:val="none" w:sz="0" w:space="0" w:color="auto"/>
                <w:right w:val="none" w:sz="0" w:space="0" w:color="auto"/>
              </w:divBdr>
            </w:div>
          </w:divsChild>
        </w:div>
        <w:div w:id="2147123162">
          <w:marLeft w:val="0"/>
          <w:marRight w:val="0"/>
          <w:marTop w:val="0"/>
          <w:marBottom w:val="0"/>
          <w:divBdr>
            <w:top w:val="none" w:sz="0" w:space="0" w:color="auto"/>
            <w:left w:val="none" w:sz="0" w:space="0" w:color="auto"/>
            <w:bottom w:val="none" w:sz="0" w:space="0" w:color="auto"/>
            <w:right w:val="none" w:sz="0" w:space="0" w:color="auto"/>
          </w:divBdr>
          <w:divsChild>
            <w:div w:id="1309899494">
              <w:marLeft w:val="0"/>
              <w:marRight w:val="0"/>
              <w:marTop w:val="0"/>
              <w:marBottom w:val="0"/>
              <w:divBdr>
                <w:top w:val="none" w:sz="0" w:space="0" w:color="auto"/>
                <w:left w:val="none" w:sz="0" w:space="0" w:color="auto"/>
                <w:bottom w:val="none" w:sz="0" w:space="0" w:color="auto"/>
                <w:right w:val="none" w:sz="0" w:space="0" w:color="auto"/>
              </w:divBdr>
            </w:div>
          </w:divsChild>
        </w:div>
        <w:div w:id="1340811478">
          <w:marLeft w:val="0"/>
          <w:marRight w:val="0"/>
          <w:marTop w:val="0"/>
          <w:marBottom w:val="0"/>
          <w:divBdr>
            <w:top w:val="none" w:sz="0" w:space="0" w:color="auto"/>
            <w:left w:val="none" w:sz="0" w:space="0" w:color="auto"/>
            <w:bottom w:val="none" w:sz="0" w:space="0" w:color="auto"/>
            <w:right w:val="none" w:sz="0" w:space="0" w:color="auto"/>
          </w:divBdr>
          <w:divsChild>
            <w:div w:id="223492863">
              <w:marLeft w:val="0"/>
              <w:marRight w:val="0"/>
              <w:marTop w:val="0"/>
              <w:marBottom w:val="0"/>
              <w:divBdr>
                <w:top w:val="none" w:sz="0" w:space="0" w:color="auto"/>
                <w:left w:val="none" w:sz="0" w:space="0" w:color="auto"/>
                <w:bottom w:val="none" w:sz="0" w:space="0" w:color="auto"/>
                <w:right w:val="none" w:sz="0" w:space="0" w:color="auto"/>
              </w:divBdr>
            </w:div>
          </w:divsChild>
        </w:div>
        <w:div w:id="257061048">
          <w:marLeft w:val="0"/>
          <w:marRight w:val="0"/>
          <w:marTop w:val="0"/>
          <w:marBottom w:val="0"/>
          <w:divBdr>
            <w:top w:val="none" w:sz="0" w:space="0" w:color="auto"/>
            <w:left w:val="none" w:sz="0" w:space="0" w:color="auto"/>
            <w:bottom w:val="none" w:sz="0" w:space="0" w:color="auto"/>
            <w:right w:val="none" w:sz="0" w:space="0" w:color="auto"/>
          </w:divBdr>
          <w:divsChild>
            <w:div w:id="986661946">
              <w:marLeft w:val="0"/>
              <w:marRight w:val="0"/>
              <w:marTop w:val="0"/>
              <w:marBottom w:val="0"/>
              <w:divBdr>
                <w:top w:val="none" w:sz="0" w:space="0" w:color="auto"/>
                <w:left w:val="none" w:sz="0" w:space="0" w:color="auto"/>
                <w:bottom w:val="none" w:sz="0" w:space="0" w:color="auto"/>
                <w:right w:val="none" w:sz="0" w:space="0" w:color="auto"/>
              </w:divBdr>
            </w:div>
          </w:divsChild>
        </w:div>
        <w:div w:id="541674247">
          <w:marLeft w:val="0"/>
          <w:marRight w:val="0"/>
          <w:marTop w:val="0"/>
          <w:marBottom w:val="0"/>
          <w:divBdr>
            <w:top w:val="none" w:sz="0" w:space="0" w:color="auto"/>
            <w:left w:val="none" w:sz="0" w:space="0" w:color="auto"/>
            <w:bottom w:val="none" w:sz="0" w:space="0" w:color="auto"/>
            <w:right w:val="none" w:sz="0" w:space="0" w:color="auto"/>
          </w:divBdr>
          <w:divsChild>
            <w:div w:id="1588612996">
              <w:marLeft w:val="0"/>
              <w:marRight w:val="0"/>
              <w:marTop w:val="0"/>
              <w:marBottom w:val="0"/>
              <w:divBdr>
                <w:top w:val="none" w:sz="0" w:space="0" w:color="auto"/>
                <w:left w:val="none" w:sz="0" w:space="0" w:color="auto"/>
                <w:bottom w:val="none" w:sz="0" w:space="0" w:color="auto"/>
                <w:right w:val="none" w:sz="0" w:space="0" w:color="auto"/>
              </w:divBdr>
            </w:div>
          </w:divsChild>
        </w:div>
        <w:div w:id="1116603503">
          <w:marLeft w:val="0"/>
          <w:marRight w:val="0"/>
          <w:marTop w:val="0"/>
          <w:marBottom w:val="0"/>
          <w:divBdr>
            <w:top w:val="none" w:sz="0" w:space="0" w:color="auto"/>
            <w:left w:val="none" w:sz="0" w:space="0" w:color="auto"/>
            <w:bottom w:val="none" w:sz="0" w:space="0" w:color="auto"/>
            <w:right w:val="none" w:sz="0" w:space="0" w:color="auto"/>
          </w:divBdr>
          <w:divsChild>
            <w:div w:id="1723090340">
              <w:marLeft w:val="0"/>
              <w:marRight w:val="0"/>
              <w:marTop w:val="0"/>
              <w:marBottom w:val="0"/>
              <w:divBdr>
                <w:top w:val="none" w:sz="0" w:space="0" w:color="auto"/>
                <w:left w:val="none" w:sz="0" w:space="0" w:color="auto"/>
                <w:bottom w:val="none" w:sz="0" w:space="0" w:color="auto"/>
                <w:right w:val="none" w:sz="0" w:space="0" w:color="auto"/>
              </w:divBdr>
            </w:div>
          </w:divsChild>
        </w:div>
        <w:div w:id="1661545227">
          <w:marLeft w:val="0"/>
          <w:marRight w:val="0"/>
          <w:marTop w:val="0"/>
          <w:marBottom w:val="0"/>
          <w:divBdr>
            <w:top w:val="none" w:sz="0" w:space="0" w:color="auto"/>
            <w:left w:val="none" w:sz="0" w:space="0" w:color="auto"/>
            <w:bottom w:val="none" w:sz="0" w:space="0" w:color="auto"/>
            <w:right w:val="none" w:sz="0" w:space="0" w:color="auto"/>
          </w:divBdr>
          <w:divsChild>
            <w:div w:id="298655965">
              <w:marLeft w:val="0"/>
              <w:marRight w:val="0"/>
              <w:marTop w:val="0"/>
              <w:marBottom w:val="0"/>
              <w:divBdr>
                <w:top w:val="none" w:sz="0" w:space="0" w:color="auto"/>
                <w:left w:val="none" w:sz="0" w:space="0" w:color="auto"/>
                <w:bottom w:val="none" w:sz="0" w:space="0" w:color="auto"/>
                <w:right w:val="none" w:sz="0" w:space="0" w:color="auto"/>
              </w:divBdr>
            </w:div>
          </w:divsChild>
        </w:div>
        <w:div w:id="124856390">
          <w:marLeft w:val="0"/>
          <w:marRight w:val="0"/>
          <w:marTop w:val="0"/>
          <w:marBottom w:val="0"/>
          <w:divBdr>
            <w:top w:val="none" w:sz="0" w:space="0" w:color="auto"/>
            <w:left w:val="none" w:sz="0" w:space="0" w:color="auto"/>
            <w:bottom w:val="none" w:sz="0" w:space="0" w:color="auto"/>
            <w:right w:val="none" w:sz="0" w:space="0" w:color="auto"/>
          </w:divBdr>
          <w:divsChild>
            <w:div w:id="1434125489">
              <w:marLeft w:val="0"/>
              <w:marRight w:val="0"/>
              <w:marTop w:val="0"/>
              <w:marBottom w:val="0"/>
              <w:divBdr>
                <w:top w:val="none" w:sz="0" w:space="0" w:color="auto"/>
                <w:left w:val="none" w:sz="0" w:space="0" w:color="auto"/>
                <w:bottom w:val="none" w:sz="0" w:space="0" w:color="auto"/>
                <w:right w:val="none" w:sz="0" w:space="0" w:color="auto"/>
              </w:divBdr>
            </w:div>
          </w:divsChild>
        </w:div>
        <w:div w:id="686440934">
          <w:marLeft w:val="0"/>
          <w:marRight w:val="0"/>
          <w:marTop w:val="0"/>
          <w:marBottom w:val="0"/>
          <w:divBdr>
            <w:top w:val="none" w:sz="0" w:space="0" w:color="auto"/>
            <w:left w:val="none" w:sz="0" w:space="0" w:color="auto"/>
            <w:bottom w:val="none" w:sz="0" w:space="0" w:color="auto"/>
            <w:right w:val="none" w:sz="0" w:space="0" w:color="auto"/>
          </w:divBdr>
          <w:divsChild>
            <w:div w:id="637994502">
              <w:marLeft w:val="0"/>
              <w:marRight w:val="0"/>
              <w:marTop w:val="0"/>
              <w:marBottom w:val="0"/>
              <w:divBdr>
                <w:top w:val="none" w:sz="0" w:space="0" w:color="auto"/>
                <w:left w:val="none" w:sz="0" w:space="0" w:color="auto"/>
                <w:bottom w:val="none" w:sz="0" w:space="0" w:color="auto"/>
                <w:right w:val="none" w:sz="0" w:space="0" w:color="auto"/>
              </w:divBdr>
            </w:div>
          </w:divsChild>
        </w:div>
        <w:div w:id="579220657">
          <w:marLeft w:val="0"/>
          <w:marRight w:val="0"/>
          <w:marTop w:val="0"/>
          <w:marBottom w:val="0"/>
          <w:divBdr>
            <w:top w:val="none" w:sz="0" w:space="0" w:color="auto"/>
            <w:left w:val="none" w:sz="0" w:space="0" w:color="auto"/>
            <w:bottom w:val="none" w:sz="0" w:space="0" w:color="auto"/>
            <w:right w:val="none" w:sz="0" w:space="0" w:color="auto"/>
          </w:divBdr>
          <w:divsChild>
            <w:div w:id="508836755">
              <w:marLeft w:val="0"/>
              <w:marRight w:val="0"/>
              <w:marTop w:val="0"/>
              <w:marBottom w:val="0"/>
              <w:divBdr>
                <w:top w:val="none" w:sz="0" w:space="0" w:color="auto"/>
                <w:left w:val="none" w:sz="0" w:space="0" w:color="auto"/>
                <w:bottom w:val="none" w:sz="0" w:space="0" w:color="auto"/>
                <w:right w:val="none" w:sz="0" w:space="0" w:color="auto"/>
              </w:divBdr>
            </w:div>
          </w:divsChild>
        </w:div>
        <w:div w:id="1482235842">
          <w:marLeft w:val="0"/>
          <w:marRight w:val="0"/>
          <w:marTop w:val="0"/>
          <w:marBottom w:val="0"/>
          <w:divBdr>
            <w:top w:val="none" w:sz="0" w:space="0" w:color="auto"/>
            <w:left w:val="none" w:sz="0" w:space="0" w:color="auto"/>
            <w:bottom w:val="none" w:sz="0" w:space="0" w:color="auto"/>
            <w:right w:val="none" w:sz="0" w:space="0" w:color="auto"/>
          </w:divBdr>
          <w:divsChild>
            <w:div w:id="221991500">
              <w:marLeft w:val="0"/>
              <w:marRight w:val="0"/>
              <w:marTop w:val="0"/>
              <w:marBottom w:val="0"/>
              <w:divBdr>
                <w:top w:val="none" w:sz="0" w:space="0" w:color="auto"/>
                <w:left w:val="none" w:sz="0" w:space="0" w:color="auto"/>
                <w:bottom w:val="none" w:sz="0" w:space="0" w:color="auto"/>
                <w:right w:val="none" w:sz="0" w:space="0" w:color="auto"/>
              </w:divBdr>
            </w:div>
          </w:divsChild>
        </w:div>
        <w:div w:id="449519187">
          <w:marLeft w:val="0"/>
          <w:marRight w:val="0"/>
          <w:marTop w:val="0"/>
          <w:marBottom w:val="0"/>
          <w:divBdr>
            <w:top w:val="none" w:sz="0" w:space="0" w:color="auto"/>
            <w:left w:val="none" w:sz="0" w:space="0" w:color="auto"/>
            <w:bottom w:val="none" w:sz="0" w:space="0" w:color="auto"/>
            <w:right w:val="none" w:sz="0" w:space="0" w:color="auto"/>
          </w:divBdr>
          <w:divsChild>
            <w:div w:id="2012903900">
              <w:marLeft w:val="0"/>
              <w:marRight w:val="0"/>
              <w:marTop w:val="0"/>
              <w:marBottom w:val="0"/>
              <w:divBdr>
                <w:top w:val="none" w:sz="0" w:space="0" w:color="auto"/>
                <w:left w:val="none" w:sz="0" w:space="0" w:color="auto"/>
                <w:bottom w:val="none" w:sz="0" w:space="0" w:color="auto"/>
                <w:right w:val="none" w:sz="0" w:space="0" w:color="auto"/>
              </w:divBdr>
            </w:div>
          </w:divsChild>
        </w:div>
        <w:div w:id="1968780292">
          <w:marLeft w:val="0"/>
          <w:marRight w:val="0"/>
          <w:marTop w:val="0"/>
          <w:marBottom w:val="0"/>
          <w:divBdr>
            <w:top w:val="none" w:sz="0" w:space="0" w:color="auto"/>
            <w:left w:val="none" w:sz="0" w:space="0" w:color="auto"/>
            <w:bottom w:val="none" w:sz="0" w:space="0" w:color="auto"/>
            <w:right w:val="none" w:sz="0" w:space="0" w:color="auto"/>
          </w:divBdr>
          <w:divsChild>
            <w:div w:id="1950235889">
              <w:marLeft w:val="0"/>
              <w:marRight w:val="0"/>
              <w:marTop w:val="0"/>
              <w:marBottom w:val="0"/>
              <w:divBdr>
                <w:top w:val="none" w:sz="0" w:space="0" w:color="auto"/>
                <w:left w:val="none" w:sz="0" w:space="0" w:color="auto"/>
                <w:bottom w:val="none" w:sz="0" w:space="0" w:color="auto"/>
                <w:right w:val="none" w:sz="0" w:space="0" w:color="auto"/>
              </w:divBdr>
            </w:div>
          </w:divsChild>
        </w:div>
        <w:div w:id="104815934">
          <w:marLeft w:val="0"/>
          <w:marRight w:val="0"/>
          <w:marTop w:val="0"/>
          <w:marBottom w:val="0"/>
          <w:divBdr>
            <w:top w:val="none" w:sz="0" w:space="0" w:color="auto"/>
            <w:left w:val="none" w:sz="0" w:space="0" w:color="auto"/>
            <w:bottom w:val="none" w:sz="0" w:space="0" w:color="auto"/>
            <w:right w:val="none" w:sz="0" w:space="0" w:color="auto"/>
          </w:divBdr>
          <w:divsChild>
            <w:div w:id="38944259">
              <w:marLeft w:val="0"/>
              <w:marRight w:val="0"/>
              <w:marTop w:val="0"/>
              <w:marBottom w:val="0"/>
              <w:divBdr>
                <w:top w:val="none" w:sz="0" w:space="0" w:color="auto"/>
                <w:left w:val="none" w:sz="0" w:space="0" w:color="auto"/>
                <w:bottom w:val="none" w:sz="0" w:space="0" w:color="auto"/>
                <w:right w:val="none" w:sz="0" w:space="0" w:color="auto"/>
              </w:divBdr>
            </w:div>
          </w:divsChild>
        </w:div>
        <w:div w:id="1901672143">
          <w:marLeft w:val="0"/>
          <w:marRight w:val="0"/>
          <w:marTop w:val="0"/>
          <w:marBottom w:val="0"/>
          <w:divBdr>
            <w:top w:val="none" w:sz="0" w:space="0" w:color="auto"/>
            <w:left w:val="none" w:sz="0" w:space="0" w:color="auto"/>
            <w:bottom w:val="none" w:sz="0" w:space="0" w:color="auto"/>
            <w:right w:val="none" w:sz="0" w:space="0" w:color="auto"/>
          </w:divBdr>
          <w:divsChild>
            <w:div w:id="607396249">
              <w:marLeft w:val="0"/>
              <w:marRight w:val="0"/>
              <w:marTop w:val="0"/>
              <w:marBottom w:val="0"/>
              <w:divBdr>
                <w:top w:val="none" w:sz="0" w:space="0" w:color="auto"/>
                <w:left w:val="none" w:sz="0" w:space="0" w:color="auto"/>
                <w:bottom w:val="none" w:sz="0" w:space="0" w:color="auto"/>
                <w:right w:val="none" w:sz="0" w:space="0" w:color="auto"/>
              </w:divBdr>
            </w:div>
          </w:divsChild>
        </w:div>
        <w:div w:id="305941579">
          <w:marLeft w:val="0"/>
          <w:marRight w:val="0"/>
          <w:marTop w:val="0"/>
          <w:marBottom w:val="0"/>
          <w:divBdr>
            <w:top w:val="none" w:sz="0" w:space="0" w:color="auto"/>
            <w:left w:val="none" w:sz="0" w:space="0" w:color="auto"/>
            <w:bottom w:val="none" w:sz="0" w:space="0" w:color="auto"/>
            <w:right w:val="none" w:sz="0" w:space="0" w:color="auto"/>
          </w:divBdr>
          <w:divsChild>
            <w:div w:id="1071997909">
              <w:marLeft w:val="0"/>
              <w:marRight w:val="0"/>
              <w:marTop w:val="0"/>
              <w:marBottom w:val="0"/>
              <w:divBdr>
                <w:top w:val="none" w:sz="0" w:space="0" w:color="auto"/>
                <w:left w:val="none" w:sz="0" w:space="0" w:color="auto"/>
                <w:bottom w:val="none" w:sz="0" w:space="0" w:color="auto"/>
                <w:right w:val="none" w:sz="0" w:space="0" w:color="auto"/>
              </w:divBdr>
            </w:div>
          </w:divsChild>
        </w:div>
        <w:div w:id="54203214">
          <w:marLeft w:val="0"/>
          <w:marRight w:val="0"/>
          <w:marTop w:val="0"/>
          <w:marBottom w:val="0"/>
          <w:divBdr>
            <w:top w:val="none" w:sz="0" w:space="0" w:color="auto"/>
            <w:left w:val="none" w:sz="0" w:space="0" w:color="auto"/>
            <w:bottom w:val="none" w:sz="0" w:space="0" w:color="auto"/>
            <w:right w:val="none" w:sz="0" w:space="0" w:color="auto"/>
          </w:divBdr>
          <w:divsChild>
            <w:div w:id="27066905">
              <w:marLeft w:val="0"/>
              <w:marRight w:val="0"/>
              <w:marTop w:val="0"/>
              <w:marBottom w:val="0"/>
              <w:divBdr>
                <w:top w:val="none" w:sz="0" w:space="0" w:color="auto"/>
                <w:left w:val="none" w:sz="0" w:space="0" w:color="auto"/>
                <w:bottom w:val="none" w:sz="0" w:space="0" w:color="auto"/>
                <w:right w:val="none" w:sz="0" w:space="0" w:color="auto"/>
              </w:divBdr>
            </w:div>
          </w:divsChild>
        </w:div>
        <w:div w:id="1751195356">
          <w:marLeft w:val="0"/>
          <w:marRight w:val="0"/>
          <w:marTop w:val="0"/>
          <w:marBottom w:val="0"/>
          <w:divBdr>
            <w:top w:val="none" w:sz="0" w:space="0" w:color="auto"/>
            <w:left w:val="none" w:sz="0" w:space="0" w:color="auto"/>
            <w:bottom w:val="none" w:sz="0" w:space="0" w:color="auto"/>
            <w:right w:val="none" w:sz="0" w:space="0" w:color="auto"/>
          </w:divBdr>
          <w:divsChild>
            <w:div w:id="425545025">
              <w:marLeft w:val="0"/>
              <w:marRight w:val="0"/>
              <w:marTop w:val="0"/>
              <w:marBottom w:val="0"/>
              <w:divBdr>
                <w:top w:val="none" w:sz="0" w:space="0" w:color="auto"/>
                <w:left w:val="none" w:sz="0" w:space="0" w:color="auto"/>
                <w:bottom w:val="none" w:sz="0" w:space="0" w:color="auto"/>
                <w:right w:val="none" w:sz="0" w:space="0" w:color="auto"/>
              </w:divBdr>
            </w:div>
          </w:divsChild>
        </w:div>
        <w:div w:id="1066412433">
          <w:marLeft w:val="0"/>
          <w:marRight w:val="0"/>
          <w:marTop w:val="0"/>
          <w:marBottom w:val="0"/>
          <w:divBdr>
            <w:top w:val="none" w:sz="0" w:space="0" w:color="auto"/>
            <w:left w:val="none" w:sz="0" w:space="0" w:color="auto"/>
            <w:bottom w:val="none" w:sz="0" w:space="0" w:color="auto"/>
            <w:right w:val="none" w:sz="0" w:space="0" w:color="auto"/>
          </w:divBdr>
          <w:divsChild>
            <w:div w:id="1820339802">
              <w:marLeft w:val="0"/>
              <w:marRight w:val="0"/>
              <w:marTop w:val="0"/>
              <w:marBottom w:val="0"/>
              <w:divBdr>
                <w:top w:val="none" w:sz="0" w:space="0" w:color="auto"/>
                <w:left w:val="none" w:sz="0" w:space="0" w:color="auto"/>
                <w:bottom w:val="none" w:sz="0" w:space="0" w:color="auto"/>
                <w:right w:val="none" w:sz="0" w:space="0" w:color="auto"/>
              </w:divBdr>
            </w:div>
          </w:divsChild>
        </w:div>
        <w:div w:id="1337535369">
          <w:marLeft w:val="0"/>
          <w:marRight w:val="0"/>
          <w:marTop w:val="0"/>
          <w:marBottom w:val="0"/>
          <w:divBdr>
            <w:top w:val="none" w:sz="0" w:space="0" w:color="auto"/>
            <w:left w:val="none" w:sz="0" w:space="0" w:color="auto"/>
            <w:bottom w:val="none" w:sz="0" w:space="0" w:color="auto"/>
            <w:right w:val="none" w:sz="0" w:space="0" w:color="auto"/>
          </w:divBdr>
          <w:divsChild>
            <w:div w:id="1086880795">
              <w:marLeft w:val="0"/>
              <w:marRight w:val="0"/>
              <w:marTop w:val="0"/>
              <w:marBottom w:val="0"/>
              <w:divBdr>
                <w:top w:val="none" w:sz="0" w:space="0" w:color="auto"/>
                <w:left w:val="none" w:sz="0" w:space="0" w:color="auto"/>
                <w:bottom w:val="none" w:sz="0" w:space="0" w:color="auto"/>
                <w:right w:val="none" w:sz="0" w:space="0" w:color="auto"/>
              </w:divBdr>
            </w:div>
          </w:divsChild>
        </w:div>
        <w:div w:id="204175886">
          <w:marLeft w:val="0"/>
          <w:marRight w:val="0"/>
          <w:marTop w:val="0"/>
          <w:marBottom w:val="0"/>
          <w:divBdr>
            <w:top w:val="none" w:sz="0" w:space="0" w:color="auto"/>
            <w:left w:val="none" w:sz="0" w:space="0" w:color="auto"/>
            <w:bottom w:val="none" w:sz="0" w:space="0" w:color="auto"/>
            <w:right w:val="none" w:sz="0" w:space="0" w:color="auto"/>
          </w:divBdr>
          <w:divsChild>
            <w:div w:id="847906219">
              <w:marLeft w:val="0"/>
              <w:marRight w:val="0"/>
              <w:marTop w:val="0"/>
              <w:marBottom w:val="0"/>
              <w:divBdr>
                <w:top w:val="none" w:sz="0" w:space="0" w:color="auto"/>
                <w:left w:val="none" w:sz="0" w:space="0" w:color="auto"/>
                <w:bottom w:val="none" w:sz="0" w:space="0" w:color="auto"/>
                <w:right w:val="none" w:sz="0" w:space="0" w:color="auto"/>
              </w:divBdr>
            </w:div>
          </w:divsChild>
        </w:div>
        <w:div w:id="1398014657">
          <w:marLeft w:val="0"/>
          <w:marRight w:val="0"/>
          <w:marTop w:val="0"/>
          <w:marBottom w:val="0"/>
          <w:divBdr>
            <w:top w:val="none" w:sz="0" w:space="0" w:color="auto"/>
            <w:left w:val="none" w:sz="0" w:space="0" w:color="auto"/>
            <w:bottom w:val="none" w:sz="0" w:space="0" w:color="auto"/>
            <w:right w:val="none" w:sz="0" w:space="0" w:color="auto"/>
          </w:divBdr>
          <w:divsChild>
            <w:div w:id="380859215">
              <w:marLeft w:val="0"/>
              <w:marRight w:val="0"/>
              <w:marTop w:val="0"/>
              <w:marBottom w:val="0"/>
              <w:divBdr>
                <w:top w:val="none" w:sz="0" w:space="0" w:color="auto"/>
                <w:left w:val="none" w:sz="0" w:space="0" w:color="auto"/>
                <w:bottom w:val="none" w:sz="0" w:space="0" w:color="auto"/>
                <w:right w:val="none" w:sz="0" w:space="0" w:color="auto"/>
              </w:divBdr>
            </w:div>
          </w:divsChild>
        </w:div>
        <w:div w:id="476606567">
          <w:marLeft w:val="0"/>
          <w:marRight w:val="0"/>
          <w:marTop w:val="0"/>
          <w:marBottom w:val="0"/>
          <w:divBdr>
            <w:top w:val="none" w:sz="0" w:space="0" w:color="auto"/>
            <w:left w:val="none" w:sz="0" w:space="0" w:color="auto"/>
            <w:bottom w:val="none" w:sz="0" w:space="0" w:color="auto"/>
            <w:right w:val="none" w:sz="0" w:space="0" w:color="auto"/>
          </w:divBdr>
          <w:divsChild>
            <w:div w:id="558050778">
              <w:marLeft w:val="0"/>
              <w:marRight w:val="0"/>
              <w:marTop w:val="0"/>
              <w:marBottom w:val="0"/>
              <w:divBdr>
                <w:top w:val="none" w:sz="0" w:space="0" w:color="auto"/>
                <w:left w:val="none" w:sz="0" w:space="0" w:color="auto"/>
                <w:bottom w:val="none" w:sz="0" w:space="0" w:color="auto"/>
                <w:right w:val="none" w:sz="0" w:space="0" w:color="auto"/>
              </w:divBdr>
            </w:div>
          </w:divsChild>
        </w:div>
        <w:div w:id="1567179147">
          <w:marLeft w:val="0"/>
          <w:marRight w:val="0"/>
          <w:marTop w:val="0"/>
          <w:marBottom w:val="0"/>
          <w:divBdr>
            <w:top w:val="none" w:sz="0" w:space="0" w:color="auto"/>
            <w:left w:val="none" w:sz="0" w:space="0" w:color="auto"/>
            <w:bottom w:val="none" w:sz="0" w:space="0" w:color="auto"/>
            <w:right w:val="none" w:sz="0" w:space="0" w:color="auto"/>
          </w:divBdr>
          <w:divsChild>
            <w:div w:id="1322583566">
              <w:marLeft w:val="0"/>
              <w:marRight w:val="0"/>
              <w:marTop w:val="0"/>
              <w:marBottom w:val="0"/>
              <w:divBdr>
                <w:top w:val="none" w:sz="0" w:space="0" w:color="auto"/>
                <w:left w:val="none" w:sz="0" w:space="0" w:color="auto"/>
                <w:bottom w:val="none" w:sz="0" w:space="0" w:color="auto"/>
                <w:right w:val="none" w:sz="0" w:space="0" w:color="auto"/>
              </w:divBdr>
            </w:div>
          </w:divsChild>
        </w:div>
        <w:div w:id="1965189381">
          <w:marLeft w:val="0"/>
          <w:marRight w:val="0"/>
          <w:marTop w:val="0"/>
          <w:marBottom w:val="0"/>
          <w:divBdr>
            <w:top w:val="none" w:sz="0" w:space="0" w:color="auto"/>
            <w:left w:val="none" w:sz="0" w:space="0" w:color="auto"/>
            <w:bottom w:val="none" w:sz="0" w:space="0" w:color="auto"/>
            <w:right w:val="none" w:sz="0" w:space="0" w:color="auto"/>
          </w:divBdr>
          <w:divsChild>
            <w:div w:id="494808390">
              <w:marLeft w:val="0"/>
              <w:marRight w:val="0"/>
              <w:marTop w:val="0"/>
              <w:marBottom w:val="0"/>
              <w:divBdr>
                <w:top w:val="none" w:sz="0" w:space="0" w:color="auto"/>
                <w:left w:val="none" w:sz="0" w:space="0" w:color="auto"/>
                <w:bottom w:val="none" w:sz="0" w:space="0" w:color="auto"/>
                <w:right w:val="none" w:sz="0" w:space="0" w:color="auto"/>
              </w:divBdr>
            </w:div>
          </w:divsChild>
        </w:div>
        <w:div w:id="808321119">
          <w:marLeft w:val="0"/>
          <w:marRight w:val="0"/>
          <w:marTop w:val="0"/>
          <w:marBottom w:val="0"/>
          <w:divBdr>
            <w:top w:val="none" w:sz="0" w:space="0" w:color="auto"/>
            <w:left w:val="none" w:sz="0" w:space="0" w:color="auto"/>
            <w:bottom w:val="none" w:sz="0" w:space="0" w:color="auto"/>
            <w:right w:val="none" w:sz="0" w:space="0" w:color="auto"/>
          </w:divBdr>
          <w:divsChild>
            <w:div w:id="522206917">
              <w:marLeft w:val="0"/>
              <w:marRight w:val="0"/>
              <w:marTop w:val="0"/>
              <w:marBottom w:val="0"/>
              <w:divBdr>
                <w:top w:val="none" w:sz="0" w:space="0" w:color="auto"/>
                <w:left w:val="none" w:sz="0" w:space="0" w:color="auto"/>
                <w:bottom w:val="none" w:sz="0" w:space="0" w:color="auto"/>
                <w:right w:val="none" w:sz="0" w:space="0" w:color="auto"/>
              </w:divBdr>
            </w:div>
          </w:divsChild>
        </w:div>
        <w:div w:id="1238706771">
          <w:marLeft w:val="0"/>
          <w:marRight w:val="0"/>
          <w:marTop w:val="0"/>
          <w:marBottom w:val="0"/>
          <w:divBdr>
            <w:top w:val="none" w:sz="0" w:space="0" w:color="auto"/>
            <w:left w:val="none" w:sz="0" w:space="0" w:color="auto"/>
            <w:bottom w:val="none" w:sz="0" w:space="0" w:color="auto"/>
            <w:right w:val="none" w:sz="0" w:space="0" w:color="auto"/>
          </w:divBdr>
          <w:divsChild>
            <w:div w:id="1069425235">
              <w:marLeft w:val="0"/>
              <w:marRight w:val="0"/>
              <w:marTop w:val="0"/>
              <w:marBottom w:val="0"/>
              <w:divBdr>
                <w:top w:val="none" w:sz="0" w:space="0" w:color="auto"/>
                <w:left w:val="none" w:sz="0" w:space="0" w:color="auto"/>
                <w:bottom w:val="none" w:sz="0" w:space="0" w:color="auto"/>
                <w:right w:val="none" w:sz="0" w:space="0" w:color="auto"/>
              </w:divBdr>
            </w:div>
          </w:divsChild>
        </w:div>
        <w:div w:id="1869760052">
          <w:marLeft w:val="0"/>
          <w:marRight w:val="0"/>
          <w:marTop w:val="0"/>
          <w:marBottom w:val="0"/>
          <w:divBdr>
            <w:top w:val="none" w:sz="0" w:space="0" w:color="auto"/>
            <w:left w:val="none" w:sz="0" w:space="0" w:color="auto"/>
            <w:bottom w:val="none" w:sz="0" w:space="0" w:color="auto"/>
            <w:right w:val="none" w:sz="0" w:space="0" w:color="auto"/>
          </w:divBdr>
          <w:divsChild>
            <w:div w:id="987637762">
              <w:marLeft w:val="0"/>
              <w:marRight w:val="0"/>
              <w:marTop w:val="0"/>
              <w:marBottom w:val="0"/>
              <w:divBdr>
                <w:top w:val="none" w:sz="0" w:space="0" w:color="auto"/>
                <w:left w:val="none" w:sz="0" w:space="0" w:color="auto"/>
                <w:bottom w:val="none" w:sz="0" w:space="0" w:color="auto"/>
                <w:right w:val="none" w:sz="0" w:space="0" w:color="auto"/>
              </w:divBdr>
            </w:div>
          </w:divsChild>
        </w:div>
        <w:div w:id="113721894">
          <w:marLeft w:val="0"/>
          <w:marRight w:val="0"/>
          <w:marTop w:val="0"/>
          <w:marBottom w:val="0"/>
          <w:divBdr>
            <w:top w:val="none" w:sz="0" w:space="0" w:color="auto"/>
            <w:left w:val="none" w:sz="0" w:space="0" w:color="auto"/>
            <w:bottom w:val="none" w:sz="0" w:space="0" w:color="auto"/>
            <w:right w:val="none" w:sz="0" w:space="0" w:color="auto"/>
          </w:divBdr>
          <w:divsChild>
            <w:div w:id="1453209067">
              <w:marLeft w:val="0"/>
              <w:marRight w:val="0"/>
              <w:marTop w:val="0"/>
              <w:marBottom w:val="0"/>
              <w:divBdr>
                <w:top w:val="none" w:sz="0" w:space="0" w:color="auto"/>
                <w:left w:val="none" w:sz="0" w:space="0" w:color="auto"/>
                <w:bottom w:val="none" w:sz="0" w:space="0" w:color="auto"/>
                <w:right w:val="none" w:sz="0" w:space="0" w:color="auto"/>
              </w:divBdr>
            </w:div>
          </w:divsChild>
        </w:div>
        <w:div w:id="865022691">
          <w:marLeft w:val="0"/>
          <w:marRight w:val="0"/>
          <w:marTop w:val="0"/>
          <w:marBottom w:val="0"/>
          <w:divBdr>
            <w:top w:val="none" w:sz="0" w:space="0" w:color="auto"/>
            <w:left w:val="none" w:sz="0" w:space="0" w:color="auto"/>
            <w:bottom w:val="none" w:sz="0" w:space="0" w:color="auto"/>
            <w:right w:val="none" w:sz="0" w:space="0" w:color="auto"/>
          </w:divBdr>
          <w:divsChild>
            <w:div w:id="1294172047">
              <w:marLeft w:val="0"/>
              <w:marRight w:val="0"/>
              <w:marTop w:val="0"/>
              <w:marBottom w:val="0"/>
              <w:divBdr>
                <w:top w:val="none" w:sz="0" w:space="0" w:color="auto"/>
                <w:left w:val="none" w:sz="0" w:space="0" w:color="auto"/>
                <w:bottom w:val="none" w:sz="0" w:space="0" w:color="auto"/>
                <w:right w:val="none" w:sz="0" w:space="0" w:color="auto"/>
              </w:divBdr>
            </w:div>
          </w:divsChild>
        </w:div>
        <w:div w:id="1737900977">
          <w:marLeft w:val="0"/>
          <w:marRight w:val="0"/>
          <w:marTop w:val="0"/>
          <w:marBottom w:val="0"/>
          <w:divBdr>
            <w:top w:val="none" w:sz="0" w:space="0" w:color="auto"/>
            <w:left w:val="none" w:sz="0" w:space="0" w:color="auto"/>
            <w:bottom w:val="none" w:sz="0" w:space="0" w:color="auto"/>
            <w:right w:val="none" w:sz="0" w:space="0" w:color="auto"/>
          </w:divBdr>
          <w:divsChild>
            <w:div w:id="1228611145">
              <w:marLeft w:val="0"/>
              <w:marRight w:val="0"/>
              <w:marTop w:val="0"/>
              <w:marBottom w:val="0"/>
              <w:divBdr>
                <w:top w:val="none" w:sz="0" w:space="0" w:color="auto"/>
                <w:left w:val="none" w:sz="0" w:space="0" w:color="auto"/>
                <w:bottom w:val="none" w:sz="0" w:space="0" w:color="auto"/>
                <w:right w:val="none" w:sz="0" w:space="0" w:color="auto"/>
              </w:divBdr>
            </w:div>
          </w:divsChild>
        </w:div>
        <w:div w:id="657418801">
          <w:marLeft w:val="0"/>
          <w:marRight w:val="0"/>
          <w:marTop w:val="0"/>
          <w:marBottom w:val="0"/>
          <w:divBdr>
            <w:top w:val="none" w:sz="0" w:space="0" w:color="auto"/>
            <w:left w:val="none" w:sz="0" w:space="0" w:color="auto"/>
            <w:bottom w:val="none" w:sz="0" w:space="0" w:color="auto"/>
            <w:right w:val="none" w:sz="0" w:space="0" w:color="auto"/>
          </w:divBdr>
          <w:divsChild>
            <w:div w:id="1929540010">
              <w:marLeft w:val="0"/>
              <w:marRight w:val="0"/>
              <w:marTop w:val="0"/>
              <w:marBottom w:val="0"/>
              <w:divBdr>
                <w:top w:val="none" w:sz="0" w:space="0" w:color="auto"/>
                <w:left w:val="none" w:sz="0" w:space="0" w:color="auto"/>
                <w:bottom w:val="none" w:sz="0" w:space="0" w:color="auto"/>
                <w:right w:val="none" w:sz="0" w:space="0" w:color="auto"/>
              </w:divBdr>
            </w:div>
          </w:divsChild>
        </w:div>
        <w:div w:id="504710546">
          <w:marLeft w:val="0"/>
          <w:marRight w:val="0"/>
          <w:marTop w:val="0"/>
          <w:marBottom w:val="0"/>
          <w:divBdr>
            <w:top w:val="none" w:sz="0" w:space="0" w:color="auto"/>
            <w:left w:val="none" w:sz="0" w:space="0" w:color="auto"/>
            <w:bottom w:val="none" w:sz="0" w:space="0" w:color="auto"/>
            <w:right w:val="none" w:sz="0" w:space="0" w:color="auto"/>
          </w:divBdr>
          <w:divsChild>
            <w:div w:id="144901084">
              <w:marLeft w:val="0"/>
              <w:marRight w:val="0"/>
              <w:marTop w:val="0"/>
              <w:marBottom w:val="0"/>
              <w:divBdr>
                <w:top w:val="none" w:sz="0" w:space="0" w:color="auto"/>
                <w:left w:val="none" w:sz="0" w:space="0" w:color="auto"/>
                <w:bottom w:val="none" w:sz="0" w:space="0" w:color="auto"/>
                <w:right w:val="none" w:sz="0" w:space="0" w:color="auto"/>
              </w:divBdr>
            </w:div>
          </w:divsChild>
        </w:div>
        <w:div w:id="892734024">
          <w:marLeft w:val="0"/>
          <w:marRight w:val="0"/>
          <w:marTop w:val="0"/>
          <w:marBottom w:val="0"/>
          <w:divBdr>
            <w:top w:val="none" w:sz="0" w:space="0" w:color="auto"/>
            <w:left w:val="none" w:sz="0" w:space="0" w:color="auto"/>
            <w:bottom w:val="none" w:sz="0" w:space="0" w:color="auto"/>
            <w:right w:val="none" w:sz="0" w:space="0" w:color="auto"/>
          </w:divBdr>
          <w:divsChild>
            <w:div w:id="237518513">
              <w:marLeft w:val="0"/>
              <w:marRight w:val="0"/>
              <w:marTop w:val="0"/>
              <w:marBottom w:val="0"/>
              <w:divBdr>
                <w:top w:val="none" w:sz="0" w:space="0" w:color="auto"/>
                <w:left w:val="none" w:sz="0" w:space="0" w:color="auto"/>
                <w:bottom w:val="none" w:sz="0" w:space="0" w:color="auto"/>
                <w:right w:val="none" w:sz="0" w:space="0" w:color="auto"/>
              </w:divBdr>
            </w:div>
          </w:divsChild>
        </w:div>
        <w:div w:id="1218127998">
          <w:marLeft w:val="0"/>
          <w:marRight w:val="0"/>
          <w:marTop w:val="0"/>
          <w:marBottom w:val="0"/>
          <w:divBdr>
            <w:top w:val="none" w:sz="0" w:space="0" w:color="auto"/>
            <w:left w:val="none" w:sz="0" w:space="0" w:color="auto"/>
            <w:bottom w:val="none" w:sz="0" w:space="0" w:color="auto"/>
            <w:right w:val="none" w:sz="0" w:space="0" w:color="auto"/>
          </w:divBdr>
          <w:divsChild>
            <w:div w:id="1714377539">
              <w:marLeft w:val="0"/>
              <w:marRight w:val="0"/>
              <w:marTop w:val="0"/>
              <w:marBottom w:val="0"/>
              <w:divBdr>
                <w:top w:val="none" w:sz="0" w:space="0" w:color="auto"/>
                <w:left w:val="none" w:sz="0" w:space="0" w:color="auto"/>
                <w:bottom w:val="none" w:sz="0" w:space="0" w:color="auto"/>
                <w:right w:val="none" w:sz="0" w:space="0" w:color="auto"/>
              </w:divBdr>
            </w:div>
          </w:divsChild>
        </w:div>
        <w:div w:id="838545813">
          <w:marLeft w:val="0"/>
          <w:marRight w:val="0"/>
          <w:marTop w:val="0"/>
          <w:marBottom w:val="0"/>
          <w:divBdr>
            <w:top w:val="none" w:sz="0" w:space="0" w:color="auto"/>
            <w:left w:val="none" w:sz="0" w:space="0" w:color="auto"/>
            <w:bottom w:val="none" w:sz="0" w:space="0" w:color="auto"/>
            <w:right w:val="none" w:sz="0" w:space="0" w:color="auto"/>
          </w:divBdr>
          <w:divsChild>
            <w:div w:id="104614665">
              <w:marLeft w:val="0"/>
              <w:marRight w:val="0"/>
              <w:marTop w:val="0"/>
              <w:marBottom w:val="0"/>
              <w:divBdr>
                <w:top w:val="none" w:sz="0" w:space="0" w:color="auto"/>
                <w:left w:val="none" w:sz="0" w:space="0" w:color="auto"/>
                <w:bottom w:val="none" w:sz="0" w:space="0" w:color="auto"/>
                <w:right w:val="none" w:sz="0" w:space="0" w:color="auto"/>
              </w:divBdr>
            </w:div>
          </w:divsChild>
        </w:div>
        <w:div w:id="1439327619">
          <w:marLeft w:val="0"/>
          <w:marRight w:val="0"/>
          <w:marTop w:val="0"/>
          <w:marBottom w:val="0"/>
          <w:divBdr>
            <w:top w:val="none" w:sz="0" w:space="0" w:color="auto"/>
            <w:left w:val="none" w:sz="0" w:space="0" w:color="auto"/>
            <w:bottom w:val="none" w:sz="0" w:space="0" w:color="auto"/>
            <w:right w:val="none" w:sz="0" w:space="0" w:color="auto"/>
          </w:divBdr>
          <w:divsChild>
            <w:div w:id="1015422260">
              <w:marLeft w:val="0"/>
              <w:marRight w:val="0"/>
              <w:marTop w:val="0"/>
              <w:marBottom w:val="0"/>
              <w:divBdr>
                <w:top w:val="none" w:sz="0" w:space="0" w:color="auto"/>
                <w:left w:val="none" w:sz="0" w:space="0" w:color="auto"/>
                <w:bottom w:val="none" w:sz="0" w:space="0" w:color="auto"/>
                <w:right w:val="none" w:sz="0" w:space="0" w:color="auto"/>
              </w:divBdr>
            </w:div>
          </w:divsChild>
        </w:div>
        <w:div w:id="680740686">
          <w:marLeft w:val="0"/>
          <w:marRight w:val="0"/>
          <w:marTop w:val="0"/>
          <w:marBottom w:val="0"/>
          <w:divBdr>
            <w:top w:val="none" w:sz="0" w:space="0" w:color="auto"/>
            <w:left w:val="none" w:sz="0" w:space="0" w:color="auto"/>
            <w:bottom w:val="none" w:sz="0" w:space="0" w:color="auto"/>
            <w:right w:val="none" w:sz="0" w:space="0" w:color="auto"/>
          </w:divBdr>
          <w:divsChild>
            <w:div w:id="44988055">
              <w:marLeft w:val="0"/>
              <w:marRight w:val="0"/>
              <w:marTop w:val="0"/>
              <w:marBottom w:val="0"/>
              <w:divBdr>
                <w:top w:val="none" w:sz="0" w:space="0" w:color="auto"/>
                <w:left w:val="none" w:sz="0" w:space="0" w:color="auto"/>
                <w:bottom w:val="none" w:sz="0" w:space="0" w:color="auto"/>
                <w:right w:val="none" w:sz="0" w:space="0" w:color="auto"/>
              </w:divBdr>
            </w:div>
          </w:divsChild>
        </w:div>
        <w:div w:id="1616405743">
          <w:marLeft w:val="0"/>
          <w:marRight w:val="0"/>
          <w:marTop w:val="0"/>
          <w:marBottom w:val="0"/>
          <w:divBdr>
            <w:top w:val="none" w:sz="0" w:space="0" w:color="auto"/>
            <w:left w:val="none" w:sz="0" w:space="0" w:color="auto"/>
            <w:bottom w:val="none" w:sz="0" w:space="0" w:color="auto"/>
            <w:right w:val="none" w:sz="0" w:space="0" w:color="auto"/>
          </w:divBdr>
          <w:divsChild>
            <w:div w:id="161631410">
              <w:marLeft w:val="0"/>
              <w:marRight w:val="0"/>
              <w:marTop w:val="0"/>
              <w:marBottom w:val="0"/>
              <w:divBdr>
                <w:top w:val="none" w:sz="0" w:space="0" w:color="auto"/>
                <w:left w:val="none" w:sz="0" w:space="0" w:color="auto"/>
                <w:bottom w:val="none" w:sz="0" w:space="0" w:color="auto"/>
                <w:right w:val="none" w:sz="0" w:space="0" w:color="auto"/>
              </w:divBdr>
            </w:div>
          </w:divsChild>
        </w:div>
        <w:div w:id="683214584">
          <w:marLeft w:val="0"/>
          <w:marRight w:val="0"/>
          <w:marTop w:val="0"/>
          <w:marBottom w:val="0"/>
          <w:divBdr>
            <w:top w:val="none" w:sz="0" w:space="0" w:color="auto"/>
            <w:left w:val="none" w:sz="0" w:space="0" w:color="auto"/>
            <w:bottom w:val="none" w:sz="0" w:space="0" w:color="auto"/>
            <w:right w:val="none" w:sz="0" w:space="0" w:color="auto"/>
          </w:divBdr>
          <w:divsChild>
            <w:div w:id="1017729898">
              <w:marLeft w:val="0"/>
              <w:marRight w:val="0"/>
              <w:marTop w:val="0"/>
              <w:marBottom w:val="0"/>
              <w:divBdr>
                <w:top w:val="none" w:sz="0" w:space="0" w:color="auto"/>
                <w:left w:val="none" w:sz="0" w:space="0" w:color="auto"/>
                <w:bottom w:val="none" w:sz="0" w:space="0" w:color="auto"/>
                <w:right w:val="none" w:sz="0" w:space="0" w:color="auto"/>
              </w:divBdr>
            </w:div>
          </w:divsChild>
        </w:div>
        <w:div w:id="598677879">
          <w:marLeft w:val="0"/>
          <w:marRight w:val="0"/>
          <w:marTop w:val="0"/>
          <w:marBottom w:val="0"/>
          <w:divBdr>
            <w:top w:val="none" w:sz="0" w:space="0" w:color="auto"/>
            <w:left w:val="none" w:sz="0" w:space="0" w:color="auto"/>
            <w:bottom w:val="none" w:sz="0" w:space="0" w:color="auto"/>
            <w:right w:val="none" w:sz="0" w:space="0" w:color="auto"/>
          </w:divBdr>
          <w:divsChild>
            <w:div w:id="1709912192">
              <w:marLeft w:val="0"/>
              <w:marRight w:val="0"/>
              <w:marTop w:val="0"/>
              <w:marBottom w:val="0"/>
              <w:divBdr>
                <w:top w:val="none" w:sz="0" w:space="0" w:color="auto"/>
                <w:left w:val="none" w:sz="0" w:space="0" w:color="auto"/>
                <w:bottom w:val="none" w:sz="0" w:space="0" w:color="auto"/>
                <w:right w:val="none" w:sz="0" w:space="0" w:color="auto"/>
              </w:divBdr>
            </w:div>
          </w:divsChild>
        </w:div>
        <w:div w:id="1586527905">
          <w:marLeft w:val="0"/>
          <w:marRight w:val="0"/>
          <w:marTop w:val="0"/>
          <w:marBottom w:val="0"/>
          <w:divBdr>
            <w:top w:val="none" w:sz="0" w:space="0" w:color="auto"/>
            <w:left w:val="none" w:sz="0" w:space="0" w:color="auto"/>
            <w:bottom w:val="none" w:sz="0" w:space="0" w:color="auto"/>
            <w:right w:val="none" w:sz="0" w:space="0" w:color="auto"/>
          </w:divBdr>
          <w:divsChild>
            <w:div w:id="1905875600">
              <w:marLeft w:val="0"/>
              <w:marRight w:val="0"/>
              <w:marTop w:val="0"/>
              <w:marBottom w:val="0"/>
              <w:divBdr>
                <w:top w:val="none" w:sz="0" w:space="0" w:color="auto"/>
                <w:left w:val="none" w:sz="0" w:space="0" w:color="auto"/>
                <w:bottom w:val="none" w:sz="0" w:space="0" w:color="auto"/>
                <w:right w:val="none" w:sz="0" w:space="0" w:color="auto"/>
              </w:divBdr>
            </w:div>
          </w:divsChild>
        </w:div>
        <w:div w:id="231236344">
          <w:marLeft w:val="0"/>
          <w:marRight w:val="0"/>
          <w:marTop w:val="0"/>
          <w:marBottom w:val="0"/>
          <w:divBdr>
            <w:top w:val="none" w:sz="0" w:space="0" w:color="auto"/>
            <w:left w:val="none" w:sz="0" w:space="0" w:color="auto"/>
            <w:bottom w:val="none" w:sz="0" w:space="0" w:color="auto"/>
            <w:right w:val="none" w:sz="0" w:space="0" w:color="auto"/>
          </w:divBdr>
          <w:divsChild>
            <w:div w:id="54742889">
              <w:marLeft w:val="0"/>
              <w:marRight w:val="0"/>
              <w:marTop w:val="0"/>
              <w:marBottom w:val="0"/>
              <w:divBdr>
                <w:top w:val="none" w:sz="0" w:space="0" w:color="auto"/>
                <w:left w:val="none" w:sz="0" w:space="0" w:color="auto"/>
                <w:bottom w:val="none" w:sz="0" w:space="0" w:color="auto"/>
                <w:right w:val="none" w:sz="0" w:space="0" w:color="auto"/>
              </w:divBdr>
            </w:div>
          </w:divsChild>
        </w:div>
        <w:div w:id="701516773">
          <w:marLeft w:val="0"/>
          <w:marRight w:val="0"/>
          <w:marTop w:val="0"/>
          <w:marBottom w:val="0"/>
          <w:divBdr>
            <w:top w:val="none" w:sz="0" w:space="0" w:color="auto"/>
            <w:left w:val="none" w:sz="0" w:space="0" w:color="auto"/>
            <w:bottom w:val="none" w:sz="0" w:space="0" w:color="auto"/>
            <w:right w:val="none" w:sz="0" w:space="0" w:color="auto"/>
          </w:divBdr>
          <w:divsChild>
            <w:div w:id="1507742346">
              <w:marLeft w:val="0"/>
              <w:marRight w:val="0"/>
              <w:marTop w:val="0"/>
              <w:marBottom w:val="0"/>
              <w:divBdr>
                <w:top w:val="none" w:sz="0" w:space="0" w:color="auto"/>
                <w:left w:val="none" w:sz="0" w:space="0" w:color="auto"/>
                <w:bottom w:val="none" w:sz="0" w:space="0" w:color="auto"/>
                <w:right w:val="none" w:sz="0" w:space="0" w:color="auto"/>
              </w:divBdr>
            </w:div>
          </w:divsChild>
        </w:div>
        <w:div w:id="1804032432">
          <w:marLeft w:val="0"/>
          <w:marRight w:val="0"/>
          <w:marTop w:val="0"/>
          <w:marBottom w:val="0"/>
          <w:divBdr>
            <w:top w:val="none" w:sz="0" w:space="0" w:color="auto"/>
            <w:left w:val="none" w:sz="0" w:space="0" w:color="auto"/>
            <w:bottom w:val="none" w:sz="0" w:space="0" w:color="auto"/>
            <w:right w:val="none" w:sz="0" w:space="0" w:color="auto"/>
          </w:divBdr>
          <w:divsChild>
            <w:div w:id="545063872">
              <w:marLeft w:val="0"/>
              <w:marRight w:val="0"/>
              <w:marTop w:val="0"/>
              <w:marBottom w:val="0"/>
              <w:divBdr>
                <w:top w:val="none" w:sz="0" w:space="0" w:color="auto"/>
                <w:left w:val="none" w:sz="0" w:space="0" w:color="auto"/>
                <w:bottom w:val="none" w:sz="0" w:space="0" w:color="auto"/>
                <w:right w:val="none" w:sz="0" w:space="0" w:color="auto"/>
              </w:divBdr>
            </w:div>
          </w:divsChild>
        </w:div>
        <w:div w:id="1900045569">
          <w:marLeft w:val="0"/>
          <w:marRight w:val="0"/>
          <w:marTop w:val="0"/>
          <w:marBottom w:val="0"/>
          <w:divBdr>
            <w:top w:val="none" w:sz="0" w:space="0" w:color="auto"/>
            <w:left w:val="none" w:sz="0" w:space="0" w:color="auto"/>
            <w:bottom w:val="none" w:sz="0" w:space="0" w:color="auto"/>
            <w:right w:val="none" w:sz="0" w:space="0" w:color="auto"/>
          </w:divBdr>
          <w:divsChild>
            <w:div w:id="1209223870">
              <w:marLeft w:val="0"/>
              <w:marRight w:val="0"/>
              <w:marTop w:val="0"/>
              <w:marBottom w:val="0"/>
              <w:divBdr>
                <w:top w:val="none" w:sz="0" w:space="0" w:color="auto"/>
                <w:left w:val="none" w:sz="0" w:space="0" w:color="auto"/>
                <w:bottom w:val="none" w:sz="0" w:space="0" w:color="auto"/>
                <w:right w:val="none" w:sz="0" w:space="0" w:color="auto"/>
              </w:divBdr>
            </w:div>
          </w:divsChild>
        </w:div>
        <w:div w:id="1288051062">
          <w:marLeft w:val="0"/>
          <w:marRight w:val="0"/>
          <w:marTop w:val="0"/>
          <w:marBottom w:val="0"/>
          <w:divBdr>
            <w:top w:val="none" w:sz="0" w:space="0" w:color="auto"/>
            <w:left w:val="none" w:sz="0" w:space="0" w:color="auto"/>
            <w:bottom w:val="none" w:sz="0" w:space="0" w:color="auto"/>
            <w:right w:val="none" w:sz="0" w:space="0" w:color="auto"/>
          </w:divBdr>
          <w:divsChild>
            <w:div w:id="268051844">
              <w:marLeft w:val="0"/>
              <w:marRight w:val="0"/>
              <w:marTop w:val="0"/>
              <w:marBottom w:val="0"/>
              <w:divBdr>
                <w:top w:val="none" w:sz="0" w:space="0" w:color="auto"/>
                <w:left w:val="none" w:sz="0" w:space="0" w:color="auto"/>
                <w:bottom w:val="none" w:sz="0" w:space="0" w:color="auto"/>
                <w:right w:val="none" w:sz="0" w:space="0" w:color="auto"/>
              </w:divBdr>
            </w:div>
          </w:divsChild>
        </w:div>
        <w:div w:id="2099135751">
          <w:marLeft w:val="0"/>
          <w:marRight w:val="0"/>
          <w:marTop w:val="0"/>
          <w:marBottom w:val="0"/>
          <w:divBdr>
            <w:top w:val="none" w:sz="0" w:space="0" w:color="auto"/>
            <w:left w:val="none" w:sz="0" w:space="0" w:color="auto"/>
            <w:bottom w:val="none" w:sz="0" w:space="0" w:color="auto"/>
            <w:right w:val="none" w:sz="0" w:space="0" w:color="auto"/>
          </w:divBdr>
          <w:divsChild>
            <w:div w:id="1418091019">
              <w:marLeft w:val="0"/>
              <w:marRight w:val="0"/>
              <w:marTop w:val="0"/>
              <w:marBottom w:val="0"/>
              <w:divBdr>
                <w:top w:val="none" w:sz="0" w:space="0" w:color="auto"/>
                <w:left w:val="none" w:sz="0" w:space="0" w:color="auto"/>
                <w:bottom w:val="none" w:sz="0" w:space="0" w:color="auto"/>
                <w:right w:val="none" w:sz="0" w:space="0" w:color="auto"/>
              </w:divBdr>
            </w:div>
          </w:divsChild>
        </w:div>
        <w:div w:id="205340842">
          <w:marLeft w:val="0"/>
          <w:marRight w:val="0"/>
          <w:marTop w:val="0"/>
          <w:marBottom w:val="0"/>
          <w:divBdr>
            <w:top w:val="none" w:sz="0" w:space="0" w:color="auto"/>
            <w:left w:val="none" w:sz="0" w:space="0" w:color="auto"/>
            <w:bottom w:val="none" w:sz="0" w:space="0" w:color="auto"/>
            <w:right w:val="none" w:sz="0" w:space="0" w:color="auto"/>
          </w:divBdr>
          <w:divsChild>
            <w:div w:id="1125777628">
              <w:marLeft w:val="0"/>
              <w:marRight w:val="0"/>
              <w:marTop w:val="0"/>
              <w:marBottom w:val="0"/>
              <w:divBdr>
                <w:top w:val="none" w:sz="0" w:space="0" w:color="auto"/>
                <w:left w:val="none" w:sz="0" w:space="0" w:color="auto"/>
                <w:bottom w:val="none" w:sz="0" w:space="0" w:color="auto"/>
                <w:right w:val="none" w:sz="0" w:space="0" w:color="auto"/>
              </w:divBdr>
            </w:div>
          </w:divsChild>
        </w:div>
        <w:div w:id="784733348">
          <w:marLeft w:val="0"/>
          <w:marRight w:val="0"/>
          <w:marTop w:val="0"/>
          <w:marBottom w:val="0"/>
          <w:divBdr>
            <w:top w:val="none" w:sz="0" w:space="0" w:color="auto"/>
            <w:left w:val="none" w:sz="0" w:space="0" w:color="auto"/>
            <w:bottom w:val="none" w:sz="0" w:space="0" w:color="auto"/>
            <w:right w:val="none" w:sz="0" w:space="0" w:color="auto"/>
          </w:divBdr>
          <w:divsChild>
            <w:div w:id="1611820581">
              <w:marLeft w:val="0"/>
              <w:marRight w:val="0"/>
              <w:marTop w:val="0"/>
              <w:marBottom w:val="0"/>
              <w:divBdr>
                <w:top w:val="none" w:sz="0" w:space="0" w:color="auto"/>
                <w:left w:val="none" w:sz="0" w:space="0" w:color="auto"/>
                <w:bottom w:val="none" w:sz="0" w:space="0" w:color="auto"/>
                <w:right w:val="none" w:sz="0" w:space="0" w:color="auto"/>
              </w:divBdr>
            </w:div>
          </w:divsChild>
        </w:div>
        <w:div w:id="95292609">
          <w:marLeft w:val="0"/>
          <w:marRight w:val="0"/>
          <w:marTop w:val="0"/>
          <w:marBottom w:val="0"/>
          <w:divBdr>
            <w:top w:val="none" w:sz="0" w:space="0" w:color="auto"/>
            <w:left w:val="none" w:sz="0" w:space="0" w:color="auto"/>
            <w:bottom w:val="none" w:sz="0" w:space="0" w:color="auto"/>
            <w:right w:val="none" w:sz="0" w:space="0" w:color="auto"/>
          </w:divBdr>
          <w:divsChild>
            <w:div w:id="1691832956">
              <w:marLeft w:val="0"/>
              <w:marRight w:val="0"/>
              <w:marTop w:val="0"/>
              <w:marBottom w:val="0"/>
              <w:divBdr>
                <w:top w:val="none" w:sz="0" w:space="0" w:color="auto"/>
                <w:left w:val="none" w:sz="0" w:space="0" w:color="auto"/>
                <w:bottom w:val="none" w:sz="0" w:space="0" w:color="auto"/>
                <w:right w:val="none" w:sz="0" w:space="0" w:color="auto"/>
              </w:divBdr>
            </w:div>
          </w:divsChild>
        </w:div>
        <w:div w:id="2009406089">
          <w:marLeft w:val="0"/>
          <w:marRight w:val="0"/>
          <w:marTop w:val="0"/>
          <w:marBottom w:val="0"/>
          <w:divBdr>
            <w:top w:val="none" w:sz="0" w:space="0" w:color="auto"/>
            <w:left w:val="none" w:sz="0" w:space="0" w:color="auto"/>
            <w:bottom w:val="none" w:sz="0" w:space="0" w:color="auto"/>
            <w:right w:val="none" w:sz="0" w:space="0" w:color="auto"/>
          </w:divBdr>
          <w:divsChild>
            <w:div w:id="1698852992">
              <w:marLeft w:val="0"/>
              <w:marRight w:val="0"/>
              <w:marTop w:val="0"/>
              <w:marBottom w:val="0"/>
              <w:divBdr>
                <w:top w:val="none" w:sz="0" w:space="0" w:color="auto"/>
                <w:left w:val="none" w:sz="0" w:space="0" w:color="auto"/>
                <w:bottom w:val="none" w:sz="0" w:space="0" w:color="auto"/>
                <w:right w:val="none" w:sz="0" w:space="0" w:color="auto"/>
              </w:divBdr>
            </w:div>
          </w:divsChild>
        </w:div>
        <w:div w:id="46417431">
          <w:marLeft w:val="0"/>
          <w:marRight w:val="0"/>
          <w:marTop w:val="0"/>
          <w:marBottom w:val="0"/>
          <w:divBdr>
            <w:top w:val="none" w:sz="0" w:space="0" w:color="auto"/>
            <w:left w:val="none" w:sz="0" w:space="0" w:color="auto"/>
            <w:bottom w:val="none" w:sz="0" w:space="0" w:color="auto"/>
            <w:right w:val="none" w:sz="0" w:space="0" w:color="auto"/>
          </w:divBdr>
          <w:divsChild>
            <w:div w:id="324557613">
              <w:marLeft w:val="0"/>
              <w:marRight w:val="0"/>
              <w:marTop w:val="0"/>
              <w:marBottom w:val="0"/>
              <w:divBdr>
                <w:top w:val="none" w:sz="0" w:space="0" w:color="auto"/>
                <w:left w:val="none" w:sz="0" w:space="0" w:color="auto"/>
                <w:bottom w:val="none" w:sz="0" w:space="0" w:color="auto"/>
                <w:right w:val="none" w:sz="0" w:space="0" w:color="auto"/>
              </w:divBdr>
            </w:div>
          </w:divsChild>
        </w:div>
        <w:div w:id="884561390">
          <w:marLeft w:val="0"/>
          <w:marRight w:val="0"/>
          <w:marTop w:val="0"/>
          <w:marBottom w:val="0"/>
          <w:divBdr>
            <w:top w:val="none" w:sz="0" w:space="0" w:color="auto"/>
            <w:left w:val="none" w:sz="0" w:space="0" w:color="auto"/>
            <w:bottom w:val="none" w:sz="0" w:space="0" w:color="auto"/>
            <w:right w:val="none" w:sz="0" w:space="0" w:color="auto"/>
          </w:divBdr>
          <w:divsChild>
            <w:div w:id="1807816687">
              <w:marLeft w:val="0"/>
              <w:marRight w:val="0"/>
              <w:marTop w:val="0"/>
              <w:marBottom w:val="0"/>
              <w:divBdr>
                <w:top w:val="none" w:sz="0" w:space="0" w:color="auto"/>
                <w:left w:val="none" w:sz="0" w:space="0" w:color="auto"/>
                <w:bottom w:val="none" w:sz="0" w:space="0" w:color="auto"/>
                <w:right w:val="none" w:sz="0" w:space="0" w:color="auto"/>
              </w:divBdr>
            </w:div>
          </w:divsChild>
        </w:div>
        <w:div w:id="1137336005">
          <w:marLeft w:val="0"/>
          <w:marRight w:val="0"/>
          <w:marTop w:val="0"/>
          <w:marBottom w:val="0"/>
          <w:divBdr>
            <w:top w:val="none" w:sz="0" w:space="0" w:color="auto"/>
            <w:left w:val="none" w:sz="0" w:space="0" w:color="auto"/>
            <w:bottom w:val="none" w:sz="0" w:space="0" w:color="auto"/>
            <w:right w:val="none" w:sz="0" w:space="0" w:color="auto"/>
          </w:divBdr>
          <w:divsChild>
            <w:div w:id="471141182">
              <w:marLeft w:val="0"/>
              <w:marRight w:val="0"/>
              <w:marTop w:val="0"/>
              <w:marBottom w:val="0"/>
              <w:divBdr>
                <w:top w:val="none" w:sz="0" w:space="0" w:color="auto"/>
                <w:left w:val="none" w:sz="0" w:space="0" w:color="auto"/>
                <w:bottom w:val="none" w:sz="0" w:space="0" w:color="auto"/>
                <w:right w:val="none" w:sz="0" w:space="0" w:color="auto"/>
              </w:divBdr>
            </w:div>
          </w:divsChild>
        </w:div>
        <w:div w:id="631640830">
          <w:marLeft w:val="0"/>
          <w:marRight w:val="0"/>
          <w:marTop w:val="0"/>
          <w:marBottom w:val="0"/>
          <w:divBdr>
            <w:top w:val="none" w:sz="0" w:space="0" w:color="auto"/>
            <w:left w:val="none" w:sz="0" w:space="0" w:color="auto"/>
            <w:bottom w:val="none" w:sz="0" w:space="0" w:color="auto"/>
            <w:right w:val="none" w:sz="0" w:space="0" w:color="auto"/>
          </w:divBdr>
          <w:divsChild>
            <w:div w:id="1423989147">
              <w:marLeft w:val="0"/>
              <w:marRight w:val="0"/>
              <w:marTop w:val="0"/>
              <w:marBottom w:val="0"/>
              <w:divBdr>
                <w:top w:val="none" w:sz="0" w:space="0" w:color="auto"/>
                <w:left w:val="none" w:sz="0" w:space="0" w:color="auto"/>
                <w:bottom w:val="none" w:sz="0" w:space="0" w:color="auto"/>
                <w:right w:val="none" w:sz="0" w:space="0" w:color="auto"/>
              </w:divBdr>
            </w:div>
          </w:divsChild>
        </w:div>
        <w:div w:id="1656764656">
          <w:marLeft w:val="0"/>
          <w:marRight w:val="0"/>
          <w:marTop w:val="0"/>
          <w:marBottom w:val="0"/>
          <w:divBdr>
            <w:top w:val="none" w:sz="0" w:space="0" w:color="auto"/>
            <w:left w:val="none" w:sz="0" w:space="0" w:color="auto"/>
            <w:bottom w:val="none" w:sz="0" w:space="0" w:color="auto"/>
            <w:right w:val="none" w:sz="0" w:space="0" w:color="auto"/>
          </w:divBdr>
          <w:divsChild>
            <w:div w:id="363675548">
              <w:marLeft w:val="0"/>
              <w:marRight w:val="0"/>
              <w:marTop w:val="0"/>
              <w:marBottom w:val="0"/>
              <w:divBdr>
                <w:top w:val="none" w:sz="0" w:space="0" w:color="auto"/>
                <w:left w:val="none" w:sz="0" w:space="0" w:color="auto"/>
                <w:bottom w:val="none" w:sz="0" w:space="0" w:color="auto"/>
                <w:right w:val="none" w:sz="0" w:space="0" w:color="auto"/>
              </w:divBdr>
            </w:div>
          </w:divsChild>
        </w:div>
        <w:div w:id="667831750">
          <w:marLeft w:val="0"/>
          <w:marRight w:val="0"/>
          <w:marTop w:val="0"/>
          <w:marBottom w:val="0"/>
          <w:divBdr>
            <w:top w:val="none" w:sz="0" w:space="0" w:color="auto"/>
            <w:left w:val="none" w:sz="0" w:space="0" w:color="auto"/>
            <w:bottom w:val="none" w:sz="0" w:space="0" w:color="auto"/>
            <w:right w:val="none" w:sz="0" w:space="0" w:color="auto"/>
          </w:divBdr>
          <w:divsChild>
            <w:div w:id="1503155987">
              <w:marLeft w:val="0"/>
              <w:marRight w:val="0"/>
              <w:marTop w:val="0"/>
              <w:marBottom w:val="0"/>
              <w:divBdr>
                <w:top w:val="none" w:sz="0" w:space="0" w:color="auto"/>
                <w:left w:val="none" w:sz="0" w:space="0" w:color="auto"/>
                <w:bottom w:val="none" w:sz="0" w:space="0" w:color="auto"/>
                <w:right w:val="none" w:sz="0" w:space="0" w:color="auto"/>
              </w:divBdr>
            </w:div>
          </w:divsChild>
        </w:div>
        <w:div w:id="1292444308">
          <w:marLeft w:val="0"/>
          <w:marRight w:val="0"/>
          <w:marTop w:val="0"/>
          <w:marBottom w:val="0"/>
          <w:divBdr>
            <w:top w:val="none" w:sz="0" w:space="0" w:color="auto"/>
            <w:left w:val="none" w:sz="0" w:space="0" w:color="auto"/>
            <w:bottom w:val="none" w:sz="0" w:space="0" w:color="auto"/>
            <w:right w:val="none" w:sz="0" w:space="0" w:color="auto"/>
          </w:divBdr>
          <w:divsChild>
            <w:div w:id="906837175">
              <w:marLeft w:val="0"/>
              <w:marRight w:val="0"/>
              <w:marTop w:val="0"/>
              <w:marBottom w:val="0"/>
              <w:divBdr>
                <w:top w:val="none" w:sz="0" w:space="0" w:color="auto"/>
                <w:left w:val="none" w:sz="0" w:space="0" w:color="auto"/>
                <w:bottom w:val="none" w:sz="0" w:space="0" w:color="auto"/>
                <w:right w:val="none" w:sz="0" w:space="0" w:color="auto"/>
              </w:divBdr>
            </w:div>
          </w:divsChild>
        </w:div>
        <w:div w:id="1750151679">
          <w:marLeft w:val="0"/>
          <w:marRight w:val="0"/>
          <w:marTop w:val="0"/>
          <w:marBottom w:val="0"/>
          <w:divBdr>
            <w:top w:val="none" w:sz="0" w:space="0" w:color="auto"/>
            <w:left w:val="none" w:sz="0" w:space="0" w:color="auto"/>
            <w:bottom w:val="none" w:sz="0" w:space="0" w:color="auto"/>
            <w:right w:val="none" w:sz="0" w:space="0" w:color="auto"/>
          </w:divBdr>
          <w:divsChild>
            <w:div w:id="453447247">
              <w:marLeft w:val="0"/>
              <w:marRight w:val="0"/>
              <w:marTop w:val="0"/>
              <w:marBottom w:val="0"/>
              <w:divBdr>
                <w:top w:val="none" w:sz="0" w:space="0" w:color="auto"/>
                <w:left w:val="none" w:sz="0" w:space="0" w:color="auto"/>
                <w:bottom w:val="none" w:sz="0" w:space="0" w:color="auto"/>
                <w:right w:val="none" w:sz="0" w:space="0" w:color="auto"/>
              </w:divBdr>
            </w:div>
          </w:divsChild>
        </w:div>
        <w:div w:id="1593081244">
          <w:marLeft w:val="0"/>
          <w:marRight w:val="0"/>
          <w:marTop w:val="0"/>
          <w:marBottom w:val="0"/>
          <w:divBdr>
            <w:top w:val="none" w:sz="0" w:space="0" w:color="auto"/>
            <w:left w:val="none" w:sz="0" w:space="0" w:color="auto"/>
            <w:bottom w:val="none" w:sz="0" w:space="0" w:color="auto"/>
            <w:right w:val="none" w:sz="0" w:space="0" w:color="auto"/>
          </w:divBdr>
          <w:divsChild>
            <w:div w:id="186140693">
              <w:marLeft w:val="0"/>
              <w:marRight w:val="0"/>
              <w:marTop w:val="0"/>
              <w:marBottom w:val="0"/>
              <w:divBdr>
                <w:top w:val="none" w:sz="0" w:space="0" w:color="auto"/>
                <w:left w:val="none" w:sz="0" w:space="0" w:color="auto"/>
                <w:bottom w:val="none" w:sz="0" w:space="0" w:color="auto"/>
                <w:right w:val="none" w:sz="0" w:space="0" w:color="auto"/>
              </w:divBdr>
            </w:div>
          </w:divsChild>
        </w:div>
        <w:div w:id="321660720">
          <w:marLeft w:val="0"/>
          <w:marRight w:val="0"/>
          <w:marTop w:val="0"/>
          <w:marBottom w:val="0"/>
          <w:divBdr>
            <w:top w:val="none" w:sz="0" w:space="0" w:color="auto"/>
            <w:left w:val="none" w:sz="0" w:space="0" w:color="auto"/>
            <w:bottom w:val="none" w:sz="0" w:space="0" w:color="auto"/>
            <w:right w:val="none" w:sz="0" w:space="0" w:color="auto"/>
          </w:divBdr>
          <w:divsChild>
            <w:div w:id="2085755272">
              <w:marLeft w:val="0"/>
              <w:marRight w:val="0"/>
              <w:marTop w:val="0"/>
              <w:marBottom w:val="0"/>
              <w:divBdr>
                <w:top w:val="none" w:sz="0" w:space="0" w:color="auto"/>
                <w:left w:val="none" w:sz="0" w:space="0" w:color="auto"/>
                <w:bottom w:val="none" w:sz="0" w:space="0" w:color="auto"/>
                <w:right w:val="none" w:sz="0" w:space="0" w:color="auto"/>
              </w:divBdr>
            </w:div>
          </w:divsChild>
        </w:div>
        <w:div w:id="1766654878">
          <w:marLeft w:val="0"/>
          <w:marRight w:val="0"/>
          <w:marTop w:val="0"/>
          <w:marBottom w:val="0"/>
          <w:divBdr>
            <w:top w:val="none" w:sz="0" w:space="0" w:color="auto"/>
            <w:left w:val="none" w:sz="0" w:space="0" w:color="auto"/>
            <w:bottom w:val="none" w:sz="0" w:space="0" w:color="auto"/>
            <w:right w:val="none" w:sz="0" w:space="0" w:color="auto"/>
          </w:divBdr>
          <w:divsChild>
            <w:div w:id="1560090488">
              <w:marLeft w:val="0"/>
              <w:marRight w:val="0"/>
              <w:marTop w:val="0"/>
              <w:marBottom w:val="0"/>
              <w:divBdr>
                <w:top w:val="none" w:sz="0" w:space="0" w:color="auto"/>
                <w:left w:val="none" w:sz="0" w:space="0" w:color="auto"/>
                <w:bottom w:val="none" w:sz="0" w:space="0" w:color="auto"/>
                <w:right w:val="none" w:sz="0" w:space="0" w:color="auto"/>
              </w:divBdr>
            </w:div>
          </w:divsChild>
        </w:div>
        <w:div w:id="1077559160">
          <w:marLeft w:val="0"/>
          <w:marRight w:val="0"/>
          <w:marTop w:val="0"/>
          <w:marBottom w:val="0"/>
          <w:divBdr>
            <w:top w:val="none" w:sz="0" w:space="0" w:color="auto"/>
            <w:left w:val="none" w:sz="0" w:space="0" w:color="auto"/>
            <w:bottom w:val="none" w:sz="0" w:space="0" w:color="auto"/>
            <w:right w:val="none" w:sz="0" w:space="0" w:color="auto"/>
          </w:divBdr>
          <w:divsChild>
            <w:div w:id="1117215432">
              <w:marLeft w:val="0"/>
              <w:marRight w:val="0"/>
              <w:marTop w:val="0"/>
              <w:marBottom w:val="0"/>
              <w:divBdr>
                <w:top w:val="none" w:sz="0" w:space="0" w:color="auto"/>
                <w:left w:val="none" w:sz="0" w:space="0" w:color="auto"/>
                <w:bottom w:val="none" w:sz="0" w:space="0" w:color="auto"/>
                <w:right w:val="none" w:sz="0" w:space="0" w:color="auto"/>
              </w:divBdr>
            </w:div>
          </w:divsChild>
        </w:div>
        <w:div w:id="1610504971">
          <w:marLeft w:val="0"/>
          <w:marRight w:val="0"/>
          <w:marTop w:val="0"/>
          <w:marBottom w:val="0"/>
          <w:divBdr>
            <w:top w:val="none" w:sz="0" w:space="0" w:color="auto"/>
            <w:left w:val="none" w:sz="0" w:space="0" w:color="auto"/>
            <w:bottom w:val="none" w:sz="0" w:space="0" w:color="auto"/>
            <w:right w:val="none" w:sz="0" w:space="0" w:color="auto"/>
          </w:divBdr>
          <w:divsChild>
            <w:div w:id="1959795313">
              <w:marLeft w:val="0"/>
              <w:marRight w:val="0"/>
              <w:marTop w:val="0"/>
              <w:marBottom w:val="0"/>
              <w:divBdr>
                <w:top w:val="none" w:sz="0" w:space="0" w:color="auto"/>
                <w:left w:val="none" w:sz="0" w:space="0" w:color="auto"/>
                <w:bottom w:val="none" w:sz="0" w:space="0" w:color="auto"/>
                <w:right w:val="none" w:sz="0" w:space="0" w:color="auto"/>
              </w:divBdr>
            </w:div>
          </w:divsChild>
        </w:div>
        <w:div w:id="1223910346">
          <w:marLeft w:val="0"/>
          <w:marRight w:val="0"/>
          <w:marTop w:val="0"/>
          <w:marBottom w:val="0"/>
          <w:divBdr>
            <w:top w:val="none" w:sz="0" w:space="0" w:color="auto"/>
            <w:left w:val="none" w:sz="0" w:space="0" w:color="auto"/>
            <w:bottom w:val="none" w:sz="0" w:space="0" w:color="auto"/>
            <w:right w:val="none" w:sz="0" w:space="0" w:color="auto"/>
          </w:divBdr>
          <w:divsChild>
            <w:div w:id="1576697353">
              <w:marLeft w:val="0"/>
              <w:marRight w:val="0"/>
              <w:marTop w:val="0"/>
              <w:marBottom w:val="0"/>
              <w:divBdr>
                <w:top w:val="none" w:sz="0" w:space="0" w:color="auto"/>
                <w:left w:val="none" w:sz="0" w:space="0" w:color="auto"/>
                <w:bottom w:val="none" w:sz="0" w:space="0" w:color="auto"/>
                <w:right w:val="none" w:sz="0" w:space="0" w:color="auto"/>
              </w:divBdr>
            </w:div>
          </w:divsChild>
        </w:div>
        <w:div w:id="2037801843">
          <w:marLeft w:val="0"/>
          <w:marRight w:val="0"/>
          <w:marTop w:val="0"/>
          <w:marBottom w:val="0"/>
          <w:divBdr>
            <w:top w:val="none" w:sz="0" w:space="0" w:color="auto"/>
            <w:left w:val="none" w:sz="0" w:space="0" w:color="auto"/>
            <w:bottom w:val="none" w:sz="0" w:space="0" w:color="auto"/>
            <w:right w:val="none" w:sz="0" w:space="0" w:color="auto"/>
          </w:divBdr>
          <w:divsChild>
            <w:div w:id="1666594930">
              <w:marLeft w:val="0"/>
              <w:marRight w:val="0"/>
              <w:marTop w:val="0"/>
              <w:marBottom w:val="0"/>
              <w:divBdr>
                <w:top w:val="none" w:sz="0" w:space="0" w:color="auto"/>
                <w:left w:val="none" w:sz="0" w:space="0" w:color="auto"/>
                <w:bottom w:val="none" w:sz="0" w:space="0" w:color="auto"/>
                <w:right w:val="none" w:sz="0" w:space="0" w:color="auto"/>
              </w:divBdr>
            </w:div>
          </w:divsChild>
        </w:div>
        <w:div w:id="2070110084">
          <w:marLeft w:val="0"/>
          <w:marRight w:val="0"/>
          <w:marTop w:val="0"/>
          <w:marBottom w:val="0"/>
          <w:divBdr>
            <w:top w:val="none" w:sz="0" w:space="0" w:color="auto"/>
            <w:left w:val="none" w:sz="0" w:space="0" w:color="auto"/>
            <w:bottom w:val="none" w:sz="0" w:space="0" w:color="auto"/>
            <w:right w:val="none" w:sz="0" w:space="0" w:color="auto"/>
          </w:divBdr>
          <w:divsChild>
            <w:div w:id="1558128856">
              <w:marLeft w:val="0"/>
              <w:marRight w:val="0"/>
              <w:marTop w:val="0"/>
              <w:marBottom w:val="0"/>
              <w:divBdr>
                <w:top w:val="none" w:sz="0" w:space="0" w:color="auto"/>
                <w:left w:val="none" w:sz="0" w:space="0" w:color="auto"/>
                <w:bottom w:val="none" w:sz="0" w:space="0" w:color="auto"/>
                <w:right w:val="none" w:sz="0" w:space="0" w:color="auto"/>
              </w:divBdr>
            </w:div>
          </w:divsChild>
        </w:div>
        <w:div w:id="1309625097">
          <w:marLeft w:val="0"/>
          <w:marRight w:val="0"/>
          <w:marTop w:val="0"/>
          <w:marBottom w:val="0"/>
          <w:divBdr>
            <w:top w:val="none" w:sz="0" w:space="0" w:color="auto"/>
            <w:left w:val="none" w:sz="0" w:space="0" w:color="auto"/>
            <w:bottom w:val="none" w:sz="0" w:space="0" w:color="auto"/>
            <w:right w:val="none" w:sz="0" w:space="0" w:color="auto"/>
          </w:divBdr>
          <w:divsChild>
            <w:div w:id="1594583863">
              <w:marLeft w:val="0"/>
              <w:marRight w:val="0"/>
              <w:marTop w:val="0"/>
              <w:marBottom w:val="0"/>
              <w:divBdr>
                <w:top w:val="none" w:sz="0" w:space="0" w:color="auto"/>
                <w:left w:val="none" w:sz="0" w:space="0" w:color="auto"/>
                <w:bottom w:val="none" w:sz="0" w:space="0" w:color="auto"/>
                <w:right w:val="none" w:sz="0" w:space="0" w:color="auto"/>
              </w:divBdr>
            </w:div>
          </w:divsChild>
        </w:div>
        <w:div w:id="2025204543">
          <w:marLeft w:val="0"/>
          <w:marRight w:val="0"/>
          <w:marTop w:val="0"/>
          <w:marBottom w:val="0"/>
          <w:divBdr>
            <w:top w:val="none" w:sz="0" w:space="0" w:color="auto"/>
            <w:left w:val="none" w:sz="0" w:space="0" w:color="auto"/>
            <w:bottom w:val="none" w:sz="0" w:space="0" w:color="auto"/>
            <w:right w:val="none" w:sz="0" w:space="0" w:color="auto"/>
          </w:divBdr>
          <w:divsChild>
            <w:div w:id="1042286379">
              <w:marLeft w:val="0"/>
              <w:marRight w:val="0"/>
              <w:marTop w:val="0"/>
              <w:marBottom w:val="0"/>
              <w:divBdr>
                <w:top w:val="none" w:sz="0" w:space="0" w:color="auto"/>
                <w:left w:val="none" w:sz="0" w:space="0" w:color="auto"/>
                <w:bottom w:val="none" w:sz="0" w:space="0" w:color="auto"/>
                <w:right w:val="none" w:sz="0" w:space="0" w:color="auto"/>
              </w:divBdr>
            </w:div>
          </w:divsChild>
        </w:div>
        <w:div w:id="1090851682">
          <w:marLeft w:val="0"/>
          <w:marRight w:val="0"/>
          <w:marTop w:val="0"/>
          <w:marBottom w:val="0"/>
          <w:divBdr>
            <w:top w:val="none" w:sz="0" w:space="0" w:color="auto"/>
            <w:left w:val="none" w:sz="0" w:space="0" w:color="auto"/>
            <w:bottom w:val="none" w:sz="0" w:space="0" w:color="auto"/>
            <w:right w:val="none" w:sz="0" w:space="0" w:color="auto"/>
          </w:divBdr>
          <w:divsChild>
            <w:div w:id="864290181">
              <w:marLeft w:val="0"/>
              <w:marRight w:val="0"/>
              <w:marTop w:val="0"/>
              <w:marBottom w:val="0"/>
              <w:divBdr>
                <w:top w:val="none" w:sz="0" w:space="0" w:color="auto"/>
                <w:left w:val="none" w:sz="0" w:space="0" w:color="auto"/>
                <w:bottom w:val="none" w:sz="0" w:space="0" w:color="auto"/>
                <w:right w:val="none" w:sz="0" w:space="0" w:color="auto"/>
              </w:divBdr>
            </w:div>
          </w:divsChild>
        </w:div>
        <w:div w:id="1611235058">
          <w:marLeft w:val="0"/>
          <w:marRight w:val="0"/>
          <w:marTop w:val="0"/>
          <w:marBottom w:val="0"/>
          <w:divBdr>
            <w:top w:val="none" w:sz="0" w:space="0" w:color="auto"/>
            <w:left w:val="none" w:sz="0" w:space="0" w:color="auto"/>
            <w:bottom w:val="none" w:sz="0" w:space="0" w:color="auto"/>
            <w:right w:val="none" w:sz="0" w:space="0" w:color="auto"/>
          </w:divBdr>
          <w:divsChild>
            <w:div w:id="420220174">
              <w:marLeft w:val="0"/>
              <w:marRight w:val="0"/>
              <w:marTop w:val="0"/>
              <w:marBottom w:val="0"/>
              <w:divBdr>
                <w:top w:val="none" w:sz="0" w:space="0" w:color="auto"/>
                <w:left w:val="none" w:sz="0" w:space="0" w:color="auto"/>
                <w:bottom w:val="none" w:sz="0" w:space="0" w:color="auto"/>
                <w:right w:val="none" w:sz="0" w:space="0" w:color="auto"/>
              </w:divBdr>
            </w:div>
          </w:divsChild>
        </w:div>
        <w:div w:id="1546521368">
          <w:marLeft w:val="0"/>
          <w:marRight w:val="0"/>
          <w:marTop w:val="0"/>
          <w:marBottom w:val="0"/>
          <w:divBdr>
            <w:top w:val="none" w:sz="0" w:space="0" w:color="auto"/>
            <w:left w:val="none" w:sz="0" w:space="0" w:color="auto"/>
            <w:bottom w:val="none" w:sz="0" w:space="0" w:color="auto"/>
            <w:right w:val="none" w:sz="0" w:space="0" w:color="auto"/>
          </w:divBdr>
          <w:divsChild>
            <w:div w:id="738206945">
              <w:marLeft w:val="0"/>
              <w:marRight w:val="0"/>
              <w:marTop w:val="0"/>
              <w:marBottom w:val="0"/>
              <w:divBdr>
                <w:top w:val="none" w:sz="0" w:space="0" w:color="auto"/>
                <w:left w:val="none" w:sz="0" w:space="0" w:color="auto"/>
                <w:bottom w:val="none" w:sz="0" w:space="0" w:color="auto"/>
                <w:right w:val="none" w:sz="0" w:space="0" w:color="auto"/>
              </w:divBdr>
            </w:div>
          </w:divsChild>
        </w:div>
        <w:div w:id="1765107306">
          <w:marLeft w:val="0"/>
          <w:marRight w:val="0"/>
          <w:marTop w:val="0"/>
          <w:marBottom w:val="0"/>
          <w:divBdr>
            <w:top w:val="none" w:sz="0" w:space="0" w:color="auto"/>
            <w:left w:val="none" w:sz="0" w:space="0" w:color="auto"/>
            <w:bottom w:val="none" w:sz="0" w:space="0" w:color="auto"/>
            <w:right w:val="none" w:sz="0" w:space="0" w:color="auto"/>
          </w:divBdr>
          <w:divsChild>
            <w:div w:id="453719380">
              <w:marLeft w:val="0"/>
              <w:marRight w:val="0"/>
              <w:marTop w:val="0"/>
              <w:marBottom w:val="0"/>
              <w:divBdr>
                <w:top w:val="none" w:sz="0" w:space="0" w:color="auto"/>
                <w:left w:val="none" w:sz="0" w:space="0" w:color="auto"/>
                <w:bottom w:val="none" w:sz="0" w:space="0" w:color="auto"/>
                <w:right w:val="none" w:sz="0" w:space="0" w:color="auto"/>
              </w:divBdr>
            </w:div>
          </w:divsChild>
        </w:div>
        <w:div w:id="326636870">
          <w:marLeft w:val="0"/>
          <w:marRight w:val="0"/>
          <w:marTop w:val="0"/>
          <w:marBottom w:val="0"/>
          <w:divBdr>
            <w:top w:val="none" w:sz="0" w:space="0" w:color="auto"/>
            <w:left w:val="none" w:sz="0" w:space="0" w:color="auto"/>
            <w:bottom w:val="none" w:sz="0" w:space="0" w:color="auto"/>
            <w:right w:val="none" w:sz="0" w:space="0" w:color="auto"/>
          </w:divBdr>
          <w:divsChild>
            <w:div w:id="569196932">
              <w:marLeft w:val="0"/>
              <w:marRight w:val="0"/>
              <w:marTop w:val="0"/>
              <w:marBottom w:val="0"/>
              <w:divBdr>
                <w:top w:val="none" w:sz="0" w:space="0" w:color="auto"/>
                <w:left w:val="none" w:sz="0" w:space="0" w:color="auto"/>
                <w:bottom w:val="none" w:sz="0" w:space="0" w:color="auto"/>
                <w:right w:val="none" w:sz="0" w:space="0" w:color="auto"/>
              </w:divBdr>
            </w:div>
          </w:divsChild>
        </w:div>
        <w:div w:id="1245531273">
          <w:marLeft w:val="0"/>
          <w:marRight w:val="0"/>
          <w:marTop w:val="0"/>
          <w:marBottom w:val="0"/>
          <w:divBdr>
            <w:top w:val="none" w:sz="0" w:space="0" w:color="auto"/>
            <w:left w:val="none" w:sz="0" w:space="0" w:color="auto"/>
            <w:bottom w:val="none" w:sz="0" w:space="0" w:color="auto"/>
            <w:right w:val="none" w:sz="0" w:space="0" w:color="auto"/>
          </w:divBdr>
          <w:divsChild>
            <w:div w:id="507524785">
              <w:marLeft w:val="0"/>
              <w:marRight w:val="0"/>
              <w:marTop w:val="0"/>
              <w:marBottom w:val="0"/>
              <w:divBdr>
                <w:top w:val="none" w:sz="0" w:space="0" w:color="auto"/>
                <w:left w:val="none" w:sz="0" w:space="0" w:color="auto"/>
                <w:bottom w:val="none" w:sz="0" w:space="0" w:color="auto"/>
                <w:right w:val="none" w:sz="0" w:space="0" w:color="auto"/>
              </w:divBdr>
            </w:div>
          </w:divsChild>
        </w:div>
        <w:div w:id="1120031857">
          <w:marLeft w:val="0"/>
          <w:marRight w:val="0"/>
          <w:marTop w:val="0"/>
          <w:marBottom w:val="0"/>
          <w:divBdr>
            <w:top w:val="none" w:sz="0" w:space="0" w:color="auto"/>
            <w:left w:val="none" w:sz="0" w:space="0" w:color="auto"/>
            <w:bottom w:val="none" w:sz="0" w:space="0" w:color="auto"/>
            <w:right w:val="none" w:sz="0" w:space="0" w:color="auto"/>
          </w:divBdr>
          <w:divsChild>
            <w:div w:id="1175999115">
              <w:marLeft w:val="0"/>
              <w:marRight w:val="0"/>
              <w:marTop w:val="0"/>
              <w:marBottom w:val="0"/>
              <w:divBdr>
                <w:top w:val="none" w:sz="0" w:space="0" w:color="auto"/>
                <w:left w:val="none" w:sz="0" w:space="0" w:color="auto"/>
                <w:bottom w:val="none" w:sz="0" w:space="0" w:color="auto"/>
                <w:right w:val="none" w:sz="0" w:space="0" w:color="auto"/>
              </w:divBdr>
            </w:div>
          </w:divsChild>
        </w:div>
        <w:div w:id="936013433">
          <w:marLeft w:val="0"/>
          <w:marRight w:val="0"/>
          <w:marTop w:val="0"/>
          <w:marBottom w:val="0"/>
          <w:divBdr>
            <w:top w:val="none" w:sz="0" w:space="0" w:color="auto"/>
            <w:left w:val="none" w:sz="0" w:space="0" w:color="auto"/>
            <w:bottom w:val="none" w:sz="0" w:space="0" w:color="auto"/>
            <w:right w:val="none" w:sz="0" w:space="0" w:color="auto"/>
          </w:divBdr>
          <w:divsChild>
            <w:div w:id="281766370">
              <w:marLeft w:val="0"/>
              <w:marRight w:val="0"/>
              <w:marTop w:val="0"/>
              <w:marBottom w:val="0"/>
              <w:divBdr>
                <w:top w:val="none" w:sz="0" w:space="0" w:color="auto"/>
                <w:left w:val="none" w:sz="0" w:space="0" w:color="auto"/>
                <w:bottom w:val="none" w:sz="0" w:space="0" w:color="auto"/>
                <w:right w:val="none" w:sz="0" w:space="0" w:color="auto"/>
              </w:divBdr>
            </w:div>
          </w:divsChild>
        </w:div>
        <w:div w:id="695928542">
          <w:marLeft w:val="0"/>
          <w:marRight w:val="0"/>
          <w:marTop w:val="0"/>
          <w:marBottom w:val="0"/>
          <w:divBdr>
            <w:top w:val="none" w:sz="0" w:space="0" w:color="auto"/>
            <w:left w:val="none" w:sz="0" w:space="0" w:color="auto"/>
            <w:bottom w:val="none" w:sz="0" w:space="0" w:color="auto"/>
            <w:right w:val="none" w:sz="0" w:space="0" w:color="auto"/>
          </w:divBdr>
          <w:divsChild>
            <w:div w:id="806825238">
              <w:marLeft w:val="0"/>
              <w:marRight w:val="0"/>
              <w:marTop w:val="0"/>
              <w:marBottom w:val="0"/>
              <w:divBdr>
                <w:top w:val="none" w:sz="0" w:space="0" w:color="auto"/>
                <w:left w:val="none" w:sz="0" w:space="0" w:color="auto"/>
                <w:bottom w:val="none" w:sz="0" w:space="0" w:color="auto"/>
                <w:right w:val="none" w:sz="0" w:space="0" w:color="auto"/>
              </w:divBdr>
            </w:div>
          </w:divsChild>
        </w:div>
        <w:div w:id="1780568816">
          <w:marLeft w:val="0"/>
          <w:marRight w:val="0"/>
          <w:marTop w:val="0"/>
          <w:marBottom w:val="0"/>
          <w:divBdr>
            <w:top w:val="none" w:sz="0" w:space="0" w:color="auto"/>
            <w:left w:val="none" w:sz="0" w:space="0" w:color="auto"/>
            <w:bottom w:val="none" w:sz="0" w:space="0" w:color="auto"/>
            <w:right w:val="none" w:sz="0" w:space="0" w:color="auto"/>
          </w:divBdr>
          <w:divsChild>
            <w:div w:id="230506523">
              <w:marLeft w:val="0"/>
              <w:marRight w:val="0"/>
              <w:marTop w:val="0"/>
              <w:marBottom w:val="0"/>
              <w:divBdr>
                <w:top w:val="none" w:sz="0" w:space="0" w:color="auto"/>
                <w:left w:val="none" w:sz="0" w:space="0" w:color="auto"/>
                <w:bottom w:val="none" w:sz="0" w:space="0" w:color="auto"/>
                <w:right w:val="none" w:sz="0" w:space="0" w:color="auto"/>
              </w:divBdr>
            </w:div>
          </w:divsChild>
        </w:div>
        <w:div w:id="419184150">
          <w:marLeft w:val="0"/>
          <w:marRight w:val="0"/>
          <w:marTop w:val="0"/>
          <w:marBottom w:val="0"/>
          <w:divBdr>
            <w:top w:val="none" w:sz="0" w:space="0" w:color="auto"/>
            <w:left w:val="none" w:sz="0" w:space="0" w:color="auto"/>
            <w:bottom w:val="none" w:sz="0" w:space="0" w:color="auto"/>
            <w:right w:val="none" w:sz="0" w:space="0" w:color="auto"/>
          </w:divBdr>
          <w:divsChild>
            <w:div w:id="1885287895">
              <w:marLeft w:val="0"/>
              <w:marRight w:val="0"/>
              <w:marTop w:val="0"/>
              <w:marBottom w:val="0"/>
              <w:divBdr>
                <w:top w:val="none" w:sz="0" w:space="0" w:color="auto"/>
                <w:left w:val="none" w:sz="0" w:space="0" w:color="auto"/>
                <w:bottom w:val="none" w:sz="0" w:space="0" w:color="auto"/>
                <w:right w:val="none" w:sz="0" w:space="0" w:color="auto"/>
              </w:divBdr>
            </w:div>
          </w:divsChild>
        </w:div>
        <w:div w:id="1589844403">
          <w:marLeft w:val="0"/>
          <w:marRight w:val="0"/>
          <w:marTop w:val="0"/>
          <w:marBottom w:val="0"/>
          <w:divBdr>
            <w:top w:val="none" w:sz="0" w:space="0" w:color="auto"/>
            <w:left w:val="none" w:sz="0" w:space="0" w:color="auto"/>
            <w:bottom w:val="none" w:sz="0" w:space="0" w:color="auto"/>
            <w:right w:val="none" w:sz="0" w:space="0" w:color="auto"/>
          </w:divBdr>
          <w:divsChild>
            <w:div w:id="1511525446">
              <w:marLeft w:val="0"/>
              <w:marRight w:val="0"/>
              <w:marTop w:val="0"/>
              <w:marBottom w:val="0"/>
              <w:divBdr>
                <w:top w:val="none" w:sz="0" w:space="0" w:color="auto"/>
                <w:left w:val="none" w:sz="0" w:space="0" w:color="auto"/>
                <w:bottom w:val="none" w:sz="0" w:space="0" w:color="auto"/>
                <w:right w:val="none" w:sz="0" w:space="0" w:color="auto"/>
              </w:divBdr>
            </w:div>
          </w:divsChild>
        </w:div>
        <w:div w:id="925458988">
          <w:marLeft w:val="0"/>
          <w:marRight w:val="0"/>
          <w:marTop w:val="0"/>
          <w:marBottom w:val="0"/>
          <w:divBdr>
            <w:top w:val="none" w:sz="0" w:space="0" w:color="auto"/>
            <w:left w:val="none" w:sz="0" w:space="0" w:color="auto"/>
            <w:bottom w:val="none" w:sz="0" w:space="0" w:color="auto"/>
            <w:right w:val="none" w:sz="0" w:space="0" w:color="auto"/>
          </w:divBdr>
          <w:divsChild>
            <w:div w:id="1694380450">
              <w:marLeft w:val="0"/>
              <w:marRight w:val="0"/>
              <w:marTop w:val="0"/>
              <w:marBottom w:val="0"/>
              <w:divBdr>
                <w:top w:val="none" w:sz="0" w:space="0" w:color="auto"/>
                <w:left w:val="none" w:sz="0" w:space="0" w:color="auto"/>
                <w:bottom w:val="none" w:sz="0" w:space="0" w:color="auto"/>
                <w:right w:val="none" w:sz="0" w:space="0" w:color="auto"/>
              </w:divBdr>
            </w:div>
          </w:divsChild>
        </w:div>
        <w:div w:id="1555047600">
          <w:marLeft w:val="0"/>
          <w:marRight w:val="0"/>
          <w:marTop w:val="0"/>
          <w:marBottom w:val="0"/>
          <w:divBdr>
            <w:top w:val="none" w:sz="0" w:space="0" w:color="auto"/>
            <w:left w:val="none" w:sz="0" w:space="0" w:color="auto"/>
            <w:bottom w:val="none" w:sz="0" w:space="0" w:color="auto"/>
            <w:right w:val="none" w:sz="0" w:space="0" w:color="auto"/>
          </w:divBdr>
          <w:divsChild>
            <w:div w:id="1352872055">
              <w:marLeft w:val="0"/>
              <w:marRight w:val="0"/>
              <w:marTop w:val="0"/>
              <w:marBottom w:val="0"/>
              <w:divBdr>
                <w:top w:val="none" w:sz="0" w:space="0" w:color="auto"/>
                <w:left w:val="none" w:sz="0" w:space="0" w:color="auto"/>
                <w:bottom w:val="none" w:sz="0" w:space="0" w:color="auto"/>
                <w:right w:val="none" w:sz="0" w:space="0" w:color="auto"/>
              </w:divBdr>
            </w:div>
          </w:divsChild>
        </w:div>
        <w:div w:id="463041253">
          <w:marLeft w:val="0"/>
          <w:marRight w:val="0"/>
          <w:marTop w:val="0"/>
          <w:marBottom w:val="0"/>
          <w:divBdr>
            <w:top w:val="none" w:sz="0" w:space="0" w:color="auto"/>
            <w:left w:val="none" w:sz="0" w:space="0" w:color="auto"/>
            <w:bottom w:val="none" w:sz="0" w:space="0" w:color="auto"/>
            <w:right w:val="none" w:sz="0" w:space="0" w:color="auto"/>
          </w:divBdr>
          <w:divsChild>
            <w:div w:id="414084648">
              <w:marLeft w:val="0"/>
              <w:marRight w:val="0"/>
              <w:marTop w:val="0"/>
              <w:marBottom w:val="0"/>
              <w:divBdr>
                <w:top w:val="none" w:sz="0" w:space="0" w:color="auto"/>
                <w:left w:val="none" w:sz="0" w:space="0" w:color="auto"/>
                <w:bottom w:val="none" w:sz="0" w:space="0" w:color="auto"/>
                <w:right w:val="none" w:sz="0" w:space="0" w:color="auto"/>
              </w:divBdr>
            </w:div>
          </w:divsChild>
        </w:div>
        <w:div w:id="1791362830">
          <w:marLeft w:val="0"/>
          <w:marRight w:val="0"/>
          <w:marTop w:val="0"/>
          <w:marBottom w:val="0"/>
          <w:divBdr>
            <w:top w:val="none" w:sz="0" w:space="0" w:color="auto"/>
            <w:left w:val="none" w:sz="0" w:space="0" w:color="auto"/>
            <w:bottom w:val="none" w:sz="0" w:space="0" w:color="auto"/>
            <w:right w:val="none" w:sz="0" w:space="0" w:color="auto"/>
          </w:divBdr>
          <w:divsChild>
            <w:div w:id="1591693964">
              <w:marLeft w:val="0"/>
              <w:marRight w:val="0"/>
              <w:marTop w:val="0"/>
              <w:marBottom w:val="0"/>
              <w:divBdr>
                <w:top w:val="none" w:sz="0" w:space="0" w:color="auto"/>
                <w:left w:val="none" w:sz="0" w:space="0" w:color="auto"/>
                <w:bottom w:val="none" w:sz="0" w:space="0" w:color="auto"/>
                <w:right w:val="none" w:sz="0" w:space="0" w:color="auto"/>
              </w:divBdr>
            </w:div>
          </w:divsChild>
        </w:div>
        <w:div w:id="1143352915">
          <w:marLeft w:val="0"/>
          <w:marRight w:val="0"/>
          <w:marTop w:val="0"/>
          <w:marBottom w:val="0"/>
          <w:divBdr>
            <w:top w:val="none" w:sz="0" w:space="0" w:color="auto"/>
            <w:left w:val="none" w:sz="0" w:space="0" w:color="auto"/>
            <w:bottom w:val="none" w:sz="0" w:space="0" w:color="auto"/>
            <w:right w:val="none" w:sz="0" w:space="0" w:color="auto"/>
          </w:divBdr>
          <w:divsChild>
            <w:div w:id="706680358">
              <w:marLeft w:val="0"/>
              <w:marRight w:val="0"/>
              <w:marTop w:val="0"/>
              <w:marBottom w:val="0"/>
              <w:divBdr>
                <w:top w:val="none" w:sz="0" w:space="0" w:color="auto"/>
                <w:left w:val="none" w:sz="0" w:space="0" w:color="auto"/>
                <w:bottom w:val="none" w:sz="0" w:space="0" w:color="auto"/>
                <w:right w:val="none" w:sz="0" w:space="0" w:color="auto"/>
              </w:divBdr>
            </w:div>
          </w:divsChild>
        </w:div>
        <w:div w:id="1404991009">
          <w:marLeft w:val="0"/>
          <w:marRight w:val="0"/>
          <w:marTop w:val="0"/>
          <w:marBottom w:val="0"/>
          <w:divBdr>
            <w:top w:val="none" w:sz="0" w:space="0" w:color="auto"/>
            <w:left w:val="none" w:sz="0" w:space="0" w:color="auto"/>
            <w:bottom w:val="none" w:sz="0" w:space="0" w:color="auto"/>
            <w:right w:val="none" w:sz="0" w:space="0" w:color="auto"/>
          </w:divBdr>
          <w:divsChild>
            <w:div w:id="1158964226">
              <w:marLeft w:val="0"/>
              <w:marRight w:val="0"/>
              <w:marTop w:val="0"/>
              <w:marBottom w:val="0"/>
              <w:divBdr>
                <w:top w:val="none" w:sz="0" w:space="0" w:color="auto"/>
                <w:left w:val="none" w:sz="0" w:space="0" w:color="auto"/>
                <w:bottom w:val="none" w:sz="0" w:space="0" w:color="auto"/>
                <w:right w:val="none" w:sz="0" w:space="0" w:color="auto"/>
              </w:divBdr>
            </w:div>
          </w:divsChild>
        </w:div>
        <w:div w:id="1613130589">
          <w:marLeft w:val="0"/>
          <w:marRight w:val="0"/>
          <w:marTop w:val="0"/>
          <w:marBottom w:val="0"/>
          <w:divBdr>
            <w:top w:val="none" w:sz="0" w:space="0" w:color="auto"/>
            <w:left w:val="none" w:sz="0" w:space="0" w:color="auto"/>
            <w:bottom w:val="none" w:sz="0" w:space="0" w:color="auto"/>
            <w:right w:val="none" w:sz="0" w:space="0" w:color="auto"/>
          </w:divBdr>
          <w:divsChild>
            <w:div w:id="2101215558">
              <w:marLeft w:val="0"/>
              <w:marRight w:val="0"/>
              <w:marTop w:val="0"/>
              <w:marBottom w:val="0"/>
              <w:divBdr>
                <w:top w:val="none" w:sz="0" w:space="0" w:color="auto"/>
                <w:left w:val="none" w:sz="0" w:space="0" w:color="auto"/>
                <w:bottom w:val="none" w:sz="0" w:space="0" w:color="auto"/>
                <w:right w:val="none" w:sz="0" w:space="0" w:color="auto"/>
              </w:divBdr>
            </w:div>
          </w:divsChild>
        </w:div>
        <w:div w:id="1946838607">
          <w:marLeft w:val="0"/>
          <w:marRight w:val="0"/>
          <w:marTop w:val="0"/>
          <w:marBottom w:val="0"/>
          <w:divBdr>
            <w:top w:val="none" w:sz="0" w:space="0" w:color="auto"/>
            <w:left w:val="none" w:sz="0" w:space="0" w:color="auto"/>
            <w:bottom w:val="none" w:sz="0" w:space="0" w:color="auto"/>
            <w:right w:val="none" w:sz="0" w:space="0" w:color="auto"/>
          </w:divBdr>
          <w:divsChild>
            <w:div w:id="85662588">
              <w:marLeft w:val="0"/>
              <w:marRight w:val="0"/>
              <w:marTop w:val="0"/>
              <w:marBottom w:val="0"/>
              <w:divBdr>
                <w:top w:val="none" w:sz="0" w:space="0" w:color="auto"/>
                <w:left w:val="none" w:sz="0" w:space="0" w:color="auto"/>
                <w:bottom w:val="none" w:sz="0" w:space="0" w:color="auto"/>
                <w:right w:val="none" w:sz="0" w:space="0" w:color="auto"/>
              </w:divBdr>
            </w:div>
          </w:divsChild>
        </w:div>
        <w:div w:id="32780095">
          <w:marLeft w:val="0"/>
          <w:marRight w:val="0"/>
          <w:marTop w:val="0"/>
          <w:marBottom w:val="0"/>
          <w:divBdr>
            <w:top w:val="none" w:sz="0" w:space="0" w:color="auto"/>
            <w:left w:val="none" w:sz="0" w:space="0" w:color="auto"/>
            <w:bottom w:val="none" w:sz="0" w:space="0" w:color="auto"/>
            <w:right w:val="none" w:sz="0" w:space="0" w:color="auto"/>
          </w:divBdr>
          <w:divsChild>
            <w:div w:id="477069177">
              <w:marLeft w:val="0"/>
              <w:marRight w:val="0"/>
              <w:marTop w:val="0"/>
              <w:marBottom w:val="0"/>
              <w:divBdr>
                <w:top w:val="none" w:sz="0" w:space="0" w:color="auto"/>
                <w:left w:val="none" w:sz="0" w:space="0" w:color="auto"/>
                <w:bottom w:val="none" w:sz="0" w:space="0" w:color="auto"/>
                <w:right w:val="none" w:sz="0" w:space="0" w:color="auto"/>
              </w:divBdr>
            </w:div>
          </w:divsChild>
        </w:div>
        <w:div w:id="801383733">
          <w:marLeft w:val="0"/>
          <w:marRight w:val="0"/>
          <w:marTop w:val="0"/>
          <w:marBottom w:val="0"/>
          <w:divBdr>
            <w:top w:val="none" w:sz="0" w:space="0" w:color="auto"/>
            <w:left w:val="none" w:sz="0" w:space="0" w:color="auto"/>
            <w:bottom w:val="none" w:sz="0" w:space="0" w:color="auto"/>
            <w:right w:val="none" w:sz="0" w:space="0" w:color="auto"/>
          </w:divBdr>
          <w:divsChild>
            <w:div w:id="505707566">
              <w:marLeft w:val="0"/>
              <w:marRight w:val="0"/>
              <w:marTop w:val="0"/>
              <w:marBottom w:val="0"/>
              <w:divBdr>
                <w:top w:val="none" w:sz="0" w:space="0" w:color="auto"/>
                <w:left w:val="none" w:sz="0" w:space="0" w:color="auto"/>
                <w:bottom w:val="none" w:sz="0" w:space="0" w:color="auto"/>
                <w:right w:val="none" w:sz="0" w:space="0" w:color="auto"/>
              </w:divBdr>
            </w:div>
          </w:divsChild>
        </w:div>
        <w:div w:id="917711155">
          <w:marLeft w:val="0"/>
          <w:marRight w:val="0"/>
          <w:marTop w:val="0"/>
          <w:marBottom w:val="0"/>
          <w:divBdr>
            <w:top w:val="none" w:sz="0" w:space="0" w:color="auto"/>
            <w:left w:val="none" w:sz="0" w:space="0" w:color="auto"/>
            <w:bottom w:val="none" w:sz="0" w:space="0" w:color="auto"/>
            <w:right w:val="none" w:sz="0" w:space="0" w:color="auto"/>
          </w:divBdr>
          <w:divsChild>
            <w:div w:id="2125803678">
              <w:marLeft w:val="0"/>
              <w:marRight w:val="0"/>
              <w:marTop w:val="0"/>
              <w:marBottom w:val="0"/>
              <w:divBdr>
                <w:top w:val="none" w:sz="0" w:space="0" w:color="auto"/>
                <w:left w:val="none" w:sz="0" w:space="0" w:color="auto"/>
                <w:bottom w:val="none" w:sz="0" w:space="0" w:color="auto"/>
                <w:right w:val="none" w:sz="0" w:space="0" w:color="auto"/>
              </w:divBdr>
            </w:div>
          </w:divsChild>
        </w:div>
        <w:div w:id="897131646">
          <w:marLeft w:val="0"/>
          <w:marRight w:val="0"/>
          <w:marTop w:val="0"/>
          <w:marBottom w:val="0"/>
          <w:divBdr>
            <w:top w:val="none" w:sz="0" w:space="0" w:color="auto"/>
            <w:left w:val="none" w:sz="0" w:space="0" w:color="auto"/>
            <w:bottom w:val="none" w:sz="0" w:space="0" w:color="auto"/>
            <w:right w:val="none" w:sz="0" w:space="0" w:color="auto"/>
          </w:divBdr>
          <w:divsChild>
            <w:div w:id="805782724">
              <w:marLeft w:val="0"/>
              <w:marRight w:val="0"/>
              <w:marTop w:val="0"/>
              <w:marBottom w:val="0"/>
              <w:divBdr>
                <w:top w:val="none" w:sz="0" w:space="0" w:color="auto"/>
                <w:left w:val="none" w:sz="0" w:space="0" w:color="auto"/>
                <w:bottom w:val="none" w:sz="0" w:space="0" w:color="auto"/>
                <w:right w:val="none" w:sz="0" w:space="0" w:color="auto"/>
              </w:divBdr>
            </w:div>
          </w:divsChild>
        </w:div>
        <w:div w:id="18243192">
          <w:marLeft w:val="0"/>
          <w:marRight w:val="0"/>
          <w:marTop w:val="0"/>
          <w:marBottom w:val="0"/>
          <w:divBdr>
            <w:top w:val="none" w:sz="0" w:space="0" w:color="auto"/>
            <w:left w:val="none" w:sz="0" w:space="0" w:color="auto"/>
            <w:bottom w:val="none" w:sz="0" w:space="0" w:color="auto"/>
            <w:right w:val="none" w:sz="0" w:space="0" w:color="auto"/>
          </w:divBdr>
          <w:divsChild>
            <w:div w:id="2102800024">
              <w:marLeft w:val="0"/>
              <w:marRight w:val="0"/>
              <w:marTop w:val="0"/>
              <w:marBottom w:val="0"/>
              <w:divBdr>
                <w:top w:val="none" w:sz="0" w:space="0" w:color="auto"/>
                <w:left w:val="none" w:sz="0" w:space="0" w:color="auto"/>
                <w:bottom w:val="none" w:sz="0" w:space="0" w:color="auto"/>
                <w:right w:val="none" w:sz="0" w:space="0" w:color="auto"/>
              </w:divBdr>
            </w:div>
          </w:divsChild>
        </w:div>
        <w:div w:id="700715218">
          <w:marLeft w:val="0"/>
          <w:marRight w:val="0"/>
          <w:marTop w:val="0"/>
          <w:marBottom w:val="0"/>
          <w:divBdr>
            <w:top w:val="none" w:sz="0" w:space="0" w:color="auto"/>
            <w:left w:val="none" w:sz="0" w:space="0" w:color="auto"/>
            <w:bottom w:val="none" w:sz="0" w:space="0" w:color="auto"/>
            <w:right w:val="none" w:sz="0" w:space="0" w:color="auto"/>
          </w:divBdr>
          <w:divsChild>
            <w:div w:id="1471824425">
              <w:marLeft w:val="0"/>
              <w:marRight w:val="0"/>
              <w:marTop w:val="0"/>
              <w:marBottom w:val="0"/>
              <w:divBdr>
                <w:top w:val="none" w:sz="0" w:space="0" w:color="auto"/>
                <w:left w:val="none" w:sz="0" w:space="0" w:color="auto"/>
                <w:bottom w:val="none" w:sz="0" w:space="0" w:color="auto"/>
                <w:right w:val="none" w:sz="0" w:space="0" w:color="auto"/>
              </w:divBdr>
            </w:div>
          </w:divsChild>
        </w:div>
        <w:div w:id="21134599">
          <w:marLeft w:val="0"/>
          <w:marRight w:val="0"/>
          <w:marTop w:val="0"/>
          <w:marBottom w:val="0"/>
          <w:divBdr>
            <w:top w:val="none" w:sz="0" w:space="0" w:color="auto"/>
            <w:left w:val="none" w:sz="0" w:space="0" w:color="auto"/>
            <w:bottom w:val="none" w:sz="0" w:space="0" w:color="auto"/>
            <w:right w:val="none" w:sz="0" w:space="0" w:color="auto"/>
          </w:divBdr>
          <w:divsChild>
            <w:div w:id="1557471851">
              <w:marLeft w:val="0"/>
              <w:marRight w:val="0"/>
              <w:marTop w:val="0"/>
              <w:marBottom w:val="0"/>
              <w:divBdr>
                <w:top w:val="none" w:sz="0" w:space="0" w:color="auto"/>
                <w:left w:val="none" w:sz="0" w:space="0" w:color="auto"/>
                <w:bottom w:val="none" w:sz="0" w:space="0" w:color="auto"/>
                <w:right w:val="none" w:sz="0" w:space="0" w:color="auto"/>
              </w:divBdr>
            </w:div>
          </w:divsChild>
        </w:div>
        <w:div w:id="1043359250">
          <w:marLeft w:val="0"/>
          <w:marRight w:val="0"/>
          <w:marTop w:val="0"/>
          <w:marBottom w:val="0"/>
          <w:divBdr>
            <w:top w:val="none" w:sz="0" w:space="0" w:color="auto"/>
            <w:left w:val="none" w:sz="0" w:space="0" w:color="auto"/>
            <w:bottom w:val="none" w:sz="0" w:space="0" w:color="auto"/>
            <w:right w:val="none" w:sz="0" w:space="0" w:color="auto"/>
          </w:divBdr>
          <w:divsChild>
            <w:div w:id="280454870">
              <w:marLeft w:val="0"/>
              <w:marRight w:val="0"/>
              <w:marTop w:val="0"/>
              <w:marBottom w:val="0"/>
              <w:divBdr>
                <w:top w:val="none" w:sz="0" w:space="0" w:color="auto"/>
                <w:left w:val="none" w:sz="0" w:space="0" w:color="auto"/>
                <w:bottom w:val="none" w:sz="0" w:space="0" w:color="auto"/>
                <w:right w:val="none" w:sz="0" w:space="0" w:color="auto"/>
              </w:divBdr>
            </w:div>
          </w:divsChild>
        </w:div>
        <w:div w:id="599947431">
          <w:marLeft w:val="0"/>
          <w:marRight w:val="0"/>
          <w:marTop w:val="0"/>
          <w:marBottom w:val="0"/>
          <w:divBdr>
            <w:top w:val="none" w:sz="0" w:space="0" w:color="auto"/>
            <w:left w:val="none" w:sz="0" w:space="0" w:color="auto"/>
            <w:bottom w:val="none" w:sz="0" w:space="0" w:color="auto"/>
            <w:right w:val="none" w:sz="0" w:space="0" w:color="auto"/>
          </w:divBdr>
          <w:divsChild>
            <w:div w:id="1515268667">
              <w:marLeft w:val="0"/>
              <w:marRight w:val="0"/>
              <w:marTop w:val="0"/>
              <w:marBottom w:val="0"/>
              <w:divBdr>
                <w:top w:val="none" w:sz="0" w:space="0" w:color="auto"/>
                <w:left w:val="none" w:sz="0" w:space="0" w:color="auto"/>
                <w:bottom w:val="none" w:sz="0" w:space="0" w:color="auto"/>
                <w:right w:val="none" w:sz="0" w:space="0" w:color="auto"/>
              </w:divBdr>
            </w:div>
          </w:divsChild>
        </w:div>
        <w:div w:id="170410204">
          <w:marLeft w:val="0"/>
          <w:marRight w:val="0"/>
          <w:marTop w:val="0"/>
          <w:marBottom w:val="0"/>
          <w:divBdr>
            <w:top w:val="none" w:sz="0" w:space="0" w:color="auto"/>
            <w:left w:val="none" w:sz="0" w:space="0" w:color="auto"/>
            <w:bottom w:val="none" w:sz="0" w:space="0" w:color="auto"/>
            <w:right w:val="none" w:sz="0" w:space="0" w:color="auto"/>
          </w:divBdr>
          <w:divsChild>
            <w:div w:id="996882353">
              <w:marLeft w:val="0"/>
              <w:marRight w:val="0"/>
              <w:marTop w:val="0"/>
              <w:marBottom w:val="0"/>
              <w:divBdr>
                <w:top w:val="none" w:sz="0" w:space="0" w:color="auto"/>
                <w:left w:val="none" w:sz="0" w:space="0" w:color="auto"/>
                <w:bottom w:val="none" w:sz="0" w:space="0" w:color="auto"/>
                <w:right w:val="none" w:sz="0" w:space="0" w:color="auto"/>
              </w:divBdr>
            </w:div>
          </w:divsChild>
        </w:div>
        <w:div w:id="1323268159">
          <w:marLeft w:val="0"/>
          <w:marRight w:val="0"/>
          <w:marTop w:val="0"/>
          <w:marBottom w:val="0"/>
          <w:divBdr>
            <w:top w:val="none" w:sz="0" w:space="0" w:color="auto"/>
            <w:left w:val="none" w:sz="0" w:space="0" w:color="auto"/>
            <w:bottom w:val="none" w:sz="0" w:space="0" w:color="auto"/>
            <w:right w:val="none" w:sz="0" w:space="0" w:color="auto"/>
          </w:divBdr>
          <w:divsChild>
            <w:div w:id="1512135348">
              <w:marLeft w:val="0"/>
              <w:marRight w:val="0"/>
              <w:marTop w:val="0"/>
              <w:marBottom w:val="0"/>
              <w:divBdr>
                <w:top w:val="none" w:sz="0" w:space="0" w:color="auto"/>
                <w:left w:val="none" w:sz="0" w:space="0" w:color="auto"/>
                <w:bottom w:val="none" w:sz="0" w:space="0" w:color="auto"/>
                <w:right w:val="none" w:sz="0" w:space="0" w:color="auto"/>
              </w:divBdr>
            </w:div>
          </w:divsChild>
        </w:div>
        <w:div w:id="1963338077">
          <w:marLeft w:val="0"/>
          <w:marRight w:val="0"/>
          <w:marTop w:val="0"/>
          <w:marBottom w:val="0"/>
          <w:divBdr>
            <w:top w:val="none" w:sz="0" w:space="0" w:color="auto"/>
            <w:left w:val="none" w:sz="0" w:space="0" w:color="auto"/>
            <w:bottom w:val="none" w:sz="0" w:space="0" w:color="auto"/>
            <w:right w:val="none" w:sz="0" w:space="0" w:color="auto"/>
          </w:divBdr>
          <w:divsChild>
            <w:div w:id="777914195">
              <w:marLeft w:val="0"/>
              <w:marRight w:val="0"/>
              <w:marTop w:val="0"/>
              <w:marBottom w:val="0"/>
              <w:divBdr>
                <w:top w:val="none" w:sz="0" w:space="0" w:color="auto"/>
                <w:left w:val="none" w:sz="0" w:space="0" w:color="auto"/>
                <w:bottom w:val="none" w:sz="0" w:space="0" w:color="auto"/>
                <w:right w:val="none" w:sz="0" w:space="0" w:color="auto"/>
              </w:divBdr>
            </w:div>
          </w:divsChild>
        </w:div>
        <w:div w:id="1122652477">
          <w:marLeft w:val="0"/>
          <w:marRight w:val="0"/>
          <w:marTop w:val="0"/>
          <w:marBottom w:val="0"/>
          <w:divBdr>
            <w:top w:val="none" w:sz="0" w:space="0" w:color="auto"/>
            <w:left w:val="none" w:sz="0" w:space="0" w:color="auto"/>
            <w:bottom w:val="none" w:sz="0" w:space="0" w:color="auto"/>
            <w:right w:val="none" w:sz="0" w:space="0" w:color="auto"/>
          </w:divBdr>
          <w:divsChild>
            <w:div w:id="1606888539">
              <w:marLeft w:val="0"/>
              <w:marRight w:val="0"/>
              <w:marTop w:val="0"/>
              <w:marBottom w:val="0"/>
              <w:divBdr>
                <w:top w:val="none" w:sz="0" w:space="0" w:color="auto"/>
                <w:left w:val="none" w:sz="0" w:space="0" w:color="auto"/>
                <w:bottom w:val="none" w:sz="0" w:space="0" w:color="auto"/>
                <w:right w:val="none" w:sz="0" w:space="0" w:color="auto"/>
              </w:divBdr>
            </w:div>
          </w:divsChild>
        </w:div>
        <w:div w:id="394623976">
          <w:marLeft w:val="0"/>
          <w:marRight w:val="0"/>
          <w:marTop w:val="0"/>
          <w:marBottom w:val="0"/>
          <w:divBdr>
            <w:top w:val="none" w:sz="0" w:space="0" w:color="auto"/>
            <w:left w:val="none" w:sz="0" w:space="0" w:color="auto"/>
            <w:bottom w:val="none" w:sz="0" w:space="0" w:color="auto"/>
            <w:right w:val="none" w:sz="0" w:space="0" w:color="auto"/>
          </w:divBdr>
          <w:divsChild>
            <w:div w:id="598028605">
              <w:marLeft w:val="0"/>
              <w:marRight w:val="0"/>
              <w:marTop w:val="0"/>
              <w:marBottom w:val="0"/>
              <w:divBdr>
                <w:top w:val="none" w:sz="0" w:space="0" w:color="auto"/>
                <w:left w:val="none" w:sz="0" w:space="0" w:color="auto"/>
                <w:bottom w:val="none" w:sz="0" w:space="0" w:color="auto"/>
                <w:right w:val="none" w:sz="0" w:space="0" w:color="auto"/>
              </w:divBdr>
            </w:div>
          </w:divsChild>
        </w:div>
        <w:div w:id="1184053223">
          <w:marLeft w:val="0"/>
          <w:marRight w:val="0"/>
          <w:marTop w:val="0"/>
          <w:marBottom w:val="0"/>
          <w:divBdr>
            <w:top w:val="none" w:sz="0" w:space="0" w:color="auto"/>
            <w:left w:val="none" w:sz="0" w:space="0" w:color="auto"/>
            <w:bottom w:val="none" w:sz="0" w:space="0" w:color="auto"/>
            <w:right w:val="none" w:sz="0" w:space="0" w:color="auto"/>
          </w:divBdr>
          <w:divsChild>
            <w:div w:id="753553142">
              <w:marLeft w:val="0"/>
              <w:marRight w:val="0"/>
              <w:marTop w:val="0"/>
              <w:marBottom w:val="0"/>
              <w:divBdr>
                <w:top w:val="none" w:sz="0" w:space="0" w:color="auto"/>
                <w:left w:val="none" w:sz="0" w:space="0" w:color="auto"/>
                <w:bottom w:val="none" w:sz="0" w:space="0" w:color="auto"/>
                <w:right w:val="none" w:sz="0" w:space="0" w:color="auto"/>
              </w:divBdr>
            </w:div>
          </w:divsChild>
        </w:div>
        <w:div w:id="1809584742">
          <w:marLeft w:val="0"/>
          <w:marRight w:val="0"/>
          <w:marTop w:val="0"/>
          <w:marBottom w:val="0"/>
          <w:divBdr>
            <w:top w:val="none" w:sz="0" w:space="0" w:color="auto"/>
            <w:left w:val="none" w:sz="0" w:space="0" w:color="auto"/>
            <w:bottom w:val="none" w:sz="0" w:space="0" w:color="auto"/>
            <w:right w:val="none" w:sz="0" w:space="0" w:color="auto"/>
          </w:divBdr>
          <w:divsChild>
            <w:div w:id="557592058">
              <w:marLeft w:val="0"/>
              <w:marRight w:val="0"/>
              <w:marTop w:val="0"/>
              <w:marBottom w:val="0"/>
              <w:divBdr>
                <w:top w:val="none" w:sz="0" w:space="0" w:color="auto"/>
                <w:left w:val="none" w:sz="0" w:space="0" w:color="auto"/>
                <w:bottom w:val="none" w:sz="0" w:space="0" w:color="auto"/>
                <w:right w:val="none" w:sz="0" w:space="0" w:color="auto"/>
              </w:divBdr>
            </w:div>
          </w:divsChild>
        </w:div>
        <w:div w:id="226500836">
          <w:marLeft w:val="0"/>
          <w:marRight w:val="0"/>
          <w:marTop w:val="0"/>
          <w:marBottom w:val="0"/>
          <w:divBdr>
            <w:top w:val="none" w:sz="0" w:space="0" w:color="auto"/>
            <w:left w:val="none" w:sz="0" w:space="0" w:color="auto"/>
            <w:bottom w:val="none" w:sz="0" w:space="0" w:color="auto"/>
            <w:right w:val="none" w:sz="0" w:space="0" w:color="auto"/>
          </w:divBdr>
          <w:divsChild>
            <w:div w:id="1752114989">
              <w:marLeft w:val="0"/>
              <w:marRight w:val="0"/>
              <w:marTop w:val="0"/>
              <w:marBottom w:val="0"/>
              <w:divBdr>
                <w:top w:val="none" w:sz="0" w:space="0" w:color="auto"/>
                <w:left w:val="none" w:sz="0" w:space="0" w:color="auto"/>
                <w:bottom w:val="none" w:sz="0" w:space="0" w:color="auto"/>
                <w:right w:val="none" w:sz="0" w:space="0" w:color="auto"/>
              </w:divBdr>
            </w:div>
          </w:divsChild>
        </w:div>
        <w:div w:id="2134715803">
          <w:marLeft w:val="0"/>
          <w:marRight w:val="0"/>
          <w:marTop w:val="0"/>
          <w:marBottom w:val="0"/>
          <w:divBdr>
            <w:top w:val="none" w:sz="0" w:space="0" w:color="auto"/>
            <w:left w:val="none" w:sz="0" w:space="0" w:color="auto"/>
            <w:bottom w:val="none" w:sz="0" w:space="0" w:color="auto"/>
            <w:right w:val="none" w:sz="0" w:space="0" w:color="auto"/>
          </w:divBdr>
          <w:divsChild>
            <w:div w:id="1341619862">
              <w:marLeft w:val="0"/>
              <w:marRight w:val="0"/>
              <w:marTop w:val="0"/>
              <w:marBottom w:val="0"/>
              <w:divBdr>
                <w:top w:val="none" w:sz="0" w:space="0" w:color="auto"/>
                <w:left w:val="none" w:sz="0" w:space="0" w:color="auto"/>
                <w:bottom w:val="none" w:sz="0" w:space="0" w:color="auto"/>
                <w:right w:val="none" w:sz="0" w:space="0" w:color="auto"/>
              </w:divBdr>
            </w:div>
          </w:divsChild>
        </w:div>
        <w:div w:id="1678726232">
          <w:marLeft w:val="0"/>
          <w:marRight w:val="0"/>
          <w:marTop w:val="0"/>
          <w:marBottom w:val="0"/>
          <w:divBdr>
            <w:top w:val="none" w:sz="0" w:space="0" w:color="auto"/>
            <w:left w:val="none" w:sz="0" w:space="0" w:color="auto"/>
            <w:bottom w:val="none" w:sz="0" w:space="0" w:color="auto"/>
            <w:right w:val="none" w:sz="0" w:space="0" w:color="auto"/>
          </w:divBdr>
          <w:divsChild>
            <w:div w:id="987443963">
              <w:marLeft w:val="0"/>
              <w:marRight w:val="0"/>
              <w:marTop w:val="0"/>
              <w:marBottom w:val="0"/>
              <w:divBdr>
                <w:top w:val="none" w:sz="0" w:space="0" w:color="auto"/>
                <w:left w:val="none" w:sz="0" w:space="0" w:color="auto"/>
                <w:bottom w:val="none" w:sz="0" w:space="0" w:color="auto"/>
                <w:right w:val="none" w:sz="0" w:space="0" w:color="auto"/>
              </w:divBdr>
            </w:div>
          </w:divsChild>
        </w:div>
        <w:div w:id="1264608369">
          <w:marLeft w:val="0"/>
          <w:marRight w:val="0"/>
          <w:marTop w:val="0"/>
          <w:marBottom w:val="0"/>
          <w:divBdr>
            <w:top w:val="none" w:sz="0" w:space="0" w:color="auto"/>
            <w:left w:val="none" w:sz="0" w:space="0" w:color="auto"/>
            <w:bottom w:val="none" w:sz="0" w:space="0" w:color="auto"/>
            <w:right w:val="none" w:sz="0" w:space="0" w:color="auto"/>
          </w:divBdr>
          <w:divsChild>
            <w:div w:id="1242329214">
              <w:marLeft w:val="0"/>
              <w:marRight w:val="0"/>
              <w:marTop w:val="0"/>
              <w:marBottom w:val="0"/>
              <w:divBdr>
                <w:top w:val="none" w:sz="0" w:space="0" w:color="auto"/>
                <w:left w:val="none" w:sz="0" w:space="0" w:color="auto"/>
                <w:bottom w:val="none" w:sz="0" w:space="0" w:color="auto"/>
                <w:right w:val="none" w:sz="0" w:space="0" w:color="auto"/>
              </w:divBdr>
            </w:div>
          </w:divsChild>
        </w:div>
        <w:div w:id="1907716146">
          <w:marLeft w:val="0"/>
          <w:marRight w:val="0"/>
          <w:marTop w:val="0"/>
          <w:marBottom w:val="0"/>
          <w:divBdr>
            <w:top w:val="none" w:sz="0" w:space="0" w:color="auto"/>
            <w:left w:val="none" w:sz="0" w:space="0" w:color="auto"/>
            <w:bottom w:val="none" w:sz="0" w:space="0" w:color="auto"/>
            <w:right w:val="none" w:sz="0" w:space="0" w:color="auto"/>
          </w:divBdr>
          <w:divsChild>
            <w:div w:id="1788498642">
              <w:marLeft w:val="0"/>
              <w:marRight w:val="0"/>
              <w:marTop w:val="0"/>
              <w:marBottom w:val="0"/>
              <w:divBdr>
                <w:top w:val="none" w:sz="0" w:space="0" w:color="auto"/>
                <w:left w:val="none" w:sz="0" w:space="0" w:color="auto"/>
                <w:bottom w:val="none" w:sz="0" w:space="0" w:color="auto"/>
                <w:right w:val="none" w:sz="0" w:space="0" w:color="auto"/>
              </w:divBdr>
            </w:div>
          </w:divsChild>
        </w:div>
        <w:div w:id="1497916845">
          <w:marLeft w:val="0"/>
          <w:marRight w:val="0"/>
          <w:marTop w:val="0"/>
          <w:marBottom w:val="0"/>
          <w:divBdr>
            <w:top w:val="none" w:sz="0" w:space="0" w:color="auto"/>
            <w:left w:val="none" w:sz="0" w:space="0" w:color="auto"/>
            <w:bottom w:val="none" w:sz="0" w:space="0" w:color="auto"/>
            <w:right w:val="none" w:sz="0" w:space="0" w:color="auto"/>
          </w:divBdr>
          <w:divsChild>
            <w:div w:id="17631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2427">
      <w:bodyDiv w:val="1"/>
      <w:marLeft w:val="0"/>
      <w:marRight w:val="0"/>
      <w:marTop w:val="0"/>
      <w:marBottom w:val="0"/>
      <w:divBdr>
        <w:top w:val="none" w:sz="0" w:space="0" w:color="auto"/>
        <w:left w:val="none" w:sz="0" w:space="0" w:color="auto"/>
        <w:bottom w:val="none" w:sz="0" w:space="0" w:color="auto"/>
        <w:right w:val="none" w:sz="0" w:space="0" w:color="auto"/>
      </w:divBdr>
    </w:div>
    <w:div w:id="1249727699">
      <w:bodyDiv w:val="1"/>
      <w:marLeft w:val="0"/>
      <w:marRight w:val="0"/>
      <w:marTop w:val="0"/>
      <w:marBottom w:val="0"/>
      <w:divBdr>
        <w:top w:val="none" w:sz="0" w:space="0" w:color="auto"/>
        <w:left w:val="none" w:sz="0" w:space="0" w:color="auto"/>
        <w:bottom w:val="none" w:sz="0" w:space="0" w:color="auto"/>
        <w:right w:val="none" w:sz="0" w:space="0" w:color="auto"/>
      </w:divBdr>
      <w:divsChild>
        <w:div w:id="1730030135">
          <w:marLeft w:val="0"/>
          <w:marRight w:val="0"/>
          <w:marTop w:val="0"/>
          <w:marBottom w:val="0"/>
          <w:divBdr>
            <w:top w:val="none" w:sz="0" w:space="0" w:color="auto"/>
            <w:left w:val="none" w:sz="0" w:space="0" w:color="auto"/>
            <w:bottom w:val="none" w:sz="0" w:space="0" w:color="auto"/>
            <w:right w:val="none" w:sz="0" w:space="0" w:color="auto"/>
          </w:divBdr>
          <w:divsChild>
            <w:div w:id="729765333">
              <w:marLeft w:val="0"/>
              <w:marRight w:val="0"/>
              <w:marTop w:val="0"/>
              <w:marBottom w:val="0"/>
              <w:divBdr>
                <w:top w:val="none" w:sz="0" w:space="0" w:color="auto"/>
                <w:left w:val="none" w:sz="0" w:space="0" w:color="auto"/>
                <w:bottom w:val="none" w:sz="0" w:space="0" w:color="auto"/>
                <w:right w:val="none" w:sz="0" w:space="0" w:color="auto"/>
              </w:divBdr>
            </w:div>
          </w:divsChild>
        </w:div>
        <w:div w:id="1054935840">
          <w:marLeft w:val="0"/>
          <w:marRight w:val="0"/>
          <w:marTop w:val="0"/>
          <w:marBottom w:val="0"/>
          <w:divBdr>
            <w:top w:val="none" w:sz="0" w:space="0" w:color="auto"/>
            <w:left w:val="none" w:sz="0" w:space="0" w:color="auto"/>
            <w:bottom w:val="none" w:sz="0" w:space="0" w:color="auto"/>
            <w:right w:val="none" w:sz="0" w:space="0" w:color="auto"/>
          </w:divBdr>
          <w:divsChild>
            <w:div w:id="141969431">
              <w:marLeft w:val="0"/>
              <w:marRight w:val="0"/>
              <w:marTop w:val="0"/>
              <w:marBottom w:val="0"/>
              <w:divBdr>
                <w:top w:val="none" w:sz="0" w:space="0" w:color="auto"/>
                <w:left w:val="none" w:sz="0" w:space="0" w:color="auto"/>
                <w:bottom w:val="none" w:sz="0" w:space="0" w:color="auto"/>
                <w:right w:val="none" w:sz="0" w:space="0" w:color="auto"/>
              </w:divBdr>
            </w:div>
          </w:divsChild>
        </w:div>
        <w:div w:id="1243640552">
          <w:marLeft w:val="0"/>
          <w:marRight w:val="0"/>
          <w:marTop w:val="0"/>
          <w:marBottom w:val="0"/>
          <w:divBdr>
            <w:top w:val="none" w:sz="0" w:space="0" w:color="auto"/>
            <w:left w:val="none" w:sz="0" w:space="0" w:color="auto"/>
            <w:bottom w:val="none" w:sz="0" w:space="0" w:color="auto"/>
            <w:right w:val="none" w:sz="0" w:space="0" w:color="auto"/>
          </w:divBdr>
          <w:divsChild>
            <w:div w:id="1583221903">
              <w:marLeft w:val="0"/>
              <w:marRight w:val="0"/>
              <w:marTop w:val="0"/>
              <w:marBottom w:val="0"/>
              <w:divBdr>
                <w:top w:val="none" w:sz="0" w:space="0" w:color="auto"/>
                <w:left w:val="none" w:sz="0" w:space="0" w:color="auto"/>
                <w:bottom w:val="none" w:sz="0" w:space="0" w:color="auto"/>
                <w:right w:val="none" w:sz="0" w:space="0" w:color="auto"/>
              </w:divBdr>
            </w:div>
          </w:divsChild>
        </w:div>
        <w:div w:id="570697726">
          <w:marLeft w:val="0"/>
          <w:marRight w:val="0"/>
          <w:marTop w:val="0"/>
          <w:marBottom w:val="0"/>
          <w:divBdr>
            <w:top w:val="none" w:sz="0" w:space="0" w:color="auto"/>
            <w:left w:val="none" w:sz="0" w:space="0" w:color="auto"/>
            <w:bottom w:val="none" w:sz="0" w:space="0" w:color="auto"/>
            <w:right w:val="none" w:sz="0" w:space="0" w:color="auto"/>
          </w:divBdr>
          <w:divsChild>
            <w:div w:id="1269311879">
              <w:marLeft w:val="0"/>
              <w:marRight w:val="0"/>
              <w:marTop w:val="0"/>
              <w:marBottom w:val="0"/>
              <w:divBdr>
                <w:top w:val="none" w:sz="0" w:space="0" w:color="auto"/>
                <w:left w:val="none" w:sz="0" w:space="0" w:color="auto"/>
                <w:bottom w:val="none" w:sz="0" w:space="0" w:color="auto"/>
                <w:right w:val="none" w:sz="0" w:space="0" w:color="auto"/>
              </w:divBdr>
            </w:div>
          </w:divsChild>
        </w:div>
        <w:div w:id="1579441552">
          <w:marLeft w:val="0"/>
          <w:marRight w:val="0"/>
          <w:marTop w:val="0"/>
          <w:marBottom w:val="0"/>
          <w:divBdr>
            <w:top w:val="none" w:sz="0" w:space="0" w:color="auto"/>
            <w:left w:val="none" w:sz="0" w:space="0" w:color="auto"/>
            <w:bottom w:val="none" w:sz="0" w:space="0" w:color="auto"/>
            <w:right w:val="none" w:sz="0" w:space="0" w:color="auto"/>
          </w:divBdr>
          <w:divsChild>
            <w:div w:id="1275139413">
              <w:marLeft w:val="0"/>
              <w:marRight w:val="0"/>
              <w:marTop w:val="0"/>
              <w:marBottom w:val="0"/>
              <w:divBdr>
                <w:top w:val="none" w:sz="0" w:space="0" w:color="auto"/>
                <w:left w:val="none" w:sz="0" w:space="0" w:color="auto"/>
                <w:bottom w:val="none" w:sz="0" w:space="0" w:color="auto"/>
                <w:right w:val="none" w:sz="0" w:space="0" w:color="auto"/>
              </w:divBdr>
            </w:div>
          </w:divsChild>
        </w:div>
        <w:div w:id="1129282590">
          <w:marLeft w:val="0"/>
          <w:marRight w:val="0"/>
          <w:marTop w:val="0"/>
          <w:marBottom w:val="0"/>
          <w:divBdr>
            <w:top w:val="none" w:sz="0" w:space="0" w:color="auto"/>
            <w:left w:val="none" w:sz="0" w:space="0" w:color="auto"/>
            <w:bottom w:val="none" w:sz="0" w:space="0" w:color="auto"/>
            <w:right w:val="none" w:sz="0" w:space="0" w:color="auto"/>
          </w:divBdr>
          <w:divsChild>
            <w:div w:id="1935475030">
              <w:marLeft w:val="0"/>
              <w:marRight w:val="0"/>
              <w:marTop w:val="0"/>
              <w:marBottom w:val="0"/>
              <w:divBdr>
                <w:top w:val="none" w:sz="0" w:space="0" w:color="auto"/>
                <w:left w:val="none" w:sz="0" w:space="0" w:color="auto"/>
                <w:bottom w:val="none" w:sz="0" w:space="0" w:color="auto"/>
                <w:right w:val="none" w:sz="0" w:space="0" w:color="auto"/>
              </w:divBdr>
            </w:div>
          </w:divsChild>
        </w:div>
        <w:div w:id="199128890">
          <w:marLeft w:val="0"/>
          <w:marRight w:val="0"/>
          <w:marTop w:val="0"/>
          <w:marBottom w:val="0"/>
          <w:divBdr>
            <w:top w:val="none" w:sz="0" w:space="0" w:color="auto"/>
            <w:left w:val="none" w:sz="0" w:space="0" w:color="auto"/>
            <w:bottom w:val="none" w:sz="0" w:space="0" w:color="auto"/>
            <w:right w:val="none" w:sz="0" w:space="0" w:color="auto"/>
          </w:divBdr>
          <w:divsChild>
            <w:div w:id="741634503">
              <w:marLeft w:val="0"/>
              <w:marRight w:val="0"/>
              <w:marTop w:val="0"/>
              <w:marBottom w:val="0"/>
              <w:divBdr>
                <w:top w:val="none" w:sz="0" w:space="0" w:color="auto"/>
                <w:left w:val="none" w:sz="0" w:space="0" w:color="auto"/>
                <w:bottom w:val="none" w:sz="0" w:space="0" w:color="auto"/>
                <w:right w:val="none" w:sz="0" w:space="0" w:color="auto"/>
              </w:divBdr>
            </w:div>
          </w:divsChild>
        </w:div>
        <w:div w:id="1269125245">
          <w:marLeft w:val="0"/>
          <w:marRight w:val="0"/>
          <w:marTop w:val="0"/>
          <w:marBottom w:val="0"/>
          <w:divBdr>
            <w:top w:val="none" w:sz="0" w:space="0" w:color="auto"/>
            <w:left w:val="none" w:sz="0" w:space="0" w:color="auto"/>
            <w:bottom w:val="none" w:sz="0" w:space="0" w:color="auto"/>
            <w:right w:val="none" w:sz="0" w:space="0" w:color="auto"/>
          </w:divBdr>
          <w:divsChild>
            <w:div w:id="325330465">
              <w:marLeft w:val="0"/>
              <w:marRight w:val="0"/>
              <w:marTop w:val="0"/>
              <w:marBottom w:val="0"/>
              <w:divBdr>
                <w:top w:val="none" w:sz="0" w:space="0" w:color="auto"/>
                <w:left w:val="none" w:sz="0" w:space="0" w:color="auto"/>
                <w:bottom w:val="none" w:sz="0" w:space="0" w:color="auto"/>
                <w:right w:val="none" w:sz="0" w:space="0" w:color="auto"/>
              </w:divBdr>
            </w:div>
          </w:divsChild>
        </w:div>
        <w:div w:id="815417290">
          <w:marLeft w:val="0"/>
          <w:marRight w:val="0"/>
          <w:marTop w:val="0"/>
          <w:marBottom w:val="0"/>
          <w:divBdr>
            <w:top w:val="none" w:sz="0" w:space="0" w:color="auto"/>
            <w:left w:val="none" w:sz="0" w:space="0" w:color="auto"/>
            <w:bottom w:val="none" w:sz="0" w:space="0" w:color="auto"/>
            <w:right w:val="none" w:sz="0" w:space="0" w:color="auto"/>
          </w:divBdr>
          <w:divsChild>
            <w:div w:id="1502506857">
              <w:marLeft w:val="0"/>
              <w:marRight w:val="0"/>
              <w:marTop w:val="0"/>
              <w:marBottom w:val="0"/>
              <w:divBdr>
                <w:top w:val="none" w:sz="0" w:space="0" w:color="auto"/>
                <w:left w:val="none" w:sz="0" w:space="0" w:color="auto"/>
                <w:bottom w:val="none" w:sz="0" w:space="0" w:color="auto"/>
                <w:right w:val="none" w:sz="0" w:space="0" w:color="auto"/>
              </w:divBdr>
            </w:div>
          </w:divsChild>
        </w:div>
        <w:div w:id="2018925514">
          <w:marLeft w:val="0"/>
          <w:marRight w:val="0"/>
          <w:marTop w:val="0"/>
          <w:marBottom w:val="0"/>
          <w:divBdr>
            <w:top w:val="none" w:sz="0" w:space="0" w:color="auto"/>
            <w:left w:val="none" w:sz="0" w:space="0" w:color="auto"/>
            <w:bottom w:val="none" w:sz="0" w:space="0" w:color="auto"/>
            <w:right w:val="none" w:sz="0" w:space="0" w:color="auto"/>
          </w:divBdr>
          <w:divsChild>
            <w:div w:id="902982259">
              <w:marLeft w:val="0"/>
              <w:marRight w:val="0"/>
              <w:marTop w:val="0"/>
              <w:marBottom w:val="0"/>
              <w:divBdr>
                <w:top w:val="none" w:sz="0" w:space="0" w:color="auto"/>
                <w:left w:val="none" w:sz="0" w:space="0" w:color="auto"/>
                <w:bottom w:val="none" w:sz="0" w:space="0" w:color="auto"/>
                <w:right w:val="none" w:sz="0" w:space="0" w:color="auto"/>
              </w:divBdr>
            </w:div>
          </w:divsChild>
        </w:div>
        <w:div w:id="1908030931">
          <w:marLeft w:val="0"/>
          <w:marRight w:val="0"/>
          <w:marTop w:val="0"/>
          <w:marBottom w:val="0"/>
          <w:divBdr>
            <w:top w:val="none" w:sz="0" w:space="0" w:color="auto"/>
            <w:left w:val="none" w:sz="0" w:space="0" w:color="auto"/>
            <w:bottom w:val="none" w:sz="0" w:space="0" w:color="auto"/>
            <w:right w:val="none" w:sz="0" w:space="0" w:color="auto"/>
          </w:divBdr>
          <w:divsChild>
            <w:div w:id="1858537515">
              <w:marLeft w:val="0"/>
              <w:marRight w:val="0"/>
              <w:marTop w:val="0"/>
              <w:marBottom w:val="0"/>
              <w:divBdr>
                <w:top w:val="none" w:sz="0" w:space="0" w:color="auto"/>
                <w:left w:val="none" w:sz="0" w:space="0" w:color="auto"/>
                <w:bottom w:val="none" w:sz="0" w:space="0" w:color="auto"/>
                <w:right w:val="none" w:sz="0" w:space="0" w:color="auto"/>
              </w:divBdr>
            </w:div>
          </w:divsChild>
        </w:div>
        <w:div w:id="913078903">
          <w:marLeft w:val="0"/>
          <w:marRight w:val="0"/>
          <w:marTop w:val="0"/>
          <w:marBottom w:val="0"/>
          <w:divBdr>
            <w:top w:val="none" w:sz="0" w:space="0" w:color="auto"/>
            <w:left w:val="none" w:sz="0" w:space="0" w:color="auto"/>
            <w:bottom w:val="none" w:sz="0" w:space="0" w:color="auto"/>
            <w:right w:val="none" w:sz="0" w:space="0" w:color="auto"/>
          </w:divBdr>
          <w:divsChild>
            <w:div w:id="1703944582">
              <w:marLeft w:val="0"/>
              <w:marRight w:val="0"/>
              <w:marTop w:val="0"/>
              <w:marBottom w:val="0"/>
              <w:divBdr>
                <w:top w:val="none" w:sz="0" w:space="0" w:color="auto"/>
                <w:left w:val="none" w:sz="0" w:space="0" w:color="auto"/>
                <w:bottom w:val="none" w:sz="0" w:space="0" w:color="auto"/>
                <w:right w:val="none" w:sz="0" w:space="0" w:color="auto"/>
              </w:divBdr>
            </w:div>
          </w:divsChild>
        </w:div>
        <w:div w:id="1350529369">
          <w:marLeft w:val="0"/>
          <w:marRight w:val="0"/>
          <w:marTop w:val="0"/>
          <w:marBottom w:val="0"/>
          <w:divBdr>
            <w:top w:val="none" w:sz="0" w:space="0" w:color="auto"/>
            <w:left w:val="none" w:sz="0" w:space="0" w:color="auto"/>
            <w:bottom w:val="none" w:sz="0" w:space="0" w:color="auto"/>
            <w:right w:val="none" w:sz="0" w:space="0" w:color="auto"/>
          </w:divBdr>
          <w:divsChild>
            <w:div w:id="1337541802">
              <w:marLeft w:val="0"/>
              <w:marRight w:val="0"/>
              <w:marTop w:val="0"/>
              <w:marBottom w:val="0"/>
              <w:divBdr>
                <w:top w:val="none" w:sz="0" w:space="0" w:color="auto"/>
                <w:left w:val="none" w:sz="0" w:space="0" w:color="auto"/>
                <w:bottom w:val="none" w:sz="0" w:space="0" w:color="auto"/>
                <w:right w:val="none" w:sz="0" w:space="0" w:color="auto"/>
              </w:divBdr>
            </w:div>
          </w:divsChild>
        </w:div>
        <w:div w:id="1416244511">
          <w:marLeft w:val="0"/>
          <w:marRight w:val="0"/>
          <w:marTop w:val="0"/>
          <w:marBottom w:val="0"/>
          <w:divBdr>
            <w:top w:val="none" w:sz="0" w:space="0" w:color="auto"/>
            <w:left w:val="none" w:sz="0" w:space="0" w:color="auto"/>
            <w:bottom w:val="none" w:sz="0" w:space="0" w:color="auto"/>
            <w:right w:val="none" w:sz="0" w:space="0" w:color="auto"/>
          </w:divBdr>
          <w:divsChild>
            <w:div w:id="412045613">
              <w:marLeft w:val="0"/>
              <w:marRight w:val="0"/>
              <w:marTop w:val="0"/>
              <w:marBottom w:val="0"/>
              <w:divBdr>
                <w:top w:val="none" w:sz="0" w:space="0" w:color="auto"/>
                <w:left w:val="none" w:sz="0" w:space="0" w:color="auto"/>
                <w:bottom w:val="none" w:sz="0" w:space="0" w:color="auto"/>
                <w:right w:val="none" w:sz="0" w:space="0" w:color="auto"/>
              </w:divBdr>
            </w:div>
          </w:divsChild>
        </w:div>
        <w:div w:id="1038512019">
          <w:marLeft w:val="0"/>
          <w:marRight w:val="0"/>
          <w:marTop w:val="0"/>
          <w:marBottom w:val="0"/>
          <w:divBdr>
            <w:top w:val="none" w:sz="0" w:space="0" w:color="auto"/>
            <w:left w:val="none" w:sz="0" w:space="0" w:color="auto"/>
            <w:bottom w:val="none" w:sz="0" w:space="0" w:color="auto"/>
            <w:right w:val="none" w:sz="0" w:space="0" w:color="auto"/>
          </w:divBdr>
          <w:divsChild>
            <w:div w:id="364643360">
              <w:marLeft w:val="0"/>
              <w:marRight w:val="0"/>
              <w:marTop w:val="0"/>
              <w:marBottom w:val="0"/>
              <w:divBdr>
                <w:top w:val="none" w:sz="0" w:space="0" w:color="auto"/>
                <w:left w:val="none" w:sz="0" w:space="0" w:color="auto"/>
                <w:bottom w:val="none" w:sz="0" w:space="0" w:color="auto"/>
                <w:right w:val="none" w:sz="0" w:space="0" w:color="auto"/>
              </w:divBdr>
            </w:div>
          </w:divsChild>
        </w:div>
        <w:div w:id="1719549119">
          <w:marLeft w:val="0"/>
          <w:marRight w:val="0"/>
          <w:marTop w:val="0"/>
          <w:marBottom w:val="0"/>
          <w:divBdr>
            <w:top w:val="none" w:sz="0" w:space="0" w:color="auto"/>
            <w:left w:val="none" w:sz="0" w:space="0" w:color="auto"/>
            <w:bottom w:val="none" w:sz="0" w:space="0" w:color="auto"/>
            <w:right w:val="none" w:sz="0" w:space="0" w:color="auto"/>
          </w:divBdr>
          <w:divsChild>
            <w:div w:id="20784010">
              <w:marLeft w:val="0"/>
              <w:marRight w:val="0"/>
              <w:marTop w:val="0"/>
              <w:marBottom w:val="0"/>
              <w:divBdr>
                <w:top w:val="none" w:sz="0" w:space="0" w:color="auto"/>
                <w:left w:val="none" w:sz="0" w:space="0" w:color="auto"/>
                <w:bottom w:val="none" w:sz="0" w:space="0" w:color="auto"/>
                <w:right w:val="none" w:sz="0" w:space="0" w:color="auto"/>
              </w:divBdr>
            </w:div>
          </w:divsChild>
        </w:div>
        <w:div w:id="1391536200">
          <w:marLeft w:val="0"/>
          <w:marRight w:val="0"/>
          <w:marTop w:val="0"/>
          <w:marBottom w:val="0"/>
          <w:divBdr>
            <w:top w:val="none" w:sz="0" w:space="0" w:color="auto"/>
            <w:left w:val="none" w:sz="0" w:space="0" w:color="auto"/>
            <w:bottom w:val="none" w:sz="0" w:space="0" w:color="auto"/>
            <w:right w:val="none" w:sz="0" w:space="0" w:color="auto"/>
          </w:divBdr>
          <w:divsChild>
            <w:div w:id="370568879">
              <w:marLeft w:val="0"/>
              <w:marRight w:val="0"/>
              <w:marTop w:val="0"/>
              <w:marBottom w:val="0"/>
              <w:divBdr>
                <w:top w:val="none" w:sz="0" w:space="0" w:color="auto"/>
                <w:left w:val="none" w:sz="0" w:space="0" w:color="auto"/>
                <w:bottom w:val="none" w:sz="0" w:space="0" w:color="auto"/>
                <w:right w:val="none" w:sz="0" w:space="0" w:color="auto"/>
              </w:divBdr>
            </w:div>
          </w:divsChild>
        </w:div>
        <w:div w:id="1319727343">
          <w:marLeft w:val="0"/>
          <w:marRight w:val="0"/>
          <w:marTop w:val="0"/>
          <w:marBottom w:val="0"/>
          <w:divBdr>
            <w:top w:val="none" w:sz="0" w:space="0" w:color="auto"/>
            <w:left w:val="none" w:sz="0" w:space="0" w:color="auto"/>
            <w:bottom w:val="none" w:sz="0" w:space="0" w:color="auto"/>
            <w:right w:val="none" w:sz="0" w:space="0" w:color="auto"/>
          </w:divBdr>
          <w:divsChild>
            <w:div w:id="1445533890">
              <w:marLeft w:val="0"/>
              <w:marRight w:val="0"/>
              <w:marTop w:val="0"/>
              <w:marBottom w:val="0"/>
              <w:divBdr>
                <w:top w:val="none" w:sz="0" w:space="0" w:color="auto"/>
                <w:left w:val="none" w:sz="0" w:space="0" w:color="auto"/>
                <w:bottom w:val="none" w:sz="0" w:space="0" w:color="auto"/>
                <w:right w:val="none" w:sz="0" w:space="0" w:color="auto"/>
              </w:divBdr>
            </w:div>
          </w:divsChild>
        </w:div>
        <w:div w:id="1414668758">
          <w:marLeft w:val="0"/>
          <w:marRight w:val="0"/>
          <w:marTop w:val="0"/>
          <w:marBottom w:val="0"/>
          <w:divBdr>
            <w:top w:val="none" w:sz="0" w:space="0" w:color="auto"/>
            <w:left w:val="none" w:sz="0" w:space="0" w:color="auto"/>
            <w:bottom w:val="none" w:sz="0" w:space="0" w:color="auto"/>
            <w:right w:val="none" w:sz="0" w:space="0" w:color="auto"/>
          </w:divBdr>
          <w:divsChild>
            <w:div w:id="443770916">
              <w:marLeft w:val="0"/>
              <w:marRight w:val="0"/>
              <w:marTop w:val="0"/>
              <w:marBottom w:val="0"/>
              <w:divBdr>
                <w:top w:val="none" w:sz="0" w:space="0" w:color="auto"/>
                <w:left w:val="none" w:sz="0" w:space="0" w:color="auto"/>
                <w:bottom w:val="none" w:sz="0" w:space="0" w:color="auto"/>
                <w:right w:val="none" w:sz="0" w:space="0" w:color="auto"/>
              </w:divBdr>
            </w:div>
          </w:divsChild>
        </w:div>
        <w:div w:id="1016426184">
          <w:marLeft w:val="0"/>
          <w:marRight w:val="0"/>
          <w:marTop w:val="0"/>
          <w:marBottom w:val="0"/>
          <w:divBdr>
            <w:top w:val="none" w:sz="0" w:space="0" w:color="auto"/>
            <w:left w:val="none" w:sz="0" w:space="0" w:color="auto"/>
            <w:bottom w:val="none" w:sz="0" w:space="0" w:color="auto"/>
            <w:right w:val="none" w:sz="0" w:space="0" w:color="auto"/>
          </w:divBdr>
          <w:divsChild>
            <w:div w:id="599604523">
              <w:marLeft w:val="0"/>
              <w:marRight w:val="0"/>
              <w:marTop w:val="0"/>
              <w:marBottom w:val="0"/>
              <w:divBdr>
                <w:top w:val="none" w:sz="0" w:space="0" w:color="auto"/>
                <w:left w:val="none" w:sz="0" w:space="0" w:color="auto"/>
                <w:bottom w:val="none" w:sz="0" w:space="0" w:color="auto"/>
                <w:right w:val="none" w:sz="0" w:space="0" w:color="auto"/>
              </w:divBdr>
            </w:div>
          </w:divsChild>
        </w:div>
        <w:div w:id="1659306204">
          <w:marLeft w:val="0"/>
          <w:marRight w:val="0"/>
          <w:marTop w:val="0"/>
          <w:marBottom w:val="0"/>
          <w:divBdr>
            <w:top w:val="none" w:sz="0" w:space="0" w:color="auto"/>
            <w:left w:val="none" w:sz="0" w:space="0" w:color="auto"/>
            <w:bottom w:val="none" w:sz="0" w:space="0" w:color="auto"/>
            <w:right w:val="none" w:sz="0" w:space="0" w:color="auto"/>
          </w:divBdr>
          <w:divsChild>
            <w:div w:id="246884024">
              <w:marLeft w:val="0"/>
              <w:marRight w:val="0"/>
              <w:marTop w:val="0"/>
              <w:marBottom w:val="0"/>
              <w:divBdr>
                <w:top w:val="none" w:sz="0" w:space="0" w:color="auto"/>
                <w:left w:val="none" w:sz="0" w:space="0" w:color="auto"/>
                <w:bottom w:val="none" w:sz="0" w:space="0" w:color="auto"/>
                <w:right w:val="none" w:sz="0" w:space="0" w:color="auto"/>
              </w:divBdr>
            </w:div>
          </w:divsChild>
        </w:div>
        <w:div w:id="1933391922">
          <w:marLeft w:val="0"/>
          <w:marRight w:val="0"/>
          <w:marTop w:val="0"/>
          <w:marBottom w:val="0"/>
          <w:divBdr>
            <w:top w:val="none" w:sz="0" w:space="0" w:color="auto"/>
            <w:left w:val="none" w:sz="0" w:space="0" w:color="auto"/>
            <w:bottom w:val="none" w:sz="0" w:space="0" w:color="auto"/>
            <w:right w:val="none" w:sz="0" w:space="0" w:color="auto"/>
          </w:divBdr>
          <w:divsChild>
            <w:div w:id="1880967059">
              <w:marLeft w:val="0"/>
              <w:marRight w:val="0"/>
              <w:marTop w:val="0"/>
              <w:marBottom w:val="0"/>
              <w:divBdr>
                <w:top w:val="none" w:sz="0" w:space="0" w:color="auto"/>
                <w:left w:val="none" w:sz="0" w:space="0" w:color="auto"/>
                <w:bottom w:val="none" w:sz="0" w:space="0" w:color="auto"/>
                <w:right w:val="none" w:sz="0" w:space="0" w:color="auto"/>
              </w:divBdr>
            </w:div>
          </w:divsChild>
        </w:div>
        <w:div w:id="787890183">
          <w:marLeft w:val="0"/>
          <w:marRight w:val="0"/>
          <w:marTop w:val="0"/>
          <w:marBottom w:val="0"/>
          <w:divBdr>
            <w:top w:val="none" w:sz="0" w:space="0" w:color="auto"/>
            <w:left w:val="none" w:sz="0" w:space="0" w:color="auto"/>
            <w:bottom w:val="none" w:sz="0" w:space="0" w:color="auto"/>
            <w:right w:val="none" w:sz="0" w:space="0" w:color="auto"/>
          </w:divBdr>
          <w:divsChild>
            <w:div w:id="1844662309">
              <w:marLeft w:val="0"/>
              <w:marRight w:val="0"/>
              <w:marTop w:val="0"/>
              <w:marBottom w:val="0"/>
              <w:divBdr>
                <w:top w:val="none" w:sz="0" w:space="0" w:color="auto"/>
                <w:left w:val="none" w:sz="0" w:space="0" w:color="auto"/>
                <w:bottom w:val="none" w:sz="0" w:space="0" w:color="auto"/>
                <w:right w:val="none" w:sz="0" w:space="0" w:color="auto"/>
              </w:divBdr>
            </w:div>
          </w:divsChild>
        </w:div>
        <w:div w:id="479612470">
          <w:marLeft w:val="0"/>
          <w:marRight w:val="0"/>
          <w:marTop w:val="0"/>
          <w:marBottom w:val="0"/>
          <w:divBdr>
            <w:top w:val="none" w:sz="0" w:space="0" w:color="auto"/>
            <w:left w:val="none" w:sz="0" w:space="0" w:color="auto"/>
            <w:bottom w:val="none" w:sz="0" w:space="0" w:color="auto"/>
            <w:right w:val="none" w:sz="0" w:space="0" w:color="auto"/>
          </w:divBdr>
          <w:divsChild>
            <w:div w:id="1441683019">
              <w:marLeft w:val="0"/>
              <w:marRight w:val="0"/>
              <w:marTop w:val="0"/>
              <w:marBottom w:val="0"/>
              <w:divBdr>
                <w:top w:val="none" w:sz="0" w:space="0" w:color="auto"/>
                <w:left w:val="none" w:sz="0" w:space="0" w:color="auto"/>
                <w:bottom w:val="none" w:sz="0" w:space="0" w:color="auto"/>
                <w:right w:val="none" w:sz="0" w:space="0" w:color="auto"/>
              </w:divBdr>
            </w:div>
          </w:divsChild>
        </w:div>
        <w:div w:id="1929775686">
          <w:marLeft w:val="0"/>
          <w:marRight w:val="0"/>
          <w:marTop w:val="0"/>
          <w:marBottom w:val="0"/>
          <w:divBdr>
            <w:top w:val="none" w:sz="0" w:space="0" w:color="auto"/>
            <w:left w:val="none" w:sz="0" w:space="0" w:color="auto"/>
            <w:bottom w:val="none" w:sz="0" w:space="0" w:color="auto"/>
            <w:right w:val="none" w:sz="0" w:space="0" w:color="auto"/>
          </w:divBdr>
          <w:divsChild>
            <w:div w:id="2093626404">
              <w:marLeft w:val="0"/>
              <w:marRight w:val="0"/>
              <w:marTop w:val="0"/>
              <w:marBottom w:val="0"/>
              <w:divBdr>
                <w:top w:val="none" w:sz="0" w:space="0" w:color="auto"/>
                <w:left w:val="none" w:sz="0" w:space="0" w:color="auto"/>
                <w:bottom w:val="none" w:sz="0" w:space="0" w:color="auto"/>
                <w:right w:val="none" w:sz="0" w:space="0" w:color="auto"/>
              </w:divBdr>
            </w:div>
          </w:divsChild>
        </w:div>
        <w:div w:id="1452817836">
          <w:marLeft w:val="0"/>
          <w:marRight w:val="0"/>
          <w:marTop w:val="0"/>
          <w:marBottom w:val="0"/>
          <w:divBdr>
            <w:top w:val="none" w:sz="0" w:space="0" w:color="auto"/>
            <w:left w:val="none" w:sz="0" w:space="0" w:color="auto"/>
            <w:bottom w:val="none" w:sz="0" w:space="0" w:color="auto"/>
            <w:right w:val="none" w:sz="0" w:space="0" w:color="auto"/>
          </w:divBdr>
          <w:divsChild>
            <w:div w:id="608780178">
              <w:marLeft w:val="0"/>
              <w:marRight w:val="0"/>
              <w:marTop w:val="0"/>
              <w:marBottom w:val="0"/>
              <w:divBdr>
                <w:top w:val="none" w:sz="0" w:space="0" w:color="auto"/>
                <w:left w:val="none" w:sz="0" w:space="0" w:color="auto"/>
                <w:bottom w:val="none" w:sz="0" w:space="0" w:color="auto"/>
                <w:right w:val="none" w:sz="0" w:space="0" w:color="auto"/>
              </w:divBdr>
            </w:div>
          </w:divsChild>
        </w:div>
        <w:div w:id="1969816667">
          <w:marLeft w:val="0"/>
          <w:marRight w:val="0"/>
          <w:marTop w:val="0"/>
          <w:marBottom w:val="0"/>
          <w:divBdr>
            <w:top w:val="none" w:sz="0" w:space="0" w:color="auto"/>
            <w:left w:val="none" w:sz="0" w:space="0" w:color="auto"/>
            <w:bottom w:val="none" w:sz="0" w:space="0" w:color="auto"/>
            <w:right w:val="none" w:sz="0" w:space="0" w:color="auto"/>
          </w:divBdr>
          <w:divsChild>
            <w:div w:id="2053770934">
              <w:marLeft w:val="0"/>
              <w:marRight w:val="0"/>
              <w:marTop w:val="0"/>
              <w:marBottom w:val="0"/>
              <w:divBdr>
                <w:top w:val="none" w:sz="0" w:space="0" w:color="auto"/>
                <w:left w:val="none" w:sz="0" w:space="0" w:color="auto"/>
                <w:bottom w:val="none" w:sz="0" w:space="0" w:color="auto"/>
                <w:right w:val="none" w:sz="0" w:space="0" w:color="auto"/>
              </w:divBdr>
            </w:div>
          </w:divsChild>
        </w:div>
        <w:div w:id="242227407">
          <w:marLeft w:val="0"/>
          <w:marRight w:val="0"/>
          <w:marTop w:val="0"/>
          <w:marBottom w:val="0"/>
          <w:divBdr>
            <w:top w:val="none" w:sz="0" w:space="0" w:color="auto"/>
            <w:left w:val="none" w:sz="0" w:space="0" w:color="auto"/>
            <w:bottom w:val="none" w:sz="0" w:space="0" w:color="auto"/>
            <w:right w:val="none" w:sz="0" w:space="0" w:color="auto"/>
          </w:divBdr>
          <w:divsChild>
            <w:div w:id="727414432">
              <w:marLeft w:val="0"/>
              <w:marRight w:val="0"/>
              <w:marTop w:val="0"/>
              <w:marBottom w:val="0"/>
              <w:divBdr>
                <w:top w:val="none" w:sz="0" w:space="0" w:color="auto"/>
                <w:left w:val="none" w:sz="0" w:space="0" w:color="auto"/>
                <w:bottom w:val="none" w:sz="0" w:space="0" w:color="auto"/>
                <w:right w:val="none" w:sz="0" w:space="0" w:color="auto"/>
              </w:divBdr>
            </w:div>
          </w:divsChild>
        </w:div>
        <w:div w:id="1385712629">
          <w:marLeft w:val="0"/>
          <w:marRight w:val="0"/>
          <w:marTop w:val="0"/>
          <w:marBottom w:val="0"/>
          <w:divBdr>
            <w:top w:val="none" w:sz="0" w:space="0" w:color="auto"/>
            <w:left w:val="none" w:sz="0" w:space="0" w:color="auto"/>
            <w:bottom w:val="none" w:sz="0" w:space="0" w:color="auto"/>
            <w:right w:val="none" w:sz="0" w:space="0" w:color="auto"/>
          </w:divBdr>
          <w:divsChild>
            <w:div w:id="994064473">
              <w:marLeft w:val="0"/>
              <w:marRight w:val="0"/>
              <w:marTop w:val="0"/>
              <w:marBottom w:val="0"/>
              <w:divBdr>
                <w:top w:val="none" w:sz="0" w:space="0" w:color="auto"/>
                <w:left w:val="none" w:sz="0" w:space="0" w:color="auto"/>
                <w:bottom w:val="none" w:sz="0" w:space="0" w:color="auto"/>
                <w:right w:val="none" w:sz="0" w:space="0" w:color="auto"/>
              </w:divBdr>
            </w:div>
          </w:divsChild>
        </w:div>
        <w:div w:id="1063262471">
          <w:marLeft w:val="0"/>
          <w:marRight w:val="0"/>
          <w:marTop w:val="0"/>
          <w:marBottom w:val="0"/>
          <w:divBdr>
            <w:top w:val="none" w:sz="0" w:space="0" w:color="auto"/>
            <w:left w:val="none" w:sz="0" w:space="0" w:color="auto"/>
            <w:bottom w:val="none" w:sz="0" w:space="0" w:color="auto"/>
            <w:right w:val="none" w:sz="0" w:space="0" w:color="auto"/>
          </w:divBdr>
          <w:divsChild>
            <w:div w:id="231619560">
              <w:marLeft w:val="0"/>
              <w:marRight w:val="0"/>
              <w:marTop w:val="0"/>
              <w:marBottom w:val="0"/>
              <w:divBdr>
                <w:top w:val="none" w:sz="0" w:space="0" w:color="auto"/>
                <w:left w:val="none" w:sz="0" w:space="0" w:color="auto"/>
                <w:bottom w:val="none" w:sz="0" w:space="0" w:color="auto"/>
                <w:right w:val="none" w:sz="0" w:space="0" w:color="auto"/>
              </w:divBdr>
            </w:div>
          </w:divsChild>
        </w:div>
        <w:div w:id="328365156">
          <w:marLeft w:val="0"/>
          <w:marRight w:val="0"/>
          <w:marTop w:val="0"/>
          <w:marBottom w:val="0"/>
          <w:divBdr>
            <w:top w:val="none" w:sz="0" w:space="0" w:color="auto"/>
            <w:left w:val="none" w:sz="0" w:space="0" w:color="auto"/>
            <w:bottom w:val="none" w:sz="0" w:space="0" w:color="auto"/>
            <w:right w:val="none" w:sz="0" w:space="0" w:color="auto"/>
          </w:divBdr>
          <w:divsChild>
            <w:div w:id="1048649090">
              <w:marLeft w:val="0"/>
              <w:marRight w:val="0"/>
              <w:marTop w:val="0"/>
              <w:marBottom w:val="0"/>
              <w:divBdr>
                <w:top w:val="none" w:sz="0" w:space="0" w:color="auto"/>
                <w:left w:val="none" w:sz="0" w:space="0" w:color="auto"/>
                <w:bottom w:val="none" w:sz="0" w:space="0" w:color="auto"/>
                <w:right w:val="none" w:sz="0" w:space="0" w:color="auto"/>
              </w:divBdr>
            </w:div>
          </w:divsChild>
        </w:div>
        <w:div w:id="970942765">
          <w:marLeft w:val="0"/>
          <w:marRight w:val="0"/>
          <w:marTop w:val="0"/>
          <w:marBottom w:val="0"/>
          <w:divBdr>
            <w:top w:val="none" w:sz="0" w:space="0" w:color="auto"/>
            <w:left w:val="none" w:sz="0" w:space="0" w:color="auto"/>
            <w:bottom w:val="none" w:sz="0" w:space="0" w:color="auto"/>
            <w:right w:val="none" w:sz="0" w:space="0" w:color="auto"/>
          </w:divBdr>
          <w:divsChild>
            <w:div w:id="1168255801">
              <w:marLeft w:val="0"/>
              <w:marRight w:val="0"/>
              <w:marTop w:val="0"/>
              <w:marBottom w:val="0"/>
              <w:divBdr>
                <w:top w:val="none" w:sz="0" w:space="0" w:color="auto"/>
                <w:left w:val="none" w:sz="0" w:space="0" w:color="auto"/>
                <w:bottom w:val="none" w:sz="0" w:space="0" w:color="auto"/>
                <w:right w:val="none" w:sz="0" w:space="0" w:color="auto"/>
              </w:divBdr>
            </w:div>
          </w:divsChild>
        </w:div>
        <w:div w:id="923999971">
          <w:marLeft w:val="0"/>
          <w:marRight w:val="0"/>
          <w:marTop w:val="0"/>
          <w:marBottom w:val="0"/>
          <w:divBdr>
            <w:top w:val="none" w:sz="0" w:space="0" w:color="auto"/>
            <w:left w:val="none" w:sz="0" w:space="0" w:color="auto"/>
            <w:bottom w:val="none" w:sz="0" w:space="0" w:color="auto"/>
            <w:right w:val="none" w:sz="0" w:space="0" w:color="auto"/>
          </w:divBdr>
          <w:divsChild>
            <w:div w:id="2128351555">
              <w:marLeft w:val="0"/>
              <w:marRight w:val="0"/>
              <w:marTop w:val="0"/>
              <w:marBottom w:val="0"/>
              <w:divBdr>
                <w:top w:val="none" w:sz="0" w:space="0" w:color="auto"/>
                <w:left w:val="none" w:sz="0" w:space="0" w:color="auto"/>
                <w:bottom w:val="none" w:sz="0" w:space="0" w:color="auto"/>
                <w:right w:val="none" w:sz="0" w:space="0" w:color="auto"/>
              </w:divBdr>
            </w:div>
          </w:divsChild>
        </w:div>
        <w:div w:id="630213866">
          <w:marLeft w:val="0"/>
          <w:marRight w:val="0"/>
          <w:marTop w:val="0"/>
          <w:marBottom w:val="0"/>
          <w:divBdr>
            <w:top w:val="none" w:sz="0" w:space="0" w:color="auto"/>
            <w:left w:val="none" w:sz="0" w:space="0" w:color="auto"/>
            <w:bottom w:val="none" w:sz="0" w:space="0" w:color="auto"/>
            <w:right w:val="none" w:sz="0" w:space="0" w:color="auto"/>
          </w:divBdr>
          <w:divsChild>
            <w:div w:id="2137985823">
              <w:marLeft w:val="0"/>
              <w:marRight w:val="0"/>
              <w:marTop w:val="0"/>
              <w:marBottom w:val="0"/>
              <w:divBdr>
                <w:top w:val="none" w:sz="0" w:space="0" w:color="auto"/>
                <w:left w:val="none" w:sz="0" w:space="0" w:color="auto"/>
                <w:bottom w:val="none" w:sz="0" w:space="0" w:color="auto"/>
                <w:right w:val="none" w:sz="0" w:space="0" w:color="auto"/>
              </w:divBdr>
            </w:div>
          </w:divsChild>
        </w:div>
        <w:div w:id="908732402">
          <w:marLeft w:val="0"/>
          <w:marRight w:val="0"/>
          <w:marTop w:val="0"/>
          <w:marBottom w:val="0"/>
          <w:divBdr>
            <w:top w:val="none" w:sz="0" w:space="0" w:color="auto"/>
            <w:left w:val="none" w:sz="0" w:space="0" w:color="auto"/>
            <w:bottom w:val="none" w:sz="0" w:space="0" w:color="auto"/>
            <w:right w:val="none" w:sz="0" w:space="0" w:color="auto"/>
          </w:divBdr>
          <w:divsChild>
            <w:div w:id="1115179692">
              <w:marLeft w:val="0"/>
              <w:marRight w:val="0"/>
              <w:marTop w:val="0"/>
              <w:marBottom w:val="0"/>
              <w:divBdr>
                <w:top w:val="none" w:sz="0" w:space="0" w:color="auto"/>
                <w:left w:val="none" w:sz="0" w:space="0" w:color="auto"/>
                <w:bottom w:val="none" w:sz="0" w:space="0" w:color="auto"/>
                <w:right w:val="none" w:sz="0" w:space="0" w:color="auto"/>
              </w:divBdr>
            </w:div>
          </w:divsChild>
        </w:div>
        <w:div w:id="1957441040">
          <w:marLeft w:val="0"/>
          <w:marRight w:val="0"/>
          <w:marTop w:val="0"/>
          <w:marBottom w:val="0"/>
          <w:divBdr>
            <w:top w:val="none" w:sz="0" w:space="0" w:color="auto"/>
            <w:left w:val="none" w:sz="0" w:space="0" w:color="auto"/>
            <w:bottom w:val="none" w:sz="0" w:space="0" w:color="auto"/>
            <w:right w:val="none" w:sz="0" w:space="0" w:color="auto"/>
          </w:divBdr>
          <w:divsChild>
            <w:div w:id="2051758042">
              <w:marLeft w:val="0"/>
              <w:marRight w:val="0"/>
              <w:marTop w:val="0"/>
              <w:marBottom w:val="0"/>
              <w:divBdr>
                <w:top w:val="none" w:sz="0" w:space="0" w:color="auto"/>
                <w:left w:val="none" w:sz="0" w:space="0" w:color="auto"/>
                <w:bottom w:val="none" w:sz="0" w:space="0" w:color="auto"/>
                <w:right w:val="none" w:sz="0" w:space="0" w:color="auto"/>
              </w:divBdr>
            </w:div>
          </w:divsChild>
        </w:div>
        <w:div w:id="1441989330">
          <w:marLeft w:val="0"/>
          <w:marRight w:val="0"/>
          <w:marTop w:val="0"/>
          <w:marBottom w:val="0"/>
          <w:divBdr>
            <w:top w:val="none" w:sz="0" w:space="0" w:color="auto"/>
            <w:left w:val="none" w:sz="0" w:space="0" w:color="auto"/>
            <w:bottom w:val="none" w:sz="0" w:space="0" w:color="auto"/>
            <w:right w:val="none" w:sz="0" w:space="0" w:color="auto"/>
          </w:divBdr>
          <w:divsChild>
            <w:div w:id="543835577">
              <w:marLeft w:val="0"/>
              <w:marRight w:val="0"/>
              <w:marTop w:val="0"/>
              <w:marBottom w:val="0"/>
              <w:divBdr>
                <w:top w:val="none" w:sz="0" w:space="0" w:color="auto"/>
                <w:left w:val="none" w:sz="0" w:space="0" w:color="auto"/>
                <w:bottom w:val="none" w:sz="0" w:space="0" w:color="auto"/>
                <w:right w:val="none" w:sz="0" w:space="0" w:color="auto"/>
              </w:divBdr>
            </w:div>
          </w:divsChild>
        </w:div>
        <w:div w:id="1826050026">
          <w:marLeft w:val="0"/>
          <w:marRight w:val="0"/>
          <w:marTop w:val="0"/>
          <w:marBottom w:val="0"/>
          <w:divBdr>
            <w:top w:val="none" w:sz="0" w:space="0" w:color="auto"/>
            <w:left w:val="none" w:sz="0" w:space="0" w:color="auto"/>
            <w:bottom w:val="none" w:sz="0" w:space="0" w:color="auto"/>
            <w:right w:val="none" w:sz="0" w:space="0" w:color="auto"/>
          </w:divBdr>
          <w:divsChild>
            <w:div w:id="1140852869">
              <w:marLeft w:val="0"/>
              <w:marRight w:val="0"/>
              <w:marTop w:val="0"/>
              <w:marBottom w:val="0"/>
              <w:divBdr>
                <w:top w:val="none" w:sz="0" w:space="0" w:color="auto"/>
                <w:left w:val="none" w:sz="0" w:space="0" w:color="auto"/>
                <w:bottom w:val="none" w:sz="0" w:space="0" w:color="auto"/>
                <w:right w:val="none" w:sz="0" w:space="0" w:color="auto"/>
              </w:divBdr>
            </w:div>
          </w:divsChild>
        </w:div>
        <w:div w:id="166017966">
          <w:marLeft w:val="0"/>
          <w:marRight w:val="0"/>
          <w:marTop w:val="0"/>
          <w:marBottom w:val="0"/>
          <w:divBdr>
            <w:top w:val="none" w:sz="0" w:space="0" w:color="auto"/>
            <w:left w:val="none" w:sz="0" w:space="0" w:color="auto"/>
            <w:bottom w:val="none" w:sz="0" w:space="0" w:color="auto"/>
            <w:right w:val="none" w:sz="0" w:space="0" w:color="auto"/>
          </w:divBdr>
          <w:divsChild>
            <w:div w:id="1918400010">
              <w:marLeft w:val="0"/>
              <w:marRight w:val="0"/>
              <w:marTop w:val="0"/>
              <w:marBottom w:val="0"/>
              <w:divBdr>
                <w:top w:val="none" w:sz="0" w:space="0" w:color="auto"/>
                <w:left w:val="none" w:sz="0" w:space="0" w:color="auto"/>
                <w:bottom w:val="none" w:sz="0" w:space="0" w:color="auto"/>
                <w:right w:val="none" w:sz="0" w:space="0" w:color="auto"/>
              </w:divBdr>
            </w:div>
          </w:divsChild>
        </w:div>
        <w:div w:id="2141150045">
          <w:marLeft w:val="0"/>
          <w:marRight w:val="0"/>
          <w:marTop w:val="0"/>
          <w:marBottom w:val="0"/>
          <w:divBdr>
            <w:top w:val="none" w:sz="0" w:space="0" w:color="auto"/>
            <w:left w:val="none" w:sz="0" w:space="0" w:color="auto"/>
            <w:bottom w:val="none" w:sz="0" w:space="0" w:color="auto"/>
            <w:right w:val="none" w:sz="0" w:space="0" w:color="auto"/>
          </w:divBdr>
          <w:divsChild>
            <w:div w:id="431826353">
              <w:marLeft w:val="0"/>
              <w:marRight w:val="0"/>
              <w:marTop w:val="0"/>
              <w:marBottom w:val="0"/>
              <w:divBdr>
                <w:top w:val="none" w:sz="0" w:space="0" w:color="auto"/>
                <w:left w:val="none" w:sz="0" w:space="0" w:color="auto"/>
                <w:bottom w:val="none" w:sz="0" w:space="0" w:color="auto"/>
                <w:right w:val="none" w:sz="0" w:space="0" w:color="auto"/>
              </w:divBdr>
            </w:div>
          </w:divsChild>
        </w:div>
        <w:div w:id="1051199016">
          <w:marLeft w:val="0"/>
          <w:marRight w:val="0"/>
          <w:marTop w:val="0"/>
          <w:marBottom w:val="0"/>
          <w:divBdr>
            <w:top w:val="none" w:sz="0" w:space="0" w:color="auto"/>
            <w:left w:val="none" w:sz="0" w:space="0" w:color="auto"/>
            <w:bottom w:val="none" w:sz="0" w:space="0" w:color="auto"/>
            <w:right w:val="none" w:sz="0" w:space="0" w:color="auto"/>
          </w:divBdr>
          <w:divsChild>
            <w:div w:id="321663708">
              <w:marLeft w:val="0"/>
              <w:marRight w:val="0"/>
              <w:marTop w:val="0"/>
              <w:marBottom w:val="0"/>
              <w:divBdr>
                <w:top w:val="none" w:sz="0" w:space="0" w:color="auto"/>
                <w:left w:val="none" w:sz="0" w:space="0" w:color="auto"/>
                <w:bottom w:val="none" w:sz="0" w:space="0" w:color="auto"/>
                <w:right w:val="none" w:sz="0" w:space="0" w:color="auto"/>
              </w:divBdr>
            </w:div>
          </w:divsChild>
        </w:div>
        <w:div w:id="1427070349">
          <w:marLeft w:val="0"/>
          <w:marRight w:val="0"/>
          <w:marTop w:val="0"/>
          <w:marBottom w:val="0"/>
          <w:divBdr>
            <w:top w:val="none" w:sz="0" w:space="0" w:color="auto"/>
            <w:left w:val="none" w:sz="0" w:space="0" w:color="auto"/>
            <w:bottom w:val="none" w:sz="0" w:space="0" w:color="auto"/>
            <w:right w:val="none" w:sz="0" w:space="0" w:color="auto"/>
          </w:divBdr>
          <w:divsChild>
            <w:div w:id="1159737022">
              <w:marLeft w:val="0"/>
              <w:marRight w:val="0"/>
              <w:marTop w:val="0"/>
              <w:marBottom w:val="0"/>
              <w:divBdr>
                <w:top w:val="none" w:sz="0" w:space="0" w:color="auto"/>
                <w:left w:val="none" w:sz="0" w:space="0" w:color="auto"/>
                <w:bottom w:val="none" w:sz="0" w:space="0" w:color="auto"/>
                <w:right w:val="none" w:sz="0" w:space="0" w:color="auto"/>
              </w:divBdr>
            </w:div>
          </w:divsChild>
        </w:div>
        <w:div w:id="451363717">
          <w:marLeft w:val="0"/>
          <w:marRight w:val="0"/>
          <w:marTop w:val="0"/>
          <w:marBottom w:val="0"/>
          <w:divBdr>
            <w:top w:val="none" w:sz="0" w:space="0" w:color="auto"/>
            <w:left w:val="none" w:sz="0" w:space="0" w:color="auto"/>
            <w:bottom w:val="none" w:sz="0" w:space="0" w:color="auto"/>
            <w:right w:val="none" w:sz="0" w:space="0" w:color="auto"/>
          </w:divBdr>
          <w:divsChild>
            <w:div w:id="2127845129">
              <w:marLeft w:val="0"/>
              <w:marRight w:val="0"/>
              <w:marTop w:val="0"/>
              <w:marBottom w:val="0"/>
              <w:divBdr>
                <w:top w:val="none" w:sz="0" w:space="0" w:color="auto"/>
                <w:left w:val="none" w:sz="0" w:space="0" w:color="auto"/>
                <w:bottom w:val="none" w:sz="0" w:space="0" w:color="auto"/>
                <w:right w:val="none" w:sz="0" w:space="0" w:color="auto"/>
              </w:divBdr>
            </w:div>
          </w:divsChild>
        </w:div>
        <w:div w:id="992685510">
          <w:marLeft w:val="0"/>
          <w:marRight w:val="0"/>
          <w:marTop w:val="0"/>
          <w:marBottom w:val="0"/>
          <w:divBdr>
            <w:top w:val="none" w:sz="0" w:space="0" w:color="auto"/>
            <w:left w:val="none" w:sz="0" w:space="0" w:color="auto"/>
            <w:bottom w:val="none" w:sz="0" w:space="0" w:color="auto"/>
            <w:right w:val="none" w:sz="0" w:space="0" w:color="auto"/>
          </w:divBdr>
          <w:divsChild>
            <w:div w:id="1894847294">
              <w:marLeft w:val="0"/>
              <w:marRight w:val="0"/>
              <w:marTop w:val="0"/>
              <w:marBottom w:val="0"/>
              <w:divBdr>
                <w:top w:val="none" w:sz="0" w:space="0" w:color="auto"/>
                <w:left w:val="none" w:sz="0" w:space="0" w:color="auto"/>
                <w:bottom w:val="none" w:sz="0" w:space="0" w:color="auto"/>
                <w:right w:val="none" w:sz="0" w:space="0" w:color="auto"/>
              </w:divBdr>
            </w:div>
          </w:divsChild>
        </w:div>
        <w:div w:id="1009672979">
          <w:marLeft w:val="0"/>
          <w:marRight w:val="0"/>
          <w:marTop w:val="0"/>
          <w:marBottom w:val="0"/>
          <w:divBdr>
            <w:top w:val="none" w:sz="0" w:space="0" w:color="auto"/>
            <w:left w:val="none" w:sz="0" w:space="0" w:color="auto"/>
            <w:bottom w:val="none" w:sz="0" w:space="0" w:color="auto"/>
            <w:right w:val="none" w:sz="0" w:space="0" w:color="auto"/>
          </w:divBdr>
          <w:divsChild>
            <w:div w:id="146481820">
              <w:marLeft w:val="0"/>
              <w:marRight w:val="0"/>
              <w:marTop w:val="0"/>
              <w:marBottom w:val="0"/>
              <w:divBdr>
                <w:top w:val="none" w:sz="0" w:space="0" w:color="auto"/>
                <w:left w:val="none" w:sz="0" w:space="0" w:color="auto"/>
                <w:bottom w:val="none" w:sz="0" w:space="0" w:color="auto"/>
                <w:right w:val="none" w:sz="0" w:space="0" w:color="auto"/>
              </w:divBdr>
            </w:div>
          </w:divsChild>
        </w:div>
        <w:div w:id="1832141136">
          <w:marLeft w:val="0"/>
          <w:marRight w:val="0"/>
          <w:marTop w:val="0"/>
          <w:marBottom w:val="0"/>
          <w:divBdr>
            <w:top w:val="none" w:sz="0" w:space="0" w:color="auto"/>
            <w:left w:val="none" w:sz="0" w:space="0" w:color="auto"/>
            <w:bottom w:val="none" w:sz="0" w:space="0" w:color="auto"/>
            <w:right w:val="none" w:sz="0" w:space="0" w:color="auto"/>
          </w:divBdr>
          <w:divsChild>
            <w:div w:id="2017879584">
              <w:marLeft w:val="0"/>
              <w:marRight w:val="0"/>
              <w:marTop w:val="0"/>
              <w:marBottom w:val="0"/>
              <w:divBdr>
                <w:top w:val="none" w:sz="0" w:space="0" w:color="auto"/>
                <w:left w:val="none" w:sz="0" w:space="0" w:color="auto"/>
                <w:bottom w:val="none" w:sz="0" w:space="0" w:color="auto"/>
                <w:right w:val="none" w:sz="0" w:space="0" w:color="auto"/>
              </w:divBdr>
            </w:div>
          </w:divsChild>
        </w:div>
        <w:div w:id="103966978">
          <w:marLeft w:val="0"/>
          <w:marRight w:val="0"/>
          <w:marTop w:val="0"/>
          <w:marBottom w:val="0"/>
          <w:divBdr>
            <w:top w:val="none" w:sz="0" w:space="0" w:color="auto"/>
            <w:left w:val="none" w:sz="0" w:space="0" w:color="auto"/>
            <w:bottom w:val="none" w:sz="0" w:space="0" w:color="auto"/>
            <w:right w:val="none" w:sz="0" w:space="0" w:color="auto"/>
          </w:divBdr>
          <w:divsChild>
            <w:div w:id="1184397604">
              <w:marLeft w:val="0"/>
              <w:marRight w:val="0"/>
              <w:marTop w:val="0"/>
              <w:marBottom w:val="0"/>
              <w:divBdr>
                <w:top w:val="none" w:sz="0" w:space="0" w:color="auto"/>
                <w:left w:val="none" w:sz="0" w:space="0" w:color="auto"/>
                <w:bottom w:val="none" w:sz="0" w:space="0" w:color="auto"/>
                <w:right w:val="none" w:sz="0" w:space="0" w:color="auto"/>
              </w:divBdr>
            </w:div>
          </w:divsChild>
        </w:div>
        <w:div w:id="1029330596">
          <w:marLeft w:val="0"/>
          <w:marRight w:val="0"/>
          <w:marTop w:val="0"/>
          <w:marBottom w:val="0"/>
          <w:divBdr>
            <w:top w:val="none" w:sz="0" w:space="0" w:color="auto"/>
            <w:left w:val="none" w:sz="0" w:space="0" w:color="auto"/>
            <w:bottom w:val="none" w:sz="0" w:space="0" w:color="auto"/>
            <w:right w:val="none" w:sz="0" w:space="0" w:color="auto"/>
          </w:divBdr>
          <w:divsChild>
            <w:div w:id="516313626">
              <w:marLeft w:val="0"/>
              <w:marRight w:val="0"/>
              <w:marTop w:val="0"/>
              <w:marBottom w:val="0"/>
              <w:divBdr>
                <w:top w:val="none" w:sz="0" w:space="0" w:color="auto"/>
                <w:left w:val="none" w:sz="0" w:space="0" w:color="auto"/>
                <w:bottom w:val="none" w:sz="0" w:space="0" w:color="auto"/>
                <w:right w:val="none" w:sz="0" w:space="0" w:color="auto"/>
              </w:divBdr>
            </w:div>
          </w:divsChild>
        </w:div>
        <w:div w:id="898903230">
          <w:marLeft w:val="0"/>
          <w:marRight w:val="0"/>
          <w:marTop w:val="0"/>
          <w:marBottom w:val="0"/>
          <w:divBdr>
            <w:top w:val="none" w:sz="0" w:space="0" w:color="auto"/>
            <w:left w:val="none" w:sz="0" w:space="0" w:color="auto"/>
            <w:bottom w:val="none" w:sz="0" w:space="0" w:color="auto"/>
            <w:right w:val="none" w:sz="0" w:space="0" w:color="auto"/>
          </w:divBdr>
          <w:divsChild>
            <w:div w:id="1646812912">
              <w:marLeft w:val="0"/>
              <w:marRight w:val="0"/>
              <w:marTop w:val="0"/>
              <w:marBottom w:val="0"/>
              <w:divBdr>
                <w:top w:val="none" w:sz="0" w:space="0" w:color="auto"/>
                <w:left w:val="none" w:sz="0" w:space="0" w:color="auto"/>
                <w:bottom w:val="none" w:sz="0" w:space="0" w:color="auto"/>
                <w:right w:val="none" w:sz="0" w:space="0" w:color="auto"/>
              </w:divBdr>
            </w:div>
          </w:divsChild>
        </w:div>
        <w:div w:id="463353078">
          <w:marLeft w:val="0"/>
          <w:marRight w:val="0"/>
          <w:marTop w:val="0"/>
          <w:marBottom w:val="0"/>
          <w:divBdr>
            <w:top w:val="none" w:sz="0" w:space="0" w:color="auto"/>
            <w:left w:val="none" w:sz="0" w:space="0" w:color="auto"/>
            <w:bottom w:val="none" w:sz="0" w:space="0" w:color="auto"/>
            <w:right w:val="none" w:sz="0" w:space="0" w:color="auto"/>
          </w:divBdr>
          <w:divsChild>
            <w:div w:id="314267114">
              <w:marLeft w:val="0"/>
              <w:marRight w:val="0"/>
              <w:marTop w:val="0"/>
              <w:marBottom w:val="0"/>
              <w:divBdr>
                <w:top w:val="none" w:sz="0" w:space="0" w:color="auto"/>
                <w:left w:val="none" w:sz="0" w:space="0" w:color="auto"/>
                <w:bottom w:val="none" w:sz="0" w:space="0" w:color="auto"/>
                <w:right w:val="none" w:sz="0" w:space="0" w:color="auto"/>
              </w:divBdr>
            </w:div>
          </w:divsChild>
        </w:div>
        <w:div w:id="879709160">
          <w:marLeft w:val="0"/>
          <w:marRight w:val="0"/>
          <w:marTop w:val="0"/>
          <w:marBottom w:val="0"/>
          <w:divBdr>
            <w:top w:val="none" w:sz="0" w:space="0" w:color="auto"/>
            <w:left w:val="none" w:sz="0" w:space="0" w:color="auto"/>
            <w:bottom w:val="none" w:sz="0" w:space="0" w:color="auto"/>
            <w:right w:val="none" w:sz="0" w:space="0" w:color="auto"/>
          </w:divBdr>
          <w:divsChild>
            <w:div w:id="1309548981">
              <w:marLeft w:val="0"/>
              <w:marRight w:val="0"/>
              <w:marTop w:val="0"/>
              <w:marBottom w:val="0"/>
              <w:divBdr>
                <w:top w:val="none" w:sz="0" w:space="0" w:color="auto"/>
                <w:left w:val="none" w:sz="0" w:space="0" w:color="auto"/>
                <w:bottom w:val="none" w:sz="0" w:space="0" w:color="auto"/>
                <w:right w:val="none" w:sz="0" w:space="0" w:color="auto"/>
              </w:divBdr>
            </w:div>
          </w:divsChild>
        </w:div>
        <w:div w:id="398479616">
          <w:marLeft w:val="0"/>
          <w:marRight w:val="0"/>
          <w:marTop w:val="0"/>
          <w:marBottom w:val="0"/>
          <w:divBdr>
            <w:top w:val="none" w:sz="0" w:space="0" w:color="auto"/>
            <w:left w:val="none" w:sz="0" w:space="0" w:color="auto"/>
            <w:bottom w:val="none" w:sz="0" w:space="0" w:color="auto"/>
            <w:right w:val="none" w:sz="0" w:space="0" w:color="auto"/>
          </w:divBdr>
          <w:divsChild>
            <w:div w:id="417679736">
              <w:marLeft w:val="0"/>
              <w:marRight w:val="0"/>
              <w:marTop w:val="0"/>
              <w:marBottom w:val="0"/>
              <w:divBdr>
                <w:top w:val="none" w:sz="0" w:space="0" w:color="auto"/>
                <w:left w:val="none" w:sz="0" w:space="0" w:color="auto"/>
                <w:bottom w:val="none" w:sz="0" w:space="0" w:color="auto"/>
                <w:right w:val="none" w:sz="0" w:space="0" w:color="auto"/>
              </w:divBdr>
            </w:div>
          </w:divsChild>
        </w:div>
        <w:div w:id="218131053">
          <w:marLeft w:val="0"/>
          <w:marRight w:val="0"/>
          <w:marTop w:val="0"/>
          <w:marBottom w:val="0"/>
          <w:divBdr>
            <w:top w:val="none" w:sz="0" w:space="0" w:color="auto"/>
            <w:left w:val="none" w:sz="0" w:space="0" w:color="auto"/>
            <w:bottom w:val="none" w:sz="0" w:space="0" w:color="auto"/>
            <w:right w:val="none" w:sz="0" w:space="0" w:color="auto"/>
          </w:divBdr>
          <w:divsChild>
            <w:div w:id="522091903">
              <w:marLeft w:val="0"/>
              <w:marRight w:val="0"/>
              <w:marTop w:val="0"/>
              <w:marBottom w:val="0"/>
              <w:divBdr>
                <w:top w:val="none" w:sz="0" w:space="0" w:color="auto"/>
                <w:left w:val="none" w:sz="0" w:space="0" w:color="auto"/>
                <w:bottom w:val="none" w:sz="0" w:space="0" w:color="auto"/>
                <w:right w:val="none" w:sz="0" w:space="0" w:color="auto"/>
              </w:divBdr>
            </w:div>
          </w:divsChild>
        </w:div>
        <w:div w:id="2088837581">
          <w:marLeft w:val="0"/>
          <w:marRight w:val="0"/>
          <w:marTop w:val="0"/>
          <w:marBottom w:val="0"/>
          <w:divBdr>
            <w:top w:val="none" w:sz="0" w:space="0" w:color="auto"/>
            <w:left w:val="none" w:sz="0" w:space="0" w:color="auto"/>
            <w:bottom w:val="none" w:sz="0" w:space="0" w:color="auto"/>
            <w:right w:val="none" w:sz="0" w:space="0" w:color="auto"/>
          </w:divBdr>
          <w:divsChild>
            <w:div w:id="2068064692">
              <w:marLeft w:val="0"/>
              <w:marRight w:val="0"/>
              <w:marTop w:val="0"/>
              <w:marBottom w:val="0"/>
              <w:divBdr>
                <w:top w:val="none" w:sz="0" w:space="0" w:color="auto"/>
                <w:left w:val="none" w:sz="0" w:space="0" w:color="auto"/>
                <w:bottom w:val="none" w:sz="0" w:space="0" w:color="auto"/>
                <w:right w:val="none" w:sz="0" w:space="0" w:color="auto"/>
              </w:divBdr>
            </w:div>
          </w:divsChild>
        </w:div>
        <w:div w:id="136649813">
          <w:marLeft w:val="0"/>
          <w:marRight w:val="0"/>
          <w:marTop w:val="0"/>
          <w:marBottom w:val="0"/>
          <w:divBdr>
            <w:top w:val="none" w:sz="0" w:space="0" w:color="auto"/>
            <w:left w:val="none" w:sz="0" w:space="0" w:color="auto"/>
            <w:bottom w:val="none" w:sz="0" w:space="0" w:color="auto"/>
            <w:right w:val="none" w:sz="0" w:space="0" w:color="auto"/>
          </w:divBdr>
          <w:divsChild>
            <w:div w:id="1014966068">
              <w:marLeft w:val="0"/>
              <w:marRight w:val="0"/>
              <w:marTop w:val="0"/>
              <w:marBottom w:val="0"/>
              <w:divBdr>
                <w:top w:val="none" w:sz="0" w:space="0" w:color="auto"/>
                <w:left w:val="none" w:sz="0" w:space="0" w:color="auto"/>
                <w:bottom w:val="none" w:sz="0" w:space="0" w:color="auto"/>
                <w:right w:val="none" w:sz="0" w:space="0" w:color="auto"/>
              </w:divBdr>
            </w:div>
          </w:divsChild>
        </w:div>
        <w:div w:id="1867061449">
          <w:marLeft w:val="0"/>
          <w:marRight w:val="0"/>
          <w:marTop w:val="0"/>
          <w:marBottom w:val="0"/>
          <w:divBdr>
            <w:top w:val="none" w:sz="0" w:space="0" w:color="auto"/>
            <w:left w:val="none" w:sz="0" w:space="0" w:color="auto"/>
            <w:bottom w:val="none" w:sz="0" w:space="0" w:color="auto"/>
            <w:right w:val="none" w:sz="0" w:space="0" w:color="auto"/>
          </w:divBdr>
          <w:divsChild>
            <w:div w:id="182793106">
              <w:marLeft w:val="0"/>
              <w:marRight w:val="0"/>
              <w:marTop w:val="0"/>
              <w:marBottom w:val="0"/>
              <w:divBdr>
                <w:top w:val="none" w:sz="0" w:space="0" w:color="auto"/>
                <w:left w:val="none" w:sz="0" w:space="0" w:color="auto"/>
                <w:bottom w:val="none" w:sz="0" w:space="0" w:color="auto"/>
                <w:right w:val="none" w:sz="0" w:space="0" w:color="auto"/>
              </w:divBdr>
            </w:div>
          </w:divsChild>
        </w:div>
        <w:div w:id="229121799">
          <w:marLeft w:val="0"/>
          <w:marRight w:val="0"/>
          <w:marTop w:val="0"/>
          <w:marBottom w:val="0"/>
          <w:divBdr>
            <w:top w:val="none" w:sz="0" w:space="0" w:color="auto"/>
            <w:left w:val="none" w:sz="0" w:space="0" w:color="auto"/>
            <w:bottom w:val="none" w:sz="0" w:space="0" w:color="auto"/>
            <w:right w:val="none" w:sz="0" w:space="0" w:color="auto"/>
          </w:divBdr>
          <w:divsChild>
            <w:div w:id="1617713956">
              <w:marLeft w:val="0"/>
              <w:marRight w:val="0"/>
              <w:marTop w:val="0"/>
              <w:marBottom w:val="0"/>
              <w:divBdr>
                <w:top w:val="none" w:sz="0" w:space="0" w:color="auto"/>
                <w:left w:val="none" w:sz="0" w:space="0" w:color="auto"/>
                <w:bottom w:val="none" w:sz="0" w:space="0" w:color="auto"/>
                <w:right w:val="none" w:sz="0" w:space="0" w:color="auto"/>
              </w:divBdr>
            </w:div>
          </w:divsChild>
        </w:div>
        <w:div w:id="712191227">
          <w:marLeft w:val="0"/>
          <w:marRight w:val="0"/>
          <w:marTop w:val="0"/>
          <w:marBottom w:val="0"/>
          <w:divBdr>
            <w:top w:val="none" w:sz="0" w:space="0" w:color="auto"/>
            <w:left w:val="none" w:sz="0" w:space="0" w:color="auto"/>
            <w:bottom w:val="none" w:sz="0" w:space="0" w:color="auto"/>
            <w:right w:val="none" w:sz="0" w:space="0" w:color="auto"/>
          </w:divBdr>
          <w:divsChild>
            <w:div w:id="1927153776">
              <w:marLeft w:val="0"/>
              <w:marRight w:val="0"/>
              <w:marTop w:val="0"/>
              <w:marBottom w:val="0"/>
              <w:divBdr>
                <w:top w:val="none" w:sz="0" w:space="0" w:color="auto"/>
                <w:left w:val="none" w:sz="0" w:space="0" w:color="auto"/>
                <w:bottom w:val="none" w:sz="0" w:space="0" w:color="auto"/>
                <w:right w:val="none" w:sz="0" w:space="0" w:color="auto"/>
              </w:divBdr>
            </w:div>
          </w:divsChild>
        </w:div>
        <w:div w:id="2007857279">
          <w:marLeft w:val="0"/>
          <w:marRight w:val="0"/>
          <w:marTop w:val="0"/>
          <w:marBottom w:val="0"/>
          <w:divBdr>
            <w:top w:val="none" w:sz="0" w:space="0" w:color="auto"/>
            <w:left w:val="none" w:sz="0" w:space="0" w:color="auto"/>
            <w:bottom w:val="none" w:sz="0" w:space="0" w:color="auto"/>
            <w:right w:val="none" w:sz="0" w:space="0" w:color="auto"/>
          </w:divBdr>
          <w:divsChild>
            <w:div w:id="965280157">
              <w:marLeft w:val="0"/>
              <w:marRight w:val="0"/>
              <w:marTop w:val="0"/>
              <w:marBottom w:val="0"/>
              <w:divBdr>
                <w:top w:val="none" w:sz="0" w:space="0" w:color="auto"/>
                <w:left w:val="none" w:sz="0" w:space="0" w:color="auto"/>
                <w:bottom w:val="none" w:sz="0" w:space="0" w:color="auto"/>
                <w:right w:val="none" w:sz="0" w:space="0" w:color="auto"/>
              </w:divBdr>
            </w:div>
          </w:divsChild>
        </w:div>
        <w:div w:id="765809155">
          <w:marLeft w:val="0"/>
          <w:marRight w:val="0"/>
          <w:marTop w:val="0"/>
          <w:marBottom w:val="0"/>
          <w:divBdr>
            <w:top w:val="none" w:sz="0" w:space="0" w:color="auto"/>
            <w:left w:val="none" w:sz="0" w:space="0" w:color="auto"/>
            <w:bottom w:val="none" w:sz="0" w:space="0" w:color="auto"/>
            <w:right w:val="none" w:sz="0" w:space="0" w:color="auto"/>
          </w:divBdr>
          <w:divsChild>
            <w:div w:id="1259754376">
              <w:marLeft w:val="0"/>
              <w:marRight w:val="0"/>
              <w:marTop w:val="0"/>
              <w:marBottom w:val="0"/>
              <w:divBdr>
                <w:top w:val="none" w:sz="0" w:space="0" w:color="auto"/>
                <w:left w:val="none" w:sz="0" w:space="0" w:color="auto"/>
                <w:bottom w:val="none" w:sz="0" w:space="0" w:color="auto"/>
                <w:right w:val="none" w:sz="0" w:space="0" w:color="auto"/>
              </w:divBdr>
            </w:div>
          </w:divsChild>
        </w:div>
        <w:div w:id="1528830006">
          <w:marLeft w:val="0"/>
          <w:marRight w:val="0"/>
          <w:marTop w:val="0"/>
          <w:marBottom w:val="0"/>
          <w:divBdr>
            <w:top w:val="none" w:sz="0" w:space="0" w:color="auto"/>
            <w:left w:val="none" w:sz="0" w:space="0" w:color="auto"/>
            <w:bottom w:val="none" w:sz="0" w:space="0" w:color="auto"/>
            <w:right w:val="none" w:sz="0" w:space="0" w:color="auto"/>
          </w:divBdr>
          <w:divsChild>
            <w:div w:id="1621261933">
              <w:marLeft w:val="0"/>
              <w:marRight w:val="0"/>
              <w:marTop w:val="0"/>
              <w:marBottom w:val="0"/>
              <w:divBdr>
                <w:top w:val="none" w:sz="0" w:space="0" w:color="auto"/>
                <w:left w:val="none" w:sz="0" w:space="0" w:color="auto"/>
                <w:bottom w:val="none" w:sz="0" w:space="0" w:color="auto"/>
                <w:right w:val="none" w:sz="0" w:space="0" w:color="auto"/>
              </w:divBdr>
            </w:div>
          </w:divsChild>
        </w:div>
        <w:div w:id="1465736182">
          <w:marLeft w:val="0"/>
          <w:marRight w:val="0"/>
          <w:marTop w:val="0"/>
          <w:marBottom w:val="0"/>
          <w:divBdr>
            <w:top w:val="none" w:sz="0" w:space="0" w:color="auto"/>
            <w:left w:val="none" w:sz="0" w:space="0" w:color="auto"/>
            <w:bottom w:val="none" w:sz="0" w:space="0" w:color="auto"/>
            <w:right w:val="none" w:sz="0" w:space="0" w:color="auto"/>
          </w:divBdr>
          <w:divsChild>
            <w:div w:id="1686861788">
              <w:marLeft w:val="0"/>
              <w:marRight w:val="0"/>
              <w:marTop w:val="0"/>
              <w:marBottom w:val="0"/>
              <w:divBdr>
                <w:top w:val="none" w:sz="0" w:space="0" w:color="auto"/>
                <w:left w:val="none" w:sz="0" w:space="0" w:color="auto"/>
                <w:bottom w:val="none" w:sz="0" w:space="0" w:color="auto"/>
                <w:right w:val="none" w:sz="0" w:space="0" w:color="auto"/>
              </w:divBdr>
            </w:div>
          </w:divsChild>
        </w:div>
        <w:div w:id="989095787">
          <w:marLeft w:val="0"/>
          <w:marRight w:val="0"/>
          <w:marTop w:val="0"/>
          <w:marBottom w:val="0"/>
          <w:divBdr>
            <w:top w:val="none" w:sz="0" w:space="0" w:color="auto"/>
            <w:left w:val="none" w:sz="0" w:space="0" w:color="auto"/>
            <w:bottom w:val="none" w:sz="0" w:space="0" w:color="auto"/>
            <w:right w:val="none" w:sz="0" w:space="0" w:color="auto"/>
          </w:divBdr>
          <w:divsChild>
            <w:div w:id="291786459">
              <w:marLeft w:val="0"/>
              <w:marRight w:val="0"/>
              <w:marTop w:val="0"/>
              <w:marBottom w:val="0"/>
              <w:divBdr>
                <w:top w:val="none" w:sz="0" w:space="0" w:color="auto"/>
                <w:left w:val="none" w:sz="0" w:space="0" w:color="auto"/>
                <w:bottom w:val="none" w:sz="0" w:space="0" w:color="auto"/>
                <w:right w:val="none" w:sz="0" w:space="0" w:color="auto"/>
              </w:divBdr>
            </w:div>
          </w:divsChild>
        </w:div>
        <w:div w:id="1803032277">
          <w:marLeft w:val="0"/>
          <w:marRight w:val="0"/>
          <w:marTop w:val="0"/>
          <w:marBottom w:val="0"/>
          <w:divBdr>
            <w:top w:val="none" w:sz="0" w:space="0" w:color="auto"/>
            <w:left w:val="none" w:sz="0" w:space="0" w:color="auto"/>
            <w:bottom w:val="none" w:sz="0" w:space="0" w:color="auto"/>
            <w:right w:val="none" w:sz="0" w:space="0" w:color="auto"/>
          </w:divBdr>
          <w:divsChild>
            <w:div w:id="611591874">
              <w:marLeft w:val="0"/>
              <w:marRight w:val="0"/>
              <w:marTop w:val="0"/>
              <w:marBottom w:val="0"/>
              <w:divBdr>
                <w:top w:val="none" w:sz="0" w:space="0" w:color="auto"/>
                <w:left w:val="none" w:sz="0" w:space="0" w:color="auto"/>
                <w:bottom w:val="none" w:sz="0" w:space="0" w:color="auto"/>
                <w:right w:val="none" w:sz="0" w:space="0" w:color="auto"/>
              </w:divBdr>
            </w:div>
          </w:divsChild>
        </w:div>
        <w:div w:id="2037539096">
          <w:marLeft w:val="0"/>
          <w:marRight w:val="0"/>
          <w:marTop w:val="0"/>
          <w:marBottom w:val="0"/>
          <w:divBdr>
            <w:top w:val="none" w:sz="0" w:space="0" w:color="auto"/>
            <w:left w:val="none" w:sz="0" w:space="0" w:color="auto"/>
            <w:bottom w:val="none" w:sz="0" w:space="0" w:color="auto"/>
            <w:right w:val="none" w:sz="0" w:space="0" w:color="auto"/>
          </w:divBdr>
          <w:divsChild>
            <w:div w:id="113839245">
              <w:marLeft w:val="0"/>
              <w:marRight w:val="0"/>
              <w:marTop w:val="0"/>
              <w:marBottom w:val="0"/>
              <w:divBdr>
                <w:top w:val="none" w:sz="0" w:space="0" w:color="auto"/>
                <w:left w:val="none" w:sz="0" w:space="0" w:color="auto"/>
                <w:bottom w:val="none" w:sz="0" w:space="0" w:color="auto"/>
                <w:right w:val="none" w:sz="0" w:space="0" w:color="auto"/>
              </w:divBdr>
            </w:div>
          </w:divsChild>
        </w:div>
        <w:div w:id="2137212237">
          <w:marLeft w:val="0"/>
          <w:marRight w:val="0"/>
          <w:marTop w:val="0"/>
          <w:marBottom w:val="0"/>
          <w:divBdr>
            <w:top w:val="none" w:sz="0" w:space="0" w:color="auto"/>
            <w:left w:val="none" w:sz="0" w:space="0" w:color="auto"/>
            <w:bottom w:val="none" w:sz="0" w:space="0" w:color="auto"/>
            <w:right w:val="none" w:sz="0" w:space="0" w:color="auto"/>
          </w:divBdr>
          <w:divsChild>
            <w:div w:id="2043240331">
              <w:marLeft w:val="0"/>
              <w:marRight w:val="0"/>
              <w:marTop w:val="0"/>
              <w:marBottom w:val="0"/>
              <w:divBdr>
                <w:top w:val="none" w:sz="0" w:space="0" w:color="auto"/>
                <w:left w:val="none" w:sz="0" w:space="0" w:color="auto"/>
                <w:bottom w:val="none" w:sz="0" w:space="0" w:color="auto"/>
                <w:right w:val="none" w:sz="0" w:space="0" w:color="auto"/>
              </w:divBdr>
            </w:div>
          </w:divsChild>
        </w:div>
        <w:div w:id="640622399">
          <w:marLeft w:val="0"/>
          <w:marRight w:val="0"/>
          <w:marTop w:val="0"/>
          <w:marBottom w:val="0"/>
          <w:divBdr>
            <w:top w:val="none" w:sz="0" w:space="0" w:color="auto"/>
            <w:left w:val="none" w:sz="0" w:space="0" w:color="auto"/>
            <w:bottom w:val="none" w:sz="0" w:space="0" w:color="auto"/>
            <w:right w:val="none" w:sz="0" w:space="0" w:color="auto"/>
          </w:divBdr>
          <w:divsChild>
            <w:div w:id="937760770">
              <w:marLeft w:val="0"/>
              <w:marRight w:val="0"/>
              <w:marTop w:val="0"/>
              <w:marBottom w:val="0"/>
              <w:divBdr>
                <w:top w:val="none" w:sz="0" w:space="0" w:color="auto"/>
                <w:left w:val="none" w:sz="0" w:space="0" w:color="auto"/>
                <w:bottom w:val="none" w:sz="0" w:space="0" w:color="auto"/>
                <w:right w:val="none" w:sz="0" w:space="0" w:color="auto"/>
              </w:divBdr>
            </w:div>
          </w:divsChild>
        </w:div>
        <w:div w:id="1064378410">
          <w:marLeft w:val="0"/>
          <w:marRight w:val="0"/>
          <w:marTop w:val="0"/>
          <w:marBottom w:val="0"/>
          <w:divBdr>
            <w:top w:val="none" w:sz="0" w:space="0" w:color="auto"/>
            <w:left w:val="none" w:sz="0" w:space="0" w:color="auto"/>
            <w:bottom w:val="none" w:sz="0" w:space="0" w:color="auto"/>
            <w:right w:val="none" w:sz="0" w:space="0" w:color="auto"/>
          </w:divBdr>
          <w:divsChild>
            <w:div w:id="867789956">
              <w:marLeft w:val="0"/>
              <w:marRight w:val="0"/>
              <w:marTop w:val="0"/>
              <w:marBottom w:val="0"/>
              <w:divBdr>
                <w:top w:val="none" w:sz="0" w:space="0" w:color="auto"/>
                <w:left w:val="none" w:sz="0" w:space="0" w:color="auto"/>
                <w:bottom w:val="none" w:sz="0" w:space="0" w:color="auto"/>
                <w:right w:val="none" w:sz="0" w:space="0" w:color="auto"/>
              </w:divBdr>
            </w:div>
          </w:divsChild>
        </w:div>
        <w:div w:id="1316253926">
          <w:marLeft w:val="0"/>
          <w:marRight w:val="0"/>
          <w:marTop w:val="0"/>
          <w:marBottom w:val="0"/>
          <w:divBdr>
            <w:top w:val="none" w:sz="0" w:space="0" w:color="auto"/>
            <w:left w:val="none" w:sz="0" w:space="0" w:color="auto"/>
            <w:bottom w:val="none" w:sz="0" w:space="0" w:color="auto"/>
            <w:right w:val="none" w:sz="0" w:space="0" w:color="auto"/>
          </w:divBdr>
          <w:divsChild>
            <w:div w:id="1867600427">
              <w:marLeft w:val="0"/>
              <w:marRight w:val="0"/>
              <w:marTop w:val="0"/>
              <w:marBottom w:val="0"/>
              <w:divBdr>
                <w:top w:val="none" w:sz="0" w:space="0" w:color="auto"/>
                <w:left w:val="none" w:sz="0" w:space="0" w:color="auto"/>
                <w:bottom w:val="none" w:sz="0" w:space="0" w:color="auto"/>
                <w:right w:val="none" w:sz="0" w:space="0" w:color="auto"/>
              </w:divBdr>
            </w:div>
          </w:divsChild>
        </w:div>
        <w:div w:id="118887055">
          <w:marLeft w:val="0"/>
          <w:marRight w:val="0"/>
          <w:marTop w:val="0"/>
          <w:marBottom w:val="0"/>
          <w:divBdr>
            <w:top w:val="none" w:sz="0" w:space="0" w:color="auto"/>
            <w:left w:val="none" w:sz="0" w:space="0" w:color="auto"/>
            <w:bottom w:val="none" w:sz="0" w:space="0" w:color="auto"/>
            <w:right w:val="none" w:sz="0" w:space="0" w:color="auto"/>
          </w:divBdr>
          <w:divsChild>
            <w:div w:id="1291474733">
              <w:marLeft w:val="0"/>
              <w:marRight w:val="0"/>
              <w:marTop w:val="0"/>
              <w:marBottom w:val="0"/>
              <w:divBdr>
                <w:top w:val="none" w:sz="0" w:space="0" w:color="auto"/>
                <w:left w:val="none" w:sz="0" w:space="0" w:color="auto"/>
                <w:bottom w:val="none" w:sz="0" w:space="0" w:color="auto"/>
                <w:right w:val="none" w:sz="0" w:space="0" w:color="auto"/>
              </w:divBdr>
            </w:div>
          </w:divsChild>
        </w:div>
        <w:div w:id="250891533">
          <w:marLeft w:val="0"/>
          <w:marRight w:val="0"/>
          <w:marTop w:val="0"/>
          <w:marBottom w:val="0"/>
          <w:divBdr>
            <w:top w:val="none" w:sz="0" w:space="0" w:color="auto"/>
            <w:left w:val="none" w:sz="0" w:space="0" w:color="auto"/>
            <w:bottom w:val="none" w:sz="0" w:space="0" w:color="auto"/>
            <w:right w:val="none" w:sz="0" w:space="0" w:color="auto"/>
          </w:divBdr>
          <w:divsChild>
            <w:div w:id="2056536626">
              <w:marLeft w:val="0"/>
              <w:marRight w:val="0"/>
              <w:marTop w:val="0"/>
              <w:marBottom w:val="0"/>
              <w:divBdr>
                <w:top w:val="none" w:sz="0" w:space="0" w:color="auto"/>
                <w:left w:val="none" w:sz="0" w:space="0" w:color="auto"/>
                <w:bottom w:val="none" w:sz="0" w:space="0" w:color="auto"/>
                <w:right w:val="none" w:sz="0" w:space="0" w:color="auto"/>
              </w:divBdr>
            </w:div>
          </w:divsChild>
        </w:div>
        <w:div w:id="1338338355">
          <w:marLeft w:val="0"/>
          <w:marRight w:val="0"/>
          <w:marTop w:val="0"/>
          <w:marBottom w:val="0"/>
          <w:divBdr>
            <w:top w:val="none" w:sz="0" w:space="0" w:color="auto"/>
            <w:left w:val="none" w:sz="0" w:space="0" w:color="auto"/>
            <w:bottom w:val="none" w:sz="0" w:space="0" w:color="auto"/>
            <w:right w:val="none" w:sz="0" w:space="0" w:color="auto"/>
          </w:divBdr>
          <w:divsChild>
            <w:div w:id="57410946">
              <w:marLeft w:val="0"/>
              <w:marRight w:val="0"/>
              <w:marTop w:val="0"/>
              <w:marBottom w:val="0"/>
              <w:divBdr>
                <w:top w:val="none" w:sz="0" w:space="0" w:color="auto"/>
                <w:left w:val="none" w:sz="0" w:space="0" w:color="auto"/>
                <w:bottom w:val="none" w:sz="0" w:space="0" w:color="auto"/>
                <w:right w:val="none" w:sz="0" w:space="0" w:color="auto"/>
              </w:divBdr>
            </w:div>
          </w:divsChild>
        </w:div>
        <w:div w:id="1669137597">
          <w:marLeft w:val="0"/>
          <w:marRight w:val="0"/>
          <w:marTop w:val="0"/>
          <w:marBottom w:val="0"/>
          <w:divBdr>
            <w:top w:val="none" w:sz="0" w:space="0" w:color="auto"/>
            <w:left w:val="none" w:sz="0" w:space="0" w:color="auto"/>
            <w:bottom w:val="none" w:sz="0" w:space="0" w:color="auto"/>
            <w:right w:val="none" w:sz="0" w:space="0" w:color="auto"/>
          </w:divBdr>
          <w:divsChild>
            <w:div w:id="438524940">
              <w:marLeft w:val="0"/>
              <w:marRight w:val="0"/>
              <w:marTop w:val="0"/>
              <w:marBottom w:val="0"/>
              <w:divBdr>
                <w:top w:val="none" w:sz="0" w:space="0" w:color="auto"/>
                <w:left w:val="none" w:sz="0" w:space="0" w:color="auto"/>
                <w:bottom w:val="none" w:sz="0" w:space="0" w:color="auto"/>
                <w:right w:val="none" w:sz="0" w:space="0" w:color="auto"/>
              </w:divBdr>
            </w:div>
          </w:divsChild>
        </w:div>
        <w:div w:id="1612198139">
          <w:marLeft w:val="0"/>
          <w:marRight w:val="0"/>
          <w:marTop w:val="0"/>
          <w:marBottom w:val="0"/>
          <w:divBdr>
            <w:top w:val="none" w:sz="0" w:space="0" w:color="auto"/>
            <w:left w:val="none" w:sz="0" w:space="0" w:color="auto"/>
            <w:bottom w:val="none" w:sz="0" w:space="0" w:color="auto"/>
            <w:right w:val="none" w:sz="0" w:space="0" w:color="auto"/>
          </w:divBdr>
          <w:divsChild>
            <w:div w:id="1030644709">
              <w:marLeft w:val="0"/>
              <w:marRight w:val="0"/>
              <w:marTop w:val="0"/>
              <w:marBottom w:val="0"/>
              <w:divBdr>
                <w:top w:val="none" w:sz="0" w:space="0" w:color="auto"/>
                <w:left w:val="none" w:sz="0" w:space="0" w:color="auto"/>
                <w:bottom w:val="none" w:sz="0" w:space="0" w:color="auto"/>
                <w:right w:val="none" w:sz="0" w:space="0" w:color="auto"/>
              </w:divBdr>
            </w:div>
          </w:divsChild>
        </w:div>
        <w:div w:id="960958173">
          <w:marLeft w:val="0"/>
          <w:marRight w:val="0"/>
          <w:marTop w:val="0"/>
          <w:marBottom w:val="0"/>
          <w:divBdr>
            <w:top w:val="none" w:sz="0" w:space="0" w:color="auto"/>
            <w:left w:val="none" w:sz="0" w:space="0" w:color="auto"/>
            <w:bottom w:val="none" w:sz="0" w:space="0" w:color="auto"/>
            <w:right w:val="none" w:sz="0" w:space="0" w:color="auto"/>
          </w:divBdr>
          <w:divsChild>
            <w:div w:id="723799721">
              <w:marLeft w:val="0"/>
              <w:marRight w:val="0"/>
              <w:marTop w:val="0"/>
              <w:marBottom w:val="0"/>
              <w:divBdr>
                <w:top w:val="none" w:sz="0" w:space="0" w:color="auto"/>
                <w:left w:val="none" w:sz="0" w:space="0" w:color="auto"/>
                <w:bottom w:val="none" w:sz="0" w:space="0" w:color="auto"/>
                <w:right w:val="none" w:sz="0" w:space="0" w:color="auto"/>
              </w:divBdr>
            </w:div>
          </w:divsChild>
        </w:div>
        <w:div w:id="2110002320">
          <w:marLeft w:val="0"/>
          <w:marRight w:val="0"/>
          <w:marTop w:val="0"/>
          <w:marBottom w:val="0"/>
          <w:divBdr>
            <w:top w:val="none" w:sz="0" w:space="0" w:color="auto"/>
            <w:left w:val="none" w:sz="0" w:space="0" w:color="auto"/>
            <w:bottom w:val="none" w:sz="0" w:space="0" w:color="auto"/>
            <w:right w:val="none" w:sz="0" w:space="0" w:color="auto"/>
          </w:divBdr>
          <w:divsChild>
            <w:div w:id="779448785">
              <w:marLeft w:val="0"/>
              <w:marRight w:val="0"/>
              <w:marTop w:val="0"/>
              <w:marBottom w:val="0"/>
              <w:divBdr>
                <w:top w:val="none" w:sz="0" w:space="0" w:color="auto"/>
                <w:left w:val="none" w:sz="0" w:space="0" w:color="auto"/>
                <w:bottom w:val="none" w:sz="0" w:space="0" w:color="auto"/>
                <w:right w:val="none" w:sz="0" w:space="0" w:color="auto"/>
              </w:divBdr>
            </w:div>
          </w:divsChild>
        </w:div>
        <w:div w:id="1161232645">
          <w:marLeft w:val="0"/>
          <w:marRight w:val="0"/>
          <w:marTop w:val="0"/>
          <w:marBottom w:val="0"/>
          <w:divBdr>
            <w:top w:val="none" w:sz="0" w:space="0" w:color="auto"/>
            <w:left w:val="none" w:sz="0" w:space="0" w:color="auto"/>
            <w:bottom w:val="none" w:sz="0" w:space="0" w:color="auto"/>
            <w:right w:val="none" w:sz="0" w:space="0" w:color="auto"/>
          </w:divBdr>
          <w:divsChild>
            <w:div w:id="1809663696">
              <w:marLeft w:val="0"/>
              <w:marRight w:val="0"/>
              <w:marTop w:val="0"/>
              <w:marBottom w:val="0"/>
              <w:divBdr>
                <w:top w:val="none" w:sz="0" w:space="0" w:color="auto"/>
                <w:left w:val="none" w:sz="0" w:space="0" w:color="auto"/>
                <w:bottom w:val="none" w:sz="0" w:space="0" w:color="auto"/>
                <w:right w:val="none" w:sz="0" w:space="0" w:color="auto"/>
              </w:divBdr>
            </w:div>
          </w:divsChild>
        </w:div>
        <w:div w:id="331492621">
          <w:marLeft w:val="0"/>
          <w:marRight w:val="0"/>
          <w:marTop w:val="0"/>
          <w:marBottom w:val="0"/>
          <w:divBdr>
            <w:top w:val="none" w:sz="0" w:space="0" w:color="auto"/>
            <w:left w:val="none" w:sz="0" w:space="0" w:color="auto"/>
            <w:bottom w:val="none" w:sz="0" w:space="0" w:color="auto"/>
            <w:right w:val="none" w:sz="0" w:space="0" w:color="auto"/>
          </w:divBdr>
          <w:divsChild>
            <w:div w:id="678894761">
              <w:marLeft w:val="0"/>
              <w:marRight w:val="0"/>
              <w:marTop w:val="0"/>
              <w:marBottom w:val="0"/>
              <w:divBdr>
                <w:top w:val="none" w:sz="0" w:space="0" w:color="auto"/>
                <w:left w:val="none" w:sz="0" w:space="0" w:color="auto"/>
                <w:bottom w:val="none" w:sz="0" w:space="0" w:color="auto"/>
                <w:right w:val="none" w:sz="0" w:space="0" w:color="auto"/>
              </w:divBdr>
            </w:div>
          </w:divsChild>
        </w:div>
        <w:div w:id="284701613">
          <w:marLeft w:val="0"/>
          <w:marRight w:val="0"/>
          <w:marTop w:val="0"/>
          <w:marBottom w:val="0"/>
          <w:divBdr>
            <w:top w:val="none" w:sz="0" w:space="0" w:color="auto"/>
            <w:left w:val="none" w:sz="0" w:space="0" w:color="auto"/>
            <w:bottom w:val="none" w:sz="0" w:space="0" w:color="auto"/>
            <w:right w:val="none" w:sz="0" w:space="0" w:color="auto"/>
          </w:divBdr>
          <w:divsChild>
            <w:div w:id="1547908807">
              <w:marLeft w:val="0"/>
              <w:marRight w:val="0"/>
              <w:marTop w:val="0"/>
              <w:marBottom w:val="0"/>
              <w:divBdr>
                <w:top w:val="none" w:sz="0" w:space="0" w:color="auto"/>
                <w:left w:val="none" w:sz="0" w:space="0" w:color="auto"/>
                <w:bottom w:val="none" w:sz="0" w:space="0" w:color="auto"/>
                <w:right w:val="none" w:sz="0" w:space="0" w:color="auto"/>
              </w:divBdr>
            </w:div>
          </w:divsChild>
        </w:div>
        <w:div w:id="150023088">
          <w:marLeft w:val="0"/>
          <w:marRight w:val="0"/>
          <w:marTop w:val="0"/>
          <w:marBottom w:val="0"/>
          <w:divBdr>
            <w:top w:val="none" w:sz="0" w:space="0" w:color="auto"/>
            <w:left w:val="none" w:sz="0" w:space="0" w:color="auto"/>
            <w:bottom w:val="none" w:sz="0" w:space="0" w:color="auto"/>
            <w:right w:val="none" w:sz="0" w:space="0" w:color="auto"/>
          </w:divBdr>
          <w:divsChild>
            <w:div w:id="366412880">
              <w:marLeft w:val="0"/>
              <w:marRight w:val="0"/>
              <w:marTop w:val="0"/>
              <w:marBottom w:val="0"/>
              <w:divBdr>
                <w:top w:val="none" w:sz="0" w:space="0" w:color="auto"/>
                <w:left w:val="none" w:sz="0" w:space="0" w:color="auto"/>
                <w:bottom w:val="none" w:sz="0" w:space="0" w:color="auto"/>
                <w:right w:val="none" w:sz="0" w:space="0" w:color="auto"/>
              </w:divBdr>
            </w:div>
          </w:divsChild>
        </w:div>
        <w:div w:id="1047140272">
          <w:marLeft w:val="0"/>
          <w:marRight w:val="0"/>
          <w:marTop w:val="0"/>
          <w:marBottom w:val="0"/>
          <w:divBdr>
            <w:top w:val="none" w:sz="0" w:space="0" w:color="auto"/>
            <w:left w:val="none" w:sz="0" w:space="0" w:color="auto"/>
            <w:bottom w:val="none" w:sz="0" w:space="0" w:color="auto"/>
            <w:right w:val="none" w:sz="0" w:space="0" w:color="auto"/>
          </w:divBdr>
          <w:divsChild>
            <w:div w:id="112553179">
              <w:marLeft w:val="0"/>
              <w:marRight w:val="0"/>
              <w:marTop w:val="0"/>
              <w:marBottom w:val="0"/>
              <w:divBdr>
                <w:top w:val="none" w:sz="0" w:space="0" w:color="auto"/>
                <w:left w:val="none" w:sz="0" w:space="0" w:color="auto"/>
                <w:bottom w:val="none" w:sz="0" w:space="0" w:color="auto"/>
                <w:right w:val="none" w:sz="0" w:space="0" w:color="auto"/>
              </w:divBdr>
            </w:div>
          </w:divsChild>
        </w:div>
        <w:div w:id="1363239069">
          <w:marLeft w:val="0"/>
          <w:marRight w:val="0"/>
          <w:marTop w:val="0"/>
          <w:marBottom w:val="0"/>
          <w:divBdr>
            <w:top w:val="none" w:sz="0" w:space="0" w:color="auto"/>
            <w:left w:val="none" w:sz="0" w:space="0" w:color="auto"/>
            <w:bottom w:val="none" w:sz="0" w:space="0" w:color="auto"/>
            <w:right w:val="none" w:sz="0" w:space="0" w:color="auto"/>
          </w:divBdr>
          <w:divsChild>
            <w:div w:id="1170021637">
              <w:marLeft w:val="0"/>
              <w:marRight w:val="0"/>
              <w:marTop w:val="0"/>
              <w:marBottom w:val="0"/>
              <w:divBdr>
                <w:top w:val="none" w:sz="0" w:space="0" w:color="auto"/>
                <w:left w:val="none" w:sz="0" w:space="0" w:color="auto"/>
                <w:bottom w:val="none" w:sz="0" w:space="0" w:color="auto"/>
                <w:right w:val="none" w:sz="0" w:space="0" w:color="auto"/>
              </w:divBdr>
            </w:div>
          </w:divsChild>
        </w:div>
        <w:div w:id="1608073215">
          <w:marLeft w:val="0"/>
          <w:marRight w:val="0"/>
          <w:marTop w:val="0"/>
          <w:marBottom w:val="0"/>
          <w:divBdr>
            <w:top w:val="none" w:sz="0" w:space="0" w:color="auto"/>
            <w:left w:val="none" w:sz="0" w:space="0" w:color="auto"/>
            <w:bottom w:val="none" w:sz="0" w:space="0" w:color="auto"/>
            <w:right w:val="none" w:sz="0" w:space="0" w:color="auto"/>
          </w:divBdr>
          <w:divsChild>
            <w:div w:id="448820184">
              <w:marLeft w:val="0"/>
              <w:marRight w:val="0"/>
              <w:marTop w:val="0"/>
              <w:marBottom w:val="0"/>
              <w:divBdr>
                <w:top w:val="none" w:sz="0" w:space="0" w:color="auto"/>
                <w:left w:val="none" w:sz="0" w:space="0" w:color="auto"/>
                <w:bottom w:val="none" w:sz="0" w:space="0" w:color="auto"/>
                <w:right w:val="none" w:sz="0" w:space="0" w:color="auto"/>
              </w:divBdr>
            </w:div>
          </w:divsChild>
        </w:div>
        <w:div w:id="111680623">
          <w:marLeft w:val="0"/>
          <w:marRight w:val="0"/>
          <w:marTop w:val="0"/>
          <w:marBottom w:val="0"/>
          <w:divBdr>
            <w:top w:val="none" w:sz="0" w:space="0" w:color="auto"/>
            <w:left w:val="none" w:sz="0" w:space="0" w:color="auto"/>
            <w:bottom w:val="none" w:sz="0" w:space="0" w:color="auto"/>
            <w:right w:val="none" w:sz="0" w:space="0" w:color="auto"/>
          </w:divBdr>
          <w:divsChild>
            <w:div w:id="1009794112">
              <w:marLeft w:val="0"/>
              <w:marRight w:val="0"/>
              <w:marTop w:val="0"/>
              <w:marBottom w:val="0"/>
              <w:divBdr>
                <w:top w:val="none" w:sz="0" w:space="0" w:color="auto"/>
                <w:left w:val="none" w:sz="0" w:space="0" w:color="auto"/>
                <w:bottom w:val="none" w:sz="0" w:space="0" w:color="auto"/>
                <w:right w:val="none" w:sz="0" w:space="0" w:color="auto"/>
              </w:divBdr>
            </w:div>
          </w:divsChild>
        </w:div>
        <w:div w:id="1057439411">
          <w:marLeft w:val="0"/>
          <w:marRight w:val="0"/>
          <w:marTop w:val="0"/>
          <w:marBottom w:val="0"/>
          <w:divBdr>
            <w:top w:val="none" w:sz="0" w:space="0" w:color="auto"/>
            <w:left w:val="none" w:sz="0" w:space="0" w:color="auto"/>
            <w:bottom w:val="none" w:sz="0" w:space="0" w:color="auto"/>
            <w:right w:val="none" w:sz="0" w:space="0" w:color="auto"/>
          </w:divBdr>
          <w:divsChild>
            <w:div w:id="1676760912">
              <w:marLeft w:val="0"/>
              <w:marRight w:val="0"/>
              <w:marTop w:val="0"/>
              <w:marBottom w:val="0"/>
              <w:divBdr>
                <w:top w:val="none" w:sz="0" w:space="0" w:color="auto"/>
                <w:left w:val="none" w:sz="0" w:space="0" w:color="auto"/>
                <w:bottom w:val="none" w:sz="0" w:space="0" w:color="auto"/>
                <w:right w:val="none" w:sz="0" w:space="0" w:color="auto"/>
              </w:divBdr>
            </w:div>
          </w:divsChild>
        </w:div>
        <w:div w:id="1777674264">
          <w:marLeft w:val="0"/>
          <w:marRight w:val="0"/>
          <w:marTop w:val="0"/>
          <w:marBottom w:val="0"/>
          <w:divBdr>
            <w:top w:val="none" w:sz="0" w:space="0" w:color="auto"/>
            <w:left w:val="none" w:sz="0" w:space="0" w:color="auto"/>
            <w:bottom w:val="none" w:sz="0" w:space="0" w:color="auto"/>
            <w:right w:val="none" w:sz="0" w:space="0" w:color="auto"/>
          </w:divBdr>
          <w:divsChild>
            <w:div w:id="30304233">
              <w:marLeft w:val="0"/>
              <w:marRight w:val="0"/>
              <w:marTop w:val="0"/>
              <w:marBottom w:val="0"/>
              <w:divBdr>
                <w:top w:val="none" w:sz="0" w:space="0" w:color="auto"/>
                <w:left w:val="none" w:sz="0" w:space="0" w:color="auto"/>
                <w:bottom w:val="none" w:sz="0" w:space="0" w:color="auto"/>
                <w:right w:val="none" w:sz="0" w:space="0" w:color="auto"/>
              </w:divBdr>
            </w:div>
          </w:divsChild>
        </w:div>
        <w:div w:id="916600240">
          <w:marLeft w:val="0"/>
          <w:marRight w:val="0"/>
          <w:marTop w:val="0"/>
          <w:marBottom w:val="0"/>
          <w:divBdr>
            <w:top w:val="none" w:sz="0" w:space="0" w:color="auto"/>
            <w:left w:val="none" w:sz="0" w:space="0" w:color="auto"/>
            <w:bottom w:val="none" w:sz="0" w:space="0" w:color="auto"/>
            <w:right w:val="none" w:sz="0" w:space="0" w:color="auto"/>
          </w:divBdr>
          <w:divsChild>
            <w:div w:id="818302339">
              <w:marLeft w:val="0"/>
              <w:marRight w:val="0"/>
              <w:marTop w:val="0"/>
              <w:marBottom w:val="0"/>
              <w:divBdr>
                <w:top w:val="none" w:sz="0" w:space="0" w:color="auto"/>
                <w:left w:val="none" w:sz="0" w:space="0" w:color="auto"/>
                <w:bottom w:val="none" w:sz="0" w:space="0" w:color="auto"/>
                <w:right w:val="none" w:sz="0" w:space="0" w:color="auto"/>
              </w:divBdr>
            </w:div>
          </w:divsChild>
        </w:div>
        <w:div w:id="619267760">
          <w:marLeft w:val="0"/>
          <w:marRight w:val="0"/>
          <w:marTop w:val="0"/>
          <w:marBottom w:val="0"/>
          <w:divBdr>
            <w:top w:val="none" w:sz="0" w:space="0" w:color="auto"/>
            <w:left w:val="none" w:sz="0" w:space="0" w:color="auto"/>
            <w:bottom w:val="none" w:sz="0" w:space="0" w:color="auto"/>
            <w:right w:val="none" w:sz="0" w:space="0" w:color="auto"/>
          </w:divBdr>
          <w:divsChild>
            <w:div w:id="1193151386">
              <w:marLeft w:val="0"/>
              <w:marRight w:val="0"/>
              <w:marTop w:val="0"/>
              <w:marBottom w:val="0"/>
              <w:divBdr>
                <w:top w:val="none" w:sz="0" w:space="0" w:color="auto"/>
                <w:left w:val="none" w:sz="0" w:space="0" w:color="auto"/>
                <w:bottom w:val="none" w:sz="0" w:space="0" w:color="auto"/>
                <w:right w:val="none" w:sz="0" w:space="0" w:color="auto"/>
              </w:divBdr>
            </w:div>
          </w:divsChild>
        </w:div>
        <w:div w:id="1949853842">
          <w:marLeft w:val="0"/>
          <w:marRight w:val="0"/>
          <w:marTop w:val="0"/>
          <w:marBottom w:val="0"/>
          <w:divBdr>
            <w:top w:val="none" w:sz="0" w:space="0" w:color="auto"/>
            <w:left w:val="none" w:sz="0" w:space="0" w:color="auto"/>
            <w:bottom w:val="none" w:sz="0" w:space="0" w:color="auto"/>
            <w:right w:val="none" w:sz="0" w:space="0" w:color="auto"/>
          </w:divBdr>
          <w:divsChild>
            <w:div w:id="1924609548">
              <w:marLeft w:val="0"/>
              <w:marRight w:val="0"/>
              <w:marTop w:val="0"/>
              <w:marBottom w:val="0"/>
              <w:divBdr>
                <w:top w:val="none" w:sz="0" w:space="0" w:color="auto"/>
                <w:left w:val="none" w:sz="0" w:space="0" w:color="auto"/>
                <w:bottom w:val="none" w:sz="0" w:space="0" w:color="auto"/>
                <w:right w:val="none" w:sz="0" w:space="0" w:color="auto"/>
              </w:divBdr>
            </w:div>
          </w:divsChild>
        </w:div>
        <w:div w:id="2081320421">
          <w:marLeft w:val="0"/>
          <w:marRight w:val="0"/>
          <w:marTop w:val="0"/>
          <w:marBottom w:val="0"/>
          <w:divBdr>
            <w:top w:val="none" w:sz="0" w:space="0" w:color="auto"/>
            <w:left w:val="none" w:sz="0" w:space="0" w:color="auto"/>
            <w:bottom w:val="none" w:sz="0" w:space="0" w:color="auto"/>
            <w:right w:val="none" w:sz="0" w:space="0" w:color="auto"/>
          </w:divBdr>
          <w:divsChild>
            <w:div w:id="1210531307">
              <w:marLeft w:val="0"/>
              <w:marRight w:val="0"/>
              <w:marTop w:val="0"/>
              <w:marBottom w:val="0"/>
              <w:divBdr>
                <w:top w:val="none" w:sz="0" w:space="0" w:color="auto"/>
                <w:left w:val="none" w:sz="0" w:space="0" w:color="auto"/>
                <w:bottom w:val="none" w:sz="0" w:space="0" w:color="auto"/>
                <w:right w:val="none" w:sz="0" w:space="0" w:color="auto"/>
              </w:divBdr>
            </w:div>
          </w:divsChild>
        </w:div>
        <w:div w:id="413403378">
          <w:marLeft w:val="0"/>
          <w:marRight w:val="0"/>
          <w:marTop w:val="0"/>
          <w:marBottom w:val="0"/>
          <w:divBdr>
            <w:top w:val="none" w:sz="0" w:space="0" w:color="auto"/>
            <w:left w:val="none" w:sz="0" w:space="0" w:color="auto"/>
            <w:bottom w:val="none" w:sz="0" w:space="0" w:color="auto"/>
            <w:right w:val="none" w:sz="0" w:space="0" w:color="auto"/>
          </w:divBdr>
          <w:divsChild>
            <w:div w:id="533883101">
              <w:marLeft w:val="0"/>
              <w:marRight w:val="0"/>
              <w:marTop w:val="0"/>
              <w:marBottom w:val="0"/>
              <w:divBdr>
                <w:top w:val="none" w:sz="0" w:space="0" w:color="auto"/>
                <w:left w:val="none" w:sz="0" w:space="0" w:color="auto"/>
                <w:bottom w:val="none" w:sz="0" w:space="0" w:color="auto"/>
                <w:right w:val="none" w:sz="0" w:space="0" w:color="auto"/>
              </w:divBdr>
            </w:div>
          </w:divsChild>
        </w:div>
        <w:div w:id="478377158">
          <w:marLeft w:val="0"/>
          <w:marRight w:val="0"/>
          <w:marTop w:val="0"/>
          <w:marBottom w:val="0"/>
          <w:divBdr>
            <w:top w:val="none" w:sz="0" w:space="0" w:color="auto"/>
            <w:left w:val="none" w:sz="0" w:space="0" w:color="auto"/>
            <w:bottom w:val="none" w:sz="0" w:space="0" w:color="auto"/>
            <w:right w:val="none" w:sz="0" w:space="0" w:color="auto"/>
          </w:divBdr>
          <w:divsChild>
            <w:div w:id="808279377">
              <w:marLeft w:val="0"/>
              <w:marRight w:val="0"/>
              <w:marTop w:val="0"/>
              <w:marBottom w:val="0"/>
              <w:divBdr>
                <w:top w:val="none" w:sz="0" w:space="0" w:color="auto"/>
                <w:left w:val="none" w:sz="0" w:space="0" w:color="auto"/>
                <w:bottom w:val="none" w:sz="0" w:space="0" w:color="auto"/>
                <w:right w:val="none" w:sz="0" w:space="0" w:color="auto"/>
              </w:divBdr>
            </w:div>
          </w:divsChild>
        </w:div>
        <w:div w:id="847523905">
          <w:marLeft w:val="0"/>
          <w:marRight w:val="0"/>
          <w:marTop w:val="0"/>
          <w:marBottom w:val="0"/>
          <w:divBdr>
            <w:top w:val="none" w:sz="0" w:space="0" w:color="auto"/>
            <w:left w:val="none" w:sz="0" w:space="0" w:color="auto"/>
            <w:bottom w:val="none" w:sz="0" w:space="0" w:color="auto"/>
            <w:right w:val="none" w:sz="0" w:space="0" w:color="auto"/>
          </w:divBdr>
          <w:divsChild>
            <w:div w:id="102461376">
              <w:marLeft w:val="0"/>
              <w:marRight w:val="0"/>
              <w:marTop w:val="0"/>
              <w:marBottom w:val="0"/>
              <w:divBdr>
                <w:top w:val="none" w:sz="0" w:space="0" w:color="auto"/>
                <w:left w:val="none" w:sz="0" w:space="0" w:color="auto"/>
                <w:bottom w:val="none" w:sz="0" w:space="0" w:color="auto"/>
                <w:right w:val="none" w:sz="0" w:space="0" w:color="auto"/>
              </w:divBdr>
            </w:div>
          </w:divsChild>
        </w:div>
        <w:div w:id="957679610">
          <w:marLeft w:val="0"/>
          <w:marRight w:val="0"/>
          <w:marTop w:val="0"/>
          <w:marBottom w:val="0"/>
          <w:divBdr>
            <w:top w:val="none" w:sz="0" w:space="0" w:color="auto"/>
            <w:left w:val="none" w:sz="0" w:space="0" w:color="auto"/>
            <w:bottom w:val="none" w:sz="0" w:space="0" w:color="auto"/>
            <w:right w:val="none" w:sz="0" w:space="0" w:color="auto"/>
          </w:divBdr>
          <w:divsChild>
            <w:div w:id="900554587">
              <w:marLeft w:val="0"/>
              <w:marRight w:val="0"/>
              <w:marTop w:val="0"/>
              <w:marBottom w:val="0"/>
              <w:divBdr>
                <w:top w:val="none" w:sz="0" w:space="0" w:color="auto"/>
                <w:left w:val="none" w:sz="0" w:space="0" w:color="auto"/>
                <w:bottom w:val="none" w:sz="0" w:space="0" w:color="auto"/>
                <w:right w:val="none" w:sz="0" w:space="0" w:color="auto"/>
              </w:divBdr>
            </w:div>
          </w:divsChild>
        </w:div>
        <w:div w:id="1266039462">
          <w:marLeft w:val="0"/>
          <w:marRight w:val="0"/>
          <w:marTop w:val="0"/>
          <w:marBottom w:val="0"/>
          <w:divBdr>
            <w:top w:val="none" w:sz="0" w:space="0" w:color="auto"/>
            <w:left w:val="none" w:sz="0" w:space="0" w:color="auto"/>
            <w:bottom w:val="none" w:sz="0" w:space="0" w:color="auto"/>
            <w:right w:val="none" w:sz="0" w:space="0" w:color="auto"/>
          </w:divBdr>
          <w:divsChild>
            <w:div w:id="217326877">
              <w:marLeft w:val="0"/>
              <w:marRight w:val="0"/>
              <w:marTop w:val="0"/>
              <w:marBottom w:val="0"/>
              <w:divBdr>
                <w:top w:val="none" w:sz="0" w:space="0" w:color="auto"/>
                <w:left w:val="none" w:sz="0" w:space="0" w:color="auto"/>
                <w:bottom w:val="none" w:sz="0" w:space="0" w:color="auto"/>
                <w:right w:val="none" w:sz="0" w:space="0" w:color="auto"/>
              </w:divBdr>
            </w:div>
          </w:divsChild>
        </w:div>
        <w:div w:id="1298101311">
          <w:marLeft w:val="0"/>
          <w:marRight w:val="0"/>
          <w:marTop w:val="0"/>
          <w:marBottom w:val="0"/>
          <w:divBdr>
            <w:top w:val="none" w:sz="0" w:space="0" w:color="auto"/>
            <w:left w:val="none" w:sz="0" w:space="0" w:color="auto"/>
            <w:bottom w:val="none" w:sz="0" w:space="0" w:color="auto"/>
            <w:right w:val="none" w:sz="0" w:space="0" w:color="auto"/>
          </w:divBdr>
          <w:divsChild>
            <w:div w:id="450785954">
              <w:marLeft w:val="0"/>
              <w:marRight w:val="0"/>
              <w:marTop w:val="0"/>
              <w:marBottom w:val="0"/>
              <w:divBdr>
                <w:top w:val="none" w:sz="0" w:space="0" w:color="auto"/>
                <w:left w:val="none" w:sz="0" w:space="0" w:color="auto"/>
                <w:bottom w:val="none" w:sz="0" w:space="0" w:color="auto"/>
                <w:right w:val="none" w:sz="0" w:space="0" w:color="auto"/>
              </w:divBdr>
            </w:div>
          </w:divsChild>
        </w:div>
        <w:div w:id="1564639127">
          <w:marLeft w:val="0"/>
          <w:marRight w:val="0"/>
          <w:marTop w:val="0"/>
          <w:marBottom w:val="0"/>
          <w:divBdr>
            <w:top w:val="none" w:sz="0" w:space="0" w:color="auto"/>
            <w:left w:val="none" w:sz="0" w:space="0" w:color="auto"/>
            <w:bottom w:val="none" w:sz="0" w:space="0" w:color="auto"/>
            <w:right w:val="none" w:sz="0" w:space="0" w:color="auto"/>
          </w:divBdr>
          <w:divsChild>
            <w:div w:id="745150568">
              <w:marLeft w:val="0"/>
              <w:marRight w:val="0"/>
              <w:marTop w:val="0"/>
              <w:marBottom w:val="0"/>
              <w:divBdr>
                <w:top w:val="none" w:sz="0" w:space="0" w:color="auto"/>
                <w:left w:val="none" w:sz="0" w:space="0" w:color="auto"/>
                <w:bottom w:val="none" w:sz="0" w:space="0" w:color="auto"/>
                <w:right w:val="none" w:sz="0" w:space="0" w:color="auto"/>
              </w:divBdr>
            </w:div>
          </w:divsChild>
        </w:div>
        <w:div w:id="1447001520">
          <w:marLeft w:val="0"/>
          <w:marRight w:val="0"/>
          <w:marTop w:val="0"/>
          <w:marBottom w:val="0"/>
          <w:divBdr>
            <w:top w:val="none" w:sz="0" w:space="0" w:color="auto"/>
            <w:left w:val="none" w:sz="0" w:space="0" w:color="auto"/>
            <w:bottom w:val="none" w:sz="0" w:space="0" w:color="auto"/>
            <w:right w:val="none" w:sz="0" w:space="0" w:color="auto"/>
          </w:divBdr>
          <w:divsChild>
            <w:div w:id="1825243972">
              <w:marLeft w:val="0"/>
              <w:marRight w:val="0"/>
              <w:marTop w:val="0"/>
              <w:marBottom w:val="0"/>
              <w:divBdr>
                <w:top w:val="none" w:sz="0" w:space="0" w:color="auto"/>
                <w:left w:val="none" w:sz="0" w:space="0" w:color="auto"/>
                <w:bottom w:val="none" w:sz="0" w:space="0" w:color="auto"/>
                <w:right w:val="none" w:sz="0" w:space="0" w:color="auto"/>
              </w:divBdr>
            </w:div>
          </w:divsChild>
        </w:div>
        <w:div w:id="1827166545">
          <w:marLeft w:val="0"/>
          <w:marRight w:val="0"/>
          <w:marTop w:val="0"/>
          <w:marBottom w:val="0"/>
          <w:divBdr>
            <w:top w:val="none" w:sz="0" w:space="0" w:color="auto"/>
            <w:left w:val="none" w:sz="0" w:space="0" w:color="auto"/>
            <w:bottom w:val="none" w:sz="0" w:space="0" w:color="auto"/>
            <w:right w:val="none" w:sz="0" w:space="0" w:color="auto"/>
          </w:divBdr>
          <w:divsChild>
            <w:div w:id="1948805203">
              <w:marLeft w:val="0"/>
              <w:marRight w:val="0"/>
              <w:marTop w:val="0"/>
              <w:marBottom w:val="0"/>
              <w:divBdr>
                <w:top w:val="none" w:sz="0" w:space="0" w:color="auto"/>
                <w:left w:val="none" w:sz="0" w:space="0" w:color="auto"/>
                <w:bottom w:val="none" w:sz="0" w:space="0" w:color="auto"/>
                <w:right w:val="none" w:sz="0" w:space="0" w:color="auto"/>
              </w:divBdr>
            </w:div>
          </w:divsChild>
        </w:div>
        <w:div w:id="1911573304">
          <w:marLeft w:val="0"/>
          <w:marRight w:val="0"/>
          <w:marTop w:val="0"/>
          <w:marBottom w:val="0"/>
          <w:divBdr>
            <w:top w:val="none" w:sz="0" w:space="0" w:color="auto"/>
            <w:left w:val="none" w:sz="0" w:space="0" w:color="auto"/>
            <w:bottom w:val="none" w:sz="0" w:space="0" w:color="auto"/>
            <w:right w:val="none" w:sz="0" w:space="0" w:color="auto"/>
          </w:divBdr>
          <w:divsChild>
            <w:div w:id="503672259">
              <w:marLeft w:val="0"/>
              <w:marRight w:val="0"/>
              <w:marTop w:val="0"/>
              <w:marBottom w:val="0"/>
              <w:divBdr>
                <w:top w:val="none" w:sz="0" w:space="0" w:color="auto"/>
                <w:left w:val="none" w:sz="0" w:space="0" w:color="auto"/>
                <w:bottom w:val="none" w:sz="0" w:space="0" w:color="auto"/>
                <w:right w:val="none" w:sz="0" w:space="0" w:color="auto"/>
              </w:divBdr>
            </w:div>
          </w:divsChild>
        </w:div>
        <w:div w:id="522524117">
          <w:marLeft w:val="0"/>
          <w:marRight w:val="0"/>
          <w:marTop w:val="0"/>
          <w:marBottom w:val="0"/>
          <w:divBdr>
            <w:top w:val="none" w:sz="0" w:space="0" w:color="auto"/>
            <w:left w:val="none" w:sz="0" w:space="0" w:color="auto"/>
            <w:bottom w:val="none" w:sz="0" w:space="0" w:color="auto"/>
            <w:right w:val="none" w:sz="0" w:space="0" w:color="auto"/>
          </w:divBdr>
          <w:divsChild>
            <w:div w:id="1303195318">
              <w:marLeft w:val="0"/>
              <w:marRight w:val="0"/>
              <w:marTop w:val="0"/>
              <w:marBottom w:val="0"/>
              <w:divBdr>
                <w:top w:val="none" w:sz="0" w:space="0" w:color="auto"/>
                <w:left w:val="none" w:sz="0" w:space="0" w:color="auto"/>
                <w:bottom w:val="none" w:sz="0" w:space="0" w:color="auto"/>
                <w:right w:val="none" w:sz="0" w:space="0" w:color="auto"/>
              </w:divBdr>
            </w:div>
          </w:divsChild>
        </w:div>
        <w:div w:id="1657493663">
          <w:marLeft w:val="0"/>
          <w:marRight w:val="0"/>
          <w:marTop w:val="0"/>
          <w:marBottom w:val="0"/>
          <w:divBdr>
            <w:top w:val="none" w:sz="0" w:space="0" w:color="auto"/>
            <w:left w:val="none" w:sz="0" w:space="0" w:color="auto"/>
            <w:bottom w:val="none" w:sz="0" w:space="0" w:color="auto"/>
            <w:right w:val="none" w:sz="0" w:space="0" w:color="auto"/>
          </w:divBdr>
          <w:divsChild>
            <w:div w:id="426967710">
              <w:marLeft w:val="0"/>
              <w:marRight w:val="0"/>
              <w:marTop w:val="0"/>
              <w:marBottom w:val="0"/>
              <w:divBdr>
                <w:top w:val="none" w:sz="0" w:space="0" w:color="auto"/>
                <w:left w:val="none" w:sz="0" w:space="0" w:color="auto"/>
                <w:bottom w:val="none" w:sz="0" w:space="0" w:color="auto"/>
                <w:right w:val="none" w:sz="0" w:space="0" w:color="auto"/>
              </w:divBdr>
            </w:div>
          </w:divsChild>
        </w:div>
        <w:div w:id="1592083132">
          <w:marLeft w:val="0"/>
          <w:marRight w:val="0"/>
          <w:marTop w:val="0"/>
          <w:marBottom w:val="0"/>
          <w:divBdr>
            <w:top w:val="none" w:sz="0" w:space="0" w:color="auto"/>
            <w:left w:val="none" w:sz="0" w:space="0" w:color="auto"/>
            <w:bottom w:val="none" w:sz="0" w:space="0" w:color="auto"/>
            <w:right w:val="none" w:sz="0" w:space="0" w:color="auto"/>
          </w:divBdr>
          <w:divsChild>
            <w:div w:id="2089956401">
              <w:marLeft w:val="0"/>
              <w:marRight w:val="0"/>
              <w:marTop w:val="0"/>
              <w:marBottom w:val="0"/>
              <w:divBdr>
                <w:top w:val="none" w:sz="0" w:space="0" w:color="auto"/>
                <w:left w:val="none" w:sz="0" w:space="0" w:color="auto"/>
                <w:bottom w:val="none" w:sz="0" w:space="0" w:color="auto"/>
                <w:right w:val="none" w:sz="0" w:space="0" w:color="auto"/>
              </w:divBdr>
            </w:div>
          </w:divsChild>
        </w:div>
        <w:div w:id="910239431">
          <w:marLeft w:val="0"/>
          <w:marRight w:val="0"/>
          <w:marTop w:val="0"/>
          <w:marBottom w:val="0"/>
          <w:divBdr>
            <w:top w:val="none" w:sz="0" w:space="0" w:color="auto"/>
            <w:left w:val="none" w:sz="0" w:space="0" w:color="auto"/>
            <w:bottom w:val="none" w:sz="0" w:space="0" w:color="auto"/>
            <w:right w:val="none" w:sz="0" w:space="0" w:color="auto"/>
          </w:divBdr>
          <w:divsChild>
            <w:div w:id="843318657">
              <w:marLeft w:val="0"/>
              <w:marRight w:val="0"/>
              <w:marTop w:val="0"/>
              <w:marBottom w:val="0"/>
              <w:divBdr>
                <w:top w:val="none" w:sz="0" w:space="0" w:color="auto"/>
                <w:left w:val="none" w:sz="0" w:space="0" w:color="auto"/>
                <w:bottom w:val="none" w:sz="0" w:space="0" w:color="auto"/>
                <w:right w:val="none" w:sz="0" w:space="0" w:color="auto"/>
              </w:divBdr>
            </w:div>
          </w:divsChild>
        </w:div>
        <w:div w:id="279532771">
          <w:marLeft w:val="0"/>
          <w:marRight w:val="0"/>
          <w:marTop w:val="0"/>
          <w:marBottom w:val="0"/>
          <w:divBdr>
            <w:top w:val="none" w:sz="0" w:space="0" w:color="auto"/>
            <w:left w:val="none" w:sz="0" w:space="0" w:color="auto"/>
            <w:bottom w:val="none" w:sz="0" w:space="0" w:color="auto"/>
            <w:right w:val="none" w:sz="0" w:space="0" w:color="auto"/>
          </w:divBdr>
          <w:divsChild>
            <w:div w:id="1117454913">
              <w:marLeft w:val="0"/>
              <w:marRight w:val="0"/>
              <w:marTop w:val="0"/>
              <w:marBottom w:val="0"/>
              <w:divBdr>
                <w:top w:val="none" w:sz="0" w:space="0" w:color="auto"/>
                <w:left w:val="none" w:sz="0" w:space="0" w:color="auto"/>
                <w:bottom w:val="none" w:sz="0" w:space="0" w:color="auto"/>
                <w:right w:val="none" w:sz="0" w:space="0" w:color="auto"/>
              </w:divBdr>
            </w:div>
          </w:divsChild>
        </w:div>
        <w:div w:id="1355644140">
          <w:marLeft w:val="0"/>
          <w:marRight w:val="0"/>
          <w:marTop w:val="0"/>
          <w:marBottom w:val="0"/>
          <w:divBdr>
            <w:top w:val="none" w:sz="0" w:space="0" w:color="auto"/>
            <w:left w:val="none" w:sz="0" w:space="0" w:color="auto"/>
            <w:bottom w:val="none" w:sz="0" w:space="0" w:color="auto"/>
            <w:right w:val="none" w:sz="0" w:space="0" w:color="auto"/>
          </w:divBdr>
          <w:divsChild>
            <w:div w:id="620839536">
              <w:marLeft w:val="0"/>
              <w:marRight w:val="0"/>
              <w:marTop w:val="0"/>
              <w:marBottom w:val="0"/>
              <w:divBdr>
                <w:top w:val="none" w:sz="0" w:space="0" w:color="auto"/>
                <w:left w:val="none" w:sz="0" w:space="0" w:color="auto"/>
                <w:bottom w:val="none" w:sz="0" w:space="0" w:color="auto"/>
                <w:right w:val="none" w:sz="0" w:space="0" w:color="auto"/>
              </w:divBdr>
            </w:div>
          </w:divsChild>
        </w:div>
        <w:div w:id="1800146868">
          <w:marLeft w:val="0"/>
          <w:marRight w:val="0"/>
          <w:marTop w:val="0"/>
          <w:marBottom w:val="0"/>
          <w:divBdr>
            <w:top w:val="none" w:sz="0" w:space="0" w:color="auto"/>
            <w:left w:val="none" w:sz="0" w:space="0" w:color="auto"/>
            <w:bottom w:val="none" w:sz="0" w:space="0" w:color="auto"/>
            <w:right w:val="none" w:sz="0" w:space="0" w:color="auto"/>
          </w:divBdr>
          <w:divsChild>
            <w:div w:id="139270115">
              <w:marLeft w:val="0"/>
              <w:marRight w:val="0"/>
              <w:marTop w:val="0"/>
              <w:marBottom w:val="0"/>
              <w:divBdr>
                <w:top w:val="none" w:sz="0" w:space="0" w:color="auto"/>
                <w:left w:val="none" w:sz="0" w:space="0" w:color="auto"/>
                <w:bottom w:val="none" w:sz="0" w:space="0" w:color="auto"/>
                <w:right w:val="none" w:sz="0" w:space="0" w:color="auto"/>
              </w:divBdr>
            </w:div>
          </w:divsChild>
        </w:div>
        <w:div w:id="330136235">
          <w:marLeft w:val="0"/>
          <w:marRight w:val="0"/>
          <w:marTop w:val="0"/>
          <w:marBottom w:val="0"/>
          <w:divBdr>
            <w:top w:val="none" w:sz="0" w:space="0" w:color="auto"/>
            <w:left w:val="none" w:sz="0" w:space="0" w:color="auto"/>
            <w:bottom w:val="none" w:sz="0" w:space="0" w:color="auto"/>
            <w:right w:val="none" w:sz="0" w:space="0" w:color="auto"/>
          </w:divBdr>
          <w:divsChild>
            <w:div w:id="1927421714">
              <w:marLeft w:val="0"/>
              <w:marRight w:val="0"/>
              <w:marTop w:val="0"/>
              <w:marBottom w:val="0"/>
              <w:divBdr>
                <w:top w:val="none" w:sz="0" w:space="0" w:color="auto"/>
                <w:left w:val="none" w:sz="0" w:space="0" w:color="auto"/>
                <w:bottom w:val="none" w:sz="0" w:space="0" w:color="auto"/>
                <w:right w:val="none" w:sz="0" w:space="0" w:color="auto"/>
              </w:divBdr>
            </w:div>
          </w:divsChild>
        </w:div>
        <w:div w:id="1185361036">
          <w:marLeft w:val="0"/>
          <w:marRight w:val="0"/>
          <w:marTop w:val="0"/>
          <w:marBottom w:val="0"/>
          <w:divBdr>
            <w:top w:val="none" w:sz="0" w:space="0" w:color="auto"/>
            <w:left w:val="none" w:sz="0" w:space="0" w:color="auto"/>
            <w:bottom w:val="none" w:sz="0" w:space="0" w:color="auto"/>
            <w:right w:val="none" w:sz="0" w:space="0" w:color="auto"/>
          </w:divBdr>
          <w:divsChild>
            <w:div w:id="573009559">
              <w:marLeft w:val="0"/>
              <w:marRight w:val="0"/>
              <w:marTop w:val="0"/>
              <w:marBottom w:val="0"/>
              <w:divBdr>
                <w:top w:val="none" w:sz="0" w:space="0" w:color="auto"/>
                <w:left w:val="none" w:sz="0" w:space="0" w:color="auto"/>
                <w:bottom w:val="none" w:sz="0" w:space="0" w:color="auto"/>
                <w:right w:val="none" w:sz="0" w:space="0" w:color="auto"/>
              </w:divBdr>
            </w:div>
          </w:divsChild>
        </w:div>
        <w:div w:id="1771511661">
          <w:marLeft w:val="0"/>
          <w:marRight w:val="0"/>
          <w:marTop w:val="0"/>
          <w:marBottom w:val="0"/>
          <w:divBdr>
            <w:top w:val="none" w:sz="0" w:space="0" w:color="auto"/>
            <w:left w:val="none" w:sz="0" w:space="0" w:color="auto"/>
            <w:bottom w:val="none" w:sz="0" w:space="0" w:color="auto"/>
            <w:right w:val="none" w:sz="0" w:space="0" w:color="auto"/>
          </w:divBdr>
          <w:divsChild>
            <w:div w:id="2080906535">
              <w:marLeft w:val="0"/>
              <w:marRight w:val="0"/>
              <w:marTop w:val="0"/>
              <w:marBottom w:val="0"/>
              <w:divBdr>
                <w:top w:val="none" w:sz="0" w:space="0" w:color="auto"/>
                <w:left w:val="none" w:sz="0" w:space="0" w:color="auto"/>
                <w:bottom w:val="none" w:sz="0" w:space="0" w:color="auto"/>
                <w:right w:val="none" w:sz="0" w:space="0" w:color="auto"/>
              </w:divBdr>
            </w:div>
          </w:divsChild>
        </w:div>
        <w:div w:id="552741223">
          <w:marLeft w:val="0"/>
          <w:marRight w:val="0"/>
          <w:marTop w:val="0"/>
          <w:marBottom w:val="0"/>
          <w:divBdr>
            <w:top w:val="none" w:sz="0" w:space="0" w:color="auto"/>
            <w:left w:val="none" w:sz="0" w:space="0" w:color="auto"/>
            <w:bottom w:val="none" w:sz="0" w:space="0" w:color="auto"/>
            <w:right w:val="none" w:sz="0" w:space="0" w:color="auto"/>
          </w:divBdr>
          <w:divsChild>
            <w:div w:id="430013149">
              <w:marLeft w:val="0"/>
              <w:marRight w:val="0"/>
              <w:marTop w:val="0"/>
              <w:marBottom w:val="0"/>
              <w:divBdr>
                <w:top w:val="none" w:sz="0" w:space="0" w:color="auto"/>
                <w:left w:val="none" w:sz="0" w:space="0" w:color="auto"/>
                <w:bottom w:val="none" w:sz="0" w:space="0" w:color="auto"/>
                <w:right w:val="none" w:sz="0" w:space="0" w:color="auto"/>
              </w:divBdr>
            </w:div>
          </w:divsChild>
        </w:div>
        <w:div w:id="548034482">
          <w:marLeft w:val="0"/>
          <w:marRight w:val="0"/>
          <w:marTop w:val="0"/>
          <w:marBottom w:val="0"/>
          <w:divBdr>
            <w:top w:val="none" w:sz="0" w:space="0" w:color="auto"/>
            <w:left w:val="none" w:sz="0" w:space="0" w:color="auto"/>
            <w:bottom w:val="none" w:sz="0" w:space="0" w:color="auto"/>
            <w:right w:val="none" w:sz="0" w:space="0" w:color="auto"/>
          </w:divBdr>
          <w:divsChild>
            <w:div w:id="2029521928">
              <w:marLeft w:val="0"/>
              <w:marRight w:val="0"/>
              <w:marTop w:val="0"/>
              <w:marBottom w:val="0"/>
              <w:divBdr>
                <w:top w:val="none" w:sz="0" w:space="0" w:color="auto"/>
                <w:left w:val="none" w:sz="0" w:space="0" w:color="auto"/>
                <w:bottom w:val="none" w:sz="0" w:space="0" w:color="auto"/>
                <w:right w:val="none" w:sz="0" w:space="0" w:color="auto"/>
              </w:divBdr>
            </w:div>
          </w:divsChild>
        </w:div>
        <w:div w:id="1518763487">
          <w:marLeft w:val="0"/>
          <w:marRight w:val="0"/>
          <w:marTop w:val="0"/>
          <w:marBottom w:val="0"/>
          <w:divBdr>
            <w:top w:val="none" w:sz="0" w:space="0" w:color="auto"/>
            <w:left w:val="none" w:sz="0" w:space="0" w:color="auto"/>
            <w:bottom w:val="none" w:sz="0" w:space="0" w:color="auto"/>
            <w:right w:val="none" w:sz="0" w:space="0" w:color="auto"/>
          </w:divBdr>
          <w:divsChild>
            <w:div w:id="1454134740">
              <w:marLeft w:val="0"/>
              <w:marRight w:val="0"/>
              <w:marTop w:val="0"/>
              <w:marBottom w:val="0"/>
              <w:divBdr>
                <w:top w:val="none" w:sz="0" w:space="0" w:color="auto"/>
                <w:left w:val="none" w:sz="0" w:space="0" w:color="auto"/>
                <w:bottom w:val="none" w:sz="0" w:space="0" w:color="auto"/>
                <w:right w:val="none" w:sz="0" w:space="0" w:color="auto"/>
              </w:divBdr>
            </w:div>
          </w:divsChild>
        </w:div>
        <w:div w:id="269550264">
          <w:marLeft w:val="0"/>
          <w:marRight w:val="0"/>
          <w:marTop w:val="0"/>
          <w:marBottom w:val="0"/>
          <w:divBdr>
            <w:top w:val="none" w:sz="0" w:space="0" w:color="auto"/>
            <w:left w:val="none" w:sz="0" w:space="0" w:color="auto"/>
            <w:bottom w:val="none" w:sz="0" w:space="0" w:color="auto"/>
            <w:right w:val="none" w:sz="0" w:space="0" w:color="auto"/>
          </w:divBdr>
          <w:divsChild>
            <w:div w:id="1886017539">
              <w:marLeft w:val="0"/>
              <w:marRight w:val="0"/>
              <w:marTop w:val="0"/>
              <w:marBottom w:val="0"/>
              <w:divBdr>
                <w:top w:val="none" w:sz="0" w:space="0" w:color="auto"/>
                <w:left w:val="none" w:sz="0" w:space="0" w:color="auto"/>
                <w:bottom w:val="none" w:sz="0" w:space="0" w:color="auto"/>
                <w:right w:val="none" w:sz="0" w:space="0" w:color="auto"/>
              </w:divBdr>
            </w:div>
          </w:divsChild>
        </w:div>
        <w:div w:id="1407998471">
          <w:marLeft w:val="0"/>
          <w:marRight w:val="0"/>
          <w:marTop w:val="0"/>
          <w:marBottom w:val="0"/>
          <w:divBdr>
            <w:top w:val="none" w:sz="0" w:space="0" w:color="auto"/>
            <w:left w:val="none" w:sz="0" w:space="0" w:color="auto"/>
            <w:bottom w:val="none" w:sz="0" w:space="0" w:color="auto"/>
            <w:right w:val="none" w:sz="0" w:space="0" w:color="auto"/>
          </w:divBdr>
          <w:divsChild>
            <w:div w:id="1158569756">
              <w:marLeft w:val="0"/>
              <w:marRight w:val="0"/>
              <w:marTop w:val="0"/>
              <w:marBottom w:val="0"/>
              <w:divBdr>
                <w:top w:val="none" w:sz="0" w:space="0" w:color="auto"/>
                <w:left w:val="none" w:sz="0" w:space="0" w:color="auto"/>
                <w:bottom w:val="none" w:sz="0" w:space="0" w:color="auto"/>
                <w:right w:val="none" w:sz="0" w:space="0" w:color="auto"/>
              </w:divBdr>
            </w:div>
          </w:divsChild>
        </w:div>
        <w:div w:id="250043518">
          <w:marLeft w:val="0"/>
          <w:marRight w:val="0"/>
          <w:marTop w:val="0"/>
          <w:marBottom w:val="0"/>
          <w:divBdr>
            <w:top w:val="none" w:sz="0" w:space="0" w:color="auto"/>
            <w:left w:val="none" w:sz="0" w:space="0" w:color="auto"/>
            <w:bottom w:val="none" w:sz="0" w:space="0" w:color="auto"/>
            <w:right w:val="none" w:sz="0" w:space="0" w:color="auto"/>
          </w:divBdr>
          <w:divsChild>
            <w:div w:id="1728262034">
              <w:marLeft w:val="0"/>
              <w:marRight w:val="0"/>
              <w:marTop w:val="0"/>
              <w:marBottom w:val="0"/>
              <w:divBdr>
                <w:top w:val="none" w:sz="0" w:space="0" w:color="auto"/>
                <w:left w:val="none" w:sz="0" w:space="0" w:color="auto"/>
                <w:bottom w:val="none" w:sz="0" w:space="0" w:color="auto"/>
                <w:right w:val="none" w:sz="0" w:space="0" w:color="auto"/>
              </w:divBdr>
            </w:div>
          </w:divsChild>
        </w:div>
        <w:div w:id="668169043">
          <w:marLeft w:val="0"/>
          <w:marRight w:val="0"/>
          <w:marTop w:val="0"/>
          <w:marBottom w:val="0"/>
          <w:divBdr>
            <w:top w:val="none" w:sz="0" w:space="0" w:color="auto"/>
            <w:left w:val="none" w:sz="0" w:space="0" w:color="auto"/>
            <w:bottom w:val="none" w:sz="0" w:space="0" w:color="auto"/>
            <w:right w:val="none" w:sz="0" w:space="0" w:color="auto"/>
          </w:divBdr>
          <w:divsChild>
            <w:div w:id="1904829094">
              <w:marLeft w:val="0"/>
              <w:marRight w:val="0"/>
              <w:marTop w:val="0"/>
              <w:marBottom w:val="0"/>
              <w:divBdr>
                <w:top w:val="none" w:sz="0" w:space="0" w:color="auto"/>
                <w:left w:val="none" w:sz="0" w:space="0" w:color="auto"/>
                <w:bottom w:val="none" w:sz="0" w:space="0" w:color="auto"/>
                <w:right w:val="none" w:sz="0" w:space="0" w:color="auto"/>
              </w:divBdr>
            </w:div>
          </w:divsChild>
        </w:div>
        <w:div w:id="1830553963">
          <w:marLeft w:val="0"/>
          <w:marRight w:val="0"/>
          <w:marTop w:val="0"/>
          <w:marBottom w:val="0"/>
          <w:divBdr>
            <w:top w:val="none" w:sz="0" w:space="0" w:color="auto"/>
            <w:left w:val="none" w:sz="0" w:space="0" w:color="auto"/>
            <w:bottom w:val="none" w:sz="0" w:space="0" w:color="auto"/>
            <w:right w:val="none" w:sz="0" w:space="0" w:color="auto"/>
          </w:divBdr>
          <w:divsChild>
            <w:div w:id="1507284957">
              <w:marLeft w:val="0"/>
              <w:marRight w:val="0"/>
              <w:marTop w:val="0"/>
              <w:marBottom w:val="0"/>
              <w:divBdr>
                <w:top w:val="none" w:sz="0" w:space="0" w:color="auto"/>
                <w:left w:val="none" w:sz="0" w:space="0" w:color="auto"/>
                <w:bottom w:val="none" w:sz="0" w:space="0" w:color="auto"/>
                <w:right w:val="none" w:sz="0" w:space="0" w:color="auto"/>
              </w:divBdr>
            </w:div>
          </w:divsChild>
        </w:div>
        <w:div w:id="1907914568">
          <w:marLeft w:val="0"/>
          <w:marRight w:val="0"/>
          <w:marTop w:val="0"/>
          <w:marBottom w:val="0"/>
          <w:divBdr>
            <w:top w:val="none" w:sz="0" w:space="0" w:color="auto"/>
            <w:left w:val="none" w:sz="0" w:space="0" w:color="auto"/>
            <w:bottom w:val="none" w:sz="0" w:space="0" w:color="auto"/>
            <w:right w:val="none" w:sz="0" w:space="0" w:color="auto"/>
          </w:divBdr>
          <w:divsChild>
            <w:div w:id="1369065937">
              <w:marLeft w:val="0"/>
              <w:marRight w:val="0"/>
              <w:marTop w:val="0"/>
              <w:marBottom w:val="0"/>
              <w:divBdr>
                <w:top w:val="none" w:sz="0" w:space="0" w:color="auto"/>
                <w:left w:val="none" w:sz="0" w:space="0" w:color="auto"/>
                <w:bottom w:val="none" w:sz="0" w:space="0" w:color="auto"/>
                <w:right w:val="none" w:sz="0" w:space="0" w:color="auto"/>
              </w:divBdr>
            </w:div>
          </w:divsChild>
        </w:div>
        <w:div w:id="1446120803">
          <w:marLeft w:val="0"/>
          <w:marRight w:val="0"/>
          <w:marTop w:val="0"/>
          <w:marBottom w:val="0"/>
          <w:divBdr>
            <w:top w:val="none" w:sz="0" w:space="0" w:color="auto"/>
            <w:left w:val="none" w:sz="0" w:space="0" w:color="auto"/>
            <w:bottom w:val="none" w:sz="0" w:space="0" w:color="auto"/>
            <w:right w:val="none" w:sz="0" w:space="0" w:color="auto"/>
          </w:divBdr>
          <w:divsChild>
            <w:div w:id="1062674840">
              <w:marLeft w:val="0"/>
              <w:marRight w:val="0"/>
              <w:marTop w:val="0"/>
              <w:marBottom w:val="0"/>
              <w:divBdr>
                <w:top w:val="none" w:sz="0" w:space="0" w:color="auto"/>
                <w:left w:val="none" w:sz="0" w:space="0" w:color="auto"/>
                <w:bottom w:val="none" w:sz="0" w:space="0" w:color="auto"/>
                <w:right w:val="none" w:sz="0" w:space="0" w:color="auto"/>
              </w:divBdr>
            </w:div>
          </w:divsChild>
        </w:div>
        <w:div w:id="1671252782">
          <w:marLeft w:val="0"/>
          <w:marRight w:val="0"/>
          <w:marTop w:val="0"/>
          <w:marBottom w:val="0"/>
          <w:divBdr>
            <w:top w:val="none" w:sz="0" w:space="0" w:color="auto"/>
            <w:left w:val="none" w:sz="0" w:space="0" w:color="auto"/>
            <w:bottom w:val="none" w:sz="0" w:space="0" w:color="auto"/>
            <w:right w:val="none" w:sz="0" w:space="0" w:color="auto"/>
          </w:divBdr>
          <w:divsChild>
            <w:div w:id="246575224">
              <w:marLeft w:val="0"/>
              <w:marRight w:val="0"/>
              <w:marTop w:val="0"/>
              <w:marBottom w:val="0"/>
              <w:divBdr>
                <w:top w:val="none" w:sz="0" w:space="0" w:color="auto"/>
                <w:left w:val="none" w:sz="0" w:space="0" w:color="auto"/>
                <w:bottom w:val="none" w:sz="0" w:space="0" w:color="auto"/>
                <w:right w:val="none" w:sz="0" w:space="0" w:color="auto"/>
              </w:divBdr>
            </w:div>
          </w:divsChild>
        </w:div>
        <w:div w:id="1797407421">
          <w:marLeft w:val="0"/>
          <w:marRight w:val="0"/>
          <w:marTop w:val="0"/>
          <w:marBottom w:val="0"/>
          <w:divBdr>
            <w:top w:val="none" w:sz="0" w:space="0" w:color="auto"/>
            <w:left w:val="none" w:sz="0" w:space="0" w:color="auto"/>
            <w:bottom w:val="none" w:sz="0" w:space="0" w:color="auto"/>
            <w:right w:val="none" w:sz="0" w:space="0" w:color="auto"/>
          </w:divBdr>
          <w:divsChild>
            <w:div w:id="1376857561">
              <w:marLeft w:val="0"/>
              <w:marRight w:val="0"/>
              <w:marTop w:val="0"/>
              <w:marBottom w:val="0"/>
              <w:divBdr>
                <w:top w:val="none" w:sz="0" w:space="0" w:color="auto"/>
                <w:left w:val="none" w:sz="0" w:space="0" w:color="auto"/>
                <w:bottom w:val="none" w:sz="0" w:space="0" w:color="auto"/>
                <w:right w:val="none" w:sz="0" w:space="0" w:color="auto"/>
              </w:divBdr>
            </w:div>
          </w:divsChild>
        </w:div>
        <w:div w:id="1071193101">
          <w:marLeft w:val="0"/>
          <w:marRight w:val="0"/>
          <w:marTop w:val="0"/>
          <w:marBottom w:val="0"/>
          <w:divBdr>
            <w:top w:val="none" w:sz="0" w:space="0" w:color="auto"/>
            <w:left w:val="none" w:sz="0" w:space="0" w:color="auto"/>
            <w:bottom w:val="none" w:sz="0" w:space="0" w:color="auto"/>
            <w:right w:val="none" w:sz="0" w:space="0" w:color="auto"/>
          </w:divBdr>
          <w:divsChild>
            <w:div w:id="1943756244">
              <w:marLeft w:val="0"/>
              <w:marRight w:val="0"/>
              <w:marTop w:val="0"/>
              <w:marBottom w:val="0"/>
              <w:divBdr>
                <w:top w:val="none" w:sz="0" w:space="0" w:color="auto"/>
                <w:left w:val="none" w:sz="0" w:space="0" w:color="auto"/>
                <w:bottom w:val="none" w:sz="0" w:space="0" w:color="auto"/>
                <w:right w:val="none" w:sz="0" w:space="0" w:color="auto"/>
              </w:divBdr>
            </w:div>
          </w:divsChild>
        </w:div>
        <w:div w:id="1385640369">
          <w:marLeft w:val="0"/>
          <w:marRight w:val="0"/>
          <w:marTop w:val="0"/>
          <w:marBottom w:val="0"/>
          <w:divBdr>
            <w:top w:val="none" w:sz="0" w:space="0" w:color="auto"/>
            <w:left w:val="none" w:sz="0" w:space="0" w:color="auto"/>
            <w:bottom w:val="none" w:sz="0" w:space="0" w:color="auto"/>
            <w:right w:val="none" w:sz="0" w:space="0" w:color="auto"/>
          </w:divBdr>
          <w:divsChild>
            <w:div w:id="953712444">
              <w:marLeft w:val="0"/>
              <w:marRight w:val="0"/>
              <w:marTop w:val="0"/>
              <w:marBottom w:val="0"/>
              <w:divBdr>
                <w:top w:val="none" w:sz="0" w:space="0" w:color="auto"/>
                <w:left w:val="none" w:sz="0" w:space="0" w:color="auto"/>
                <w:bottom w:val="none" w:sz="0" w:space="0" w:color="auto"/>
                <w:right w:val="none" w:sz="0" w:space="0" w:color="auto"/>
              </w:divBdr>
            </w:div>
          </w:divsChild>
        </w:div>
        <w:div w:id="1926717921">
          <w:marLeft w:val="0"/>
          <w:marRight w:val="0"/>
          <w:marTop w:val="0"/>
          <w:marBottom w:val="0"/>
          <w:divBdr>
            <w:top w:val="none" w:sz="0" w:space="0" w:color="auto"/>
            <w:left w:val="none" w:sz="0" w:space="0" w:color="auto"/>
            <w:bottom w:val="none" w:sz="0" w:space="0" w:color="auto"/>
            <w:right w:val="none" w:sz="0" w:space="0" w:color="auto"/>
          </w:divBdr>
          <w:divsChild>
            <w:div w:id="1786002643">
              <w:marLeft w:val="0"/>
              <w:marRight w:val="0"/>
              <w:marTop w:val="0"/>
              <w:marBottom w:val="0"/>
              <w:divBdr>
                <w:top w:val="none" w:sz="0" w:space="0" w:color="auto"/>
                <w:left w:val="none" w:sz="0" w:space="0" w:color="auto"/>
                <w:bottom w:val="none" w:sz="0" w:space="0" w:color="auto"/>
                <w:right w:val="none" w:sz="0" w:space="0" w:color="auto"/>
              </w:divBdr>
            </w:div>
          </w:divsChild>
        </w:div>
        <w:div w:id="68970385">
          <w:marLeft w:val="0"/>
          <w:marRight w:val="0"/>
          <w:marTop w:val="0"/>
          <w:marBottom w:val="0"/>
          <w:divBdr>
            <w:top w:val="none" w:sz="0" w:space="0" w:color="auto"/>
            <w:left w:val="none" w:sz="0" w:space="0" w:color="auto"/>
            <w:bottom w:val="none" w:sz="0" w:space="0" w:color="auto"/>
            <w:right w:val="none" w:sz="0" w:space="0" w:color="auto"/>
          </w:divBdr>
          <w:divsChild>
            <w:div w:id="694186369">
              <w:marLeft w:val="0"/>
              <w:marRight w:val="0"/>
              <w:marTop w:val="0"/>
              <w:marBottom w:val="0"/>
              <w:divBdr>
                <w:top w:val="none" w:sz="0" w:space="0" w:color="auto"/>
                <w:left w:val="none" w:sz="0" w:space="0" w:color="auto"/>
                <w:bottom w:val="none" w:sz="0" w:space="0" w:color="auto"/>
                <w:right w:val="none" w:sz="0" w:space="0" w:color="auto"/>
              </w:divBdr>
            </w:div>
          </w:divsChild>
        </w:div>
        <w:div w:id="603148760">
          <w:marLeft w:val="0"/>
          <w:marRight w:val="0"/>
          <w:marTop w:val="0"/>
          <w:marBottom w:val="0"/>
          <w:divBdr>
            <w:top w:val="none" w:sz="0" w:space="0" w:color="auto"/>
            <w:left w:val="none" w:sz="0" w:space="0" w:color="auto"/>
            <w:bottom w:val="none" w:sz="0" w:space="0" w:color="auto"/>
            <w:right w:val="none" w:sz="0" w:space="0" w:color="auto"/>
          </w:divBdr>
          <w:divsChild>
            <w:div w:id="992373648">
              <w:marLeft w:val="0"/>
              <w:marRight w:val="0"/>
              <w:marTop w:val="0"/>
              <w:marBottom w:val="0"/>
              <w:divBdr>
                <w:top w:val="none" w:sz="0" w:space="0" w:color="auto"/>
                <w:left w:val="none" w:sz="0" w:space="0" w:color="auto"/>
                <w:bottom w:val="none" w:sz="0" w:space="0" w:color="auto"/>
                <w:right w:val="none" w:sz="0" w:space="0" w:color="auto"/>
              </w:divBdr>
            </w:div>
          </w:divsChild>
        </w:div>
        <w:div w:id="1766806196">
          <w:marLeft w:val="0"/>
          <w:marRight w:val="0"/>
          <w:marTop w:val="0"/>
          <w:marBottom w:val="0"/>
          <w:divBdr>
            <w:top w:val="none" w:sz="0" w:space="0" w:color="auto"/>
            <w:left w:val="none" w:sz="0" w:space="0" w:color="auto"/>
            <w:bottom w:val="none" w:sz="0" w:space="0" w:color="auto"/>
            <w:right w:val="none" w:sz="0" w:space="0" w:color="auto"/>
          </w:divBdr>
          <w:divsChild>
            <w:div w:id="1668703759">
              <w:marLeft w:val="0"/>
              <w:marRight w:val="0"/>
              <w:marTop w:val="0"/>
              <w:marBottom w:val="0"/>
              <w:divBdr>
                <w:top w:val="none" w:sz="0" w:space="0" w:color="auto"/>
                <w:left w:val="none" w:sz="0" w:space="0" w:color="auto"/>
                <w:bottom w:val="none" w:sz="0" w:space="0" w:color="auto"/>
                <w:right w:val="none" w:sz="0" w:space="0" w:color="auto"/>
              </w:divBdr>
            </w:div>
          </w:divsChild>
        </w:div>
        <w:div w:id="859733665">
          <w:marLeft w:val="0"/>
          <w:marRight w:val="0"/>
          <w:marTop w:val="0"/>
          <w:marBottom w:val="0"/>
          <w:divBdr>
            <w:top w:val="none" w:sz="0" w:space="0" w:color="auto"/>
            <w:left w:val="none" w:sz="0" w:space="0" w:color="auto"/>
            <w:bottom w:val="none" w:sz="0" w:space="0" w:color="auto"/>
            <w:right w:val="none" w:sz="0" w:space="0" w:color="auto"/>
          </w:divBdr>
          <w:divsChild>
            <w:div w:id="159050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51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8269446">
      <w:bodyDiv w:val="1"/>
      <w:marLeft w:val="0"/>
      <w:marRight w:val="0"/>
      <w:marTop w:val="0"/>
      <w:marBottom w:val="0"/>
      <w:divBdr>
        <w:top w:val="none" w:sz="0" w:space="0" w:color="auto"/>
        <w:left w:val="none" w:sz="0" w:space="0" w:color="auto"/>
        <w:bottom w:val="none" w:sz="0" w:space="0" w:color="auto"/>
        <w:right w:val="none" w:sz="0" w:space="0" w:color="auto"/>
      </w:divBdr>
    </w:div>
    <w:div w:id="2035495701">
      <w:bodyDiv w:val="1"/>
      <w:marLeft w:val="0"/>
      <w:marRight w:val="0"/>
      <w:marTop w:val="0"/>
      <w:marBottom w:val="0"/>
      <w:divBdr>
        <w:top w:val="none" w:sz="0" w:space="0" w:color="auto"/>
        <w:left w:val="none" w:sz="0" w:space="0" w:color="auto"/>
        <w:bottom w:val="none" w:sz="0" w:space="0" w:color="auto"/>
        <w:right w:val="none" w:sz="0" w:space="0" w:color="auto"/>
      </w:divBdr>
      <w:divsChild>
        <w:div w:id="454061508">
          <w:marLeft w:val="0"/>
          <w:marRight w:val="0"/>
          <w:marTop w:val="0"/>
          <w:marBottom w:val="0"/>
          <w:divBdr>
            <w:top w:val="none" w:sz="0" w:space="0" w:color="auto"/>
            <w:left w:val="none" w:sz="0" w:space="0" w:color="auto"/>
            <w:bottom w:val="none" w:sz="0" w:space="0" w:color="auto"/>
            <w:right w:val="none" w:sz="0" w:space="0" w:color="auto"/>
          </w:divBdr>
          <w:divsChild>
            <w:div w:id="1045835049">
              <w:marLeft w:val="0"/>
              <w:marRight w:val="0"/>
              <w:marTop w:val="0"/>
              <w:marBottom w:val="0"/>
              <w:divBdr>
                <w:top w:val="none" w:sz="0" w:space="0" w:color="auto"/>
                <w:left w:val="none" w:sz="0" w:space="0" w:color="auto"/>
                <w:bottom w:val="none" w:sz="0" w:space="0" w:color="auto"/>
                <w:right w:val="none" w:sz="0" w:space="0" w:color="auto"/>
              </w:divBdr>
            </w:div>
          </w:divsChild>
        </w:div>
        <w:div w:id="50228739">
          <w:marLeft w:val="0"/>
          <w:marRight w:val="0"/>
          <w:marTop w:val="0"/>
          <w:marBottom w:val="0"/>
          <w:divBdr>
            <w:top w:val="none" w:sz="0" w:space="0" w:color="auto"/>
            <w:left w:val="none" w:sz="0" w:space="0" w:color="auto"/>
            <w:bottom w:val="none" w:sz="0" w:space="0" w:color="auto"/>
            <w:right w:val="none" w:sz="0" w:space="0" w:color="auto"/>
          </w:divBdr>
          <w:divsChild>
            <w:div w:id="662853535">
              <w:marLeft w:val="0"/>
              <w:marRight w:val="0"/>
              <w:marTop w:val="0"/>
              <w:marBottom w:val="0"/>
              <w:divBdr>
                <w:top w:val="none" w:sz="0" w:space="0" w:color="auto"/>
                <w:left w:val="none" w:sz="0" w:space="0" w:color="auto"/>
                <w:bottom w:val="none" w:sz="0" w:space="0" w:color="auto"/>
                <w:right w:val="none" w:sz="0" w:space="0" w:color="auto"/>
              </w:divBdr>
            </w:div>
          </w:divsChild>
        </w:div>
        <w:div w:id="481966157">
          <w:marLeft w:val="0"/>
          <w:marRight w:val="0"/>
          <w:marTop w:val="0"/>
          <w:marBottom w:val="0"/>
          <w:divBdr>
            <w:top w:val="none" w:sz="0" w:space="0" w:color="auto"/>
            <w:left w:val="none" w:sz="0" w:space="0" w:color="auto"/>
            <w:bottom w:val="none" w:sz="0" w:space="0" w:color="auto"/>
            <w:right w:val="none" w:sz="0" w:space="0" w:color="auto"/>
          </w:divBdr>
          <w:divsChild>
            <w:div w:id="349263692">
              <w:marLeft w:val="0"/>
              <w:marRight w:val="0"/>
              <w:marTop w:val="0"/>
              <w:marBottom w:val="0"/>
              <w:divBdr>
                <w:top w:val="none" w:sz="0" w:space="0" w:color="auto"/>
                <w:left w:val="none" w:sz="0" w:space="0" w:color="auto"/>
                <w:bottom w:val="none" w:sz="0" w:space="0" w:color="auto"/>
                <w:right w:val="none" w:sz="0" w:space="0" w:color="auto"/>
              </w:divBdr>
            </w:div>
          </w:divsChild>
        </w:div>
        <w:div w:id="1003314716">
          <w:marLeft w:val="0"/>
          <w:marRight w:val="0"/>
          <w:marTop w:val="0"/>
          <w:marBottom w:val="0"/>
          <w:divBdr>
            <w:top w:val="none" w:sz="0" w:space="0" w:color="auto"/>
            <w:left w:val="none" w:sz="0" w:space="0" w:color="auto"/>
            <w:bottom w:val="none" w:sz="0" w:space="0" w:color="auto"/>
            <w:right w:val="none" w:sz="0" w:space="0" w:color="auto"/>
          </w:divBdr>
          <w:divsChild>
            <w:div w:id="1798987090">
              <w:marLeft w:val="0"/>
              <w:marRight w:val="0"/>
              <w:marTop w:val="0"/>
              <w:marBottom w:val="0"/>
              <w:divBdr>
                <w:top w:val="none" w:sz="0" w:space="0" w:color="auto"/>
                <w:left w:val="none" w:sz="0" w:space="0" w:color="auto"/>
                <w:bottom w:val="none" w:sz="0" w:space="0" w:color="auto"/>
                <w:right w:val="none" w:sz="0" w:space="0" w:color="auto"/>
              </w:divBdr>
            </w:div>
          </w:divsChild>
        </w:div>
        <w:div w:id="1542085597">
          <w:marLeft w:val="0"/>
          <w:marRight w:val="0"/>
          <w:marTop w:val="0"/>
          <w:marBottom w:val="0"/>
          <w:divBdr>
            <w:top w:val="none" w:sz="0" w:space="0" w:color="auto"/>
            <w:left w:val="none" w:sz="0" w:space="0" w:color="auto"/>
            <w:bottom w:val="none" w:sz="0" w:space="0" w:color="auto"/>
            <w:right w:val="none" w:sz="0" w:space="0" w:color="auto"/>
          </w:divBdr>
          <w:divsChild>
            <w:div w:id="213270905">
              <w:marLeft w:val="0"/>
              <w:marRight w:val="0"/>
              <w:marTop w:val="0"/>
              <w:marBottom w:val="0"/>
              <w:divBdr>
                <w:top w:val="none" w:sz="0" w:space="0" w:color="auto"/>
                <w:left w:val="none" w:sz="0" w:space="0" w:color="auto"/>
                <w:bottom w:val="none" w:sz="0" w:space="0" w:color="auto"/>
                <w:right w:val="none" w:sz="0" w:space="0" w:color="auto"/>
              </w:divBdr>
            </w:div>
          </w:divsChild>
        </w:div>
        <w:div w:id="1389760546">
          <w:marLeft w:val="0"/>
          <w:marRight w:val="0"/>
          <w:marTop w:val="0"/>
          <w:marBottom w:val="0"/>
          <w:divBdr>
            <w:top w:val="none" w:sz="0" w:space="0" w:color="auto"/>
            <w:left w:val="none" w:sz="0" w:space="0" w:color="auto"/>
            <w:bottom w:val="none" w:sz="0" w:space="0" w:color="auto"/>
            <w:right w:val="none" w:sz="0" w:space="0" w:color="auto"/>
          </w:divBdr>
          <w:divsChild>
            <w:div w:id="1439566287">
              <w:marLeft w:val="0"/>
              <w:marRight w:val="0"/>
              <w:marTop w:val="0"/>
              <w:marBottom w:val="0"/>
              <w:divBdr>
                <w:top w:val="none" w:sz="0" w:space="0" w:color="auto"/>
                <w:left w:val="none" w:sz="0" w:space="0" w:color="auto"/>
                <w:bottom w:val="none" w:sz="0" w:space="0" w:color="auto"/>
                <w:right w:val="none" w:sz="0" w:space="0" w:color="auto"/>
              </w:divBdr>
            </w:div>
          </w:divsChild>
        </w:div>
        <w:div w:id="1130439330">
          <w:marLeft w:val="0"/>
          <w:marRight w:val="0"/>
          <w:marTop w:val="0"/>
          <w:marBottom w:val="0"/>
          <w:divBdr>
            <w:top w:val="none" w:sz="0" w:space="0" w:color="auto"/>
            <w:left w:val="none" w:sz="0" w:space="0" w:color="auto"/>
            <w:bottom w:val="none" w:sz="0" w:space="0" w:color="auto"/>
            <w:right w:val="none" w:sz="0" w:space="0" w:color="auto"/>
          </w:divBdr>
          <w:divsChild>
            <w:div w:id="2085292968">
              <w:marLeft w:val="0"/>
              <w:marRight w:val="0"/>
              <w:marTop w:val="0"/>
              <w:marBottom w:val="0"/>
              <w:divBdr>
                <w:top w:val="none" w:sz="0" w:space="0" w:color="auto"/>
                <w:left w:val="none" w:sz="0" w:space="0" w:color="auto"/>
                <w:bottom w:val="none" w:sz="0" w:space="0" w:color="auto"/>
                <w:right w:val="none" w:sz="0" w:space="0" w:color="auto"/>
              </w:divBdr>
            </w:div>
          </w:divsChild>
        </w:div>
        <w:div w:id="134875436">
          <w:marLeft w:val="0"/>
          <w:marRight w:val="0"/>
          <w:marTop w:val="0"/>
          <w:marBottom w:val="0"/>
          <w:divBdr>
            <w:top w:val="none" w:sz="0" w:space="0" w:color="auto"/>
            <w:left w:val="none" w:sz="0" w:space="0" w:color="auto"/>
            <w:bottom w:val="none" w:sz="0" w:space="0" w:color="auto"/>
            <w:right w:val="none" w:sz="0" w:space="0" w:color="auto"/>
          </w:divBdr>
          <w:divsChild>
            <w:div w:id="738752774">
              <w:marLeft w:val="0"/>
              <w:marRight w:val="0"/>
              <w:marTop w:val="0"/>
              <w:marBottom w:val="0"/>
              <w:divBdr>
                <w:top w:val="none" w:sz="0" w:space="0" w:color="auto"/>
                <w:left w:val="none" w:sz="0" w:space="0" w:color="auto"/>
                <w:bottom w:val="none" w:sz="0" w:space="0" w:color="auto"/>
                <w:right w:val="none" w:sz="0" w:space="0" w:color="auto"/>
              </w:divBdr>
            </w:div>
          </w:divsChild>
        </w:div>
        <w:div w:id="1545676353">
          <w:marLeft w:val="0"/>
          <w:marRight w:val="0"/>
          <w:marTop w:val="0"/>
          <w:marBottom w:val="0"/>
          <w:divBdr>
            <w:top w:val="none" w:sz="0" w:space="0" w:color="auto"/>
            <w:left w:val="none" w:sz="0" w:space="0" w:color="auto"/>
            <w:bottom w:val="none" w:sz="0" w:space="0" w:color="auto"/>
            <w:right w:val="none" w:sz="0" w:space="0" w:color="auto"/>
          </w:divBdr>
          <w:divsChild>
            <w:div w:id="1697579177">
              <w:marLeft w:val="0"/>
              <w:marRight w:val="0"/>
              <w:marTop w:val="0"/>
              <w:marBottom w:val="0"/>
              <w:divBdr>
                <w:top w:val="none" w:sz="0" w:space="0" w:color="auto"/>
                <w:left w:val="none" w:sz="0" w:space="0" w:color="auto"/>
                <w:bottom w:val="none" w:sz="0" w:space="0" w:color="auto"/>
                <w:right w:val="none" w:sz="0" w:space="0" w:color="auto"/>
              </w:divBdr>
            </w:div>
          </w:divsChild>
        </w:div>
        <w:div w:id="711731536">
          <w:marLeft w:val="0"/>
          <w:marRight w:val="0"/>
          <w:marTop w:val="0"/>
          <w:marBottom w:val="0"/>
          <w:divBdr>
            <w:top w:val="none" w:sz="0" w:space="0" w:color="auto"/>
            <w:left w:val="none" w:sz="0" w:space="0" w:color="auto"/>
            <w:bottom w:val="none" w:sz="0" w:space="0" w:color="auto"/>
            <w:right w:val="none" w:sz="0" w:space="0" w:color="auto"/>
          </w:divBdr>
          <w:divsChild>
            <w:div w:id="420611097">
              <w:marLeft w:val="0"/>
              <w:marRight w:val="0"/>
              <w:marTop w:val="0"/>
              <w:marBottom w:val="0"/>
              <w:divBdr>
                <w:top w:val="none" w:sz="0" w:space="0" w:color="auto"/>
                <w:left w:val="none" w:sz="0" w:space="0" w:color="auto"/>
                <w:bottom w:val="none" w:sz="0" w:space="0" w:color="auto"/>
                <w:right w:val="none" w:sz="0" w:space="0" w:color="auto"/>
              </w:divBdr>
            </w:div>
          </w:divsChild>
        </w:div>
        <w:div w:id="1035161098">
          <w:marLeft w:val="0"/>
          <w:marRight w:val="0"/>
          <w:marTop w:val="0"/>
          <w:marBottom w:val="0"/>
          <w:divBdr>
            <w:top w:val="none" w:sz="0" w:space="0" w:color="auto"/>
            <w:left w:val="none" w:sz="0" w:space="0" w:color="auto"/>
            <w:bottom w:val="none" w:sz="0" w:space="0" w:color="auto"/>
            <w:right w:val="none" w:sz="0" w:space="0" w:color="auto"/>
          </w:divBdr>
          <w:divsChild>
            <w:div w:id="1845510857">
              <w:marLeft w:val="0"/>
              <w:marRight w:val="0"/>
              <w:marTop w:val="0"/>
              <w:marBottom w:val="0"/>
              <w:divBdr>
                <w:top w:val="none" w:sz="0" w:space="0" w:color="auto"/>
                <w:left w:val="none" w:sz="0" w:space="0" w:color="auto"/>
                <w:bottom w:val="none" w:sz="0" w:space="0" w:color="auto"/>
                <w:right w:val="none" w:sz="0" w:space="0" w:color="auto"/>
              </w:divBdr>
            </w:div>
          </w:divsChild>
        </w:div>
        <w:div w:id="1004671604">
          <w:marLeft w:val="0"/>
          <w:marRight w:val="0"/>
          <w:marTop w:val="0"/>
          <w:marBottom w:val="0"/>
          <w:divBdr>
            <w:top w:val="none" w:sz="0" w:space="0" w:color="auto"/>
            <w:left w:val="none" w:sz="0" w:space="0" w:color="auto"/>
            <w:bottom w:val="none" w:sz="0" w:space="0" w:color="auto"/>
            <w:right w:val="none" w:sz="0" w:space="0" w:color="auto"/>
          </w:divBdr>
          <w:divsChild>
            <w:div w:id="1930121233">
              <w:marLeft w:val="0"/>
              <w:marRight w:val="0"/>
              <w:marTop w:val="0"/>
              <w:marBottom w:val="0"/>
              <w:divBdr>
                <w:top w:val="none" w:sz="0" w:space="0" w:color="auto"/>
                <w:left w:val="none" w:sz="0" w:space="0" w:color="auto"/>
                <w:bottom w:val="none" w:sz="0" w:space="0" w:color="auto"/>
                <w:right w:val="none" w:sz="0" w:space="0" w:color="auto"/>
              </w:divBdr>
            </w:div>
          </w:divsChild>
        </w:div>
        <w:div w:id="1765808805">
          <w:marLeft w:val="0"/>
          <w:marRight w:val="0"/>
          <w:marTop w:val="0"/>
          <w:marBottom w:val="0"/>
          <w:divBdr>
            <w:top w:val="none" w:sz="0" w:space="0" w:color="auto"/>
            <w:left w:val="none" w:sz="0" w:space="0" w:color="auto"/>
            <w:bottom w:val="none" w:sz="0" w:space="0" w:color="auto"/>
            <w:right w:val="none" w:sz="0" w:space="0" w:color="auto"/>
          </w:divBdr>
          <w:divsChild>
            <w:div w:id="1832601844">
              <w:marLeft w:val="0"/>
              <w:marRight w:val="0"/>
              <w:marTop w:val="0"/>
              <w:marBottom w:val="0"/>
              <w:divBdr>
                <w:top w:val="none" w:sz="0" w:space="0" w:color="auto"/>
                <w:left w:val="none" w:sz="0" w:space="0" w:color="auto"/>
                <w:bottom w:val="none" w:sz="0" w:space="0" w:color="auto"/>
                <w:right w:val="none" w:sz="0" w:space="0" w:color="auto"/>
              </w:divBdr>
            </w:div>
          </w:divsChild>
        </w:div>
        <w:div w:id="943462645">
          <w:marLeft w:val="0"/>
          <w:marRight w:val="0"/>
          <w:marTop w:val="0"/>
          <w:marBottom w:val="0"/>
          <w:divBdr>
            <w:top w:val="none" w:sz="0" w:space="0" w:color="auto"/>
            <w:left w:val="none" w:sz="0" w:space="0" w:color="auto"/>
            <w:bottom w:val="none" w:sz="0" w:space="0" w:color="auto"/>
            <w:right w:val="none" w:sz="0" w:space="0" w:color="auto"/>
          </w:divBdr>
          <w:divsChild>
            <w:div w:id="750156380">
              <w:marLeft w:val="0"/>
              <w:marRight w:val="0"/>
              <w:marTop w:val="0"/>
              <w:marBottom w:val="0"/>
              <w:divBdr>
                <w:top w:val="none" w:sz="0" w:space="0" w:color="auto"/>
                <w:left w:val="none" w:sz="0" w:space="0" w:color="auto"/>
                <w:bottom w:val="none" w:sz="0" w:space="0" w:color="auto"/>
                <w:right w:val="none" w:sz="0" w:space="0" w:color="auto"/>
              </w:divBdr>
            </w:div>
          </w:divsChild>
        </w:div>
        <w:div w:id="1954363252">
          <w:marLeft w:val="0"/>
          <w:marRight w:val="0"/>
          <w:marTop w:val="0"/>
          <w:marBottom w:val="0"/>
          <w:divBdr>
            <w:top w:val="none" w:sz="0" w:space="0" w:color="auto"/>
            <w:left w:val="none" w:sz="0" w:space="0" w:color="auto"/>
            <w:bottom w:val="none" w:sz="0" w:space="0" w:color="auto"/>
            <w:right w:val="none" w:sz="0" w:space="0" w:color="auto"/>
          </w:divBdr>
          <w:divsChild>
            <w:div w:id="1920139344">
              <w:marLeft w:val="0"/>
              <w:marRight w:val="0"/>
              <w:marTop w:val="0"/>
              <w:marBottom w:val="0"/>
              <w:divBdr>
                <w:top w:val="none" w:sz="0" w:space="0" w:color="auto"/>
                <w:left w:val="none" w:sz="0" w:space="0" w:color="auto"/>
                <w:bottom w:val="none" w:sz="0" w:space="0" w:color="auto"/>
                <w:right w:val="none" w:sz="0" w:space="0" w:color="auto"/>
              </w:divBdr>
            </w:div>
          </w:divsChild>
        </w:div>
        <w:div w:id="860631858">
          <w:marLeft w:val="0"/>
          <w:marRight w:val="0"/>
          <w:marTop w:val="0"/>
          <w:marBottom w:val="0"/>
          <w:divBdr>
            <w:top w:val="none" w:sz="0" w:space="0" w:color="auto"/>
            <w:left w:val="none" w:sz="0" w:space="0" w:color="auto"/>
            <w:bottom w:val="none" w:sz="0" w:space="0" w:color="auto"/>
            <w:right w:val="none" w:sz="0" w:space="0" w:color="auto"/>
          </w:divBdr>
          <w:divsChild>
            <w:div w:id="1820875296">
              <w:marLeft w:val="0"/>
              <w:marRight w:val="0"/>
              <w:marTop w:val="0"/>
              <w:marBottom w:val="0"/>
              <w:divBdr>
                <w:top w:val="none" w:sz="0" w:space="0" w:color="auto"/>
                <w:left w:val="none" w:sz="0" w:space="0" w:color="auto"/>
                <w:bottom w:val="none" w:sz="0" w:space="0" w:color="auto"/>
                <w:right w:val="none" w:sz="0" w:space="0" w:color="auto"/>
              </w:divBdr>
            </w:div>
          </w:divsChild>
        </w:div>
        <w:div w:id="258563582">
          <w:marLeft w:val="0"/>
          <w:marRight w:val="0"/>
          <w:marTop w:val="0"/>
          <w:marBottom w:val="0"/>
          <w:divBdr>
            <w:top w:val="none" w:sz="0" w:space="0" w:color="auto"/>
            <w:left w:val="none" w:sz="0" w:space="0" w:color="auto"/>
            <w:bottom w:val="none" w:sz="0" w:space="0" w:color="auto"/>
            <w:right w:val="none" w:sz="0" w:space="0" w:color="auto"/>
          </w:divBdr>
          <w:divsChild>
            <w:div w:id="480075830">
              <w:marLeft w:val="0"/>
              <w:marRight w:val="0"/>
              <w:marTop w:val="0"/>
              <w:marBottom w:val="0"/>
              <w:divBdr>
                <w:top w:val="none" w:sz="0" w:space="0" w:color="auto"/>
                <w:left w:val="none" w:sz="0" w:space="0" w:color="auto"/>
                <w:bottom w:val="none" w:sz="0" w:space="0" w:color="auto"/>
                <w:right w:val="none" w:sz="0" w:space="0" w:color="auto"/>
              </w:divBdr>
            </w:div>
          </w:divsChild>
        </w:div>
        <w:div w:id="717321685">
          <w:marLeft w:val="0"/>
          <w:marRight w:val="0"/>
          <w:marTop w:val="0"/>
          <w:marBottom w:val="0"/>
          <w:divBdr>
            <w:top w:val="none" w:sz="0" w:space="0" w:color="auto"/>
            <w:left w:val="none" w:sz="0" w:space="0" w:color="auto"/>
            <w:bottom w:val="none" w:sz="0" w:space="0" w:color="auto"/>
            <w:right w:val="none" w:sz="0" w:space="0" w:color="auto"/>
          </w:divBdr>
          <w:divsChild>
            <w:div w:id="256057180">
              <w:marLeft w:val="0"/>
              <w:marRight w:val="0"/>
              <w:marTop w:val="0"/>
              <w:marBottom w:val="0"/>
              <w:divBdr>
                <w:top w:val="none" w:sz="0" w:space="0" w:color="auto"/>
                <w:left w:val="none" w:sz="0" w:space="0" w:color="auto"/>
                <w:bottom w:val="none" w:sz="0" w:space="0" w:color="auto"/>
                <w:right w:val="none" w:sz="0" w:space="0" w:color="auto"/>
              </w:divBdr>
            </w:div>
          </w:divsChild>
        </w:div>
        <w:div w:id="1445885354">
          <w:marLeft w:val="0"/>
          <w:marRight w:val="0"/>
          <w:marTop w:val="0"/>
          <w:marBottom w:val="0"/>
          <w:divBdr>
            <w:top w:val="none" w:sz="0" w:space="0" w:color="auto"/>
            <w:left w:val="none" w:sz="0" w:space="0" w:color="auto"/>
            <w:bottom w:val="none" w:sz="0" w:space="0" w:color="auto"/>
            <w:right w:val="none" w:sz="0" w:space="0" w:color="auto"/>
          </w:divBdr>
          <w:divsChild>
            <w:div w:id="618268328">
              <w:marLeft w:val="0"/>
              <w:marRight w:val="0"/>
              <w:marTop w:val="0"/>
              <w:marBottom w:val="0"/>
              <w:divBdr>
                <w:top w:val="none" w:sz="0" w:space="0" w:color="auto"/>
                <w:left w:val="none" w:sz="0" w:space="0" w:color="auto"/>
                <w:bottom w:val="none" w:sz="0" w:space="0" w:color="auto"/>
                <w:right w:val="none" w:sz="0" w:space="0" w:color="auto"/>
              </w:divBdr>
            </w:div>
          </w:divsChild>
        </w:div>
        <w:div w:id="1275550900">
          <w:marLeft w:val="0"/>
          <w:marRight w:val="0"/>
          <w:marTop w:val="0"/>
          <w:marBottom w:val="0"/>
          <w:divBdr>
            <w:top w:val="none" w:sz="0" w:space="0" w:color="auto"/>
            <w:left w:val="none" w:sz="0" w:space="0" w:color="auto"/>
            <w:bottom w:val="none" w:sz="0" w:space="0" w:color="auto"/>
            <w:right w:val="none" w:sz="0" w:space="0" w:color="auto"/>
          </w:divBdr>
          <w:divsChild>
            <w:div w:id="479464300">
              <w:marLeft w:val="0"/>
              <w:marRight w:val="0"/>
              <w:marTop w:val="0"/>
              <w:marBottom w:val="0"/>
              <w:divBdr>
                <w:top w:val="none" w:sz="0" w:space="0" w:color="auto"/>
                <w:left w:val="none" w:sz="0" w:space="0" w:color="auto"/>
                <w:bottom w:val="none" w:sz="0" w:space="0" w:color="auto"/>
                <w:right w:val="none" w:sz="0" w:space="0" w:color="auto"/>
              </w:divBdr>
            </w:div>
          </w:divsChild>
        </w:div>
        <w:div w:id="1295015951">
          <w:marLeft w:val="0"/>
          <w:marRight w:val="0"/>
          <w:marTop w:val="0"/>
          <w:marBottom w:val="0"/>
          <w:divBdr>
            <w:top w:val="none" w:sz="0" w:space="0" w:color="auto"/>
            <w:left w:val="none" w:sz="0" w:space="0" w:color="auto"/>
            <w:bottom w:val="none" w:sz="0" w:space="0" w:color="auto"/>
            <w:right w:val="none" w:sz="0" w:space="0" w:color="auto"/>
          </w:divBdr>
          <w:divsChild>
            <w:div w:id="2128768647">
              <w:marLeft w:val="0"/>
              <w:marRight w:val="0"/>
              <w:marTop w:val="0"/>
              <w:marBottom w:val="0"/>
              <w:divBdr>
                <w:top w:val="none" w:sz="0" w:space="0" w:color="auto"/>
                <w:left w:val="none" w:sz="0" w:space="0" w:color="auto"/>
                <w:bottom w:val="none" w:sz="0" w:space="0" w:color="auto"/>
                <w:right w:val="none" w:sz="0" w:space="0" w:color="auto"/>
              </w:divBdr>
            </w:div>
          </w:divsChild>
        </w:div>
        <w:div w:id="1776245532">
          <w:marLeft w:val="0"/>
          <w:marRight w:val="0"/>
          <w:marTop w:val="0"/>
          <w:marBottom w:val="0"/>
          <w:divBdr>
            <w:top w:val="none" w:sz="0" w:space="0" w:color="auto"/>
            <w:left w:val="none" w:sz="0" w:space="0" w:color="auto"/>
            <w:bottom w:val="none" w:sz="0" w:space="0" w:color="auto"/>
            <w:right w:val="none" w:sz="0" w:space="0" w:color="auto"/>
          </w:divBdr>
          <w:divsChild>
            <w:div w:id="1392656451">
              <w:marLeft w:val="0"/>
              <w:marRight w:val="0"/>
              <w:marTop w:val="0"/>
              <w:marBottom w:val="0"/>
              <w:divBdr>
                <w:top w:val="none" w:sz="0" w:space="0" w:color="auto"/>
                <w:left w:val="none" w:sz="0" w:space="0" w:color="auto"/>
                <w:bottom w:val="none" w:sz="0" w:space="0" w:color="auto"/>
                <w:right w:val="none" w:sz="0" w:space="0" w:color="auto"/>
              </w:divBdr>
            </w:div>
          </w:divsChild>
        </w:div>
        <w:div w:id="2048408708">
          <w:marLeft w:val="0"/>
          <w:marRight w:val="0"/>
          <w:marTop w:val="0"/>
          <w:marBottom w:val="0"/>
          <w:divBdr>
            <w:top w:val="none" w:sz="0" w:space="0" w:color="auto"/>
            <w:left w:val="none" w:sz="0" w:space="0" w:color="auto"/>
            <w:bottom w:val="none" w:sz="0" w:space="0" w:color="auto"/>
            <w:right w:val="none" w:sz="0" w:space="0" w:color="auto"/>
          </w:divBdr>
          <w:divsChild>
            <w:div w:id="1617713051">
              <w:marLeft w:val="0"/>
              <w:marRight w:val="0"/>
              <w:marTop w:val="0"/>
              <w:marBottom w:val="0"/>
              <w:divBdr>
                <w:top w:val="none" w:sz="0" w:space="0" w:color="auto"/>
                <w:left w:val="none" w:sz="0" w:space="0" w:color="auto"/>
                <w:bottom w:val="none" w:sz="0" w:space="0" w:color="auto"/>
                <w:right w:val="none" w:sz="0" w:space="0" w:color="auto"/>
              </w:divBdr>
            </w:div>
          </w:divsChild>
        </w:div>
        <w:div w:id="550113256">
          <w:marLeft w:val="0"/>
          <w:marRight w:val="0"/>
          <w:marTop w:val="0"/>
          <w:marBottom w:val="0"/>
          <w:divBdr>
            <w:top w:val="none" w:sz="0" w:space="0" w:color="auto"/>
            <w:left w:val="none" w:sz="0" w:space="0" w:color="auto"/>
            <w:bottom w:val="none" w:sz="0" w:space="0" w:color="auto"/>
            <w:right w:val="none" w:sz="0" w:space="0" w:color="auto"/>
          </w:divBdr>
          <w:divsChild>
            <w:div w:id="688456161">
              <w:marLeft w:val="0"/>
              <w:marRight w:val="0"/>
              <w:marTop w:val="0"/>
              <w:marBottom w:val="0"/>
              <w:divBdr>
                <w:top w:val="none" w:sz="0" w:space="0" w:color="auto"/>
                <w:left w:val="none" w:sz="0" w:space="0" w:color="auto"/>
                <w:bottom w:val="none" w:sz="0" w:space="0" w:color="auto"/>
                <w:right w:val="none" w:sz="0" w:space="0" w:color="auto"/>
              </w:divBdr>
            </w:div>
          </w:divsChild>
        </w:div>
        <w:div w:id="830635043">
          <w:marLeft w:val="0"/>
          <w:marRight w:val="0"/>
          <w:marTop w:val="0"/>
          <w:marBottom w:val="0"/>
          <w:divBdr>
            <w:top w:val="none" w:sz="0" w:space="0" w:color="auto"/>
            <w:left w:val="none" w:sz="0" w:space="0" w:color="auto"/>
            <w:bottom w:val="none" w:sz="0" w:space="0" w:color="auto"/>
            <w:right w:val="none" w:sz="0" w:space="0" w:color="auto"/>
          </w:divBdr>
          <w:divsChild>
            <w:div w:id="1374036805">
              <w:marLeft w:val="0"/>
              <w:marRight w:val="0"/>
              <w:marTop w:val="0"/>
              <w:marBottom w:val="0"/>
              <w:divBdr>
                <w:top w:val="none" w:sz="0" w:space="0" w:color="auto"/>
                <w:left w:val="none" w:sz="0" w:space="0" w:color="auto"/>
                <w:bottom w:val="none" w:sz="0" w:space="0" w:color="auto"/>
                <w:right w:val="none" w:sz="0" w:space="0" w:color="auto"/>
              </w:divBdr>
            </w:div>
          </w:divsChild>
        </w:div>
        <w:div w:id="1464350195">
          <w:marLeft w:val="0"/>
          <w:marRight w:val="0"/>
          <w:marTop w:val="0"/>
          <w:marBottom w:val="0"/>
          <w:divBdr>
            <w:top w:val="none" w:sz="0" w:space="0" w:color="auto"/>
            <w:left w:val="none" w:sz="0" w:space="0" w:color="auto"/>
            <w:bottom w:val="none" w:sz="0" w:space="0" w:color="auto"/>
            <w:right w:val="none" w:sz="0" w:space="0" w:color="auto"/>
          </w:divBdr>
          <w:divsChild>
            <w:div w:id="1984962975">
              <w:marLeft w:val="0"/>
              <w:marRight w:val="0"/>
              <w:marTop w:val="0"/>
              <w:marBottom w:val="0"/>
              <w:divBdr>
                <w:top w:val="none" w:sz="0" w:space="0" w:color="auto"/>
                <w:left w:val="none" w:sz="0" w:space="0" w:color="auto"/>
                <w:bottom w:val="none" w:sz="0" w:space="0" w:color="auto"/>
                <w:right w:val="none" w:sz="0" w:space="0" w:color="auto"/>
              </w:divBdr>
            </w:div>
          </w:divsChild>
        </w:div>
        <w:div w:id="1228883017">
          <w:marLeft w:val="0"/>
          <w:marRight w:val="0"/>
          <w:marTop w:val="0"/>
          <w:marBottom w:val="0"/>
          <w:divBdr>
            <w:top w:val="none" w:sz="0" w:space="0" w:color="auto"/>
            <w:left w:val="none" w:sz="0" w:space="0" w:color="auto"/>
            <w:bottom w:val="none" w:sz="0" w:space="0" w:color="auto"/>
            <w:right w:val="none" w:sz="0" w:space="0" w:color="auto"/>
          </w:divBdr>
          <w:divsChild>
            <w:div w:id="875048935">
              <w:marLeft w:val="0"/>
              <w:marRight w:val="0"/>
              <w:marTop w:val="0"/>
              <w:marBottom w:val="0"/>
              <w:divBdr>
                <w:top w:val="none" w:sz="0" w:space="0" w:color="auto"/>
                <w:left w:val="none" w:sz="0" w:space="0" w:color="auto"/>
                <w:bottom w:val="none" w:sz="0" w:space="0" w:color="auto"/>
                <w:right w:val="none" w:sz="0" w:space="0" w:color="auto"/>
              </w:divBdr>
            </w:div>
          </w:divsChild>
        </w:div>
        <w:div w:id="1871868081">
          <w:marLeft w:val="0"/>
          <w:marRight w:val="0"/>
          <w:marTop w:val="0"/>
          <w:marBottom w:val="0"/>
          <w:divBdr>
            <w:top w:val="none" w:sz="0" w:space="0" w:color="auto"/>
            <w:left w:val="none" w:sz="0" w:space="0" w:color="auto"/>
            <w:bottom w:val="none" w:sz="0" w:space="0" w:color="auto"/>
            <w:right w:val="none" w:sz="0" w:space="0" w:color="auto"/>
          </w:divBdr>
          <w:divsChild>
            <w:div w:id="1273324497">
              <w:marLeft w:val="0"/>
              <w:marRight w:val="0"/>
              <w:marTop w:val="0"/>
              <w:marBottom w:val="0"/>
              <w:divBdr>
                <w:top w:val="none" w:sz="0" w:space="0" w:color="auto"/>
                <w:left w:val="none" w:sz="0" w:space="0" w:color="auto"/>
                <w:bottom w:val="none" w:sz="0" w:space="0" w:color="auto"/>
                <w:right w:val="none" w:sz="0" w:space="0" w:color="auto"/>
              </w:divBdr>
            </w:div>
          </w:divsChild>
        </w:div>
        <w:div w:id="255402649">
          <w:marLeft w:val="0"/>
          <w:marRight w:val="0"/>
          <w:marTop w:val="0"/>
          <w:marBottom w:val="0"/>
          <w:divBdr>
            <w:top w:val="none" w:sz="0" w:space="0" w:color="auto"/>
            <w:left w:val="none" w:sz="0" w:space="0" w:color="auto"/>
            <w:bottom w:val="none" w:sz="0" w:space="0" w:color="auto"/>
            <w:right w:val="none" w:sz="0" w:space="0" w:color="auto"/>
          </w:divBdr>
          <w:divsChild>
            <w:div w:id="1909877331">
              <w:marLeft w:val="0"/>
              <w:marRight w:val="0"/>
              <w:marTop w:val="0"/>
              <w:marBottom w:val="0"/>
              <w:divBdr>
                <w:top w:val="none" w:sz="0" w:space="0" w:color="auto"/>
                <w:left w:val="none" w:sz="0" w:space="0" w:color="auto"/>
                <w:bottom w:val="none" w:sz="0" w:space="0" w:color="auto"/>
                <w:right w:val="none" w:sz="0" w:space="0" w:color="auto"/>
              </w:divBdr>
            </w:div>
          </w:divsChild>
        </w:div>
        <w:div w:id="722171716">
          <w:marLeft w:val="0"/>
          <w:marRight w:val="0"/>
          <w:marTop w:val="0"/>
          <w:marBottom w:val="0"/>
          <w:divBdr>
            <w:top w:val="none" w:sz="0" w:space="0" w:color="auto"/>
            <w:left w:val="none" w:sz="0" w:space="0" w:color="auto"/>
            <w:bottom w:val="none" w:sz="0" w:space="0" w:color="auto"/>
            <w:right w:val="none" w:sz="0" w:space="0" w:color="auto"/>
          </w:divBdr>
          <w:divsChild>
            <w:div w:id="1545747481">
              <w:marLeft w:val="0"/>
              <w:marRight w:val="0"/>
              <w:marTop w:val="0"/>
              <w:marBottom w:val="0"/>
              <w:divBdr>
                <w:top w:val="none" w:sz="0" w:space="0" w:color="auto"/>
                <w:left w:val="none" w:sz="0" w:space="0" w:color="auto"/>
                <w:bottom w:val="none" w:sz="0" w:space="0" w:color="auto"/>
                <w:right w:val="none" w:sz="0" w:space="0" w:color="auto"/>
              </w:divBdr>
            </w:div>
          </w:divsChild>
        </w:div>
        <w:div w:id="1382438488">
          <w:marLeft w:val="0"/>
          <w:marRight w:val="0"/>
          <w:marTop w:val="0"/>
          <w:marBottom w:val="0"/>
          <w:divBdr>
            <w:top w:val="none" w:sz="0" w:space="0" w:color="auto"/>
            <w:left w:val="none" w:sz="0" w:space="0" w:color="auto"/>
            <w:bottom w:val="none" w:sz="0" w:space="0" w:color="auto"/>
            <w:right w:val="none" w:sz="0" w:space="0" w:color="auto"/>
          </w:divBdr>
          <w:divsChild>
            <w:div w:id="430007936">
              <w:marLeft w:val="0"/>
              <w:marRight w:val="0"/>
              <w:marTop w:val="0"/>
              <w:marBottom w:val="0"/>
              <w:divBdr>
                <w:top w:val="none" w:sz="0" w:space="0" w:color="auto"/>
                <w:left w:val="none" w:sz="0" w:space="0" w:color="auto"/>
                <w:bottom w:val="none" w:sz="0" w:space="0" w:color="auto"/>
                <w:right w:val="none" w:sz="0" w:space="0" w:color="auto"/>
              </w:divBdr>
            </w:div>
          </w:divsChild>
        </w:div>
        <w:div w:id="73019166">
          <w:marLeft w:val="0"/>
          <w:marRight w:val="0"/>
          <w:marTop w:val="0"/>
          <w:marBottom w:val="0"/>
          <w:divBdr>
            <w:top w:val="none" w:sz="0" w:space="0" w:color="auto"/>
            <w:left w:val="none" w:sz="0" w:space="0" w:color="auto"/>
            <w:bottom w:val="none" w:sz="0" w:space="0" w:color="auto"/>
            <w:right w:val="none" w:sz="0" w:space="0" w:color="auto"/>
          </w:divBdr>
          <w:divsChild>
            <w:div w:id="351335">
              <w:marLeft w:val="0"/>
              <w:marRight w:val="0"/>
              <w:marTop w:val="0"/>
              <w:marBottom w:val="0"/>
              <w:divBdr>
                <w:top w:val="none" w:sz="0" w:space="0" w:color="auto"/>
                <w:left w:val="none" w:sz="0" w:space="0" w:color="auto"/>
                <w:bottom w:val="none" w:sz="0" w:space="0" w:color="auto"/>
                <w:right w:val="none" w:sz="0" w:space="0" w:color="auto"/>
              </w:divBdr>
            </w:div>
          </w:divsChild>
        </w:div>
        <w:div w:id="98180143">
          <w:marLeft w:val="0"/>
          <w:marRight w:val="0"/>
          <w:marTop w:val="0"/>
          <w:marBottom w:val="0"/>
          <w:divBdr>
            <w:top w:val="none" w:sz="0" w:space="0" w:color="auto"/>
            <w:left w:val="none" w:sz="0" w:space="0" w:color="auto"/>
            <w:bottom w:val="none" w:sz="0" w:space="0" w:color="auto"/>
            <w:right w:val="none" w:sz="0" w:space="0" w:color="auto"/>
          </w:divBdr>
          <w:divsChild>
            <w:div w:id="601767270">
              <w:marLeft w:val="0"/>
              <w:marRight w:val="0"/>
              <w:marTop w:val="0"/>
              <w:marBottom w:val="0"/>
              <w:divBdr>
                <w:top w:val="none" w:sz="0" w:space="0" w:color="auto"/>
                <w:left w:val="none" w:sz="0" w:space="0" w:color="auto"/>
                <w:bottom w:val="none" w:sz="0" w:space="0" w:color="auto"/>
                <w:right w:val="none" w:sz="0" w:space="0" w:color="auto"/>
              </w:divBdr>
            </w:div>
          </w:divsChild>
        </w:div>
        <w:div w:id="226187978">
          <w:marLeft w:val="0"/>
          <w:marRight w:val="0"/>
          <w:marTop w:val="0"/>
          <w:marBottom w:val="0"/>
          <w:divBdr>
            <w:top w:val="none" w:sz="0" w:space="0" w:color="auto"/>
            <w:left w:val="none" w:sz="0" w:space="0" w:color="auto"/>
            <w:bottom w:val="none" w:sz="0" w:space="0" w:color="auto"/>
            <w:right w:val="none" w:sz="0" w:space="0" w:color="auto"/>
          </w:divBdr>
          <w:divsChild>
            <w:div w:id="936400208">
              <w:marLeft w:val="0"/>
              <w:marRight w:val="0"/>
              <w:marTop w:val="0"/>
              <w:marBottom w:val="0"/>
              <w:divBdr>
                <w:top w:val="none" w:sz="0" w:space="0" w:color="auto"/>
                <w:left w:val="none" w:sz="0" w:space="0" w:color="auto"/>
                <w:bottom w:val="none" w:sz="0" w:space="0" w:color="auto"/>
                <w:right w:val="none" w:sz="0" w:space="0" w:color="auto"/>
              </w:divBdr>
            </w:div>
          </w:divsChild>
        </w:div>
        <w:div w:id="360518963">
          <w:marLeft w:val="0"/>
          <w:marRight w:val="0"/>
          <w:marTop w:val="0"/>
          <w:marBottom w:val="0"/>
          <w:divBdr>
            <w:top w:val="none" w:sz="0" w:space="0" w:color="auto"/>
            <w:left w:val="none" w:sz="0" w:space="0" w:color="auto"/>
            <w:bottom w:val="none" w:sz="0" w:space="0" w:color="auto"/>
            <w:right w:val="none" w:sz="0" w:space="0" w:color="auto"/>
          </w:divBdr>
          <w:divsChild>
            <w:div w:id="593055890">
              <w:marLeft w:val="0"/>
              <w:marRight w:val="0"/>
              <w:marTop w:val="0"/>
              <w:marBottom w:val="0"/>
              <w:divBdr>
                <w:top w:val="none" w:sz="0" w:space="0" w:color="auto"/>
                <w:left w:val="none" w:sz="0" w:space="0" w:color="auto"/>
                <w:bottom w:val="none" w:sz="0" w:space="0" w:color="auto"/>
                <w:right w:val="none" w:sz="0" w:space="0" w:color="auto"/>
              </w:divBdr>
            </w:div>
          </w:divsChild>
        </w:div>
        <w:div w:id="836968210">
          <w:marLeft w:val="0"/>
          <w:marRight w:val="0"/>
          <w:marTop w:val="0"/>
          <w:marBottom w:val="0"/>
          <w:divBdr>
            <w:top w:val="none" w:sz="0" w:space="0" w:color="auto"/>
            <w:left w:val="none" w:sz="0" w:space="0" w:color="auto"/>
            <w:bottom w:val="none" w:sz="0" w:space="0" w:color="auto"/>
            <w:right w:val="none" w:sz="0" w:space="0" w:color="auto"/>
          </w:divBdr>
          <w:divsChild>
            <w:div w:id="1157038562">
              <w:marLeft w:val="0"/>
              <w:marRight w:val="0"/>
              <w:marTop w:val="0"/>
              <w:marBottom w:val="0"/>
              <w:divBdr>
                <w:top w:val="none" w:sz="0" w:space="0" w:color="auto"/>
                <w:left w:val="none" w:sz="0" w:space="0" w:color="auto"/>
                <w:bottom w:val="none" w:sz="0" w:space="0" w:color="auto"/>
                <w:right w:val="none" w:sz="0" w:space="0" w:color="auto"/>
              </w:divBdr>
            </w:div>
          </w:divsChild>
        </w:div>
        <w:div w:id="506138850">
          <w:marLeft w:val="0"/>
          <w:marRight w:val="0"/>
          <w:marTop w:val="0"/>
          <w:marBottom w:val="0"/>
          <w:divBdr>
            <w:top w:val="none" w:sz="0" w:space="0" w:color="auto"/>
            <w:left w:val="none" w:sz="0" w:space="0" w:color="auto"/>
            <w:bottom w:val="none" w:sz="0" w:space="0" w:color="auto"/>
            <w:right w:val="none" w:sz="0" w:space="0" w:color="auto"/>
          </w:divBdr>
          <w:divsChild>
            <w:div w:id="103885074">
              <w:marLeft w:val="0"/>
              <w:marRight w:val="0"/>
              <w:marTop w:val="0"/>
              <w:marBottom w:val="0"/>
              <w:divBdr>
                <w:top w:val="none" w:sz="0" w:space="0" w:color="auto"/>
                <w:left w:val="none" w:sz="0" w:space="0" w:color="auto"/>
                <w:bottom w:val="none" w:sz="0" w:space="0" w:color="auto"/>
                <w:right w:val="none" w:sz="0" w:space="0" w:color="auto"/>
              </w:divBdr>
            </w:div>
          </w:divsChild>
        </w:div>
        <w:div w:id="1288976241">
          <w:marLeft w:val="0"/>
          <w:marRight w:val="0"/>
          <w:marTop w:val="0"/>
          <w:marBottom w:val="0"/>
          <w:divBdr>
            <w:top w:val="none" w:sz="0" w:space="0" w:color="auto"/>
            <w:left w:val="none" w:sz="0" w:space="0" w:color="auto"/>
            <w:bottom w:val="none" w:sz="0" w:space="0" w:color="auto"/>
            <w:right w:val="none" w:sz="0" w:space="0" w:color="auto"/>
          </w:divBdr>
          <w:divsChild>
            <w:div w:id="668795289">
              <w:marLeft w:val="0"/>
              <w:marRight w:val="0"/>
              <w:marTop w:val="0"/>
              <w:marBottom w:val="0"/>
              <w:divBdr>
                <w:top w:val="none" w:sz="0" w:space="0" w:color="auto"/>
                <w:left w:val="none" w:sz="0" w:space="0" w:color="auto"/>
                <w:bottom w:val="none" w:sz="0" w:space="0" w:color="auto"/>
                <w:right w:val="none" w:sz="0" w:space="0" w:color="auto"/>
              </w:divBdr>
            </w:div>
          </w:divsChild>
        </w:div>
        <w:div w:id="2101482693">
          <w:marLeft w:val="0"/>
          <w:marRight w:val="0"/>
          <w:marTop w:val="0"/>
          <w:marBottom w:val="0"/>
          <w:divBdr>
            <w:top w:val="none" w:sz="0" w:space="0" w:color="auto"/>
            <w:left w:val="none" w:sz="0" w:space="0" w:color="auto"/>
            <w:bottom w:val="none" w:sz="0" w:space="0" w:color="auto"/>
            <w:right w:val="none" w:sz="0" w:space="0" w:color="auto"/>
          </w:divBdr>
          <w:divsChild>
            <w:div w:id="12732751">
              <w:marLeft w:val="0"/>
              <w:marRight w:val="0"/>
              <w:marTop w:val="0"/>
              <w:marBottom w:val="0"/>
              <w:divBdr>
                <w:top w:val="none" w:sz="0" w:space="0" w:color="auto"/>
                <w:left w:val="none" w:sz="0" w:space="0" w:color="auto"/>
                <w:bottom w:val="none" w:sz="0" w:space="0" w:color="auto"/>
                <w:right w:val="none" w:sz="0" w:space="0" w:color="auto"/>
              </w:divBdr>
            </w:div>
          </w:divsChild>
        </w:div>
        <w:div w:id="352538705">
          <w:marLeft w:val="0"/>
          <w:marRight w:val="0"/>
          <w:marTop w:val="0"/>
          <w:marBottom w:val="0"/>
          <w:divBdr>
            <w:top w:val="none" w:sz="0" w:space="0" w:color="auto"/>
            <w:left w:val="none" w:sz="0" w:space="0" w:color="auto"/>
            <w:bottom w:val="none" w:sz="0" w:space="0" w:color="auto"/>
            <w:right w:val="none" w:sz="0" w:space="0" w:color="auto"/>
          </w:divBdr>
          <w:divsChild>
            <w:div w:id="1293245213">
              <w:marLeft w:val="0"/>
              <w:marRight w:val="0"/>
              <w:marTop w:val="0"/>
              <w:marBottom w:val="0"/>
              <w:divBdr>
                <w:top w:val="none" w:sz="0" w:space="0" w:color="auto"/>
                <w:left w:val="none" w:sz="0" w:space="0" w:color="auto"/>
                <w:bottom w:val="none" w:sz="0" w:space="0" w:color="auto"/>
                <w:right w:val="none" w:sz="0" w:space="0" w:color="auto"/>
              </w:divBdr>
            </w:div>
          </w:divsChild>
        </w:div>
        <w:div w:id="217132601">
          <w:marLeft w:val="0"/>
          <w:marRight w:val="0"/>
          <w:marTop w:val="0"/>
          <w:marBottom w:val="0"/>
          <w:divBdr>
            <w:top w:val="none" w:sz="0" w:space="0" w:color="auto"/>
            <w:left w:val="none" w:sz="0" w:space="0" w:color="auto"/>
            <w:bottom w:val="none" w:sz="0" w:space="0" w:color="auto"/>
            <w:right w:val="none" w:sz="0" w:space="0" w:color="auto"/>
          </w:divBdr>
          <w:divsChild>
            <w:div w:id="1702899028">
              <w:marLeft w:val="0"/>
              <w:marRight w:val="0"/>
              <w:marTop w:val="0"/>
              <w:marBottom w:val="0"/>
              <w:divBdr>
                <w:top w:val="none" w:sz="0" w:space="0" w:color="auto"/>
                <w:left w:val="none" w:sz="0" w:space="0" w:color="auto"/>
                <w:bottom w:val="none" w:sz="0" w:space="0" w:color="auto"/>
                <w:right w:val="none" w:sz="0" w:space="0" w:color="auto"/>
              </w:divBdr>
            </w:div>
          </w:divsChild>
        </w:div>
        <w:div w:id="1456605087">
          <w:marLeft w:val="0"/>
          <w:marRight w:val="0"/>
          <w:marTop w:val="0"/>
          <w:marBottom w:val="0"/>
          <w:divBdr>
            <w:top w:val="none" w:sz="0" w:space="0" w:color="auto"/>
            <w:left w:val="none" w:sz="0" w:space="0" w:color="auto"/>
            <w:bottom w:val="none" w:sz="0" w:space="0" w:color="auto"/>
            <w:right w:val="none" w:sz="0" w:space="0" w:color="auto"/>
          </w:divBdr>
          <w:divsChild>
            <w:div w:id="1253079024">
              <w:marLeft w:val="0"/>
              <w:marRight w:val="0"/>
              <w:marTop w:val="0"/>
              <w:marBottom w:val="0"/>
              <w:divBdr>
                <w:top w:val="none" w:sz="0" w:space="0" w:color="auto"/>
                <w:left w:val="none" w:sz="0" w:space="0" w:color="auto"/>
                <w:bottom w:val="none" w:sz="0" w:space="0" w:color="auto"/>
                <w:right w:val="none" w:sz="0" w:space="0" w:color="auto"/>
              </w:divBdr>
            </w:div>
          </w:divsChild>
        </w:div>
        <w:div w:id="2061125664">
          <w:marLeft w:val="0"/>
          <w:marRight w:val="0"/>
          <w:marTop w:val="0"/>
          <w:marBottom w:val="0"/>
          <w:divBdr>
            <w:top w:val="none" w:sz="0" w:space="0" w:color="auto"/>
            <w:left w:val="none" w:sz="0" w:space="0" w:color="auto"/>
            <w:bottom w:val="none" w:sz="0" w:space="0" w:color="auto"/>
            <w:right w:val="none" w:sz="0" w:space="0" w:color="auto"/>
          </w:divBdr>
          <w:divsChild>
            <w:div w:id="1596086335">
              <w:marLeft w:val="0"/>
              <w:marRight w:val="0"/>
              <w:marTop w:val="0"/>
              <w:marBottom w:val="0"/>
              <w:divBdr>
                <w:top w:val="none" w:sz="0" w:space="0" w:color="auto"/>
                <w:left w:val="none" w:sz="0" w:space="0" w:color="auto"/>
                <w:bottom w:val="none" w:sz="0" w:space="0" w:color="auto"/>
                <w:right w:val="none" w:sz="0" w:space="0" w:color="auto"/>
              </w:divBdr>
            </w:div>
          </w:divsChild>
        </w:div>
        <w:div w:id="716777125">
          <w:marLeft w:val="0"/>
          <w:marRight w:val="0"/>
          <w:marTop w:val="0"/>
          <w:marBottom w:val="0"/>
          <w:divBdr>
            <w:top w:val="none" w:sz="0" w:space="0" w:color="auto"/>
            <w:left w:val="none" w:sz="0" w:space="0" w:color="auto"/>
            <w:bottom w:val="none" w:sz="0" w:space="0" w:color="auto"/>
            <w:right w:val="none" w:sz="0" w:space="0" w:color="auto"/>
          </w:divBdr>
          <w:divsChild>
            <w:div w:id="245463903">
              <w:marLeft w:val="0"/>
              <w:marRight w:val="0"/>
              <w:marTop w:val="0"/>
              <w:marBottom w:val="0"/>
              <w:divBdr>
                <w:top w:val="none" w:sz="0" w:space="0" w:color="auto"/>
                <w:left w:val="none" w:sz="0" w:space="0" w:color="auto"/>
                <w:bottom w:val="none" w:sz="0" w:space="0" w:color="auto"/>
                <w:right w:val="none" w:sz="0" w:space="0" w:color="auto"/>
              </w:divBdr>
            </w:div>
          </w:divsChild>
        </w:div>
        <w:div w:id="2008434515">
          <w:marLeft w:val="0"/>
          <w:marRight w:val="0"/>
          <w:marTop w:val="0"/>
          <w:marBottom w:val="0"/>
          <w:divBdr>
            <w:top w:val="none" w:sz="0" w:space="0" w:color="auto"/>
            <w:left w:val="none" w:sz="0" w:space="0" w:color="auto"/>
            <w:bottom w:val="none" w:sz="0" w:space="0" w:color="auto"/>
            <w:right w:val="none" w:sz="0" w:space="0" w:color="auto"/>
          </w:divBdr>
          <w:divsChild>
            <w:div w:id="321469204">
              <w:marLeft w:val="0"/>
              <w:marRight w:val="0"/>
              <w:marTop w:val="0"/>
              <w:marBottom w:val="0"/>
              <w:divBdr>
                <w:top w:val="none" w:sz="0" w:space="0" w:color="auto"/>
                <w:left w:val="none" w:sz="0" w:space="0" w:color="auto"/>
                <w:bottom w:val="none" w:sz="0" w:space="0" w:color="auto"/>
                <w:right w:val="none" w:sz="0" w:space="0" w:color="auto"/>
              </w:divBdr>
            </w:div>
          </w:divsChild>
        </w:div>
        <w:div w:id="608896763">
          <w:marLeft w:val="0"/>
          <w:marRight w:val="0"/>
          <w:marTop w:val="0"/>
          <w:marBottom w:val="0"/>
          <w:divBdr>
            <w:top w:val="none" w:sz="0" w:space="0" w:color="auto"/>
            <w:left w:val="none" w:sz="0" w:space="0" w:color="auto"/>
            <w:bottom w:val="none" w:sz="0" w:space="0" w:color="auto"/>
            <w:right w:val="none" w:sz="0" w:space="0" w:color="auto"/>
          </w:divBdr>
          <w:divsChild>
            <w:div w:id="1354264648">
              <w:marLeft w:val="0"/>
              <w:marRight w:val="0"/>
              <w:marTop w:val="0"/>
              <w:marBottom w:val="0"/>
              <w:divBdr>
                <w:top w:val="none" w:sz="0" w:space="0" w:color="auto"/>
                <w:left w:val="none" w:sz="0" w:space="0" w:color="auto"/>
                <w:bottom w:val="none" w:sz="0" w:space="0" w:color="auto"/>
                <w:right w:val="none" w:sz="0" w:space="0" w:color="auto"/>
              </w:divBdr>
            </w:div>
          </w:divsChild>
        </w:div>
        <w:div w:id="2010136486">
          <w:marLeft w:val="0"/>
          <w:marRight w:val="0"/>
          <w:marTop w:val="0"/>
          <w:marBottom w:val="0"/>
          <w:divBdr>
            <w:top w:val="none" w:sz="0" w:space="0" w:color="auto"/>
            <w:left w:val="none" w:sz="0" w:space="0" w:color="auto"/>
            <w:bottom w:val="none" w:sz="0" w:space="0" w:color="auto"/>
            <w:right w:val="none" w:sz="0" w:space="0" w:color="auto"/>
          </w:divBdr>
          <w:divsChild>
            <w:div w:id="1148087293">
              <w:marLeft w:val="0"/>
              <w:marRight w:val="0"/>
              <w:marTop w:val="0"/>
              <w:marBottom w:val="0"/>
              <w:divBdr>
                <w:top w:val="none" w:sz="0" w:space="0" w:color="auto"/>
                <w:left w:val="none" w:sz="0" w:space="0" w:color="auto"/>
                <w:bottom w:val="none" w:sz="0" w:space="0" w:color="auto"/>
                <w:right w:val="none" w:sz="0" w:space="0" w:color="auto"/>
              </w:divBdr>
            </w:div>
          </w:divsChild>
        </w:div>
        <w:div w:id="760636981">
          <w:marLeft w:val="0"/>
          <w:marRight w:val="0"/>
          <w:marTop w:val="0"/>
          <w:marBottom w:val="0"/>
          <w:divBdr>
            <w:top w:val="none" w:sz="0" w:space="0" w:color="auto"/>
            <w:left w:val="none" w:sz="0" w:space="0" w:color="auto"/>
            <w:bottom w:val="none" w:sz="0" w:space="0" w:color="auto"/>
            <w:right w:val="none" w:sz="0" w:space="0" w:color="auto"/>
          </w:divBdr>
          <w:divsChild>
            <w:div w:id="1382632478">
              <w:marLeft w:val="0"/>
              <w:marRight w:val="0"/>
              <w:marTop w:val="0"/>
              <w:marBottom w:val="0"/>
              <w:divBdr>
                <w:top w:val="none" w:sz="0" w:space="0" w:color="auto"/>
                <w:left w:val="none" w:sz="0" w:space="0" w:color="auto"/>
                <w:bottom w:val="none" w:sz="0" w:space="0" w:color="auto"/>
                <w:right w:val="none" w:sz="0" w:space="0" w:color="auto"/>
              </w:divBdr>
            </w:div>
          </w:divsChild>
        </w:div>
        <w:div w:id="577907460">
          <w:marLeft w:val="0"/>
          <w:marRight w:val="0"/>
          <w:marTop w:val="0"/>
          <w:marBottom w:val="0"/>
          <w:divBdr>
            <w:top w:val="none" w:sz="0" w:space="0" w:color="auto"/>
            <w:left w:val="none" w:sz="0" w:space="0" w:color="auto"/>
            <w:bottom w:val="none" w:sz="0" w:space="0" w:color="auto"/>
            <w:right w:val="none" w:sz="0" w:space="0" w:color="auto"/>
          </w:divBdr>
          <w:divsChild>
            <w:div w:id="770441710">
              <w:marLeft w:val="0"/>
              <w:marRight w:val="0"/>
              <w:marTop w:val="0"/>
              <w:marBottom w:val="0"/>
              <w:divBdr>
                <w:top w:val="none" w:sz="0" w:space="0" w:color="auto"/>
                <w:left w:val="none" w:sz="0" w:space="0" w:color="auto"/>
                <w:bottom w:val="none" w:sz="0" w:space="0" w:color="auto"/>
                <w:right w:val="none" w:sz="0" w:space="0" w:color="auto"/>
              </w:divBdr>
            </w:div>
          </w:divsChild>
        </w:div>
        <w:div w:id="1689330723">
          <w:marLeft w:val="0"/>
          <w:marRight w:val="0"/>
          <w:marTop w:val="0"/>
          <w:marBottom w:val="0"/>
          <w:divBdr>
            <w:top w:val="none" w:sz="0" w:space="0" w:color="auto"/>
            <w:left w:val="none" w:sz="0" w:space="0" w:color="auto"/>
            <w:bottom w:val="none" w:sz="0" w:space="0" w:color="auto"/>
            <w:right w:val="none" w:sz="0" w:space="0" w:color="auto"/>
          </w:divBdr>
          <w:divsChild>
            <w:div w:id="1233780818">
              <w:marLeft w:val="0"/>
              <w:marRight w:val="0"/>
              <w:marTop w:val="0"/>
              <w:marBottom w:val="0"/>
              <w:divBdr>
                <w:top w:val="none" w:sz="0" w:space="0" w:color="auto"/>
                <w:left w:val="none" w:sz="0" w:space="0" w:color="auto"/>
                <w:bottom w:val="none" w:sz="0" w:space="0" w:color="auto"/>
                <w:right w:val="none" w:sz="0" w:space="0" w:color="auto"/>
              </w:divBdr>
            </w:div>
          </w:divsChild>
        </w:div>
        <w:div w:id="1835368036">
          <w:marLeft w:val="0"/>
          <w:marRight w:val="0"/>
          <w:marTop w:val="0"/>
          <w:marBottom w:val="0"/>
          <w:divBdr>
            <w:top w:val="none" w:sz="0" w:space="0" w:color="auto"/>
            <w:left w:val="none" w:sz="0" w:space="0" w:color="auto"/>
            <w:bottom w:val="none" w:sz="0" w:space="0" w:color="auto"/>
            <w:right w:val="none" w:sz="0" w:space="0" w:color="auto"/>
          </w:divBdr>
          <w:divsChild>
            <w:div w:id="1500996958">
              <w:marLeft w:val="0"/>
              <w:marRight w:val="0"/>
              <w:marTop w:val="0"/>
              <w:marBottom w:val="0"/>
              <w:divBdr>
                <w:top w:val="none" w:sz="0" w:space="0" w:color="auto"/>
                <w:left w:val="none" w:sz="0" w:space="0" w:color="auto"/>
                <w:bottom w:val="none" w:sz="0" w:space="0" w:color="auto"/>
                <w:right w:val="none" w:sz="0" w:space="0" w:color="auto"/>
              </w:divBdr>
            </w:div>
          </w:divsChild>
        </w:div>
        <w:div w:id="1931545730">
          <w:marLeft w:val="0"/>
          <w:marRight w:val="0"/>
          <w:marTop w:val="0"/>
          <w:marBottom w:val="0"/>
          <w:divBdr>
            <w:top w:val="none" w:sz="0" w:space="0" w:color="auto"/>
            <w:left w:val="none" w:sz="0" w:space="0" w:color="auto"/>
            <w:bottom w:val="none" w:sz="0" w:space="0" w:color="auto"/>
            <w:right w:val="none" w:sz="0" w:space="0" w:color="auto"/>
          </w:divBdr>
          <w:divsChild>
            <w:div w:id="1567564662">
              <w:marLeft w:val="0"/>
              <w:marRight w:val="0"/>
              <w:marTop w:val="0"/>
              <w:marBottom w:val="0"/>
              <w:divBdr>
                <w:top w:val="none" w:sz="0" w:space="0" w:color="auto"/>
                <w:left w:val="none" w:sz="0" w:space="0" w:color="auto"/>
                <w:bottom w:val="none" w:sz="0" w:space="0" w:color="auto"/>
                <w:right w:val="none" w:sz="0" w:space="0" w:color="auto"/>
              </w:divBdr>
            </w:div>
          </w:divsChild>
        </w:div>
        <w:div w:id="252471724">
          <w:marLeft w:val="0"/>
          <w:marRight w:val="0"/>
          <w:marTop w:val="0"/>
          <w:marBottom w:val="0"/>
          <w:divBdr>
            <w:top w:val="none" w:sz="0" w:space="0" w:color="auto"/>
            <w:left w:val="none" w:sz="0" w:space="0" w:color="auto"/>
            <w:bottom w:val="none" w:sz="0" w:space="0" w:color="auto"/>
            <w:right w:val="none" w:sz="0" w:space="0" w:color="auto"/>
          </w:divBdr>
          <w:divsChild>
            <w:div w:id="1570191101">
              <w:marLeft w:val="0"/>
              <w:marRight w:val="0"/>
              <w:marTop w:val="0"/>
              <w:marBottom w:val="0"/>
              <w:divBdr>
                <w:top w:val="none" w:sz="0" w:space="0" w:color="auto"/>
                <w:left w:val="none" w:sz="0" w:space="0" w:color="auto"/>
                <w:bottom w:val="none" w:sz="0" w:space="0" w:color="auto"/>
                <w:right w:val="none" w:sz="0" w:space="0" w:color="auto"/>
              </w:divBdr>
            </w:div>
          </w:divsChild>
        </w:div>
        <w:div w:id="1401099869">
          <w:marLeft w:val="0"/>
          <w:marRight w:val="0"/>
          <w:marTop w:val="0"/>
          <w:marBottom w:val="0"/>
          <w:divBdr>
            <w:top w:val="none" w:sz="0" w:space="0" w:color="auto"/>
            <w:left w:val="none" w:sz="0" w:space="0" w:color="auto"/>
            <w:bottom w:val="none" w:sz="0" w:space="0" w:color="auto"/>
            <w:right w:val="none" w:sz="0" w:space="0" w:color="auto"/>
          </w:divBdr>
          <w:divsChild>
            <w:div w:id="142045861">
              <w:marLeft w:val="0"/>
              <w:marRight w:val="0"/>
              <w:marTop w:val="0"/>
              <w:marBottom w:val="0"/>
              <w:divBdr>
                <w:top w:val="none" w:sz="0" w:space="0" w:color="auto"/>
                <w:left w:val="none" w:sz="0" w:space="0" w:color="auto"/>
                <w:bottom w:val="none" w:sz="0" w:space="0" w:color="auto"/>
                <w:right w:val="none" w:sz="0" w:space="0" w:color="auto"/>
              </w:divBdr>
            </w:div>
          </w:divsChild>
        </w:div>
        <w:div w:id="703289465">
          <w:marLeft w:val="0"/>
          <w:marRight w:val="0"/>
          <w:marTop w:val="0"/>
          <w:marBottom w:val="0"/>
          <w:divBdr>
            <w:top w:val="none" w:sz="0" w:space="0" w:color="auto"/>
            <w:left w:val="none" w:sz="0" w:space="0" w:color="auto"/>
            <w:bottom w:val="none" w:sz="0" w:space="0" w:color="auto"/>
            <w:right w:val="none" w:sz="0" w:space="0" w:color="auto"/>
          </w:divBdr>
          <w:divsChild>
            <w:div w:id="1766531839">
              <w:marLeft w:val="0"/>
              <w:marRight w:val="0"/>
              <w:marTop w:val="0"/>
              <w:marBottom w:val="0"/>
              <w:divBdr>
                <w:top w:val="none" w:sz="0" w:space="0" w:color="auto"/>
                <w:left w:val="none" w:sz="0" w:space="0" w:color="auto"/>
                <w:bottom w:val="none" w:sz="0" w:space="0" w:color="auto"/>
                <w:right w:val="none" w:sz="0" w:space="0" w:color="auto"/>
              </w:divBdr>
            </w:div>
          </w:divsChild>
        </w:div>
        <w:div w:id="371809235">
          <w:marLeft w:val="0"/>
          <w:marRight w:val="0"/>
          <w:marTop w:val="0"/>
          <w:marBottom w:val="0"/>
          <w:divBdr>
            <w:top w:val="none" w:sz="0" w:space="0" w:color="auto"/>
            <w:left w:val="none" w:sz="0" w:space="0" w:color="auto"/>
            <w:bottom w:val="none" w:sz="0" w:space="0" w:color="auto"/>
            <w:right w:val="none" w:sz="0" w:space="0" w:color="auto"/>
          </w:divBdr>
          <w:divsChild>
            <w:div w:id="1131747807">
              <w:marLeft w:val="0"/>
              <w:marRight w:val="0"/>
              <w:marTop w:val="0"/>
              <w:marBottom w:val="0"/>
              <w:divBdr>
                <w:top w:val="none" w:sz="0" w:space="0" w:color="auto"/>
                <w:left w:val="none" w:sz="0" w:space="0" w:color="auto"/>
                <w:bottom w:val="none" w:sz="0" w:space="0" w:color="auto"/>
                <w:right w:val="none" w:sz="0" w:space="0" w:color="auto"/>
              </w:divBdr>
            </w:div>
          </w:divsChild>
        </w:div>
        <w:div w:id="39519608">
          <w:marLeft w:val="0"/>
          <w:marRight w:val="0"/>
          <w:marTop w:val="0"/>
          <w:marBottom w:val="0"/>
          <w:divBdr>
            <w:top w:val="none" w:sz="0" w:space="0" w:color="auto"/>
            <w:left w:val="none" w:sz="0" w:space="0" w:color="auto"/>
            <w:bottom w:val="none" w:sz="0" w:space="0" w:color="auto"/>
            <w:right w:val="none" w:sz="0" w:space="0" w:color="auto"/>
          </w:divBdr>
          <w:divsChild>
            <w:div w:id="1391998463">
              <w:marLeft w:val="0"/>
              <w:marRight w:val="0"/>
              <w:marTop w:val="0"/>
              <w:marBottom w:val="0"/>
              <w:divBdr>
                <w:top w:val="none" w:sz="0" w:space="0" w:color="auto"/>
                <w:left w:val="none" w:sz="0" w:space="0" w:color="auto"/>
                <w:bottom w:val="none" w:sz="0" w:space="0" w:color="auto"/>
                <w:right w:val="none" w:sz="0" w:space="0" w:color="auto"/>
              </w:divBdr>
            </w:div>
          </w:divsChild>
        </w:div>
        <w:div w:id="1784031921">
          <w:marLeft w:val="0"/>
          <w:marRight w:val="0"/>
          <w:marTop w:val="0"/>
          <w:marBottom w:val="0"/>
          <w:divBdr>
            <w:top w:val="none" w:sz="0" w:space="0" w:color="auto"/>
            <w:left w:val="none" w:sz="0" w:space="0" w:color="auto"/>
            <w:bottom w:val="none" w:sz="0" w:space="0" w:color="auto"/>
            <w:right w:val="none" w:sz="0" w:space="0" w:color="auto"/>
          </w:divBdr>
          <w:divsChild>
            <w:div w:id="1592859646">
              <w:marLeft w:val="0"/>
              <w:marRight w:val="0"/>
              <w:marTop w:val="0"/>
              <w:marBottom w:val="0"/>
              <w:divBdr>
                <w:top w:val="none" w:sz="0" w:space="0" w:color="auto"/>
                <w:left w:val="none" w:sz="0" w:space="0" w:color="auto"/>
                <w:bottom w:val="none" w:sz="0" w:space="0" w:color="auto"/>
                <w:right w:val="none" w:sz="0" w:space="0" w:color="auto"/>
              </w:divBdr>
            </w:div>
          </w:divsChild>
        </w:div>
        <w:div w:id="803473026">
          <w:marLeft w:val="0"/>
          <w:marRight w:val="0"/>
          <w:marTop w:val="0"/>
          <w:marBottom w:val="0"/>
          <w:divBdr>
            <w:top w:val="none" w:sz="0" w:space="0" w:color="auto"/>
            <w:left w:val="none" w:sz="0" w:space="0" w:color="auto"/>
            <w:bottom w:val="none" w:sz="0" w:space="0" w:color="auto"/>
            <w:right w:val="none" w:sz="0" w:space="0" w:color="auto"/>
          </w:divBdr>
          <w:divsChild>
            <w:div w:id="1476412605">
              <w:marLeft w:val="0"/>
              <w:marRight w:val="0"/>
              <w:marTop w:val="0"/>
              <w:marBottom w:val="0"/>
              <w:divBdr>
                <w:top w:val="none" w:sz="0" w:space="0" w:color="auto"/>
                <w:left w:val="none" w:sz="0" w:space="0" w:color="auto"/>
                <w:bottom w:val="none" w:sz="0" w:space="0" w:color="auto"/>
                <w:right w:val="none" w:sz="0" w:space="0" w:color="auto"/>
              </w:divBdr>
            </w:div>
          </w:divsChild>
        </w:div>
        <w:div w:id="553857849">
          <w:marLeft w:val="0"/>
          <w:marRight w:val="0"/>
          <w:marTop w:val="0"/>
          <w:marBottom w:val="0"/>
          <w:divBdr>
            <w:top w:val="none" w:sz="0" w:space="0" w:color="auto"/>
            <w:left w:val="none" w:sz="0" w:space="0" w:color="auto"/>
            <w:bottom w:val="none" w:sz="0" w:space="0" w:color="auto"/>
            <w:right w:val="none" w:sz="0" w:space="0" w:color="auto"/>
          </w:divBdr>
          <w:divsChild>
            <w:div w:id="628711121">
              <w:marLeft w:val="0"/>
              <w:marRight w:val="0"/>
              <w:marTop w:val="0"/>
              <w:marBottom w:val="0"/>
              <w:divBdr>
                <w:top w:val="none" w:sz="0" w:space="0" w:color="auto"/>
                <w:left w:val="none" w:sz="0" w:space="0" w:color="auto"/>
                <w:bottom w:val="none" w:sz="0" w:space="0" w:color="auto"/>
                <w:right w:val="none" w:sz="0" w:space="0" w:color="auto"/>
              </w:divBdr>
            </w:div>
          </w:divsChild>
        </w:div>
        <w:div w:id="385489077">
          <w:marLeft w:val="0"/>
          <w:marRight w:val="0"/>
          <w:marTop w:val="0"/>
          <w:marBottom w:val="0"/>
          <w:divBdr>
            <w:top w:val="none" w:sz="0" w:space="0" w:color="auto"/>
            <w:left w:val="none" w:sz="0" w:space="0" w:color="auto"/>
            <w:bottom w:val="none" w:sz="0" w:space="0" w:color="auto"/>
            <w:right w:val="none" w:sz="0" w:space="0" w:color="auto"/>
          </w:divBdr>
          <w:divsChild>
            <w:div w:id="627587590">
              <w:marLeft w:val="0"/>
              <w:marRight w:val="0"/>
              <w:marTop w:val="0"/>
              <w:marBottom w:val="0"/>
              <w:divBdr>
                <w:top w:val="none" w:sz="0" w:space="0" w:color="auto"/>
                <w:left w:val="none" w:sz="0" w:space="0" w:color="auto"/>
                <w:bottom w:val="none" w:sz="0" w:space="0" w:color="auto"/>
                <w:right w:val="none" w:sz="0" w:space="0" w:color="auto"/>
              </w:divBdr>
            </w:div>
          </w:divsChild>
        </w:div>
        <w:div w:id="774861087">
          <w:marLeft w:val="0"/>
          <w:marRight w:val="0"/>
          <w:marTop w:val="0"/>
          <w:marBottom w:val="0"/>
          <w:divBdr>
            <w:top w:val="none" w:sz="0" w:space="0" w:color="auto"/>
            <w:left w:val="none" w:sz="0" w:space="0" w:color="auto"/>
            <w:bottom w:val="none" w:sz="0" w:space="0" w:color="auto"/>
            <w:right w:val="none" w:sz="0" w:space="0" w:color="auto"/>
          </w:divBdr>
          <w:divsChild>
            <w:div w:id="1916932539">
              <w:marLeft w:val="0"/>
              <w:marRight w:val="0"/>
              <w:marTop w:val="0"/>
              <w:marBottom w:val="0"/>
              <w:divBdr>
                <w:top w:val="none" w:sz="0" w:space="0" w:color="auto"/>
                <w:left w:val="none" w:sz="0" w:space="0" w:color="auto"/>
                <w:bottom w:val="none" w:sz="0" w:space="0" w:color="auto"/>
                <w:right w:val="none" w:sz="0" w:space="0" w:color="auto"/>
              </w:divBdr>
            </w:div>
          </w:divsChild>
        </w:div>
        <w:div w:id="87117326">
          <w:marLeft w:val="0"/>
          <w:marRight w:val="0"/>
          <w:marTop w:val="0"/>
          <w:marBottom w:val="0"/>
          <w:divBdr>
            <w:top w:val="none" w:sz="0" w:space="0" w:color="auto"/>
            <w:left w:val="none" w:sz="0" w:space="0" w:color="auto"/>
            <w:bottom w:val="none" w:sz="0" w:space="0" w:color="auto"/>
            <w:right w:val="none" w:sz="0" w:space="0" w:color="auto"/>
          </w:divBdr>
          <w:divsChild>
            <w:div w:id="1616256476">
              <w:marLeft w:val="0"/>
              <w:marRight w:val="0"/>
              <w:marTop w:val="0"/>
              <w:marBottom w:val="0"/>
              <w:divBdr>
                <w:top w:val="none" w:sz="0" w:space="0" w:color="auto"/>
                <w:left w:val="none" w:sz="0" w:space="0" w:color="auto"/>
                <w:bottom w:val="none" w:sz="0" w:space="0" w:color="auto"/>
                <w:right w:val="none" w:sz="0" w:space="0" w:color="auto"/>
              </w:divBdr>
            </w:div>
          </w:divsChild>
        </w:div>
        <w:div w:id="1079601809">
          <w:marLeft w:val="0"/>
          <w:marRight w:val="0"/>
          <w:marTop w:val="0"/>
          <w:marBottom w:val="0"/>
          <w:divBdr>
            <w:top w:val="none" w:sz="0" w:space="0" w:color="auto"/>
            <w:left w:val="none" w:sz="0" w:space="0" w:color="auto"/>
            <w:bottom w:val="none" w:sz="0" w:space="0" w:color="auto"/>
            <w:right w:val="none" w:sz="0" w:space="0" w:color="auto"/>
          </w:divBdr>
          <w:divsChild>
            <w:div w:id="513347807">
              <w:marLeft w:val="0"/>
              <w:marRight w:val="0"/>
              <w:marTop w:val="0"/>
              <w:marBottom w:val="0"/>
              <w:divBdr>
                <w:top w:val="none" w:sz="0" w:space="0" w:color="auto"/>
                <w:left w:val="none" w:sz="0" w:space="0" w:color="auto"/>
                <w:bottom w:val="none" w:sz="0" w:space="0" w:color="auto"/>
                <w:right w:val="none" w:sz="0" w:space="0" w:color="auto"/>
              </w:divBdr>
            </w:div>
          </w:divsChild>
        </w:div>
        <w:div w:id="1368795354">
          <w:marLeft w:val="0"/>
          <w:marRight w:val="0"/>
          <w:marTop w:val="0"/>
          <w:marBottom w:val="0"/>
          <w:divBdr>
            <w:top w:val="none" w:sz="0" w:space="0" w:color="auto"/>
            <w:left w:val="none" w:sz="0" w:space="0" w:color="auto"/>
            <w:bottom w:val="none" w:sz="0" w:space="0" w:color="auto"/>
            <w:right w:val="none" w:sz="0" w:space="0" w:color="auto"/>
          </w:divBdr>
          <w:divsChild>
            <w:div w:id="1937056986">
              <w:marLeft w:val="0"/>
              <w:marRight w:val="0"/>
              <w:marTop w:val="0"/>
              <w:marBottom w:val="0"/>
              <w:divBdr>
                <w:top w:val="none" w:sz="0" w:space="0" w:color="auto"/>
                <w:left w:val="none" w:sz="0" w:space="0" w:color="auto"/>
                <w:bottom w:val="none" w:sz="0" w:space="0" w:color="auto"/>
                <w:right w:val="none" w:sz="0" w:space="0" w:color="auto"/>
              </w:divBdr>
            </w:div>
          </w:divsChild>
        </w:div>
        <w:div w:id="1041906701">
          <w:marLeft w:val="0"/>
          <w:marRight w:val="0"/>
          <w:marTop w:val="0"/>
          <w:marBottom w:val="0"/>
          <w:divBdr>
            <w:top w:val="none" w:sz="0" w:space="0" w:color="auto"/>
            <w:left w:val="none" w:sz="0" w:space="0" w:color="auto"/>
            <w:bottom w:val="none" w:sz="0" w:space="0" w:color="auto"/>
            <w:right w:val="none" w:sz="0" w:space="0" w:color="auto"/>
          </w:divBdr>
          <w:divsChild>
            <w:div w:id="1100954266">
              <w:marLeft w:val="0"/>
              <w:marRight w:val="0"/>
              <w:marTop w:val="0"/>
              <w:marBottom w:val="0"/>
              <w:divBdr>
                <w:top w:val="none" w:sz="0" w:space="0" w:color="auto"/>
                <w:left w:val="none" w:sz="0" w:space="0" w:color="auto"/>
                <w:bottom w:val="none" w:sz="0" w:space="0" w:color="auto"/>
                <w:right w:val="none" w:sz="0" w:space="0" w:color="auto"/>
              </w:divBdr>
            </w:div>
          </w:divsChild>
        </w:div>
        <w:div w:id="271087586">
          <w:marLeft w:val="0"/>
          <w:marRight w:val="0"/>
          <w:marTop w:val="0"/>
          <w:marBottom w:val="0"/>
          <w:divBdr>
            <w:top w:val="none" w:sz="0" w:space="0" w:color="auto"/>
            <w:left w:val="none" w:sz="0" w:space="0" w:color="auto"/>
            <w:bottom w:val="none" w:sz="0" w:space="0" w:color="auto"/>
            <w:right w:val="none" w:sz="0" w:space="0" w:color="auto"/>
          </w:divBdr>
          <w:divsChild>
            <w:div w:id="1452044336">
              <w:marLeft w:val="0"/>
              <w:marRight w:val="0"/>
              <w:marTop w:val="0"/>
              <w:marBottom w:val="0"/>
              <w:divBdr>
                <w:top w:val="none" w:sz="0" w:space="0" w:color="auto"/>
                <w:left w:val="none" w:sz="0" w:space="0" w:color="auto"/>
                <w:bottom w:val="none" w:sz="0" w:space="0" w:color="auto"/>
                <w:right w:val="none" w:sz="0" w:space="0" w:color="auto"/>
              </w:divBdr>
            </w:div>
          </w:divsChild>
        </w:div>
        <w:div w:id="1451513700">
          <w:marLeft w:val="0"/>
          <w:marRight w:val="0"/>
          <w:marTop w:val="0"/>
          <w:marBottom w:val="0"/>
          <w:divBdr>
            <w:top w:val="none" w:sz="0" w:space="0" w:color="auto"/>
            <w:left w:val="none" w:sz="0" w:space="0" w:color="auto"/>
            <w:bottom w:val="none" w:sz="0" w:space="0" w:color="auto"/>
            <w:right w:val="none" w:sz="0" w:space="0" w:color="auto"/>
          </w:divBdr>
          <w:divsChild>
            <w:div w:id="1411194904">
              <w:marLeft w:val="0"/>
              <w:marRight w:val="0"/>
              <w:marTop w:val="0"/>
              <w:marBottom w:val="0"/>
              <w:divBdr>
                <w:top w:val="none" w:sz="0" w:space="0" w:color="auto"/>
                <w:left w:val="none" w:sz="0" w:space="0" w:color="auto"/>
                <w:bottom w:val="none" w:sz="0" w:space="0" w:color="auto"/>
                <w:right w:val="none" w:sz="0" w:space="0" w:color="auto"/>
              </w:divBdr>
            </w:div>
          </w:divsChild>
        </w:div>
        <w:div w:id="959990575">
          <w:marLeft w:val="0"/>
          <w:marRight w:val="0"/>
          <w:marTop w:val="0"/>
          <w:marBottom w:val="0"/>
          <w:divBdr>
            <w:top w:val="none" w:sz="0" w:space="0" w:color="auto"/>
            <w:left w:val="none" w:sz="0" w:space="0" w:color="auto"/>
            <w:bottom w:val="none" w:sz="0" w:space="0" w:color="auto"/>
            <w:right w:val="none" w:sz="0" w:space="0" w:color="auto"/>
          </w:divBdr>
          <w:divsChild>
            <w:div w:id="791289523">
              <w:marLeft w:val="0"/>
              <w:marRight w:val="0"/>
              <w:marTop w:val="0"/>
              <w:marBottom w:val="0"/>
              <w:divBdr>
                <w:top w:val="none" w:sz="0" w:space="0" w:color="auto"/>
                <w:left w:val="none" w:sz="0" w:space="0" w:color="auto"/>
                <w:bottom w:val="none" w:sz="0" w:space="0" w:color="auto"/>
                <w:right w:val="none" w:sz="0" w:space="0" w:color="auto"/>
              </w:divBdr>
            </w:div>
          </w:divsChild>
        </w:div>
        <w:div w:id="1642927816">
          <w:marLeft w:val="0"/>
          <w:marRight w:val="0"/>
          <w:marTop w:val="0"/>
          <w:marBottom w:val="0"/>
          <w:divBdr>
            <w:top w:val="none" w:sz="0" w:space="0" w:color="auto"/>
            <w:left w:val="none" w:sz="0" w:space="0" w:color="auto"/>
            <w:bottom w:val="none" w:sz="0" w:space="0" w:color="auto"/>
            <w:right w:val="none" w:sz="0" w:space="0" w:color="auto"/>
          </w:divBdr>
          <w:divsChild>
            <w:div w:id="1797142458">
              <w:marLeft w:val="0"/>
              <w:marRight w:val="0"/>
              <w:marTop w:val="0"/>
              <w:marBottom w:val="0"/>
              <w:divBdr>
                <w:top w:val="none" w:sz="0" w:space="0" w:color="auto"/>
                <w:left w:val="none" w:sz="0" w:space="0" w:color="auto"/>
                <w:bottom w:val="none" w:sz="0" w:space="0" w:color="auto"/>
                <w:right w:val="none" w:sz="0" w:space="0" w:color="auto"/>
              </w:divBdr>
            </w:div>
          </w:divsChild>
        </w:div>
        <w:div w:id="720440296">
          <w:marLeft w:val="0"/>
          <w:marRight w:val="0"/>
          <w:marTop w:val="0"/>
          <w:marBottom w:val="0"/>
          <w:divBdr>
            <w:top w:val="none" w:sz="0" w:space="0" w:color="auto"/>
            <w:left w:val="none" w:sz="0" w:space="0" w:color="auto"/>
            <w:bottom w:val="none" w:sz="0" w:space="0" w:color="auto"/>
            <w:right w:val="none" w:sz="0" w:space="0" w:color="auto"/>
          </w:divBdr>
          <w:divsChild>
            <w:div w:id="2086292083">
              <w:marLeft w:val="0"/>
              <w:marRight w:val="0"/>
              <w:marTop w:val="0"/>
              <w:marBottom w:val="0"/>
              <w:divBdr>
                <w:top w:val="none" w:sz="0" w:space="0" w:color="auto"/>
                <w:left w:val="none" w:sz="0" w:space="0" w:color="auto"/>
                <w:bottom w:val="none" w:sz="0" w:space="0" w:color="auto"/>
                <w:right w:val="none" w:sz="0" w:space="0" w:color="auto"/>
              </w:divBdr>
            </w:div>
          </w:divsChild>
        </w:div>
        <w:div w:id="712315912">
          <w:marLeft w:val="0"/>
          <w:marRight w:val="0"/>
          <w:marTop w:val="0"/>
          <w:marBottom w:val="0"/>
          <w:divBdr>
            <w:top w:val="none" w:sz="0" w:space="0" w:color="auto"/>
            <w:left w:val="none" w:sz="0" w:space="0" w:color="auto"/>
            <w:bottom w:val="none" w:sz="0" w:space="0" w:color="auto"/>
            <w:right w:val="none" w:sz="0" w:space="0" w:color="auto"/>
          </w:divBdr>
          <w:divsChild>
            <w:div w:id="1098480550">
              <w:marLeft w:val="0"/>
              <w:marRight w:val="0"/>
              <w:marTop w:val="0"/>
              <w:marBottom w:val="0"/>
              <w:divBdr>
                <w:top w:val="none" w:sz="0" w:space="0" w:color="auto"/>
                <w:left w:val="none" w:sz="0" w:space="0" w:color="auto"/>
                <w:bottom w:val="none" w:sz="0" w:space="0" w:color="auto"/>
                <w:right w:val="none" w:sz="0" w:space="0" w:color="auto"/>
              </w:divBdr>
            </w:div>
          </w:divsChild>
        </w:div>
        <w:div w:id="1879316116">
          <w:marLeft w:val="0"/>
          <w:marRight w:val="0"/>
          <w:marTop w:val="0"/>
          <w:marBottom w:val="0"/>
          <w:divBdr>
            <w:top w:val="none" w:sz="0" w:space="0" w:color="auto"/>
            <w:left w:val="none" w:sz="0" w:space="0" w:color="auto"/>
            <w:bottom w:val="none" w:sz="0" w:space="0" w:color="auto"/>
            <w:right w:val="none" w:sz="0" w:space="0" w:color="auto"/>
          </w:divBdr>
          <w:divsChild>
            <w:div w:id="73598182">
              <w:marLeft w:val="0"/>
              <w:marRight w:val="0"/>
              <w:marTop w:val="0"/>
              <w:marBottom w:val="0"/>
              <w:divBdr>
                <w:top w:val="none" w:sz="0" w:space="0" w:color="auto"/>
                <w:left w:val="none" w:sz="0" w:space="0" w:color="auto"/>
                <w:bottom w:val="none" w:sz="0" w:space="0" w:color="auto"/>
                <w:right w:val="none" w:sz="0" w:space="0" w:color="auto"/>
              </w:divBdr>
            </w:div>
          </w:divsChild>
        </w:div>
        <w:div w:id="2033648347">
          <w:marLeft w:val="0"/>
          <w:marRight w:val="0"/>
          <w:marTop w:val="0"/>
          <w:marBottom w:val="0"/>
          <w:divBdr>
            <w:top w:val="none" w:sz="0" w:space="0" w:color="auto"/>
            <w:left w:val="none" w:sz="0" w:space="0" w:color="auto"/>
            <w:bottom w:val="none" w:sz="0" w:space="0" w:color="auto"/>
            <w:right w:val="none" w:sz="0" w:space="0" w:color="auto"/>
          </w:divBdr>
          <w:divsChild>
            <w:div w:id="973096501">
              <w:marLeft w:val="0"/>
              <w:marRight w:val="0"/>
              <w:marTop w:val="0"/>
              <w:marBottom w:val="0"/>
              <w:divBdr>
                <w:top w:val="none" w:sz="0" w:space="0" w:color="auto"/>
                <w:left w:val="none" w:sz="0" w:space="0" w:color="auto"/>
                <w:bottom w:val="none" w:sz="0" w:space="0" w:color="auto"/>
                <w:right w:val="none" w:sz="0" w:space="0" w:color="auto"/>
              </w:divBdr>
            </w:div>
          </w:divsChild>
        </w:div>
        <w:div w:id="1144395834">
          <w:marLeft w:val="0"/>
          <w:marRight w:val="0"/>
          <w:marTop w:val="0"/>
          <w:marBottom w:val="0"/>
          <w:divBdr>
            <w:top w:val="none" w:sz="0" w:space="0" w:color="auto"/>
            <w:left w:val="none" w:sz="0" w:space="0" w:color="auto"/>
            <w:bottom w:val="none" w:sz="0" w:space="0" w:color="auto"/>
            <w:right w:val="none" w:sz="0" w:space="0" w:color="auto"/>
          </w:divBdr>
          <w:divsChild>
            <w:div w:id="29305617">
              <w:marLeft w:val="0"/>
              <w:marRight w:val="0"/>
              <w:marTop w:val="0"/>
              <w:marBottom w:val="0"/>
              <w:divBdr>
                <w:top w:val="none" w:sz="0" w:space="0" w:color="auto"/>
                <w:left w:val="none" w:sz="0" w:space="0" w:color="auto"/>
                <w:bottom w:val="none" w:sz="0" w:space="0" w:color="auto"/>
                <w:right w:val="none" w:sz="0" w:space="0" w:color="auto"/>
              </w:divBdr>
            </w:div>
          </w:divsChild>
        </w:div>
        <w:div w:id="1430539570">
          <w:marLeft w:val="0"/>
          <w:marRight w:val="0"/>
          <w:marTop w:val="0"/>
          <w:marBottom w:val="0"/>
          <w:divBdr>
            <w:top w:val="none" w:sz="0" w:space="0" w:color="auto"/>
            <w:left w:val="none" w:sz="0" w:space="0" w:color="auto"/>
            <w:bottom w:val="none" w:sz="0" w:space="0" w:color="auto"/>
            <w:right w:val="none" w:sz="0" w:space="0" w:color="auto"/>
          </w:divBdr>
          <w:divsChild>
            <w:div w:id="1696617296">
              <w:marLeft w:val="0"/>
              <w:marRight w:val="0"/>
              <w:marTop w:val="0"/>
              <w:marBottom w:val="0"/>
              <w:divBdr>
                <w:top w:val="none" w:sz="0" w:space="0" w:color="auto"/>
                <w:left w:val="none" w:sz="0" w:space="0" w:color="auto"/>
                <w:bottom w:val="none" w:sz="0" w:space="0" w:color="auto"/>
                <w:right w:val="none" w:sz="0" w:space="0" w:color="auto"/>
              </w:divBdr>
            </w:div>
          </w:divsChild>
        </w:div>
        <w:div w:id="338973277">
          <w:marLeft w:val="0"/>
          <w:marRight w:val="0"/>
          <w:marTop w:val="0"/>
          <w:marBottom w:val="0"/>
          <w:divBdr>
            <w:top w:val="none" w:sz="0" w:space="0" w:color="auto"/>
            <w:left w:val="none" w:sz="0" w:space="0" w:color="auto"/>
            <w:bottom w:val="none" w:sz="0" w:space="0" w:color="auto"/>
            <w:right w:val="none" w:sz="0" w:space="0" w:color="auto"/>
          </w:divBdr>
          <w:divsChild>
            <w:div w:id="86078346">
              <w:marLeft w:val="0"/>
              <w:marRight w:val="0"/>
              <w:marTop w:val="0"/>
              <w:marBottom w:val="0"/>
              <w:divBdr>
                <w:top w:val="none" w:sz="0" w:space="0" w:color="auto"/>
                <w:left w:val="none" w:sz="0" w:space="0" w:color="auto"/>
                <w:bottom w:val="none" w:sz="0" w:space="0" w:color="auto"/>
                <w:right w:val="none" w:sz="0" w:space="0" w:color="auto"/>
              </w:divBdr>
            </w:div>
          </w:divsChild>
        </w:div>
        <w:div w:id="193881912">
          <w:marLeft w:val="0"/>
          <w:marRight w:val="0"/>
          <w:marTop w:val="0"/>
          <w:marBottom w:val="0"/>
          <w:divBdr>
            <w:top w:val="none" w:sz="0" w:space="0" w:color="auto"/>
            <w:left w:val="none" w:sz="0" w:space="0" w:color="auto"/>
            <w:bottom w:val="none" w:sz="0" w:space="0" w:color="auto"/>
            <w:right w:val="none" w:sz="0" w:space="0" w:color="auto"/>
          </w:divBdr>
          <w:divsChild>
            <w:div w:id="1340041344">
              <w:marLeft w:val="0"/>
              <w:marRight w:val="0"/>
              <w:marTop w:val="0"/>
              <w:marBottom w:val="0"/>
              <w:divBdr>
                <w:top w:val="none" w:sz="0" w:space="0" w:color="auto"/>
                <w:left w:val="none" w:sz="0" w:space="0" w:color="auto"/>
                <w:bottom w:val="none" w:sz="0" w:space="0" w:color="auto"/>
                <w:right w:val="none" w:sz="0" w:space="0" w:color="auto"/>
              </w:divBdr>
            </w:div>
          </w:divsChild>
        </w:div>
        <w:div w:id="956106159">
          <w:marLeft w:val="0"/>
          <w:marRight w:val="0"/>
          <w:marTop w:val="0"/>
          <w:marBottom w:val="0"/>
          <w:divBdr>
            <w:top w:val="none" w:sz="0" w:space="0" w:color="auto"/>
            <w:left w:val="none" w:sz="0" w:space="0" w:color="auto"/>
            <w:bottom w:val="none" w:sz="0" w:space="0" w:color="auto"/>
            <w:right w:val="none" w:sz="0" w:space="0" w:color="auto"/>
          </w:divBdr>
          <w:divsChild>
            <w:div w:id="1874730428">
              <w:marLeft w:val="0"/>
              <w:marRight w:val="0"/>
              <w:marTop w:val="0"/>
              <w:marBottom w:val="0"/>
              <w:divBdr>
                <w:top w:val="none" w:sz="0" w:space="0" w:color="auto"/>
                <w:left w:val="none" w:sz="0" w:space="0" w:color="auto"/>
                <w:bottom w:val="none" w:sz="0" w:space="0" w:color="auto"/>
                <w:right w:val="none" w:sz="0" w:space="0" w:color="auto"/>
              </w:divBdr>
            </w:div>
          </w:divsChild>
        </w:div>
        <w:div w:id="722405435">
          <w:marLeft w:val="0"/>
          <w:marRight w:val="0"/>
          <w:marTop w:val="0"/>
          <w:marBottom w:val="0"/>
          <w:divBdr>
            <w:top w:val="none" w:sz="0" w:space="0" w:color="auto"/>
            <w:left w:val="none" w:sz="0" w:space="0" w:color="auto"/>
            <w:bottom w:val="none" w:sz="0" w:space="0" w:color="auto"/>
            <w:right w:val="none" w:sz="0" w:space="0" w:color="auto"/>
          </w:divBdr>
          <w:divsChild>
            <w:div w:id="620109884">
              <w:marLeft w:val="0"/>
              <w:marRight w:val="0"/>
              <w:marTop w:val="0"/>
              <w:marBottom w:val="0"/>
              <w:divBdr>
                <w:top w:val="none" w:sz="0" w:space="0" w:color="auto"/>
                <w:left w:val="none" w:sz="0" w:space="0" w:color="auto"/>
                <w:bottom w:val="none" w:sz="0" w:space="0" w:color="auto"/>
                <w:right w:val="none" w:sz="0" w:space="0" w:color="auto"/>
              </w:divBdr>
            </w:div>
          </w:divsChild>
        </w:div>
        <w:div w:id="1320960236">
          <w:marLeft w:val="0"/>
          <w:marRight w:val="0"/>
          <w:marTop w:val="0"/>
          <w:marBottom w:val="0"/>
          <w:divBdr>
            <w:top w:val="none" w:sz="0" w:space="0" w:color="auto"/>
            <w:left w:val="none" w:sz="0" w:space="0" w:color="auto"/>
            <w:bottom w:val="none" w:sz="0" w:space="0" w:color="auto"/>
            <w:right w:val="none" w:sz="0" w:space="0" w:color="auto"/>
          </w:divBdr>
          <w:divsChild>
            <w:div w:id="1494637463">
              <w:marLeft w:val="0"/>
              <w:marRight w:val="0"/>
              <w:marTop w:val="0"/>
              <w:marBottom w:val="0"/>
              <w:divBdr>
                <w:top w:val="none" w:sz="0" w:space="0" w:color="auto"/>
                <w:left w:val="none" w:sz="0" w:space="0" w:color="auto"/>
                <w:bottom w:val="none" w:sz="0" w:space="0" w:color="auto"/>
                <w:right w:val="none" w:sz="0" w:space="0" w:color="auto"/>
              </w:divBdr>
            </w:div>
          </w:divsChild>
        </w:div>
        <w:div w:id="407389219">
          <w:marLeft w:val="0"/>
          <w:marRight w:val="0"/>
          <w:marTop w:val="0"/>
          <w:marBottom w:val="0"/>
          <w:divBdr>
            <w:top w:val="none" w:sz="0" w:space="0" w:color="auto"/>
            <w:left w:val="none" w:sz="0" w:space="0" w:color="auto"/>
            <w:bottom w:val="none" w:sz="0" w:space="0" w:color="auto"/>
            <w:right w:val="none" w:sz="0" w:space="0" w:color="auto"/>
          </w:divBdr>
          <w:divsChild>
            <w:div w:id="1137334315">
              <w:marLeft w:val="0"/>
              <w:marRight w:val="0"/>
              <w:marTop w:val="0"/>
              <w:marBottom w:val="0"/>
              <w:divBdr>
                <w:top w:val="none" w:sz="0" w:space="0" w:color="auto"/>
                <w:left w:val="none" w:sz="0" w:space="0" w:color="auto"/>
                <w:bottom w:val="none" w:sz="0" w:space="0" w:color="auto"/>
                <w:right w:val="none" w:sz="0" w:space="0" w:color="auto"/>
              </w:divBdr>
            </w:div>
          </w:divsChild>
        </w:div>
        <w:div w:id="1164008567">
          <w:marLeft w:val="0"/>
          <w:marRight w:val="0"/>
          <w:marTop w:val="0"/>
          <w:marBottom w:val="0"/>
          <w:divBdr>
            <w:top w:val="none" w:sz="0" w:space="0" w:color="auto"/>
            <w:left w:val="none" w:sz="0" w:space="0" w:color="auto"/>
            <w:bottom w:val="none" w:sz="0" w:space="0" w:color="auto"/>
            <w:right w:val="none" w:sz="0" w:space="0" w:color="auto"/>
          </w:divBdr>
          <w:divsChild>
            <w:div w:id="2130514740">
              <w:marLeft w:val="0"/>
              <w:marRight w:val="0"/>
              <w:marTop w:val="0"/>
              <w:marBottom w:val="0"/>
              <w:divBdr>
                <w:top w:val="none" w:sz="0" w:space="0" w:color="auto"/>
                <w:left w:val="none" w:sz="0" w:space="0" w:color="auto"/>
                <w:bottom w:val="none" w:sz="0" w:space="0" w:color="auto"/>
                <w:right w:val="none" w:sz="0" w:space="0" w:color="auto"/>
              </w:divBdr>
            </w:div>
          </w:divsChild>
        </w:div>
        <w:div w:id="1064715171">
          <w:marLeft w:val="0"/>
          <w:marRight w:val="0"/>
          <w:marTop w:val="0"/>
          <w:marBottom w:val="0"/>
          <w:divBdr>
            <w:top w:val="none" w:sz="0" w:space="0" w:color="auto"/>
            <w:left w:val="none" w:sz="0" w:space="0" w:color="auto"/>
            <w:bottom w:val="none" w:sz="0" w:space="0" w:color="auto"/>
            <w:right w:val="none" w:sz="0" w:space="0" w:color="auto"/>
          </w:divBdr>
          <w:divsChild>
            <w:div w:id="1469201217">
              <w:marLeft w:val="0"/>
              <w:marRight w:val="0"/>
              <w:marTop w:val="0"/>
              <w:marBottom w:val="0"/>
              <w:divBdr>
                <w:top w:val="none" w:sz="0" w:space="0" w:color="auto"/>
                <w:left w:val="none" w:sz="0" w:space="0" w:color="auto"/>
                <w:bottom w:val="none" w:sz="0" w:space="0" w:color="auto"/>
                <w:right w:val="none" w:sz="0" w:space="0" w:color="auto"/>
              </w:divBdr>
            </w:div>
          </w:divsChild>
        </w:div>
        <w:div w:id="869220855">
          <w:marLeft w:val="0"/>
          <w:marRight w:val="0"/>
          <w:marTop w:val="0"/>
          <w:marBottom w:val="0"/>
          <w:divBdr>
            <w:top w:val="none" w:sz="0" w:space="0" w:color="auto"/>
            <w:left w:val="none" w:sz="0" w:space="0" w:color="auto"/>
            <w:bottom w:val="none" w:sz="0" w:space="0" w:color="auto"/>
            <w:right w:val="none" w:sz="0" w:space="0" w:color="auto"/>
          </w:divBdr>
          <w:divsChild>
            <w:div w:id="1714620555">
              <w:marLeft w:val="0"/>
              <w:marRight w:val="0"/>
              <w:marTop w:val="0"/>
              <w:marBottom w:val="0"/>
              <w:divBdr>
                <w:top w:val="none" w:sz="0" w:space="0" w:color="auto"/>
                <w:left w:val="none" w:sz="0" w:space="0" w:color="auto"/>
                <w:bottom w:val="none" w:sz="0" w:space="0" w:color="auto"/>
                <w:right w:val="none" w:sz="0" w:space="0" w:color="auto"/>
              </w:divBdr>
            </w:div>
          </w:divsChild>
        </w:div>
        <w:div w:id="62417258">
          <w:marLeft w:val="0"/>
          <w:marRight w:val="0"/>
          <w:marTop w:val="0"/>
          <w:marBottom w:val="0"/>
          <w:divBdr>
            <w:top w:val="none" w:sz="0" w:space="0" w:color="auto"/>
            <w:left w:val="none" w:sz="0" w:space="0" w:color="auto"/>
            <w:bottom w:val="none" w:sz="0" w:space="0" w:color="auto"/>
            <w:right w:val="none" w:sz="0" w:space="0" w:color="auto"/>
          </w:divBdr>
          <w:divsChild>
            <w:div w:id="1030061342">
              <w:marLeft w:val="0"/>
              <w:marRight w:val="0"/>
              <w:marTop w:val="0"/>
              <w:marBottom w:val="0"/>
              <w:divBdr>
                <w:top w:val="none" w:sz="0" w:space="0" w:color="auto"/>
                <w:left w:val="none" w:sz="0" w:space="0" w:color="auto"/>
                <w:bottom w:val="none" w:sz="0" w:space="0" w:color="auto"/>
                <w:right w:val="none" w:sz="0" w:space="0" w:color="auto"/>
              </w:divBdr>
            </w:div>
          </w:divsChild>
        </w:div>
        <w:div w:id="1814641705">
          <w:marLeft w:val="0"/>
          <w:marRight w:val="0"/>
          <w:marTop w:val="0"/>
          <w:marBottom w:val="0"/>
          <w:divBdr>
            <w:top w:val="none" w:sz="0" w:space="0" w:color="auto"/>
            <w:left w:val="none" w:sz="0" w:space="0" w:color="auto"/>
            <w:bottom w:val="none" w:sz="0" w:space="0" w:color="auto"/>
            <w:right w:val="none" w:sz="0" w:space="0" w:color="auto"/>
          </w:divBdr>
          <w:divsChild>
            <w:div w:id="546992229">
              <w:marLeft w:val="0"/>
              <w:marRight w:val="0"/>
              <w:marTop w:val="0"/>
              <w:marBottom w:val="0"/>
              <w:divBdr>
                <w:top w:val="none" w:sz="0" w:space="0" w:color="auto"/>
                <w:left w:val="none" w:sz="0" w:space="0" w:color="auto"/>
                <w:bottom w:val="none" w:sz="0" w:space="0" w:color="auto"/>
                <w:right w:val="none" w:sz="0" w:space="0" w:color="auto"/>
              </w:divBdr>
            </w:div>
          </w:divsChild>
        </w:div>
        <w:div w:id="409741462">
          <w:marLeft w:val="0"/>
          <w:marRight w:val="0"/>
          <w:marTop w:val="0"/>
          <w:marBottom w:val="0"/>
          <w:divBdr>
            <w:top w:val="none" w:sz="0" w:space="0" w:color="auto"/>
            <w:left w:val="none" w:sz="0" w:space="0" w:color="auto"/>
            <w:bottom w:val="none" w:sz="0" w:space="0" w:color="auto"/>
            <w:right w:val="none" w:sz="0" w:space="0" w:color="auto"/>
          </w:divBdr>
          <w:divsChild>
            <w:div w:id="2107728560">
              <w:marLeft w:val="0"/>
              <w:marRight w:val="0"/>
              <w:marTop w:val="0"/>
              <w:marBottom w:val="0"/>
              <w:divBdr>
                <w:top w:val="none" w:sz="0" w:space="0" w:color="auto"/>
                <w:left w:val="none" w:sz="0" w:space="0" w:color="auto"/>
                <w:bottom w:val="none" w:sz="0" w:space="0" w:color="auto"/>
                <w:right w:val="none" w:sz="0" w:space="0" w:color="auto"/>
              </w:divBdr>
            </w:div>
          </w:divsChild>
        </w:div>
        <w:div w:id="737485500">
          <w:marLeft w:val="0"/>
          <w:marRight w:val="0"/>
          <w:marTop w:val="0"/>
          <w:marBottom w:val="0"/>
          <w:divBdr>
            <w:top w:val="none" w:sz="0" w:space="0" w:color="auto"/>
            <w:left w:val="none" w:sz="0" w:space="0" w:color="auto"/>
            <w:bottom w:val="none" w:sz="0" w:space="0" w:color="auto"/>
            <w:right w:val="none" w:sz="0" w:space="0" w:color="auto"/>
          </w:divBdr>
          <w:divsChild>
            <w:div w:id="328212987">
              <w:marLeft w:val="0"/>
              <w:marRight w:val="0"/>
              <w:marTop w:val="0"/>
              <w:marBottom w:val="0"/>
              <w:divBdr>
                <w:top w:val="none" w:sz="0" w:space="0" w:color="auto"/>
                <w:left w:val="none" w:sz="0" w:space="0" w:color="auto"/>
                <w:bottom w:val="none" w:sz="0" w:space="0" w:color="auto"/>
                <w:right w:val="none" w:sz="0" w:space="0" w:color="auto"/>
              </w:divBdr>
            </w:div>
          </w:divsChild>
        </w:div>
        <w:div w:id="381367318">
          <w:marLeft w:val="0"/>
          <w:marRight w:val="0"/>
          <w:marTop w:val="0"/>
          <w:marBottom w:val="0"/>
          <w:divBdr>
            <w:top w:val="none" w:sz="0" w:space="0" w:color="auto"/>
            <w:left w:val="none" w:sz="0" w:space="0" w:color="auto"/>
            <w:bottom w:val="none" w:sz="0" w:space="0" w:color="auto"/>
            <w:right w:val="none" w:sz="0" w:space="0" w:color="auto"/>
          </w:divBdr>
          <w:divsChild>
            <w:div w:id="634523886">
              <w:marLeft w:val="0"/>
              <w:marRight w:val="0"/>
              <w:marTop w:val="0"/>
              <w:marBottom w:val="0"/>
              <w:divBdr>
                <w:top w:val="none" w:sz="0" w:space="0" w:color="auto"/>
                <w:left w:val="none" w:sz="0" w:space="0" w:color="auto"/>
                <w:bottom w:val="none" w:sz="0" w:space="0" w:color="auto"/>
                <w:right w:val="none" w:sz="0" w:space="0" w:color="auto"/>
              </w:divBdr>
            </w:div>
          </w:divsChild>
        </w:div>
        <w:div w:id="220141361">
          <w:marLeft w:val="0"/>
          <w:marRight w:val="0"/>
          <w:marTop w:val="0"/>
          <w:marBottom w:val="0"/>
          <w:divBdr>
            <w:top w:val="none" w:sz="0" w:space="0" w:color="auto"/>
            <w:left w:val="none" w:sz="0" w:space="0" w:color="auto"/>
            <w:bottom w:val="none" w:sz="0" w:space="0" w:color="auto"/>
            <w:right w:val="none" w:sz="0" w:space="0" w:color="auto"/>
          </w:divBdr>
          <w:divsChild>
            <w:div w:id="1357388632">
              <w:marLeft w:val="0"/>
              <w:marRight w:val="0"/>
              <w:marTop w:val="0"/>
              <w:marBottom w:val="0"/>
              <w:divBdr>
                <w:top w:val="none" w:sz="0" w:space="0" w:color="auto"/>
                <w:left w:val="none" w:sz="0" w:space="0" w:color="auto"/>
                <w:bottom w:val="none" w:sz="0" w:space="0" w:color="auto"/>
                <w:right w:val="none" w:sz="0" w:space="0" w:color="auto"/>
              </w:divBdr>
            </w:div>
          </w:divsChild>
        </w:div>
        <w:div w:id="214701475">
          <w:marLeft w:val="0"/>
          <w:marRight w:val="0"/>
          <w:marTop w:val="0"/>
          <w:marBottom w:val="0"/>
          <w:divBdr>
            <w:top w:val="none" w:sz="0" w:space="0" w:color="auto"/>
            <w:left w:val="none" w:sz="0" w:space="0" w:color="auto"/>
            <w:bottom w:val="none" w:sz="0" w:space="0" w:color="auto"/>
            <w:right w:val="none" w:sz="0" w:space="0" w:color="auto"/>
          </w:divBdr>
          <w:divsChild>
            <w:div w:id="1309365267">
              <w:marLeft w:val="0"/>
              <w:marRight w:val="0"/>
              <w:marTop w:val="0"/>
              <w:marBottom w:val="0"/>
              <w:divBdr>
                <w:top w:val="none" w:sz="0" w:space="0" w:color="auto"/>
                <w:left w:val="none" w:sz="0" w:space="0" w:color="auto"/>
                <w:bottom w:val="none" w:sz="0" w:space="0" w:color="auto"/>
                <w:right w:val="none" w:sz="0" w:space="0" w:color="auto"/>
              </w:divBdr>
            </w:div>
          </w:divsChild>
        </w:div>
        <w:div w:id="1168982694">
          <w:marLeft w:val="0"/>
          <w:marRight w:val="0"/>
          <w:marTop w:val="0"/>
          <w:marBottom w:val="0"/>
          <w:divBdr>
            <w:top w:val="none" w:sz="0" w:space="0" w:color="auto"/>
            <w:left w:val="none" w:sz="0" w:space="0" w:color="auto"/>
            <w:bottom w:val="none" w:sz="0" w:space="0" w:color="auto"/>
            <w:right w:val="none" w:sz="0" w:space="0" w:color="auto"/>
          </w:divBdr>
          <w:divsChild>
            <w:div w:id="782697591">
              <w:marLeft w:val="0"/>
              <w:marRight w:val="0"/>
              <w:marTop w:val="0"/>
              <w:marBottom w:val="0"/>
              <w:divBdr>
                <w:top w:val="none" w:sz="0" w:space="0" w:color="auto"/>
                <w:left w:val="none" w:sz="0" w:space="0" w:color="auto"/>
                <w:bottom w:val="none" w:sz="0" w:space="0" w:color="auto"/>
                <w:right w:val="none" w:sz="0" w:space="0" w:color="auto"/>
              </w:divBdr>
            </w:div>
          </w:divsChild>
        </w:div>
        <w:div w:id="1929777183">
          <w:marLeft w:val="0"/>
          <w:marRight w:val="0"/>
          <w:marTop w:val="0"/>
          <w:marBottom w:val="0"/>
          <w:divBdr>
            <w:top w:val="none" w:sz="0" w:space="0" w:color="auto"/>
            <w:left w:val="none" w:sz="0" w:space="0" w:color="auto"/>
            <w:bottom w:val="none" w:sz="0" w:space="0" w:color="auto"/>
            <w:right w:val="none" w:sz="0" w:space="0" w:color="auto"/>
          </w:divBdr>
          <w:divsChild>
            <w:div w:id="83844239">
              <w:marLeft w:val="0"/>
              <w:marRight w:val="0"/>
              <w:marTop w:val="0"/>
              <w:marBottom w:val="0"/>
              <w:divBdr>
                <w:top w:val="none" w:sz="0" w:space="0" w:color="auto"/>
                <w:left w:val="none" w:sz="0" w:space="0" w:color="auto"/>
                <w:bottom w:val="none" w:sz="0" w:space="0" w:color="auto"/>
                <w:right w:val="none" w:sz="0" w:space="0" w:color="auto"/>
              </w:divBdr>
            </w:div>
          </w:divsChild>
        </w:div>
        <w:div w:id="305164616">
          <w:marLeft w:val="0"/>
          <w:marRight w:val="0"/>
          <w:marTop w:val="0"/>
          <w:marBottom w:val="0"/>
          <w:divBdr>
            <w:top w:val="none" w:sz="0" w:space="0" w:color="auto"/>
            <w:left w:val="none" w:sz="0" w:space="0" w:color="auto"/>
            <w:bottom w:val="none" w:sz="0" w:space="0" w:color="auto"/>
            <w:right w:val="none" w:sz="0" w:space="0" w:color="auto"/>
          </w:divBdr>
          <w:divsChild>
            <w:div w:id="101266649">
              <w:marLeft w:val="0"/>
              <w:marRight w:val="0"/>
              <w:marTop w:val="0"/>
              <w:marBottom w:val="0"/>
              <w:divBdr>
                <w:top w:val="none" w:sz="0" w:space="0" w:color="auto"/>
                <w:left w:val="none" w:sz="0" w:space="0" w:color="auto"/>
                <w:bottom w:val="none" w:sz="0" w:space="0" w:color="auto"/>
                <w:right w:val="none" w:sz="0" w:space="0" w:color="auto"/>
              </w:divBdr>
            </w:div>
          </w:divsChild>
        </w:div>
        <w:div w:id="1417248649">
          <w:marLeft w:val="0"/>
          <w:marRight w:val="0"/>
          <w:marTop w:val="0"/>
          <w:marBottom w:val="0"/>
          <w:divBdr>
            <w:top w:val="none" w:sz="0" w:space="0" w:color="auto"/>
            <w:left w:val="none" w:sz="0" w:space="0" w:color="auto"/>
            <w:bottom w:val="none" w:sz="0" w:space="0" w:color="auto"/>
            <w:right w:val="none" w:sz="0" w:space="0" w:color="auto"/>
          </w:divBdr>
          <w:divsChild>
            <w:div w:id="1956255541">
              <w:marLeft w:val="0"/>
              <w:marRight w:val="0"/>
              <w:marTop w:val="0"/>
              <w:marBottom w:val="0"/>
              <w:divBdr>
                <w:top w:val="none" w:sz="0" w:space="0" w:color="auto"/>
                <w:left w:val="none" w:sz="0" w:space="0" w:color="auto"/>
                <w:bottom w:val="none" w:sz="0" w:space="0" w:color="auto"/>
                <w:right w:val="none" w:sz="0" w:space="0" w:color="auto"/>
              </w:divBdr>
            </w:div>
          </w:divsChild>
        </w:div>
        <w:div w:id="1834105463">
          <w:marLeft w:val="0"/>
          <w:marRight w:val="0"/>
          <w:marTop w:val="0"/>
          <w:marBottom w:val="0"/>
          <w:divBdr>
            <w:top w:val="none" w:sz="0" w:space="0" w:color="auto"/>
            <w:left w:val="none" w:sz="0" w:space="0" w:color="auto"/>
            <w:bottom w:val="none" w:sz="0" w:space="0" w:color="auto"/>
            <w:right w:val="none" w:sz="0" w:space="0" w:color="auto"/>
          </w:divBdr>
          <w:divsChild>
            <w:div w:id="1701078903">
              <w:marLeft w:val="0"/>
              <w:marRight w:val="0"/>
              <w:marTop w:val="0"/>
              <w:marBottom w:val="0"/>
              <w:divBdr>
                <w:top w:val="none" w:sz="0" w:space="0" w:color="auto"/>
                <w:left w:val="none" w:sz="0" w:space="0" w:color="auto"/>
                <w:bottom w:val="none" w:sz="0" w:space="0" w:color="auto"/>
                <w:right w:val="none" w:sz="0" w:space="0" w:color="auto"/>
              </w:divBdr>
            </w:div>
          </w:divsChild>
        </w:div>
        <w:div w:id="379786387">
          <w:marLeft w:val="0"/>
          <w:marRight w:val="0"/>
          <w:marTop w:val="0"/>
          <w:marBottom w:val="0"/>
          <w:divBdr>
            <w:top w:val="none" w:sz="0" w:space="0" w:color="auto"/>
            <w:left w:val="none" w:sz="0" w:space="0" w:color="auto"/>
            <w:bottom w:val="none" w:sz="0" w:space="0" w:color="auto"/>
            <w:right w:val="none" w:sz="0" w:space="0" w:color="auto"/>
          </w:divBdr>
          <w:divsChild>
            <w:div w:id="111562378">
              <w:marLeft w:val="0"/>
              <w:marRight w:val="0"/>
              <w:marTop w:val="0"/>
              <w:marBottom w:val="0"/>
              <w:divBdr>
                <w:top w:val="none" w:sz="0" w:space="0" w:color="auto"/>
                <w:left w:val="none" w:sz="0" w:space="0" w:color="auto"/>
                <w:bottom w:val="none" w:sz="0" w:space="0" w:color="auto"/>
                <w:right w:val="none" w:sz="0" w:space="0" w:color="auto"/>
              </w:divBdr>
            </w:div>
          </w:divsChild>
        </w:div>
        <w:div w:id="580916054">
          <w:marLeft w:val="0"/>
          <w:marRight w:val="0"/>
          <w:marTop w:val="0"/>
          <w:marBottom w:val="0"/>
          <w:divBdr>
            <w:top w:val="none" w:sz="0" w:space="0" w:color="auto"/>
            <w:left w:val="none" w:sz="0" w:space="0" w:color="auto"/>
            <w:bottom w:val="none" w:sz="0" w:space="0" w:color="auto"/>
            <w:right w:val="none" w:sz="0" w:space="0" w:color="auto"/>
          </w:divBdr>
          <w:divsChild>
            <w:div w:id="1523713582">
              <w:marLeft w:val="0"/>
              <w:marRight w:val="0"/>
              <w:marTop w:val="0"/>
              <w:marBottom w:val="0"/>
              <w:divBdr>
                <w:top w:val="none" w:sz="0" w:space="0" w:color="auto"/>
                <w:left w:val="none" w:sz="0" w:space="0" w:color="auto"/>
                <w:bottom w:val="none" w:sz="0" w:space="0" w:color="auto"/>
                <w:right w:val="none" w:sz="0" w:space="0" w:color="auto"/>
              </w:divBdr>
            </w:div>
          </w:divsChild>
        </w:div>
        <w:div w:id="1447384091">
          <w:marLeft w:val="0"/>
          <w:marRight w:val="0"/>
          <w:marTop w:val="0"/>
          <w:marBottom w:val="0"/>
          <w:divBdr>
            <w:top w:val="none" w:sz="0" w:space="0" w:color="auto"/>
            <w:left w:val="none" w:sz="0" w:space="0" w:color="auto"/>
            <w:bottom w:val="none" w:sz="0" w:space="0" w:color="auto"/>
            <w:right w:val="none" w:sz="0" w:space="0" w:color="auto"/>
          </w:divBdr>
          <w:divsChild>
            <w:div w:id="1408919548">
              <w:marLeft w:val="0"/>
              <w:marRight w:val="0"/>
              <w:marTop w:val="0"/>
              <w:marBottom w:val="0"/>
              <w:divBdr>
                <w:top w:val="none" w:sz="0" w:space="0" w:color="auto"/>
                <w:left w:val="none" w:sz="0" w:space="0" w:color="auto"/>
                <w:bottom w:val="none" w:sz="0" w:space="0" w:color="auto"/>
                <w:right w:val="none" w:sz="0" w:space="0" w:color="auto"/>
              </w:divBdr>
            </w:div>
          </w:divsChild>
        </w:div>
        <w:div w:id="307172529">
          <w:marLeft w:val="0"/>
          <w:marRight w:val="0"/>
          <w:marTop w:val="0"/>
          <w:marBottom w:val="0"/>
          <w:divBdr>
            <w:top w:val="none" w:sz="0" w:space="0" w:color="auto"/>
            <w:left w:val="none" w:sz="0" w:space="0" w:color="auto"/>
            <w:bottom w:val="none" w:sz="0" w:space="0" w:color="auto"/>
            <w:right w:val="none" w:sz="0" w:space="0" w:color="auto"/>
          </w:divBdr>
          <w:divsChild>
            <w:div w:id="793016679">
              <w:marLeft w:val="0"/>
              <w:marRight w:val="0"/>
              <w:marTop w:val="0"/>
              <w:marBottom w:val="0"/>
              <w:divBdr>
                <w:top w:val="none" w:sz="0" w:space="0" w:color="auto"/>
                <w:left w:val="none" w:sz="0" w:space="0" w:color="auto"/>
                <w:bottom w:val="none" w:sz="0" w:space="0" w:color="auto"/>
                <w:right w:val="none" w:sz="0" w:space="0" w:color="auto"/>
              </w:divBdr>
            </w:div>
          </w:divsChild>
        </w:div>
        <w:div w:id="1706905787">
          <w:marLeft w:val="0"/>
          <w:marRight w:val="0"/>
          <w:marTop w:val="0"/>
          <w:marBottom w:val="0"/>
          <w:divBdr>
            <w:top w:val="none" w:sz="0" w:space="0" w:color="auto"/>
            <w:left w:val="none" w:sz="0" w:space="0" w:color="auto"/>
            <w:bottom w:val="none" w:sz="0" w:space="0" w:color="auto"/>
            <w:right w:val="none" w:sz="0" w:space="0" w:color="auto"/>
          </w:divBdr>
          <w:divsChild>
            <w:div w:id="1549561516">
              <w:marLeft w:val="0"/>
              <w:marRight w:val="0"/>
              <w:marTop w:val="0"/>
              <w:marBottom w:val="0"/>
              <w:divBdr>
                <w:top w:val="none" w:sz="0" w:space="0" w:color="auto"/>
                <w:left w:val="none" w:sz="0" w:space="0" w:color="auto"/>
                <w:bottom w:val="none" w:sz="0" w:space="0" w:color="auto"/>
                <w:right w:val="none" w:sz="0" w:space="0" w:color="auto"/>
              </w:divBdr>
            </w:div>
          </w:divsChild>
        </w:div>
        <w:div w:id="1701198311">
          <w:marLeft w:val="0"/>
          <w:marRight w:val="0"/>
          <w:marTop w:val="0"/>
          <w:marBottom w:val="0"/>
          <w:divBdr>
            <w:top w:val="none" w:sz="0" w:space="0" w:color="auto"/>
            <w:left w:val="none" w:sz="0" w:space="0" w:color="auto"/>
            <w:bottom w:val="none" w:sz="0" w:space="0" w:color="auto"/>
            <w:right w:val="none" w:sz="0" w:space="0" w:color="auto"/>
          </w:divBdr>
          <w:divsChild>
            <w:div w:id="994919698">
              <w:marLeft w:val="0"/>
              <w:marRight w:val="0"/>
              <w:marTop w:val="0"/>
              <w:marBottom w:val="0"/>
              <w:divBdr>
                <w:top w:val="none" w:sz="0" w:space="0" w:color="auto"/>
                <w:left w:val="none" w:sz="0" w:space="0" w:color="auto"/>
                <w:bottom w:val="none" w:sz="0" w:space="0" w:color="auto"/>
                <w:right w:val="none" w:sz="0" w:space="0" w:color="auto"/>
              </w:divBdr>
            </w:div>
          </w:divsChild>
        </w:div>
        <w:div w:id="868227904">
          <w:marLeft w:val="0"/>
          <w:marRight w:val="0"/>
          <w:marTop w:val="0"/>
          <w:marBottom w:val="0"/>
          <w:divBdr>
            <w:top w:val="none" w:sz="0" w:space="0" w:color="auto"/>
            <w:left w:val="none" w:sz="0" w:space="0" w:color="auto"/>
            <w:bottom w:val="none" w:sz="0" w:space="0" w:color="auto"/>
            <w:right w:val="none" w:sz="0" w:space="0" w:color="auto"/>
          </w:divBdr>
          <w:divsChild>
            <w:div w:id="2116820915">
              <w:marLeft w:val="0"/>
              <w:marRight w:val="0"/>
              <w:marTop w:val="0"/>
              <w:marBottom w:val="0"/>
              <w:divBdr>
                <w:top w:val="none" w:sz="0" w:space="0" w:color="auto"/>
                <w:left w:val="none" w:sz="0" w:space="0" w:color="auto"/>
                <w:bottom w:val="none" w:sz="0" w:space="0" w:color="auto"/>
                <w:right w:val="none" w:sz="0" w:space="0" w:color="auto"/>
              </w:divBdr>
            </w:div>
          </w:divsChild>
        </w:div>
        <w:div w:id="602306002">
          <w:marLeft w:val="0"/>
          <w:marRight w:val="0"/>
          <w:marTop w:val="0"/>
          <w:marBottom w:val="0"/>
          <w:divBdr>
            <w:top w:val="none" w:sz="0" w:space="0" w:color="auto"/>
            <w:left w:val="none" w:sz="0" w:space="0" w:color="auto"/>
            <w:bottom w:val="none" w:sz="0" w:space="0" w:color="auto"/>
            <w:right w:val="none" w:sz="0" w:space="0" w:color="auto"/>
          </w:divBdr>
          <w:divsChild>
            <w:div w:id="817421">
              <w:marLeft w:val="0"/>
              <w:marRight w:val="0"/>
              <w:marTop w:val="0"/>
              <w:marBottom w:val="0"/>
              <w:divBdr>
                <w:top w:val="none" w:sz="0" w:space="0" w:color="auto"/>
                <w:left w:val="none" w:sz="0" w:space="0" w:color="auto"/>
                <w:bottom w:val="none" w:sz="0" w:space="0" w:color="auto"/>
                <w:right w:val="none" w:sz="0" w:space="0" w:color="auto"/>
              </w:divBdr>
            </w:div>
          </w:divsChild>
        </w:div>
        <w:div w:id="1487479969">
          <w:marLeft w:val="0"/>
          <w:marRight w:val="0"/>
          <w:marTop w:val="0"/>
          <w:marBottom w:val="0"/>
          <w:divBdr>
            <w:top w:val="none" w:sz="0" w:space="0" w:color="auto"/>
            <w:left w:val="none" w:sz="0" w:space="0" w:color="auto"/>
            <w:bottom w:val="none" w:sz="0" w:space="0" w:color="auto"/>
            <w:right w:val="none" w:sz="0" w:space="0" w:color="auto"/>
          </w:divBdr>
          <w:divsChild>
            <w:div w:id="332802714">
              <w:marLeft w:val="0"/>
              <w:marRight w:val="0"/>
              <w:marTop w:val="0"/>
              <w:marBottom w:val="0"/>
              <w:divBdr>
                <w:top w:val="none" w:sz="0" w:space="0" w:color="auto"/>
                <w:left w:val="none" w:sz="0" w:space="0" w:color="auto"/>
                <w:bottom w:val="none" w:sz="0" w:space="0" w:color="auto"/>
                <w:right w:val="none" w:sz="0" w:space="0" w:color="auto"/>
              </w:divBdr>
            </w:div>
          </w:divsChild>
        </w:div>
        <w:div w:id="679813088">
          <w:marLeft w:val="0"/>
          <w:marRight w:val="0"/>
          <w:marTop w:val="0"/>
          <w:marBottom w:val="0"/>
          <w:divBdr>
            <w:top w:val="none" w:sz="0" w:space="0" w:color="auto"/>
            <w:left w:val="none" w:sz="0" w:space="0" w:color="auto"/>
            <w:bottom w:val="none" w:sz="0" w:space="0" w:color="auto"/>
            <w:right w:val="none" w:sz="0" w:space="0" w:color="auto"/>
          </w:divBdr>
          <w:divsChild>
            <w:div w:id="942498574">
              <w:marLeft w:val="0"/>
              <w:marRight w:val="0"/>
              <w:marTop w:val="0"/>
              <w:marBottom w:val="0"/>
              <w:divBdr>
                <w:top w:val="none" w:sz="0" w:space="0" w:color="auto"/>
                <w:left w:val="none" w:sz="0" w:space="0" w:color="auto"/>
                <w:bottom w:val="none" w:sz="0" w:space="0" w:color="auto"/>
                <w:right w:val="none" w:sz="0" w:space="0" w:color="auto"/>
              </w:divBdr>
            </w:div>
          </w:divsChild>
        </w:div>
        <w:div w:id="1902864926">
          <w:marLeft w:val="0"/>
          <w:marRight w:val="0"/>
          <w:marTop w:val="0"/>
          <w:marBottom w:val="0"/>
          <w:divBdr>
            <w:top w:val="none" w:sz="0" w:space="0" w:color="auto"/>
            <w:left w:val="none" w:sz="0" w:space="0" w:color="auto"/>
            <w:bottom w:val="none" w:sz="0" w:space="0" w:color="auto"/>
            <w:right w:val="none" w:sz="0" w:space="0" w:color="auto"/>
          </w:divBdr>
          <w:divsChild>
            <w:div w:id="1548879261">
              <w:marLeft w:val="0"/>
              <w:marRight w:val="0"/>
              <w:marTop w:val="0"/>
              <w:marBottom w:val="0"/>
              <w:divBdr>
                <w:top w:val="none" w:sz="0" w:space="0" w:color="auto"/>
                <w:left w:val="none" w:sz="0" w:space="0" w:color="auto"/>
                <w:bottom w:val="none" w:sz="0" w:space="0" w:color="auto"/>
                <w:right w:val="none" w:sz="0" w:space="0" w:color="auto"/>
              </w:divBdr>
            </w:div>
          </w:divsChild>
        </w:div>
        <w:div w:id="124979220">
          <w:marLeft w:val="0"/>
          <w:marRight w:val="0"/>
          <w:marTop w:val="0"/>
          <w:marBottom w:val="0"/>
          <w:divBdr>
            <w:top w:val="none" w:sz="0" w:space="0" w:color="auto"/>
            <w:left w:val="none" w:sz="0" w:space="0" w:color="auto"/>
            <w:bottom w:val="none" w:sz="0" w:space="0" w:color="auto"/>
            <w:right w:val="none" w:sz="0" w:space="0" w:color="auto"/>
          </w:divBdr>
          <w:divsChild>
            <w:div w:id="896553600">
              <w:marLeft w:val="0"/>
              <w:marRight w:val="0"/>
              <w:marTop w:val="0"/>
              <w:marBottom w:val="0"/>
              <w:divBdr>
                <w:top w:val="none" w:sz="0" w:space="0" w:color="auto"/>
                <w:left w:val="none" w:sz="0" w:space="0" w:color="auto"/>
                <w:bottom w:val="none" w:sz="0" w:space="0" w:color="auto"/>
                <w:right w:val="none" w:sz="0" w:space="0" w:color="auto"/>
              </w:divBdr>
            </w:div>
          </w:divsChild>
        </w:div>
        <w:div w:id="2084721526">
          <w:marLeft w:val="0"/>
          <w:marRight w:val="0"/>
          <w:marTop w:val="0"/>
          <w:marBottom w:val="0"/>
          <w:divBdr>
            <w:top w:val="none" w:sz="0" w:space="0" w:color="auto"/>
            <w:left w:val="none" w:sz="0" w:space="0" w:color="auto"/>
            <w:bottom w:val="none" w:sz="0" w:space="0" w:color="auto"/>
            <w:right w:val="none" w:sz="0" w:space="0" w:color="auto"/>
          </w:divBdr>
          <w:divsChild>
            <w:div w:id="55277773">
              <w:marLeft w:val="0"/>
              <w:marRight w:val="0"/>
              <w:marTop w:val="0"/>
              <w:marBottom w:val="0"/>
              <w:divBdr>
                <w:top w:val="none" w:sz="0" w:space="0" w:color="auto"/>
                <w:left w:val="none" w:sz="0" w:space="0" w:color="auto"/>
                <w:bottom w:val="none" w:sz="0" w:space="0" w:color="auto"/>
                <w:right w:val="none" w:sz="0" w:space="0" w:color="auto"/>
              </w:divBdr>
            </w:div>
          </w:divsChild>
        </w:div>
        <w:div w:id="1090352414">
          <w:marLeft w:val="0"/>
          <w:marRight w:val="0"/>
          <w:marTop w:val="0"/>
          <w:marBottom w:val="0"/>
          <w:divBdr>
            <w:top w:val="none" w:sz="0" w:space="0" w:color="auto"/>
            <w:left w:val="none" w:sz="0" w:space="0" w:color="auto"/>
            <w:bottom w:val="none" w:sz="0" w:space="0" w:color="auto"/>
            <w:right w:val="none" w:sz="0" w:space="0" w:color="auto"/>
          </w:divBdr>
          <w:divsChild>
            <w:div w:id="1752777431">
              <w:marLeft w:val="0"/>
              <w:marRight w:val="0"/>
              <w:marTop w:val="0"/>
              <w:marBottom w:val="0"/>
              <w:divBdr>
                <w:top w:val="none" w:sz="0" w:space="0" w:color="auto"/>
                <w:left w:val="none" w:sz="0" w:space="0" w:color="auto"/>
                <w:bottom w:val="none" w:sz="0" w:space="0" w:color="auto"/>
                <w:right w:val="none" w:sz="0" w:space="0" w:color="auto"/>
              </w:divBdr>
            </w:div>
          </w:divsChild>
        </w:div>
        <w:div w:id="1591159094">
          <w:marLeft w:val="0"/>
          <w:marRight w:val="0"/>
          <w:marTop w:val="0"/>
          <w:marBottom w:val="0"/>
          <w:divBdr>
            <w:top w:val="none" w:sz="0" w:space="0" w:color="auto"/>
            <w:left w:val="none" w:sz="0" w:space="0" w:color="auto"/>
            <w:bottom w:val="none" w:sz="0" w:space="0" w:color="auto"/>
            <w:right w:val="none" w:sz="0" w:space="0" w:color="auto"/>
          </w:divBdr>
          <w:divsChild>
            <w:div w:id="401753492">
              <w:marLeft w:val="0"/>
              <w:marRight w:val="0"/>
              <w:marTop w:val="0"/>
              <w:marBottom w:val="0"/>
              <w:divBdr>
                <w:top w:val="none" w:sz="0" w:space="0" w:color="auto"/>
                <w:left w:val="none" w:sz="0" w:space="0" w:color="auto"/>
                <w:bottom w:val="none" w:sz="0" w:space="0" w:color="auto"/>
                <w:right w:val="none" w:sz="0" w:space="0" w:color="auto"/>
              </w:divBdr>
            </w:div>
          </w:divsChild>
        </w:div>
        <w:div w:id="339966827">
          <w:marLeft w:val="0"/>
          <w:marRight w:val="0"/>
          <w:marTop w:val="0"/>
          <w:marBottom w:val="0"/>
          <w:divBdr>
            <w:top w:val="none" w:sz="0" w:space="0" w:color="auto"/>
            <w:left w:val="none" w:sz="0" w:space="0" w:color="auto"/>
            <w:bottom w:val="none" w:sz="0" w:space="0" w:color="auto"/>
            <w:right w:val="none" w:sz="0" w:space="0" w:color="auto"/>
          </w:divBdr>
          <w:divsChild>
            <w:div w:id="201333565">
              <w:marLeft w:val="0"/>
              <w:marRight w:val="0"/>
              <w:marTop w:val="0"/>
              <w:marBottom w:val="0"/>
              <w:divBdr>
                <w:top w:val="none" w:sz="0" w:space="0" w:color="auto"/>
                <w:left w:val="none" w:sz="0" w:space="0" w:color="auto"/>
                <w:bottom w:val="none" w:sz="0" w:space="0" w:color="auto"/>
                <w:right w:val="none" w:sz="0" w:space="0" w:color="auto"/>
              </w:divBdr>
            </w:div>
          </w:divsChild>
        </w:div>
        <w:div w:id="845288722">
          <w:marLeft w:val="0"/>
          <w:marRight w:val="0"/>
          <w:marTop w:val="0"/>
          <w:marBottom w:val="0"/>
          <w:divBdr>
            <w:top w:val="none" w:sz="0" w:space="0" w:color="auto"/>
            <w:left w:val="none" w:sz="0" w:space="0" w:color="auto"/>
            <w:bottom w:val="none" w:sz="0" w:space="0" w:color="auto"/>
            <w:right w:val="none" w:sz="0" w:space="0" w:color="auto"/>
          </w:divBdr>
          <w:divsChild>
            <w:div w:id="1783725450">
              <w:marLeft w:val="0"/>
              <w:marRight w:val="0"/>
              <w:marTop w:val="0"/>
              <w:marBottom w:val="0"/>
              <w:divBdr>
                <w:top w:val="none" w:sz="0" w:space="0" w:color="auto"/>
                <w:left w:val="none" w:sz="0" w:space="0" w:color="auto"/>
                <w:bottom w:val="none" w:sz="0" w:space="0" w:color="auto"/>
                <w:right w:val="none" w:sz="0" w:space="0" w:color="auto"/>
              </w:divBdr>
            </w:div>
          </w:divsChild>
        </w:div>
        <w:div w:id="1138374679">
          <w:marLeft w:val="0"/>
          <w:marRight w:val="0"/>
          <w:marTop w:val="0"/>
          <w:marBottom w:val="0"/>
          <w:divBdr>
            <w:top w:val="none" w:sz="0" w:space="0" w:color="auto"/>
            <w:left w:val="none" w:sz="0" w:space="0" w:color="auto"/>
            <w:bottom w:val="none" w:sz="0" w:space="0" w:color="auto"/>
            <w:right w:val="none" w:sz="0" w:space="0" w:color="auto"/>
          </w:divBdr>
          <w:divsChild>
            <w:div w:id="1697121332">
              <w:marLeft w:val="0"/>
              <w:marRight w:val="0"/>
              <w:marTop w:val="0"/>
              <w:marBottom w:val="0"/>
              <w:divBdr>
                <w:top w:val="none" w:sz="0" w:space="0" w:color="auto"/>
                <w:left w:val="none" w:sz="0" w:space="0" w:color="auto"/>
                <w:bottom w:val="none" w:sz="0" w:space="0" w:color="auto"/>
                <w:right w:val="none" w:sz="0" w:space="0" w:color="auto"/>
              </w:divBdr>
            </w:div>
          </w:divsChild>
        </w:div>
        <w:div w:id="931477719">
          <w:marLeft w:val="0"/>
          <w:marRight w:val="0"/>
          <w:marTop w:val="0"/>
          <w:marBottom w:val="0"/>
          <w:divBdr>
            <w:top w:val="none" w:sz="0" w:space="0" w:color="auto"/>
            <w:left w:val="none" w:sz="0" w:space="0" w:color="auto"/>
            <w:bottom w:val="none" w:sz="0" w:space="0" w:color="auto"/>
            <w:right w:val="none" w:sz="0" w:space="0" w:color="auto"/>
          </w:divBdr>
          <w:divsChild>
            <w:div w:id="1562055723">
              <w:marLeft w:val="0"/>
              <w:marRight w:val="0"/>
              <w:marTop w:val="0"/>
              <w:marBottom w:val="0"/>
              <w:divBdr>
                <w:top w:val="none" w:sz="0" w:space="0" w:color="auto"/>
                <w:left w:val="none" w:sz="0" w:space="0" w:color="auto"/>
                <w:bottom w:val="none" w:sz="0" w:space="0" w:color="auto"/>
                <w:right w:val="none" w:sz="0" w:space="0" w:color="auto"/>
              </w:divBdr>
            </w:div>
          </w:divsChild>
        </w:div>
        <w:div w:id="2089450658">
          <w:marLeft w:val="0"/>
          <w:marRight w:val="0"/>
          <w:marTop w:val="0"/>
          <w:marBottom w:val="0"/>
          <w:divBdr>
            <w:top w:val="none" w:sz="0" w:space="0" w:color="auto"/>
            <w:left w:val="none" w:sz="0" w:space="0" w:color="auto"/>
            <w:bottom w:val="none" w:sz="0" w:space="0" w:color="auto"/>
            <w:right w:val="none" w:sz="0" w:space="0" w:color="auto"/>
          </w:divBdr>
          <w:divsChild>
            <w:div w:id="924075640">
              <w:marLeft w:val="0"/>
              <w:marRight w:val="0"/>
              <w:marTop w:val="0"/>
              <w:marBottom w:val="0"/>
              <w:divBdr>
                <w:top w:val="none" w:sz="0" w:space="0" w:color="auto"/>
                <w:left w:val="none" w:sz="0" w:space="0" w:color="auto"/>
                <w:bottom w:val="none" w:sz="0" w:space="0" w:color="auto"/>
                <w:right w:val="none" w:sz="0" w:space="0" w:color="auto"/>
              </w:divBdr>
            </w:div>
          </w:divsChild>
        </w:div>
        <w:div w:id="121315035">
          <w:marLeft w:val="0"/>
          <w:marRight w:val="0"/>
          <w:marTop w:val="0"/>
          <w:marBottom w:val="0"/>
          <w:divBdr>
            <w:top w:val="none" w:sz="0" w:space="0" w:color="auto"/>
            <w:left w:val="none" w:sz="0" w:space="0" w:color="auto"/>
            <w:bottom w:val="none" w:sz="0" w:space="0" w:color="auto"/>
            <w:right w:val="none" w:sz="0" w:space="0" w:color="auto"/>
          </w:divBdr>
          <w:divsChild>
            <w:div w:id="1942449850">
              <w:marLeft w:val="0"/>
              <w:marRight w:val="0"/>
              <w:marTop w:val="0"/>
              <w:marBottom w:val="0"/>
              <w:divBdr>
                <w:top w:val="none" w:sz="0" w:space="0" w:color="auto"/>
                <w:left w:val="none" w:sz="0" w:space="0" w:color="auto"/>
                <w:bottom w:val="none" w:sz="0" w:space="0" w:color="auto"/>
                <w:right w:val="none" w:sz="0" w:space="0" w:color="auto"/>
              </w:divBdr>
            </w:div>
          </w:divsChild>
        </w:div>
        <w:div w:id="2066829261">
          <w:marLeft w:val="0"/>
          <w:marRight w:val="0"/>
          <w:marTop w:val="0"/>
          <w:marBottom w:val="0"/>
          <w:divBdr>
            <w:top w:val="none" w:sz="0" w:space="0" w:color="auto"/>
            <w:left w:val="none" w:sz="0" w:space="0" w:color="auto"/>
            <w:bottom w:val="none" w:sz="0" w:space="0" w:color="auto"/>
            <w:right w:val="none" w:sz="0" w:space="0" w:color="auto"/>
          </w:divBdr>
          <w:divsChild>
            <w:div w:id="1096904628">
              <w:marLeft w:val="0"/>
              <w:marRight w:val="0"/>
              <w:marTop w:val="0"/>
              <w:marBottom w:val="0"/>
              <w:divBdr>
                <w:top w:val="none" w:sz="0" w:space="0" w:color="auto"/>
                <w:left w:val="none" w:sz="0" w:space="0" w:color="auto"/>
                <w:bottom w:val="none" w:sz="0" w:space="0" w:color="auto"/>
                <w:right w:val="none" w:sz="0" w:space="0" w:color="auto"/>
              </w:divBdr>
            </w:div>
          </w:divsChild>
        </w:div>
        <w:div w:id="1780374110">
          <w:marLeft w:val="0"/>
          <w:marRight w:val="0"/>
          <w:marTop w:val="0"/>
          <w:marBottom w:val="0"/>
          <w:divBdr>
            <w:top w:val="none" w:sz="0" w:space="0" w:color="auto"/>
            <w:left w:val="none" w:sz="0" w:space="0" w:color="auto"/>
            <w:bottom w:val="none" w:sz="0" w:space="0" w:color="auto"/>
            <w:right w:val="none" w:sz="0" w:space="0" w:color="auto"/>
          </w:divBdr>
          <w:divsChild>
            <w:div w:id="294916590">
              <w:marLeft w:val="0"/>
              <w:marRight w:val="0"/>
              <w:marTop w:val="0"/>
              <w:marBottom w:val="0"/>
              <w:divBdr>
                <w:top w:val="none" w:sz="0" w:space="0" w:color="auto"/>
                <w:left w:val="none" w:sz="0" w:space="0" w:color="auto"/>
                <w:bottom w:val="none" w:sz="0" w:space="0" w:color="auto"/>
                <w:right w:val="none" w:sz="0" w:space="0" w:color="auto"/>
              </w:divBdr>
            </w:div>
          </w:divsChild>
        </w:div>
        <w:div w:id="1739285098">
          <w:marLeft w:val="0"/>
          <w:marRight w:val="0"/>
          <w:marTop w:val="0"/>
          <w:marBottom w:val="0"/>
          <w:divBdr>
            <w:top w:val="none" w:sz="0" w:space="0" w:color="auto"/>
            <w:left w:val="none" w:sz="0" w:space="0" w:color="auto"/>
            <w:bottom w:val="none" w:sz="0" w:space="0" w:color="auto"/>
            <w:right w:val="none" w:sz="0" w:space="0" w:color="auto"/>
          </w:divBdr>
          <w:divsChild>
            <w:div w:id="1483153650">
              <w:marLeft w:val="0"/>
              <w:marRight w:val="0"/>
              <w:marTop w:val="0"/>
              <w:marBottom w:val="0"/>
              <w:divBdr>
                <w:top w:val="none" w:sz="0" w:space="0" w:color="auto"/>
                <w:left w:val="none" w:sz="0" w:space="0" w:color="auto"/>
                <w:bottom w:val="none" w:sz="0" w:space="0" w:color="auto"/>
                <w:right w:val="none" w:sz="0" w:space="0" w:color="auto"/>
              </w:divBdr>
            </w:div>
          </w:divsChild>
        </w:div>
        <w:div w:id="837311374">
          <w:marLeft w:val="0"/>
          <w:marRight w:val="0"/>
          <w:marTop w:val="0"/>
          <w:marBottom w:val="0"/>
          <w:divBdr>
            <w:top w:val="none" w:sz="0" w:space="0" w:color="auto"/>
            <w:left w:val="none" w:sz="0" w:space="0" w:color="auto"/>
            <w:bottom w:val="none" w:sz="0" w:space="0" w:color="auto"/>
            <w:right w:val="none" w:sz="0" w:space="0" w:color="auto"/>
          </w:divBdr>
          <w:divsChild>
            <w:div w:id="387916617">
              <w:marLeft w:val="0"/>
              <w:marRight w:val="0"/>
              <w:marTop w:val="0"/>
              <w:marBottom w:val="0"/>
              <w:divBdr>
                <w:top w:val="none" w:sz="0" w:space="0" w:color="auto"/>
                <w:left w:val="none" w:sz="0" w:space="0" w:color="auto"/>
                <w:bottom w:val="none" w:sz="0" w:space="0" w:color="auto"/>
                <w:right w:val="none" w:sz="0" w:space="0" w:color="auto"/>
              </w:divBdr>
            </w:div>
          </w:divsChild>
        </w:div>
        <w:div w:id="1141996527">
          <w:marLeft w:val="0"/>
          <w:marRight w:val="0"/>
          <w:marTop w:val="0"/>
          <w:marBottom w:val="0"/>
          <w:divBdr>
            <w:top w:val="none" w:sz="0" w:space="0" w:color="auto"/>
            <w:left w:val="none" w:sz="0" w:space="0" w:color="auto"/>
            <w:bottom w:val="none" w:sz="0" w:space="0" w:color="auto"/>
            <w:right w:val="none" w:sz="0" w:space="0" w:color="auto"/>
          </w:divBdr>
          <w:divsChild>
            <w:div w:id="2121534029">
              <w:marLeft w:val="0"/>
              <w:marRight w:val="0"/>
              <w:marTop w:val="0"/>
              <w:marBottom w:val="0"/>
              <w:divBdr>
                <w:top w:val="none" w:sz="0" w:space="0" w:color="auto"/>
                <w:left w:val="none" w:sz="0" w:space="0" w:color="auto"/>
                <w:bottom w:val="none" w:sz="0" w:space="0" w:color="auto"/>
                <w:right w:val="none" w:sz="0" w:space="0" w:color="auto"/>
              </w:divBdr>
            </w:div>
          </w:divsChild>
        </w:div>
        <w:div w:id="1491213428">
          <w:marLeft w:val="0"/>
          <w:marRight w:val="0"/>
          <w:marTop w:val="0"/>
          <w:marBottom w:val="0"/>
          <w:divBdr>
            <w:top w:val="none" w:sz="0" w:space="0" w:color="auto"/>
            <w:left w:val="none" w:sz="0" w:space="0" w:color="auto"/>
            <w:bottom w:val="none" w:sz="0" w:space="0" w:color="auto"/>
            <w:right w:val="none" w:sz="0" w:space="0" w:color="auto"/>
          </w:divBdr>
          <w:divsChild>
            <w:div w:id="914052911">
              <w:marLeft w:val="0"/>
              <w:marRight w:val="0"/>
              <w:marTop w:val="0"/>
              <w:marBottom w:val="0"/>
              <w:divBdr>
                <w:top w:val="none" w:sz="0" w:space="0" w:color="auto"/>
                <w:left w:val="none" w:sz="0" w:space="0" w:color="auto"/>
                <w:bottom w:val="none" w:sz="0" w:space="0" w:color="auto"/>
                <w:right w:val="none" w:sz="0" w:space="0" w:color="auto"/>
              </w:divBdr>
            </w:div>
          </w:divsChild>
        </w:div>
        <w:div w:id="1060976155">
          <w:marLeft w:val="0"/>
          <w:marRight w:val="0"/>
          <w:marTop w:val="0"/>
          <w:marBottom w:val="0"/>
          <w:divBdr>
            <w:top w:val="none" w:sz="0" w:space="0" w:color="auto"/>
            <w:left w:val="none" w:sz="0" w:space="0" w:color="auto"/>
            <w:bottom w:val="none" w:sz="0" w:space="0" w:color="auto"/>
            <w:right w:val="none" w:sz="0" w:space="0" w:color="auto"/>
          </w:divBdr>
          <w:divsChild>
            <w:div w:id="714353932">
              <w:marLeft w:val="0"/>
              <w:marRight w:val="0"/>
              <w:marTop w:val="0"/>
              <w:marBottom w:val="0"/>
              <w:divBdr>
                <w:top w:val="none" w:sz="0" w:space="0" w:color="auto"/>
                <w:left w:val="none" w:sz="0" w:space="0" w:color="auto"/>
                <w:bottom w:val="none" w:sz="0" w:space="0" w:color="auto"/>
                <w:right w:val="none" w:sz="0" w:space="0" w:color="auto"/>
              </w:divBdr>
            </w:div>
          </w:divsChild>
        </w:div>
        <w:div w:id="1043677138">
          <w:marLeft w:val="0"/>
          <w:marRight w:val="0"/>
          <w:marTop w:val="0"/>
          <w:marBottom w:val="0"/>
          <w:divBdr>
            <w:top w:val="none" w:sz="0" w:space="0" w:color="auto"/>
            <w:left w:val="none" w:sz="0" w:space="0" w:color="auto"/>
            <w:bottom w:val="none" w:sz="0" w:space="0" w:color="auto"/>
            <w:right w:val="none" w:sz="0" w:space="0" w:color="auto"/>
          </w:divBdr>
          <w:divsChild>
            <w:div w:id="1085341767">
              <w:marLeft w:val="0"/>
              <w:marRight w:val="0"/>
              <w:marTop w:val="0"/>
              <w:marBottom w:val="0"/>
              <w:divBdr>
                <w:top w:val="none" w:sz="0" w:space="0" w:color="auto"/>
                <w:left w:val="none" w:sz="0" w:space="0" w:color="auto"/>
                <w:bottom w:val="none" w:sz="0" w:space="0" w:color="auto"/>
                <w:right w:val="none" w:sz="0" w:space="0" w:color="auto"/>
              </w:divBdr>
            </w:div>
          </w:divsChild>
        </w:div>
        <w:div w:id="719018365">
          <w:marLeft w:val="0"/>
          <w:marRight w:val="0"/>
          <w:marTop w:val="0"/>
          <w:marBottom w:val="0"/>
          <w:divBdr>
            <w:top w:val="none" w:sz="0" w:space="0" w:color="auto"/>
            <w:left w:val="none" w:sz="0" w:space="0" w:color="auto"/>
            <w:bottom w:val="none" w:sz="0" w:space="0" w:color="auto"/>
            <w:right w:val="none" w:sz="0" w:space="0" w:color="auto"/>
          </w:divBdr>
          <w:divsChild>
            <w:div w:id="1842045736">
              <w:marLeft w:val="0"/>
              <w:marRight w:val="0"/>
              <w:marTop w:val="0"/>
              <w:marBottom w:val="0"/>
              <w:divBdr>
                <w:top w:val="none" w:sz="0" w:space="0" w:color="auto"/>
                <w:left w:val="none" w:sz="0" w:space="0" w:color="auto"/>
                <w:bottom w:val="none" w:sz="0" w:space="0" w:color="auto"/>
                <w:right w:val="none" w:sz="0" w:space="0" w:color="auto"/>
              </w:divBdr>
            </w:div>
          </w:divsChild>
        </w:div>
        <w:div w:id="327292670">
          <w:marLeft w:val="0"/>
          <w:marRight w:val="0"/>
          <w:marTop w:val="0"/>
          <w:marBottom w:val="0"/>
          <w:divBdr>
            <w:top w:val="none" w:sz="0" w:space="0" w:color="auto"/>
            <w:left w:val="none" w:sz="0" w:space="0" w:color="auto"/>
            <w:bottom w:val="none" w:sz="0" w:space="0" w:color="auto"/>
            <w:right w:val="none" w:sz="0" w:space="0" w:color="auto"/>
          </w:divBdr>
          <w:divsChild>
            <w:div w:id="657878554">
              <w:marLeft w:val="0"/>
              <w:marRight w:val="0"/>
              <w:marTop w:val="0"/>
              <w:marBottom w:val="0"/>
              <w:divBdr>
                <w:top w:val="none" w:sz="0" w:space="0" w:color="auto"/>
                <w:left w:val="none" w:sz="0" w:space="0" w:color="auto"/>
                <w:bottom w:val="none" w:sz="0" w:space="0" w:color="auto"/>
                <w:right w:val="none" w:sz="0" w:space="0" w:color="auto"/>
              </w:divBdr>
            </w:div>
          </w:divsChild>
        </w:div>
        <w:div w:id="151992871">
          <w:marLeft w:val="0"/>
          <w:marRight w:val="0"/>
          <w:marTop w:val="0"/>
          <w:marBottom w:val="0"/>
          <w:divBdr>
            <w:top w:val="none" w:sz="0" w:space="0" w:color="auto"/>
            <w:left w:val="none" w:sz="0" w:space="0" w:color="auto"/>
            <w:bottom w:val="none" w:sz="0" w:space="0" w:color="auto"/>
            <w:right w:val="none" w:sz="0" w:space="0" w:color="auto"/>
          </w:divBdr>
          <w:divsChild>
            <w:div w:id="20356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58081">
      <w:bodyDiv w:val="1"/>
      <w:marLeft w:val="0"/>
      <w:marRight w:val="0"/>
      <w:marTop w:val="0"/>
      <w:marBottom w:val="0"/>
      <w:divBdr>
        <w:top w:val="none" w:sz="0" w:space="0" w:color="auto"/>
        <w:left w:val="none" w:sz="0" w:space="0" w:color="auto"/>
        <w:bottom w:val="none" w:sz="0" w:space="0" w:color="auto"/>
        <w:right w:val="none" w:sz="0" w:space="0" w:color="auto"/>
      </w:divBdr>
    </w:div>
    <w:div w:id="21071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eb6c2e4c-3f1c-4103-a37b-37c984dbe58f"/>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b93c647f-d63b-431a-95c8-8e00048cff23"/>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TotalTime>
  <Pages>10</Pages>
  <Words>12736</Words>
  <Characters>14903</Characters>
  <Application>Microsoft Office Word</Application>
  <DocSecurity>0</DocSecurity>
  <Lines>1241</Lines>
  <Paragraphs>1256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Fiji</vt:lpstr>
      <vt:lpstr>Project proposal: Fiji</vt:lpstr>
    </vt:vector>
  </TitlesOfParts>
  <Company/>
  <LinksUpToDate>false</LinksUpToDate>
  <CharactersWithSpaces>26383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Fiji</dc:title>
  <dc:creator>Kaleen Mcnamara</dc:creator>
  <cp:lastModifiedBy>Angela Xue He Yan</cp:lastModifiedBy>
  <cp:revision>5</cp:revision>
  <cp:lastPrinted>2001-05-26T16:40:00Z</cp:lastPrinted>
  <dcterms:created xsi:type="dcterms:W3CDTF">2025-04-25T20:35:00Z</dcterms:created>
  <dcterms:modified xsi:type="dcterms:W3CDTF">2025-04-25T20:09:00Z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UNEP/OzL.Pro/ExCom/96/36</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