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1E080CE0" w14:textId="77777777">
        <w:trPr>
          <w:trHeight w:val="720"/>
        </w:trPr>
        <w:tc>
          <w:tcPr>
            <w:tcW w:w="4410" w:type="dxa"/>
            <w:gridSpan w:val="2"/>
            <w:tcBorders>
              <w:bottom w:val="single" w:sz="18" w:space="0" w:color="auto"/>
            </w:tcBorders>
          </w:tcPr>
          <w:p w14:paraId="5A4A7069"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4C754A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0D451F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5E29E74"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D7120E1" wp14:editId="780765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ED392B5" wp14:editId="25AFF7E8">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51E5A101" w14:textId="77777777" w:rsidR="007E5D09" w:rsidRDefault="00E1360E">
            <w:pPr>
              <w:spacing w:before="120"/>
              <w:jc w:val="left"/>
              <w:rPr>
                <w:lang w:val="en-US"/>
              </w:rPr>
            </w:pPr>
            <w:r>
              <w:rPr>
                <w:lang w:val="en-US"/>
              </w:rPr>
              <w:t>GENERAL</w:t>
            </w:r>
          </w:p>
          <w:p w14:paraId="715E8D89" w14:textId="77777777" w:rsidR="007E5D09" w:rsidRDefault="007E5D09">
            <w:pPr>
              <w:spacing w:before="120"/>
              <w:jc w:val="left"/>
              <w:rPr>
                <w:lang w:val="en-US"/>
              </w:rPr>
            </w:pPr>
          </w:p>
          <w:p w14:paraId="5368A95E" w14:textId="6482CC33" w:rsidR="007E5D09" w:rsidRDefault="005E6380">
            <w:pPr>
              <w:rPr>
                <w:rtl/>
              </w:rPr>
            </w:pPr>
            <w:r>
              <w:fldChar w:fldCharType="begin"/>
            </w:r>
            <w:r>
              <w:instrText xml:space="preserve"> DOCPROPERTY "Document number"  \* MERGEFORMAT </w:instrText>
            </w:r>
            <w:r>
              <w:fldChar w:fldCharType="separate"/>
            </w:r>
            <w:r w:rsidR="00284C6D">
              <w:t>UNEP/</w:t>
            </w:r>
            <w:proofErr w:type="spellStart"/>
            <w:r w:rsidR="00284C6D">
              <w:t>OzL.Pro</w:t>
            </w:r>
            <w:proofErr w:type="spellEnd"/>
            <w:r w:rsidR="00284C6D">
              <w:t>/ExCom/90/12/Add.1</w:t>
            </w:r>
            <w:r>
              <w:fldChar w:fldCharType="end"/>
            </w:r>
          </w:p>
          <w:p w14:paraId="71366ADD" w14:textId="02F17779"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284C6D">
              <w:rPr>
                <w:lang w:val="en-US"/>
              </w:rPr>
              <w:t>7</w:t>
            </w:r>
            <w:r w:rsidR="00284C6D" w:rsidRPr="00284C6D">
              <w:t xml:space="preserve"> </w:t>
            </w:r>
            <w:r w:rsidR="00284C6D">
              <w:rPr>
                <w:lang w:val="en-US"/>
              </w:rPr>
              <w:t>June</w:t>
            </w:r>
            <w:r w:rsidR="00284C6D" w:rsidRPr="00284C6D">
              <w:t xml:space="preserve"> 2022</w:t>
            </w:r>
            <w:r>
              <w:fldChar w:fldCharType="end"/>
            </w:r>
          </w:p>
          <w:p w14:paraId="4FAE99D1" w14:textId="77777777" w:rsidR="00662A73" w:rsidRDefault="00662A73">
            <w:pPr>
              <w:spacing w:before="120"/>
              <w:jc w:val="left"/>
              <w:rPr>
                <w:rtl/>
                <w:lang w:val="en-US" w:bidi="ar-AE"/>
              </w:rPr>
            </w:pPr>
          </w:p>
          <w:p w14:paraId="784FD8BD" w14:textId="77777777" w:rsidR="007E5D09" w:rsidRDefault="00E1360E">
            <w:pPr>
              <w:spacing w:before="120"/>
              <w:jc w:val="left"/>
              <w:rPr>
                <w:lang w:val="en-US"/>
              </w:rPr>
            </w:pPr>
            <w:r>
              <w:rPr>
                <w:lang w:val="en-US"/>
              </w:rPr>
              <w:t>ARABIC</w:t>
            </w:r>
          </w:p>
          <w:p w14:paraId="2A3AC77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2C03F7E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2F4B200E"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0199492"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20659CED"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7541FB8C" w14:textId="77777777" w:rsidR="007E5D09" w:rsidRDefault="007E5D09">
            <w:pPr>
              <w:rPr>
                <w:caps/>
                <w:lang w:val="en-US"/>
              </w:rPr>
            </w:pPr>
          </w:p>
          <w:p w14:paraId="7F5C26B0" w14:textId="77777777" w:rsidR="007E5D09" w:rsidRDefault="007E5D09">
            <w:pPr>
              <w:rPr>
                <w:lang w:val="en-US"/>
              </w:rPr>
            </w:pPr>
          </w:p>
        </w:tc>
      </w:tr>
    </w:tbl>
    <w:p w14:paraId="2FD4862D" w14:textId="77777777" w:rsidR="007E5D09" w:rsidRDefault="007E5D09">
      <w:pPr>
        <w:pStyle w:val="Caption"/>
        <w:spacing w:line="200" w:lineRule="exact"/>
        <w:ind w:left="187" w:right="187" w:hanging="187"/>
        <w:jc w:val="both"/>
        <w:rPr>
          <w:rFonts w:cs="Akhbar MT"/>
          <w:b/>
          <w:bCs/>
          <w:sz w:val="28"/>
          <w:szCs w:val="28"/>
          <w:rtl/>
        </w:rPr>
      </w:pPr>
    </w:p>
    <w:p w14:paraId="072C2872"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4184474"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7206E1F7" w14:textId="7777777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0D17BA0B" w14:textId="77777777" w:rsidR="00702662" w:rsidRDefault="00702662" w:rsidP="00702662">
      <w:pPr>
        <w:pStyle w:val="0Heading0"/>
        <w:bidi/>
        <w:ind w:left="4"/>
        <w:rPr>
          <w:rFonts w:asciiTheme="majorBidi" w:hAnsiTheme="majorBidi" w:cstheme="majorBidi"/>
          <w:sz w:val="26"/>
          <w:szCs w:val="26"/>
          <w:rtl/>
          <w:lang w:bidi="ar-SY"/>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20</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7C6EF9">
        <w:rPr>
          <w:rFonts w:hint="cs"/>
          <w:sz w:val="28"/>
          <w:szCs w:val="28"/>
          <w:rtl/>
        </w:rPr>
        <w:t>23</w:t>
      </w:r>
      <w:r w:rsidRPr="00A755B6">
        <w:rPr>
          <w:rFonts w:hint="cs"/>
          <w:sz w:val="28"/>
          <w:szCs w:val="28"/>
          <w:rtl/>
        </w:rPr>
        <w:t xml:space="preserve"> </w:t>
      </w:r>
      <w:r w:rsidR="00416AD7">
        <w:rPr>
          <w:rFonts w:hint="cs"/>
          <w:sz w:val="28"/>
          <w:szCs w:val="28"/>
          <w:rtl/>
        </w:rPr>
        <w:t xml:space="preserve">يونيه </w:t>
      </w:r>
      <w:r w:rsidR="00416AD7">
        <w:rPr>
          <w:sz w:val="28"/>
          <w:szCs w:val="28"/>
          <w:lang w:val="en-CA"/>
        </w:rPr>
        <w:t>/</w:t>
      </w:r>
      <w:r w:rsidRPr="00DB2568">
        <w:rPr>
          <w:rFonts w:hint="cs"/>
          <w:sz w:val="28"/>
          <w:szCs w:val="28"/>
          <w:rtl/>
        </w:rPr>
        <w:t xml:space="preserve"> </w:t>
      </w:r>
      <w:r w:rsidR="00416AD7">
        <w:rPr>
          <w:rFonts w:hint="cs"/>
          <w:sz w:val="28"/>
          <w:szCs w:val="28"/>
          <w:rtl/>
        </w:rPr>
        <w:t xml:space="preserve">حزيران </w:t>
      </w:r>
      <w:r>
        <w:rPr>
          <w:rFonts w:asciiTheme="majorBidi" w:hAnsiTheme="majorBidi" w:cstheme="majorBidi" w:hint="cs"/>
          <w:sz w:val="26"/>
          <w:szCs w:val="26"/>
          <w:rtl/>
          <w:lang w:bidi="ar-SY"/>
        </w:rPr>
        <w:t>2022</w:t>
      </w:r>
    </w:p>
    <w:p w14:paraId="118EEF38" w14:textId="77777777" w:rsidR="00A71A40" w:rsidRPr="000A2878" w:rsidRDefault="00A71A40" w:rsidP="00A71A40">
      <w:pPr>
        <w:bidi/>
        <w:jc w:val="left"/>
      </w:pPr>
      <w:r w:rsidRPr="007357B5">
        <w:rPr>
          <w:sz w:val="28"/>
          <w:szCs w:val="28"/>
          <w:rtl/>
          <w:lang w:bidi="ar-SA"/>
        </w:rPr>
        <w:t>البند 8 من جدول الأعمال المؤقت</w:t>
      </w:r>
      <w:r w:rsidRPr="000A2878">
        <w:rPr>
          <w:rStyle w:val="FootnoteReference"/>
          <w:rtl/>
          <w:lang w:eastAsia="ar" w:bidi="ar-EG"/>
        </w:rPr>
        <w:footnoteReference w:id="1"/>
      </w:r>
    </w:p>
    <w:p w14:paraId="337C01D3" w14:textId="77777777" w:rsidR="00A71A40" w:rsidRDefault="00A71A40" w:rsidP="00A71A40">
      <w:pPr>
        <w:bidi/>
        <w:jc w:val="left"/>
      </w:pPr>
    </w:p>
    <w:p w14:paraId="375EC442" w14:textId="77777777" w:rsidR="00A71A40" w:rsidRDefault="00A71A40" w:rsidP="00A71A40">
      <w:pPr>
        <w:bidi/>
        <w:jc w:val="left"/>
      </w:pPr>
    </w:p>
    <w:p w14:paraId="499BF231" w14:textId="77777777" w:rsidR="00A71A40" w:rsidRPr="007357B5" w:rsidRDefault="00A71A40" w:rsidP="00A71A40">
      <w:pPr>
        <w:bidi/>
        <w:jc w:val="center"/>
        <w:rPr>
          <w:b/>
          <w:bCs/>
          <w:sz w:val="34"/>
          <w:szCs w:val="30"/>
        </w:rPr>
      </w:pPr>
      <w:r w:rsidRPr="007357B5">
        <w:rPr>
          <w:b/>
          <w:bCs/>
          <w:sz w:val="34"/>
          <w:szCs w:val="30"/>
          <w:rtl/>
          <w:lang w:eastAsia="ar" w:bidi="ar-EG"/>
        </w:rPr>
        <w:t>إضافة</w:t>
      </w:r>
    </w:p>
    <w:p w14:paraId="7EA70FF3" w14:textId="77777777" w:rsidR="00A71A40" w:rsidRPr="007357B5" w:rsidRDefault="00A71A40" w:rsidP="00A71A40">
      <w:pPr>
        <w:pStyle w:val="Heading5"/>
        <w:numPr>
          <w:ilvl w:val="0"/>
          <w:numId w:val="0"/>
        </w:numPr>
        <w:bidi/>
        <w:spacing w:after="0"/>
        <w:ind w:left="3600"/>
        <w:rPr>
          <w:sz w:val="30"/>
          <w:szCs w:val="26"/>
        </w:rPr>
      </w:pPr>
    </w:p>
    <w:p w14:paraId="36FC2434" w14:textId="01E39F0C" w:rsidR="00E31349" w:rsidRPr="007357B5" w:rsidRDefault="00A71A40" w:rsidP="00E31349">
      <w:pPr>
        <w:bidi/>
        <w:jc w:val="center"/>
        <w:rPr>
          <w:b/>
          <w:bCs/>
          <w:sz w:val="34"/>
          <w:szCs w:val="30"/>
        </w:rPr>
      </w:pPr>
      <w:r w:rsidRPr="00E31349">
        <w:rPr>
          <w:b/>
          <w:bCs/>
          <w:sz w:val="32"/>
          <w:szCs w:val="32"/>
          <w:rtl/>
          <w:lang w:eastAsia="ar" w:bidi="ar-EG"/>
        </w:rPr>
        <w:t>التأخيرات في تقديم الشرائح</w:t>
      </w:r>
      <w:r w:rsidR="00E31349">
        <w:rPr>
          <w:rFonts w:hint="cs"/>
          <w:b/>
          <w:bCs/>
          <w:sz w:val="32"/>
          <w:szCs w:val="32"/>
          <w:rtl/>
          <w:lang w:eastAsia="ar" w:bidi="ar-SY"/>
        </w:rPr>
        <w:t xml:space="preserve"> </w:t>
      </w:r>
    </w:p>
    <w:p w14:paraId="6A1BC86C" w14:textId="0205BEF2" w:rsidR="00A71A40" w:rsidRPr="00E31349" w:rsidRDefault="00A71A40" w:rsidP="00A71A40">
      <w:pPr>
        <w:pStyle w:val="Title1"/>
        <w:bidi/>
        <w:rPr>
          <w:rFonts w:hint="cs"/>
          <w:b w:val="0"/>
          <w:bCs/>
          <w:sz w:val="32"/>
          <w:szCs w:val="32"/>
          <w:lang w:val="en-CA" w:bidi="ar-SY"/>
        </w:rPr>
      </w:pPr>
    </w:p>
    <w:p w14:paraId="46E4CDD9" w14:textId="77777777" w:rsidR="00A71A40" w:rsidRPr="007357B5" w:rsidRDefault="00A71A40" w:rsidP="00A71A40">
      <w:pPr>
        <w:pStyle w:val="Title1"/>
        <w:bidi/>
        <w:rPr>
          <w:sz w:val="28"/>
          <w:szCs w:val="28"/>
          <w:lang w:val="en-CA"/>
        </w:rPr>
      </w:pPr>
    </w:p>
    <w:p w14:paraId="52B9C5EA" w14:textId="77777777" w:rsidR="00A71A40" w:rsidRPr="007357B5" w:rsidRDefault="00A71A40" w:rsidP="00A71A40">
      <w:pPr>
        <w:pStyle w:val="Heading1"/>
        <w:numPr>
          <w:ilvl w:val="0"/>
          <w:numId w:val="0"/>
        </w:numPr>
        <w:bidi/>
        <w:ind w:firstLine="720"/>
        <w:rPr>
          <w:sz w:val="32"/>
          <w:szCs w:val="28"/>
        </w:rPr>
      </w:pPr>
      <w:r w:rsidRPr="007357B5">
        <w:rPr>
          <w:sz w:val="32"/>
          <w:szCs w:val="28"/>
          <w:rtl/>
          <w:lang w:eastAsia="ar" w:bidi="ar-EG"/>
        </w:rPr>
        <w:t>صدرت هذه الوثيقة من أجل:</w:t>
      </w:r>
    </w:p>
    <w:p w14:paraId="3BEA71CF" w14:textId="77777777" w:rsidR="00A71A40" w:rsidRPr="007357B5" w:rsidRDefault="00A71A40" w:rsidP="00A71A40">
      <w:pPr>
        <w:pStyle w:val="ListParagraph"/>
        <w:numPr>
          <w:ilvl w:val="0"/>
          <w:numId w:val="23"/>
        </w:numPr>
        <w:bidi/>
        <w:ind w:left="1350" w:hanging="630"/>
        <w:rPr>
          <w:sz w:val="30"/>
          <w:szCs w:val="30"/>
        </w:rPr>
      </w:pPr>
      <w:r w:rsidRPr="007357B5">
        <w:rPr>
          <w:b/>
          <w:bCs/>
          <w:sz w:val="30"/>
          <w:szCs w:val="30"/>
          <w:rtl/>
          <w:lang w:eastAsia="ar" w:bidi="ar-EG"/>
        </w:rPr>
        <w:t xml:space="preserve">إضافة </w:t>
      </w:r>
      <w:r w:rsidRPr="007357B5">
        <w:rPr>
          <w:sz w:val="30"/>
          <w:szCs w:val="30"/>
          <w:rtl/>
          <w:lang w:eastAsia="ar" w:bidi="ar-EG"/>
        </w:rPr>
        <w:t>الجملة التالية إلى نهاية الفقرة 10:</w:t>
      </w:r>
    </w:p>
    <w:p w14:paraId="2C1CD6D6" w14:textId="77777777" w:rsidR="00A71A40" w:rsidRPr="007357B5" w:rsidRDefault="00A71A40" w:rsidP="00A71A40">
      <w:pPr>
        <w:pStyle w:val="ListParagraph"/>
        <w:bidi/>
        <w:ind w:left="1350"/>
        <w:rPr>
          <w:sz w:val="30"/>
          <w:szCs w:val="30"/>
        </w:rPr>
      </w:pPr>
    </w:p>
    <w:p w14:paraId="696A91E7" w14:textId="77777777" w:rsidR="00A71A40" w:rsidRPr="007357B5" w:rsidRDefault="00A71A40" w:rsidP="00A71A40">
      <w:pPr>
        <w:pStyle w:val="Heading1"/>
        <w:numPr>
          <w:ilvl w:val="0"/>
          <w:numId w:val="0"/>
        </w:numPr>
        <w:bidi/>
        <w:rPr>
          <w:sz w:val="32"/>
          <w:szCs w:val="28"/>
        </w:rPr>
      </w:pPr>
      <w:r w:rsidRPr="007357B5">
        <w:rPr>
          <w:sz w:val="32"/>
          <w:szCs w:val="28"/>
          <w:rtl/>
          <w:lang w:eastAsia="ar" w:bidi="ar-EG"/>
        </w:rPr>
        <w:t xml:space="preserve">"وكما ورد في الوثيقة </w:t>
      </w:r>
      <w:r w:rsidRPr="007357B5">
        <w:rPr>
          <w:sz w:val="32"/>
          <w:szCs w:val="28"/>
          <w:lang w:eastAsia="ar" w:bidi="en-GB"/>
        </w:rPr>
        <w:t>UNEP/</w:t>
      </w:r>
      <w:proofErr w:type="spellStart"/>
      <w:r w:rsidRPr="007357B5">
        <w:rPr>
          <w:sz w:val="32"/>
          <w:szCs w:val="28"/>
          <w:lang w:eastAsia="ar" w:bidi="en-GB"/>
        </w:rPr>
        <w:t>OzL.Pro</w:t>
      </w:r>
      <w:proofErr w:type="spellEnd"/>
      <w:r w:rsidRPr="007357B5">
        <w:rPr>
          <w:sz w:val="32"/>
          <w:szCs w:val="28"/>
          <w:lang w:eastAsia="ar" w:bidi="en-GB"/>
        </w:rPr>
        <w:t>/ExCom</w:t>
      </w:r>
      <w:r w:rsidRPr="007357B5">
        <w:rPr>
          <w:sz w:val="32"/>
          <w:szCs w:val="28"/>
          <w:lang w:eastAsia="ar" w:bidi="ar-EG"/>
        </w:rPr>
        <w:t>/90/2</w:t>
      </w:r>
      <w:r w:rsidRPr="007357B5">
        <w:rPr>
          <w:sz w:val="32"/>
          <w:szCs w:val="28"/>
          <w:rtl/>
          <w:lang w:eastAsia="ar" w:bidi="ar-EG"/>
        </w:rPr>
        <w:t>، أغلق مكتب خدمات الرقابة الداخلية هذه التوصية منذ ذلك الحين، معتبرا أنها منفذة".</w:t>
      </w:r>
    </w:p>
    <w:p w14:paraId="386C33AB" w14:textId="0092FB62" w:rsidR="006125F8" w:rsidRDefault="00A71A40" w:rsidP="00A71A40">
      <w:pPr>
        <w:pStyle w:val="ListParagraph"/>
        <w:numPr>
          <w:ilvl w:val="0"/>
          <w:numId w:val="23"/>
        </w:numPr>
        <w:bidi/>
        <w:ind w:left="1350" w:hanging="630"/>
        <w:rPr>
          <w:sz w:val="30"/>
          <w:szCs w:val="30"/>
          <w:rtl/>
          <w:lang w:eastAsia="ar" w:bidi="ar-EG"/>
        </w:rPr>
      </w:pPr>
      <w:r w:rsidRPr="007357B5">
        <w:rPr>
          <w:b/>
          <w:bCs/>
          <w:sz w:val="30"/>
          <w:szCs w:val="30"/>
          <w:rtl/>
          <w:lang w:eastAsia="ar" w:bidi="ar-EG"/>
        </w:rPr>
        <w:t xml:space="preserve">يستعاض </w:t>
      </w:r>
      <w:r w:rsidRPr="007357B5">
        <w:rPr>
          <w:sz w:val="30"/>
          <w:szCs w:val="30"/>
          <w:rtl/>
          <w:lang w:eastAsia="ar" w:bidi="ar-EG"/>
        </w:rPr>
        <w:t xml:space="preserve">في الجدول الوارد في المرفق الأول عن الصفوف الخاصة بالجزائر وفيما يخص </w:t>
      </w:r>
      <w:r w:rsidRPr="007357B5">
        <w:rPr>
          <w:b/>
          <w:bCs/>
          <w:sz w:val="30"/>
          <w:szCs w:val="30"/>
          <w:rtl/>
          <w:lang w:eastAsia="ar" w:bidi="ar-EG"/>
        </w:rPr>
        <w:t>المجموع</w:t>
      </w:r>
      <w:r w:rsidRPr="007357B5">
        <w:rPr>
          <w:sz w:val="30"/>
          <w:szCs w:val="30"/>
          <w:rtl/>
          <w:lang w:eastAsia="ar" w:bidi="ar-EG"/>
        </w:rPr>
        <w:t xml:space="preserve">، يضاف </w:t>
      </w:r>
      <w:r w:rsidRPr="007357B5">
        <w:rPr>
          <w:b/>
          <w:bCs/>
          <w:sz w:val="30"/>
          <w:szCs w:val="30"/>
          <w:rtl/>
          <w:lang w:eastAsia="ar" w:bidi="ar-EG"/>
        </w:rPr>
        <w:t xml:space="preserve"> </w:t>
      </w:r>
      <w:r w:rsidRPr="007357B5">
        <w:rPr>
          <w:sz w:val="30"/>
          <w:szCs w:val="30"/>
          <w:rtl/>
          <w:lang w:eastAsia="ar" w:bidi="ar-EG"/>
        </w:rPr>
        <w:t xml:space="preserve">صف للأرجنتين على النحو التالي: </w:t>
      </w:r>
    </w:p>
    <w:p w14:paraId="21C28BDC" w14:textId="77777777" w:rsidR="006125F8" w:rsidRDefault="006125F8">
      <w:pPr>
        <w:jc w:val="left"/>
        <w:rPr>
          <w:sz w:val="30"/>
          <w:szCs w:val="30"/>
          <w:rtl/>
          <w:lang w:val="en-CA" w:eastAsia="ar" w:bidi="ar-EG"/>
        </w:rPr>
      </w:pPr>
      <w:r>
        <w:rPr>
          <w:sz w:val="30"/>
          <w:szCs w:val="30"/>
          <w:rtl/>
          <w:lang w:eastAsia="ar" w:bidi="ar-EG"/>
        </w:rPr>
        <w:br w:type="page"/>
      </w:r>
    </w:p>
    <w:p w14:paraId="3EDEB358" w14:textId="77777777" w:rsidR="00A71A40" w:rsidRPr="00DB3A9F" w:rsidRDefault="00A71A40" w:rsidP="00DB3A9F">
      <w:pPr>
        <w:bidi/>
        <w:rPr>
          <w:sz w:val="30"/>
          <w:szCs w:val="30"/>
        </w:rPr>
      </w:pPr>
    </w:p>
    <w:p w14:paraId="2A06FE6A" w14:textId="77777777" w:rsidR="00A71A40" w:rsidRPr="007357B5" w:rsidRDefault="00A71A40" w:rsidP="00A71A40">
      <w:pPr>
        <w:bidi/>
        <w:rPr>
          <w:sz w:val="30"/>
          <w:szCs w:val="26"/>
        </w:rPr>
      </w:pPr>
    </w:p>
    <w:tbl>
      <w:tblPr>
        <w:tblpPr w:leftFromText="180" w:rightFromText="180" w:vertAnchor="text" w:tblpXSpec="center" w:tblpY="1"/>
        <w:tblOverlap w:val="never"/>
        <w:bidiVisual/>
        <w:tblW w:w="98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
        <w:gridCol w:w="810"/>
        <w:gridCol w:w="810"/>
        <w:gridCol w:w="1260"/>
        <w:gridCol w:w="1942"/>
        <w:gridCol w:w="4050"/>
      </w:tblGrid>
      <w:tr w:rsidR="00A71A40" w:rsidRPr="007357B5" w14:paraId="28716A03" w14:textId="77777777" w:rsidTr="001C0360">
        <w:trPr>
          <w:tblHeader/>
        </w:trPr>
        <w:tc>
          <w:tcPr>
            <w:tcW w:w="985" w:type="dxa"/>
            <w:tcMar>
              <w:left w:w="72" w:type="dxa"/>
              <w:right w:w="72" w:type="dxa"/>
            </w:tcMar>
            <w:vAlign w:val="center"/>
            <w:hideMark/>
          </w:tcPr>
          <w:p w14:paraId="695AF36F" w14:textId="77777777" w:rsidR="00A71A40" w:rsidRPr="007357B5" w:rsidRDefault="00A71A40" w:rsidP="001C0360">
            <w:pPr>
              <w:bidi/>
              <w:ind w:left="-108" w:firstLine="108"/>
              <w:jc w:val="left"/>
              <w:rPr>
                <w:b/>
                <w:bCs/>
                <w:sz w:val="21"/>
                <w:szCs w:val="21"/>
                <w:lang w:eastAsia="en-CA"/>
              </w:rPr>
            </w:pPr>
            <w:r w:rsidRPr="007357B5">
              <w:rPr>
                <w:b/>
                <w:bCs/>
                <w:sz w:val="21"/>
                <w:szCs w:val="21"/>
                <w:rtl/>
                <w:lang w:eastAsia="ar" w:bidi="ar-EG"/>
              </w:rPr>
              <w:t>البلد</w:t>
            </w:r>
          </w:p>
        </w:tc>
        <w:tc>
          <w:tcPr>
            <w:tcW w:w="810" w:type="dxa"/>
            <w:tcMar>
              <w:left w:w="72" w:type="dxa"/>
              <w:right w:w="72" w:type="dxa"/>
            </w:tcMar>
            <w:vAlign w:val="center"/>
            <w:hideMark/>
          </w:tcPr>
          <w:p w14:paraId="6139DBBD" w14:textId="77777777" w:rsidR="00A71A40" w:rsidRPr="007357B5" w:rsidRDefault="00A71A40" w:rsidP="001C0360">
            <w:pPr>
              <w:bidi/>
              <w:jc w:val="center"/>
              <w:rPr>
                <w:b/>
                <w:bCs/>
                <w:sz w:val="21"/>
                <w:szCs w:val="21"/>
                <w:lang w:eastAsia="en-CA"/>
              </w:rPr>
            </w:pPr>
            <w:r w:rsidRPr="007357B5">
              <w:rPr>
                <w:b/>
                <w:bCs/>
                <w:sz w:val="21"/>
                <w:szCs w:val="21"/>
                <w:rtl/>
                <w:lang w:eastAsia="ar" w:bidi="ar-EG"/>
              </w:rPr>
              <w:t>الوكالة</w:t>
            </w:r>
          </w:p>
        </w:tc>
        <w:tc>
          <w:tcPr>
            <w:tcW w:w="810" w:type="dxa"/>
            <w:tcMar>
              <w:left w:w="72" w:type="dxa"/>
              <w:right w:w="72" w:type="dxa"/>
            </w:tcMar>
            <w:vAlign w:val="center"/>
            <w:hideMark/>
          </w:tcPr>
          <w:p w14:paraId="03AFC984" w14:textId="77777777" w:rsidR="00A71A40" w:rsidRPr="007357B5" w:rsidRDefault="00A71A40" w:rsidP="001C0360">
            <w:pPr>
              <w:bidi/>
              <w:ind w:left="-108" w:right="-128"/>
              <w:jc w:val="center"/>
              <w:rPr>
                <w:b/>
                <w:bCs/>
                <w:sz w:val="21"/>
                <w:szCs w:val="21"/>
                <w:lang w:eastAsia="en-CA"/>
              </w:rPr>
            </w:pPr>
            <w:r w:rsidRPr="007357B5">
              <w:rPr>
                <w:b/>
                <w:bCs/>
                <w:sz w:val="21"/>
                <w:szCs w:val="21"/>
                <w:rtl/>
                <w:lang w:eastAsia="ar" w:bidi="ar-EG"/>
              </w:rPr>
              <w:t>الشريحة</w:t>
            </w:r>
          </w:p>
        </w:tc>
        <w:tc>
          <w:tcPr>
            <w:tcW w:w="1260" w:type="dxa"/>
            <w:tcMar>
              <w:left w:w="72" w:type="dxa"/>
              <w:right w:w="72" w:type="dxa"/>
            </w:tcMar>
            <w:vAlign w:val="center"/>
            <w:hideMark/>
          </w:tcPr>
          <w:p w14:paraId="09D276FE" w14:textId="77777777" w:rsidR="00A71A40" w:rsidRPr="007357B5" w:rsidRDefault="00A71A40" w:rsidP="001C0360">
            <w:pPr>
              <w:bidi/>
              <w:ind w:left="-108" w:right="-108"/>
              <w:jc w:val="center"/>
              <w:rPr>
                <w:b/>
                <w:bCs/>
                <w:sz w:val="21"/>
                <w:szCs w:val="21"/>
                <w:lang w:eastAsia="en-CA"/>
              </w:rPr>
            </w:pPr>
            <w:r w:rsidRPr="007357B5">
              <w:rPr>
                <w:b/>
                <w:bCs/>
                <w:sz w:val="21"/>
                <w:szCs w:val="21"/>
                <w:rtl/>
                <w:lang w:eastAsia="ar" w:bidi="ar-EG"/>
              </w:rPr>
              <w:t>المبلغ (مع تكاليف الدعم)</w:t>
            </w:r>
          </w:p>
          <w:p w14:paraId="6A2B9DED" w14:textId="77777777" w:rsidR="00A71A40" w:rsidRPr="007357B5" w:rsidRDefault="00A71A40" w:rsidP="001C0360">
            <w:pPr>
              <w:bidi/>
              <w:jc w:val="center"/>
              <w:rPr>
                <w:b/>
                <w:bCs/>
                <w:sz w:val="21"/>
                <w:szCs w:val="21"/>
                <w:lang w:eastAsia="en-CA"/>
              </w:rPr>
            </w:pPr>
            <w:r w:rsidRPr="007357B5">
              <w:rPr>
                <w:b/>
                <w:bCs/>
                <w:sz w:val="21"/>
                <w:szCs w:val="21"/>
                <w:rtl/>
                <w:lang w:eastAsia="ar" w:bidi="ar-EG"/>
              </w:rPr>
              <w:t>(دولار أمريكي)</w:t>
            </w:r>
          </w:p>
        </w:tc>
        <w:tc>
          <w:tcPr>
            <w:tcW w:w="1942" w:type="dxa"/>
            <w:tcMar>
              <w:left w:w="72" w:type="dxa"/>
              <w:right w:w="72" w:type="dxa"/>
            </w:tcMar>
            <w:vAlign w:val="center"/>
            <w:hideMark/>
          </w:tcPr>
          <w:p w14:paraId="26567B05" w14:textId="77777777" w:rsidR="00A71A40" w:rsidRPr="007357B5" w:rsidRDefault="00A71A40" w:rsidP="001C0360">
            <w:pPr>
              <w:bidi/>
              <w:jc w:val="center"/>
              <w:rPr>
                <w:b/>
                <w:bCs/>
                <w:sz w:val="21"/>
                <w:szCs w:val="21"/>
                <w:lang w:eastAsia="en-CA"/>
              </w:rPr>
            </w:pPr>
            <w:r w:rsidRPr="007357B5">
              <w:rPr>
                <w:b/>
                <w:bCs/>
                <w:sz w:val="21"/>
                <w:szCs w:val="21"/>
                <w:rtl/>
                <w:lang w:eastAsia="ar" w:bidi="ar-EG"/>
              </w:rPr>
              <w:t>أسباب التأخير/السحب</w:t>
            </w:r>
          </w:p>
        </w:tc>
        <w:tc>
          <w:tcPr>
            <w:tcW w:w="4050" w:type="dxa"/>
            <w:tcMar>
              <w:left w:w="72" w:type="dxa"/>
              <w:right w:w="72" w:type="dxa"/>
            </w:tcMar>
            <w:vAlign w:val="center"/>
          </w:tcPr>
          <w:p w14:paraId="5EBA3433" w14:textId="77777777" w:rsidR="00A71A40" w:rsidRPr="007357B5" w:rsidRDefault="00A71A40" w:rsidP="001C0360">
            <w:pPr>
              <w:bidi/>
              <w:jc w:val="center"/>
              <w:rPr>
                <w:b/>
                <w:bCs/>
                <w:sz w:val="21"/>
                <w:szCs w:val="21"/>
                <w:lang w:eastAsia="en-CA"/>
              </w:rPr>
            </w:pPr>
            <w:r w:rsidRPr="007357B5">
              <w:rPr>
                <w:b/>
                <w:bCs/>
                <w:sz w:val="21"/>
                <w:szCs w:val="21"/>
                <w:rtl/>
                <w:lang w:eastAsia="ar" w:bidi="ar-EG"/>
              </w:rPr>
              <w:t>التوصيات</w:t>
            </w:r>
          </w:p>
        </w:tc>
      </w:tr>
      <w:tr w:rsidR="00A71A40" w:rsidRPr="007357B5" w14:paraId="562903D4" w14:textId="77777777" w:rsidTr="001C0360">
        <w:tc>
          <w:tcPr>
            <w:tcW w:w="985" w:type="dxa"/>
            <w:tcMar>
              <w:left w:w="72" w:type="dxa"/>
              <w:right w:w="72" w:type="dxa"/>
            </w:tcMar>
          </w:tcPr>
          <w:p w14:paraId="21FCB4A2" w14:textId="77777777" w:rsidR="00A71A40" w:rsidRPr="007357B5" w:rsidRDefault="00A71A40" w:rsidP="001C0360">
            <w:pPr>
              <w:bidi/>
              <w:jc w:val="left"/>
              <w:rPr>
                <w:b/>
                <w:bCs/>
                <w:sz w:val="21"/>
                <w:szCs w:val="21"/>
                <w:lang w:eastAsia="en-CA"/>
              </w:rPr>
            </w:pPr>
            <w:r w:rsidRPr="007357B5">
              <w:rPr>
                <w:color w:val="000000"/>
                <w:sz w:val="21"/>
                <w:szCs w:val="21"/>
                <w:rtl/>
                <w:lang w:eastAsia="ar" w:bidi="ar-EG"/>
              </w:rPr>
              <w:t>الجزائر (المرحلة الأولى)</w:t>
            </w:r>
          </w:p>
        </w:tc>
        <w:tc>
          <w:tcPr>
            <w:tcW w:w="810" w:type="dxa"/>
            <w:tcMar>
              <w:left w:w="72" w:type="dxa"/>
              <w:right w:w="72" w:type="dxa"/>
            </w:tcMar>
          </w:tcPr>
          <w:p w14:paraId="76AA5F86" w14:textId="77777777" w:rsidR="00A71A40" w:rsidRPr="007357B5" w:rsidRDefault="00A71A40" w:rsidP="001C0360">
            <w:pPr>
              <w:bidi/>
              <w:jc w:val="center"/>
              <w:rPr>
                <w:b/>
                <w:bCs/>
                <w:sz w:val="21"/>
                <w:szCs w:val="21"/>
                <w:lang w:eastAsia="en-CA"/>
              </w:rPr>
            </w:pPr>
            <w:r w:rsidRPr="007357B5">
              <w:rPr>
                <w:color w:val="000000"/>
                <w:sz w:val="21"/>
                <w:szCs w:val="21"/>
                <w:rtl/>
                <w:lang w:eastAsia="ar" w:bidi="ar-EG"/>
              </w:rPr>
              <w:t>اليونيدو</w:t>
            </w:r>
          </w:p>
        </w:tc>
        <w:tc>
          <w:tcPr>
            <w:tcW w:w="810" w:type="dxa"/>
            <w:tcMar>
              <w:left w:w="72" w:type="dxa"/>
              <w:right w:w="72" w:type="dxa"/>
            </w:tcMar>
          </w:tcPr>
          <w:p w14:paraId="011F8C1F" w14:textId="77777777" w:rsidR="00A71A40" w:rsidRPr="007357B5" w:rsidRDefault="00A71A40" w:rsidP="001C0360">
            <w:pPr>
              <w:bidi/>
              <w:ind w:left="-108" w:right="-128"/>
              <w:jc w:val="center"/>
              <w:rPr>
                <w:b/>
                <w:bCs/>
                <w:sz w:val="21"/>
                <w:szCs w:val="21"/>
                <w:lang w:eastAsia="en-CA"/>
              </w:rPr>
            </w:pPr>
            <w:r w:rsidRPr="007357B5">
              <w:rPr>
                <w:color w:val="000000"/>
                <w:sz w:val="21"/>
                <w:szCs w:val="21"/>
                <w:rtl/>
                <w:lang w:eastAsia="ar" w:bidi="ar-EG"/>
              </w:rPr>
              <w:t>2014 و2017</w:t>
            </w:r>
          </w:p>
        </w:tc>
        <w:tc>
          <w:tcPr>
            <w:tcW w:w="1260" w:type="dxa"/>
            <w:tcMar>
              <w:left w:w="72" w:type="dxa"/>
              <w:right w:w="72" w:type="dxa"/>
            </w:tcMar>
          </w:tcPr>
          <w:p w14:paraId="324F3F3B" w14:textId="77777777" w:rsidR="00A71A40" w:rsidRPr="007357B5" w:rsidRDefault="00A71A40" w:rsidP="001C0360">
            <w:pPr>
              <w:bidi/>
              <w:ind w:left="-108"/>
              <w:jc w:val="right"/>
              <w:rPr>
                <w:b/>
                <w:bCs/>
                <w:sz w:val="21"/>
                <w:szCs w:val="21"/>
                <w:lang w:eastAsia="en-CA"/>
              </w:rPr>
            </w:pPr>
            <w:r w:rsidRPr="007357B5">
              <w:rPr>
                <w:color w:val="000000"/>
                <w:sz w:val="21"/>
                <w:szCs w:val="21"/>
                <w:rtl/>
                <w:lang w:eastAsia="ar" w:bidi="ar-EG"/>
              </w:rPr>
              <w:t>197,898</w:t>
            </w:r>
          </w:p>
        </w:tc>
        <w:tc>
          <w:tcPr>
            <w:tcW w:w="1942" w:type="dxa"/>
            <w:tcMar>
              <w:left w:w="72" w:type="dxa"/>
              <w:right w:w="72" w:type="dxa"/>
            </w:tcMar>
          </w:tcPr>
          <w:p w14:paraId="2539763B" w14:textId="77777777" w:rsidR="00A71A40" w:rsidRPr="007357B5" w:rsidRDefault="00A71A40" w:rsidP="001C0360">
            <w:pPr>
              <w:bidi/>
              <w:jc w:val="left"/>
              <w:rPr>
                <w:b/>
                <w:bCs/>
                <w:sz w:val="21"/>
                <w:szCs w:val="21"/>
                <w:lang w:eastAsia="en-CA"/>
              </w:rPr>
            </w:pPr>
            <w:r w:rsidRPr="007357B5">
              <w:rPr>
                <w:color w:val="000000"/>
                <w:sz w:val="21"/>
                <w:szCs w:val="21"/>
                <w:rtl/>
                <w:lang w:eastAsia="ar" w:bidi="ar-EG"/>
              </w:rPr>
              <w:t>قرارات الحكومة/الموافقات/التغييرات في وحدة الأوزون الوطنية/غياب تقرير التحقق/تأخر المنشآت</w:t>
            </w:r>
          </w:p>
        </w:tc>
        <w:tc>
          <w:tcPr>
            <w:tcW w:w="4050" w:type="dxa"/>
            <w:tcMar>
              <w:left w:w="72" w:type="dxa"/>
              <w:right w:w="72" w:type="dxa"/>
            </w:tcMar>
          </w:tcPr>
          <w:p w14:paraId="28797277" w14:textId="77777777" w:rsidR="00A71A40" w:rsidRPr="007357B5" w:rsidRDefault="00A71A40" w:rsidP="001C0360">
            <w:pPr>
              <w:bidi/>
              <w:rPr>
                <w:b/>
                <w:sz w:val="21"/>
                <w:szCs w:val="21"/>
              </w:rPr>
            </w:pPr>
            <w:r w:rsidRPr="007357B5">
              <w:rPr>
                <w:color w:val="000000"/>
                <w:sz w:val="21"/>
                <w:szCs w:val="21"/>
                <w:rtl/>
                <w:lang w:eastAsia="ar" w:bidi="ar-EG"/>
              </w:rPr>
              <w:t xml:space="preserve">الإحاطة علما بأن التحقق الإلزامي من أهداف استهلاك الهيدروكلوروفلوروكربون لم يكتمل بعد، وأن المؤسسة المصنعة لمكيفات الهواء التي كانت مدعومة بموجب خطة إدارة إزالة المواد الهيدروكلوروفلوروكربونية تستخدم </w:t>
            </w:r>
            <w:r w:rsidRPr="007357B5">
              <w:rPr>
                <w:color w:val="000000"/>
                <w:sz w:val="21"/>
                <w:szCs w:val="21"/>
                <w:lang w:eastAsia="ar" w:bidi="en-GB"/>
              </w:rPr>
              <w:t>R-410A</w:t>
            </w:r>
            <w:r w:rsidRPr="007357B5">
              <w:rPr>
                <w:color w:val="000000"/>
                <w:sz w:val="21"/>
                <w:szCs w:val="21"/>
                <w:rtl/>
                <w:lang w:eastAsia="ar" w:bidi="ar-EG"/>
              </w:rPr>
              <w:t xml:space="preserve"> كغاز تبريد بدلا من الهيدروفلوروكربون-32، وحث حكومة الجزائر على العمل مع اليونيدو على تقديم تقرير مرحلي عن استخدام الهيدروفلوروكربون-32 كغاز تبريد في المؤسسة المصنعة لمكيفات الهواء</w:t>
            </w:r>
            <w:r w:rsidRPr="007357B5">
              <w:rPr>
                <w:color w:val="000000"/>
                <w:sz w:val="21"/>
                <w:szCs w:val="21"/>
                <w:rtl/>
                <w:lang w:eastAsia="ar" w:bidi="ar-EG"/>
              </w:rPr>
              <w:noBreakHyphen/>
              <w:t xml:space="preserve">إلى الاجتماع الحادي والتسعين، واستكمال التحقق بحيث يمكن تقديم الشريحتان الثالثة (2014) والرابعة (2017) من المرحلة الأولى من خطة إدارة إزالة المواد الهيدروكلوروفلوروكربونية  إلى الاجتماع الثاني والتسعين مع خطة عمل منقحة كي تراعي إعادة تخصيص شريحة عام 2014 والشرائح اللاحقة. </w:t>
            </w:r>
          </w:p>
        </w:tc>
      </w:tr>
      <w:tr w:rsidR="00A71A40" w:rsidRPr="007357B5" w14:paraId="03C322F4" w14:textId="77777777" w:rsidTr="001C0360">
        <w:tc>
          <w:tcPr>
            <w:tcW w:w="985" w:type="dxa"/>
            <w:tcMar>
              <w:left w:w="72" w:type="dxa"/>
              <w:right w:w="72" w:type="dxa"/>
            </w:tcMar>
          </w:tcPr>
          <w:p w14:paraId="7E84ADDF" w14:textId="77777777" w:rsidR="00A71A40" w:rsidRPr="007357B5" w:rsidRDefault="00A71A40" w:rsidP="001C0360">
            <w:pPr>
              <w:bidi/>
              <w:ind w:right="-131"/>
              <w:jc w:val="left"/>
              <w:rPr>
                <w:color w:val="000000"/>
                <w:sz w:val="21"/>
                <w:szCs w:val="21"/>
              </w:rPr>
            </w:pPr>
            <w:r w:rsidRPr="007357B5">
              <w:rPr>
                <w:color w:val="000000"/>
                <w:sz w:val="21"/>
                <w:szCs w:val="21"/>
                <w:rtl/>
                <w:lang w:eastAsia="ar" w:bidi="ar-EG"/>
              </w:rPr>
              <w:t xml:space="preserve">الأرجنتين </w:t>
            </w:r>
          </w:p>
          <w:p w14:paraId="430F420B" w14:textId="77777777" w:rsidR="00A71A40" w:rsidRPr="007357B5" w:rsidRDefault="00A71A40" w:rsidP="001C0360">
            <w:pPr>
              <w:bidi/>
              <w:jc w:val="left"/>
              <w:rPr>
                <w:color w:val="000000"/>
                <w:sz w:val="21"/>
                <w:szCs w:val="21"/>
              </w:rPr>
            </w:pPr>
            <w:r w:rsidRPr="007357B5">
              <w:rPr>
                <w:color w:val="000000"/>
                <w:sz w:val="21"/>
                <w:szCs w:val="21"/>
                <w:rtl/>
                <w:lang w:eastAsia="ar" w:bidi="ar-EG"/>
              </w:rPr>
              <w:t>(المرحلة الثانية)</w:t>
            </w:r>
          </w:p>
        </w:tc>
        <w:tc>
          <w:tcPr>
            <w:tcW w:w="810" w:type="dxa"/>
            <w:tcMar>
              <w:left w:w="72" w:type="dxa"/>
              <w:right w:w="72" w:type="dxa"/>
            </w:tcMar>
          </w:tcPr>
          <w:p w14:paraId="3B65678E" w14:textId="77777777" w:rsidR="00A71A40" w:rsidRPr="007357B5" w:rsidRDefault="00A71A40" w:rsidP="001C0360">
            <w:pPr>
              <w:bidi/>
              <w:jc w:val="center"/>
              <w:rPr>
                <w:color w:val="000000"/>
                <w:sz w:val="21"/>
                <w:szCs w:val="21"/>
              </w:rPr>
            </w:pPr>
            <w:r w:rsidRPr="007357B5">
              <w:rPr>
                <w:color w:val="000000"/>
                <w:sz w:val="21"/>
                <w:szCs w:val="21"/>
                <w:rtl/>
                <w:lang w:eastAsia="ar" w:bidi="ar-EG"/>
              </w:rPr>
              <w:t>اليونيدو</w:t>
            </w:r>
          </w:p>
        </w:tc>
        <w:tc>
          <w:tcPr>
            <w:tcW w:w="810" w:type="dxa"/>
            <w:tcMar>
              <w:left w:w="72" w:type="dxa"/>
              <w:right w:w="72" w:type="dxa"/>
            </w:tcMar>
          </w:tcPr>
          <w:p w14:paraId="3C4277F8" w14:textId="77777777" w:rsidR="00A71A40" w:rsidRPr="007357B5" w:rsidRDefault="00A71A40" w:rsidP="001C0360">
            <w:pPr>
              <w:bidi/>
              <w:ind w:left="-108" w:right="-128"/>
              <w:jc w:val="center"/>
              <w:rPr>
                <w:color w:val="000000"/>
                <w:sz w:val="21"/>
                <w:szCs w:val="21"/>
              </w:rPr>
            </w:pPr>
            <w:r w:rsidRPr="007357B5">
              <w:rPr>
                <w:color w:val="000000"/>
                <w:sz w:val="21"/>
                <w:szCs w:val="21"/>
                <w:rtl/>
                <w:lang w:eastAsia="ar" w:bidi="ar-EG"/>
              </w:rPr>
              <w:t>2021</w:t>
            </w:r>
          </w:p>
        </w:tc>
        <w:tc>
          <w:tcPr>
            <w:tcW w:w="1260" w:type="dxa"/>
            <w:tcMar>
              <w:left w:w="72" w:type="dxa"/>
              <w:right w:w="72" w:type="dxa"/>
            </w:tcMar>
          </w:tcPr>
          <w:p w14:paraId="5D014693" w14:textId="77777777" w:rsidR="00A71A40" w:rsidRPr="007357B5" w:rsidRDefault="00A71A40" w:rsidP="001C0360">
            <w:pPr>
              <w:bidi/>
              <w:ind w:left="-108"/>
              <w:jc w:val="right"/>
              <w:rPr>
                <w:color w:val="000000"/>
                <w:sz w:val="21"/>
                <w:szCs w:val="21"/>
              </w:rPr>
            </w:pPr>
            <w:r w:rsidRPr="007357B5">
              <w:rPr>
                <w:color w:val="000000"/>
                <w:sz w:val="21"/>
                <w:szCs w:val="21"/>
                <w:rtl/>
                <w:lang w:eastAsia="ar" w:bidi="ar-EG"/>
              </w:rPr>
              <w:t>4,160,214</w:t>
            </w:r>
          </w:p>
        </w:tc>
        <w:tc>
          <w:tcPr>
            <w:tcW w:w="1942" w:type="dxa"/>
            <w:tcMar>
              <w:left w:w="72" w:type="dxa"/>
              <w:right w:w="72" w:type="dxa"/>
            </w:tcMar>
          </w:tcPr>
          <w:p w14:paraId="14FD5B4F" w14:textId="77777777" w:rsidR="00A71A40" w:rsidRPr="007357B5" w:rsidRDefault="00A71A40" w:rsidP="001C0360">
            <w:pPr>
              <w:bidi/>
              <w:jc w:val="left"/>
              <w:rPr>
                <w:color w:val="000000"/>
                <w:sz w:val="21"/>
                <w:szCs w:val="21"/>
              </w:rPr>
            </w:pPr>
            <w:r w:rsidRPr="007357B5">
              <w:rPr>
                <w:color w:val="000000"/>
                <w:sz w:val="21"/>
                <w:szCs w:val="21"/>
                <w:rtl/>
                <w:lang w:eastAsia="ar" w:bidi="ar-EG"/>
              </w:rPr>
              <w:t>التعطيل الناجم عن جائحة كوفيد-19/عدم الوصول إلى الحد الأدنى لمعدل الصرف البالغ 20 في المائة</w:t>
            </w:r>
          </w:p>
        </w:tc>
        <w:tc>
          <w:tcPr>
            <w:tcW w:w="4050" w:type="dxa"/>
            <w:tcMar>
              <w:left w:w="72" w:type="dxa"/>
              <w:right w:w="72" w:type="dxa"/>
            </w:tcMar>
          </w:tcPr>
          <w:p w14:paraId="56A49A5F" w14:textId="77777777" w:rsidR="00A71A40" w:rsidRPr="007357B5" w:rsidRDefault="00A71A40" w:rsidP="001C0360">
            <w:pPr>
              <w:bidi/>
              <w:rPr>
                <w:color w:val="000000"/>
                <w:sz w:val="21"/>
                <w:szCs w:val="21"/>
              </w:rPr>
            </w:pPr>
            <w:r w:rsidRPr="007357B5">
              <w:rPr>
                <w:color w:val="000000"/>
                <w:sz w:val="21"/>
                <w:szCs w:val="21"/>
                <w:rtl/>
                <w:lang w:eastAsia="ar" w:bidi="ar-EG"/>
              </w:rPr>
              <w:t>الإحاطة علماً بأن  الشريحة الثالثة (2021) من المرحلة الثانية من خطة إدارة إزالة المواد الهيدروكلوروفلوروكربونية المقدمة إلى الاجتماع التسعين قد سحبت لأن معدل صرف إجمالي للشريحة الثانية (2019) من خطة إدارة إزالة المواد الهيدروكلوروفلوروكربونية أقل من عتبة 20 في المائة، وحث حكومة الأرجنتين على العمل مع اليونيدو بحيث يمكن تقديم الشريحة الثالثة (2021) من المرحلة الثانية إلى الاجتماع الحادي والتسعين مع خطة عمل منقحة كي تراعي إعادة تخصيص شريحة 2021 والشرائح اللاحقة، على أساس أن عتبة الصرف البالغة 20 في المائة لتمويل الشريحة السابقة قد تحققت.</w:t>
            </w:r>
          </w:p>
        </w:tc>
      </w:tr>
      <w:tr w:rsidR="00A71A40" w:rsidRPr="007357B5" w14:paraId="62CD4245" w14:textId="77777777" w:rsidTr="001C0360">
        <w:tc>
          <w:tcPr>
            <w:tcW w:w="985" w:type="dxa"/>
            <w:tcMar>
              <w:left w:w="72" w:type="dxa"/>
              <w:right w:w="72" w:type="dxa"/>
            </w:tcMar>
          </w:tcPr>
          <w:p w14:paraId="7020A874" w14:textId="77777777" w:rsidR="00A71A40" w:rsidRPr="007357B5" w:rsidRDefault="00A71A40" w:rsidP="001C0360">
            <w:pPr>
              <w:bidi/>
              <w:ind w:right="-131"/>
              <w:jc w:val="left"/>
              <w:rPr>
                <w:b/>
                <w:bCs/>
                <w:color w:val="000000"/>
                <w:sz w:val="21"/>
                <w:szCs w:val="21"/>
              </w:rPr>
            </w:pPr>
            <w:r w:rsidRPr="007357B5">
              <w:rPr>
                <w:b/>
                <w:bCs/>
                <w:color w:val="000000"/>
                <w:sz w:val="21"/>
                <w:szCs w:val="21"/>
                <w:rtl/>
                <w:lang w:eastAsia="ar" w:bidi="ar-EG"/>
              </w:rPr>
              <w:t>المجموع</w:t>
            </w:r>
          </w:p>
        </w:tc>
        <w:tc>
          <w:tcPr>
            <w:tcW w:w="810" w:type="dxa"/>
            <w:tcMar>
              <w:left w:w="72" w:type="dxa"/>
              <w:right w:w="72" w:type="dxa"/>
            </w:tcMar>
          </w:tcPr>
          <w:p w14:paraId="2FEB64BA" w14:textId="77777777" w:rsidR="00A71A40" w:rsidRPr="007357B5" w:rsidRDefault="00A71A40" w:rsidP="001C0360">
            <w:pPr>
              <w:bidi/>
              <w:jc w:val="center"/>
              <w:rPr>
                <w:color w:val="000000"/>
                <w:sz w:val="21"/>
                <w:szCs w:val="21"/>
              </w:rPr>
            </w:pPr>
          </w:p>
        </w:tc>
        <w:tc>
          <w:tcPr>
            <w:tcW w:w="810" w:type="dxa"/>
            <w:tcMar>
              <w:left w:w="72" w:type="dxa"/>
              <w:right w:w="72" w:type="dxa"/>
            </w:tcMar>
          </w:tcPr>
          <w:p w14:paraId="7483ED56" w14:textId="77777777" w:rsidR="00A71A40" w:rsidRPr="007357B5" w:rsidRDefault="00A71A40" w:rsidP="001C0360">
            <w:pPr>
              <w:bidi/>
              <w:ind w:left="-108" w:right="-128"/>
              <w:jc w:val="center"/>
              <w:rPr>
                <w:color w:val="000000"/>
                <w:sz w:val="21"/>
                <w:szCs w:val="21"/>
              </w:rPr>
            </w:pPr>
          </w:p>
        </w:tc>
        <w:tc>
          <w:tcPr>
            <w:tcW w:w="1260" w:type="dxa"/>
            <w:tcMar>
              <w:left w:w="72" w:type="dxa"/>
              <w:right w:w="72" w:type="dxa"/>
            </w:tcMar>
          </w:tcPr>
          <w:p w14:paraId="0434FE2C" w14:textId="77777777" w:rsidR="00A71A40" w:rsidRPr="007357B5" w:rsidRDefault="00A71A40" w:rsidP="001C0360">
            <w:pPr>
              <w:bidi/>
              <w:ind w:left="-108"/>
              <w:jc w:val="right"/>
              <w:rPr>
                <w:color w:val="000000"/>
                <w:sz w:val="21"/>
                <w:szCs w:val="21"/>
              </w:rPr>
            </w:pPr>
          </w:p>
        </w:tc>
        <w:tc>
          <w:tcPr>
            <w:tcW w:w="1942" w:type="dxa"/>
            <w:tcMar>
              <w:left w:w="72" w:type="dxa"/>
              <w:right w:w="72" w:type="dxa"/>
            </w:tcMar>
          </w:tcPr>
          <w:p w14:paraId="00079044" w14:textId="77777777" w:rsidR="00A71A40" w:rsidRPr="007357B5" w:rsidRDefault="00A71A40" w:rsidP="00EC4374">
            <w:pPr>
              <w:bidi/>
              <w:jc w:val="center"/>
              <w:rPr>
                <w:b/>
                <w:bCs/>
                <w:color w:val="000000"/>
                <w:sz w:val="21"/>
                <w:szCs w:val="21"/>
              </w:rPr>
            </w:pPr>
            <w:r w:rsidRPr="007357B5">
              <w:rPr>
                <w:b/>
                <w:bCs/>
                <w:sz w:val="21"/>
                <w:szCs w:val="21"/>
                <w:rtl/>
                <w:lang w:eastAsia="ar" w:bidi="ar-EG"/>
              </w:rPr>
              <w:t>10,881,602</w:t>
            </w:r>
          </w:p>
        </w:tc>
        <w:tc>
          <w:tcPr>
            <w:tcW w:w="4050" w:type="dxa"/>
            <w:tcMar>
              <w:left w:w="72" w:type="dxa"/>
              <w:right w:w="72" w:type="dxa"/>
            </w:tcMar>
          </w:tcPr>
          <w:p w14:paraId="3D362F9C" w14:textId="77777777" w:rsidR="00A71A40" w:rsidRPr="007357B5" w:rsidRDefault="00A71A40" w:rsidP="001C0360">
            <w:pPr>
              <w:bidi/>
              <w:rPr>
                <w:color w:val="000000"/>
                <w:sz w:val="21"/>
                <w:szCs w:val="21"/>
                <w:lang w:eastAsia="en-CA"/>
              </w:rPr>
            </w:pPr>
          </w:p>
        </w:tc>
      </w:tr>
    </w:tbl>
    <w:p w14:paraId="6248EE78" w14:textId="77777777" w:rsidR="00702662" w:rsidRPr="007357B5" w:rsidRDefault="00702662" w:rsidP="00702662">
      <w:pPr>
        <w:bidi/>
        <w:jc w:val="left"/>
        <w:rPr>
          <w:sz w:val="30"/>
          <w:szCs w:val="30"/>
          <w:rtl/>
          <w:lang w:val="en-US" w:eastAsia="zh-CN" w:bidi="ar-EG"/>
        </w:rPr>
      </w:pPr>
    </w:p>
    <w:p w14:paraId="7AD27F14" w14:textId="77777777" w:rsidR="006125F8" w:rsidRDefault="006125F8" w:rsidP="006125F8">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125F8" w14:paraId="0DD6CE2A" w14:textId="77777777" w:rsidTr="004442F7">
        <w:tc>
          <w:tcPr>
            <w:tcW w:w="1915" w:type="dxa"/>
          </w:tcPr>
          <w:p w14:paraId="786221DE" w14:textId="77777777" w:rsidR="006125F8" w:rsidRDefault="006125F8" w:rsidP="004442F7">
            <w:pPr>
              <w:rPr>
                <w:lang w:val="en-CA"/>
              </w:rPr>
            </w:pPr>
          </w:p>
        </w:tc>
        <w:tc>
          <w:tcPr>
            <w:tcW w:w="1915" w:type="dxa"/>
          </w:tcPr>
          <w:p w14:paraId="67BA285F" w14:textId="77777777" w:rsidR="006125F8" w:rsidRDefault="006125F8" w:rsidP="004442F7">
            <w:pPr>
              <w:rPr>
                <w:lang w:val="en-CA"/>
              </w:rPr>
            </w:pPr>
          </w:p>
        </w:tc>
        <w:tc>
          <w:tcPr>
            <w:tcW w:w="1915" w:type="dxa"/>
            <w:tcBorders>
              <w:bottom w:val="single" w:sz="4" w:space="0" w:color="auto"/>
            </w:tcBorders>
          </w:tcPr>
          <w:p w14:paraId="6BABC5E9" w14:textId="77777777" w:rsidR="006125F8" w:rsidRDefault="006125F8" w:rsidP="004442F7">
            <w:pPr>
              <w:rPr>
                <w:b/>
                <w:bCs/>
                <w:lang w:val="en-CA"/>
              </w:rPr>
            </w:pPr>
          </w:p>
        </w:tc>
        <w:tc>
          <w:tcPr>
            <w:tcW w:w="1915" w:type="dxa"/>
          </w:tcPr>
          <w:p w14:paraId="37D47015" w14:textId="77777777" w:rsidR="006125F8" w:rsidRDefault="006125F8" w:rsidP="004442F7">
            <w:pPr>
              <w:rPr>
                <w:lang w:val="en-CA"/>
              </w:rPr>
            </w:pPr>
          </w:p>
        </w:tc>
        <w:tc>
          <w:tcPr>
            <w:tcW w:w="1916" w:type="dxa"/>
          </w:tcPr>
          <w:p w14:paraId="6BDCB9F5" w14:textId="77777777" w:rsidR="006125F8" w:rsidRDefault="006125F8" w:rsidP="004442F7">
            <w:pPr>
              <w:rPr>
                <w:lang w:val="en-CA"/>
              </w:rPr>
            </w:pPr>
          </w:p>
        </w:tc>
      </w:tr>
    </w:tbl>
    <w:p w14:paraId="04AFD2F0" w14:textId="77777777" w:rsidR="006125F8" w:rsidRDefault="006125F8" w:rsidP="006125F8">
      <w:pPr>
        <w:rPr>
          <w:rtl/>
          <w:lang w:val="en-CA"/>
        </w:rPr>
      </w:pPr>
    </w:p>
    <w:p w14:paraId="30CF444C" w14:textId="12019712" w:rsidR="007E5D09" w:rsidRDefault="007E5D09">
      <w:pPr>
        <w:pStyle w:val="Heading3"/>
        <w:numPr>
          <w:ilvl w:val="0"/>
          <w:numId w:val="0"/>
        </w:numPr>
        <w:ind w:left="1361"/>
        <w:rPr>
          <w:rtl/>
          <w:lang w:bidi="ar-EG"/>
        </w:rPr>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23A5C22C" w14:textId="3F7C45AC" w:rsidR="007E5D09" w:rsidRDefault="00E1360E" w:rsidP="006125F8">
      <w:pPr>
        <w:tabs>
          <w:tab w:val="left" w:pos="4095"/>
          <w:tab w:val="center" w:pos="4680"/>
        </w:tabs>
        <w:bidi/>
        <w:jc w:val="left"/>
        <w:rPr>
          <w:rFonts w:cs="Arabic Transparent"/>
          <w:b/>
          <w:bCs/>
          <w:sz w:val="26"/>
          <w:szCs w:val="26"/>
          <w:lang w:val="en-CA" w:bidi="ar-EG"/>
        </w:rPr>
      </w:pPr>
      <w:r>
        <w:rPr>
          <w:rFonts w:cs="Arabic Transparent"/>
          <w:b/>
          <w:bCs/>
          <w:sz w:val="26"/>
          <w:szCs w:val="26"/>
          <w:rtl/>
        </w:rPr>
        <w:tab/>
      </w:r>
    </w:p>
    <w:p w14:paraId="2916E8A4" w14:textId="77777777" w:rsidR="007E5D09" w:rsidRDefault="007E5D09">
      <w:pPr>
        <w:pStyle w:val="Heading3"/>
        <w:numPr>
          <w:ilvl w:val="0"/>
          <w:numId w:val="0"/>
        </w:numPr>
        <w:ind w:left="1361"/>
      </w:pPr>
    </w:p>
    <w:p w14:paraId="6EE7A4D1" w14:textId="77777777" w:rsidR="007E5D09" w:rsidRDefault="007E5D09">
      <w:pPr>
        <w:pStyle w:val="StyleHeader4Para4Left0Firstline0"/>
        <w:numPr>
          <w:ilvl w:val="0"/>
          <w:numId w:val="0"/>
        </w:numPr>
        <w:rPr>
          <w:rtl/>
        </w:rPr>
      </w:pPr>
    </w:p>
    <w:p w14:paraId="47AAE830" w14:textId="77777777" w:rsidR="007E5D09" w:rsidRDefault="007E5D09">
      <w:pPr>
        <w:pStyle w:val="StyleHeader4Para4Left0Firstline0"/>
        <w:numPr>
          <w:ilvl w:val="0"/>
          <w:numId w:val="0"/>
        </w:numPr>
        <w:rPr>
          <w:rtl/>
        </w:rPr>
      </w:pPr>
    </w:p>
    <w:p w14:paraId="029A5E38" w14:textId="77777777" w:rsidR="007E5D09" w:rsidRDefault="007E5D09">
      <w:pPr>
        <w:pStyle w:val="StyleHeader4Para4Left0Firstline0"/>
        <w:numPr>
          <w:ilvl w:val="0"/>
          <w:numId w:val="0"/>
        </w:numPr>
        <w:rPr>
          <w:rtl/>
        </w:rPr>
      </w:pPr>
    </w:p>
    <w:p w14:paraId="771D4995" w14:textId="77777777" w:rsidR="007E5D09" w:rsidRDefault="007E5D09">
      <w:pPr>
        <w:pStyle w:val="StyleHeader4Para4Left0Firstline0"/>
        <w:numPr>
          <w:ilvl w:val="0"/>
          <w:numId w:val="0"/>
        </w:numPr>
        <w:rPr>
          <w:rtl/>
        </w:rPr>
      </w:pPr>
    </w:p>
    <w:p w14:paraId="399CBEA9" w14:textId="77777777" w:rsidR="007E5D09" w:rsidRDefault="007E5D09">
      <w:pPr>
        <w:pStyle w:val="StyleHeader4Para4Left0Firstline0"/>
        <w:numPr>
          <w:ilvl w:val="0"/>
          <w:numId w:val="0"/>
        </w:numPr>
        <w:rPr>
          <w:rtl/>
        </w:rPr>
      </w:pPr>
    </w:p>
    <w:p w14:paraId="4D4B2898" w14:textId="77777777" w:rsidR="007E5D09" w:rsidRDefault="007E5D09">
      <w:pPr>
        <w:pStyle w:val="StyleHeader4Para4Left0Firstline0"/>
        <w:numPr>
          <w:ilvl w:val="0"/>
          <w:numId w:val="0"/>
        </w:numPr>
        <w:rPr>
          <w:rtl/>
        </w:rPr>
      </w:pPr>
    </w:p>
    <w:p w14:paraId="576128D5" w14:textId="77777777" w:rsidR="007E5D09" w:rsidRDefault="007E5D09">
      <w:pPr>
        <w:pStyle w:val="StyleHeader4Para4Left0Firstline0"/>
        <w:numPr>
          <w:ilvl w:val="0"/>
          <w:numId w:val="0"/>
        </w:numPr>
        <w:rPr>
          <w:rtl/>
        </w:rPr>
      </w:pPr>
    </w:p>
    <w:p w14:paraId="45685682" w14:textId="77777777" w:rsidR="007E5D09" w:rsidRDefault="007E5D09">
      <w:pPr>
        <w:pStyle w:val="StyleHeader4Para4Left0Firstline0"/>
        <w:numPr>
          <w:ilvl w:val="0"/>
          <w:numId w:val="0"/>
        </w:numPr>
        <w:rPr>
          <w:rtl/>
        </w:rPr>
      </w:pPr>
    </w:p>
    <w:p w14:paraId="4ECB9EFB" w14:textId="77777777" w:rsidR="007E5D09" w:rsidRDefault="007E5D09">
      <w:pPr>
        <w:pStyle w:val="StyleHeader4Para4Left0Firstline0"/>
        <w:numPr>
          <w:ilvl w:val="0"/>
          <w:numId w:val="0"/>
        </w:numPr>
        <w:rPr>
          <w:rtl/>
        </w:rPr>
      </w:pPr>
    </w:p>
    <w:p w14:paraId="749ED048" w14:textId="77777777" w:rsidR="007E5D09" w:rsidRDefault="007E5D09">
      <w:pPr>
        <w:pStyle w:val="StyleHeader4Para4Left0Firstline0"/>
        <w:numPr>
          <w:ilvl w:val="0"/>
          <w:numId w:val="0"/>
        </w:numPr>
        <w:rPr>
          <w:rtl/>
        </w:rPr>
      </w:pPr>
    </w:p>
    <w:p w14:paraId="0BA956D7" w14:textId="77777777" w:rsidR="007E5D09" w:rsidRDefault="007E5D09">
      <w:pPr>
        <w:pStyle w:val="StyleHeader4Para4Left0Firstline0"/>
        <w:numPr>
          <w:ilvl w:val="0"/>
          <w:numId w:val="0"/>
        </w:numPr>
        <w:rPr>
          <w:rtl/>
        </w:rPr>
      </w:pPr>
    </w:p>
    <w:p w14:paraId="7A75332B" w14:textId="77777777" w:rsidR="007E5D09" w:rsidRDefault="007E5D09">
      <w:pPr>
        <w:pStyle w:val="StyleHeader4Para4Left0Firstline0"/>
        <w:numPr>
          <w:ilvl w:val="0"/>
          <w:numId w:val="0"/>
        </w:numPr>
        <w:rPr>
          <w:rtl/>
        </w:rPr>
      </w:pPr>
    </w:p>
    <w:p w14:paraId="7D38FA3E" w14:textId="77777777" w:rsidR="007E5D09" w:rsidRDefault="007E5D09">
      <w:pPr>
        <w:pStyle w:val="StyleHeader4Para4Left0Firstline0"/>
        <w:numPr>
          <w:ilvl w:val="0"/>
          <w:numId w:val="0"/>
        </w:numPr>
        <w:rPr>
          <w:rtl/>
        </w:rPr>
      </w:pPr>
    </w:p>
    <w:p w14:paraId="0DE52605" w14:textId="77777777" w:rsidR="007E5D09" w:rsidRDefault="007E5D09">
      <w:pPr>
        <w:pStyle w:val="StyleHeader4Para4Left0Firstline0"/>
        <w:numPr>
          <w:ilvl w:val="0"/>
          <w:numId w:val="0"/>
        </w:numPr>
        <w:rPr>
          <w:rtl/>
        </w:rPr>
      </w:pPr>
    </w:p>
    <w:p w14:paraId="2AF04D48" w14:textId="77777777" w:rsidR="007E5D09" w:rsidRDefault="007E5D09">
      <w:pPr>
        <w:pStyle w:val="StyleHeader4Para4Left0Firstline0"/>
        <w:numPr>
          <w:ilvl w:val="0"/>
          <w:numId w:val="0"/>
        </w:numPr>
        <w:rPr>
          <w:rtl/>
        </w:rPr>
      </w:pPr>
    </w:p>
    <w:p w14:paraId="5FD19739" w14:textId="77777777" w:rsidR="007E5D09" w:rsidRDefault="007E5D09">
      <w:pPr>
        <w:pStyle w:val="StyleHeader4Para4Left0Firstline0"/>
        <w:numPr>
          <w:ilvl w:val="0"/>
          <w:numId w:val="0"/>
        </w:numPr>
        <w:rPr>
          <w:rtl/>
        </w:rPr>
      </w:pPr>
    </w:p>
    <w:p w14:paraId="06A35E45" w14:textId="77777777" w:rsidR="007E5D09" w:rsidRDefault="007E5D09">
      <w:pPr>
        <w:pStyle w:val="StyleHeader4Para4Left0Firstline0"/>
        <w:numPr>
          <w:ilvl w:val="0"/>
          <w:numId w:val="0"/>
        </w:numPr>
        <w:rPr>
          <w:rtl/>
        </w:rPr>
      </w:pPr>
    </w:p>
    <w:p w14:paraId="44643A82" w14:textId="77777777" w:rsidR="007E5D09" w:rsidRDefault="007E5D09">
      <w:pPr>
        <w:pStyle w:val="StyleHeader4Para4Left0Firstline0"/>
        <w:numPr>
          <w:ilvl w:val="0"/>
          <w:numId w:val="0"/>
        </w:numPr>
        <w:rPr>
          <w:rtl/>
        </w:rPr>
      </w:pPr>
    </w:p>
    <w:p w14:paraId="542564F7" w14:textId="77777777" w:rsidR="007E5D09" w:rsidRDefault="007E5D09">
      <w:pPr>
        <w:pStyle w:val="StyleHeader4Para4Left0Firstline0"/>
        <w:numPr>
          <w:ilvl w:val="0"/>
          <w:numId w:val="0"/>
        </w:numPr>
      </w:pPr>
    </w:p>
    <w:p w14:paraId="399F4C78" w14:textId="77777777" w:rsidR="007E5D09" w:rsidRDefault="007E5D09">
      <w:pPr>
        <w:rPr>
          <w:rtl/>
          <w:lang w:val="en-CA"/>
        </w:rPr>
      </w:pPr>
    </w:p>
    <w:p w14:paraId="2F457149" w14:textId="77777777" w:rsidR="007E5D09" w:rsidRDefault="007E5D09">
      <w:pPr>
        <w:rPr>
          <w:rtl/>
          <w:lang w:val="en-CA"/>
        </w:rPr>
      </w:pPr>
    </w:p>
    <w:p w14:paraId="1617C142" w14:textId="77777777" w:rsidR="007E5D09" w:rsidRDefault="007E5D09">
      <w:pPr>
        <w:rPr>
          <w:rtl/>
          <w:lang w:val="en-CA"/>
        </w:rPr>
      </w:pPr>
    </w:p>
    <w:p w14:paraId="285DBC3F" w14:textId="77777777" w:rsidR="007E5D09" w:rsidRDefault="007E5D09">
      <w:pPr>
        <w:rPr>
          <w:rtl/>
          <w:lang w:val="en-CA"/>
        </w:rPr>
      </w:pPr>
    </w:p>
    <w:p w14:paraId="2F0B8A5D" w14:textId="77777777" w:rsidR="007E5D09" w:rsidRDefault="007E5D09">
      <w:pPr>
        <w:rPr>
          <w:rtl/>
          <w:lang w:val="en-CA"/>
        </w:rPr>
      </w:pPr>
    </w:p>
    <w:p w14:paraId="68C7E494"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16AE2" w14:textId="77777777" w:rsidR="00A14B5B" w:rsidRDefault="00A14B5B">
      <w:r>
        <w:separator/>
      </w:r>
    </w:p>
  </w:endnote>
  <w:endnote w:type="continuationSeparator" w:id="0">
    <w:p w14:paraId="777359AC" w14:textId="77777777" w:rsidR="00A14B5B" w:rsidRDefault="00A14B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0749"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90B1A"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247B82CB"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68A7F"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F5BDE1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C56C3"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41524"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213372A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4DC157BD"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E9881" w14:textId="77777777" w:rsidR="00A14B5B" w:rsidRDefault="00A14B5B">
      <w:r>
        <w:separator/>
      </w:r>
    </w:p>
  </w:footnote>
  <w:footnote w:type="continuationSeparator" w:id="0">
    <w:p w14:paraId="4C5A3A7C" w14:textId="77777777" w:rsidR="00A14B5B" w:rsidRDefault="00A14B5B">
      <w:r>
        <w:continuationSeparator/>
      </w:r>
    </w:p>
  </w:footnote>
  <w:footnote w:id="1">
    <w:p w14:paraId="77744D4B" w14:textId="77777777" w:rsidR="00A71A40" w:rsidRDefault="00A71A40" w:rsidP="00A71A40">
      <w:pPr>
        <w:pStyle w:val="FootnoteText"/>
        <w:bidi/>
      </w:pPr>
      <w:r w:rsidRPr="000A2878">
        <w:rPr>
          <w:rStyle w:val="FootnoteReference"/>
          <w:rtl/>
          <w:lang w:eastAsia="ar" w:bidi="ar-EG"/>
        </w:rPr>
        <w:footnoteRef/>
      </w:r>
      <w:r w:rsidRPr="000A2878">
        <w:rPr>
          <w:rtl/>
          <w:lang w:eastAsia="ar" w:bidi="ar-EG"/>
        </w:rPr>
        <w:t xml:space="preserve"> الوثيقة </w:t>
      </w:r>
      <w:r w:rsidRPr="000A2878">
        <w:rPr>
          <w:lang w:eastAsia="ar" w:bidi="en-GB"/>
        </w:rPr>
        <w:t>UNEP/</w:t>
      </w:r>
      <w:proofErr w:type="spellStart"/>
      <w:r w:rsidRPr="000A2878">
        <w:rPr>
          <w:lang w:eastAsia="ar" w:bidi="en-GB"/>
        </w:rPr>
        <w:t>OzL.Pro</w:t>
      </w:r>
      <w:proofErr w:type="spellEnd"/>
      <w:r w:rsidRPr="000A2878">
        <w:rPr>
          <w:lang w:eastAsia="ar" w:bidi="en-GB"/>
        </w:rPr>
        <w:t>/ExCom</w:t>
      </w:r>
      <w:r w:rsidRPr="000A2878">
        <w:rPr>
          <w:lang w:eastAsia="ar" w:bidi="ar-EG"/>
        </w:rPr>
        <w:t>/90/1</w:t>
      </w:r>
    </w:p>
    <w:p w14:paraId="43C63C98" w14:textId="77777777" w:rsidR="00A71A40" w:rsidRPr="000A2878" w:rsidRDefault="00A71A40" w:rsidP="00A71A40">
      <w:pPr>
        <w:pStyle w:val="FootnoteText"/>
        <w:bidi/>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E7BE2" w14:textId="6FD247E2" w:rsidR="007E5D09" w:rsidRDefault="005E6380">
    <w:pPr>
      <w:jc w:val="right"/>
    </w:pPr>
    <w:r>
      <w:fldChar w:fldCharType="begin"/>
    </w:r>
    <w:r>
      <w:instrText xml:space="preserve"> DOCPROPERTY "Document number"  \* MERGEFORMAT </w:instrText>
    </w:r>
    <w:r>
      <w:fldChar w:fldCharType="separate"/>
    </w:r>
    <w:r w:rsidR="00F15DCC">
      <w:t>UNEP/</w:t>
    </w:r>
    <w:proofErr w:type="spellStart"/>
    <w:r w:rsidR="00F15DCC">
      <w:t>OzL.Pro</w:t>
    </w:r>
    <w:proofErr w:type="spellEnd"/>
    <w:r w:rsidR="00F15DCC">
      <w:t>/ExCom/90/12/Add.1</w:t>
    </w:r>
    <w:r>
      <w:fldChar w:fldCharType="end"/>
    </w:r>
  </w:p>
  <w:p w14:paraId="17437C26" w14:textId="77777777" w:rsidR="007E5D09" w:rsidRDefault="007E5D09"/>
  <w:p w14:paraId="12FE78A0"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EA2FB1" w14:textId="77777777" w:rsidR="007E5D09" w:rsidRDefault="005E6380">
    <w:pPr>
      <w:jc w:val="left"/>
    </w:pPr>
    <w:r>
      <w:fldChar w:fldCharType="begin"/>
    </w:r>
    <w:r>
      <w:instrText xml:space="preserve"> DOCPROPERTY "Document number"  \* MERGEFORMAT </w:instrText>
    </w:r>
    <w:r>
      <w:fldChar w:fldCharType="separate"/>
    </w:r>
    <w:r w:rsidR="00A71A40">
      <w:t>UNEP/</w:t>
    </w:r>
    <w:proofErr w:type="spellStart"/>
    <w:r w:rsidR="00A71A40">
      <w:t>OzL.Pro</w:t>
    </w:r>
    <w:proofErr w:type="spellEnd"/>
    <w:r w:rsidR="00A71A40">
      <w:t>/ExCom/90/1</w:t>
    </w:r>
    <w:r>
      <w:fldChar w:fldCharType="end"/>
    </w:r>
  </w:p>
  <w:p w14:paraId="7F3465E0" w14:textId="77777777" w:rsidR="007E5D09" w:rsidRDefault="007E5D09"/>
  <w:p w14:paraId="183534A5"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BF17D" w14:textId="77777777" w:rsidR="007E5D09" w:rsidRDefault="005E6380">
    <w:r>
      <w:fldChar w:fldCharType="begin"/>
    </w:r>
    <w:r>
      <w:instrText xml:space="preserve"> DOCPROPERTY "Document number"  \* MERGEFORMAT </w:instrText>
    </w:r>
    <w:r>
      <w:fldChar w:fldCharType="separate"/>
    </w:r>
    <w:r w:rsidR="00A71A40">
      <w:t>UNEP/</w:t>
    </w:r>
    <w:proofErr w:type="spellStart"/>
    <w:r w:rsidR="00A71A40">
      <w:t>OzL.Pro</w:t>
    </w:r>
    <w:proofErr w:type="spellEnd"/>
    <w:r w:rsidR="00A71A40">
      <w:t>/ExCom/90/1</w:t>
    </w:r>
    <w:r>
      <w:fldChar w:fldCharType="end"/>
    </w:r>
  </w:p>
  <w:p w14:paraId="004C18E3" w14:textId="77777777" w:rsidR="007E5D09" w:rsidRDefault="007E5D09"/>
  <w:p w14:paraId="0263731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8CBE0" w14:textId="77777777" w:rsidR="007E5D09" w:rsidRDefault="005E6380">
    <w:pPr>
      <w:jc w:val="right"/>
    </w:pPr>
    <w:r>
      <w:fldChar w:fldCharType="begin"/>
    </w:r>
    <w:r>
      <w:instrText xml:space="preserve"> DOCPROPERTY "Document number"  \* MERGEFORMAT </w:instrText>
    </w:r>
    <w:r>
      <w:fldChar w:fldCharType="separate"/>
    </w:r>
    <w:r w:rsidR="00A71A40">
      <w:t>UNEP/</w:t>
    </w:r>
    <w:proofErr w:type="spellStart"/>
    <w:r w:rsidR="00A71A40">
      <w:t>OzL.Pro</w:t>
    </w:r>
    <w:proofErr w:type="spellEnd"/>
    <w:r w:rsidR="00A71A40">
      <w:t>/ExCom/90/1</w:t>
    </w:r>
    <w:r>
      <w:fldChar w:fldCharType="end"/>
    </w:r>
  </w:p>
  <w:p w14:paraId="2DE24FFB" w14:textId="77777777" w:rsidR="007E5D09" w:rsidRDefault="007E5D09"/>
  <w:p w14:paraId="5E23108C"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6CAC0" w14:textId="731C4C91" w:rsidR="007E5D09" w:rsidRDefault="005E6380">
    <w:pPr>
      <w:jc w:val="left"/>
    </w:pPr>
    <w:r>
      <w:fldChar w:fldCharType="begin"/>
    </w:r>
    <w:r>
      <w:instrText xml:space="preserve"> DOCPROPERTY "Document number"  \* MERGEFORMAT </w:instrText>
    </w:r>
    <w:r>
      <w:fldChar w:fldCharType="separate"/>
    </w:r>
    <w:r w:rsidR="00F15DCC">
      <w:t>UNEP/</w:t>
    </w:r>
    <w:proofErr w:type="spellStart"/>
    <w:r w:rsidR="00F15DCC">
      <w:t>OzL.Pro</w:t>
    </w:r>
    <w:proofErr w:type="spellEnd"/>
    <w:r w:rsidR="00F15DCC">
      <w:t>/ExCom/90/12/Add.1</w:t>
    </w:r>
    <w:r>
      <w:fldChar w:fldCharType="end"/>
    </w:r>
  </w:p>
  <w:p w14:paraId="297CFE4B" w14:textId="77777777" w:rsidR="007E5D09" w:rsidRDefault="00017133">
    <w:r>
      <w:t>Annex I</w:t>
    </w:r>
  </w:p>
  <w:p w14:paraId="3B345538"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8C3993"/>
    <w:multiLevelType w:val="hybridMultilevel"/>
    <w:tmpl w:val="F8F68C52"/>
    <w:lvl w:ilvl="0" w:tplc="10090001">
      <w:start w:val="1"/>
      <w:numFmt w:val="bullet"/>
      <w:lvlText w:val=""/>
      <w:lvlJc w:val="left"/>
      <w:pPr>
        <w:ind w:left="1080" w:hanging="360"/>
      </w:pPr>
      <w:rPr>
        <w:rFonts w:ascii="Symbol" w:hAnsi="Symbol" w:hint="default"/>
      </w:rPr>
    </w:lvl>
    <w:lvl w:ilvl="1" w:tplc="10090003">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12"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6"/>
  </w:num>
  <w:num w:numId="18" w16cid:durableId="1318270324">
    <w:abstractNumId w:val="17"/>
  </w:num>
  <w:num w:numId="19" w16cid:durableId="2133593865">
    <w:abstractNumId w:val="18"/>
  </w:num>
  <w:num w:numId="20" w16cid:durableId="1935045211">
    <w:abstractNumId w:val="15"/>
  </w:num>
  <w:num w:numId="21" w16cid:durableId="1318917148">
    <w:abstractNumId w:val="12"/>
  </w:num>
  <w:num w:numId="22" w16cid:durableId="1824200708">
    <w:abstractNumId w:val="14"/>
  </w:num>
  <w:num w:numId="23" w16cid:durableId="279728012">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A40"/>
    <w:rsid w:val="00013372"/>
    <w:rsid w:val="00017133"/>
    <w:rsid w:val="0004254A"/>
    <w:rsid w:val="000861FE"/>
    <w:rsid w:val="000C2FE8"/>
    <w:rsid w:val="001D2B45"/>
    <w:rsid w:val="00284C6D"/>
    <w:rsid w:val="002B535E"/>
    <w:rsid w:val="002E6A6F"/>
    <w:rsid w:val="002E7EF7"/>
    <w:rsid w:val="002F505F"/>
    <w:rsid w:val="0035441C"/>
    <w:rsid w:val="003C2739"/>
    <w:rsid w:val="003F2852"/>
    <w:rsid w:val="00416AD7"/>
    <w:rsid w:val="004C5B74"/>
    <w:rsid w:val="005B65DF"/>
    <w:rsid w:val="005C7D4A"/>
    <w:rsid w:val="005E6380"/>
    <w:rsid w:val="006125F8"/>
    <w:rsid w:val="00624AEF"/>
    <w:rsid w:val="00662A73"/>
    <w:rsid w:val="006F2A2C"/>
    <w:rsid w:val="00702662"/>
    <w:rsid w:val="007357B5"/>
    <w:rsid w:val="00786775"/>
    <w:rsid w:val="00791A1A"/>
    <w:rsid w:val="007C6EF9"/>
    <w:rsid w:val="007D141D"/>
    <w:rsid w:val="007D567C"/>
    <w:rsid w:val="007E5D09"/>
    <w:rsid w:val="00885865"/>
    <w:rsid w:val="008C25DF"/>
    <w:rsid w:val="008E3DF3"/>
    <w:rsid w:val="00983FD1"/>
    <w:rsid w:val="009C46B2"/>
    <w:rsid w:val="00A14B5B"/>
    <w:rsid w:val="00A44778"/>
    <w:rsid w:val="00A71A40"/>
    <w:rsid w:val="00A755B6"/>
    <w:rsid w:val="00AB4886"/>
    <w:rsid w:val="00B11DB6"/>
    <w:rsid w:val="00B40E87"/>
    <w:rsid w:val="00B81E83"/>
    <w:rsid w:val="00C0337B"/>
    <w:rsid w:val="00C27B58"/>
    <w:rsid w:val="00C55EF2"/>
    <w:rsid w:val="00D45C4D"/>
    <w:rsid w:val="00DB3A9F"/>
    <w:rsid w:val="00E1360E"/>
    <w:rsid w:val="00E31349"/>
    <w:rsid w:val="00E86EBE"/>
    <w:rsid w:val="00EC108E"/>
    <w:rsid w:val="00EC4374"/>
    <w:rsid w:val="00F15DC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87AD49"/>
  <w15:docId w15:val="{F7F59260-E56F-4AC5-98E5-FE8E43926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C0337B"/>
    <w:rPr>
      <w:sz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A71A40"/>
    <w:pPr>
      <w:ind w:left="720"/>
      <w:contextualSpacing/>
    </w:pPr>
    <w:rPr>
      <w:sz w:val="22"/>
      <w:szCs w:val="22"/>
      <w:lang w:val="en-CA" w:eastAsia="ar-E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March%202022\Documents%20for%20Translation,%20UNEP%20March%202022\A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C3AFBABC5FEB24CA98A88B4B63BD121" ma:contentTypeVersion="5" ma:contentTypeDescription="Create a new document." ma:contentTypeScope="" ma:versionID="bd6a917e71b6f222741303662b103da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UNEP/OzL.Pro/ExCom/90/12/Add.1</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B20124D6-20F7-4AAE-9AFF-85BF02934BF7}"/>
</file>

<file path=customXml/itemProps3.xml><?xml version="1.0" encoding="utf-8"?>
<ds:datastoreItem xmlns:ds="http://schemas.openxmlformats.org/officeDocument/2006/customXml" ds:itemID="{2E18FBF9-3BC8-43C9-9E85-EBAEE8D74C36}"/>
</file>

<file path=customXml/itemProps4.xml><?xml version="1.0" encoding="utf-8"?>
<ds:datastoreItem xmlns:ds="http://schemas.openxmlformats.org/officeDocument/2006/customXml" ds:itemID="{EF1828DF-65E3-4F1C-BBB0-41007D562D43}"/>
</file>

<file path=docProps/app.xml><?xml version="1.0" encoding="utf-8"?>
<Properties xmlns="http://schemas.openxmlformats.org/officeDocument/2006/extended-properties" xmlns:vt="http://schemas.openxmlformats.org/officeDocument/2006/docPropsVTypes">
  <Template>A90-template</Template>
  <TotalTime>5</TotalTime>
  <Pages>3</Pages>
  <Words>366</Words>
  <Characters>2089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التأخيرات في تقديم الشرائح - إضافة</vt:lpstr>
    </vt:vector>
  </TitlesOfParts>
  <Company>UNMFS</Company>
  <LinksUpToDate>false</LinksUpToDate>
  <CharactersWithSpaces>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التأخيرات في تقديم الشرائح - إضافة</dc:title>
  <dc:creator>Fathi</dc:creator>
  <cp:lastModifiedBy>HBE</cp:lastModifiedBy>
  <cp:revision>9</cp:revision>
  <cp:lastPrinted>2001-05-26T16:40:00Z</cp:lastPrinted>
  <dcterms:created xsi:type="dcterms:W3CDTF">2022-06-08T16:59:00Z</dcterms:created>
  <dcterms:modified xsi:type="dcterms:W3CDTF">2022-06-12T21:23:00Z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UNEP/OzL.Pro/ExCom/90/12/Add.1</vt:lpwstr>
  </property>
  <property fmtid="{D5CDD505-2E9C-101B-9397-08002B2CF9AE}" pid="3" name="Revision date">
    <vt:lpwstr>6/7/2022</vt:lpwstr>
  </property>
  <property fmtid="{D5CDD505-2E9C-101B-9397-08002B2CF9AE}" pid="4" name="ContentTypeId">
    <vt:lpwstr>0x0101002C3AFBABC5FEB24CA98A88B4B63BD121</vt:lpwstr>
  </property>
</Properties>
</file>