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2D130E" w14:paraId="6E00C6EC" w14:textId="77777777" w:rsidTr="009C59F7">
        <w:trPr>
          <w:trHeight w:val="720"/>
        </w:trPr>
        <w:tc>
          <w:tcPr>
            <w:tcW w:w="5490" w:type="dxa"/>
            <w:gridSpan w:val="2"/>
            <w:tcBorders>
              <w:bottom w:val="single" w:sz="18" w:space="0" w:color="auto"/>
            </w:tcBorders>
          </w:tcPr>
          <w:p w14:paraId="08845E03"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D130E">
              <w:rPr>
                <w:rFonts w:ascii="Univers" w:hAnsi="Univers"/>
                <w:b/>
                <w:sz w:val="28"/>
                <w:szCs w:val="28"/>
              </w:rPr>
              <w:t>UNITED</w:t>
            </w:r>
            <w:r w:rsidRPr="002D130E">
              <w:rPr>
                <w:rFonts w:ascii="Univers" w:hAnsi="Univers"/>
                <w:b/>
                <w:sz w:val="28"/>
                <w:szCs w:val="28"/>
              </w:rPr>
              <w:br/>
              <w:t>NATIONS</w:t>
            </w:r>
          </w:p>
        </w:tc>
        <w:tc>
          <w:tcPr>
            <w:tcW w:w="4590" w:type="dxa"/>
            <w:tcBorders>
              <w:bottom w:val="single" w:sz="18" w:space="0" w:color="auto"/>
            </w:tcBorders>
          </w:tcPr>
          <w:p w14:paraId="59174D63" w14:textId="77777777" w:rsidR="00C15867" w:rsidRPr="002D130E" w:rsidRDefault="00C15867" w:rsidP="009C59F7">
            <w:pPr>
              <w:jc w:val="right"/>
              <w:rPr>
                <w:sz w:val="52"/>
                <w:szCs w:val="52"/>
              </w:rPr>
            </w:pPr>
            <w:r w:rsidRPr="002D130E">
              <w:rPr>
                <w:rFonts w:ascii="Univers Bold" w:hAnsi="Univers Bold"/>
                <w:b/>
                <w:sz w:val="72"/>
              </w:rPr>
              <w:t>EP</w:t>
            </w:r>
          </w:p>
        </w:tc>
      </w:tr>
      <w:tr w:rsidR="00C15867" w:rsidRPr="002D130E" w14:paraId="21E96DE6"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EDC4485" w14:textId="77777777" w:rsidR="00C15867" w:rsidRPr="002D130E" w:rsidRDefault="00E52838" w:rsidP="009C59F7">
            <w:pPr>
              <w:spacing w:before="120"/>
            </w:pPr>
            <w:r w:rsidRPr="002D130E">
              <w:rPr>
                <w:noProof/>
                <w:lang w:val="en-US" w:eastAsia="zh-CN"/>
              </w:rPr>
              <mc:AlternateContent>
                <mc:Choice Requires="wpg">
                  <w:drawing>
                    <wp:anchor distT="0" distB="0" distL="114300" distR="114300" simplePos="0" relativeHeight="251660288" behindDoc="0" locked="0" layoutInCell="1" allowOverlap="1" wp14:anchorId="3EB4FB46" wp14:editId="40188EE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E2A444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33D74A9"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D130E">
              <w:rPr>
                <w:rFonts w:ascii="Univers" w:hAnsi="Univers"/>
                <w:b/>
                <w:sz w:val="32"/>
              </w:rPr>
              <w:t>United Nations</w:t>
            </w:r>
          </w:p>
          <w:p w14:paraId="77B16922"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D130E">
              <w:rPr>
                <w:rFonts w:ascii="Univers" w:hAnsi="Univers"/>
                <w:b/>
                <w:sz w:val="32"/>
              </w:rPr>
              <w:t>Environment</w:t>
            </w:r>
          </w:p>
          <w:p w14:paraId="6C1B3336" w14:textId="77777777" w:rsidR="00C15867" w:rsidRPr="002D130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D130E">
              <w:rPr>
                <w:rFonts w:ascii="Univers" w:hAnsi="Univers"/>
                <w:b/>
                <w:sz w:val="32"/>
              </w:rPr>
              <w:t>Programme</w:t>
            </w:r>
          </w:p>
          <w:p w14:paraId="6A88942D" w14:textId="77777777" w:rsidR="00C15867" w:rsidRPr="002D130E" w:rsidRDefault="00C15867" w:rsidP="009C59F7">
            <w:pPr>
              <w:spacing w:before="720"/>
              <w:ind w:left="158"/>
            </w:pPr>
          </w:p>
        </w:tc>
        <w:tc>
          <w:tcPr>
            <w:tcW w:w="4590" w:type="dxa"/>
            <w:tcBorders>
              <w:top w:val="nil"/>
              <w:left w:val="nil"/>
              <w:bottom w:val="single" w:sz="36" w:space="0" w:color="auto"/>
              <w:right w:val="nil"/>
            </w:tcBorders>
          </w:tcPr>
          <w:p w14:paraId="14A98267" w14:textId="77777777" w:rsidR="00C15867" w:rsidRPr="002D130E" w:rsidRDefault="00C15867" w:rsidP="009C59F7">
            <w:r w:rsidRPr="002D130E">
              <w:t>Distr.</w:t>
            </w:r>
          </w:p>
          <w:p w14:paraId="45FC6D27" w14:textId="77777777" w:rsidR="00923540" w:rsidRPr="002D130E" w:rsidRDefault="00923540" w:rsidP="00923540">
            <w:r w:rsidRPr="002D130E">
              <w:t>GENERAL</w:t>
            </w:r>
          </w:p>
          <w:p w14:paraId="7FF452CC" w14:textId="77777777" w:rsidR="00C15867" w:rsidRPr="002D130E" w:rsidRDefault="00C15867" w:rsidP="009C59F7"/>
          <w:p w14:paraId="5B194FF2" w14:textId="77777777" w:rsidR="00C15867" w:rsidRPr="002D130E" w:rsidRDefault="00C15867" w:rsidP="009C59F7"/>
          <w:p w14:paraId="751CF038" w14:textId="3A2406E8" w:rsidR="00C15867" w:rsidRPr="002D130E" w:rsidRDefault="00CB7A26" w:rsidP="009C59F7">
            <w:fldSimple w:instr=" DOCPROPERTY &quot;Document number&quot;  \* MERGEFORMAT ">
              <w:r w:rsidR="000C648B" w:rsidRPr="002D130E">
                <w:t>UNEP/OzL.Pro/ExCom/93/2</w:t>
              </w:r>
            </w:fldSimple>
          </w:p>
          <w:p w14:paraId="72389777" w14:textId="0670EA95" w:rsidR="00C15867" w:rsidRPr="002D130E" w:rsidRDefault="00BC2495" w:rsidP="009C59F7">
            <w:r w:rsidRPr="002D130E">
              <w:fldChar w:fldCharType="begin"/>
            </w:r>
            <w:r w:rsidR="00851352" w:rsidRPr="002D130E">
              <w:instrText xml:space="preserve"> DOCPROPERTY "Revision date" \@ "d MMMM YYYY"  \* MERGEFORMAT </w:instrText>
            </w:r>
            <w:r w:rsidRPr="002D130E">
              <w:fldChar w:fldCharType="separate"/>
            </w:r>
            <w:r w:rsidR="00A545C2">
              <w:t>1 December 2023</w:t>
            </w:r>
            <w:r w:rsidRPr="002D130E">
              <w:fldChar w:fldCharType="end"/>
            </w:r>
          </w:p>
          <w:p w14:paraId="0017ABA4" w14:textId="77777777" w:rsidR="00C15867" w:rsidRPr="002D130E" w:rsidRDefault="00C15867" w:rsidP="009C59F7">
            <w:pPr>
              <w:rPr>
                <w:caps/>
              </w:rPr>
            </w:pPr>
          </w:p>
          <w:p w14:paraId="27206C5A" w14:textId="77777777" w:rsidR="00C15867" w:rsidRPr="002D130E" w:rsidRDefault="00C15867" w:rsidP="009C59F7">
            <w:r w:rsidRPr="002D130E">
              <w:t>ORIGINAL: ENGLISH</w:t>
            </w:r>
          </w:p>
        </w:tc>
      </w:tr>
    </w:tbl>
    <w:p w14:paraId="1329D052" w14:textId="521641F2" w:rsidR="00CA59FB" w:rsidRPr="002D130E" w:rsidRDefault="00C15867" w:rsidP="00CA59FB">
      <w:pPr>
        <w:jc w:val="left"/>
      </w:pPr>
      <w:r w:rsidRPr="002D130E">
        <w:t>EXECUTIVE COMMITTEE OF</w:t>
      </w:r>
      <w:r w:rsidRPr="002D130E">
        <w:br/>
        <w:t xml:space="preserve">  THE MULTILATERAL FUND FOR THE</w:t>
      </w:r>
      <w:r w:rsidRPr="002D130E">
        <w:br/>
        <w:t xml:space="preserve">  IMPLEMENTATION OF THE MONTREAL PROTOCOL</w:t>
      </w:r>
      <w:r w:rsidRPr="002D130E">
        <w:br/>
      </w:r>
      <w:r w:rsidR="00CA59FB" w:rsidRPr="002D130E">
        <w:t>Ninety-</w:t>
      </w:r>
      <w:r w:rsidR="006A7A3B" w:rsidRPr="002D130E">
        <w:t>third</w:t>
      </w:r>
      <w:r w:rsidR="00CA59FB" w:rsidRPr="002D130E">
        <w:t xml:space="preserve"> Meeting</w:t>
      </w:r>
    </w:p>
    <w:p w14:paraId="4629A35E" w14:textId="77777777" w:rsidR="00CA59FB" w:rsidRPr="002D130E" w:rsidRDefault="00CA59FB" w:rsidP="00CA59FB">
      <w:pPr>
        <w:jc w:val="left"/>
      </w:pPr>
      <w:r w:rsidRPr="002D130E">
        <w:t xml:space="preserve">Montreal, </w:t>
      </w:r>
      <w:r w:rsidR="006A7A3B" w:rsidRPr="002D130E">
        <w:t>15</w:t>
      </w:r>
      <w:r w:rsidR="00407147" w:rsidRPr="002D130E">
        <w:t>-</w:t>
      </w:r>
      <w:r w:rsidR="006A7A3B" w:rsidRPr="002D130E">
        <w:t>19 December</w:t>
      </w:r>
      <w:r w:rsidR="00DA2387" w:rsidRPr="002D130E">
        <w:t xml:space="preserve"> 2023</w:t>
      </w:r>
    </w:p>
    <w:p w14:paraId="14DC702F" w14:textId="329B75B6" w:rsidR="003913BF" w:rsidRPr="002D130E" w:rsidRDefault="003A6FA5" w:rsidP="00907ACC">
      <w:r w:rsidRPr="002D130E">
        <w:t>Item 3 of the provisional agenda</w:t>
      </w:r>
      <w:r w:rsidRPr="002D130E">
        <w:rPr>
          <w:rStyle w:val="FootnoteReference"/>
        </w:rPr>
        <w:footnoteReference w:id="1"/>
      </w:r>
    </w:p>
    <w:p w14:paraId="1BCDA8C6" w14:textId="77777777" w:rsidR="00F42EC1" w:rsidRPr="002D130E" w:rsidRDefault="00F42EC1" w:rsidP="00CA59FB">
      <w:pPr>
        <w:jc w:val="left"/>
      </w:pPr>
    </w:p>
    <w:p w14:paraId="2A395E5A" w14:textId="77777777" w:rsidR="00F42EC1" w:rsidRPr="002D130E" w:rsidRDefault="00F42EC1" w:rsidP="00CA59FB">
      <w:pPr>
        <w:jc w:val="left"/>
      </w:pPr>
    </w:p>
    <w:p w14:paraId="6CF05DB7" w14:textId="77777777" w:rsidR="000C648B" w:rsidRPr="002D130E" w:rsidRDefault="000C648B" w:rsidP="000C648B">
      <w:pPr>
        <w:pStyle w:val="Title1"/>
        <w:rPr>
          <w:sz w:val="24"/>
          <w:szCs w:val="24"/>
          <w:lang w:val="en-CA"/>
        </w:rPr>
      </w:pPr>
      <w:r w:rsidRPr="002D130E">
        <w:rPr>
          <w:sz w:val="24"/>
          <w:szCs w:val="24"/>
          <w:lang w:val="en-CA"/>
        </w:rPr>
        <w:t>Secretariat activities</w:t>
      </w:r>
    </w:p>
    <w:p w14:paraId="5C483262" w14:textId="77777777" w:rsidR="000C648B" w:rsidRPr="002D130E" w:rsidRDefault="000C648B" w:rsidP="000C648B"/>
    <w:p w14:paraId="58C1D203" w14:textId="77777777" w:rsidR="000C648B" w:rsidRPr="002D130E" w:rsidRDefault="000C648B" w:rsidP="000C648B">
      <w:pPr>
        <w:pStyle w:val="Heading1"/>
        <w:numPr>
          <w:ilvl w:val="0"/>
          <w:numId w:val="0"/>
        </w:numPr>
        <w:rPr>
          <w:b/>
          <w:color w:val="000000" w:themeColor="text1"/>
          <w:sz w:val="24"/>
          <w:szCs w:val="24"/>
        </w:rPr>
      </w:pPr>
      <w:r w:rsidRPr="002D130E">
        <w:rPr>
          <w:b/>
          <w:color w:val="000000" w:themeColor="text1"/>
          <w:sz w:val="24"/>
          <w:szCs w:val="24"/>
        </w:rPr>
        <w:t>Introduction</w:t>
      </w:r>
    </w:p>
    <w:p w14:paraId="1EA292F6" w14:textId="5E25BC3B" w:rsidR="000C648B" w:rsidRPr="002D130E" w:rsidRDefault="000C648B" w:rsidP="000C648B">
      <w:pPr>
        <w:pStyle w:val="Heading1"/>
      </w:pPr>
      <w:r w:rsidRPr="002D130E">
        <w:t xml:space="preserve">This document presents the activities of the Secretariat since the issuance of the Secretariat activities document for the </w:t>
      </w:r>
      <w:r w:rsidR="00C36A4A" w:rsidRPr="002D130E">
        <w:t>92</w:t>
      </w:r>
      <w:r w:rsidR="00C36A4A" w:rsidRPr="002D130E">
        <w:rPr>
          <w:vertAlign w:val="superscript"/>
        </w:rPr>
        <w:t>nd</w:t>
      </w:r>
      <w:r w:rsidR="00C36A4A" w:rsidRPr="002D130E">
        <w:t xml:space="preserve"> </w:t>
      </w:r>
      <w:r w:rsidRPr="002D130E">
        <w:t>meeting</w:t>
      </w:r>
      <w:r w:rsidRPr="002D130E">
        <w:rPr>
          <w:rStyle w:val="FootnoteReference"/>
        </w:rPr>
        <w:footnoteReference w:id="2"/>
      </w:r>
      <w:r w:rsidRPr="002D130E">
        <w:t>.</w:t>
      </w:r>
    </w:p>
    <w:p w14:paraId="5DECA0FC" w14:textId="77777777" w:rsidR="000C648B" w:rsidRPr="002D130E" w:rsidRDefault="000C648B" w:rsidP="006E17B8">
      <w:pPr>
        <w:pStyle w:val="Heading1"/>
        <w:numPr>
          <w:ilvl w:val="0"/>
          <w:numId w:val="10"/>
        </w:numPr>
        <w:ind w:left="709" w:hanging="578"/>
        <w:rPr>
          <w:b/>
          <w:color w:val="000000" w:themeColor="text1"/>
          <w:sz w:val="24"/>
          <w:szCs w:val="24"/>
        </w:rPr>
      </w:pPr>
      <w:r w:rsidRPr="002D130E">
        <w:rPr>
          <w:b/>
          <w:color w:val="000000" w:themeColor="text1"/>
          <w:sz w:val="24"/>
          <w:szCs w:val="24"/>
        </w:rPr>
        <w:t>Issues relating to meetings</w:t>
      </w:r>
    </w:p>
    <w:p w14:paraId="59E8D789" w14:textId="7C183A62" w:rsidR="000C648B" w:rsidRPr="002D130E" w:rsidRDefault="000C648B" w:rsidP="000C648B">
      <w:pPr>
        <w:pStyle w:val="ListParagraph"/>
        <w:ind w:hanging="720"/>
        <w:rPr>
          <w:b/>
          <w:bCs/>
        </w:rPr>
      </w:pPr>
      <w:r w:rsidRPr="002D130E">
        <w:rPr>
          <w:b/>
          <w:bCs/>
        </w:rPr>
        <w:t>I.1</w:t>
      </w:r>
      <w:r w:rsidRPr="002D130E">
        <w:rPr>
          <w:b/>
          <w:bCs/>
        </w:rPr>
        <w:tab/>
      </w:r>
      <w:r w:rsidR="00C36A4A" w:rsidRPr="002D130E">
        <w:rPr>
          <w:b/>
          <w:bCs/>
        </w:rPr>
        <w:t>92</w:t>
      </w:r>
      <w:r w:rsidR="00C36A4A" w:rsidRPr="002D130E">
        <w:rPr>
          <w:b/>
          <w:bCs/>
          <w:vertAlign w:val="superscript"/>
        </w:rPr>
        <w:t>nd</w:t>
      </w:r>
      <w:r w:rsidR="00C36A4A" w:rsidRPr="002D130E">
        <w:rPr>
          <w:b/>
          <w:bCs/>
        </w:rPr>
        <w:t xml:space="preserve"> </w:t>
      </w:r>
      <w:r w:rsidRPr="002D130E">
        <w:rPr>
          <w:b/>
          <w:bCs/>
        </w:rPr>
        <w:t>meeting</w:t>
      </w:r>
    </w:p>
    <w:p w14:paraId="54A18380" w14:textId="77777777" w:rsidR="000C648B" w:rsidRPr="002D130E" w:rsidRDefault="000C648B" w:rsidP="000C648B">
      <w:pPr>
        <w:pStyle w:val="ListParagraph"/>
        <w:ind w:left="491"/>
      </w:pPr>
    </w:p>
    <w:p w14:paraId="533EB272" w14:textId="42C0FB44" w:rsidR="000C648B" w:rsidRPr="002D130E" w:rsidRDefault="000C648B" w:rsidP="000C648B">
      <w:pPr>
        <w:pStyle w:val="Heading1"/>
        <w:widowControl w:val="0"/>
      </w:pPr>
      <w:r w:rsidRPr="002D130E">
        <w:t>The report of the 9</w:t>
      </w:r>
      <w:r w:rsidR="00C36A4A" w:rsidRPr="002D130E">
        <w:t>2</w:t>
      </w:r>
      <w:r w:rsidR="00C36A4A" w:rsidRPr="002D130E">
        <w:rPr>
          <w:vertAlign w:val="superscript"/>
        </w:rPr>
        <w:t>nd</w:t>
      </w:r>
      <w:r w:rsidR="00C36A4A" w:rsidRPr="002D130E">
        <w:t xml:space="preserve"> </w:t>
      </w:r>
      <w:r w:rsidRPr="002D130E">
        <w:t>meeting</w:t>
      </w:r>
      <w:r w:rsidRPr="002D130E">
        <w:rPr>
          <w:rStyle w:val="FootnoteReference"/>
        </w:rPr>
        <w:footnoteReference w:id="3"/>
      </w:r>
      <w:r w:rsidRPr="002D130E">
        <w:t xml:space="preserve"> was conveyed to all Executive Committee members, implementing agencies and the Ozone Secretariat, and was placed on the Multilateral Fund’s website. </w:t>
      </w:r>
      <w:bookmarkStart w:id="0" w:name="_Hlk134463720"/>
      <w:r w:rsidRPr="002D130E">
        <w:t>Results of the meeting related to project approvals and HCFC phase</w:t>
      </w:r>
      <w:r w:rsidRPr="002D130E">
        <w:noBreakHyphen/>
        <w:t xml:space="preserve">out management plan (HPMP) tranche submission delays were communicated to </w:t>
      </w:r>
      <w:r w:rsidR="009C46FE" w:rsidRPr="002D130E">
        <w:t>62</w:t>
      </w:r>
      <w:r w:rsidRPr="002D130E">
        <w:t xml:space="preserve"> and 1</w:t>
      </w:r>
      <w:r w:rsidR="000C6455" w:rsidRPr="002D130E">
        <w:t>7</w:t>
      </w:r>
      <w:r w:rsidRPr="002D130E">
        <w:t xml:space="preserve"> Article 5 countries, respectively, and the relevant bilateral and implementing agencies. A post</w:t>
      </w:r>
      <w:r w:rsidRPr="002D130E">
        <w:noBreakHyphen/>
        <w:t xml:space="preserve">meeting summary of the </w:t>
      </w:r>
      <w:r w:rsidR="00997BA5" w:rsidRPr="002D130E">
        <w:t>92</w:t>
      </w:r>
      <w:r w:rsidR="00997BA5" w:rsidRPr="002D130E">
        <w:rPr>
          <w:vertAlign w:val="superscript"/>
        </w:rPr>
        <w:t>nd</w:t>
      </w:r>
      <w:r w:rsidR="00997BA5" w:rsidRPr="002D130E">
        <w:t xml:space="preserve"> m</w:t>
      </w:r>
      <w:r w:rsidRPr="002D130E">
        <w:t>eeting and decisions taken at that meeting was prepared and shared on the Fund’s website.</w:t>
      </w:r>
    </w:p>
    <w:p w14:paraId="27509D4D" w14:textId="1D7B76E2" w:rsidR="000C648B" w:rsidRPr="002D130E" w:rsidRDefault="000C648B" w:rsidP="000C648B">
      <w:pPr>
        <w:pStyle w:val="ListParagraph"/>
        <w:ind w:hanging="720"/>
        <w:rPr>
          <w:b/>
          <w:bCs/>
        </w:rPr>
      </w:pPr>
      <w:r w:rsidRPr="002D130E">
        <w:rPr>
          <w:b/>
          <w:bCs/>
        </w:rPr>
        <w:t>I.2</w:t>
      </w:r>
      <w:r w:rsidRPr="002D130E">
        <w:rPr>
          <w:b/>
          <w:bCs/>
        </w:rPr>
        <w:tab/>
        <w:t>9</w:t>
      </w:r>
      <w:bookmarkEnd w:id="0"/>
      <w:r w:rsidR="001205D2" w:rsidRPr="002D130E">
        <w:rPr>
          <w:b/>
          <w:bCs/>
        </w:rPr>
        <w:t>3</w:t>
      </w:r>
      <w:r w:rsidR="001205D2" w:rsidRPr="002D130E">
        <w:rPr>
          <w:b/>
          <w:bCs/>
          <w:vertAlign w:val="superscript"/>
        </w:rPr>
        <w:t>rd</w:t>
      </w:r>
      <w:r w:rsidR="001205D2" w:rsidRPr="002D130E">
        <w:rPr>
          <w:b/>
          <w:bCs/>
        </w:rPr>
        <w:t xml:space="preserve"> </w:t>
      </w:r>
      <w:r w:rsidRPr="002D130E">
        <w:rPr>
          <w:b/>
          <w:bCs/>
        </w:rPr>
        <w:t>meeting</w:t>
      </w:r>
    </w:p>
    <w:p w14:paraId="5AAF5D4D" w14:textId="77777777" w:rsidR="000C648B" w:rsidRPr="002D130E" w:rsidRDefault="000C648B" w:rsidP="000C648B">
      <w:pPr>
        <w:pStyle w:val="ListParagraph"/>
        <w:ind w:left="1069"/>
      </w:pPr>
    </w:p>
    <w:p w14:paraId="2A93DEFF" w14:textId="77777777" w:rsidR="00DF563A" w:rsidRDefault="000C648B" w:rsidP="006268B3">
      <w:pPr>
        <w:pStyle w:val="Heading1"/>
      </w:pPr>
      <w:r w:rsidRPr="000643E4">
        <w:t>The Secretariat prepared the meeting documents for the 9</w:t>
      </w:r>
      <w:r w:rsidR="001205D2" w:rsidRPr="000643E4">
        <w:t>3</w:t>
      </w:r>
      <w:r w:rsidR="001205D2" w:rsidRPr="000643E4">
        <w:rPr>
          <w:vertAlign w:val="superscript"/>
        </w:rPr>
        <w:t>rd</w:t>
      </w:r>
      <w:r w:rsidR="001205D2" w:rsidRPr="000643E4">
        <w:t xml:space="preserve"> </w:t>
      </w:r>
      <w:r w:rsidRPr="000643E4">
        <w:t>meeting</w:t>
      </w:r>
      <w:r w:rsidR="000643E4" w:rsidRPr="000643E4">
        <w:rPr>
          <w:rStyle w:val="FootnoteReference"/>
          <w:color w:val="000000" w:themeColor="text1"/>
        </w:rPr>
        <w:footnoteReference w:id="4"/>
      </w:r>
      <w:r w:rsidRPr="000643E4">
        <w:t>, and updated databases, summary documents and operational guidelines</w:t>
      </w:r>
      <w:r w:rsidR="000935F0" w:rsidRPr="000643E4">
        <w:t>, where applicable</w:t>
      </w:r>
      <w:r w:rsidRPr="000643E4">
        <w:t xml:space="preserve">. </w:t>
      </w:r>
    </w:p>
    <w:p w14:paraId="47A60FAE" w14:textId="335E2512" w:rsidR="006268B3" w:rsidRPr="000643E4" w:rsidRDefault="00C1664A" w:rsidP="006268B3">
      <w:pPr>
        <w:pStyle w:val="Heading1"/>
      </w:pPr>
      <w:r w:rsidRPr="000643E4">
        <w:lastRenderedPageBreak/>
        <w:t xml:space="preserve">The Secretariat updated </w:t>
      </w:r>
      <w:r w:rsidR="00D2414C">
        <w:t>t</w:t>
      </w:r>
      <w:r w:rsidR="006268B3" w:rsidRPr="000643E4">
        <w:t>he interim guide for the presentation of stage I of Kigali HFC implementation plans (KIPs), the guides for the presentation of new stages and for the presentation of tranches of HPMPs and posted on the Fund’s website. A new guide for funding requests for preparation of national inventories of banks of used or unwanted controlled substances and a plan for the collection, transport and disposal of such substances was developed and is also posted on the Fund’s website. The filenames for the guides were standardized and separate submission forms were made available</w:t>
      </w:r>
      <w:r w:rsidR="008D44F8">
        <w:t xml:space="preserve"> in order to facilitate the submission and the review of the projects</w:t>
      </w:r>
      <w:r w:rsidR="006268B3" w:rsidRPr="000643E4">
        <w:t>.</w:t>
      </w:r>
    </w:p>
    <w:p w14:paraId="4B5FE316" w14:textId="130734C2" w:rsidR="000C648B" w:rsidRPr="002D130E" w:rsidRDefault="000C648B" w:rsidP="000C648B">
      <w:pPr>
        <w:pStyle w:val="Heading1"/>
        <w:numPr>
          <w:ilvl w:val="0"/>
          <w:numId w:val="0"/>
        </w:numPr>
        <w:rPr>
          <w:b/>
          <w:bCs/>
        </w:rPr>
      </w:pPr>
      <w:r w:rsidRPr="002D130E">
        <w:rPr>
          <w:b/>
          <w:bCs/>
        </w:rPr>
        <w:t>I.</w:t>
      </w:r>
      <w:r w:rsidR="004900F7" w:rsidRPr="002D130E">
        <w:rPr>
          <w:b/>
          <w:bCs/>
        </w:rPr>
        <w:t>3</w:t>
      </w:r>
      <w:r w:rsidRPr="002D130E">
        <w:rPr>
          <w:b/>
          <w:bCs/>
        </w:rPr>
        <w:tab/>
        <w:t>Inter-agency coordination meeting (IACM)</w:t>
      </w:r>
    </w:p>
    <w:p w14:paraId="30E68820" w14:textId="167FBEA3" w:rsidR="008418CD" w:rsidRPr="002D130E" w:rsidRDefault="000C648B" w:rsidP="00BE2AF1">
      <w:pPr>
        <w:pStyle w:val="Heading1"/>
        <w:tabs>
          <w:tab w:val="clear" w:pos="0"/>
        </w:tabs>
      </w:pPr>
      <w:r w:rsidRPr="002D130E">
        <w:t xml:space="preserve">The Secretariat arranged an in-person IACM, held in Montreal, Canada, from </w:t>
      </w:r>
      <w:r w:rsidR="000E3E1B" w:rsidRPr="002D130E">
        <w:t>3 to 5 October</w:t>
      </w:r>
      <w:r w:rsidRPr="002D130E">
        <w:t xml:space="preserve"> 2023.  Participants included the representatives of the bilateral agencies of </w:t>
      </w:r>
      <w:r w:rsidR="004C0E20" w:rsidRPr="002D130E">
        <w:t>Canada, Germany and Italy</w:t>
      </w:r>
      <w:r w:rsidRPr="002D130E">
        <w:t xml:space="preserve">, representatives of the implementing agencies and Secretariat staff. </w:t>
      </w:r>
      <w:r w:rsidR="004C1872" w:rsidRPr="002D130E">
        <w:t>Representative of a</w:t>
      </w:r>
      <w:r w:rsidR="0066129A" w:rsidRPr="002D130E">
        <w:t>nother</w:t>
      </w:r>
      <w:r w:rsidR="004C1872" w:rsidRPr="002D130E">
        <w:t xml:space="preserve"> bilateral agency participated online. </w:t>
      </w:r>
      <w:r w:rsidRPr="002D130E">
        <w:t>The meeting report</w:t>
      </w:r>
      <w:r w:rsidRPr="002D130E">
        <w:rPr>
          <w:rStyle w:val="FootnoteReference"/>
        </w:rPr>
        <w:footnoteReference w:id="5"/>
      </w:r>
      <w:r w:rsidRPr="002D130E">
        <w:t xml:space="preserve"> is posted on the in-session area of the Fund’s website for the </w:t>
      </w:r>
      <w:r w:rsidR="000E3E1B" w:rsidRPr="002D130E">
        <w:t>93</w:t>
      </w:r>
      <w:r w:rsidR="000E3E1B" w:rsidRPr="002D130E">
        <w:rPr>
          <w:vertAlign w:val="superscript"/>
        </w:rPr>
        <w:t>rd</w:t>
      </w:r>
      <w:r w:rsidR="000E3E1B" w:rsidRPr="002D130E">
        <w:t xml:space="preserve"> </w:t>
      </w:r>
      <w:r w:rsidRPr="002D130E">
        <w:t>meeting</w:t>
      </w:r>
      <w:r w:rsidR="00B21C6C" w:rsidRPr="002D130E">
        <w:t xml:space="preserve">. </w:t>
      </w:r>
      <w:r w:rsidR="008418CD" w:rsidRPr="002D130E">
        <w:rPr>
          <w:iCs/>
        </w:rPr>
        <w:t xml:space="preserve">Highlights </w:t>
      </w:r>
      <w:r w:rsidR="008418CD" w:rsidRPr="002D130E">
        <w:t>of the meeting are provided in the following paragraphs.</w:t>
      </w:r>
    </w:p>
    <w:p w14:paraId="44C0F995" w14:textId="45B97C9B" w:rsidR="00AF586B" w:rsidRPr="002D130E" w:rsidRDefault="00B21C6C" w:rsidP="00C87E4D">
      <w:pPr>
        <w:pStyle w:val="Heading1"/>
      </w:pPr>
      <w:r w:rsidRPr="002D130E">
        <w:t>T</w:t>
      </w:r>
      <w:r w:rsidR="008418CD" w:rsidRPr="002D130E">
        <w:t xml:space="preserve">he Secretariat </w:t>
      </w:r>
      <w:r w:rsidR="00B94A4C" w:rsidRPr="002D130E">
        <w:t xml:space="preserve">reiterated the importance of </w:t>
      </w:r>
      <w:r w:rsidR="00927E69" w:rsidRPr="002D130E">
        <w:t>the</w:t>
      </w:r>
      <w:r w:rsidR="002A74AE" w:rsidRPr="002D130E">
        <w:t xml:space="preserve"> C</w:t>
      </w:r>
      <w:r w:rsidR="00E668D9" w:rsidRPr="002D130E">
        <w:t xml:space="preserve">ountry </w:t>
      </w:r>
      <w:r w:rsidR="002A74AE" w:rsidRPr="002D130E">
        <w:t>P</w:t>
      </w:r>
      <w:r w:rsidR="00E668D9" w:rsidRPr="002D130E">
        <w:t>rogramme (CP)</w:t>
      </w:r>
      <w:r w:rsidR="002A74AE" w:rsidRPr="002D130E">
        <w:t xml:space="preserve"> data</w:t>
      </w:r>
      <w:r w:rsidR="00927E69" w:rsidRPr="002D130E">
        <w:t xml:space="preserve"> </w:t>
      </w:r>
      <w:r w:rsidR="00B94A4C" w:rsidRPr="002D130E">
        <w:t>timely submission</w:t>
      </w:r>
      <w:r w:rsidR="006E463A" w:rsidRPr="002D130E">
        <w:t xml:space="preserve">. </w:t>
      </w:r>
      <w:r w:rsidR="00562744" w:rsidRPr="002D130E">
        <w:t xml:space="preserve">The Secretariat emphasized the need to ensure data consistency with the project submissions and data submitted under the CP report and the Article 7; this would facilitate more efficient review of the proposals and focus on the substantive activities and funding required rather than having to reconcile data. The Secretariat shared with the agencies </w:t>
      </w:r>
      <w:r w:rsidR="00037EA1" w:rsidRPr="002D130E">
        <w:t xml:space="preserve">a list of changes to performance indicators </w:t>
      </w:r>
      <w:r w:rsidR="00271D66" w:rsidRPr="002D130E">
        <w:t xml:space="preserve">for the effective assessment of </w:t>
      </w:r>
      <w:r w:rsidR="00604A7D" w:rsidRPr="002D130E">
        <w:t xml:space="preserve">their </w:t>
      </w:r>
      <w:r w:rsidR="00271D66" w:rsidRPr="002D130E">
        <w:t>performance aligned with</w:t>
      </w:r>
      <w:r w:rsidR="00037EA1" w:rsidRPr="002D130E">
        <w:t xml:space="preserve"> relevant up-to-date Fund policies. </w:t>
      </w:r>
    </w:p>
    <w:p w14:paraId="42C4225D" w14:textId="7805AEB8" w:rsidR="00D21750" w:rsidRPr="002D130E" w:rsidRDefault="008418CD" w:rsidP="00AF586B">
      <w:pPr>
        <w:numPr>
          <w:ilvl w:val="0"/>
          <w:numId w:val="1"/>
        </w:numPr>
      </w:pPr>
      <w:r w:rsidRPr="002D130E">
        <w:t>On the status of implementation of the 202</w:t>
      </w:r>
      <w:r w:rsidR="00ED12E4" w:rsidRPr="002D130E">
        <w:t>3</w:t>
      </w:r>
      <w:r w:rsidRPr="002D130E">
        <w:t>-202</w:t>
      </w:r>
      <w:r w:rsidR="00ED12E4" w:rsidRPr="002D130E">
        <w:t>5</w:t>
      </w:r>
      <w:r w:rsidRPr="002D130E">
        <w:t xml:space="preserve"> business plan, the Secretariat </w:t>
      </w:r>
      <w:r w:rsidR="00095ACA" w:rsidRPr="002D130E">
        <w:rPr>
          <w:lang w:val="en-US"/>
        </w:rPr>
        <w:t xml:space="preserve">presented the status of implementation of the 2023 business plan </w:t>
      </w:r>
      <w:r w:rsidR="00F21CA4" w:rsidRPr="002D130E">
        <w:rPr>
          <w:lang w:val="en-US"/>
        </w:rPr>
        <w:t xml:space="preserve">at that point in time and estimates </w:t>
      </w:r>
      <w:r w:rsidR="009E6791" w:rsidRPr="002D130E">
        <w:rPr>
          <w:lang w:val="en-US"/>
        </w:rPr>
        <w:t xml:space="preserve">of the balance at the end of 2023. </w:t>
      </w:r>
      <w:r w:rsidR="00D74E91" w:rsidRPr="002D130E">
        <w:rPr>
          <w:lang w:val="en-US"/>
        </w:rPr>
        <w:t>T</w:t>
      </w:r>
      <w:r w:rsidRPr="002D130E">
        <w:t xml:space="preserve">he Secretariat indicated that </w:t>
      </w:r>
      <w:r w:rsidR="002A74AE" w:rsidRPr="002D130E">
        <w:t>K</w:t>
      </w:r>
      <w:r w:rsidRPr="002D130E">
        <w:t xml:space="preserve">IPs for </w:t>
      </w:r>
      <w:r w:rsidR="00095ACA" w:rsidRPr="002D130E">
        <w:t>24</w:t>
      </w:r>
      <w:r w:rsidRPr="002D130E">
        <w:t xml:space="preserve"> countries had been submitted</w:t>
      </w:r>
      <w:r w:rsidR="00D74E91" w:rsidRPr="002D130E">
        <w:t xml:space="preserve"> to the 93</w:t>
      </w:r>
      <w:r w:rsidR="00D74E91" w:rsidRPr="002D130E">
        <w:rPr>
          <w:vertAlign w:val="superscript"/>
        </w:rPr>
        <w:t>rd</w:t>
      </w:r>
      <w:r w:rsidR="00D74E91" w:rsidRPr="002D130E">
        <w:t xml:space="preserve"> meeting</w:t>
      </w:r>
      <w:r w:rsidRPr="002D130E">
        <w:t xml:space="preserve">, </w:t>
      </w:r>
      <w:r w:rsidR="00095ACA" w:rsidRPr="002D130E">
        <w:t>with one withdraw</w:t>
      </w:r>
      <w:r w:rsidR="00927E69" w:rsidRPr="002D130E">
        <w:t xml:space="preserve">al, </w:t>
      </w:r>
      <w:r w:rsidR="00D74E91" w:rsidRPr="002D130E">
        <w:t>as well as</w:t>
      </w:r>
      <w:r w:rsidR="00927E69" w:rsidRPr="002D130E">
        <w:t xml:space="preserve"> </w:t>
      </w:r>
      <w:r w:rsidRPr="002D130E">
        <w:t xml:space="preserve">new stages of HPMPs for </w:t>
      </w:r>
      <w:r w:rsidR="006D317F">
        <w:t>nine</w:t>
      </w:r>
      <w:r w:rsidRPr="002D130E">
        <w:t xml:space="preserve"> countries</w:t>
      </w:r>
      <w:r w:rsidR="00C70B59" w:rsidRPr="002D130E">
        <w:t xml:space="preserve">, with three </w:t>
      </w:r>
      <w:r w:rsidR="00C70B59" w:rsidRPr="002D130E">
        <w:rPr>
          <w:lang w:val="en-US"/>
        </w:rPr>
        <w:t>withdrawals</w:t>
      </w:r>
      <w:r w:rsidRPr="002D130E">
        <w:t>. Agencies provided an update on the expected submissions for each country.</w:t>
      </w:r>
    </w:p>
    <w:p w14:paraId="6ABAAD5B" w14:textId="77777777" w:rsidR="00AF586B" w:rsidRPr="002D130E" w:rsidRDefault="00AF586B" w:rsidP="00AF586B"/>
    <w:p w14:paraId="7FAB11BB" w14:textId="5CAF5F4C" w:rsidR="002A74AE" w:rsidRPr="002D130E" w:rsidRDefault="00D21750" w:rsidP="00F45007">
      <w:pPr>
        <w:numPr>
          <w:ilvl w:val="0"/>
          <w:numId w:val="1"/>
        </w:numPr>
        <w:spacing w:after="240"/>
        <w:outlineLvl w:val="0"/>
      </w:pPr>
      <w:r w:rsidRPr="002D130E">
        <w:rPr>
          <w:lang w:val="en-US"/>
        </w:rPr>
        <w:t xml:space="preserve">The Secretariat presented its assessment and a summary of the analysis of the draft business plan tables for 2024-2026 as submitted by </w:t>
      </w:r>
      <w:r w:rsidR="009D14BF" w:rsidRPr="002D130E">
        <w:rPr>
          <w:lang w:val="en-US"/>
        </w:rPr>
        <w:t xml:space="preserve">the </w:t>
      </w:r>
      <w:r w:rsidRPr="002D130E">
        <w:rPr>
          <w:lang w:val="en-US"/>
        </w:rPr>
        <w:t xml:space="preserve">agencies. The Secretariat noted that adjustments were made </w:t>
      </w:r>
      <w:r w:rsidR="00C8569C" w:rsidRPr="002D130E">
        <w:rPr>
          <w:lang w:val="en-US"/>
        </w:rPr>
        <w:t>to</w:t>
      </w:r>
      <w:r w:rsidRPr="002D130E">
        <w:rPr>
          <w:lang w:val="en-US"/>
        </w:rPr>
        <w:t xml:space="preserve"> the business plan using the relevant decisions by the Executive Committee</w:t>
      </w:r>
      <w:r w:rsidR="00C8569C" w:rsidRPr="002D130E">
        <w:rPr>
          <w:lang w:val="en-US"/>
        </w:rPr>
        <w:t xml:space="preserve">. </w:t>
      </w:r>
      <w:r w:rsidR="002A74AE" w:rsidRPr="002D130E">
        <w:t xml:space="preserve">The Secretariat provided an update on the work towards a review of the administrative cost regime of the Fund, noting the consultations held with agencies and the areas highlighted further to the responses provided to the questionnaire sent to </w:t>
      </w:r>
      <w:r w:rsidR="005D41DA" w:rsidRPr="002D130E">
        <w:t xml:space="preserve">them. The main areas identified were the </w:t>
      </w:r>
      <w:r w:rsidR="002A74AE" w:rsidRPr="002D130E">
        <w:t xml:space="preserve">technical capacity building needs for agencies, support required for </w:t>
      </w:r>
      <w:r w:rsidR="006D317F">
        <w:t>low</w:t>
      </w:r>
      <w:r w:rsidR="00E155E5">
        <w:noBreakHyphen/>
      </w:r>
      <w:r w:rsidR="006D317F">
        <w:t>volume-consuming (</w:t>
      </w:r>
      <w:r w:rsidR="002A74AE" w:rsidRPr="002D130E">
        <w:t>LVC</w:t>
      </w:r>
      <w:r w:rsidR="006D317F">
        <w:t>)</w:t>
      </w:r>
      <w:r w:rsidR="002A74AE" w:rsidRPr="002D130E">
        <w:t xml:space="preserve"> countries, and alternative options for cost-effective programme delivery. </w:t>
      </w:r>
    </w:p>
    <w:p w14:paraId="6F2790F3" w14:textId="2E29D0A6" w:rsidR="00170DBF" w:rsidRPr="002D130E" w:rsidRDefault="00633028" w:rsidP="00ED27F9">
      <w:pPr>
        <w:numPr>
          <w:ilvl w:val="0"/>
          <w:numId w:val="1"/>
        </w:numPr>
        <w:spacing w:after="240"/>
        <w:outlineLvl w:val="0"/>
      </w:pPr>
      <w:r w:rsidRPr="002D130E">
        <w:t>Under the agenda item on general observations regarding project submissions, the Secretariat presented the methodology it would use for calculating HFC reductions associated with stage I of KIPs for the servicing sector for non-LVC countries</w:t>
      </w:r>
      <w:r w:rsidRPr="002D130E" w:rsidDel="003F47B0">
        <w:t xml:space="preserve"> </w:t>
      </w:r>
      <w:r w:rsidRPr="002D130E">
        <w:t xml:space="preserve">that would be deducted from remaining eligible HFC consumption, using the step-by-step methodology described in </w:t>
      </w:r>
      <w:r w:rsidR="00ED27F9" w:rsidRPr="002D130E">
        <w:t>a</w:t>
      </w:r>
      <w:r w:rsidRPr="002D130E">
        <w:t>nnex I of document 92/46.</w:t>
      </w:r>
      <w:r w:rsidRPr="002D130E">
        <w:rPr>
          <w:rStyle w:val="FootnoteReference"/>
        </w:rPr>
        <w:footnoteReference w:id="6"/>
      </w:r>
      <w:r w:rsidR="00ED27F9" w:rsidRPr="002D130E">
        <w:t xml:space="preserve"> </w:t>
      </w:r>
      <w:r w:rsidR="00B03FE0" w:rsidRPr="002D130E">
        <w:t>The Secretariat also introduced a system being developed to record and report consistently on the phase-out/phase-down achieved through end-user projects and on energy-efficiency gains, where applicable, to be applied to any end-user projects approved from the 93</w:t>
      </w:r>
      <w:r w:rsidR="00B03FE0" w:rsidRPr="002D130E">
        <w:rPr>
          <w:vertAlign w:val="superscript"/>
        </w:rPr>
        <w:t>rd</w:t>
      </w:r>
      <w:r w:rsidR="00B03FE0" w:rsidRPr="002D130E">
        <w:t xml:space="preserve"> meeting onward.</w:t>
      </w:r>
      <w:r w:rsidR="00170DBF" w:rsidRPr="002D130E">
        <w:t xml:space="preserve"> </w:t>
      </w:r>
    </w:p>
    <w:p w14:paraId="21CE97D0" w14:textId="2AE75915" w:rsidR="00A1075E" w:rsidRPr="002D130E" w:rsidRDefault="003F2572" w:rsidP="00170DBF">
      <w:pPr>
        <w:pStyle w:val="Heading1"/>
      </w:pPr>
      <w:r w:rsidRPr="002D130E">
        <w:t xml:space="preserve">Regarding the </w:t>
      </w:r>
      <w:r w:rsidR="00103445" w:rsidRPr="002D130E">
        <w:t xml:space="preserve">local installation and assembly subsector, the </w:t>
      </w:r>
      <w:r w:rsidR="00A1075E" w:rsidRPr="002D130E">
        <w:rPr>
          <w:lang w:val="en-GB"/>
        </w:rPr>
        <w:t xml:space="preserve">Secretariat also clarified </w:t>
      </w:r>
      <w:r w:rsidR="00103445" w:rsidRPr="002D130E">
        <w:rPr>
          <w:lang w:val="en-GB"/>
        </w:rPr>
        <w:t xml:space="preserve">that it </w:t>
      </w:r>
      <w:r w:rsidR="00A1075E" w:rsidRPr="002D130E">
        <w:rPr>
          <w:lang w:val="en-GB"/>
        </w:rPr>
        <w:t xml:space="preserve">refers to assembly of RAC systems designed for specific needs of clients and charged </w:t>
      </w:r>
      <w:r w:rsidR="00A1075E" w:rsidRPr="002D130E">
        <w:rPr>
          <w:i/>
          <w:iCs/>
          <w:lang w:val="en-GB"/>
        </w:rPr>
        <w:t>in situ</w:t>
      </w:r>
      <w:r w:rsidR="00A1075E" w:rsidRPr="002D130E">
        <w:rPr>
          <w:lang w:val="en-GB"/>
        </w:rPr>
        <w:t xml:space="preserve">, to differentiate this from those that are manufactured and charged in a plant. The priority was to first understand HFC consumption in this sector, and agencies were invited to ensure that for future KIPs and when doing surveys </w:t>
      </w:r>
      <w:r w:rsidR="00A1075E" w:rsidRPr="002D130E">
        <w:rPr>
          <w:lang w:val="en-GB"/>
        </w:rPr>
        <w:lastRenderedPageBreak/>
        <w:t xml:space="preserve">of HFC consumption during project preparation, data on this sector be collected and included in the KIPs if clearly defined.  </w:t>
      </w:r>
    </w:p>
    <w:p w14:paraId="6F06E9A7" w14:textId="2073E715" w:rsidR="00B03FE0" w:rsidRPr="002D130E" w:rsidRDefault="002A5895" w:rsidP="0095422F">
      <w:pPr>
        <w:pStyle w:val="Heading1"/>
      </w:pPr>
      <w:r w:rsidRPr="002D130E">
        <w:t>The Secretariat drew attention to decision 91/65 on the funding window for pilot projects to maintain and/or enhance energy efficiency while phasing down HFCs and provided an overview of the projects submitted to the 93</w:t>
      </w:r>
      <w:r w:rsidRPr="002D130E">
        <w:rPr>
          <w:vertAlign w:val="superscript"/>
        </w:rPr>
        <w:t>rd</w:t>
      </w:r>
      <w:r w:rsidRPr="002D130E">
        <w:t xml:space="preserve"> meeting. Both investment and projects for the servicing sector had been received and were being reviewed based on the criteria in the decision. The Secretariat also noted with appreciation the efforts of the bilateral and implementing agencies to submit projects that considered new areas of assistance. </w:t>
      </w:r>
    </w:p>
    <w:p w14:paraId="0AA7BCDE" w14:textId="3D0991E1" w:rsidR="00927E69" w:rsidRPr="002D130E" w:rsidRDefault="00A526A0" w:rsidP="002A74AE">
      <w:pPr>
        <w:numPr>
          <w:ilvl w:val="0"/>
          <w:numId w:val="1"/>
        </w:numPr>
        <w:spacing w:after="240"/>
        <w:outlineLvl w:val="0"/>
      </w:pPr>
      <w:r w:rsidRPr="002D130E">
        <w:t xml:space="preserve">Under the agenda item on matters on project implementation, </w:t>
      </w:r>
      <w:r w:rsidR="00972409" w:rsidRPr="002D130E">
        <w:rPr>
          <w:lang w:val="en-US"/>
        </w:rPr>
        <w:t>a</w:t>
      </w:r>
      <w:r w:rsidRPr="002D130E">
        <w:rPr>
          <w:lang w:val="en-US"/>
        </w:rPr>
        <w:t xml:space="preserve">gencies emphasized </w:t>
      </w:r>
      <w:r w:rsidR="00627B3E" w:rsidRPr="002D130E">
        <w:rPr>
          <w:lang w:val="en-US"/>
        </w:rPr>
        <w:t xml:space="preserve">once more </w:t>
      </w:r>
      <w:r w:rsidRPr="002D130E">
        <w:rPr>
          <w:lang w:val="en-US"/>
        </w:rPr>
        <w:t xml:space="preserve">the heavy workload required for the </w:t>
      </w:r>
      <w:r w:rsidR="00F868AC" w:rsidRPr="002D130E">
        <w:rPr>
          <w:lang w:val="en-US"/>
        </w:rPr>
        <w:t xml:space="preserve">number and </w:t>
      </w:r>
      <w:r w:rsidR="000F06B9" w:rsidRPr="002D130E">
        <w:rPr>
          <w:lang w:val="en-US"/>
        </w:rPr>
        <w:t xml:space="preserve">content of the </w:t>
      </w:r>
      <w:r w:rsidRPr="002D130E">
        <w:rPr>
          <w:lang w:val="en-US"/>
        </w:rPr>
        <w:t xml:space="preserve">progress reports, and </w:t>
      </w:r>
      <w:r w:rsidR="00972409" w:rsidRPr="002D130E">
        <w:rPr>
          <w:lang w:val="en-US"/>
        </w:rPr>
        <w:t xml:space="preserve">that </w:t>
      </w:r>
      <w:r w:rsidR="000F06B9" w:rsidRPr="002D130E">
        <w:rPr>
          <w:lang w:val="en-US"/>
        </w:rPr>
        <w:t>their preparation</w:t>
      </w:r>
      <w:r w:rsidRPr="002D130E">
        <w:rPr>
          <w:lang w:val="en-US"/>
        </w:rPr>
        <w:t xml:space="preserve"> </w:t>
      </w:r>
      <w:r w:rsidR="000F06B9" w:rsidRPr="002D130E">
        <w:rPr>
          <w:lang w:val="en-US"/>
        </w:rPr>
        <w:t>c</w:t>
      </w:r>
      <w:r w:rsidR="00120282" w:rsidRPr="002D130E">
        <w:rPr>
          <w:lang w:val="en-US"/>
        </w:rPr>
        <w:t>ould</w:t>
      </w:r>
      <w:r w:rsidR="000F06B9" w:rsidRPr="002D130E">
        <w:rPr>
          <w:lang w:val="en-US"/>
        </w:rPr>
        <w:t xml:space="preserve"> </w:t>
      </w:r>
      <w:r w:rsidR="00F667AE" w:rsidRPr="002D130E">
        <w:rPr>
          <w:lang w:val="en-US"/>
        </w:rPr>
        <w:t>be challenging</w:t>
      </w:r>
      <w:r w:rsidRPr="002D130E">
        <w:rPr>
          <w:lang w:val="en-US"/>
        </w:rPr>
        <w:t xml:space="preserve"> and often competes with time needed for </w:t>
      </w:r>
      <w:r w:rsidR="000F06B9" w:rsidRPr="002D130E">
        <w:rPr>
          <w:lang w:val="en-US"/>
        </w:rPr>
        <w:t xml:space="preserve">project </w:t>
      </w:r>
      <w:r w:rsidRPr="002D130E">
        <w:rPr>
          <w:lang w:val="en-US"/>
        </w:rPr>
        <w:t xml:space="preserve">implementation. During the discussion, it was revealed that </w:t>
      </w:r>
      <w:r w:rsidRPr="002D130E">
        <w:t>progress report</w:t>
      </w:r>
      <w:r w:rsidR="00AE3B9D" w:rsidRPr="002D130E">
        <w:t xml:space="preserve">s are </w:t>
      </w:r>
      <w:r w:rsidRPr="002D130E">
        <w:t>a monitoring tool to identify gaps in implementation and allow the agencies to immediately respond to countries with implementation issues.</w:t>
      </w:r>
      <w:r w:rsidR="00972409" w:rsidRPr="002D130E">
        <w:t xml:space="preserve"> </w:t>
      </w:r>
      <w:r w:rsidRPr="002D130E">
        <w:rPr>
          <w:lang w:val="en-US"/>
        </w:rPr>
        <w:t>The Chief Officer</w:t>
      </w:r>
      <w:r w:rsidR="00972409" w:rsidRPr="002D130E">
        <w:rPr>
          <w:lang w:val="en-US"/>
        </w:rPr>
        <w:t>,</w:t>
      </w:r>
      <w:r w:rsidRPr="002D130E">
        <w:rPr>
          <w:lang w:val="en-US"/>
        </w:rPr>
        <w:t xml:space="preserve"> not</w:t>
      </w:r>
      <w:r w:rsidR="00972409" w:rsidRPr="002D130E">
        <w:rPr>
          <w:lang w:val="en-US"/>
        </w:rPr>
        <w:t>ing</w:t>
      </w:r>
      <w:r w:rsidRPr="002D130E">
        <w:rPr>
          <w:lang w:val="en-US"/>
        </w:rPr>
        <w:t xml:space="preserve"> </w:t>
      </w:r>
      <w:r w:rsidR="00972409" w:rsidRPr="002D130E">
        <w:rPr>
          <w:lang w:val="en-US"/>
        </w:rPr>
        <w:t xml:space="preserve">the comments made by </w:t>
      </w:r>
      <w:r w:rsidRPr="002D130E">
        <w:rPr>
          <w:lang w:val="en-US"/>
        </w:rPr>
        <w:t>the implementing agencies</w:t>
      </w:r>
      <w:r w:rsidR="00972409" w:rsidRPr="002D130E">
        <w:rPr>
          <w:lang w:val="en-US"/>
        </w:rPr>
        <w:t>,</w:t>
      </w:r>
      <w:r w:rsidRPr="002D130E">
        <w:rPr>
          <w:lang w:val="en-US"/>
        </w:rPr>
        <w:t xml:space="preserve"> underscored the importance of progress reporting</w:t>
      </w:r>
      <w:r w:rsidR="00972409" w:rsidRPr="002D130E">
        <w:rPr>
          <w:lang w:val="en-US"/>
        </w:rPr>
        <w:t xml:space="preserve">, while </w:t>
      </w:r>
      <w:r w:rsidRPr="002D130E">
        <w:rPr>
          <w:lang w:val="en-US"/>
        </w:rPr>
        <w:t>recogniz</w:t>
      </w:r>
      <w:r w:rsidR="00972409" w:rsidRPr="002D130E">
        <w:rPr>
          <w:lang w:val="en-US"/>
        </w:rPr>
        <w:t>ing</w:t>
      </w:r>
      <w:r w:rsidRPr="002D130E">
        <w:rPr>
          <w:lang w:val="en-US"/>
        </w:rPr>
        <w:t xml:space="preserve"> that there should be a balance between implementation and reporting requirements.</w:t>
      </w:r>
      <w:r w:rsidR="00972409" w:rsidRPr="002D130E">
        <w:rPr>
          <w:lang w:val="en-US"/>
        </w:rPr>
        <w:t xml:space="preserve"> </w:t>
      </w:r>
      <w:r w:rsidRPr="002D130E">
        <w:rPr>
          <w:lang w:val="en-US"/>
        </w:rPr>
        <w:t>Th</w:t>
      </w:r>
      <w:r w:rsidR="00972409" w:rsidRPr="002D130E">
        <w:rPr>
          <w:lang w:val="en-US"/>
        </w:rPr>
        <w:t>us, th</w:t>
      </w:r>
      <w:r w:rsidRPr="002D130E">
        <w:rPr>
          <w:lang w:val="en-US"/>
        </w:rPr>
        <w:t>e Secretariat w</w:t>
      </w:r>
      <w:r w:rsidR="00972409" w:rsidRPr="002D130E">
        <w:rPr>
          <w:lang w:val="en-US"/>
        </w:rPr>
        <w:t>ould</w:t>
      </w:r>
      <w:r w:rsidRPr="002D130E">
        <w:rPr>
          <w:lang w:val="en-US"/>
        </w:rPr>
        <w:t xml:space="preserve"> aim to address these matters and propose </w:t>
      </w:r>
      <w:r w:rsidR="005674FD" w:rsidRPr="002D130E">
        <w:rPr>
          <w:lang w:val="en-US"/>
        </w:rPr>
        <w:t xml:space="preserve">to the Executive Committee a recommendation </w:t>
      </w:r>
      <w:r w:rsidR="0028063F">
        <w:rPr>
          <w:lang w:val="en-US"/>
        </w:rPr>
        <w:t xml:space="preserve">on </w:t>
      </w:r>
      <w:r w:rsidR="00A74A5B">
        <w:rPr>
          <w:lang w:val="en-US"/>
        </w:rPr>
        <w:t xml:space="preserve">mapping the </w:t>
      </w:r>
      <w:r w:rsidR="0028063F">
        <w:rPr>
          <w:lang w:val="en-US"/>
        </w:rPr>
        <w:t xml:space="preserve">reporting requirements </w:t>
      </w:r>
      <w:r w:rsidR="003B3FF3">
        <w:rPr>
          <w:lang w:val="en-US"/>
        </w:rPr>
        <w:t xml:space="preserve">and streamlining reporting on progress across the spectrum of reports </w:t>
      </w:r>
      <w:r w:rsidR="000743CF">
        <w:rPr>
          <w:lang w:val="en-US"/>
        </w:rPr>
        <w:t>taking into account</w:t>
      </w:r>
      <w:r w:rsidR="00C91A54">
        <w:rPr>
          <w:lang w:val="en-US"/>
        </w:rPr>
        <w:t xml:space="preserve"> the ongoing development of the </w:t>
      </w:r>
      <w:r w:rsidR="003B3FF3">
        <w:rPr>
          <w:lang w:val="en-US"/>
        </w:rPr>
        <w:t>knowledge management system</w:t>
      </w:r>
      <w:r w:rsidR="00A74A5B" w:rsidRPr="00A74A5B">
        <w:t xml:space="preserve"> </w:t>
      </w:r>
      <w:r w:rsidR="005519ED" w:rsidRPr="002D130E">
        <w:rPr>
          <w:lang w:val="en-US"/>
        </w:rPr>
        <w:t>(paragraph</w:t>
      </w:r>
      <w:r w:rsidR="000609B5">
        <w:rPr>
          <w:lang w:val="en-US"/>
        </w:rPr>
        <w:t> </w:t>
      </w:r>
      <w:r w:rsidR="006C0857" w:rsidRPr="00A545C2">
        <w:rPr>
          <w:lang w:val="en-US"/>
        </w:rPr>
        <w:t>3</w:t>
      </w:r>
      <w:r w:rsidR="00486854" w:rsidRPr="00A545C2">
        <w:rPr>
          <w:lang w:val="en-US"/>
        </w:rPr>
        <w:t>3</w:t>
      </w:r>
      <w:r w:rsidR="00120282" w:rsidRPr="002D130E">
        <w:rPr>
          <w:lang w:val="en-US"/>
        </w:rPr>
        <w:t xml:space="preserve"> below</w:t>
      </w:r>
      <w:r w:rsidR="004410CF" w:rsidRPr="002D130E">
        <w:rPr>
          <w:lang w:val="en-US"/>
        </w:rPr>
        <w:t>)</w:t>
      </w:r>
      <w:r w:rsidR="004E15B7" w:rsidRPr="002D130E">
        <w:rPr>
          <w:lang w:val="en-US"/>
        </w:rPr>
        <w:t>.</w:t>
      </w:r>
    </w:p>
    <w:p w14:paraId="5A49CB50" w14:textId="612E8D84" w:rsidR="00C461F2" w:rsidRPr="002D130E" w:rsidRDefault="00C461F2" w:rsidP="00A17C89">
      <w:pPr>
        <w:pStyle w:val="Heading1"/>
      </w:pPr>
      <w:r w:rsidRPr="002D130E">
        <w:t>The Senior Monitoring and Evaluation Officer (SMEO) presented an update on the status of implementation of the monitoring and evaluation work</w:t>
      </w:r>
      <w:r w:rsidR="002D130E">
        <w:t xml:space="preserve"> p</w:t>
      </w:r>
      <w:r w:rsidRPr="002D130E">
        <w:t>rogramme for 2023 and suggested potential issues for evaluations to be undertaken in 2024 and 2025. Agencies shared their views and suggested additional issues for the work programme.</w:t>
      </w:r>
    </w:p>
    <w:p w14:paraId="398353B2" w14:textId="4A4909B9" w:rsidR="000C648B" w:rsidRPr="002D130E" w:rsidRDefault="000C648B" w:rsidP="003A4A4C">
      <w:pPr>
        <w:pStyle w:val="Heading1"/>
        <w:numPr>
          <w:ilvl w:val="0"/>
          <w:numId w:val="0"/>
        </w:numPr>
        <w:rPr>
          <w:b/>
          <w:color w:val="000000" w:themeColor="text1"/>
          <w:sz w:val="24"/>
          <w:szCs w:val="24"/>
        </w:rPr>
      </w:pPr>
      <w:r w:rsidRPr="002D130E">
        <w:rPr>
          <w:b/>
          <w:bCs/>
          <w:sz w:val="24"/>
          <w:szCs w:val="24"/>
        </w:rPr>
        <w:t>II.</w:t>
      </w:r>
      <w:r w:rsidRPr="002D130E">
        <w:rPr>
          <w:b/>
          <w:bCs/>
          <w:sz w:val="24"/>
          <w:szCs w:val="24"/>
        </w:rPr>
        <w:tab/>
      </w:r>
      <w:bookmarkStart w:id="1" w:name="_Hlk131420314"/>
      <w:r w:rsidRPr="002D130E">
        <w:rPr>
          <w:b/>
          <w:bCs/>
          <w:color w:val="000000" w:themeColor="text1"/>
          <w:sz w:val="24"/>
          <w:szCs w:val="24"/>
        </w:rPr>
        <w:t xml:space="preserve">Meetings attended and </w:t>
      </w:r>
      <w:r w:rsidRPr="002D130E">
        <w:rPr>
          <w:b/>
          <w:bCs/>
          <w:sz w:val="24"/>
          <w:szCs w:val="24"/>
        </w:rPr>
        <w:t>missions</w:t>
      </w:r>
      <w:r w:rsidRPr="002D130E">
        <w:rPr>
          <w:b/>
          <w:bCs/>
          <w:color w:val="000000" w:themeColor="text1"/>
          <w:sz w:val="24"/>
          <w:szCs w:val="24"/>
        </w:rPr>
        <w:t xml:space="preserve"> u</w:t>
      </w:r>
      <w:r w:rsidRPr="002D130E">
        <w:rPr>
          <w:b/>
          <w:color w:val="000000" w:themeColor="text1"/>
          <w:sz w:val="24"/>
          <w:szCs w:val="24"/>
        </w:rPr>
        <w:t>ndertaken</w:t>
      </w:r>
    </w:p>
    <w:p w14:paraId="7E2EB571" w14:textId="3612AB6E" w:rsidR="000C648B" w:rsidRPr="002D130E" w:rsidRDefault="000C648B" w:rsidP="000C648B">
      <w:pPr>
        <w:pStyle w:val="Heading1"/>
        <w:keepNext/>
        <w:keepLines/>
      </w:pPr>
      <w:r w:rsidRPr="002D130E">
        <w:t xml:space="preserve">During the reporting period, representatives of the Secretariat participated in the following </w:t>
      </w:r>
      <w:r w:rsidR="00252B31" w:rsidRPr="002D130E">
        <w:t>event</w:t>
      </w:r>
      <w:r w:rsidRPr="002D130E">
        <w:t>s:</w:t>
      </w:r>
    </w:p>
    <w:p w14:paraId="3FDCB7A3" w14:textId="07AB8F4C" w:rsidR="00E747A9" w:rsidRPr="002D130E" w:rsidRDefault="00C91A54" w:rsidP="00E747A9">
      <w:pPr>
        <w:pStyle w:val="Heading2"/>
        <w:numPr>
          <w:ilvl w:val="1"/>
          <w:numId w:val="1"/>
        </w:numPr>
      </w:pPr>
      <w:bookmarkStart w:id="2" w:name="_Hlk132027434"/>
      <w:bookmarkEnd w:id="1"/>
      <w:r>
        <w:t xml:space="preserve">A senior programme management officer </w:t>
      </w:r>
      <w:r w:rsidR="00E747A9" w:rsidRPr="002D130E">
        <w:t xml:space="preserve">participated in </w:t>
      </w:r>
      <w:r w:rsidR="0036220D" w:rsidRPr="002D130E">
        <w:t>the</w:t>
      </w:r>
      <w:r w:rsidR="00E747A9" w:rsidRPr="002D130E">
        <w:t xml:space="preserve"> Workshop on </w:t>
      </w:r>
      <w:r w:rsidR="0036220D" w:rsidRPr="002D130E">
        <w:t xml:space="preserve">the </w:t>
      </w:r>
      <w:r w:rsidR="00E747A9" w:rsidRPr="002D130E">
        <w:t xml:space="preserve">Kigali HFC Implementation Plans, </w:t>
      </w:r>
      <w:r w:rsidR="0036220D" w:rsidRPr="002D130E">
        <w:t xml:space="preserve">organised by UNIDO and </w:t>
      </w:r>
      <w:r w:rsidR="00E747A9" w:rsidRPr="002D130E">
        <w:t>held in Vienna</w:t>
      </w:r>
      <w:r w:rsidR="00B15456" w:rsidRPr="002D130E">
        <w:t xml:space="preserve">, </w:t>
      </w:r>
      <w:r w:rsidR="00E747A9" w:rsidRPr="002D130E">
        <w:t>Austria</w:t>
      </w:r>
      <w:r w:rsidR="00B15456" w:rsidRPr="002D130E">
        <w:t xml:space="preserve"> </w:t>
      </w:r>
      <w:r w:rsidR="00E747A9" w:rsidRPr="002D130E">
        <w:t>from 14 to 16</w:t>
      </w:r>
      <w:r>
        <w:t> </w:t>
      </w:r>
      <w:r w:rsidR="00E747A9" w:rsidRPr="002D130E">
        <w:t xml:space="preserve">June 2023; </w:t>
      </w:r>
    </w:p>
    <w:p w14:paraId="5B7F1371" w14:textId="26E2B908" w:rsidR="00F917B3" w:rsidRPr="002D130E" w:rsidRDefault="00F917B3" w:rsidP="00F917B3">
      <w:pPr>
        <w:pStyle w:val="Heading2"/>
        <w:keepNext/>
        <w:keepLines/>
        <w:numPr>
          <w:ilvl w:val="1"/>
          <w:numId w:val="1"/>
        </w:numPr>
      </w:pPr>
      <w:r w:rsidRPr="002D130E">
        <w:t xml:space="preserve">The </w:t>
      </w:r>
      <w:r w:rsidR="0036220D" w:rsidRPr="002D130E">
        <w:t xml:space="preserve">Chief Officer and members of the </w:t>
      </w:r>
      <w:r w:rsidRPr="002D130E">
        <w:t>Secretariat participated in the 45</w:t>
      </w:r>
      <w:r w:rsidRPr="002D130E">
        <w:rPr>
          <w:vertAlign w:val="superscript"/>
        </w:rPr>
        <w:t>th</w:t>
      </w:r>
      <w:r w:rsidRPr="002D130E">
        <w:t xml:space="preserve"> Open-ended Working Group of the Parties to the Montreal Protocol</w:t>
      </w:r>
      <w:r w:rsidR="0036220D" w:rsidRPr="002D130E">
        <w:t xml:space="preserve"> (OEWG)</w:t>
      </w:r>
      <w:r w:rsidRPr="002D130E">
        <w:t>, held in Bangkok, Thailand from 3 to 7 July 2023</w:t>
      </w:r>
      <w:r w:rsidR="0036220D" w:rsidRPr="002D130E">
        <w:t>.</w:t>
      </w:r>
      <w:r w:rsidR="002773F6" w:rsidRPr="002D130E">
        <w:t xml:space="preserve"> </w:t>
      </w:r>
      <w:r w:rsidR="0036220D" w:rsidRPr="002D130E">
        <w:t>T</w:t>
      </w:r>
      <w:r w:rsidRPr="002D130E">
        <w:t xml:space="preserve">he Chief Officer </w:t>
      </w:r>
      <w:r w:rsidR="00826368" w:rsidRPr="002D130E">
        <w:t>and</w:t>
      </w:r>
      <w:r w:rsidRPr="002D130E">
        <w:t xml:space="preserve"> </w:t>
      </w:r>
      <w:r w:rsidR="0036220D" w:rsidRPr="002D130E">
        <w:t xml:space="preserve">a </w:t>
      </w:r>
      <w:r w:rsidRPr="002D130E">
        <w:t xml:space="preserve">senior </w:t>
      </w:r>
      <w:r w:rsidR="003C1DF0" w:rsidRPr="003C1DF0">
        <w:t xml:space="preserve">programme management officer </w:t>
      </w:r>
      <w:r w:rsidR="00826368" w:rsidRPr="002D130E">
        <w:t xml:space="preserve">were panelist and moderator respectively </w:t>
      </w:r>
      <w:r w:rsidRPr="002D130E">
        <w:t xml:space="preserve">in the </w:t>
      </w:r>
      <w:r w:rsidR="00826368" w:rsidRPr="002D130E">
        <w:t xml:space="preserve">workshop </w:t>
      </w:r>
      <w:r w:rsidRPr="002D130E">
        <w:t>on strengthening effective implementation and enforcement of the Montreal Protocol, held on 2 July 2023;</w:t>
      </w:r>
    </w:p>
    <w:p w14:paraId="7F767A67" w14:textId="404AA8D4" w:rsidR="00F917B3" w:rsidRPr="002D130E" w:rsidRDefault="003C1DF0" w:rsidP="00F917B3">
      <w:pPr>
        <w:pStyle w:val="Heading2"/>
        <w:numPr>
          <w:ilvl w:val="1"/>
          <w:numId w:val="1"/>
        </w:numPr>
      </w:pPr>
      <w:r>
        <w:t>A</w:t>
      </w:r>
      <w:r w:rsidRPr="003C1DF0">
        <w:t xml:space="preserve"> senior programme management officer </w:t>
      </w:r>
      <w:r w:rsidR="00F917B3" w:rsidRPr="002D130E">
        <w:t>participated</w:t>
      </w:r>
      <w:r w:rsidR="0036220D" w:rsidRPr="002D130E">
        <w:t>,</w:t>
      </w:r>
      <w:r w:rsidR="00F917B3" w:rsidRPr="002D130E">
        <w:t xml:space="preserve"> remotely</w:t>
      </w:r>
      <w:r w:rsidR="0036220D" w:rsidRPr="002D130E">
        <w:t>,</w:t>
      </w:r>
      <w:r w:rsidR="00F917B3" w:rsidRPr="002D130E">
        <w:t xml:space="preserve"> in the Pacific Island Countries Network of National Ozone Officers, held in Apia, Samoa, </w:t>
      </w:r>
      <w:r w:rsidR="0036220D" w:rsidRPr="002D130E">
        <w:t xml:space="preserve">from </w:t>
      </w:r>
      <w:r w:rsidR="00F917B3" w:rsidRPr="002D130E">
        <w:t>4</w:t>
      </w:r>
      <w:r w:rsidR="0036220D" w:rsidRPr="002D130E">
        <w:t xml:space="preserve"> to </w:t>
      </w:r>
      <w:r w:rsidR="00F917B3" w:rsidRPr="002D130E">
        <w:t>9</w:t>
      </w:r>
      <w:r w:rsidR="00C91A54">
        <w:t> </w:t>
      </w:r>
      <w:r w:rsidR="00F917B3" w:rsidRPr="002D130E">
        <w:t>September 2023;</w:t>
      </w:r>
    </w:p>
    <w:p w14:paraId="3538B4DB" w14:textId="2F58ABB3" w:rsidR="00F917B3" w:rsidRPr="002D130E" w:rsidRDefault="00F917B3" w:rsidP="00B5223E">
      <w:pPr>
        <w:pStyle w:val="Heading2"/>
        <w:numPr>
          <w:ilvl w:val="1"/>
          <w:numId w:val="1"/>
        </w:numPr>
      </w:pPr>
      <w:r w:rsidRPr="002D130E">
        <w:t>The Chief Officer participated</w:t>
      </w:r>
      <w:r w:rsidR="0036220D" w:rsidRPr="002D130E">
        <w:t>, remotely,</w:t>
      </w:r>
      <w:r w:rsidRPr="002D130E">
        <w:t xml:space="preserve"> in the commemoration of </w:t>
      </w:r>
      <w:r w:rsidR="0036220D" w:rsidRPr="002D130E">
        <w:t xml:space="preserve">the </w:t>
      </w:r>
      <w:r w:rsidRPr="002D130E">
        <w:t xml:space="preserve">World Ozone Day in China, </w:t>
      </w:r>
      <w:r w:rsidR="0036220D" w:rsidRPr="002D130E">
        <w:t xml:space="preserve">held </w:t>
      </w:r>
      <w:r w:rsidR="00304587" w:rsidRPr="002D130E">
        <w:t xml:space="preserve">in Beijing </w:t>
      </w:r>
      <w:r w:rsidR="0036220D" w:rsidRPr="002D130E">
        <w:t>on</w:t>
      </w:r>
      <w:r w:rsidR="008E21D3" w:rsidRPr="002D130E">
        <w:t xml:space="preserve"> </w:t>
      </w:r>
      <w:r w:rsidRPr="002D130E">
        <w:t>14 September 2023;</w:t>
      </w:r>
    </w:p>
    <w:bookmarkEnd w:id="2"/>
    <w:p w14:paraId="1FE5723F" w14:textId="53FBA8BE" w:rsidR="000C648B" w:rsidRPr="002D130E" w:rsidRDefault="003C1DF0" w:rsidP="000C648B">
      <w:pPr>
        <w:pStyle w:val="Heading2"/>
        <w:numPr>
          <w:ilvl w:val="1"/>
          <w:numId w:val="1"/>
        </w:numPr>
      </w:pPr>
      <w:r>
        <w:t>A</w:t>
      </w:r>
      <w:r w:rsidRPr="003C1DF0">
        <w:t xml:space="preserve"> senior programme management officer </w:t>
      </w:r>
      <w:r w:rsidR="00986990" w:rsidRPr="002D130E">
        <w:t>participated in an interview</w:t>
      </w:r>
      <w:r w:rsidR="0036220D" w:rsidRPr="002D130E">
        <w:t>, held on the occasion of the</w:t>
      </w:r>
      <w:r w:rsidR="00986990" w:rsidRPr="002D130E">
        <w:t xml:space="preserve"> </w:t>
      </w:r>
      <w:r w:rsidR="00FD151E" w:rsidRPr="002D130E">
        <w:t xml:space="preserve">celebrations of the </w:t>
      </w:r>
      <w:r w:rsidR="00B37FDE">
        <w:t xml:space="preserve">World </w:t>
      </w:r>
      <w:r w:rsidR="00DF65FB" w:rsidRPr="002D130E">
        <w:t>O</w:t>
      </w:r>
      <w:r w:rsidR="00986990" w:rsidRPr="002D130E">
        <w:t>zone Day in the Philippines</w:t>
      </w:r>
      <w:r w:rsidR="0036220D" w:rsidRPr="002D130E">
        <w:t>,</w:t>
      </w:r>
      <w:r w:rsidR="00986990" w:rsidRPr="002D130E">
        <w:t xml:space="preserve"> </w:t>
      </w:r>
      <w:r w:rsidR="0036220D" w:rsidRPr="002D130E">
        <w:t>o</w:t>
      </w:r>
      <w:r w:rsidR="00F917B3" w:rsidRPr="002D130E">
        <w:t>n</w:t>
      </w:r>
      <w:r w:rsidR="00986990" w:rsidRPr="002D130E">
        <w:t xml:space="preserve"> </w:t>
      </w:r>
      <w:r w:rsidR="008E21D3" w:rsidRPr="002D130E">
        <w:t>14</w:t>
      </w:r>
      <w:r w:rsidR="0036220D" w:rsidRPr="002D130E">
        <w:t xml:space="preserve"> </w:t>
      </w:r>
      <w:r w:rsidR="00986990" w:rsidRPr="002D130E">
        <w:t>September 2023</w:t>
      </w:r>
      <w:r w:rsidR="0036220D" w:rsidRPr="002D130E">
        <w:t>, addressing</w:t>
      </w:r>
      <w:r w:rsidR="00986990" w:rsidRPr="002D130E">
        <w:t xml:space="preserve"> the topic of fixing the ozone layer and reducing climate change</w:t>
      </w:r>
      <w:r w:rsidR="000C648B" w:rsidRPr="002D130E">
        <w:t>;</w:t>
      </w:r>
    </w:p>
    <w:p w14:paraId="25A55F84" w14:textId="3DDEFCFC" w:rsidR="0036220D" w:rsidRPr="002D130E" w:rsidRDefault="0036220D" w:rsidP="00A545C2">
      <w:pPr>
        <w:pStyle w:val="Heading2"/>
        <w:widowControl/>
        <w:numPr>
          <w:ilvl w:val="1"/>
          <w:numId w:val="1"/>
        </w:numPr>
      </w:pPr>
      <w:r w:rsidRPr="002D130E">
        <w:lastRenderedPageBreak/>
        <w:t xml:space="preserve">The Chief Officer also participated, remotely, in the celebrations of the World Ozone Day, held in Kuwait on the occasion of the completion of the conversion of the foam sector, </w:t>
      </w:r>
      <w:r w:rsidR="008E21D3" w:rsidRPr="002D130E">
        <w:t xml:space="preserve">extruded polystyrene foam </w:t>
      </w:r>
      <w:r w:rsidRPr="002D130E">
        <w:t xml:space="preserve">sector and </w:t>
      </w:r>
      <w:r w:rsidR="008E21D3" w:rsidRPr="002D130E">
        <w:t xml:space="preserve">polyurethane </w:t>
      </w:r>
      <w:r w:rsidRPr="002D130E">
        <w:t xml:space="preserve">foam, </w:t>
      </w:r>
      <w:r w:rsidR="00252B31" w:rsidRPr="002D130E">
        <w:t xml:space="preserve">on </w:t>
      </w:r>
      <w:r w:rsidRPr="002D130E">
        <w:t>18 September 2023;</w:t>
      </w:r>
    </w:p>
    <w:p w14:paraId="31F151B0" w14:textId="1425666D" w:rsidR="00EC6A24" w:rsidRPr="002D130E" w:rsidRDefault="00DD424B" w:rsidP="00EC6A24">
      <w:pPr>
        <w:pStyle w:val="Heading2"/>
      </w:pPr>
      <w:r>
        <w:t>A</w:t>
      </w:r>
      <w:r w:rsidRPr="00DD424B">
        <w:t xml:space="preserve"> senior programme management officer </w:t>
      </w:r>
      <w:r w:rsidR="00415EE1" w:rsidRPr="002D130E">
        <w:t>and the S</w:t>
      </w:r>
      <w:r w:rsidR="00C91A54">
        <w:t>MEO</w:t>
      </w:r>
      <w:r w:rsidR="008E21D3" w:rsidRPr="002D130E">
        <w:t xml:space="preserve"> </w:t>
      </w:r>
      <w:r w:rsidR="00415EE1" w:rsidRPr="002D130E">
        <w:t xml:space="preserve">virtually attended </w:t>
      </w:r>
      <w:r w:rsidR="00EC6A24" w:rsidRPr="002D130E">
        <w:t xml:space="preserve">the joint </w:t>
      </w:r>
      <w:r w:rsidR="00A12A9F" w:rsidRPr="002D130E">
        <w:t>Europe and Central Asia and Western Asia network meeting,</w:t>
      </w:r>
      <w:r w:rsidR="0036220D" w:rsidRPr="002D130E">
        <w:t xml:space="preserve"> held in </w:t>
      </w:r>
      <w:r w:rsidR="008E21D3" w:rsidRPr="002D130E">
        <w:t>Amman</w:t>
      </w:r>
      <w:r w:rsidR="0044444B" w:rsidRPr="002D130E">
        <w:t xml:space="preserve">, Jordan </w:t>
      </w:r>
      <w:r w:rsidR="0036220D" w:rsidRPr="002D130E">
        <w:t>from</w:t>
      </w:r>
      <w:r w:rsidR="00A12A9F" w:rsidRPr="002D130E">
        <w:t xml:space="preserve"> 27</w:t>
      </w:r>
      <w:r w:rsidR="0036220D" w:rsidRPr="002D130E">
        <w:t xml:space="preserve"> to </w:t>
      </w:r>
      <w:r w:rsidR="00A12A9F" w:rsidRPr="002D130E">
        <w:t>28 September 2023</w:t>
      </w:r>
      <w:r w:rsidR="00F917B3" w:rsidRPr="002D130E">
        <w:t xml:space="preserve">; </w:t>
      </w:r>
    </w:p>
    <w:p w14:paraId="14CA6C60" w14:textId="62F0B0C6" w:rsidR="002D130E" w:rsidRDefault="00B91AC1" w:rsidP="002E6011">
      <w:pPr>
        <w:pStyle w:val="Heading2"/>
        <w:numPr>
          <w:ilvl w:val="1"/>
          <w:numId w:val="1"/>
        </w:numPr>
      </w:pPr>
      <w:r w:rsidRPr="002D130E">
        <w:t xml:space="preserve">The </w:t>
      </w:r>
      <w:r w:rsidR="0036220D" w:rsidRPr="002D130E">
        <w:t xml:space="preserve">Chief Officer and </w:t>
      </w:r>
      <w:r w:rsidR="00252B31" w:rsidRPr="002D130E">
        <w:t xml:space="preserve">members of </w:t>
      </w:r>
      <w:r w:rsidR="0036220D" w:rsidRPr="002D130E">
        <w:t xml:space="preserve">the </w:t>
      </w:r>
      <w:r w:rsidRPr="002D130E">
        <w:t>Secretariat participated</w:t>
      </w:r>
      <w:r w:rsidR="00F917B3" w:rsidRPr="002D130E">
        <w:t xml:space="preserve"> in the 35</w:t>
      </w:r>
      <w:r w:rsidRPr="002D130E">
        <w:rPr>
          <w:vertAlign w:val="superscript"/>
        </w:rPr>
        <w:t>th</w:t>
      </w:r>
      <w:r w:rsidRPr="002D130E">
        <w:t xml:space="preserve"> </w:t>
      </w:r>
      <w:r w:rsidR="00F917B3" w:rsidRPr="002D130E">
        <w:t>Meeting of the Parties to the Montreal Protocol, held in Nairobi</w:t>
      </w:r>
      <w:r w:rsidRPr="002D130E">
        <w:t xml:space="preserve">, </w:t>
      </w:r>
      <w:r w:rsidR="00F917B3" w:rsidRPr="002D130E">
        <w:t>Kenya from 23 to 27 October 2023</w:t>
      </w:r>
      <w:r w:rsidRPr="002D130E">
        <w:t>.</w:t>
      </w:r>
      <w:r w:rsidR="00C24747" w:rsidRPr="002D130E">
        <w:t xml:space="preserve"> The Secretariat also participated in</w:t>
      </w:r>
      <w:r w:rsidR="0023458E" w:rsidRPr="002D130E">
        <w:t xml:space="preserve"> the 71</w:t>
      </w:r>
      <w:r w:rsidR="0023458E" w:rsidRPr="002D130E">
        <w:rPr>
          <w:vertAlign w:val="superscript"/>
        </w:rPr>
        <w:t>st</w:t>
      </w:r>
      <w:r w:rsidR="0023458E" w:rsidRPr="002D130E">
        <w:t xml:space="preserve"> meeting of the Implementation Committee on 20</w:t>
      </w:r>
      <w:r w:rsidR="00C91A54">
        <w:t> </w:t>
      </w:r>
      <w:r w:rsidR="0023458E" w:rsidRPr="002D130E">
        <w:t xml:space="preserve">October 2023, and </w:t>
      </w:r>
      <w:r w:rsidR="00792034" w:rsidRPr="002D130E">
        <w:t>made</w:t>
      </w:r>
      <w:r w:rsidR="00117B98" w:rsidRPr="002D130E">
        <w:t xml:space="preserve"> a </w:t>
      </w:r>
      <w:r w:rsidR="00792034" w:rsidRPr="002D130E">
        <w:t xml:space="preserve">poster presentation </w:t>
      </w:r>
      <w:r w:rsidR="002B566B" w:rsidRPr="002D130E">
        <w:t xml:space="preserve">during the </w:t>
      </w:r>
      <w:r w:rsidR="00117B98" w:rsidRPr="002D130E">
        <w:t xml:space="preserve">energy efficiency </w:t>
      </w:r>
      <w:r w:rsidR="002B566B" w:rsidRPr="002D130E">
        <w:t xml:space="preserve">workshop </w:t>
      </w:r>
      <w:r w:rsidR="00252B31" w:rsidRPr="002D130E">
        <w:t xml:space="preserve">held </w:t>
      </w:r>
      <w:r w:rsidR="002B566B" w:rsidRPr="002D130E">
        <w:t>on 22 October 2023</w:t>
      </w:r>
      <w:r w:rsidR="00C91A54">
        <w:t xml:space="preserve">; </w:t>
      </w:r>
    </w:p>
    <w:p w14:paraId="314ECE3C" w14:textId="788AADC0" w:rsidR="003A4444" w:rsidRDefault="003A4444" w:rsidP="003A4444">
      <w:pPr>
        <w:pStyle w:val="Heading2"/>
      </w:pPr>
      <w:r>
        <w:t>A programme management officer participated in the Caribbean thematic network meeting, held in Port of Spain, Trinidad and Tobago on 13 November 2023;</w:t>
      </w:r>
    </w:p>
    <w:p w14:paraId="7713E7DE" w14:textId="5C146619" w:rsidR="003A4444" w:rsidRPr="003A4444" w:rsidRDefault="003A4444" w:rsidP="00A545C2">
      <w:pPr>
        <w:pStyle w:val="Heading2"/>
      </w:pPr>
      <w:r>
        <w:t>A</w:t>
      </w:r>
      <w:r w:rsidRPr="00DD424B">
        <w:t xml:space="preserve"> senior programme management officer </w:t>
      </w:r>
      <w:r w:rsidRPr="002D130E">
        <w:t xml:space="preserve">virtually attended the </w:t>
      </w:r>
      <w:r>
        <w:t xml:space="preserve">regional network meeting of Francophone Africa </w:t>
      </w:r>
      <w:r w:rsidR="00F72619">
        <w:t>National O</w:t>
      </w:r>
      <w:r>
        <w:t xml:space="preserve">zone </w:t>
      </w:r>
      <w:r w:rsidR="00F72619">
        <w:t>O</w:t>
      </w:r>
      <w:r>
        <w:t>fficer</w:t>
      </w:r>
      <w:r w:rsidR="00F72619">
        <w:t>s</w:t>
      </w:r>
      <w:r>
        <w:t xml:space="preserve">, </w:t>
      </w:r>
      <w:r w:rsidR="00F72619">
        <w:t>held in Abidjan</w:t>
      </w:r>
      <w:r w:rsidRPr="002D130E">
        <w:t xml:space="preserve">, </w:t>
      </w:r>
      <w:r>
        <w:t>C</w:t>
      </w:r>
      <w:r w:rsidR="00F72619">
        <w:t>ô</w:t>
      </w:r>
      <w:r>
        <w:t xml:space="preserve">te d’Ivoire </w:t>
      </w:r>
      <w:r w:rsidRPr="002D130E">
        <w:t>from 2</w:t>
      </w:r>
      <w:r>
        <w:t>0</w:t>
      </w:r>
      <w:r w:rsidRPr="002D130E">
        <w:t xml:space="preserve"> to 2</w:t>
      </w:r>
      <w:r>
        <w:t>3</w:t>
      </w:r>
      <w:r w:rsidRPr="002D130E">
        <w:t xml:space="preserve"> </w:t>
      </w:r>
      <w:r>
        <w:t>November</w:t>
      </w:r>
      <w:r w:rsidR="00F72619">
        <w:t> </w:t>
      </w:r>
      <w:r w:rsidRPr="002D130E">
        <w:t>2023;</w:t>
      </w:r>
      <w:r w:rsidR="00F72619">
        <w:t xml:space="preserve"> and </w:t>
      </w:r>
    </w:p>
    <w:p w14:paraId="6A36AEC2" w14:textId="5D3BBC82" w:rsidR="002E6011" w:rsidRPr="002D130E" w:rsidRDefault="00F0086B" w:rsidP="002E6011">
      <w:pPr>
        <w:pStyle w:val="Heading2"/>
        <w:numPr>
          <w:ilvl w:val="1"/>
          <w:numId w:val="1"/>
        </w:numPr>
      </w:pPr>
      <w:r w:rsidRPr="002D130E">
        <w:t>The Chief Officer</w:t>
      </w:r>
      <w:bookmarkStart w:id="3" w:name="_Hlk152084586"/>
      <w:r w:rsidRPr="002D130E">
        <w:t xml:space="preserve"> </w:t>
      </w:r>
      <w:r w:rsidR="00AA29AE">
        <w:t xml:space="preserve">and </w:t>
      </w:r>
      <w:r w:rsidRPr="002D130E">
        <w:t xml:space="preserve">a </w:t>
      </w:r>
      <w:r w:rsidR="002D130E" w:rsidRPr="002D130E">
        <w:t>senior</w:t>
      </w:r>
      <w:r w:rsidRPr="002D130E">
        <w:t xml:space="preserve"> pro</w:t>
      </w:r>
      <w:r w:rsidR="00082666" w:rsidRPr="002D130E">
        <w:t xml:space="preserve">gramme management officer </w:t>
      </w:r>
      <w:bookmarkEnd w:id="3"/>
      <w:r w:rsidR="00082666" w:rsidRPr="002D130E">
        <w:t>participated</w:t>
      </w:r>
      <w:r w:rsidR="00F53F12" w:rsidRPr="002D130E">
        <w:t xml:space="preserve"> online at the joint network </w:t>
      </w:r>
      <w:r w:rsidR="002E6011" w:rsidRPr="002D130E">
        <w:t xml:space="preserve">of South Asia </w:t>
      </w:r>
      <w:r w:rsidR="002D130E">
        <w:t>and</w:t>
      </w:r>
      <w:r w:rsidR="002E6011" w:rsidRPr="002D130E">
        <w:t xml:space="preserve"> Southeast Asia National Ozone Officers</w:t>
      </w:r>
      <w:r w:rsidR="00F72619">
        <w:t>, held in Phuket, Thailand</w:t>
      </w:r>
      <w:r w:rsidR="006E1B0C">
        <w:t xml:space="preserve"> on 22 – 24 November 2023. </w:t>
      </w:r>
    </w:p>
    <w:p w14:paraId="597E42B5" w14:textId="257CB1AC" w:rsidR="000C648B" w:rsidRPr="002D130E" w:rsidRDefault="000C648B" w:rsidP="000C648B">
      <w:pPr>
        <w:pStyle w:val="Heading1"/>
        <w:numPr>
          <w:ilvl w:val="0"/>
          <w:numId w:val="0"/>
        </w:numPr>
        <w:rPr>
          <w:b/>
          <w:color w:val="000000" w:themeColor="text1"/>
          <w:sz w:val="24"/>
          <w:szCs w:val="24"/>
        </w:rPr>
      </w:pPr>
      <w:r w:rsidRPr="002D130E">
        <w:rPr>
          <w:b/>
          <w:bCs/>
          <w:sz w:val="24"/>
          <w:szCs w:val="24"/>
        </w:rPr>
        <w:t>III.</w:t>
      </w:r>
      <w:r w:rsidRPr="002D130E">
        <w:rPr>
          <w:b/>
          <w:bCs/>
          <w:sz w:val="24"/>
          <w:szCs w:val="24"/>
        </w:rPr>
        <w:tab/>
      </w:r>
      <w:r w:rsidRPr="002D130E">
        <w:rPr>
          <w:b/>
          <w:bCs/>
          <w:color w:val="000000" w:themeColor="text1"/>
          <w:sz w:val="24"/>
          <w:szCs w:val="24"/>
        </w:rPr>
        <w:t>K</w:t>
      </w:r>
      <w:r w:rsidRPr="002D130E">
        <w:rPr>
          <w:b/>
          <w:color w:val="000000" w:themeColor="text1"/>
          <w:sz w:val="24"/>
          <w:szCs w:val="24"/>
        </w:rPr>
        <w:t xml:space="preserve">nowledge management </w:t>
      </w:r>
      <w:r w:rsidR="00B91AC1" w:rsidRPr="002D130E">
        <w:rPr>
          <w:b/>
          <w:color w:val="000000" w:themeColor="text1"/>
          <w:sz w:val="24"/>
          <w:szCs w:val="24"/>
        </w:rPr>
        <w:t>system</w:t>
      </w:r>
      <w:r w:rsidRPr="002D130E">
        <w:rPr>
          <w:b/>
          <w:color w:val="000000" w:themeColor="text1"/>
          <w:sz w:val="24"/>
          <w:szCs w:val="24"/>
        </w:rPr>
        <w:t xml:space="preserve"> and communications</w:t>
      </w:r>
    </w:p>
    <w:p w14:paraId="5BD1EF78" w14:textId="77777777" w:rsidR="000C648B" w:rsidRPr="002D130E" w:rsidRDefault="000C648B" w:rsidP="000C648B">
      <w:pPr>
        <w:pStyle w:val="Heading1"/>
        <w:numPr>
          <w:ilvl w:val="0"/>
          <w:numId w:val="0"/>
        </w:numPr>
        <w:rPr>
          <w:b/>
          <w:color w:val="000000" w:themeColor="text1"/>
        </w:rPr>
      </w:pPr>
      <w:r w:rsidRPr="002D130E">
        <w:rPr>
          <w:b/>
          <w:color w:val="000000" w:themeColor="text1"/>
        </w:rPr>
        <w:t>III.1</w:t>
      </w:r>
      <w:r w:rsidRPr="002D130E">
        <w:rPr>
          <w:b/>
          <w:color w:val="000000" w:themeColor="text1"/>
        </w:rPr>
        <w:tab/>
        <w:t xml:space="preserve">Knowledge management system </w:t>
      </w:r>
    </w:p>
    <w:p w14:paraId="1FDCC701" w14:textId="1A9C1ACF" w:rsidR="000C648B" w:rsidRPr="002D130E" w:rsidRDefault="00B34D27" w:rsidP="00B74F83">
      <w:pPr>
        <w:pStyle w:val="Heading1"/>
      </w:pPr>
      <w:r w:rsidRPr="002D130E">
        <w:t xml:space="preserve">The </w:t>
      </w:r>
      <w:r w:rsidR="00E55A27" w:rsidRPr="002D130E">
        <w:t xml:space="preserve">development of the </w:t>
      </w:r>
      <w:r w:rsidRPr="002D130E">
        <w:t xml:space="preserve">knowledge management system is advancing as planned, with the project management team closely collaborating with multiple developer and design team to ensure adherence to the project's delivery schedule. </w:t>
      </w:r>
      <w:r w:rsidR="00B320FB" w:rsidRPr="002D130E">
        <w:t>A d</w:t>
      </w:r>
      <w:r w:rsidRPr="002D130E">
        <w:t>etailed description of</w:t>
      </w:r>
      <w:r w:rsidR="002A7EE4" w:rsidRPr="002D130E">
        <w:t xml:space="preserve"> progress in the development of the</w:t>
      </w:r>
      <w:r w:rsidRPr="002D130E">
        <w:t xml:space="preserve"> knowledge management </w:t>
      </w:r>
      <w:r w:rsidR="002A7EE4" w:rsidRPr="002D130E">
        <w:t>system</w:t>
      </w:r>
      <w:r w:rsidRPr="002D130E">
        <w:t xml:space="preserve"> can be found in </w:t>
      </w:r>
      <w:r w:rsidR="00F35C0C" w:rsidRPr="002D130E">
        <w:t>a</w:t>
      </w:r>
      <w:r w:rsidRPr="002D130E">
        <w:t>nnex</w:t>
      </w:r>
      <w:r w:rsidR="00DF14BC" w:rsidRPr="002D130E">
        <w:t xml:space="preserve"> I</w:t>
      </w:r>
      <w:r w:rsidR="00DD2F19" w:rsidRPr="002D130E">
        <w:t xml:space="preserve"> </w:t>
      </w:r>
      <w:r w:rsidR="00C65DE8" w:rsidRPr="002D130E">
        <w:t>to</w:t>
      </w:r>
      <w:r w:rsidR="00DD2F19" w:rsidRPr="002D130E">
        <w:t xml:space="preserve"> this report</w:t>
      </w:r>
      <w:r w:rsidRPr="002D130E">
        <w:t>.</w:t>
      </w:r>
    </w:p>
    <w:p w14:paraId="6408737C" w14:textId="29E77957" w:rsidR="000C648B" w:rsidRPr="002D130E" w:rsidRDefault="000C648B" w:rsidP="000C648B">
      <w:pPr>
        <w:pStyle w:val="Heading1"/>
        <w:keepNext/>
        <w:numPr>
          <w:ilvl w:val="0"/>
          <w:numId w:val="0"/>
        </w:numPr>
        <w:rPr>
          <w:b/>
          <w:bCs/>
        </w:rPr>
      </w:pPr>
      <w:r w:rsidRPr="002D130E">
        <w:rPr>
          <w:b/>
          <w:bCs/>
        </w:rPr>
        <w:t>III.2</w:t>
      </w:r>
      <w:r w:rsidRPr="002D130E">
        <w:rPr>
          <w:b/>
          <w:bCs/>
        </w:rPr>
        <w:tab/>
      </w:r>
      <w:r w:rsidR="009A7D66" w:rsidRPr="002D130E">
        <w:rPr>
          <w:b/>
          <w:bCs/>
        </w:rPr>
        <w:t xml:space="preserve">Communication </w:t>
      </w:r>
      <w:r w:rsidR="00B91AC1" w:rsidRPr="002D130E">
        <w:rPr>
          <w:b/>
          <w:bCs/>
        </w:rPr>
        <w:t>tool</w:t>
      </w:r>
    </w:p>
    <w:p w14:paraId="33433A4F" w14:textId="7F12E73E" w:rsidR="000C648B" w:rsidRPr="002D130E" w:rsidRDefault="00E35FB3" w:rsidP="00F60311">
      <w:pPr>
        <w:pStyle w:val="Heading1"/>
      </w:pPr>
      <w:r w:rsidRPr="002D130E">
        <w:t xml:space="preserve">Following decision </w:t>
      </w:r>
      <w:r w:rsidR="00342B01" w:rsidRPr="002D130E">
        <w:t>9</w:t>
      </w:r>
      <w:r w:rsidR="003D58E4" w:rsidRPr="002D130E">
        <w:t>2</w:t>
      </w:r>
      <w:r w:rsidR="00342B01" w:rsidRPr="002D130E">
        <w:t>/</w:t>
      </w:r>
      <w:r w:rsidR="003D58E4" w:rsidRPr="002D130E">
        <w:t>41</w:t>
      </w:r>
      <w:r w:rsidR="000C648B" w:rsidRPr="002D130E">
        <w:t xml:space="preserve">, the Secretariat </w:t>
      </w:r>
      <w:r w:rsidR="00342B01" w:rsidRPr="002D130E">
        <w:t xml:space="preserve">made available a </w:t>
      </w:r>
      <w:r w:rsidR="008D0C4B" w:rsidRPr="002D130E">
        <w:t>new communication tool</w:t>
      </w:r>
      <w:r w:rsidR="000430CD" w:rsidRPr="002D130E">
        <w:rPr>
          <w:rStyle w:val="FootnoteReference"/>
        </w:rPr>
        <w:footnoteReference w:id="7"/>
      </w:r>
      <w:r w:rsidR="008D0C4B" w:rsidRPr="002D130E">
        <w:t xml:space="preserve"> highlighting the impacts of the Multilateral Fund since its inception</w:t>
      </w:r>
      <w:r w:rsidR="000C648B" w:rsidRPr="002D130E">
        <w:t>. It includes facts and figures</w:t>
      </w:r>
      <w:r w:rsidR="002077BE" w:rsidRPr="002D130E">
        <w:t xml:space="preserve"> and is designed in a</w:t>
      </w:r>
      <w:r w:rsidR="00C15AFE" w:rsidRPr="002D130E">
        <w:t>n easy-to-read, graphic</w:t>
      </w:r>
      <w:r w:rsidR="003F5EFC" w:rsidRPr="002D130E">
        <w:t xml:space="preserve"> </w:t>
      </w:r>
      <w:r w:rsidR="00A60636" w:rsidRPr="002D130E">
        <w:t>style</w:t>
      </w:r>
      <w:r w:rsidR="00FD52DD" w:rsidRPr="002D130E">
        <w:t xml:space="preserve">. The tool was shared </w:t>
      </w:r>
      <w:r w:rsidR="00110551" w:rsidRPr="002D130E">
        <w:t>on the Fund</w:t>
      </w:r>
      <w:r w:rsidR="002A7EE4" w:rsidRPr="002D130E">
        <w:t>’s</w:t>
      </w:r>
      <w:r w:rsidR="00110551" w:rsidRPr="002D130E">
        <w:t xml:space="preserve"> website, as well as </w:t>
      </w:r>
      <w:r w:rsidR="002A7EE4" w:rsidRPr="002D130E">
        <w:t>in</w:t>
      </w:r>
      <w:r w:rsidR="00110551" w:rsidRPr="002D130E">
        <w:t xml:space="preserve"> letters sent to Article</w:t>
      </w:r>
      <w:r w:rsidR="00CC3E50">
        <w:t> </w:t>
      </w:r>
      <w:r w:rsidR="00110551" w:rsidRPr="002D130E">
        <w:t>5 countries informing them of decisions made at the 92</w:t>
      </w:r>
      <w:r w:rsidR="00110551" w:rsidRPr="002D130E">
        <w:rPr>
          <w:vertAlign w:val="superscript"/>
        </w:rPr>
        <w:t>nd</w:t>
      </w:r>
      <w:r w:rsidR="00110551" w:rsidRPr="002D130E">
        <w:t xml:space="preserve"> meeting. </w:t>
      </w:r>
      <w:r w:rsidR="00FF6130" w:rsidRPr="002D130E">
        <w:t>I</w:t>
      </w:r>
      <w:r w:rsidR="005C1EC7" w:rsidRPr="002D130E">
        <w:t xml:space="preserve">mplementing agencies have also shared the tool with their networks, increasing its reach. </w:t>
      </w:r>
    </w:p>
    <w:p w14:paraId="1530E07D" w14:textId="44FA9D00" w:rsidR="00F061EE" w:rsidRPr="002D130E" w:rsidRDefault="00F061EE" w:rsidP="00F061EE">
      <w:pPr>
        <w:pStyle w:val="Heading1"/>
        <w:numPr>
          <w:ilvl w:val="0"/>
          <w:numId w:val="0"/>
        </w:numPr>
        <w:rPr>
          <w:b/>
          <w:bCs/>
          <w:sz w:val="24"/>
          <w:szCs w:val="24"/>
        </w:rPr>
      </w:pPr>
      <w:r w:rsidRPr="002D130E">
        <w:rPr>
          <w:b/>
          <w:bCs/>
          <w:sz w:val="24"/>
          <w:szCs w:val="24"/>
        </w:rPr>
        <w:t>I</w:t>
      </w:r>
      <w:r w:rsidR="00E6618E" w:rsidRPr="002D130E">
        <w:rPr>
          <w:b/>
          <w:bCs/>
          <w:sz w:val="24"/>
          <w:szCs w:val="24"/>
        </w:rPr>
        <w:t>V</w:t>
      </w:r>
      <w:r w:rsidR="006E3DDB" w:rsidRPr="002D130E">
        <w:rPr>
          <w:b/>
          <w:bCs/>
          <w:sz w:val="24"/>
          <w:szCs w:val="24"/>
        </w:rPr>
        <w:t>.</w:t>
      </w:r>
      <w:r w:rsidRPr="002D130E">
        <w:rPr>
          <w:b/>
          <w:bCs/>
          <w:sz w:val="24"/>
          <w:szCs w:val="24"/>
        </w:rPr>
        <w:tab/>
        <w:t>Carbon offsetting for 2021 and 2022</w:t>
      </w:r>
    </w:p>
    <w:p w14:paraId="68E29D60" w14:textId="156E27AC" w:rsidR="0045584C" w:rsidRPr="002D130E" w:rsidRDefault="00F061EE" w:rsidP="000B5982">
      <w:pPr>
        <w:pStyle w:val="Heading1"/>
        <w:rPr>
          <w:lang w:val="en-US"/>
        </w:rPr>
      </w:pPr>
      <w:r w:rsidRPr="002D130E">
        <w:t xml:space="preserve">In adherence with the Standard Operating Procedures adopted </w:t>
      </w:r>
      <w:r w:rsidR="00AE1612" w:rsidRPr="002D130E">
        <w:t xml:space="preserve">by the Fund Secretariat </w:t>
      </w:r>
      <w:r w:rsidRPr="002D130E">
        <w:t>earlier this year, the Secretariat has successfully undertaken emission offset measures</w:t>
      </w:r>
      <w:r w:rsidR="00767F71" w:rsidRPr="002D130E">
        <w:t xml:space="preserve"> covering </w:t>
      </w:r>
      <w:r w:rsidR="001E59B5" w:rsidRPr="002D130E">
        <w:t>staff and delegate travel</w:t>
      </w:r>
      <w:r w:rsidR="00AE1612" w:rsidRPr="002D130E">
        <w:t xml:space="preserve"> (funded and non-funded delegates)</w:t>
      </w:r>
      <w:r w:rsidR="001E59B5" w:rsidRPr="002D130E">
        <w:t>, and Secretariat office premises</w:t>
      </w:r>
      <w:r w:rsidRPr="002D130E">
        <w:t xml:space="preserve"> for both 2021 and 2022. For the year 2022, emissions were officially offset in accordance with calculations meticulously conducted with the Sustainable UN team. Consequently, the Secretariat has attained official recognition as an entity on the UN</w:t>
      </w:r>
      <w:r w:rsidR="00F72619">
        <w:t> </w:t>
      </w:r>
      <w:r w:rsidRPr="002D130E">
        <w:t xml:space="preserve">Greening the Blue portal, affirming its commitment to environmental sustainability. </w:t>
      </w:r>
      <w:r w:rsidRPr="002D130E">
        <w:rPr>
          <w:color w:val="000000"/>
          <w:lang w:val="en-US"/>
        </w:rPr>
        <w:t>A webpage on the Greening the Blue website has been created for the Fund and can be found at</w:t>
      </w:r>
      <w:r w:rsidR="0045584C" w:rsidRPr="002D130E">
        <w:rPr>
          <w:color w:val="000000"/>
          <w:lang w:val="en-US"/>
        </w:rPr>
        <w:t>:</w:t>
      </w:r>
      <w:r w:rsidRPr="002D130E">
        <w:rPr>
          <w:color w:val="000000"/>
          <w:lang w:val="en-US"/>
        </w:rPr>
        <w:t xml:space="preserve"> </w:t>
      </w:r>
    </w:p>
    <w:p w14:paraId="7BB2E958" w14:textId="181566E3" w:rsidR="00F061EE" w:rsidRPr="002D130E" w:rsidRDefault="00AA29AE" w:rsidP="0045584C">
      <w:pPr>
        <w:pStyle w:val="Heading1"/>
        <w:numPr>
          <w:ilvl w:val="0"/>
          <w:numId w:val="0"/>
        </w:numPr>
        <w:rPr>
          <w:lang w:val="en-US"/>
        </w:rPr>
      </w:pPr>
      <w:hyperlink r:id="rId15" w:history="1">
        <w:r w:rsidR="0045584C" w:rsidRPr="002D130E">
          <w:rPr>
            <w:rStyle w:val="Hyperlink"/>
            <w:lang w:val="en-US"/>
          </w:rPr>
          <w:t>https://www.greeningtheblue.org/entities/multilateral-fund</w:t>
        </w:r>
      </w:hyperlink>
    </w:p>
    <w:p w14:paraId="3584F4FA" w14:textId="133E258B" w:rsidR="00E7553E" w:rsidRPr="002D130E" w:rsidRDefault="001E59B5" w:rsidP="00E7553E">
      <w:pPr>
        <w:pStyle w:val="Heading1"/>
        <w:numPr>
          <w:ilvl w:val="0"/>
          <w:numId w:val="14"/>
        </w:numPr>
      </w:pPr>
      <w:r w:rsidRPr="002D130E">
        <w:t>E</w:t>
      </w:r>
      <w:r w:rsidR="00F061EE" w:rsidRPr="002D130E">
        <w:t xml:space="preserve">missions from 2021 were offset through diligent efforts guided by the Sustainable UN framework. </w:t>
      </w:r>
      <w:r w:rsidR="00AE1612" w:rsidRPr="002D130E">
        <w:t>T</w:t>
      </w:r>
      <w:r w:rsidR="00F061EE" w:rsidRPr="002D130E">
        <w:t xml:space="preserve">his collective initiative resulted in the offset </w:t>
      </w:r>
      <w:r w:rsidR="001F1BA9" w:rsidRPr="002D130E">
        <w:t xml:space="preserve">for 2021 and 2022 </w:t>
      </w:r>
      <w:r w:rsidR="00F061EE" w:rsidRPr="002D130E">
        <w:t>of a total of 253 metric tonnes of CO</w:t>
      </w:r>
      <w:r w:rsidR="00F061EE" w:rsidRPr="002D130E">
        <w:rPr>
          <w:vertAlign w:val="subscript"/>
        </w:rPr>
        <w:t>2</w:t>
      </w:r>
      <w:r w:rsidR="00F061EE" w:rsidRPr="002D130E">
        <w:t xml:space="preserve"> through the </w:t>
      </w:r>
      <w:r w:rsidR="00FC0D1C" w:rsidRPr="002D130E">
        <w:t xml:space="preserve">UN </w:t>
      </w:r>
      <w:r w:rsidR="00FC0D1C" w:rsidRPr="00A545C2">
        <w:rPr>
          <w:bCs/>
          <w:color w:val="000000" w:themeColor="text1"/>
        </w:rPr>
        <w:t>Framework Convention on Climate Change</w:t>
      </w:r>
      <w:r w:rsidR="00FC0D1C" w:rsidRPr="002D130E">
        <w:rPr>
          <w:b/>
          <w:color w:val="000000" w:themeColor="text1"/>
          <w:sz w:val="20"/>
          <w:szCs w:val="20"/>
        </w:rPr>
        <w:t xml:space="preserve"> (</w:t>
      </w:r>
      <w:r w:rsidR="00F061EE" w:rsidRPr="002D130E">
        <w:t>UNFCC</w:t>
      </w:r>
      <w:r w:rsidR="00FC0D1C" w:rsidRPr="002D130E">
        <w:t>C)</w:t>
      </w:r>
      <w:r w:rsidR="00F061EE" w:rsidRPr="002D130E">
        <w:t xml:space="preserve"> carbon offset platform.</w:t>
      </w:r>
      <w:r w:rsidR="00AE1612" w:rsidRPr="002D130E">
        <w:t xml:space="preserve"> </w:t>
      </w:r>
      <w:bookmarkStart w:id="4" w:name="_Hlk149667650"/>
      <w:r w:rsidR="00AE1612" w:rsidRPr="002D130E">
        <w:t>The relevant Voluntary Cancellation Certificate was presented to the Fund Secretariat by the UNFCCC on 25</w:t>
      </w:r>
      <w:r w:rsidR="00E40AAA">
        <w:t> </w:t>
      </w:r>
      <w:r w:rsidR="00AE1612" w:rsidRPr="002D130E">
        <w:t>August 2023</w:t>
      </w:r>
      <w:r w:rsidR="00FC0D1C" w:rsidRPr="002D130E">
        <w:t xml:space="preserve"> and can be accessed at</w:t>
      </w:r>
      <w:r w:rsidR="00E7553E" w:rsidRPr="002D130E">
        <w:t>:</w:t>
      </w:r>
    </w:p>
    <w:p w14:paraId="4F274F5A" w14:textId="77777777" w:rsidR="00181E0C" w:rsidRPr="002D130E" w:rsidRDefault="00AA29AE" w:rsidP="00E7553E">
      <w:pPr>
        <w:pStyle w:val="Heading1"/>
        <w:numPr>
          <w:ilvl w:val="0"/>
          <w:numId w:val="0"/>
        </w:numPr>
      </w:pPr>
      <w:hyperlink r:id="rId16" w:history="1">
        <w:r w:rsidR="00181E0C" w:rsidRPr="002D130E">
          <w:rPr>
            <w:rStyle w:val="Hyperlink"/>
          </w:rPr>
          <w:t>http://www.multilateralfund.org/InformationandMedia/Brochures%20published%20by%20the%20Secretariat/Carbon%20offsetting%20certificate%202021-2022.pdf</w:t>
        </w:r>
      </w:hyperlink>
      <w:bookmarkEnd w:id="4"/>
      <w:r w:rsidR="00175CE8" w:rsidRPr="002D130E">
        <w:t xml:space="preserve">. </w:t>
      </w:r>
    </w:p>
    <w:p w14:paraId="19AED8B2" w14:textId="4B7CBF5F" w:rsidR="00F061EE" w:rsidRPr="002D130E" w:rsidRDefault="00B53501" w:rsidP="00BD429D">
      <w:pPr>
        <w:pStyle w:val="Heading1"/>
        <w:numPr>
          <w:ilvl w:val="0"/>
          <w:numId w:val="14"/>
        </w:numPr>
      </w:pPr>
      <w:r w:rsidRPr="002D130E">
        <w:t>Under the new knowledge management system, the Fund’s website will include a section on carbon offsetting.</w:t>
      </w:r>
    </w:p>
    <w:p w14:paraId="01D344CC" w14:textId="04AECF62" w:rsidR="000C648B" w:rsidRPr="002D130E" w:rsidRDefault="000C648B" w:rsidP="000C648B">
      <w:pPr>
        <w:pStyle w:val="Heading1"/>
        <w:numPr>
          <w:ilvl w:val="0"/>
          <w:numId w:val="0"/>
        </w:numPr>
        <w:rPr>
          <w:b/>
          <w:color w:val="000000" w:themeColor="text1"/>
          <w:sz w:val="24"/>
          <w:szCs w:val="24"/>
        </w:rPr>
      </w:pPr>
      <w:r w:rsidRPr="002D130E">
        <w:rPr>
          <w:b/>
          <w:color w:val="000000" w:themeColor="text1"/>
          <w:sz w:val="24"/>
          <w:szCs w:val="24"/>
        </w:rPr>
        <w:t>V.</w:t>
      </w:r>
      <w:r w:rsidRPr="002D130E">
        <w:rPr>
          <w:b/>
          <w:color w:val="000000" w:themeColor="text1"/>
          <w:sz w:val="24"/>
          <w:szCs w:val="24"/>
        </w:rPr>
        <w:tab/>
        <w:t>Administrative matters</w:t>
      </w:r>
    </w:p>
    <w:p w14:paraId="2102F7A4" w14:textId="4156867E" w:rsidR="000C648B" w:rsidRPr="002D130E" w:rsidRDefault="000C648B" w:rsidP="000C648B">
      <w:pPr>
        <w:pStyle w:val="Heading1"/>
        <w:keepNext/>
        <w:numPr>
          <w:ilvl w:val="0"/>
          <w:numId w:val="0"/>
        </w:numPr>
        <w:rPr>
          <w:b/>
        </w:rPr>
      </w:pPr>
      <w:r w:rsidRPr="002D130E">
        <w:rPr>
          <w:b/>
          <w:color w:val="000000" w:themeColor="text1"/>
        </w:rPr>
        <w:t>V.1</w:t>
      </w:r>
      <w:r w:rsidRPr="002D130E">
        <w:rPr>
          <w:b/>
          <w:color w:val="000000" w:themeColor="text1"/>
        </w:rPr>
        <w:tab/>
        <w:t xml:space="preserve">Staffing and </w:t>
      </w:r>
      <w:r w:rsidR="002A7EE4" w:rsidRPr="002D130E">
        <w:rPr>
          <w:b/>
          <w:color w:val="000000" w:themeColor="text1"/>
        </w:rPr>
        <w:t>recruitment</w:t>
      </w:r>
    </w:p>
    <w:p w14:paraId="699E6EF7" w14:textId="42346867" w:rsidR="00B967DD" w:rsidRPr="002D130E" w:rsidRDefault="00B967DD" w:rsidP="009C5C86">
      <w:pPr>
        <w:pStyle w:val="Heading1"/>
      </w:pPr>
      <w:r w:rsidRPr="002D130E">
        <w:t>The process of recruitment of the two Programme Management Officer staff positions at the P</w:t>
      </w:r>
      <w:r w:rsidR="000379F3" w:rsidRPr="002D130E">
        <w:t>-</w:t>
      </w:r>
      <w:r w:rsidRPr="002D130E">
        <w:t xml:space="preserve">4 level with the Secretariat, approved by the Committee in decision 91/6(b)(i), </w:t>
      </w:r>
      <w:r w:rsidR="00B6571D" w:rsidRPr="002D130E">
        <w:t xml:space="preserve">was </w:t>
      </w:r>
      <w:r w:rsidRPr="002D130E">
        <w:t>finalized with the selection of Ms. Ngoc Thuy Duong</w:t>
      </w:r>
      <w:r w:rsidR="00C65DE8" w:rsidRPr="002D130E">
        <w:t>,</w:t>
      </w:r>
      <w:r w:rsidRPr="002D130E">
        <w:t xml:space="preserve"> effective 1 August 2023</w:t>
      </w:r>
      <w:r w:rsidR="00C65DE8" w:rsidRPr="002D130E">
        <w:t>,</w:t>
      </w:r>
      <w:r w:rsidRPr="002D130E">
        <w:t xml:space="preserve"> and Ms. Elina Yuen</w:t>
      </w:r>
      <w:r w:rsidR="00C65DE8" w:rsidRPr="002D130E">
        <w:t>,</w:t>
      </w:r>
      <w:r w:rsidRPr="002D130E">
        <w:t xml:space="preserve"> effective 1 September 2023.</w:t>
      </w:r>
      <w:r w:rsidR="00A200AA" w:rsidRPr="002D130E">
        <w:t xml:space="preserve"> </w:t>
      </w:r>
      <w:r w:rsidRPr="002D130E">
        <w:t xml:space="preserve">The </w:t>
      </w:r>
      <w:r w:rsidR="00C61D2D" w:rsidRPr="002D130E">
        <w:t>recruitment</w:t>
      </w:r>
      <w:r w:rsidRPr="002D130E">
        <w:t xml:space="preserve"> process of the </w:t>
      </w:r>
      <w:r w:rsidR="005D43A8" w:rsidRPr="002D130E">
        <w:t xml:space="preserve">two P3 </w:t>
      </w:r>
      <w:r w:rsidRPr="002D130E">
        <w:t xml:space="preserve">positions </w:t>
      </w:r>
      <w:r w:rsidR="00B0024C" w:rsidRPr="002D130E">
        <w:t xml:space="preserve">(programme management officers) </w:t>
      </w:r>
      <w:r w:rsidRPr="002D130E">
        <w:t xml:space="preserve">left vacant </w:t>
      </w:r>
      <w:r w:rsidR="00C65DE8" w:rsidRPr="002D130E">
        <w:t>by</w:t>
      </w:r>
      <w:r w:rsidRPr="002D130E">
        <w:t xml:space="preserve"> the two staff members </w:t>
      </w:r>
      <w:r w:rsidR="00C65DE8" w:rsidRPr="002D130E">
        <w:t xml:space="preserve">is </w:t>
      </w:r>
      <w:r w:rsidRPr="002D130E">
        <w:t>underway</w:t>
      </w:r>
      <w:r w:rsidR="003C00BE" w:rsidRPr="002D130E">
        <w:t xml:space="preserve"> </w:t>
      </w:r>
      <w:r w:rsidR="00F72619">
        <w:t>with one</w:t>
      </w:r>
      <w:r w:rsidR="00C61D2D" w:rsidRPr="002D130E">
        <w:t xml:space="preserve"> position</w:t>
      </w:r>
      <w:r w:rsidR="00F72619">
        <w:t xml:space="preserve"> advertised on the UN career website (</w:t>
      </w:r>
      <w:hyperlink r:id="rId17" w:history="1">
        <w:r w:rsidR="00F72619" w:rsidRPr="00F72619">
          <w:rPr>
            <w:rStyle w:val="Hyperlink"/>
          </w:rPr>
          <w:t>https://careers.un.org/jobSearchDescription/220558?language=en</w:t>
        </w:r>
      </w:hyperlink>
      <w:r w:rsidR="00F72619">
        <w:t xml:space="preserve">), with a closing date for application of 10 January 2024 and the other one </w:t>
      </w:r>
      <w:r w:rsidR="00C61D2D" w:rsidRPr="002D130E">
        <w:t>will</w:t>
      </w:r>
      <w:r w:rsidR="003C00BE" w:rsidRPr="002D130E">
        <w:t xml:space="preserve"> be advertised in the coming weeks</w:t>
      </w:r>
      <w:r w:rsidRPr="002D130E">
        <w:t xml:space="preserve">. </w:t>
      </w:r>
    </w:p>
    <w:p w14:paraId="7E13E6D3" w14:textId="3AE7D952" w:rsidR="00B967DD" w:rsidRPr="002D130E" w:rsidRDefault="00B967DD" w:rsidP="00B967DD">
      <w:pPr>
        <w:pStyle w:val="Heading1"/>
      </w:pPr>
      <w:r w:rsidRPr="002D130E">
        <w:t xml:space="preserve">The process of selection for the position of </w:t>
      </w:r>
      <w:bookmarkStart w:id="5" w:name="_Hlk152079811"/>
      <w:r w:rsidRPr="002D130E">
        <w:t xml:space="preserve">Senior Meetings Services Assistant </w:t>
      </w:r>
      <w:bookmarkEnd w:id="5"/>
      <w:r w:rsidRPr="002D130E">
        <w:t>(G-7)</w:t>
      </w:r>
      <w:r w:rsidR="00C800E5" w:rsidRPr="002D130E">
        <w:t>, whose incumbent retired in September 2023</w:t>
      </w:r>
      <w:r w:rsidR="00B6571D" w:rsidRPr="002D130E">
        <w:t>,</w:t>
      </w:r>
      <w:r w:rsidR="00C40655" w:rsidRPr="002D130E">
        <w:t xml:space="preserve"> has also been completed and the </w:t>
      </w:r>
      <w:r w:rsidR="00657F5F" w:rsidRPr="002D130E">
        <w:t>candidate will be announced soon</w:t>
      </w:r>
      <w:r w:rsidRPr="002D130E">
        <w:t xml:space="preserve">. </w:t>
      </w:r>
    </w:p>
    <w:p w14:paraId="01496FEB" w14:textId="6522456B" w:rsidR="004F2938" w:rsidRPr="002D130E" w:rsidRDefault="00B967DD" w:rsidP="00660F7C">
      <w:pPr>
        <w:pStyle w:val="Heading1"/>
      </w:pPr>
      <w:r w:rsidRPr="002D130E">
        <w:t>A selection process has been initiated for the position of Senior Programme Management Officer</w:t>
      </w:r>
      <w:r w:rsidR="00664772" w:rsidRPr="002D130E">
        <w:t xml:space="preserve"> (P-5)</w:t>
      </w:r>
      <w:r w:rsidRPr="002D130E">
        <w:t xml:space="preserve">, following the </w:t>
      </w:r>
      <w:r w:rsidR="00B6571D" w:rsidRPr="002D130E">
        <w:t xml:space="preserve">forthcoming </w:t>
      </w:r>
      <w:r w:rsidR="002B566B" w:rsidRPr="002D130E">
        <w:t>retirement</w:t>
      </w:r>
      <w:r w:rsidRPr="002D130E">
        <w:t xml:space="preserve"> of Ms. Cecilia Mercado, effective 29 February 2024.</w:t>
      </w:r>
      <w:r w:rsidR="004F2938" w:rsidRPr="002D130E">
        <w:t xml:space="preserve"> The job opening has been advertised on the UN career website (</w:t>
      </w:r>
      <w:hyperlink r:id="rId18" w:history="1">
        <w:r w:rsidR="001342BF" w:rsidRPr="001342BF">
          <w:rPr>
            <w:rStyle w:val="Hyperlink"/>
          </w:rPr>
          <w:t>https://careers.un.org/jobSearchDescription/219057?language=en</w:t>
        </w:r>
      </w:hyperlink>
      <w:r w:rsidR="004F2938" w:rsidRPr="002D130E">
        <w:t>)</w:t>
      </w:r>
      <w:r w:rsidR="003321CB" w:rsidRPr="002D130E">
        <w:t>, where</w:t>
      </w:r>
      <w:r w:rsidR="004F2938" w:rsidRPr="002D130E">
        <w:t xml:space="preserve"> applications will be received until</w:t>
      </w:r>
      <w:r w:rsidR="00FC0D1C" w:rsidRPr="002D130E">
        <w:t xml:space="preserve"> </w:t>
      </w:r>
      <w:r w:rsidR="004F2938" w:rsidRPr="002D130E">
        <w:t>13 December 2023.</w:t>
      </w:r>
    </w:p>
    <w:p w14:paraId="62F8C284" w14:textId="059484C0" w:rsidR="00A200AA" w:rsidRPr="002D130E" w:rsidRDefault="004F2938" w:rsidP="00B967DD">
      <w:pPr>
        <w:pStyle w:val="Heading1"/>
        <w:rPr>
          <w:color w:val="000000" w:themeColor="text1"/>
        </w:rPr>
      </w:pPr>
      <w:r w:rsidRPr="002D130E">
        <w:t>T</w:t>
      </w:r>
      <w:r w:rsidR="001E6F65" w:rsidRPr="002D130E">
        <w:t xml:space="preserve">he recruitment process and contractual arrangements for two consultants supporting energy efficiency, one consultant and one individual contractor supporting the project review team, two individual contractors supporting </w:t>
      </w:r>
      <w:r w:rsidR="006C0857" w:rsidRPr="002D130E">
        <w:t xml:space="preserve">document </w:t>
      </w:r>
      <w:r w:rsidR="001E6F65" w:rsidRPr="002D130E">
        <w:t>edit</w:t>
      </w:r>
      <w:r w:rsidR="006C0857" w:rsidRPr="002D130E">
        <w:t>ing</w:t>
      </w:r>
      <w:r w:rsidR="001E6F65" w:rsidRPr="002D130E">
        <w:t xml:space="preserve"> and proof reading, two individual contractors supporting translation coordination, and three interns, were completed.</w:t>
      </w:r>
      <w:r w:rsidR="00B967DD" w:rsidRPr="002D130E">
        <w:t xml:space="preserve"> </w:t>
      </w:r>
    </w:p>
    <w:p w14:paraId="3A8D9E8E" w14:textId="2F7269D7" w:rsidR="000C648B" w:rsidRPr="002D130E" w:rsidRDefault="000C648B" w:rsidP="00A200AA">
      <w:pPr>
        <w:pStyle w:val="Heading1"/>
        <w:numPr>
          <w:ilvl w:val="0"/>
          <w:numId w:val="0"/>
        </w:numPr>
        <w:rPr>
          <w:b/>
          <w:color w:val="000000" w:themeColor="text1"/>
        </w:rPr>
      </w:pPr>
      <w:r w:rsidRPr="002D130E">
        <w:rPr>
          <w:b/>
          <w:color w:val="000000" w:themeColor="text1"/>
        </w:rPr>
        <w:t>V.2</w:t>
      </w:r>
      <w:r w:rsidRPr="002D130E">
        <w:rPr>
          <w:b/>
          <w:color w:val="000000" w:themeColor="text1"/>
        </w:rPr>
        <w:tab/>
        <w:t>Staff development and training</w:t>
      </w:r>
    </w:p>
    <w:p w14:paraId="3FE568D9" w14:textId="6662C025" w:rsidR="0067259F" w:rsidRPr="002D130E" w:rsidRDefault="000C648B" w:rsidP="0067259F">
      <w:pPr>
        <w:pStyle w:val="Heading1"/>
      </w:pPr>
      <w:r w:rsidRPr="002D130E">
        <w:t xml:space="preserve">Secretariat </w:t>
      </w:r>
      <w:r w:rsidR="002071A7" w:rsidRPr="002D130E">
        <w:t>s</w:t>
      </w:r>
      <w:r w:rsidR="0067259F" w:rsidRPr="002D130E">
        <w:t>taff undertook online mandatory United Nations training courses</w:t>
      </w:r>
      <w:r w:rsidR="002071A7" w:rsidRPr="002D130E">
        <w:t>, as well as</w:t>
      </w:r>
      <w:r w:rsidR="0067259F" w:rsidRPr="002D130E">
        <w:t xml:space="preserve"> the </w:t>
      </w:r>
      <w:r w:rsidR="009657F7" w:rsidRPr="002D130E">
        <w:t>UN</w:t>
      </w:r>
      <w:r w:rsidR="00F72619">
        <w:t> </w:t>
      </w:r>
      <w:r w:rsidR="0067259F" w:rsidRPr="002D130E">
        <w:t xml:space="preserve">Leadership Dialogue, a </w:t>
      </w:r>
      <w:r w:rsidR="00C65DE8" w:rsidRPr="002D130E">
        <w:t xml:space="preserve">mandatory </w:t>
      </w:r>
      <w:r w:rsidR="0067259F" w:rsidRPr="002D130E">
        <w:t>training programme organized by the United Nations Ethics Office.</w:t>
      </w:r>
    </w:p>
    <w:p w14:paraId="1CBE91AE" w14:textId="2EBA8D67" w:rsidR="000C648B" w:rsidRPr="002D130E" w:rsidRDefault="0067259F" w:rsidP="000C648B">
      <w:pPr>
        <w:pStyle w:val="Heading1"/>
      </w:pPr>
      <w:r w:rsidRPr="002D130E">
        <w:t xml:space="preserve">One Secretariat staff member participated in the UNEP’s Global Business Intelligence Academy II </w:t>
      </w:r>
      <w:r w:rsidR="00470CB1" w:rsidRPr="002D130E">
        <w:t>from 10 to 13</w:t>
      </w:r>
      <w:r w:rsidRPr="002D130E">
        <w:t xml:space="preserve"> October 2023 in Geneva</w:t>
      </w:r>
      <w:r w:rsidR="00470CB1" w:rsidRPr="002D130E">
        <w:t>, Switzerland</w:t>
      </w:r>
      <w:r w:rsidRPr="002D130E">
        <w:t>.</w:t>
      </w:r>
      <w:r w:rsidR="000C648B" w:rsidRPr="002D130E">
        <w:rPr>
          <w:rStyle w:val="contentpasted0"/>
          <w:shd w:val="clear" w:color="auto" w:fill="FFFFFF"/>
        </w:rPr>
        <w:t xml:space="preserve"> </w:t>
      </w:r>
    </w:p>
    <w:p w14:paraId="55E77F4D" w14:textId="62D72E0B" w:rsidR="000C648B" w:rsidRPr="002D130E" w:rsidRDefault="000C648B" w:rsidP="000C648B">
      <w:pPr>
        <w:pStyle w:val="Heading1"/>
        <w:keepNext/>
        <w:numPr>
          <w:ilvl w:val="0"/>
          <w:numId w:val="0"/>
        </w:numPr>
        <w:ind w:left="720" w:hanging="720"/>
        <w:rPr>
          <w:b/>
          <w:color w:val="000000" w:themeColor="text1"/>
          <w:sz w:val="24"/>
          <w:szCs w:val="24"/>
        </w:rPr>
      </w:pPr>
      <w:bookmarkStart w:id="6" w:name="_Hlk131422396"/>
      <w:r w:rsidRPr="002D130E">
        <w:rPr>
          <w:b/>
          <w:color w:val="000000" w:themeColor="text1"/>
          <w:sz w:val="24"/>
          <w:szCs w:val="24"/>
        </w:rPr>
        <w:t>V</w:t>
      </w:r>
      <w:r w:rsidR="00126F76" w:rsidRPr="002D130E">
        <w:rPr>
          <w:b/>
          <w:color w:val="000000" w:themeColor="text1"/>
          <w:sz w:val="24"/>
          <w:szCs w:val="24"/>
        </w:rPr>
        <w:t>I</w:t>
      </w:r>
      <w:r w:rsidRPr="002D130E">
        <w:rPr>
          <w:b/>
          <w:color w:val="000000" w:themeColor="text1"/>
          <w:sz w:val="24"/>
          <w:szCs w:val="24"/>
        </w:rPr>
        <w:t>.</w:t>
      </w:r>
      <w:r w:rsidRPr="002D130E">
        <w:rPr>
          <w:b/>
          <w:color w:val="000000" w:themeColor="text1"/>
          <w:sz w:val="24"/>
          <w:szCs w:val="24"/>
        </w:rPr>
        <w:tab/>
        <w:t>Cooperation with multilateral environmental agreements (MEAs) and other organizations</w:t>
      </w:r>
    </w:p>
    <w:bookmarkEnd w:id="6"/>
    <w:p w14:paraId="0521D198" w14:textId="79635149" w:rsidR="000C648B" w:rsidRPr="00A545C2" w:rsidRDefault="000C648B" w:rsidP="002D130E">
      <w:pPr>
        <w:pStyle w:val="Heading1"/>
        <w:rPr>
          <w:bCs/>
        </w:rPr>
      </w:pPr>
      <w:r w:rsidRPr="002D130E">
        <w:t xml:space="preserve">Pursuant to decision 79/1(b), the Secretariat has included a full overview of the status of all discussions with MEAs and other relevant organizations in </w:t>
      </w:r>
      <w:r w:rsidR="002E5DFE">
        <w:t>a</w:t>
      </w:r>
      <w:r w:rsidRPr="002D130E">
        <w:t>nnex I</w:t>
      </w:r>
      <w:r w:rsidR="00596A5C" w:rsidRPr="002D130E">
        <w:t>I</w:t>
      </w:r>
      <w:r w:rsidRPr="002D130E">
        <w:t xml:space="preserve"> to the present document.</w:t>
      </w:r>
      <w:r w:rsidR="00BA031B" w:rsidRPr="002D130E">
        <w:t xml:space="preserve"> </w:t>
      </w:r>
      <w:r w:rsidRPr="002D130E">
        <w:rPr>
          <w:b/>
        </w:rPr>
        <w:tab/>
      </w:r>
    </w:p>
    <w:p w14:paraId="6A82013E" w14:textId="09FEA4DF" w:rsidR="00F27357" w:rsidRPr="002D130E" w:rsidRDefault="00610940" w:rsidP="00F27357">
      <w:pPr>
        <w:pStyle w:val="Heading1"/>
        <w:keepNext/>
        <w:numPr>
          <w:ilvl w:val="0"/>
          <w:numId w:val="0"/>
        </w:numPr>
        <w:rPr>
          <w:bCs/>
          <w:i/>
          <w:iCs/>
          <w:color w:val="000000" w:themeColor="text1"/>
        </w:rPr>
      </w:pPr>
      <w:r w:rsidRPr="002D130E">
        <w:rPr>
          <w:bCs/>
          <w:i/>
          <w:iCs/>
          <w:color w:val="000000" w:themeColor="text1"/>
        </w:rPr>
        <w:lastRenderedPageBreak/>
        <w:t>United Nations Environment Programme (</w:t>
      </w:r>
      <w:r w:rsidR="00F27357" w:rsidRPr="002D130E">
        <w:rPr>
          <w:bCs/>
          <w:i/>
          <w:iCs/>
          <w:color w:val="000000" w:themeColor="text1"/>
        </w:rPr>
        <w:t>UNEP</w:t>
      </w:r>
      <w:r w:rsidRPr="002D130E">
        <w:rPr>
          <w:bCs/>
          <w:i/>
          <w:iCs/>
          <w:color w:val="000000" w:themeColor="text1"/>
        </w:rPr>
        <w:t>)</w:t>
      </w:r>
    </w:p>
    <w:p w14:paraId="048307DE" w14:textId="256CB3AB" w:rsidR="00F27357" w:rsidRPr="002D130E" w:rsidRDefault="00F27357" w:rsidP="00F27357">
      <w:pPr>
        <w:pStyle w:val="Heading1"/>
      </w:pPr>
      <w:r w:rsidRPr="002D130E">
        <w:t xml:space="preserve">The Secretariat </w:t>
      </w:r>
      <w:r w:rsidR="0066212F" w:rsidRPr="002D130E">
        <w:t>received the visit of</w:t>
      </w:r>
      <w:r w:rsidRPr="002D130E">
        <w:t xml:space="preserve"> the Deputy Executive Director </w:t>
      </w:r>
      <w:r w:rsidR="009657F7" w:rsidRPr="002D130E">
        <w:t xml:space="preserve">(DED) </w:t>
      </w:r>
      <w:r w:rsidRPr="002D130E">
        <w:t xml:space="preserve">of UNEP on </w:t>
      </w:r>
      <w:r w:rsidR="002E317C" w:rsidRPr="002D130E">
        <w:t>29</w:t>
      </w:r>
      <w:r w:rsidR="00E33D78">
        <w:t> </w:t>
      </w:r>
      <w:r w:rsidR="002E317C" w:rsidRPr="002D130E">
        <w:t>August</w:t>
      </w:r>
      <w:r w:rsidR="00E33D78">
        <w:t> </w:t>
      </w:r>
      <w:r w:rsidR="002E317C" w:rsidRPr="002D130E">
        <w:t xml:space="preserve">2023. </w:t>
      </w:r>
      <w:r w:rsidR="0066212F" w:rsidRPr="002D130E">
        <w:t xml:space="preserve">A townhall meeting was held with the staff of </w:t>
      </w:r>
      <w:r w:rsidR="00A61D67" w:rsidRPr="002D130E">
        <w:t>the Secretariat, where</w:t>
      </w:r>
      <w:r w:rsidR="0066212F" w:rsidRPr="002D130E">
        <w:t xml:space="preserve"> </w:t>
      </w:r>
      <w:r w:rsidR="009657F7" w:rsidRPr="002D130E">
        <w:t>t</w:t>
      </w:r>
      <w:r w:rsidR="0066212F" w:rsidRPr="002D130E">
        <w:t>he</w:t>
      </w:r>
      <w:r w:rsidR="009657F7" w:rsidRPr="002D130E">
        <w:t xml:space="preserve"> DED</w:t>
      </w:r>
      <w:r w:rsidR="00357773" w:rsidRPr="002D130E">
        <w:t xml:space="preserve"> provided updates on the </w:t>
      </w:r>
      <w:r w:rsidR="0066212F" w:rsidRPr="002D130E">
        <w:t xml:space="preserve">work of </w:t>
      </w:r>
      <w:r w:rsidR="00357773" w:rsidRPr="002D130E">
        <w:t>UNEP</w:t>
      </w:r>
      <w:r w:rsidR="0066212F" w:rsidRPr="002D130E">
        <w:t>, United Nations Secretariat new developments</w:t>
      </w:r>
      <w:r w:rsidR="009657F7" w:rsidRPr="002D130E">
        <w:t xml:space="preserve"> and policies, amongst others</w:t>
      </w:r>
      <w:r w:rsidR="0066212F" w:rsidRPr="002D130E">
        <w:t>. A meeting with the Chief Officer also took place.</w:t>
      </w:r>
    </w:p>
    <w:p w14:paraId="7D726C1D" w14:textId="3CD15ACC" w:rsidR="000C648B" w:rsidRPr="002D130E" w:rsidRDefault="000C648B" w:rsidP="00F27357">
      <w:pPr>
        <w:pStyle w:val="Heading1"/>
        <w:keepNext/>
        <w:numPr>
          <w:ilvl w:val="0"/>
          <w:numId w:val="0"/>
        </w:numPr>
        <w:rPr>
          <w:bCs/>
          <w:i/>
          <w:iCs/>
          <w:color w:val="000000" w:themeColor="text1"/>
        </w:rPr>
      </w:pPr>
      <w:r w:rsidRPr="002D130E">
        <w:rPr>
          <w:bCs/>
          <w:i/>
          <w:iCs/>
          <w:color w:val="000000" w:themeColor="text1"/>
        </w:rPr>
        <w:t>Green Climate Fund (GCF)</w:t>
      </w:r>
      <w:r w:rsidR="004974A8" w:rsidRPr="002D130E">
        <w:rPr>
          <w:bCs/>
          <w:i/>
          <w:iCs/>
          <w:color w:val="000000" w:themeColor="text1"/>
        </w:rPr>
        <w:t>/</w:t>
      </w:r>
      <w:bookmarkStart w:id="7" w:name="_Hlk152326860"/>
      <w:r w:rsidR="004974A8" w:rsidRPr="002D130E">
        <w:rPr>
          <w:bCs/>
          <w:i/>
          <w:iCs/>
          <w:color w:val="000000" w:themeColor="text1"/>
        </w:rPr>
        <w:t>Global Environment Facility (GEF)</w:t>
      </w:r>
      <w:bookmarkEnd w:id="7"/>
      <w:r w:rsidR="00F72619">
        <w:rPr>
          <w:bCs/>
          <w:i/>
          <w:iCs/>
          <w:color w:val="000000" w:themeColor="text1"/>
        </w:rPr>
        <w:t xml:space="preserve"> and other funding institutions</w:t>
      </w:r>
    </w:p>
    <w:p w14:paraId="67008D35" w14:textId="563571E6" w:rsidR="00C22D5E" w:rsidRDefault="00C22D5E" w:rsidP="00CD02ED">
      <w:pPr>
        <w:pStyle w:val="Heading1"/>
      </w:pPr>
      <w:r w:rsidRPr="002D130E">
        <w:t>The Secretariat s</w:t>
      </w:r>
      <w:r w:rsidR="00D7770D" w:rsidRPr="002D130E">
        <w:t>hared</w:t>
      </w:r>
      <w:r w:rsidRPr="002D130E">
        <w:t xml:space="preserve"> information on the discussions held during the 92</w:t>
      </w:r>
      <w:r w:rsidRPr="002D130E">
        <w:rPr>
          <w:vertAlign w:val="superscript"/>
        </w:rPr>
        <w:t>nd</w:t>
      </w:r>
      <w:r w:rsidRPr="002D130E">
        <w:t xml:space="preserve"> Executive Committee meeting on energy efficiency </w:t>
      </w:r>
      <w:r w:rsidR="0021242A" w:rsidRPr="002D130E">
        <w:t>with t</w:t>
      </w:r>
      <w:r w:rsidR="0066212F" w:rsidRPr="002D130E">
        <w:t xml:space="preserve">he </w:t>
      </w:r>
      <w:r w:rsidRPr="002D130E">
        <w:t xml:space="preserve">GCF, </w:t>
      </w:r>
      <w:r w:rsidR="0066212F" w:rsidRPr="002D130E">
        <w:t xml:space="preserve">the </w:t>
      </w:r>
      <w:r w:rsidRPr="002D130E">
        <w:t xml:space="preserve">GEF, </w:t>
      </w:r>
      <w:r w:rsidR="0066212F" w:rsidRPr="002D130E">
        <w:t xml:space="preserve">the </w:t>
      </w:r>
      <w:r w:rsidRPr="002D130E">
        <w:t xml:space="preserve">Asian Development Bank, </w:t>
      </w:r>
      <w:r w:rsidR="0066212F" w:rsidRPr="002D130E">
        <w:t xml:space="preserve">the </w:t>
      </w:r>
      <w:r w:rsidRPr="002D130E">
        <w:t xml:space="preserve">European Bank for Reconstruction and Development, </w:t>
      </w:r>
      <w:r w:rsidR="0066212F" w:rsidRPr="002D130E">
        <w:t xml:space="preserve">the </w:t>
      </w:r>
      <w:r w:rsidRPr="002D130E">
        <w:t>African Development Bank and</w:t>
      </w:r>
      <w:r w:rsidR="0066212F" w:rsidRPr="002D130E">
        <w:t xml:space="preserve"> the</w:t>
      </w:r>
      <w:r w:rsidRPr="002D130E">
        <w:t xml:space="preserve"> Inter-American Development Bank in June 2023. The Secretariat </w:t>
      </w:r>
      <w:r w:rsidR="00D12FFE" w:rsidRPr="002D130E">
        <w:t>will</w:t>
      </w:r>
      <w:r w:rsidRPr="002D130E">
        <w:t xml:space="preserve"> continue to consult these institutions</w:t>
      </w:r>
      <w:r w:rsidR="00B76EC9" w:rsidRPr="002D130E">
        <w:t>,</w:t>
      </w:r>
      <w:r w:rsidRPr="002D130E">
        <w:t xml:space="preserve"> </w:t>
      </w:r>
      <w:r w:rsidR="00B76EC9" w:rsidRPr="002D130E">
        <w:t xml:space="preserve">share information and </w:t>
      </w:r>
      <w:r w:rsidRPr="002D130E">
        <w:t xml:space="preserve">provide additional updates </w:t>
      </w:r>
      <w:r w:rsidR="00D7770D" w:rsidRPr="002D130E">
        <w:t>in line with paragraph</w:t>
      </w:r>
      <w:r w:rsidR="009657F7" w:rsidRPr="002D130E">
        <w:t>s</w:t>
      </w:r>
      <w:r w:rsidR="00D7770D" w:rsidRPr="002D130E">
        <w:t xml:space="preserve"> 2</w:t>
      </w:r>
      <w:r w:rsidR="00CD3812" w:rsidRPr="002D130E">
        <w:t>00 and 201</w:t>
      </w:r>
      <w:r w:rsidR="00D7770D" w:rsidRPr="002D130E">
        <w:t xml:space="preserve"> of document UNEP/OzL.Pro/ExCom/9</w:t>
      </w:r>
      <w:r w:rsidR="00CD3812" w:rsidRPr="002D130E">
        <w:t>2</w:t>
      </w:r>
      <w:r w:rsidR="00D7770D" w:rsidRPr="002D130E">
        <w:t>/</w:t>
      </w:r>
      <w:r w:rsidR="00CD3812" w:rsidRPr="002D130E">
        <w:t>56</w:t>
      </w:r>
      <w:r w:rsidR="00D7770D" w:rsidRPr="002D130E">
        <w:t xml:space="preserve"> </w:t>
      </w:r>
      <w:r w:rsidR="00CD3812" w:rsidRPr="002D130E">
        <w:t xml:space="preserve">and </w:t>
      </w:r>
      <w:r w:rsidRPr="002D130E">
        <w:t xml:space="preserve">based on the outcomes of discussions pursuant to </w:t>
      </w:r>
      <w:r w:rsidR="00CD3812" w:rsidRPr="002D130E">
        <w:t xml:space="preserve">decision 92/38 on an operational framework for energy efficiency. </w:t>
      </w:r>
    </w:p>
    <w:p w14:paraId="1492E3F8" w14:textId="16B5436C" w:rsidR="002E5DFE" w:rsidRDefault="002E5DFE" w:rsidP="002E5DFE">
      <w:pPr>
        <w:rPr>
          <w:bCs/>
          <w:i/>
          <w:iCs/>
          <w:color w:val="000000" w:themeColor="text1"/>
        </w:rPr>
      </w:pPr>
      <w:r w:rsidRPr="002D130E">
        <w:rPr>
          <w:bCs/>
          <w:i/>
          <w:iCs/>
          <w:color w:val="000000" w:themeColor="text1"/>
        </w:rPr>
        <w:t>Global Environment Facility (GEF)</w:t>
      </w:r>
    </w:p>
    <w:p w14:paraId="68845693" w14:textId="77777777" w:rsidR="002E5DFE" w:rsidRDefault="002E5DFE" w:rsidP="002E5DFE"/>
    <w:p w14:paraId="3A0A7460" w14:textId="669CA6C8" w:rsidR="002E5DFE" w:rsidRPr="002E5DFE" w:rsidRDefault="002E5DFE" w:rsidP="002E5DFE">
      <w:pPr>
        <w:pStyle w:val="Heading1"/>
      </w:pPr>
      <w:r>
        <w:t>Upon request, the Secretariat reviewed and provided comments on the HFC project for Tajikistan.</w:t>
      </w:r>
    </w:p>
    <w:p w14:paraId="0DDBE199" w14:textId="77777777" w:rsidR="000C648B" w:rsidRPr="00A545C2" w:rsidRDefault="000C648B" w:rsidP="000C648B">
      <w:pPr>
        <w:pStyle w:val="Default"/>
        <w:keepNext/>
        <w:rPr>
          <w:i/>
          <w:iCs/>
          <w:sz w:val="22"/>
          <w:szCs w:val="22"/>
          <w:lang w:val="fr-FR"/>
        </w:rPr>
      </w:pPr>
      <w:r w:rsidRPr="00A545C2">
        <w:rPr>
          <w:i/>
          <w:iCs/>
          <w:sz w:val="22"/>
          <w:szCs w:val="22"/>
          <w:lang w:val="fr-FR"/>
        </w:rPr>
        <w:t>UN Framework Convention on Climate Change (UNFCCC)</w:t>
      </w:r>
    </w:p>
    <w:p w14:paraId="476A7390" w14:textId="77777777" w:rsidR="000C648B" w:rsidRPr="00A545C2" w:rsidRDefault="000C648B" w:rsidP="000C648B">
      <w:pPr>
        <w:pStyle w:val="Default"/>
        <w:keepNext/>
        <w:rPr>
          <w:sz w:val="23"/>
          <w:szCs w:val="23"/>
          <w:u w:val="single"/>
          <w:lang w:val="fr-FR"/>
        </w:rPr>
      </w:pPr>
    </w:p>
    <w:p w14:paraId="087D50D7" w14:textId="4C5A567E" w:rsidR="000C648B" w:rsidRPr="002D130E" w:rsidRDefault="000C648B" w:rsidP="00F667AE">
      <w:pPr>
        <w:pStyle w:val="Heading1"/>
        <w:rPr>
          <w:rStyle w:val="contentpasted0"/>
          <w:color w:val="000000"/>
        </w:rPr>
      </w:pPr>
      <w:r w:rsidRPr="002D130E">
        <w:rPr>
          <w:rStyle w:val="contentpasted0"/>
          <w:color w:val="000000"/>
        </w:rPr>
        <w:t xml:space="preserve">The Secretariat </w:t>
      </w:r>
      <w:r w:rsidR="00E339B6" w:rsidRPr="002D130E">
        <w:rPr>
          <w:rStyle w:val="contentpasted0"/>
          <w:color w:val="000000"/>
        </w:rPr>
        <w:t xml:space="preserve">continued </w:t>
      </w:r>
      <w:r w:rsidR="00A61D67" w:rsidRPr="002D130E">
        <w:rPr>
          <w:rStyle w:val="contentpasted0"/>
          <w:color w:val="000000"/>
        </w:rPr>
        <w:t>online its</w:t>
      </w:r>
      <w:r w:rsidRPr="002D130E">
        <w:rPr>
          <w:rStyle w:val="contentpasted0"/>
          <w:color w:val="000000"/>
        </w:rPr>
        <w:t xml:space="preserve"> collaborat</w:t>
      </w:r>
      <w:r w:rsidR="00E339B6" w:rsidRPr="002D130E">
        <w:rPr>
          <w:rStyle w:val="contentpasted0"/>
          <w:color w:val="000000"/>
        </w:rPr>
        <w:t>ion</w:t>
      </w:r>
      <w:r w:rsidRPr="002D130E">
        <w:rPr>
          <w:rStyle w:val="contentpasted0"/>
          <w:color w:val="000000"/>
        </w:rPr>
        <w:t xml:space="preserve"> with the technical support unit (TSU) of the Secretariat </w:t>
      </w:r>
      <w:r w:rsidR="00E339B6" w:rsidRPr="002D130E">
        <w:rPr>
          <w:rStyle w:val="contentpasted0"/>
          <w:color w:val="000000"/>
        </w:rPr>
        <w:t xml:space="preserve">of the United Nations </w:t>
      </w:r>
      <w:r w:rsidR="004923D3" w:rsidRPr="002D130E">
        <w:rPr>
          <w:rStyle w:val="contentpasted0"/>
          <w:color w:val="000000"/>
        </w:rPr>
        <w:t xml:space="preserve">Framework Convention on </w:t>
      </w:r>
      <w:r w:rsidR="00E339B6" w:rsidRPr="002D130E">
        <w:rPr>
          <w:rStyle w:val="contentpasted0"/>
          <w:color w:val="000000"/>
        </w:rPr>
        <w:t xml:space="preserve">Climate Change, further to the invitation of the Executive Secretary of the Convention, </w:t>
      </w:r>
      <w:r w:rsidRPr="002D130E">
        <w:rPr>
          <w:rStyle w:val="contentpasted0"/>
          <w:color w:val="000000"/>
        </w:rPr>
        <w:t>in support</w:t>
      </w:r>
      <w:r w:rsidR="00E339B6" w:rsidRPr="002D130E">
        <w:rPr>
          <w:rStyle w:val="contentpasted0"/>
          <w:color w:val="000000"/>
        </w:rPr>
        <w:t xml:space="preserve"> of</w:t>
      </w:r>
      <w:r w:rsidRPr="002D130E">
        <w:rPr>
          <w:rStyle w:val="contentpasted0"/>
          <w:color w:val="000000"/>
        </w:rPr>
        <w:t xml:space="preserve"> the work of the Transitional Committee (TC) on the operationalization of the new funding arrangements and a fund for loss and damage, established by the COP to the UNFCCC at its 27</w:t>
      </w:r>
      <w:r w:rsidR="00BB414E" w:rsidRPr="002D130E">
        <w:rPr>
          <w:rStyle w:val="contentpasted0"/>
          <w:color w:val="000000"/>
          <w:vertAlign w:val="superscript"/>
        </w:rPr>
        <w:t>th</w:t>
      </w:r>
      <w:r w:rsidR="00BB414E" w:rsidRPr="002D130E">
        <w:rPr>
          <w:rStyle w:val="contentpasted0"/>
          <w:color w:val="000000"/>
        </w:rPr>
        <w:t xml:space="preserve"> </w:t>
      </w:r>
      <w:r w:rsidRPr="002D130E">
        <w:rPr>
          <w:rStyle w:val="contentpasted0"/>
          <w:color w:val="000000"/>
        </w:rPr>
        <w:t>meeting.</w:t>
      </w:r>
    </w:p>
    <w:p w14:paraId="6BA933D5" w14:textId="5C072E6A" w:rsidR="000C648B" w:rsidRPr="002D130E" w:rsidRDefault="000C648B" w:rsidP="000C648B">
      <w:pPr>
        <w:pStyle w:val="Heading1"/>
        <w:numPr>
          <w:ilvl w:val="0"/>
          <w:numId w:val="0"/>
        </w:numPr>
        <w:rPr>
          <w:rStyle w:val="contentpasted0"/>
          <w:i/>
          <w:iCs/>
        </w:rPr>
      </w:pPr>
      <w:r w:rsidRPr="002D130E">
        <w:rPr>
          <w:rStyle w:val="contentpasted0"/>
          <w:i/>
          <w:iCs/>
          <w:color w:val="000000"/>
        </w:rPr>
        <w:t xml:space="preserve">Cool Coalition </w:t>
      </w:r>
    </w:p>
    <w:p w14:paraId="2942183D" w14:textId="5BF62288" w:rsidR="000C648B" w:rsidRPr="002D130E" w:rsidRDefault="004D5684" w:rsidP="00897CD2">
      <w:pPr>
        <w:pStyle w:val="Heading1"/>
      </w:pPr>
      <w:r w:rsidRPr="002D130E">
        <w:t xml:space="preserve">The Secretariat participated in </w:t>
      </w:r>
      <w:r w:rsidR="00700732" w:rsidRPr="002D130E">
        <w:t xml:space="preserve">the </w:t>
      </w:r>
      <w:r w:rsidRPr="002D130E">
        <w:t>consultations</w:t>
      </w:r>
      <w:r w:rsidR="00700732" w:rsidRPr="002D130E">
        <w:t xml:space="preserve">, held in July and August 2023, </w:t>
      </w:r>
      <w:r w:rsidRPr="002D130E">
        <w:t xml:space="preserve">relating to the report on </w:t>
      </w:r>
      <w:r w:rsidR="00700732" w:rsidRPr="002D130E">
        <w:t xml:space="preserve">a </w:t>
      </w:r>
      <w:r w:rsidRPr="002D130E">
        <w:t xml:space="preserve">Global Cooling </w:t>
      </w:r>
      <w:r w:rsidR="00A61D67" w:rsidRPr="002D130E">
        <w:t>Stock</w:t>
      </w:r>
      <w:r w:rsidR="00BB5B95" w:rsidRPr="002D130E">
        <w:t>t</w:t>
      </w:r>
      <w:r w:rsidR="00A61D67" w:rsidRPr="002D130E">
        <w:t>ake, prepared</w:t>
      </w:r>
      <w:r w:rsidRPr="002D130E">
        <w:t xml:space="preserve"> by </w:t>
      </w:r>
      <w:r w:rsidR="00700732" w:rsidRPr="002D130E">
        <w:t xml:space="preserve">the </w:t>
      </w:r>
      <w:r w:rsidRPr="002D130E">
        <w:t xml:space="preserve">Cool Coalition. The Secretariat </w:t>
      </w:r>
      <w:r w:rsidR="00700732" w:rsidRPr="002D130E">
        <w:t xml:space="preserve">also </w:t>
      </w:r>
      <w:r w:rsidRPr="002D130E">
        <w:t xml:space="preserve">provided </w:t>
      </w:r>
      <w:r w:rsidR="00700732" w:rsidRPr="002D130E">
        <w:t>comments</w:t>
      </w:r>
      <w:r w:rsidRPr="002D130E">
        <w:t xml:space="preserve"> on </w:t>
      </w:r>
      <w:r w:rsidR="00290C36" w:rsidRPr="002D130E">
        <w:t>versions of the</w:t>
      </w:r>
      <w:r w:rsidRPr="002D130E">
        <w:t xml:space="preserve"> report sent by </w:t>
      </w:r>
      <w:r w:rsidR="00700732" w:rsidRPr="002D130E">
        <w:t xml:space="preserve">the </w:t>
      </w:r>
      <w:r w:rsidRPr="002D130E">
        <w:t xml:space="preserve">Cool Coalition </w:t>
      </w:r>
      <w:r w:rsidR="00700732" w:rsidRPr="002D130E">
        <w:t xml:space="preserve">that </w:t>
      </w:r>
      <w:r w:rsidRPr="002D130E">
        <w:t>cover</w:t>
      </w:r>
      <w:r w:rsidR="00700732" w:rsidRPr="002D130E">
        <w:t>ed</w:t>
      </w:r>
      <w:r w:rsidRPr="002D130E">
        <w:t xml:space="preserve"> different aspects relating to Montreal Protocol activities and financing of sustainable cooling.  </w:t>
      </w:r>
    </w:p>
    <w:p w14:paraId="67A8A763" w14:textId="5F2F863E" w:rsidR="00897CD2" w:rsidRPr="002D130E" w:rsidRDefault="00897CD2" w:rsidP="00897CD2">
      <w:pPr>
        <w:pStyle w:val="Heading1"/>
        <w:numPr>
          <w:ilvl w:val="0"/>
          <w:numId w:val="0"/>
        </w:numPr>
        <w:rPr>
          <w:rStyle w:val="contentpasted0"/>
          <w:i/>
          <w:iCs/>
        </w:rPr>
      </w:pPr>
      <w:r w:rsidRPr="002D130E">
        <w:rPr>
          <w:rStyle w:val="contentpasted0"/>
          <w:i/>
          <w:iCs/>
          <w:color w:val="000000"/>
        </w:rPr>
        <w:t>Stimson Centre</w:t>
      </w:r>
    </w:p>
    <w:p w14:paraId="5BC9EDD3" w14:textId="141F2D82" w:rsidR="00D14D6C" w:rsidRPr="002D130E" w:rsidRDefault="00ED4F5D" w:rsidP="00D14D6C">
      <w:pPr>
        <w:pStyle w:val="Heading1"/>
      </w:pPr>
      <w:r w:rsidRPr="002D130E">
        <w:t xml:space="preserve">The Chief Officer spoke to researchers from the Stimson Center, a Washington, D.C.-based think tank that works on international </w:t>
      </w:r>
      <w:r w:rsidR="00700732" w:rsidRPr="002D130E">
        <w:t>cyber</w:t>
      </w:r>
      <w:r w:rsidRPr="002D130E">
        <w:t xml:space="preserve">security issues, </w:t>
      </w:r>
      <w:r w:rsidR="00AA7222" w:rsidRPr="002D130E">
        <w:t>regarding</w:t>
      </w:r>
      <w:r w:rsidRPr="002D130E">
        <w:t xml:space="preserve"> the evolu</w:t>
      </w:r>
      <w:r w:rsidR="00BF3173" w:rsidRPr="002D130E">
        <w:t>ti</w:t>
      </w:r>
      <w:r w:rsidRPr="002D130E">
        <w:t>on and work of the Montreal Protocol</w:t>
      </w:r>
      <w:r w:rsidR="00700732" w:rsidRPr="002D130E">
        <w:t xml:space="preserve"> and its funding mechanism</w:t>
      </w:r>
      <w:r w:rsidRPr="002D130E">
        <w:t>. The</w:t>
      </w:r>
      <w:r w:rsidR="00700732" w:rsidRPr="002D130E">
        <w:t xml:space="preserve"> cent</w:t>
      </w:r>
      <w:r w:rsidR="00BF3173" w:rsidRPr="002D130E">
        <w:t>e</w:t>
      </w:r>
      <w:r w:rsidR="00700732" w:rsidRPr="002D130E">
        <w:t>r approached the Chief Officer as they</w:t>
      </w:r>
      <w:r w:rsidRPr="002D130E">
        <w:t xml:space="preserve"> are </w:t>
      </w:r>
      <w:r w:rsidR="00700732" w:rsidRPr="002D130E">
        <w:t>undertaking</w:t>
      </w:r>
      <w:r w:rsidRPr="002D130E">
        <w:t xml:space="preserve"> research </w:t>
      </w:r>
      <w:r w:rsidR="00700732" w:rsidRPr="002D130E">
        <w:t>focusing on</w:t>
      </w:r>
      <w:r w:rsidRPr="002D130E">
        <w:t xml:space="preserve"> selected international </w:t>
      </w:r>
      <w:r w:rsidR="002D49E1" w:rsidRPr="002D130E">
        <w:t xml:space="preserve">regimes and </w:t>
      </w:r>
      <w:r w:rsidR="006E3DDB" w:rsidRPr="002D130E">
        <w:t>agreements to</w:t>
      </w:r>
      <w:r w:rsidRPr="002D130E">
        <w:t xml:space="preserve"> find lessons that can be </w:t>
      </w:r>
      <w:r w:rsidR="002D49E1" w:rsidRPr="002D130E">
        <w:t xml:space="preserve">replicated </w:t>
      </w:r>
      <w:r w:rsidR="00700732" w:rsidRPr="002D130E">
        <w:t>in the</w:t>
      </w:r>
      <w:r w:rsidRPr="002D130E">
        <w:t xml:space="preserve"> manag</w:t>
      </w:r>
      <w:r w:rsidR="00700732" w:rsidRPr="002D130E">
        <w:t>ement of</w:t>
      </w:r>
      <w:r w:rsidRPr="002D130E">
        <w:t xml:space="preserve"> cyber risks.</w:t>
      </w:r>
    </w:p>
    <w:p w14:paraId="332D81C3" w14:textId="77777777" w:rsidR="005B26CE" w:rsidRPr="002D130E" w:rsidRDefault="005B26CE" w:rsidP="00A545C2">
      <w:pPr>
        <w:keepNext/>
        <w:spacing w:after="240"/>
        <w:rPr>
          <w:b/>
          <w:bCs/>
        </w:rPr>
      </w:pPr>
      <w:r w:rsidRPr="002D130E">
        <w:rPr>
          <w:b/>
          <w:bCs/>
        </w:rPr>
        <w:t>Recommendation</w:t>
      </w:r>
    </w:p>
    <w:p w14:paraId="6148D98B" w14:textId="76830D76" w:rsidR="008850C9" w:rsidRDefault="005B26CE" w:rsidP="00F667AE">
      <w:pPr>
        <w:pStyle w:val="Heading1"/>
      </w:pPr>
      <w:r w:rsidRPr="002D130E">
        <w:t>The Executive Committee may wish</w:t>
      </w:r>
      <w:r w:rsidR="00787F49" w:rsidRPr="002D130E">
        <w:t xml:space="preserve"> </w:t>
      </w:r>
      <w:r w:rsidR="004E15B7" w:rsidRPr="002D130E">
        <w:t>t</w:t>
      </w:r>
      <w:r w:rsidR="008850C9" w:rsidRPr="002D130E">
        <w:t>o consider</w:t>
      </w:r>
      <w:r w:rsidR="00430575" w:rsidRPr="002D130E">
        <w:t xml:space="preserve"> </w:t>
      </w:r>
      <w:r w:rsidR="008850C9" w:rsidRPr="002D130E">
        <w:t xml:space="preserve">requesting the Secretariat to prepare a </w:t>
      </w:r>
      <w:r w:rsidR="00405CB1" w:rsidRPr="002D130E">
        <w:t>document</w:t>
      </w:r>
      <w:r w:rsidR="008850C9" w:rsidRPr="002D130E">
        <w:t>, to be submitted to the Executive Committee at its 9</w:t>
      </w:r>
      <w:r w:rsidR="000743CF">
        <w:t>5</w:t>
      </w:r>
      <w:r w:rsidR="00F667AE" w:rsidRPr="002D130E">
        <w:rPr>
          <w:vertAlign w:val="superscript"/>
        </w:rPr>
        <w:t>th</w:t>
      </w:r>
      <w:r w:rsidR="00F667AE" w:rsidRPr="002D130E">
        <w:t xml:space="preserve"> </w:t>
      </w:r>
      <w:r w:rsidR="008850C9" w:rsidRPr="002D130E">
        <w:t xml:space="preserve">meeting, </w:t>
      </w:r>
      <w:bookmarkStart w:id="8" w:name="_Hlk152085169"/>
      <w:r w:rsidR="008850C9" w:rsidRPr="002D130E">
        <w:t xml:space="preserve">on </w:t>
      </w:r>
      <w:r w:rsidR="000743CF">
        <w:rPr>
          <w:lang w:val="en-US"/>
        </w:rPr>
        <w:t>mapping the reporting requirements and streamlining reporting on progress across the spectrum of reports taking into account the ongoing development of the knowledge management system</w:t>
      </w:r>
      <w:bookmarkEnd w:id="8"/>
      <w:r w:rsidR="008850C9" w:rsidRPr="002D130E">
        <w:t xml:space="preserve">.  </w:t>
      </w:r>
    </w:p>
    <w:p w14:paraId="08563A80" w14:textId="77777777" w:rsidR="007620EB" w:rsidRDefault="007620EB" w:rsidP="007620EB">
      <w:pPr>
        <w:sectPr w:rsidR="007620EB" w:rsidSect="007620EB">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cols w:space="720"/>
          <w:titlePg/>
          <w:docGrid w:linePitch="299"/>
        </w:sectPr>
      </w:pPr>
    </w:p>
    <w:p w14:paraId="04172E42" w14:textId="77777777" w:rsidR="007620EB" w:rsidRPr="007620EB" w:rsidRDefault="007620EB" w:rsidP="007620EB"/>
    <w:p w14:paraId="4E8C898D" w14:textId="396D3CC0" w:rsidR="001347F7" w:rsidRPr="002D130E" w:rsidRDefault="000C648B" w:rsidP="000C648B">
      <w:pPr>
        <w:jc w:val="center"/>
        <w:rPr>
          <w:b/>
          <w:color w:val="000000" w:themeColor="text1"/>
        </w:rPr>
      </w:pPr>
      <w:r w:rsidRPr="002D130E">
        <w:rPr>
          <w:b/>
        </w:rPr>
        <w:t>A</w:t>
      </w:r>
      <w:r w:rsidRPr="002D130E">
        <w:rPr>
          <w:b/>
          <w:color w:val="000000" w:themeColor="text1"/>
        </w:rPr>
        <w:t>nnex I</w:t>
      </w:r>
    </w:p>
    <w:p w14:paraId="5EAEEB1C" w14:textId="77777777" w:rsidR="00E9437B" w:rsidRPr="002D130E" w:rsidRDefault="00E9437B">
      <w:pPr>
        <w:jc w:val="left"/>
        <w:rPr>
          <w:b/>
          <w:color w:val="000000" w:themeColor="text1"/>
        </w:rPr>
      </w:pPr>
    </w:p>
    <w:p w14:paraId="7DDA7BDF" w14:textId="21626991" w:rsidR="00B55A68" w:rsidRPr="002D130E" w:rsidRDefault="00E9437B" w:rsidP="00E9437B">
      <w:pPr>
        <w:pStyle w:val="Title"/>
        <w:spacing w:before="0" w:after="0"/>
        <w:rPr>
          <w:rFonts w:ascii="Times New Roman" w:hAnsi="Times New Roman" w:cs="Times New Roman"/>
          <w:color w:val="000000" w:themeColor="text1"/>
          <w:sz w:val="24"/>
          <w:szCs w:val="24"/>
          <w:lang w:val="en-US"/>
        </w:rPr>
      </w:pPr>
      <w:r w:rsidRPr="002D130E">
        <w:rPr>
          <w:rFonts w:ascii="Times New Roman" w:hAnsi="Times New Roman" w:cs="Times New Roman"/>
          <w:color w:val="000000" w:themeColor="text1"/>
          <w:sz w:val="24"/>
          <w:szCs w:val="24"/>
          <w:lang w:val="en-US"/>
        </w:rPr>
        <w:t>P</w:t>
      </w:r>
      <w:r w:rsidR="00C25D2F" w:rsidRPr="002D130E">
        <w:rPr>
          <w:rFonts w:ascii="Times New Roman" w:hAnsi="Times New Roman" w:cs="Times New Roman"/>
          <w:color w:val="000000" w:themeColor="text1"/>
          <w:sz w:val="24"/>
          <w:szCs w:val="24"/>
          <w:lang w:val="en-US"/>
        </w:rPr>
        <w:t>ROGRESS REPORT ON THE CREA</w:t>
      </w:r>
      <w:r w:rsidR="00C55F5D" w:rsidRPr="002D130E">
        <w:rPr>
          <w:rFonts w:ascii="Times New Roman" w:hAnsi="Times New Roman" w:cs="Times New Roman"/>
          <w:color w:val="000000" w:themeColor="text1"/>
          <w:sz w:val="24"/>
          <w:szCs w:val="24"/>
          <w:lang w:val="en-US"/>
        </w:rPr>
        <w:t>T</w:t>
      </w:r>
      <w:r w:rsidR="00C25D2F" w:rsidRPr="002D130E">
        <w:rPr>
          <w:rFonts w:ascii="Times New Roman" w:hAnsi="Times New Roman" w:cs="Times New Roman"/>
          <w:color w:val="000000" w:themeColor="text1"/>
          <w:sz w:val="24"/>
          <w:szCs w:val="24"/>
          <w:lang w:val="en-US"/>
        </w:rPr>
        <w:t xml:space="preserve">ION OF A </w:t>
      </w:r>
    </w:p>
    <w:p w14:paraId="777E84B5" w14:textId="1CA85F4E" w:rsidR="00E9437B" w:rsidRPr="002D130E" w:rsidRDefault="00C25D2F" w:rsidP="00E9437B">
      <w:pPr>
        <w:pStyle w:val="Title"/>
        <w:spacing w:before="0" w:after="0"/>
        <w:rPr>
          <w:rFonts w:ascii="Times New Roman" w:hAnsi="Times New Roman" w:cs="Times New Roman"/>
          <w:color w:val="000000" w:themeColor="text1"/>
          <w:sz w:val="24"/>
          <w:szCs w:val="24"/>
          <w:lang w:val="en-US"/>
        </w:rPr>
      </w:pPr>
      <w:r w:rsidRPr="002D130E">
        <w:rPr>
          <w:rFonts w:ascii="Times New Roman" w:hAnsi="Times New Roman" w:cs="Times New Roman"/>
          <w:color w:val="000000" w:themeColor="text1"/>
          <w:sz w:val="24"/>
          <w:szCs w:val="24"/>
          <w:lang w:val="en-US"/>
        </w:rPr>
        <w:t xml:space="preserve">KNOWLEDGE MANAGEMENT SYSTEM </w:t>
      </w:r>
      <w:r w:rsidR="00E9437B" w:rsidRPr="002D130E">
        <w:rPr>
          <w:rFonts w:ascii="Times New Roman" w:hAnsi="Times New Roman" w:cs="Times New Roman"/>
          <w:color w:val="000000" w:themeColor="text1"/>
          <w:sz w:val="24"/>
          <w:szCs w:val="24"/>
          <w:lang w:val="en-US"/>
        </w:rPr>
        <w:t>(</w:t>
      </w:r>
      <w:r w:rsidR="00A11AFD">
        <w:rPr>
          <w:rFonts w:ascii="Times New Roman" w:hAnsi="Times New Roman" w:cs="Times New Roman"/>
          <w:color w:val="000000" w:themeColor="text1"/>
          <w:sz w:val="24"/>
          <w:szCs w:val="24"/>
          <w:lang w:val="en-US"/>
        </w:rPr>
        <w:t>d</w:t>
      </w:r>
      <w:r w:rsidR="00E9437B" w:rsidRPr="002D130E">
        <w:rPr>
          <w:rFonts w:ascii="Times New Roman" w:hAnsi="Times New Roman" w:cs="Times New Roman"/>
          <w:color w:val="000000" w:themeColor="text1"/>
          <w:sz w:val="24"/>
          <w:szCs w:val="24"/>
          <w:lang w:val="en-US"/>
        </w:rPr>
        <w:t>ecision 91/69)</w:t>
      </w:r>
    </w:p>
    <w:p w14:paraId="4BB61767" w14:textId="77777777" w:rsidR="00E9437B" w:rsidRPr="002D130E" w:rsidRDefault="00E9437B" w:rsidP="00E9437B">
      <w:pPr>
        <w:pStyle w:val="Heading1"/>
        <w:numPr>
          <w:ilvl w:val="0"/>
          <w:numId w:val="0"/>
        </w:numPr>
        <w:spacing w:after="0"/>
        <w:rPr>
          <w:b/>
          <w:bCs/>
          <w:lang w:val="en-US"/>
        </w:rPr>
      </w:pPr>
    </w:p>
    <w:p w14:paraId="23ACA9CE" w14:textId="77777777" w:rsidR="00E9437B" w:rsidRPr="002D130E" w:rsidRDefault="00E9437B" w:rsidP="00E9437B">
      <w:pPr>
        <w:pStyle w:val="Heading1"/>
        <w:numPr>
          <w:ilvl w:val="0"/>
          <w:numId w:val="0"/>
        </w:numPr>
        <w:spacing w:after="0"/>
        <w:rPr>
          <w:b/>
          <w:bCs/>
          <w:lang w:val="en-US"/>
        </w:rPr>
      </w:pPr>
      <w:r w:rsidRPr="002D130E">
        <w:rPr>
          <w:b/>
          <w:bCs/>
          <w:lang w:val="en-US"/>
        </w:rPr>
        <w:t>Introduction</w:t>
      </w:r>
    </w:p>
    <w:p w14:paraId="31FB0014" w14:textId="4428E78A" w:rsidR="00E9437B" w:rsidRPr="002D130E" w:rsidRDefault="00E9437B" w:rsidP="00E9437B">
      <w:pPr>
        <w:pStyle w:val="Heading1"/>
        <w:numPr>
          <w:ilvl w:val="0"/>
          <w:numId w:val="0"/>
        </w:numPr>
        <w:spacing w:after="0"/>
        <w:rPr>
          <w:b/>
          <w:bCs/>
          <w:lang w:val="en-US"/>
        </w:rPr>
      </w:pPr>
    </w:p>
    <w:p w14:paraId="053EDA9B" w14:textId="77777777" w:rsidR="00E9437B" w:rsidRPr="002D130E" w:rsidRDefault="00E9437B" w:rsidP="00A545C2">
      <w:pPr>
        <w:pStyle w:val="Heading1"/>
        <w:numPr>
          <w:ilvl w:val="0"/>
          <w:numId w:val="20"/>
        </w:numPr>
      </w:pPr>
      <w:r w:rsidRPr="00A11AFD">
        <w:rPr>
          <w:lang w:val="en-US"/>
        </w:rPr>
        <w:t xml:space="preserve">The Executive Committee approved the creation </w:t>
      </w:r>
      <w:r w:rsidRPr="002D130E">
        <w:t xml:space="preserve">of a new Knowledge Management System </w:t>
      </w:r>
      <w:r w:rsidRPr="00A11AFD">
        <w:rPr>
          <w:lang w:val="en-US"/>
        </w:rPr>
        <w:t xml:space="preserve">(decision 91/69) and requested in paragraph (c) that the Secretariat reports on the progress of the implementation of the system until the completion of phases 1 and 2, described in document </w:t>
      </w:r>
      <w:fldSimple w:instr="DOCPROPERTY &quot;Document number&quot;  \* MERGEFORMAT">
        <w:r w:rsidRPr="002D130E">
          <w:t>UNEP/OzL.Pro/ExCom/91/70</w:t>
        </w:r>
      </w:fldSimple>
      <w:r w:rsidRPr="002D130E">
        <w:t xml:space="preserve">, </w:t>
      </w:r>
      <w:r w:rsidRPr="00A11AFD">
        <w:rPr>
          <w:lang w:val="en-US"/>
        </w:rPr>
        <w:t xml:space="preserve">as part of the Secretariat activities. This progress report is in response to this decision. </w:t>
      </w:r>
      <w:r w:rsidRPr="002D130E">
        <w:t xml:space="preserve">The Knowledge Management System includes three phases: </w:t>
      </w:r>
    </w:p>
    <w:p w14:paraId="7A1B37E2" w14:textId="77777777" w:rsidR="00E9437B" w:rsidRPr="002D130E" w:rsidRDefault="00E9437B" w:rsidP="006E17B8">
      <w:pPr>
        <w:pStyle w:val="ListParagraph"/>
        <w:numPr>
          <w:ilvl w:val="0"/>
          <w:numId w:val="12"/>
        </w:numPr>
        <w:spacing w:after="160" w:line="259" w:lineRule="auto"/>
        <w:jc w:val="left"/>
      </w:pPr>
      <w:r w:rsidRPr="002D130E">
        <w:t>Phase 1. Master database and revamped website</w:t>
      </w:r>
    </w:p>
    <w:p w14:paraId="013BD530" w14:textId="77777777" w:rsidR="00E9437B" w:rsidRPr="002D130E" w:rsidRDefault="00E9437B" w:rsidP="006E17B8">
      <w:pPr>
        <w:pStyle w:val="ListParagraph"/>
        <w:numPr>
          <w:ilvl w:val="0"/>
          <w:numId w:val="12"/>
        </w:numPr>
        <w:spacing w:after="160" w:line="259" w:lineRule="auto"/>
        <w:jc w:val="left"/>
      </w:pPr>
      <w:r w:rsidRPr="002D130E">
        <w:t xml:space="preserve">Phase 2. Core products </w:t>
      </w:r>
    </w:p>
    <w:p w14:paraId="6F6E3E1E" w14:textId="77777777" w:rsidR="00E9437B" w:rsidRPr="002D130E" w:rsidRDefault="00E9437B" w:rsidP="006E17B8">
      <w:pPr>
        <w:pStyle w:val="ListParagraph"/>
        <w:numPr>
          <w:ilvl w:val="0"/>
          <w:numId w:val="12"/>
        </w:numPr>
        <w:spacing w:after="160" w:line="259" w:lineRule="auto"/>
        <w:jc w:val="left"/>
      </w:pPr>
      <w:r w:rsidRPr="002D130E">
        <w:t xml:space="preserve">Phase 3. Agencies’ portal and other enhancements </w:t>
      </w:r>
    </w:p>
    <w:p w14:paraId="73520121" w14:textId="77777777" w:rsidR="00E9437B" w:rsidRPr="002D130E" w:rsidRDefault="00E9437B" w:rsidP="00A545C2">
      <w:pPr>
        <w:pStyle w:val="Heading1"/>
      </w:pPr>
      <w:r w:rsidRPr="002D130E">
        <w:t xml:space="preserve">Phases 1 and 2 are being currently implemented whereas for phase 3, the Secretariat will submit an update of the plan and a request for funding after phases 1 and 2 had been completed (decision 91/69, paragraph (d)). </w:t>
      </w:r>
    </w:p>
    <w:p w14:paraId="6C8B803D" w14:textId="77777777" w:rsidR="00E9437B" w:rsidRPr="002D130E" w:rsidRDefault="00E9437B" w:rsidP="00E9437B">
      <w:pPr>
        <w:rPr>
          <w:b/>
          <w:bCs/>
        </w:rPr>
      </w:pPr>
      <w:r w:rsidRPr="002D130E">
        <w:rPr>
          <w:b/>
          <w:bCs/>
        </w:rPr>
        <w:t xml:space="preserve">Status of implementation of phases 1 and 2 </w:t>
      </w:r>
    </w:p>
    <w:p w14:paraId="3EC39D65" w14:textId="77777777" w:rsidR="00E9437B" w:rsidRPr="002D130E" w:rsidRDefault="00E9437B" w:rsidP="00E9437B"/>
    <w:p w14:paraId="717A01A2" w14:textId="77777777" w:rsidR="00E9437B" w:rsidRPr="002D130E" w:rsidRDefault="00E9437B" w:rsidP="00A545C2">
      <w:pPr>
        <w:pStyle w:val="Heading1"/>
      </w:pPr>
      <w:r w:rsidRPr="002D130E">
        <w:t xml:space="preserve">Tables 1 and 2 summarize the status of implementation for every task that was described in document </w:t>
      </w:r>
      <w:fldSimple w:instr="DOCPROPERTY &quot;Document number&quot;  \* MERGEFORMAT">
        <w:r w:rsidRPr="002D130E">
          <w:t>UNEP/OzL.Pro/ExCom/91/70</w:t>
        </w:r>
      </w:fldSimple>
      <w:r w:rsidRPr="002D130E">
        <w:t xml:space="preserve">. </w:t>
      </w:r>
    </w:p>
    <w:p w14:paraId="66E2CA7D" w14:textId="77777777" w:rsidR="00E9437B" w:rsidRPr="002D130E" w:rsidRDefault="00E9437B" w:rsidP="00E9437B">
      <w:pPr>
        <w:rPr>
          <w:b/>
          <w:bCs/>
        </w:rPr>
      </w:pPr>
      <w:r w:rsidRPr="002D130E">
        <w:rPr>
          <w:b/>
          <w:bCs/>
        </w:rPr>
        <w:t xml:space="preserve">Table 1: Status of implementation of phase 1 </w:t>
      </w:r>
    </w:p>
    <w:tbl>
      <w:tblPr>
        <w:tblStyle w:val="TableGrid"/>
        <w:tblW w:w="9630" w:type="dxa"/>
        <w:tblInd w:w="-95" w:type="dxa"/>
        <w:tblLook w:val="04A0" w:firstRow="1" w:lastRow="0" w:firstColumn="1" w:lastColumn="0" w:noHBand="0" w:noVBand="1"/>
      </w:tblPr>
      <w:tblGrid>
        <w:gridCol w:w="699"/>
        <w:gridCol w:w="2091"/>
        <w:gridCol w:w="990"/>
        <w:gridCol w:w="1260"/>
        <w:gridCol w:w="4590"/>
      </w:tblGrid>
      <w:tr w:rsidR="00E9437B" w:rsidRPr="00A11AFD" w14:paraId="11EC6713" w14:textId="77777777" w:rsidTr="00A545C2">
        <w:trPr>
          <w:tblHeader/>
        </w:trPr>
        <w:tc>
          <w:tcPr>
            <w:tcW w:w="9630" w:type="dxa"/>
            <w:gridSpan w:val="5"/>
          </w:tcPr>
          <w:p w14:paraId="16107F32" w14:textId="77777777" w:rsidR="00E9437B" w:rsidRPr="00A545C2" w:rsidRDefault="00E9437B" w:rsidP="002D0EDA">
            <w:pPr>
              <w:jc w:val="left"/>
              <w:rPr>
                <w:b/>
                <w:bCs/>
                <w:sz w:val="20"/>
                <w:szCs w:val="20"/>
              </w:rPr>
            </w:pPr>
            <w:bookmarkStart w:id="9" w:name="_Hlk148104200"/>
            <w:r w:rsidRPr="00A545C2">
              <w:rPr>
                <w:b/>
                <w:bCs/>
                <w:sz w:val="20"/>
                <w:szCs w:val="20"/>
              </w:rPr>
              <w:t xml:space="preserve">Phase 1: Master database and website </w:t>
            </w:r>
          </w:p>
        </w:tc>
      </w:tr>
      <w:tr w:rsidR="00E9437B" w:rsidRPr="00A11AFD" w14:paraId="410B0BE4" w14:textId="77777777" w:rsidTr="00A545C2">
        <w:trPr>
          <w:tblHeader/>
        </w:trPr>
        <w:tc>
          <w:tcPr>
            <w:tcW w:w="2790" w:type="dxa"/>
            <w:gridSpan w:val="2"/>
          </w:tcPr>
          <w:p w14:paraId="353B0970" w14:textId="77777777" w:rsidR="00E9437B" w:rsidRPr="00A545C2" w:rsidRDefault="00E9437B" w:rsidP="002D0EDA">
            <w:pPr>
              <w:jc w:val="left"/>
              <w:rPr>
                <w:b/>
                <w:bCs/>
                <w:sz w:val="20"/>
                <w:szCs w:val="20"/>
              </w:rPr>
            </w:pPr>
            <w:r w:rsidRPr="00A545C2">
              <w:rPr>
                <w:b/>
                <w:bCs/>
                <w:sz w:val="20"/>
                <w:szCs w:val="20"/>
              </w:rPr>
              <w:t xml:space="preserve">Tasks </w:t>
            </w:r>
          </w:p>
        </w:tc>
        <w:tc>
          <w:tcPr>
            <w:tcW w:w="990" w:type="dxa"/>
          </w:tcPr>
          <w:p w14:paraId="34E5D6BE" w14:textId="77777777" w:rsidR="00E9437B" w:rsidRPr="00A545C2" w:rsidRDefault="00E9437B" w:rsidP="002D0EDA">
            <w:pPr>
              <w:jc w:val="left"/>
              <w:rPr>
                <w:b/>
                <w:bCs/>
                <w:sz w:val="20"/>
                <w:szCs w:val="20"/>
              </w:rPr>
            </w:pPr>
            <w:r w:rsidRPr="00A545C2">
              <w:rPr>
                <w:b/>
                <w:bCs/>
                <w:sz w:val="20"/>
                <w:szCs w:val="20"/>
              </w:rPr>
              <w:t xml:space="preserve">Change in priority </w:t>
            </w:r>
          </w:p>
        </w:tc>
        <w:tc>
          <w:tcPr>
            <w:tcW w:w="1260" w:type="dxa"/>
          </w:tcPr>
          <w:p w14:paraId="706C14AE" w14:textId="77777777" w:rsidR="00E9437B" w:rsidRPr="00A545C2" w:rsidRDefault="00E9437B" w:rsidP="002D0EDA">
            <w:pPr>
              <w:jc w:val="left"/>
              <w:rPr>
                <w:b/>
                <w:bCs/>
                <w:sz w:val="20"/>
                <w:szCs w:val="20"/>
              </w:rPr>
            </w:pPr>
            <w:r w:rsidRPr="00A545C2">
              <w:rPr>
                <w:b/>
                <w:bCs/>
                <w:sz w:val="20"/>
                <w:szCs w:val="20"/>
              </w:rPr>
              <w:t>Rates of completion in %</w:t>
            </w:r>
          </w:p>
        </w:tc>
        <w:tc>
          <w:tcPr>
            <w:tcW w:w="4590" w:type="dxa"/>
          </w:tcPr>
          <w:p w14:paraId="7D62595C" w14:textId="77777777" w:rsidR="00E9437B" w:rsidRPr="00A545C2" w:rsidRDefault="00E9437B" w:rsidP="002D0EDA">
            <w:pPr>
              <w:jc w:val="left"/>
              <w:rPr>
                <w:b/>
                <w:bCs/>
                <w:sz w:val="20"/>
                <w:szCs w:val="20"/>
              </w:rPr>
            </w:pPr>
            <w:r w:rsidRPr="00A545C2">
              <w:rPr>
                <w:b/>
                <w:bCs/>
                <w:sz w:val="20"/>
                <w:szCs w:val="20"/>
              </w:rPr>
              <w:t xml:space="preserve">Comments on progress </w:t>
            </w:r>
          </w:p>
        </w:tc>
      </w:tr>
      <w:tr w:rsidR="00E9437B" w:rsidRPr="00A11AFD" w14:paraId="0E0DA22B" w14:textId="77777777" w:rsidTr="002D0EDA">
        <w:tc>
          <w:tcPr>
            <w:tcW w:w="699" w:type="dxa"/>
            <w:shd w:val="clear" w:color="auto" w:fill="FFFFFF" w:themeFill="background1"/>
          </w:tcPr>
          <w:p w14:paraId="5FD41234" w14:textId="77777777" w:rsidR="00E9437B" w:rsidRPr="00A545C2" w:rsidRDefault="00E9437B" w:rsidP="002D0EDA">
            <w:pPr>
              <w:jc w:val="left"/>
              <w:rPr>
                <w:sz w:val="20"/>
                <w:szCs w:val="20"/>
              </w:rPr>
            </w:pPr>
            <w:r w:rsidRPr="00A545C2">
              <w:rPr>
                <w:color w:val="000000"/>
                <w:sz w:val="20"/>
                <w:szCs w:val="20"/>
                <w:lang w:val="en-GB"/>
              </w:rPr>
              <w:t>1.1</w:t>
            </w:r>
          </w:p>
        </w:tc>
        <w:tc>
          <w:tcPr>
            <w:tcW w:w="2091" w:type="dxa"/>
            <w:shd w:val="clear" w:color="auto" w:fill="FFFFFF" w:themeFill="background1"/>
          </w:tcPr>
          <w:p w14:paraId="65CB2FB4" w14:textId="77777777" w:rsidR="00E9437B" w:rsidRPr="00A545C2" w:rsidRDefault="00E9437B" w:rsidP="002D0EDA">
            <w:pPr>
              <w:jc w:val="left"/>
              <w:rPr>
                <w:sz w:val="20"/>
                <w:szCs w:val="20"/>
              </w:rPr>
            </w:pPr>
            <w:r w:rsidRPr="00A545C2">
              <w:rPr>
                <w:color w:val="000000"/>
                <w:sz w:val="20"/>
                <w:szCs w:val="20"/>
                <w:lang w:val="en-GB"/>
              </w:rPr>
              <w:t>Define and prioritise more detailed user requirements (functional and non-functional)</w:t>
            </w:r>
          </w:p>
        </w:tc>
        <w:tc>
          <w:tcPr>
            <w:tcW w:w="990" w:type="dxa"/>
          </w:tcPr>
          <w:p w14:paraId="3EF1EBED" w14:textId="77777777" w:rsidR="00E9437B" w:rsidRPr="00A545C2" w:rsidRDefault="00E9437B" w:rsidP="002D0EDA">
            <w:pPr>
              <w:jc w:val="left"/>
              <w:rPr>
                <w:sz w:val="20"/>
                <w:szCs w:val="20"/>
              </w:rPr>
            </w:pPr>
            <w:r w:rsidRPr="00A545C2">
              <w:rPr>
                <w:sz w:val="20"/>
                <w:szCs w:val="20"/>
              </w:rPr>
              <w:t>Yes</w:t>
            </w:r>
          </w:p>
        </w:tc>
        <w:tc>
          <w:tcPr>
            <w:tcW w:w="1260" w:type="dxa"/>
          </w:tcPr>
          <w:p w14:paraId="61F4AD46" w14:textId="77777777" w:rsidR="00E9437B" w:rsidRPr="00A545C2" w:rsidRDefault="00E9437B" w:rsidP="002D0EDA">
            <w:pPr>
              <w:jc w:val="left"/>
              <w:rPr>
                <w:sz w:val="20"/>
                <w:szCs w:val="20"/>
              </w:rPr>
            </w:pPr>
            <w:r w:rsidRPr="00A545C2">
              <w:rPr>
                <w:sz w:val="20"/>
                <w:szCs w:val="20"/>
              </w:rPr>
              <w:t>10</w:t>
            </w:r>
          </w:p>
        </w:tc>
        <w:tc>
          <w:tcPr>
            <w:tcW w:w="4590" w:type="dxa"/>
          </w:tcPr>
          <w:p w14:paraId="02A84FE4" w14:textId="77777777" w:rsidR="00E9437B" w:rsidRPr="00A545C2" w:rsidRDefault="00E9437B" w:rsidP="002D0EDA">
            <w:pPr>
              <w:jc w:val="left"/>
              <w:rPr>
                <w:sz w:val="20"/>
                <w:szCs w:val="20"/>
              </w:rPr>
            </w:pPr>
            <w:r w:rsidRPr="00A545C2">
              <w:rPr>
                <w:sz w:val="20"/>
                <w:szCs w:val="20"/>
                <w:lang w:val="en-US"/>
              </w:rPr>
              <w:t xml:space="preserve">Business processes and workflows are being mapped and documented. Full implementation will proceed once the data migration is complete. </w:t>
            </w:r>
          </w:p>
        </w:tc>
      </w:tr>
      <w:tr w:rsidR="00E9437B" w:rsidRPr="00A11AFD" w14:paraId="56DAC1E5" w14:textId="77777777" w:rsidTr="002D0EDA">
        <w:tc>
          <w:tcPr>
            <w:tcW w:w="699" w:type="dxa"/>
            <w:shd w:val="clear" w:color="auto" w:fill="FFFFFF" w:themeFill="background1"/>
          </w:tcPr>
          <w:p w14:paraId="3C12F1EA" w14:textId="77777777" w:rsidR="00E9437B" w:rsidRPr="00A545C2" w:rsidRDefault="00E9437B" w:rsidP="002D0EDA">
            <w:pPr>
              <w:jc w:val="left"/>
              <w:rPr>
                <w:sz w:val="20"/>
                <w:szCs w:val="20"/>
              </w:rPr>
            </w:pPr>
            <w:r w:rsidRPr="00A545C2">
              <w:rPr>
                <w:color w:val="000000"/>
                <w:sz w:val="20"/>
                <w:szCs w:val="20"/>
                <w:lang w:val="en-GB"/>
              </w:rPr>
              <w:t>1.2</w:t>
            </w:r>
          </w:p>
        </w:tc>
        <w:tc>
          <w:tcPr>
            <w:tcW w:w="2091" w:type="dxa"/>
            <w:shd w:val="clear" w:color="auto" w:fill="FFFFFF" w:themeFill="background1"/>
          </w:tcPr>
          <w:p w14:paraId="3DD76185" w14:textId="77777777" w:rsidR="00E9437B" w:rsidRPr="00A545C2" w:rsidRDefault="00E9437B" w:rsidP="002D0EDA">
            <w:pPr>
              <w:jc w:val="left"/>
              <w:rPr>
                <w:sz w:val="20"/>
                <w:szCs w:val="20"/>
              </w:rPr>
            </w:pPr>
            <w:r w:rsidRPr="00A545C2">
              <w:rPr>
                <w:color w:val="000000"/>
                <w:sz w:val="20"/>
                <w:szCs w:val="20"/>
                <w:lang w:val="en-GB"/>
              </w:rPr>
              <w:t xml:space="preserve">User processes (and advice on governance and administering and managing data) </w:t>
            </w:r>
          </w:p>
        </w:tc>
        <w:tc>
          <w:tcPr>
            <w:tcW w:w="990" w:type="dxa"/>
          </w:tcPr>
          <w:p w14:paraId="0AC4F80C" w14:textId="77777777" w:rsidR="00E9437B" w:rsidRPr="00A545C2" w:rsidRDefault="00E9437B" w:rsidP="002D0EDA">
            <w:pPr>
              <w:jc w:val="left"/>
              <w:rPr>
                <w:sz w:val="20"/>
                <w:szCs w:val="20"/>
              </w:rPr>
            </w:pPr>
            <w:r w:rsidRPr="00A545C2">
              <w:rPr>
                <w:sz w:val="20"/>
                <w:szCs w:val="20"/>
              </w:rPr>
              <w:t>Yes</w:t>
            </w:r>
          </w:p>
        </w:tc>
        <w:tc>
          <w:tcPr>
            <w:tcW w:w="1260" w:type="dxa"/>
          </w:tcPr>
          <w:p w14:paraId="416C97D6" w14:textId="77777777" w:rsidR="00E9437B" w:rsidRPr="00A545C2" w:rsidRDefault="00E9437B" w:rsidP="002D0EDA">
            <w:pPr>
              <w:jc w:val="left"/>
              <w:rPr>
                <w:sz w:val="20"/>
                <w:szCs w:val="20"/>
              </w:rPr>
            </w:pPr>
            <w:r w:rsidRPr="00A545C2">
              <w:rPr>
                <w:sz w:val="20"/>
                <w:szCs w:val="20"/>
              </w:rPr>
              <w:t>0</w:t>
            </w:r>
          </w:p>
        </w:tc>
        <w:tc>
          <w:tcPr>
            <w:tcW w:w="4590" w:type="dxa"/>
          </w:tcPr>
          <w:p w14:paraId="7E09BE69" w14:textId="77777777" w:rsidR="00E9437B" w:rsidRPr="00A545C2" w:rsidRDefault="00E9437B" w:rsidP="002D0EDA">
            <w:pPr>
              <w:jc w:val="left"/>
              <w:rPr>
                <w:sz w:val="20"/>
                <w:szCs w:val="20"/>
              </w:rPr>
            </w:pPr>
            <w:r w:rsidRPr="00A545C2">
              <w:rPr>
                <w:sz w:val="20"/>
                <w:szCs w:val="20"/>
              </w:rPr>
              <w:t xml:space="preserve">This task did not start yet as it is dependent on the full migration and consolidation of data. Full implementation is foreseen to be complete mid-way through phase 2. </w:t>
            </w:r>
          </w:p>
        </w:tc>
      </w:tr>
      <w:tr w:rsidR="00E9437B" w:rsidRPr="00A11AFD" w14:paraId="2F3F14EB" w14:textId="77777777" w:rsidTr="002D0EDA">
        <w:tc>
          <w:tcPr>
            <w:tcW w:w="699" w:type="dxa"/>
            <w:shd w:val="clear" w:color="auto" w:fill="FFFFFF" w:themeFill="background1"/>
          </w:tcPr>
          <w:p w14:paraId="214D62DB" w14:textId="77777777" w:rsidR="00E9437B" w:rsidRPr="00A545C2" w:rsidRDefault="00E9437B" w:rsidP="002D0EDA">
            <w:pPr>
              <w:jc w:val="left"/>
              <w:rPr>
                <w:sz w:val="20"/>
                <w:szCs w:val="20"/>
              </w:rPr>
            </w:pPr>
            <w:r w:rsidRPr="00A545C2">
              <w:rPr>
                <w:color w:val="000000"/>
                <w:sz w:val="20"/>
                <w:szCs w:val="20"/>
                <w:lang w:val="en-GB"/>
              </w:rPr>
              <w:t>1.3</w:t>
            </w:r>
          </w:p>
        </w:tc>
        <w:tc>
          <w:tcPr>
            <w:tcW w:w="2091" w:type="dxa"/>
            <w:shd w:val="clear" w:color="auto" w:fill="FFFFFF" w:themeFill="background1"/>
          </w:tcPr>
          <w:p w14:paraId="30D63E48" w14:textId="77777777" w:rsidR="00E9437B" w:rsidRPr="00A545C2" w:rsidRDefault="00E9437B" w:rsidP="002D0EDA">
            <w:pPr>
              <w:jc w:val="left"/>
              <w:rPr>
                <w:sz w:val="20"/>
                <w:szCs w:val="20"/>
              </w:rPr>
            </w:pPr>
            <w:r w:rsidRPr="00A545C2">
              <w:rPr>
                <w:color w:val="000000"/>
                <w:sz w:val="20"/>
                <w:szCs w:val="20"/>
                <w:lang w:val="en-GB"/>
              </w:rPr>
              <w:t xml:space="preserve">Identify the technology and any customisations needed for the Multilateral Fund </w:t>
            </w:r>
          </w:p>
        </w:tc>
        <w:tc>
          <w:tcPr>
            <w:tcW w:w="990" w:type="dxa"/>
          </w:tcPr>
          <w:p w14:paraId="26201804" w14:textId="77777777" w:rsidR="00E9437B" w:rsidRPr="00A545C2" w:rsidRDefault="00E9437B" w:rsidP="002D0EDA">
            <w:pPr>
              <w:jc w:val="left"/>
              <w:rPr>
                <w:sz w:val="20"/>
                <w:szCs w:val="20"/>
              </w:rPr>
            </w:pPr>
            <w:r w:rsidRPr="00A545C2">
              <w:rPr>
                <w:sz w:val="20"/>
                <w:szCs w:val="20"/>
              </w:rPr>
              <w:t>No</w:t>
            </w:r>
          </w:p>
        </w:tc>
        <w:tc>
          <w:tcPr>
            <w:tcW w:w="1260" w:type="dxa"/>
          </w:tcPr>
          <w:p w14:paraId="38460C59" w14:textId="77777777" w:rsidR="00E9437B" w:rsidRPr="00A545C2" w:rsidRDefault="00E9437B" w:rsidP="002D0EDA">
            <w:pPr>
              <w:jc w:val="left"/>
              <w:rPr>
                <w:sz w:val="20"/>
                <w:szCs w:val="20"/>
              </w:rPr>
            </w:pPr>
            <w:r w:rsidRPr="00A545C2">
              <w:rPr>
                <w:sz w:val="20"/>
                <w:szCs w:val="20"/>
              </w:rPr>
              <w:t>80</w:t>
            </w:r>
          </w:p>
        </w:tc>
        <w:tc>
          <w:tcPr>
            <w:tcW w:w="4590" w:type="dxa"/>
          </w:tcPr>
          <w:p w14:paraId="72548354" w14:textId="77777777" w:rsidR="00E9437B" w:rsidRPr="00A545C2" w:rsidRDefault="00E9437B" w:rsidP="002D0EDA">
            <w:pPr>
              <w:jc w:val="left"/>
              <w:rPr>
                <w:sz w:val="20"/>
                <w:szCs w:val="20"/>
              </w:rPr>
            </w:pPr>
            <w:r w:rsidRPr="00A545C2">
              <w:rPr>
                <w:sz w:val="20"/>
                <w:szCs w:val="20"/>
              </w:rPr>
              <w:t xml:space="preserve">This task has added new data fields to support new queries and analysis. It has also included the removal of duplicated and redundant data. </w:t>
            </w:r>
          </w:p>
        </w:tc>
      </w:tr>
      <w:tr w:rsidR="00E9437B" w:rsidRPr="00A11AFD" w14:paraId="5AE78C16" w14:textId="77777777" w:rsidTr="002D0EDA">
        <w:tc>
          <w:tcPr>
            <w:tcW w:w="699" w:type="dxa"/>
            <w:shd w:val="clear" w:color="auto" w:fill="FFFFFF" w:themeFill="background1"/>
          </w:tcPr>
          <w:p w14:paraId="22124853" w14:textId="77777777" w:rsidR="00E9437B" w:rsidRPr="00A545C2" w:rsidRDefault="00E9437B" w:rsidP="002D0EDA">
            <w:pPr>
              <w:jc w:val="left"/>
              <w:rPr>
                <w:color w:val="000000"/>
                <w:sz w:val="20"/>
                <w:szCs w:val="20"/>
                <w:lang w:val="en-GB"/>
              </w:rPr>
            </w:pPr>
            <w:r w:rsidRPr="00A545C2">
              <w:rPr>
                <w:color w:val="000000"/>
                <w:sz w:val="20"/>
                <w:szCs w:val="20"/>
                <w:lang w:val="en-GB"/>
              </w:rPr>
              <w:t>1.4</w:t>
            </w:r>
          </w:p>
        </w:tc>
        <w:tc>
          <w:tcPr>
            <w:tcW w:w="2091" w:type="dxa"/>
            <w:shd w:val="clear" w:color="auto" w:fill="FFFFFF" w:themeFill="background1"/>
          </w:tcPr>
          <w:p w14:paraId="326D6089" w14:textId="77777777" w:rsidR="00E9437B" w:rsidRPr="00A545C2" w:rsidRDefault="00E9437B" w:rsidP="002D0EDA">
            <w:pPr>
              <w:jc w:val="left"/>
              <w:rPr>
                <w:color w:val="000000"/>
                <w:sz w:val="20"/>
                <w:szCs w:val="20"/>
                <w:lang w:val="en-GB"/>
              </w:rPr>
            </w:pPr>
            <w:r w:rsidRPr="00A545C2">
              <w:rPr>
                <w:color w:val="000000"/>
                <w:sz w:val="20"/>
                <w:szCs w:val="20"/>
                <w:lang w:val="en-GB"/>
              </w:rPr>
              <w:t>Mapping of the old to the new data structures</w:t>
            </w:r>
          </w:p>
        </w:tc>
        <w:tc>
          <w:tcPr>
            <w:tcW w:w="990" w:type="dxa"/>
          </w:tcPr>
          <w:p w14:paraId="291D2D14" w14:textId="77777777" w:rsidR="00E9437B" w:rsidRPr="00A545C2" w:rsidRDefault="00E9437B" w:rsidP="002D0EDA">
            <w:pPr>
              <w:jc w:val="left"/>
              <w:rPr>
                <w:sz w:val="20"/>
                <w:szCs w:val="20"/>
              </w:rPr>
            </w:pPr>
            <w:r w:rsidRPr="00A545C2">
              <w:rPr>
                <w:sz w:val="20"/>
                <w:szCs w:val="20"/>
              </w:rPr>
              <w:t>Yes</w:t>
            </w:r>
          </w:p>
        </w:tc>
        <w:tc>
          <w:tcPr>
            <w:tcW w:w="1260" w:type="dxa"/>
          </w:tcPr>
          <w:p w14:paraId="5F5732C7" w14:textId="77777777" w:rsidR="00E9437B" w:rsidRPr="00A545C2" w:rsidRDefault="00E9437B" w:rsidP="002D0EDA">
            <w:pPr>
              <w:jc w:val="left"/>
              <w:rPr>
                <w:sz w:val="20"/>
                <w:szCs w:val="20"/>
              </w:rPr>
            </w:pPr>
            <w:r w:rsidRPr="00A545C2">
              <w:rPr>
                <w:sz w:val="20"/>
                <w:szCs w:val="20"/>
              </w:rPr>
              <w:t>100</w:t>
            </w:r>
          </w:p>
        </w:tc>
        <w:tc>
          <w:tcPr>
            <w:tcW w:w="4590" w:type="dxa"/>
          </w:tcPr>
          <w:p w14:paraId="2F43E651" w14:textId="77777777" w:rsidR="00E9437B" w:rsidRPr="00A545C2" w:rsidRDefault="00E9437B" w:rsidP="002D0EDA">
            <w:pPr>
              <w:jc w:val="left"/>
              <w:rPr>
                <w:sz w:val="20"/>
                <w:szCs w:val="20"/>
              </w:rPr>
            </w:pPr>
            <w:r w:rsidRPr="00A545C2">
              <w:rPr>
                <w:sz w:val="20"/>
                <w:szCs w:val="20"/>
              </w:rPr>
              <w:t xml:space="preserve">This was a significant task, and it took considerable time for the developers and the Secretariat to discuss and agree how the data </w:t>
            </w:r>
            <w:r w:rsidRPr="00A545C2">
              <w:rPr>
                <w:sz w:val="20"/>
                <w:szCs w:val="20"/>
                <w:lang w:val="en-US"/>
              </w:rPr>
              <w:t xml:space="preserve">from twenty-four different databases </w:t>
            </w:r>
            <w:r w:rsidRPr="00A545C2">
              <w:rPr>
                <w:sz w:val="20"/>
                <w:szCs w:val="20"/>
              </w:rPr>
              <w:t>are translated to the new data structure in the master database.</w:t>
            </w:r>
          </w:p>
        </w:tc>
      </w:tr>
      <w:tr w:rsidR="00E9437B" w:rsidRPr="00A11AFD" w14:paraId="01CF2397" w14:textId="77777777" w:rsidTr="002D0EDA">
        <w:tc>
          <w:tcPr>
            <w:tcW w:w="699" w:type="dxa"/>
            <w:shd w:val="clear" w:color="auto" w:fill="FFFFFF" w:themeFill="background1"/>
          </w:tcPr>
          <w:p w14:paraId="7FF61FF3" w14:textId="77777777" w:rsidR="00E9437B" w:rsidRPr="00A545C2" w:rsidRDefault="00E9437B" w:rsidP="002D0EDA">
            <w:pPr>
              <w:jc w:val="left"/>
              <w:rPr>
                <w:sz w:val="20"/>
                <w:szCs w:val="20"/>
              </w:rPr>
            </w:pPr>
            <w:r w:rsidRPr="00A545C2">
              <w:rPr>
                <w:color w:val="000000"/>
                <w:sz w:val="20"/>
                <w:szCs w:val="20"/>
                <w:lang w:val="en-GB"/>
              </w:rPr>
              <w:t>1.5</w:t>
            </w:r>
          </w:p>
        </w:tc>
        <w:tc>
          <w:tcPr>
            <w:tcW w:w="2091" w:type="dxa"/>
            <w:shd w:val="clear" w:color="auto" w:fill="FFFFFF" w:themeFill="background1"/>
          </w:tcPr>
          <w:p w14:paraId="2034A610" w14:textId="77777777" w:rsidR="00E9437B" w:rsidRPr="00A545C2" w:rsidRDefault="00E9437B" w:rsidP="002D0EDA">
            <w:pPr>
              <w:jc w:val="left"/>
              <w:rPr>
                <w:sz w:val="20"/>
                <w:szCs w:val="20"/>
              </w:rPr>
            </w:pPr>
            <w:r w:rsidRPr="00A545C2">
              <w:rPr>
                <w:color w:val="000000"/>
                <w:sz w:val="20"/>
                <w:szCs w:val="20"/>
                <w:lang w:val="en-GB"/>
              </w:rPr>
              <w:t>Unify databases into a new master database (migration)</w:t>
            </w:r>
          </w:p>
        </w:tc>
        <w:tc>
          <w:tcPr>
            <w:tcW w:w="990" w:type="dxa"/>
          </w:tcPr>
          <w:p w14:paraId="1ED38629" w14:textId="77777777" w:rsidR="00E9437B" w:rsidRPr="00A545C2" w:rsidRDefault="00E9437B" w:rsidP="002D0EDA">
            <w:pPr>
              <w:jc w:val="left"/>
              <w:rPr>
                <w:sz w:val="20"/>
                <w:szCs w:val="20"/>
              </w:rPr>
            </w:pPr>
            <w:r w:rsidRPr="00A545C2">
              <w:rPr>
                <w:sz w:val="20"/>
                <w:szCs w:val="20"/>
              </w:rPr>
              <w:t>No</w:t>
            </w:r>
          </w:p>
        </w:tc>
        <w:tc>
          <w:tcPr>
            <w:tcW w:w="1260" w:type="dxa"/>
          </w:tcPr>
          <w:p w14:paraId="33CE9E46" w14:textId="77777777" w:rsidR="00E9437B" w:rsidRPr="00A545C2" w:rsidRDefault="00E9437B" w:rsidP="002D0EDA">
            <w:pPr>
              <w:jc w:val="left"/>
              <w:rPr>
                <w:sz w:val="20"/>
                <w:szCs w:val="20"/>
              </w:rPr>
            </w:pPr>
            <w:r w:rsidRPr="00A545C2">
              <w:rPr>
                <w:sz w:val="20"/>
                <w:szCs w:val="20"/>
              </w:rPr>
              <w:t>90</w:t>
            </w:r>
          </w:p>
        </w:tc>
        <w:tc>
          <w:tcPr>
            <w:tcW w:w="4590" w:type="dxa"/>
          </w:tcPr>
          <w:p w14:paraId="189AB2EE" w14:textId="77777777" w:rsidR="00E9437B" w:rsidRPr="00A545C2" w:rsidRDefault="00E9437B" w:rsidP="002D0EDA">
            <w:pPr>
              <w:jc w:val="left"/>
              <w:rPr>
                <w:sz w:val="20"/>
                <w:szCs w:val="20"/>
                <w:lang w:val="en-US"/>
              </w:rPr>
            </w:pPr>
            <w:r w:rsidRPr="00A545C2">
              <w:rPr>
                <w:sz w:val="20"/>
                <w:szCs w:val="20"/>
              </w:rPr>
              <w:t xml:space="preserve">The master database seeks to </w:t>
            </w:r>
            <w:r w:rsidRPr="00A545C2">
              <w:rPr>
                <w:sz w:val="20"/>
                <w:szCs w:val="20"/>
                <w:lang w:val="en-US"/>
              </w:rPr>
              <w:t xml:space="preserve">migrate the existing databases into a single ‘source of truth’ for all data of the Multilateral Fund. This requires the establishment of new structures, new linkages between the data elements and standard lists to support data queries. </w:t>
            </w:r>
          </w:p>
        </w:tc>
      </w:tr>
      <w:tr w:rsidR="00E9437B" w:rsidRPr="00A11AFD" w14:paraId="4FB8FD0F" w14:textId="77777777" w:rsidTr="002D0EDA">
        <w:tc>
          <w:tcPr>
            <w:tcW w:w="699" w:type="dxa"/>
            <w:shd w:val="clear" w:color="auto" w:fill="FFFFFF" w:themeFill="background1"/>
          </w:tcPr>
          <w:p w14:paraId="02950424" w14:textId="77777777" w:rsidR="00E9437B" w:rsidRPr="00A545C2" w:rsidRDefault="00E9437B" w:rsidP="002D0EDA">
            <w:pPr>
              <w:jc w:val="left"/>
              <w:rPr>
                <w:sz w:val="20"/>
                <w:szCs w:val="20"/>
              </w:rPr>
            </w:pPr>
            <w:r w:rsidRPr="00A545C2">
              <w:rPr>
                <w:color w:val="000000"/>
                <w:sz w:val="20"/>
                <w:szCs w:val="20"/>
                <w:lang w:val="en-GB"/>
              </w:rPr>
              <w:lastRenderedPageBreak/>
              <w:t>1.6</w:t>
            </w:r>
          </w:p>
        </w:tc>
        <w:tc>
          <w:tcPr>
            <w:tcW w:w="2091" w:type="dxa"/>
            <w:shd w:val="clear" w:color="auto" w:fill="FFFFFF" w:themeFill="background1"/>
          </w:tcPr>
          <w:p w14:paraId="29CC99F8" w14:textId="41941A1E" w:rsidR="00E9437B" w:rsidRPr="00A545C2" w:rsidRDefault="00E9437B" w:rsidP="002D0EDA">
            <w:pPr>
              <w:jc w:val="left"/>
              <w:rPr>
                <w:sz w:val="20"/>
                <w:szCs w:val="20"/>
              </w:rPr>
            </w:pPr>
            <w:r w:rsidRPr="00A545C2">
              <w:rPr>
                <w:color w:val="000000"/>
                <w:sz w:val="20"/>
                <w:szCs w:val="20"/>
                <w:lang w:val="en-GB"/>
              </w:rPr>
              <w:t>Implementation of a new technology - configuration (proxies, security assessment, coding)</w:t>
            </w:r>
          </w:p>
        </w:tc>
        <w:tc>
          <w:tcPr>
            <w:tcW w:w="990" w:type="dxa"/>
          </w:tcPr>
          <w:p w14:paraId="293B951C" w14:textId="77777777" w:rsidR="00E9437B" w:rsidRPr="00A545C2" w:rsidRDefault="00E9437B" w:rsidP="002D0EDA">
            <w:pPr>
              <w:jc w:val="left"/>
              <w:rPr>
                <w:sz w:val="20"/>
                <w:szCs w:val="20"/>
              </w:rPr>
            </w:pPr>
            <w:r w:rsidRPr="00A545C2">
              <w:rPr>
                <w:sz w:val="20"/>
                <w:szCs w:val="20"/>
              </w:rPr>
              <w:t>No</w:t>
            </w:r>
          </w:p>
        </w:tc>
        <w:tc>
          <w:tcPr>
            <w:tcW w:w="1260" w:type="dxa"/>
          </w:tcPr>
          <w:p w14:paraId="6DD41315" w14:textId="77777777" w:rsidR="00E9437B" w:rsidRPr="00A545C2" w:rsidRDefault="00E9437B" w:rsidP="002D0EDA">
            <w:pPr>
              <w:jc w:val="left"/>
              <w:rPr>
                <w:sz w:val="20"/>
                <w:szCs w:val="20"/>
              </w:rPr>
            </w:pPr>
            <w:r w:rsidRPr="00A545C2">
              <w:rPr>
                <w:sz w:val="20"/>
                <w:szCs w:val="20"/>
              </w:rPr>
              <w:t>80</w:t>
            </w:r>
          </w:p>
        </w:tc>
        <w:tc>
          <w:tcPr>
            <w:tcW w:w="4590" w:type="dxa"/>
          </w:tcPr>
          <w:p w14:paraId="7BED0A81" w14:textId="77777777" w:rsidR="00E9437B" w:rsidRPr="00A545C2" w:rsidRDefault="00E9437B" w:rsidP="002D0EDA">
            <w:pPr>
              <w:jc w:val="left"/>
              <w:rPr>
                <w:sz w:val="20"/>
                <w:szCs w:val="20"/>
              </w:rPr>
            </w:pPr>
            <w:r w:rsidRPr="00A545C2">
              <w:rPr>
                <w:sz w:val="20"/>
                <w:szCs w:val="20"/>
                <w:lang w:val="en-US"/>
              </w:rPr>
              <w:t xml:space="preserve">The software solution sits on top of the master database, allowing information to be cross-referenced, queried, analyzed, visualized, and reported using several different approaches like filters and dashboards. </w:t>
            </w:r>
          </w:p>
        </w:tc>
      </w:tr>
      <w:tr w:rsidR="00E9437B" w:rsidRPr="00A11AFD" w14:paraId="6458482B" w14:textId="77777777" w:rsidTr="002D0EDA">
        <w:tc>
          <w:tcPr>
            <w:tcW w:w="699" w:type="dxa"/>
            <w:shd w:val="clear" w:color="auto" w:fill="FFFFFF" w:themeFill="background1"/>
          </w:tcPr>
          <w:p w14:paraId="06D10E95" w14:textId="77777777" w:rsidR="00E9437B" w:rsidRPr="00A545C2" w:rsidRDefault="00E9437B" w:rsidP="002D0EDA">
            <w:pPr>
              <w:jc w:val="left"/>
              <w:rPr>
                <w:sz w:val="20"/>
                <w:szCs w:val="20"/>
              </w:rPr>
            </w:pPr>
            <w:r w:rsidRPr="00A545C2">
              <w:rPr>
                <w:color w:val="000000"/>
                <w:sz w:val="20"/>
                <w:szCs w:val="20"/>
                <w:lang w:val="en-GB"/>
              </w:rPr>
              <w:t>1.7</w:t>
            </w:r>
          </w:p>
        </w:tc>
        <w:tc>
          <w:tcPr>
            <w:tcW w:w="2091" w:type="dxa"/>
            <w:shd w:val="clear" w:color="auto" w:fill="FFFFFF" w:themeFill="background1"/>
          </w:tcPr>
          <w:p w14:paraId="1D290D59" w14:textId="77777777" w:rsidR="00E9437B" w:rsidRPr="00A545C2" w:rsidRDefault="00E9437B" w:rsidP="002D0EDA">
            <w:pPr>
              <w:jc w:val="left"/>
              <w:rPr>
                <w:sz w:val="20"/>
                <w:szCs w:val="20"/>
              </w:rPr>
            </w:pPr>
            <w:r w:rsidRPr="00A545C2">
              <w:rPr>
                <w:color w:val="000000"/>
                <w:sz w:val="20"/>
                <w:szCs w:val="20"/>
                <w:lang w:val="en-GB"/>
              </w:rPr>
              <w:t>Revamped website (including user interface design)</w:t>
            </w:r>
          </w:p>
        </w:tc>
        <w:tc>
          <w:tcPr>
            <w:tcW w:w="990" w:type="dxa"/>
          </w:tcPr>
          <w:p w14:paraId="4AF1D10B" w14:textId="77777777" w:rsidR="00E9437B" w:rsidRPr="00A545C2" w:rsidRDefault="00E9437B" w:rsidP="002D0EDA">
            <w:pPr>
              <w:jc w:val="left"/>
              <w:rPr>
                <w:sz w:val="20"/>
                <w:szCs w:val="20"/>
              </w:rPr>
            </w:pPr>
            <w:r w:rsidRPr="00A545C2">
              <w:rPr>
                <w:sz w:val="20"/>
                <w:szCs w:val="20"/>
              </w:rPr>
              <w:t>No</w:t>
            </w:r>
          </w:p>
        </w:tc>
        <w:tc>
          <w:tcPr>
            <w:tcW w:w="1260" w:type="dxa"/>
          </w:tcPr>
          <w:p w14:paraId="39ED784D" w14:textId="77777777" w:rsidR="00E9437B" w:rsidRPr="00A545C2" w:rsidRDefault="00E9437B" w:rsidP="002D0EDA">
            <w:pPr>
              <w:jc w:val="left"/>
              <w:rPr>
                <w:sz w:val="20"/>
                <w:szCs w:val="20"/>
              </w:rPr>
            </w:pPr>
            <w:r w:rsidRPr="00A545C2">
              <w:rPr>
                <w:sz w:val="20"/>
                <w:szCs w:val="20"/>
              </w:rPr>
              <w:t>85</w:t>
            </w:r>
          </w:p>
        </w:tc>
        <w:tc>
          <w:tcPr>
            <w:tcW w:w="4590" w:type="dxa"/>
          </w:tcPr>
          <w:p w14:paraId="662CEBA0" w14:textId="77777777" w:rsidR="00E9437B" w:rsidRPr="00A545C2" w:rsidRDefault="00E9437B" w:rsidP="002D0EDA">
            <w:pPr>
              <w:jc w:val="left"/>
              <w:rPr>
                <w:sz w:val="20"/>
                <w:szCs w:val="20"/>
                <w:lang w:val="en-US"/>
              </w:rPr>
            </w:pPr>
            <w:r w:rsidRPr="00A545C2">
              <w:rPr>
                <w:sz w:val="20"/>
                <w:szCs w:val="20"/>
              </w:rPr>
              <w:t xml:space="preserve">The structure of the </w:t>
            </w:r>
            <w:r w:rsidRPr="00A545C2">
              <w:rPr>
                <w:sz w:val="20"/>
                <w:szCs w:val="20"/>
                <w:lang w:val="en-US"/>
              </w:rPr>
              <w:t xml:space="preserve">website has been agreed and the design is complete. </w:t>
            </w:r>
            <w:r w:rsidRPr="00A545C2">
              <w:rPr>
                <w:sz w:val="20"/>
                <w:szCs w:val="20"/>
              </w:rPr>
              <w:t>Content is being worked upon.</w:t>
            </w:r>
            <w:r w:rsidRPr="00A545C2">
              <w:rPr>
                <w:sz w:val="20"/>
                <w:szCs w:val="20"/>
                <w:lang w:val="en-US"/>
              </w:rPr>
              <w:t xml:space="preserve"> The site will have a slick and minimalistic look and feel with a strong and distinct corporate identity. User testing of the functionality and proof reading of the content will take place before the launch of the website. </w:t>
            </w:r>
          </w:p>
        </w:tc>
      </w:tr>
      <w:tr w:rsidR="00E9437B" w:rsidRPr="00A11AFD" w14:paraId="6E6567D6" w14:textId="77777777" w:rsidTr="002D0EDA">
        <w:tc>
          <w:tcPr>
            <w:tcW w:w="699" w:type="dxa"/>
            <w:shd w:val="clear" w:color="auto" w:fill="FFFFFF" w:themeFill="background1"/>
          </w:tcPr>
          <w:p w14:paraId="29D57ACE" w14:textId="77777777" w:rsidR="00E9437B" w:rsidRPr="00A545C2" w:rsidRDefault="00E9437B" w:rsidP="002D0EDA">
            <w:pPr>
              <w:jc w:val="left"/>
              <w:rPr>
                <w:sz w:val="20"/>
                <w:szCs w:val="20"/>
              </w:rPr>
            </w:pPr>
            <w:r w:rsidRPr="00A545C2">
              <w:rPr>
                <w:color w:val="000000"/>
                <w:sz w:val="20"/>
                <w:szCs w:val="20"/>
                <w:lang w:val="en-GB"/>
              </w:rPr>
              <w:t>1.8</w:t>
            </w:r>
          </w:p>
        </w:tc>
        <w:tc>
          <w:tcPr>
            <w:tcW w:w="2091" w:type="dxa"/>
            <w:shd w:val="clear" w:color="auto" w:fill="FFFFFF" w:themeFill="background1"/>
          </w:tcPr>
          <w:p w14:paraId="7DD4FADD" w14:textId="77777777" w:rsidR="00E9437B" w:rsidRPr="00A545C2" w:rsidRDefault="00E9437B" w:rsidP="002D0EDA">
            <w:pPr>
              <w:jc w:val="left"/>
              <w:rPr>
                <w:sz w:val="20"/>
                <w:szCs w:val="20"/>
              </w:rPr>
            </w:pPr>
            <w:r w:rsidRPr="00A545C2">
              <w:rPr>
                <w:color w:val="000000"/>
                <w:sz w:val="20"/>
                <w:szCs w:val="20"/>
                <w:lang w:val="en-GB"/>
              </w:rPr>
              <w:t>Testing and acceptance</w:t>
            </w:r>
          </w:p>
        </w:tc>
        <w:tc>
          <w:tcPr>
            <w:tcW w:w="990" w:type="dxa"/>
          </w:tcPr>
          <w:p w14:paraId="6EA8DBCE" w14:textId="77777777" w:rsidR="00E9437B" w:rsidRPr="00A545C2" w:rsidRDefault="00E9437B" w:rsidP="002D0EDA">
            <w:pPr>
              <w:jc w:val="left"/>
              <w:rPr>
                <w:sz w:val="20"/>
                <w:szCs w:val="20"/>
              </w:rPr>
            </w:pPr>
            <w:r w:rsidRPr="00A545C2">
              <w:rPr>
                <w:sz w:val="20"/>
                <w:szCs w:val="20"/>
              </w:rPr>
              <w:t>Yes</w:t>
            </w:r>
          </w:p>
        </w:tc>
        <w:tc>
          <w:tcPr>
            <w:tcW w:w="1260" w:type="dxa"/>
          </w:tcPr>
          <w:p w14:paraId="5F0560D9" w14:textId="77777777" w:rsidR="00E9437B" w:rsidRPr="00A545C2" w:rsidRDefault="00E9437B" w:rsidP="002D0EDA">
            <w:pPr>
              <w:jc w:val="left"/>
              <w:rPr>
                <w:sz w:val="20"/>
                <w:szCs w:val="20"/>
              </w:rPr>
            </w:pPr>
            <w:r w:rsidRPr="00A545C2">
              <w:rPr>
                <w:sz w:val="20"/>
                <w:szCs w:val="20"/>
              </w:rPr>
              <w:t>10</w:t>
            </w:r>
          </w:p>
        </w:tc>
        <w:tc>
          <w:tcPr>
            <w:tcW w:w="4590" w:type="dxa"/>
          </w:tcPr>
          <w:p w14:paraId="6C615E23" w14:textId="77777777" w:rsidR="00E9437B" w:rsidRPr="00A545C2" w:rsidRDefault="00E9437B" w:rsidP="002D0EDA">
            <w:pPr>
              <w:jc w:val="left"/>
              <w:rPr>
                <w:sz w:val="20"/>
                <w:szCs w:val="20"/>
              </w:rPr>
            </w:pPr>
            <w:r w:rsidRPr="00A545C2">
              <w:rPr>
                <w:sz w:val="20"/>
                <w:szCs w:val="20"/>
              </w:rPr>
              <w:t xml:space="preserve">The Secretariat initiated testing and validation of the country programme existing data that has been migrated as well as the handbook decisions that have been collated. This task is an ongoing one that will be applied as modules are completed. </w:t>
            </w:r>
          </w:p>
        </w:tc>
      </w:tr>
      <w:bookmarkEnd w:id="9"/>
    </w:tbl>
    <w:p w14:paraId="434D7826" w14:textId="77777777" w:rsidR="00E9437B" w:rsidRPr="002D130E" w:rsidRDefault="00E9437B" w:rsidP="00E9437B">
      <w:pPr>
        <w:jc w:val="left"/>
      </w:pPr>
    </w:p>
    <w:p w14:paraId="0E0729F1" w14:textId="584EB50F" w:rsidR="00E9437B" w:rsidRPr="002D130E" w:rsidRDefault="00E9437B" w:rsidP="00E9437B">
      <w:pPr>
        <w:jc w:val="left"/>
        <w:rPr>
          <w:b/>
          <w:bCs/>
        </w:rPr>
      </w:pPr>
      <w:r w:rsidRPr="002D130E">
        <w:rPr>
          <w:b/>
          <w:bCs/>
        </w:rPr>
        <w:t xml:space="preserve">Table 2: Status of implementation of </w:t>
      </w:r>
      <w:r w:rsidR="00F56D6D" w:rsidRPr="002D130E">
        <w:rPr>
          <w:b/>
          <w:bCs/>
        </w:rPr>
        <w:t xml:space="preserve">phase </w:t>
      </w:r>
      <w:r w:rsidRPr="002D130E">
        <w:rPr>
          <w:b/>
          <w:bCs/>
        </w:rPr>
        <w:t>2</w:t>
      </w:r>
    </w:p>
    <w:tbl>
      <w:tblPr>
        <w:tblStyle w:val="TableGrid"/>
        <w:tblW w:w="9630" w:type="dxa"/>
        <w:tblInd w:w="-95" w:type="dxa"/>
        <w:tblLook w:val="04A0" w:firstRow="1" w:lastRow="0" w:firstColumn="1" w:lastColumn="0" w:noHBand="0" w:noVBand="1"/>
      </w:tblPr>
      <w:tblGrid>
        <w:gridCol w:w="711"/>
        <w:gridCol w:w="2049"/>
        <w:gridCol w:w="1060"/>
        <w:gridCol w:w="1255"/>
        <w:gridCol w:w="4555"/>
      </w:tblGrid>
      <w:tr w:rsidR="00E9437B" w:rsidRPr="00A11AFD" w14:paraId="623326DA" w14:textId="77777777" w:rsidTr="00A545C2">
        <w:trPr>
          <w:tblHeader/>
        </w:trPr>
        <w:tc>
          <w:tcPr>
            <w:tcW w:w="9630" w:type="dxa"/>
            <w:gridSpan w:val="5"/>
          </w:tcPr>
          <w:p w14:paraId="1EF6193E" w14:textId="77777777" w:rsidR="00E9437B" w:rsidRPr="00A545C2" w:rsidRDefault="00E9437B" w:rsidP="002D0EDA">
            <w:pPr>
              <w:jc w:val="left"/>
              <w:rPr>
                <w:b/>
                <w:bCs/>
                <w:sz w:val="20"/>
                <w:szCs w:val="20"/>
              </w:rPr>
            </w:pPr>
            <w:r w:rsidRPr="00A545C2">
              <w:rPr>
                <w:b/>
                <w:bCs/>
                <w:sz w:val="20"/>
                <w:szCs w:val="20"/>
              </w:rPr>
              <w:t xml:space="preserve">Phase 2: Core products  </w:t>
            </w:r>
          </w:p>
        </w:tc>
      </w:tr>
      <w:tr w:rsidR="00E9437B" w:rsidRPr="00A11AFD" w14:paraId="2476AE16" w14:textId="77777777" w:rsidTr="00A545C2">
        <w:trPr>
          <w:tblHeader/>
        </w:trPr>
        <w:tc>
          <w:tcPr>
            <w:tcW w:w="2760" w:type="dxa"/>
            <w:gridSpan w:val="2"/>
          </w:tcPr>
          <w:p w14:paraId="5F667666" w14:textId="77777777" w:rsidR="00E9437B" w:rsidRPr="00A545C2" w:rsidRDefault="00E9437B" w:rsidP="002D0EDA">
            <w:pPr>
              <w:jc w:val="left"/>
              <w:rPr>
                <w:b/>
                <w:bCs/>
                <w:sz w:val="20"/>
                <w:szCs w:val="20"/>
              </w:rPr>
            </w:pPr>
            <w:r w:rsidRPr="00A545C2">
              <w:rPr>
                <w:b/>
                <w:bCs/>
                <w:sz w:val="20"/>
                <w:szCs w:val="20"/>
              </w:rPr>
              <w:t xml:space="preserve">Tasks </w:t>
            </w:r>
          </w:p>
        </w:tc>
        <w:tc>
          <w:tcPr>
            <w:tcW w:w="1060" w:type="dxa"/>
          </w:tcPr>
          <w:p w14:paraId="78D914E5" w14:textId="2039DA37" w:rsidR="00E9437B" w:rsidRPr="00A545C2" w:rsidRDefault="00E9437B" w:rsidP="002D0EDA">
            <w:pPr>
              <w:jc w:val="left"/>
              <w:rPr>
                <w:b/>
                <w:bCs/>
                <w:sz w:val="20"/>
                <w:szCs w:val="20"/>
              </w:rPr>
            </w:pPr>
            <w:r w:rsidRPr="00A545C2">
              <w:rPr>
                <w:b/>
                <w:bCs/>
                <w:sz w:val="20"/>
                <w:szCs w:val="20"/>
              </w:rPr>
              <w:t xml:space="preserve">Change in priority </w:t>
            </w:r>
          </w:p>
        </w:tc>
        <w:tc>
          <w:tcPr>
            <w:tcW w:w="1255" w:type="dxa"/>
          </w:tcPr>
          <w:p w14:paraId="3B03A055" w14:textId="77777777" w:rsidR="00E9437B" w:rsidRPr="00A545C2" w:rsidRDefault="00E9437B" w:rsidP="002D0EDA">
            <w:pPr>
              <w:jc w:val="left"/>
              <w:rPr>
                <w:b/>
                <w:bCs/>
                <w:sz w:val="20"/>
                <w:szCs w:val="20"/>
              </w:rPr>
            </w:pPr>
            <w:r w:rsidRPr="00A545C2">
              <w:rPr>
                <w:b/>
                <w:bCs/>
                <w:sz w:val="20"/>
                <w:szCs w:val="20"/>
              </w:rPr>
              <w:t>Rates of completion in %</w:t>
            </w:r>
          </w:p>
        </w:tc>
        <w:tc>
          <w:tcPr>
            <w:tcW w:w="4555" w:type="dxa"/>
          </w:tcPr>
          <w:p w14:paraId="152AC28F" w14:textId="77777777" w:rsidR="00E9437B" w:rsidRPr="00A545C2" w:rsidRDefault="00E9437B" w:rsidP="002D0EDA">
            <w:pPr>
              <w:jc w:val="left"/>
              <w:rPr>
                <w:b/>
                <w:bCs/>
                <w:sz w:val="20"/>
                <w:szCs w:val="20"/>
              </w:rPr>
            </w:pPr>
            <w:r w:rsidRPr="00A545C2">
              <w:rPr>
                <w:b/>
                <w:bCs/>
                <w:sz w:val="20"/>
                <w:szCs w:val="20"/>
              </w:rPr>
              <w:t xml:space="preserve">Comments on progress </w:t>
            </w:r>
          </w:p>
        </w:tc>
      </w:tr>
      <w:tr w:rsidR="00E9437B" w:rsidRPr="00A11AFD" w14:paraId="73194CD4" w14:textId="77777777" w:rsidTr="002D0EDA">
        <w:tc>
          <w:tcPr>
            <w:tcW w:w="711" w:type="dxa"/>
            <w:shd w:val="clear" w:color="auto" w:fill="FFFFFF" w:themeFill="background1"/>
          </w:tcPr>
          <w:p w14:paraId="78013610" w14:textId="77777777" w:rsidR="00E9437B" w:rsidRPr="00A545C2" w:rsidRDefault="00E9437B" w:rsidP="002D0EDA">
            <w:pPr>
              <w:jc w:val="left"/>
              <w:rPr>
                <w:sz w:val="20"/>
                <w:szCs w:val="20"/>
              </w:rPr>
            </w:pPr>
            <w:r w:rsidRPr="00A545C2">
              <w:rPr>
                <w:color w:val="000000"/>
                <w:sz w:val="20"/>
                <w:szCs w:val="20"/>
                <w:lang w:val="en-GB"/>
              </w:rPr>
              <w:t>2.1</w:t>
            </w:r>
          </w:p>
        </w:tc>
        <w:tc>
          <w:tcPr>
            <w:tcW w:w="2049" w:type="dxa"/>
            <w:shd w:val="clear" w:color="auto" w:fill="FFFFFF" w:themeFill="background1"/>
          </w:tcPr>
          <w:p w14:paraId="61840D3B" w14:textId="77777777" w:rsidR="00E9437B" w:rsidRPr="00A545C2" w:rsidRDefault="00E9437B" w:rsidP="002D0EDA">
            <w:pPr>
              <w:jc w:val="left"/>
              <w:rPr>
                <w:sz w:val="20"/>
                <w:szCs w:val="20"/>
              </w:rPr>
            </w:pPr>
            <w:r w:rsidRPr="00A545C2">
              <w:rPr>
                <w:color w:val="000000"/>
                <w:sz w:val="20"/>
                <w:szCs w:val="20"/>
                <w:lang w:val="en-GB"/>
              </w:rPr>
              <w:t xml:space="preserve">Online reporting of country programme data </w:t>
            </w:r>
          </w:p>
        </w:tc>
        <w:tc>
          <w:tcPr>
            <w:tcW w:w="1060" w:type="dxa"/>
          </w:tcPr>
          <w:p w14:paraId="21FC6F5F" w14:textId="77777777" w:rsidR="00E9437B" w:rsidRPr="00A545C2" w:rsidRDefault="00E9437B" w:rsidP="002D0EDA">
            <w:pPr>
              <w:jc w:val="left"/>
              <w:rPr>
                <w:sz w:val="20"/>
                <w:szCs w:val="20"/>
              </w:rPr>
            </w:pPr>
            <w:r w:rsidRPr="00A545C2">
              <w:rPr>
                <w:sz w:val="20"/>
                <w:szCs w:val="20"/>
              </w:rPr>
              <w:t>Yes</w:t>
            </w:r>
          </w:p>
        </w:tc>
        <w:tc>
          <w:tcPr>
            <w:tcW w:w="1255" w:type="dxa"/>
          </w:tcPr>
          <w:p w14:paraId="6C49484E" w14:textId="77777777" w:rsidR="00E9437B" w:rsidRPr="00A545C2" w:rsidRDefault="00E9437B" w:rsidP="002D0EDA">
            <w:pPr>
              <w:jc w:val="left"/>
              <w:rPr>
                <w:sz w:val="20"/>
                <w:szCs w:val="20"/>
              </w:rPr>
            </w:pPr>
            <w:r w:rsidRPr="00A545C2">
              <w:rPr>
                <w:sz w:val="20"/>
                <w:szCs w:val="20"/>
              </w:rPr>
              <w:t>50</w:t>
            </w:r>
          </w:p>
        </w:tc>
        <w:tc>
          <w:tcPr>
            <w:tcW w:w="4555" w:type="dxa"/>
          </w:tcPr>
          <w:p w14:paraId="5267CC66" w14:textId="77777777" w:rsidR="00E9437B" w:rsidRPr="00A545C2" w:rsidRDefault="00E9437B" w:rsidP="002D0EDA">
            <w:pPr>
              <w:jc w:val="left"/>
              <w:rPr>
                <w:sz w:val="20"/>
                <w:szCs w:val="20"/>
                <w:lang w:val="en-US"/>
              </w:rPr>
            </w:pPr>
            <w:r w:rsidRPr="00A545C2">
              <w:rPr>
                <w:sz w:val="20"/>
                <w:szCs w:val="20"/>
                <w:lang w:val="en-US"/>
              </w:rPr>
              <w:t>The priority for year 1 has been to ensure the successful collation of the country program data into the master database. This is now complete for existing data</w:t>
            </w:r>
            <w:r w:rsidRPr="00A545C2">
              <w:rPr>
                <w:i/>
                <w:iCs/>
                <w:sz w:val="20"/>
                <w:szCs w:val="20"/>
              </w:rPr>
              <w:t xml:space="preserve">. </w:t>
            </w:r>
            <w:r w:rsidRPr="00A545C2">
              <w:rPr>
                <w:sz w:val="20"/>
                <w:szCs w:val="20"/>
              </w:rPr>
              <w:t xml:space="preserve">Development continues for the front end of the online country programme data system. </w:t>
            </w:r>
            <w:r w:rsidRPr="00A545C2">
              <w:rPr>
                <w:sz w:val="20"/>
                <w:szCs w:val="20"/>
                <w:lang w:val="en-US"/>
              </w:rPr>
              <w:t xml:space="preserve"> </w:t>
            </w:r>
          </w:p>
        </w:tc>
      </w:tr>
      <w:tr w:rsidR="00E9437B" w:rsidRPr="00A11AFD" w14:paraId="0270D958" w14:textId="77777777" w:rsidTr="002D0EDA">
        <w:tc>
          <w:tcPr>
            <w:tcW w:w="711" w:type="dxa"/>
            <w:shd w:val="clear" w:color="auto" w:fill="FFFFFF" w:themeFill="background1"/>
          </w:tcPr>
          <w:p w14:paraId="2CA550CF" w14:textId="77777777" w:rsidR="00E9437B" w:rsidRPr="00A545C2" w:rsidRDefault="00E9437B" w:rsidP="002D0EDA">
            <w:pPr>
              <w:jc w:val="left"/>
              <w:rPr>
                <w:sz w:val="20"/>
                <w:szCs w:val="20"/>
              </w:rPr>
            </w:pPr>
            <w:r w:rsidRPr="00A545C2">
              <w:rPr>
                <w:color w:val="000000"/>
                <w:sz w:val="20"/>
                <w:szCs w:val="20"/>
                <w:lang w:val="en-GB"/>
              </w:rPr>
              <w:t>2.2</w:t>
            </w:r>
          </w:p>
        </w:tc>
        <w:tc>
          <w:tcPr>
            <w:tcW w:w="2049" w:type="dxa"/>
            <w:shd w:val="clear" w:color="auto" w:fill="FFFFFF" w:themeFill="background1"/>
          </w:tcPr>
          <w:p w14:paraId="5D19EF56" w14:textId="77777777" w:rsidR="00E9437B" w:rsidRPr="00A545C2" w:rsidRDefault="00E9437B" w:rsidP="002D0EDA">
            <w:pPr>
              <w:jc w:val="left"/>
              <w:rPr>
                <w:sz w:val="20"/>
                <w:szCs w:val="20"/>
              </w:rPr>
            </w:pPr>
            <w:r w:rsidRPr="00A545C2">
              <w:rPr>
                <w:color w:val="000000"/>
                <w:sz w:val="20"/>
                <w:szCs w:val="20"/>
                <w:lang w:val="en-GB"/>
              </w:rPr>
              <w:t>Online reporting of project completion reports</w:t>
            </w:r>
          </w:p>
        </w:tc>
        <w:tc>
          <w:tcPr>
            <w:tcW w:w="1060" w:type="dxa"/>
          </w:tcPr>
          <w:p w14:paraId="46FFA3CA" w14:textId="77777777" w:rsidR="00E9437B" w:rsidRPr="00A545C2" w:rsidRDefault="00E9437B" w:rsidP="002D0EDA">
            <w:pPr>
              <w:jc w:val="left"/>
              <w:rPr>
                <w:sz w:val="20"/>
                <w:szCs w:val="20"/>
              </w:rPr>
            </w:pPr>
            <w:r w:rsidRPr="00A545C2">
              <w:rPr>
                <w:sz w:val="20"/>
                <w:szCs w:val="20"/>
              </w:rPr>
              <w:t>No</w:t>
            </w:r>
          </w:p>
        </w:tc>
        <w:tc>
          <w:tcPr>
            <w:tcW w:w="1255" w:type="dxa"/>
          </w:tcPr>
          <w:p w14:paraId="583B4549" w14:textId="77777777" w:rsidR="00E9437B" w:rsidRPr="00A545C2" w:rsidRDefault="00E9437B" w:rsidP="002D0EDA">
            <w:pPr>
              <w:jc w:val="left"/>
              <w:rPr>
                <w:sz w:val="20"/>
                <w:szCs w:val="20"/>
              </w:rPr>
            </w:pPr>
            <w:r w:rsidRPr="00A545C2">
              <w:rPr>
                <w:sz w:val="20"/>
                <w:szCs w:val="20"/>
              </w:rPr>
              <w:t>0</w:t>
            </w:r>
          </w:p>
        </w:tc>
        <w:tc>
          <w:tcPr>
            <w:tcW w:w="4555" w:type="dxa"/>
          </w:tcPr>
          <w:p w14:paraId="74DDF79B" w14:textId="77777777" w:rsidR="00E9437B" w:rsidRPr="00A545C2" w:rsidRDefault="00E9437B" w:rsidP="002D0EDA">
            <w:pPr>
              <w:jc w:val="left"/>
              <w:rPr>
                <w:sz w:val="20"/>
                <w:szCs w:val="20"/>
                <w:lang w:val="en-US"/>
              </w:rPr>
            </w:pPr>
            <w:r w:rsidRPr="00A545C2">
              <w:rPr>
                <w:sz w:val="20"/>
                <w:szCs w:val="20"/>
                <w:lang w:val="en-US"/>
              </w:rPr>
              <w:t>This task has not started yet as the new forms are being defined and will be presented to the 94</w:t>
            </w:r>
            <w:r w:rsidRPr="00A545C2">
              <w:rPr>
                <w:sz w:val="20"/>
                <w:szCs w:val="20"/>
                <w:vertAlign w:val="superscript"/>
                <w:lang w:val="en-US"/>
              </w:rPr>
              <w:t>th</w:t>
            </w:r>
            <w:r w:rsidRPr="00A545C2">
              <w:rPr>
                <w:sz w:val="20"/>
                <w:szCs w:val="20"/>
                <w:lang w:val="en-US"/>
              </w:rPr>
              <w:t xml:space="preserve"> meeting by the Senior Monitoring and Evaluation Officer. </w:t>
            </w:r>
          </w:p>
        </w:tc>
      </w:tr>
      <w:tr w:rsidR="00E9437B" w:rsidRPr="00A11AFD" w14:paraId="17D4A91F" w14:textId="77777777" w:rsidTr="002D0EDA">
        <w:tc>
          <w:tcPr>
            <w:tcW w:w="711" w:type="dxa"/>
            <w:shd w:val="clear" w:color="auto" w:fill="FFFFFF" w:themeFill="background1"/>
          </w:tcPr>
          <w:p w14:paraId="3E4EA4F7" w14:textId="77777777" w:rsidR="00E9437B" w:rsidRPr="00A545C2" w:rsidRDefault="00E9437B" w:rsidP="002D0EDA">
            <w:pPr>
              <w:jc w:val="left"/>
              <w:rPr>
                <w:sz w:val="20"/>
                <w:szCs w:val="20"/>
              </w:rPr>
            </w:pPr>
            <w:r w:rsidRPr="00A545C2">
              <w:rPr>
                <w:color w:val="000000"/>
                <w:sz w:val="20"/>
                <w:szCs w:val="20"/>
                <w:lang w:val="en-GB"/>
              </w:rPr>
              <w:t>2.3</w:t>
            </w:r>
          </w:p>
        </w:tc>
        <w:tc>
          <w:tcPr>
            <w:tcW w:w="2049" w:type="dxa"/>
            <w:shd w:val="clear" w:color="auto" w:fill="FFFFFF" w:themeFill="background1"/>
          </w:tcPr>
          <w:p w14:paraId="6A1B60B6" w14:textId="77777777" w:rsidR="00E9437B" w:rsidRPr="00A545C2" w:rsidRDefault="00E9437B" w:rsidP="002D0EDA">
            <w:pPr>
              <w:jc w:val="left"/>
              <w:rPr>
                <w:sz w:val="20"/>
                <w:szCs w:val="20"/>
              </w:rPr>
            </w:pPr>
            <w:r w:rsidRPr="00A545C2">
              <w:rPr>
                <w:color w:val="000000"/>
                <w:sz w:val="20"/>
                <w:szCs w:val="20"/>
                <w:lang w:val="en-GB"/>
              </w:rPr>
              <w:t>Meeting portal</w:t>
            </w:r>
          </w:p>
        </w:tc>
        <w:tc>
          <w:tcPr>
            <w:tcW w:w="1060" w:type="dxa"/>
          </w:tcPr>
          <w:p w14:paraId="375A13D0" w14:textId="77777777" w:rsidR="00E9437B" w:rsidRPr="00A545C2" w:rsidRDefault="00E9437B" w:rsidP="002D0EDA">
            <w:pPr>
              <w:jc w:val="left"/>
              <w:rPr>
                <w:sz w:val="20"/>
                <w:szCs w:val="20"/>
              </w:rPr>
            </w:pPr>
            <w:r w:rsidRPr="00A545C2">
              <w:rPr>
                <w:sz w:val="20"/>
                <w:szCs w:val="20"/>
              </w:rPr>
              <w:t>Yes</w:t>
            </w:r>
          </w:p>
        </w:tc>
        <w:tc>
          <w:tcPr>
            <w:tcW w:w="1255" w:type="dxa"/>
          </w:tcPr>
          <w:p w14:paraId="15B6E968" w14:textId="77777777" w:rsidR="00E9437B" w:rsidRPr="00A545C2" w:rsidRDefault="00E9437B" w:rsidP="002D0EDA">
            <w:pPr>
              <w:jc w:val="left"/>
              <w:rPr>
                <w:sz w:val="20"/>
                <w:szCs w:val="20"/>
              </w:rPr>
            </w:pPr>
            <w:r w:rsidRPr="00A545C2">
              <w:rPr>
                <w:sz w:val="20"/>
                <w:szCs w:val="20"/>
              </w:rPr>
              <w:t>50</w:t>
            </w:r>
          </w:p>
        </w:tc>
        <w:tc>
          <w:tcPr>
            <w:tcW w:w="4555" w:type="dxa"/>
          </w:tcPr>
          <w:p w14:paraId="25250244" w14:textId="77777777" w:rsidR="00E9437B" w:rsidRPr="00A545C2" w:rsidRDefault="00E9437B" w:rsidP="002D0EDA">
            <w:pPr>
              <w:jc w:val="left"/>
              <w:rPr>
                <w:sz w:val="20"/>
                <w:szCs w:val="20"/>
              </w:rPr>
            </w:pPr>
            <w:r w:rsidRPr="00A545C2">
              <w:rPr>
                <w:sz w:val="20"/>
                <w:szCs w:val="20"/>
                <w:lang w:val="en-US"/>
              </w:rPr>
              <w:t>It progressed in year 1</w:t>
            </w:r>
            <w:r w:rsidRPr="00A545C2">
              <w:rPr>
                <w:sz w:val="20"/>
                <w:szCs w:val="20"/>
              </w:rPr>
              <w:t>. Mock-ups for the front end are ready. Next step will be to migrate the meeting documents from past meetings.</w:t>
            </w:r>
          </w:p>
        </w:tc>
      </w:tr>
      <w:tr w:rsidR="00E9437B" w:rsidRPr="00A11AFD" w14:paraId="47D7714A" w14:textId="77777777" w:rsidTr="002D0EDA">
        <w:tc>
          <w:tcPr>
            <w:tcW w:w="711" w:type="dxa"/>
            <w:shd w:val="clear" w:color="auto" w:fill="FFFFFF" w:themeFill="background1"/>
          </w:tcPr>
          <w:p w14:paraId="5468C980" w14:textId="77777777" w:rsidR="00E9437B" w:rsidRPr="00A545C2" w:rsidRDefault="00E9437B" w:rsidP="002D0EDA">
            <w:pPr>
              <w:jc w:val="left"/>
              <w:rPr>
                <w:sz w:val="20"/>
                <w:szCs w:val="20"/>
              </w:rPr>
            </w:pPr>
            <w:r w:rsidRPr="00A545C2">
              <w:rPr>
                <w:color w:val="000000"/>
                <w:sz w:val="20"/>
                <w:szCs w:val="20"/>
                <w:lang w:val="en-GB"/>
              </w:rPr>
              <w:t>2.4</w:t>
            </w:r>
          </w:p>
        </w:tc>
        <w:tc>
          <w:tcPr>
            <w:tcW w:w="2049" w:type="dxa"/>
            <w:shd w:val="clear" w:color="auto" w:fill="FFFFFF" w:themeFill="background1"/>
          </w:tcPr>
          <w:p w14:paraId="53071907" w14:textId="77777777" w:rsidR="00E9437B" w:rsidRPr="00A545C2" w:rsidRDefault="00E9437B" w:rsidP="002D0EDA">
            <w:pPr>
              <w:jc w:val="left"/>
              <w:rPr>
                <w:sz w:val="20"/>
                <w:szCs w:val="20"/>
              </w:rPr>
            </w:pPr>
            <w:r w:rsidRPr="00A545C2">
              <w:rPr>
                <w:color w:val="000000"/>
                <w:sz w:val="20"/>
                <w:szCs w:val="20"/>
                <w:lang w:val="en-GB"/>
              </w:rPr>
              <w:t>Country profiles</w:t>
            </w:r>
          </w:p>
        </w:tc>
        <w:tc>
          <w:tcPr>
            <w:tcW w:w="1060" w:type="dxa"/>
          </w:tcPr>
          <w:p w14:paraId="5258001A" w14:textId="77777777" w:rsidR="00E9437B" w:rsidRPr="00A545C2" w:rsidRDefault="00E9437B" w:rsidP="002D0EDA">
            <w:pPr>
              <w:jc w:val="left"/>
              <w:rPr>
                <w:sz w:val="20"/>
                <w:szCs w:val="20"/>
              </w:rPr>
            </w:pPr>
            <w:r w:rsidRPr="00A545C2">
              <w:rPr>
                <w:sz w:val="20"/>
                <w:szCs w:val="20"/>
              </w:rPr>
              <w:t>No</w:t>
            </w:r>
          </w:p>
        </w:tc>
        <w:tc>
          <w:tcPr>
            <w:tcW w:w="1255" w:type="dxa"/>
          </w:tcPr>
          <w:p w14:paraId="1508C821" w14:textId="77777777" w:rsidR="00E9437B" w:rsidRPr="00A545C2" w:rsidRDefault="00E9437B" w:rsidP="002D0EDA">
            <w:pPr>
              <w:jc w:val="left"/>
              <w:rPr>
                <w:sz w:val="20"/>
                <w:szCs w:val="20"/>
              </w:rPr>
            </w:pPr>
            <w:r w:rsidRPr="00A545C2">
              <w:rPr>
                <w:sz w:val="20"/>
                <w:szCs w:val="20"/>
              </w:rPr>
              <w:t>0</w:t>
            </w:r>
          </w:p>
        </w:tc>
        <w:tc>
          <w:tcPr>
            <w:tcW w:w="4555" w:type="dxa"/>
          </w:tcPr>
          <w:p w14:paraId="0CF255EF" w14:textId="77777777" w:rsidR="00E9437B" w:rsidRPr="00A545C2" w:rsidRDefault="00E9437B" w:rsidP="002D0EDA">
            <w:pPr>
              <w:jc w:val="left"/>
              <w:rPr>
                <w:sz w:val="20"/>
                <w:szCs w:val="20"/>
                <w:lang w:val="en-US"/>
              </w:rPr>
            </w:pPr>
            <w:r w:rsidRPr="00A545C2">
              <w:rPr>
                <w:sz w:val="20"/>
                <w:szCs w:val="20"/>
                <w:lang w:val="en-US"/>
              </w:rPr>
              <w:t xml:space="preserve">This task has not started yet as it is dependent on the master database. The Secretariat is currently designing how the country profiles will look like and what sort of information will be included in them.  </w:t>
            </w:r>
          </w:p>
        </w:tc>
      </w:tr>
      <w:tr w:rsidR="00E9437B" w:rsidRPr="00A11AFD" w14:paraId="1C23957B" w14:textId="77777777" w:rsidTr="002D0EDA">
        <w:tc>
          <w:tcPr>
            <w:tcW w:w="711" w:type="dxa"/>
            <w:shd w:val="clear" w:color="auto" w:fill="FFFFFF" w:themeFill="background1"/>
          </w:tcPr>
          <w:p w14:paraId="2F21F7F4" w14:textId="77777777" w:rsidR="00E9437B" w:rsidRPr="00A545C2" w:rsidRDefault="00E9437B" w:rsidP="002D0EDA">
            <w:pPr>
              <w:jc w:val="left"/>
              <w:rPr>
                <w:sz w:val="20"/>
                <w:szCs w:val="20"/>
              </w:rPr>
            </w:pPr>
            <w:r w:rsidRPr="00A545C2">
              <w:rPr>
                <w:color w:val="000000"/>
                <w:sz w:val="20"/>
                <w:szCs w:val="20"/>
                <w:lang w:val="en-GB"/>
              </w:rPr>
              <w:t>2.5</w:t>
            </w:r>
          </w:p>
        </w:tc>
        <w:tc>
          <w:tcPr>
            <w:tcW w:w="2049" w:type="dxa"/>
            <w:shd w:val="clear" w:color="auto" w:fill="FFFFFF" w:themeFill="background1"/>
          </w:tcPr>
          <w:p w14:paraId="45321DD6" w14:textId="77777777" w:rsidR="00E9437B" w:rsidRPr="00A545C2" w:rsidRDefault="00E9437B" w:rsidP="002D0EDA">
            <w:pPr>
              <w:jc w:val="left"/>
              <w:rPr>
                <w:sz w:val="20"/>
                <w:szCs w:val="20"/>
              </w:rPr>
            </w:pPr>
            <w:r w:rsidRPr="00A545C2">
              <w:rPr>
                <w:color w:val="000000"/>
                <w:sz w:val="20"/>
                <w:szCs w:val="20"/>
                <w:lang w:val="en-GB"/>
              </w:rPr>
              <w:t>“Handbook” / Electronic document management system</w:t>
            </w:r>
          </w:p>
        </w:tc>
        <w:tc>
          <w:tcPr>
            <w:tcW w:w="1060" w:type="dxa"/>
          </w:tcPr>
          <w:p w14:paraId="2EAF7E8C" w14:textId="77777777" w:rsidR="00E9437B" w:rsidRPr="00A545C2" w:rsidRDefault="00E9437B" w:rsidP="002D0EDA">
            <w:pPr>
              <w:jc w:val="left"/>
              <w:rPr>
                <w:sz w:val="20"/>
                <w:szCs w:val="20"/>
              </w:rPr>
            </w:pPr>
            <w:r w:rsidRPr="00A545C2">
              <w:rPr>
                <w:sz w:val="20"/>
                <w:szCs w:val="20"/>
              </w:rPr>
              <w:t>Yes</w:t>
            </w:r>
          </w:p>
        </w:tc>
        <w:tc>
          <w:tcPr>
            <w:tcW w:w="1255" w:type="dxa"/>
          </w:tcPr>
          <w:p w14:paraId="1D96989A" w14:textId="77777777" w:rsidR="00E9437B" w:rsidRPr="00A545C2" w:rsidRDefault="00E9437B" w:rsidP="002D0EDA">
            <w:pPr>
              <w:jc w:val="left"/>
              <w:rPr>
                <w:sz w:val="20"/>
                <w:szCs w:val="20"/>
              </w:rPr>
            </w:pPr>
            <w:r w:rsidRPr="00A545C2">
              <w:rPr>
                <w:sz w:val="20"/>
                <w:szCs w:val="20"/>
              </w:rPr>
              <w:t>90</w:t>
            </w:r>
          </w:p>
        </w:tc>
        <w:tc>
          <w:tcPr>
            <w:tcW w:w="4555" w:type="dxa"/>
          </w:tcPr>
          <w:p w14:paraId="35691A52" w14:textId="77777777" w:rsidR="00E9437B" w:rsidRPr="00A545C2" w:rsidRDefault="00E9437B" w:rsidP="002D0EDA">
            <w:pPr>
              <w:jc w:val="left"/>
              <w:rPr>
                <w:sz w:val="20"/>
                <w:szCs w:val="20"/>
                <w:lang w:val="en-US"/>
              </w:rPr>
            </w:pPr>
            <w:r w:rsidRPr="00A545C2">
              <w:rPr>
                <w:sz w:val="20"/>
                <w:szCs w:val="20"/>
              </w:rPr>
              <w:t>Originally planned for phase 2, it has been possible to progress this core product in phase 1. The Secretariat has prepared and reviewed all decisions since 1991 and compiled them for migration into the new digital handbook.</w:t>
            </w:r>
            <w:r w:rsidRPr="00A545C2">
              <w:rPr>
                <w:sz w:val="20"/>
                <w:szCs w:val="20"/>
                <w:lang w:val="en-US"/>
              </w:rPr>
              <w:t xml:space="preserve"> The new handbook has been designed to enable decisions to be searched on several filters and the extended search engine to be able to search for decisions with a combination of keywords. </w:t>
            </w:r>
          </w:p>
        </w:tc>
      </w:tr>
      <w:tr w:rsidR="00E9437B" w:rsidRPr="00A11AFD" w14:paraId="675AF4A8" w14:textId="77777777" w:rsidTr="002D0EDA">
        <w:tc>
          <w:tcPr>
            <w:tcW w:w="711" w:type="dxa"/>
            <w:shd w:val="clear" w:color="auto" w:fill="D9D9D9" w:themeFill="background1" w:themeFillShade="D9"/>
          </w:tcPr>
          <w:p w14:paraId="1C2A536C" w14:textId="77777777" w:rsidR="00E9437B" w:rsidRPr="00A545C2" w:rsidRDefault="00E9437B" w:rsidP="002D0EDA">
            <w:pPr>
              <w:jc w:val="left"/>
              <w:rPr>
                <w:color w:val="000000"/>
                <w:sz w:val="20"/>
                <w:szCs w:val="20"/>
                <w:lang w:val="en-GB"/>
              </w:rPr>
            </w:pPr>
            <w:r w:rsidRPr="00A545C2">
              <w:rPr>
                <w:color w:val="000000"/>
                <w:sz w:val="20"/>
                <w:szCs w:val="20"/>
                <w:lang w:val="en-GB"/>
              </w:rPr>
              <w:t>2.6</w:t>
            </w:r>
          </w:p>
        </w:tc>
        <w:tc>
          <w:tcPr>
            <w:tcW w:w="2049" w:type="dxa"/>
            <w:shd w:val="clear" w:color="auto" w:fill="D9D9D9" w:themeFill="background1" w:themeFillShade="D9"/>
          </w:tcPr>
          <w:p w14:paraId="1ECF1181" w14:textId="77777777" w:rsidR="00E9437B" w:rsidRPr="00A545C2" w:rsidRDefault="00E9437B" w:rsidP="002D0EDA">
            <w:pPr>
              <w:jc w:val="left"/>
              <w:rPr>
                <w:color w:val="000000"/>
                <w:sz w:val="20"/>
                <w:szCs w:val="20"/>
                <w:lang w:val="en-GB"/>
              </w:rPr>
            </w:pPr>
            <w:r w:rsidRPr="00A545C2">
              <w:rPr>
                <w:color w:val="000000"/>
                <w:sz w:val="20"/>
                <w:szCs w:val="20"/>
                <w:lang w:val="en-GB"/>
              </w:rPr>
              <w:t>Data portal including country programme data, projects, lessons learnt</w:t>
            </w:r>
          </w:p>
        </w:tc>
        <w:tc>
          <w:tcPr>
            <w:tcW w:w="1060" w:type="dxa"/>
            <w:shd w:val="clear" w:color="auto" w:fill="D9D9D9" w:themeFill="background1" w:themeFillShade="D9"/>
          </w:tcPr>
          <w:p w14:paraId="08DF4F58" w14:textId="77777777" w:rsidR="00E9437B" w:rsidRPr="00A545C2" w:rsidRDefault="00E9437B" w:rsidP="002D0EDA">
            <w:pPr>
              <w:jc w:val="left"/>
              <w:rPr>
                <w:sz w:val="20"/>
                <w:szCs w:val="20"/>
              </w:rPr>
            </w:pPr>
            <w:r w:rsidRPr="00A545C2">
              <w:rPr>
                <w:sz w:val="20"/>
                <w:szCs w:val="20"/>
              </w:rPr>
              <w:t>No</w:t>
            </w:r>
          </w:p>
        </w:tc>
        <w:tc>
          <w:tcPr>
            <w:tcW w:w="1255" w:type="dxa"/>
            <w:shd w:val="clear" w:color="auto" w:fill="D9D9D9" w:themeFill="background1" w:themeFillShade="D9"/>
          </w:tcPr>
          <w:p w14:paraId="79F38F66" w14:textId="77777777" w:rsidR="00E9437B" w:rsidRPr="00A545C2" w:rsidRDefault="00E9437B" w:rsidP="002D0EDA">
            <w:pPr>
              <w:jc w:val="left"/>
              <w:rPr>
                <w:sz w:val="20"/>
                <w:szCs w:val="20"/>
              </w:rPr>
            </w:pPr>
            <w:r w:rsidRPr="00A11AFD">
              <w:rPr>
                <w:sz w:val="20"/>
                <w:szCs w:val="20"/>
              </w:rPr>
              <w:t>0</w:t>
            </w:r>
          </w:p>
        </w:tc>
        <w:tc>
          <w:tcPr>
            <w:tcW w:w="4555" w:type="dxa"/>
            <w:shd w:val="clear" w:color="auto" w:fill="D9D9D9" w:themeFill="background1" w:themeFillShade="D9"/>
          </w:tcPr>
          <w:p w14:paraId="0FD1313F" w14:textId="73B92E4E" w:rsidR="00E9437B" w:rsidRPr="00A545C2" w:rsidRDefault="0047163C" w:rsidP="002D0EDA">
            <w:pPr>
              <w:jc w:val="left"/>
              <w:rPr>
                <w:sz w:val="20"/>
                <w:szCs w:val="20"/>
              </w:rPr>
            </w:pPr>
            <w:r w:rsidRPr="00A545C2">
              <w:rPr>
                <w:sz w:val="20"/>
                <w:szCs w:val="20"/>
              </w:rPr>
              <w:t xml:space="preserve">This activity has been revised and </w:t>
            </w:r>
            <w:r w:rsidR="00E9437B" w:rsidRPr="00A545C2">
              <w:rPr>
                <w:sz w:val="20"/>
                <w:szCs w:val="20"/>
              </w:rPr>
              <w:t>changed to 2.6a</w:t>
            </w:r>
          </w:p>
        </w:tc>
      </w:tr>
      <w:tr w:rsidR="00E9437B" w:rsidRPr="00A11AFD" w14:paraId="50B2311F" w14:textId="77777777" w:rsidTr="002D0EDA">
        <w:tc>
          <w:tcPr>
            <w:tcW w:w="711" w:type="dxa"/>
            <w:shd w:val="clear" w:color="auto" w:fill="FFFFFF" w:themeFill="background1"/>
          </w:tcPr>
          <w:p w14:paraId="2768C8C5" w14:textId="77777777" w:rsidR="00E9437B" w:rsidRPr="00A545C2" w:rsidRDefault="00E9437B" w:rsidP="00A545C2">
            <w:pPr>
              <w:keepNext/>
              <w:jc w:val="left"/>
              <w:rPr>
                <w:sz w:val="20"/>
                <w:szCs w:val="20"/>
              </w:rPr>
            </w:pPr>
            <w:r w:rsidRPr="00A545C2">
              <w:rPr>
                <w:color w:val="000000"/>
                <w:sz w:val="20"/>
                <w:szCs w:val="20"/>
                <w:lang w:val="en-GB"/>
              </w:rPr>
              <w:lastRenderedPageBreak/>
              <w:t>2.6a</w:t>
            </w:r>
          </w:p>
        </w:tc>
        <w:tc>
          <w:tcPr>
            <w:tcW w:w="2049" w:type="dxa"/>
            <w:shd w:val="clear" w:color="auto" w:fill="FFFFFF" w:themeFill="background1"/>
          </w:tcPr>
          <w:p w14:paraId="79EAEB14" w14:textId="737B3552" w:rsidR="00E9437B" w:rsidRPr="00A545C2" w:rsidRDefault="0047163C" w:rsidP="00A545C2">
            <w:pPr>
              <w:keepNext/>
              <w:jc w:val="left"/>
              <w:rPr>
                <w:sz w:val="20"/>
                <w:szCs w:val="20"/>
              </w:rPr>
            </w:pPr>
            <w:r w:rsidRPr="00A545C2">
              <w:rPr>
                <w:color w:val="000000"/>
                <w:sz w:val="20"/>
                <w:szCs w:val="20"/>
                <w:lang w:val="en-GB"/>
              </w:rPr>
              <w:t>M</w:t>
            </w:r>
            <w:r w:rsidR="00E9437B" w:rsidRPr="00A545C2">
              <w:rPr>
                <w:color w:val="000000"/>
                <w:sz w:val="20"/>
                <w:szCs w:val="20"/>
                <w:lang w:val="en-GB"/>
              </w:rPr>
              <w:t>ultilateral Fund  data hub</w:t>
            </w:r>
            <w:r w:rsidR="00E9437B" w:rsidRPr="00A545C2" w:rsidDel="00C425DF">
              <w:rPr>
                <w:color w:val="000000"/>
                <w:sz w:val="20"/>
                <w:szCs w:val="20"/>
                <w:lang w:val="en-GB"/>
              </w:rPr>
              <w:t xml:space="preserve"> </w:t>
            </w:r>
          </w:p>
        </w:tc>
        <w:tc>
          <w:tcPr>
            <w:tcW w:w="1060" w:type="dxa"/>
          </w:tcPr>
          <w:p w14:paraId="44496357" w14:textId="77777777" w:rsidR="00E9437B" w:rsidRPr="00A545C2" w:rsidRDefault="00E9437B" w:rsidP="00A545C2">
            <w:pPr>
              <w:keepNext/>
              <w:jc w:val="left"/>
              <w:rPr>
                <w:sz w:val="20"/>
                <w:szCs w:val="20"/>
              </w:rPr>
            </w:pPr>
            <w:r w:rsidRPr="00A545C2">
              <w:rPr>
                <w:sz w:val="20"/>
                <w:szCs w:val="20"/>
              </w:rPr>
              <w:t>No</w:t>
            </w:r>
          </w:p>
        </w:tc>
        <w:tc>
          <w:tcPr>
            <w:tcW w:w="1255" w:type="dxa"/>
          </w:tcPr>
          <w:p w14:paraId="4E74CADC" w14:textId="77777777" w:rsidR="00E9437B" w:rsidRPr="00A545C2" w:rsidRDefault="00E9437B" w:rsidP="00A545C2">
            <w:pPr>
              <w:keepNext/>
              <w:jc w:val="left"/>
              <w:rPr>
                <w:sz w:val="20"/>
                <w:szCs w:val="20"/>
              </w:rPr>
            </w:pPr>
            <w:r w:rsidRPr="00A545C2">
              <w:rPr>
                <w:sz w:val="20"/>
                <w:szCs w:val="20"/>
              </w:rPr>
              <w:t>0</w:t>
            </w:r>
          </w:p>
        </w:tc>
        <w:tc>
          <w:tcPr>
            <w:tcW w:w="4555" w:type="dxa"/>
          </w:tcPr>
          <w:p w14:paraId="719733FC" w14:textId="77777777" w:rsidR="00E9437B" w:rsidRPr="00A545C2" w:rsidRDefault="00E9437B" w:rsidP="00A545C2">
            <w:pPr>
              <w:keepNext/>
              <w:jc w:val="left"/>
              <w:rPr>
                <w:sz w:val="20"/>
                <w:szCs w:val="20"/>
              </w:rPr>
            </w:pPr>
            <w:r w:rsidRPr="00A545C2">
              <w:rPr>
                <w:sz w:val="20"/>
                <w:szCs w:val="20"/>
              </w:rPr>
              <w:t>This module is designed to serve as the central hub for all data. The goal is to create a state-of-the-art data hub equipped with dashboards and visual tools that will significantly enhance the user experience and their interaction with Multilateral Fund data.</w:t>
            </w:r>
          </w:p>
        </w:tc>
      </w:tr>
      <w:tr w:rsidR="00E9437B" w:rsidRPr="00A11AFD" w14:paraId="1A65E315" w14:textId="77777777" w:rsidTr="002D0EDA">
        <w:tc>
          <w:tcPr>
            <w:tcW w:w="711" w:type="dxa"/>
            <w:shd w:val="clear" w:color="auto" w:fill="FFFFFF" w:themeFill="background1"/>
          </w:tcPr>
          <w:p w14:paraId="5F1365BA" w14:textId="77777777" w:rsidR="00E9437B" w:rsidRPr="00A545C2" w:rsidRDefault="00E9437B" w:rsidP="002D0EDA">
            <w:pPr>
              <w:jc w:val="left"/>
              <w:rPr>
                <w:sz w:val="20"/>
                <w:szCs w:val="20"/>
              </w:rPr>
            </w:pPr>
            <w:r w:rsidRPr="00A545C2">
              <w:rPr>
                <w:color w:val="000000"/>
                <w:sz w:val="20"/>
                <w:szCs w:val="20"/>
                <w:lang w:val="en-GB"/>
              </w:rPr>
              <w:t>2.7</w:t>
            </w:r>
          </w:p>
        </w:tc>
        <w:tc>
          <w:tcPr>
            <w:tcW w:w="2049" w:type="dxa"/>
            <w:shd w:val="clear" w:color="auto" w:fill="FFFFFF" w:themeFill="background1"/>
          </w:tcPr>
          <w:p w14:paraId="063266E4" w14:textId="77777777" w:rsidR="00E9437B" w:rsidRPr="00A545C2" w:rsidRDefault="00E9437B" w:rsidP="002D0EDA">
            <w:pPr>
              <w:jc w:val="left"/>
              <w:rPr>
                <w:sz w:val="20"/>
                <w:szCs w:val="20"/>
              </w:rPr>
            </w:pPr>
            <w:r w:rsidRPr="00A545C2">
              <w:rPr>
                <w:color w:val="000000"/>
                <w:sz w:val="20"/>
                <w:szCs w:val="20"/>
                <w:lang w:val="en-GB"/>
              </w:rPr>
              <w:t xml:space="preserve">Pilot project for project review on IS projects </w:t>
            </w:r>
          </w:p>
        </w:tc>
        <w:tc>
          <w:tcPr>
            <w:tcW w:w="1060" w:type="dxa"/>
          </w:tcPr>
          <w:p w14:paraId="56A1F5E5" w14:textId="77777777" w:rsidR="00E9437B" w:rsidRPr="00A545C2" w:rsidRDefault="00E9437B" w:rsidP="002D0EDA">
            <w:pPr>
              <w:jc w:val="left"/>
              <w:rPr>
                <w:sz w:val="20"/>
                <w:szCs w:val="20"/>
              </w:rPr>
            </w:pPr>
            <w:r w:rsidRPr="00A545C2">
              <w:rPr>
                <w:sz w:val="20"/>
                <w:szCs w:val="20"/>
              </w:rPr>
              <w:t>No</w:t>
            </w:r>
          </w:p>
        </w:tc>
        <w:tc>
          <w:tcPr>
            <w:tcW w:w="1255" w:type="dxa"/>
          </w:tcPr>
          <w:p w14:paraId="1E632D75" w14:textId="77777777" w:rsidR="00E9437B" w:rsidRPr="00A545C2" w:rsidRDefault="00E9437B" w:rsidP="002D0EDA">
            <w:pPr>
              <w:jc w:val="left"/>
              <w:rPr>
                <w:sz w:val="20"/>
                <w:szCs w:val="20"/>
              </w:rPr>
            </w:pPr>
            <w:r w:rsidRPr="00A545C2">
              <w:rPr>
                <w:sz w:val="20"/>
                <w:szCs w:val="20"/>
              </w:rPr>
              <w:t>0</w:t>
            </w:r>
          </w:p>
        </w:tc>
        <w:tc>
          <w:tcPr>
            <w:tcW w:w="4555" w:type="dxa"/>
          </w:tcPr>
          <w:p w14:paraId="5DD39E1F" w14:textId="77777777" w:rsidR="00E9437B" w:rsidRPr="00A545C2" w:rsidRDefault="00E9437B" w:rsidP="002D0EDA">
            <w:pPr>
              <w:jc w:val="left"/>
              <w:rPr>
                <w:sz w:val="20"/>
                <w:szCs w:val="20"/>
              </w:rPr>
            </w:pPr>
            <w:r w:rsidRPr="00A545C2">
              <w:rPr>
                <w:sz w:val="20"/>
                <w:szCs w:val="20"/>
              </w:rPr>
              <w:t>Not started yet.</w:t>
            </w:r>
          </w:p>
        </w:tc>
      </w:tr>
      <w:tr w:rsidR="00E9437B" w:rsidRPr="00A11AFD" w14:paraId="4D3D439D" w14:textId="77777777" w:rsidTr="002D0EDA">
        <w:tc>
          <w:tcPr>
            <w:tcW w:w="711" w:type="dxa"/>
            <w:shd w:val="clear" w:color="auto" w:fill="FFFFFF" w:themeFill="background1"/>
          </w:tcPr>
          <w:p w14:paraId="51C54B9C" w14:textId="77777777" w:rsidR="00E9437B" w:rsidRPr="00A545C2" w:rsidRDefault="00E9437B" w:rsidP="002D0EDA">
            <w:pPr>
              <w:jc w:val="left"/>
              <w:rPr>
                <w:sz w:val="20"/>
                <w:szCs w:val="20"/>
              </w:rPr>
            </w:pPr>
            <w:r w:rsidRPr="00A545C2">
              <w:rPr>
                <w:color w:val="000000"/>
                <w:sz w:val="20"/>
                <w:szCs w:val="20"/>
                <w:lang w:val="en-GB"/>
              </w:rPr>
              <w:t>2.8</w:t>
            </w:r>
          </w:p>
        </w:tc>
        <w:tc>
          <w:tcPr>
            <w:tcW w:w="2049" w:type="dxa"/>
            <w:shd w:val="clear" w:color="auto" w:fill="FFFFFF" w:themeFill="background1"/>
          </w:tcPr>
          <w:p w14:paraId="18F2753E" w14:textId="77777777" w:rsidR="00E9437B" w:rsidRPr="00A545C2" w:rsidRDefault="00E9437B" w:rsidP="002D0EDA">
            <w:pPr>
              <w:jc w:val="left"/>
              <w:rPr>
                <w:sz w:val="20"/>
                <w:szCs w:val="20"/>
              </w:rPr>
            </w:pPr>
            <w:r w:rsidRPr="00A545C2">
              <w:rPr>
                <w:color w:val="000000"/>
                <w:sz w:val="20"/>
                <w:szCs w:val="20"/>
                <w:lang w:val="en-GB"/>
              </w:rPr>
              <w:t xml:space="preserve">Testing and acceptance  </w:t>
            </w:r>
          </w:p>
        </w:tc>
        <w:tc>
          <w:tcPr>
            <w:tcW w:w="1060" w:type="dxa"/>
          </w:tcPr>
          <w:p w14:paraId="28888FA3" w14:textId="77777777" w:rsidR="00E9437B" w:rsidRPr="00A545C2" w:rsidRDefault="00E9437B" w:rsidP="002D0EDA">
            <w:pPr>
              <w:jc w:val="left"/>
              <w:rPr>
                <w:sz w:val="20"/>
                <w:szCs w:val="20"/>
              </w:rPr>
            </w:pPr>
            <w:r w:rsidRPr="00A545C2">
              <w:rPr>
                <w:sz w:val="20"/>
                <w:szCs w:val="20"/>
              </w:rPr>
              <w:t>No</w:t>
            </w:r>
          </w:p>
        </w:tc>
        <w:tc>
          <w:tcPr>
            <w:tcW w:w="1255" w:type="dxa"/>
          </w:tcPr>
          <w:p w14:paraId="19FB17F7" w14:textId="77777777" w:rsidR="00E9437B" w:rsidRPr="00A545C2" w:rsidRDefault="00E9437B" w:rsidP="002D0EDA">
            <w:pPr>
              <w:jc w:val="left"/>
              <w:rPr>
                <w:sz w:val="20"/>
                <w:szCs w:val="20"/>
              </w:rPr>
            </w:pPr>
            <w:r w:rsidRPr="00A545C2">
              <w:rPr>
                <w:sz w:val="20"/>
                <w:szCs w:val="20"/>
              </w:rPr>
              <w:t>0</w:t>
            </w:r>
          </w:p>
        </w:tc>
        <w:tc>
          <w:tcPr>
            <w:tcW w:w="4555" w:type="dxa"/>
          </w:tcPr>
          <w:p w14:paraId="50D3179A" w14:textId="77777777" w:rsidR="00E9437B" w:rsidRPr="00A545C2" w:rsidRDefault="00E9437B" w:rsidP="002D0EDA">
            <w:pPr>
              <w:jc w:val="left"/>
              <w:rPr>
                <w:sz w:val="20"/>
                <w:szCs w:val="20"/>
              </w:rPr>
            </w:pPr>
            <w:r w:rsidRPr="00A545C2">
              <w:rPr>
                <w:sz w:val="20"/>
                <w:szCs w:val="20"/>
              </w:rPr>
              <w:t>Not started yet.</w:t>
            </w:r>
          </w:p>
        </w:tc>
      </w:tr>
    </w:tbl>
    <w:p w14:paraId="4257C19D" w14:textId="77777777" w:rsidR="00E9437B" w:rsidRPr="002D130E" w:rsidRDefault="00E9437B" w:rsidP="00E9437B">
      <w:pPr>
        <w:jc w:val="left"/>
      </w:pPr>
    </w:p>
    <w:p w14:paraId="3BAB8D3C" w14:textId="77777777" w:rsidR="00E9437B" w:rsidRPr="002D130E" w:rsidRDefault="00E9437B" w:rsidP="00E9437B">
      <w:pPr>
        <w:rPr>
          <w:b/>
          <w:bCs/>
          <w:lang w:val="en-US"/>
        </w:rPr>
      </w:pPr>
      <w:r w:rsidRPr="002D130E">
        <w:rPr>
          <w:b/>
          <w:bCs/>
          <w:lang w:val="en-US"/>
        </w:rPr>
        <w:t>Concluding remarks</w:t>
      </w:r>
    </w:p>
    <w:p w14:paraId="3F561189" w14:textId="77777777" w:rsidR="00E9437B" w:rsidRPr="002D130E" w:rsidRDefault="00E9437B" w:rsidP="00E9437B">
      <w:pPr>
        <w:rPr>
          <w:lang w:val="en-US"/>
        </w:rPr>
      </w:pPr>
    </w:p>
    <w:p w14:paraId="63EB8D55" w14:textId="24876637" w:rsidR="00E9437B" w:rsidRPr="002D130E" w:rsidRDefault="00E9437B" w:rsidP="00A545C2">
      <w:pPr>
        <w:pStyle w:val="Heading1"/>
        <w:rPr>
          <w:lang w:val="en-US"/>
        </w:rPr>
      </w:pPr>
      <w:r w:rsidRPr="002D130E">
        <w:rPr>
          <w:lang w:val="en-US"/>
        </w:rPr>
        <w:t xml:space="preserve">The Knowledge Management System is progressing fast, and work continues ahead of the original schedule as some of the core products have </w:t>
      </w:r>
      <w:r w:rsidR="007B3E5C" w:rsidRPr="002D130E">
        <w:rPr>
          <w:lang w:val="en-US"/>
        </w:rPr>
        <w:t xml:space="preserve">been </w:t>
      </w:r>
      <w:r w:rsidRPr="002D130E">
        <w:rPr>
          <w:lang w:val="en-US"/>
        </w:rPr>
        <w:t xml:space="preserve">moved forward. The work thus far has seen the successful migration of </w:t>
      </w:r>
      <w:r w:rsidR="007E32F3" w:rsidRPr="002D130E">
        <w:rPr>
          <w:lang w:val="en-US"/>
        </w:rPr>
        <w:t>most of</w:t>
      </w:r>
      <w:r w:rsidRPr="002D130E">
        <w:rPr>
          <w:lang w:val="en-US"/>
        </w:rPr>
        <w:t xml:space="preserve"> the Multilateral Fund data into the master database structure. This has been a significant undertaking to ensure that the data are correctly ‘mapped’ from the old data structure to the new consolidated structure. Database migration work was prioritized and ensured that there is now a solid foundation of consistent, reliable data on which to build the system’s components and functionality </w:t>
      </w:r>
      <w:r w:rsidR="0006301F" w:rsidRPr="002D130E">
        <w:rPr>
          <w:lang w:val="en-US"/>
        </w:rPr>
        <w:t xml:space="preserve">of the core products </w:t>
      </w:r>
      <w:r w:rsidRPr="002D130E">
        <w:rPr>
          <w:lang w:val="en-US"/>
        </w:rPr>
        <w:t xml:space="preserve">in phase 2. The master database will be completed in the first quarter of 2024. </w:t>
      </w:r>
    </w:p>
    <w:p w14:paraId="51C7A937" w14:textId="77777777" w:rsidR="00E9437B" w:rsidRPr="002D130E" w:rsidRDefault="00E9437B" w:rsidP="00A545C2">
      <w:pPr>
        <w:pStyle w:val="Heading1"/>
        <w:rPr>
          <w:lang w:val="en-US"/>
        </w:rPr>
      </w:pPr>
      <w:r w:rsidRPr="002D130E">
        <w:rPr>
          <w:lang w:val="en-US"/>
        </w:rPr>
        <w:t xml:space="preserve">The closely interlinked nature of phase 1 (database migration to the master database) and phase 2 (development of core products using the master data) has ensured that several core products of phase 2 (online reporting, meeting portal and handbook development) are now well defined and brought forward in phase 1.  </w:t>
      </w:r>
    </w:p>
    <w:p w14:paraId="4AD632C9" w14:textId="1076D810" w:rsidR="00E9437B" w:rsidRPr="002D130E" w:rsidRDefault="00E9437B" w:rsidP="00A545C2">
      <w:pPr>
        <w:pStyle w:val="Heading1"/>
        <w:rPr>
          <w:lang w:val="en-US"/>
        </w:rPr>
      </w:pPr>
      <w:r w:rsidRPr="002D130E">
        <w:rPr>
          <w:lang w:val="en-US"/>
        </w:rPr>
        <w:t>The typical software creation cycle, including the development of the database structure and system specifications in phase 1 is also laying strong foundations for phase 3 where key tools (</w:t>
      </w:r>
      <w:r w:rsidRPr="002D130E">
        <w:t>Agencies’ portal and other enhancements</w:t>
      </w:r>
      <w:r w:rsidRPr="002D130E">
        <w:rPr>
          <w:lang w:val="en-US"/>
        </w:rPr>
        <w:t xml:space="preserve">) will be developed. The work so far </w:t>
      </w:r>
      <w:r w:rsidR="00FB1D0A" w:rsidRPr="002D130E">
        <w:rPr>
          <w:lang w:val="en-US"/>
        </w:rPr>
        <w:t>provides the Secretariat with</w:t>
      </w:r>
      <w:r w:rsidRPr="002D130E">
        <w:rPr>
          <w:lang w:val="en-US"/>
        </w:rPr>
        <w:t xml:space="preserve"> a clearer understanding of how data will be used in different parts of the application and in developing an application programmers interface (API) in phase 3, that will support data transfer within it and to external systems in future. </w:t>
      </w:r>
      <w:r w:rsidR="00FB1D0A" w:rsidRPr="002D130E">
        <w:rPr>
          <w:lang w:val="en-US"/>
        </w:rPr>
        <w:t>The Secretariat is also</w:t>
      </w:r>
      <w:r w:rsidRPr="002D130E">
        <w:rPr>
          <w:lang w:val="en-US"/>
        </w:rPr>
        <w:t xml:space="preserve"> preparing </w:t>
      </w:r>
      <w:r w:rsidR="00FB1D0A" w:rsidRPr="002D130E">
        <w:rPr>
          <w:lang w:val="en-US"/>
        </w:rPr>
        <w:t xml:space="preserve">for </w:t>
      </w:r>
      <w:r w:rsidRPr="002D130E">
        <w:rPr>
          <w:lang w:val="en-US"/>
        </w:rPr>
        <w:t xml:space="preserve">all systems to be compatible with what will be the future </w:t>
      </w:r>
      <w:r w:rsidR="007B3E5C" w:rsidRPr="002D130E">
        <w:rPr>
          <w:lang w:val="en-US"/>
        </w:rPr>
        <w:t xml:space="preserve">bilateral and implementing </w:t>
      </w:r>
      <w:r w:rsidR="00FB1D0A" w:rsidRPr="002D130E">
        <w:rPr>
          <w:lang w:val="en-US"/>
        </w:rPr>
        <w:t xml:space="preserve">agencies </w:t>
      </w:r>
      <w:r w:rsidRPr="002D130E">
        <w:rPr>
          <w:lang w:val="en-US"/>
        </w:rPr>
        <w:t xml:space="preserve">reporting portal. </w:t>
      </w:r>
    </w:p>
    <w:p w14:paraId="0C63B299" w14:textId="163D2756" w:rsidR="00E9437B" w:rsidRPr="002D130E" w:rsidRDefault="00E9437B" w:rsidP="00A545C2">
      <w:pPr>
        <w:pStyle w:val="Heading1"/>
        <w:rPr>
          <w:lang w:val="en-US"/>
        </w:rPr>
      </w:pPr>
      <w:r w:rsidRPr="002D130E">
        <w:rPr>
          <w:lang w:val="en-US"/>
        </w:rPr>
        <w:t>The Secretariat is working towards finalizing the following items aiming at June 2024:</w:t>
      </w:r>
    </w:p>
    <w:p w14:paraId="662C7260" w14:textId="481D6F08" w:rsidR="00E9437B" w:rsidRPr="002D130E" w:rsidRDefault="00E9437B" w:rsidP="006E17B8">
      <w:pPr>
        <w:pStyle w:val="ListParagraph"/>
        <w:numPr>
          <w:ilvl w:val="0"/>
          <w:numId w:val="13"/>
        </w:numPr>
        <w:spacing w:after="160" w:line="259" w:lineRule="auto"/>
        <w:jc w:val="left"/>
        <w:rPr>
          <w:lang w:val="en-US"/>
        </w:rPr>
      </w:pPr>
      <w:r w:rsidRPr="002D130E">
        <w:rPr>
          <w:lang w:val="en-US"/>
        </w:rPr>
        <w:t>Master database and full back-end structure of the knowledge management system</w:t>
      </w:r>
      <w:r w:rsidR="007E32F3" w:rsidRPr="002D130E">
        <w:rPr>
          <w:lang w:val="en-US"/>
        </w:rPr>
        <w:t>,</w:t>
      </w:r>
    </w:p>
    <w:p w14:paraId="522CB181" w14:textId="23277169" w:rsidR="00E9437B" w:rsidRPr="002D130E" w:rsidRDefault="00E9437B" w:rsidP="006E17B8">
      <w:pPr>
        <w:pStyle w:val="ListParagraph"/>
        <w:numPr>
          <w:ilvl w:val="0"/>
          <w:numId w:val="13"/>
        </w:numPr>
        <w:spacing w:after="160" w:line="259" w:lineRule="auto"/>
        <w:jc w:val="left"/>
        <w:rPr>
          <w:lang w:val="en-US"/>
        </w:rPr>
      </w:pPr>
      <w:r w:rsidRPr="002D130E">
        <w:rPr>
          <w:lang w:val="en-US"/>
        </w:rPr>
        <w:t>Revamped website</w:t>
      </w:r>
      <w:r w:rsidR="007E32F3" w:rsidRPr="002D130E">
        <w:rPr>
          <w:lang w:val="en-US"/>
        </w:rPr>
        <w:t>,</w:t>
      </w:r>
    </w:p>
    <w:p w14:paraId="17A27988" w14:textId="1694D984" w:rsidR="00E9437B" w:rsidRPr="002D130E" w:rsidRDefault="00E9437B" w:rsidP="006E17B8">
      <w:pPr>
        <w:pStyle w:val="ListParagraph"/>
        <w:numPr>
          <w:ilvl w:val="0"/>
          <w:numId w:val="13"/>
        </w:numPr>
        <w:spacing w:after="160" w:line="259" w:lineRule="auto"/>
        <w:jc w:val="left"/>
        <w:rPr>
          <w:lang w:val="en-US"/>
        </w:rPr>
      </w:pPr>
      <w:r w:rsidRPr="002D130E">
        <w:rPr>
          <w:lang w:val="en-US"/>
        </w:rPr>
        <w:t>Decision handbook</w:t>
      </w:r>
      <w:r w:rsidR="007E32F3" w:rsidRPr="002D130E">
        <w:rPr>
          <w:lang w:val="en-US"/>
        </w:rPr>
        <w:t>,</w:t>
      </w:r>
    </w:p>
    <w:p w14:paraId="2ABB5A9E" w14:textId="77777777" w:rsidR="007620EB" w:rsidRPr="007620EB" w:rsidRDefault="00E9437B" w:rsidP="001342BF">
      <w:pPr>
        <w:pStyle w:val="ListParagraph"/>
        <w:numPr>
          <w:ilvl w:val="0"/>
          <w:numId w:val="13"/>
        </w:numPr>
        <w:spacing w:after="160" w:line="259" w:lineRule="auto"/>
        <w:jc w:val="left"/>
        <w:rPr>
          <w:b/>
          <w:color w:val="000000" w:themeColor="text1"/>
        </w:rPr>
      </w:pPr>
      <w:r w:rsidRPr="007620EB">
        <w:rPr>
          <w:lang w:val="en-US"/>
        </w:rPr>
        <w:t>Online reporting of the country programme data</w:t>
      </w:r>
    </w:p>
    <w:p w14:paraId="70901B90" w14:textId="77777777" w:rsidR="007620EB" w:rsidRDefault="007620EB" w:rsidP="00C75BED">
      <w:pPr>
        <w:pStyle w:val="ListParagraph"/>
        <w:numPr>
          <w:ilvl w:val="0"/>
          <w:numId w:val="13"/>
        </w:numPr>
        <w:spacing w:after="160" w:line="259" w:lineRule="auto"/>
        <w:jc w:val="center"/>
        <w:rPr>
          <w:lang w:val="en-US"/>
        </w:rPr>
        <w:sectPr w:rsidR="007620EB" w:rsidSect="007620EB">
          <w:headerReference w:type="even" r:id="rId25"/>
          <w:headerReference w:type="default" r:id="rId26"/>
          <w:footerReference w:type="even" r:id="rId27"/>
          <w:footerReference w:type="default" r:id="rId28"/>
          <w:pgSz w:w="12240" w:h="15840" w:code="1"/>
          <w:pgMar w:top="720" w:right="1440" w:bottom="864" w:left="1440" w:header="720" w:footer="475" w:gutter="0"/>
          <w:pgNumType w:start="1"/>
          <w:cols w:space="720"/>
          <w:docGrid w:linePitch="299"/>
        </w:sectPr>
      </w:pPr>
    </w:p>
    <w:p w14:paraId="7E683C90" w14:textId="487F2F18" w:rsidR="001347F7" w:rsidRPr="001342BF" w:rsidRDefault="001347F7" w:rsidP="001342BF">
      <w:pPr>
        <w:spacing w:after="160" w:line="259" w:lineRule="auto"/>
        <w:jc w:val="center"/>
        <w:rPr>
          <w:b/>
          <w:color w:val="000000" w:themeColor="text1"/>
        </w:rPr>
      </w:pPr>
      <w:r w:rsidRPr="001342BF">
        <w:rPr>
          <w:b/>
          <w:color w:val="000000" w:themeColor="text1"/>
        </w:rPr>
        <w:lastRenderedPageBreak/>
        <w:t>Annex II</w:t>
      </w:r>
    </w:p>
    <w:p w14:paraId="0085D3C6" w14:textId="77777777" w:rsidR="000C648B" w:rsidRPr="002D130E" w:rsidRDefault="000C648B" w:rsidP="000C648B">
      <w:pPr>
        <w:jc w:val="center"/>
        <w:rPr>
          <w:b/>
        </w:rPr>
      </w:pPr>
    </w:p>
    <w:p w14:paraId="2919F579" w14:textId="77777777" w:rsidR="000C648B" w:rsidRPr="002D130E" w:rsidRDefault="000C648B" w:rsidP="000C648B">
      <w:pPr>
        <w:widowControl w:val="0"/>
        <w:spacing w:after="240"/>
        <w:jc w:val="center"/>
        <w:rPr>
          <w:b/>
        </w:rPr>
      </w:pPr>
      <w:bookmarkStart w:id="10" w:name="_Hlk131422276"/>
      <w:r w:rsidRPr="002D130E">
        <w:rPr>
          <w:b/>
        </w:rPr>
        <w:t>ADVICE AND/OR INFORMATION PROVIDED BY THE SECRETARIAT OF THE MULTILATERAL FUND TO NON-MONTREAL PROTOCOL BODIES</w:t>
      </w:r>
    </w:p>
    <w:p w14:paraId="63EAF2AE" w14:textId="77777777" w:rsidR="000C648B" w:rsidRPr="002D130E" w:rsidRDefault="000C648B" w:rsidP="000C648B">
      <w:pPr>
        <w:rPr>
          <w:i/>
          <w:iCs/>
        </w:rPr>
      </w:pPr>
      <w:r w:rsidRPr="002D130E">
        <w:rPr>
          <w:i/>
          <w:iCs/>
          <w:sz w:val="20"/>
          <w:szCs w:val="20"/>
          <w:u w:val="single"/>
        </w:rPr>
        <w:t>Note</w:t>
      </w:r>
      <w:r w:rsidRPr="002D130E">
        <w:rPr>
          <w:i/>
          <w:iCs/>
          <w:sz w:val="20"/>
          <w:szCs w:val="20"/>
        </w:rPr>
        <w:t xml:space="preserve">: New information is in </w:t>
      </w:r>
      <w:r w:rsidRPr="002D130E">
        <w:rPr>
          <w:b/>
          <w:i/>
          <w:iCs/>
          <w:sz w:val="20"/>
          <w:szCs w:val="20"/>
        </w:rPr>
        <w:t>bold</w:t>
      </w:r>
      <w:r w:rsidRPr="002D130E">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0C648B" w:rsidRPr="002D130E" w14:paraId="2D632E5D" w14:textId="77777777" w:rsidTr="001A2BB5">
        <w:trPr>
          <w:cantSplit/>
          <w:tblHeader/>
        </w:trPr>
        <w:tc>
          <w:tcPr>
            <w:tcW w:w="8217" w:type="dxa"/>
            <w:shd w:val="clear" w:color="auto" w:fill="auto"/>
            <w:vAlign w:val="center"/>
            <w:hideMark/>
          </w:tcPr>
          <w:bookmarkEnd w:id="10"/>
          <w:p w14:paraId="476CECBE" w14:textId="77777777" w:rsidR="000C648B" w:rsidRPr="002D130E" w:rsidRDefault="000C648B" w:rsidP="001C4362">
            <w:pPr>
              <w:spacing w:before="60" w:after="60"/>
              <w:rPr>
                <w:b/>
                <w:bCs/>
                <w:color w:val="000000" w:themeColor="text1"/>
                <w:sz w:val="20"/>
                <w:szCs w:val="20"/>
              </w:rPr>
            </w:pPr>
            <w:r w:rsidRPr="002D130E">
              <w:rPr>
                <w:b/>
                <w:bCs/>
                <w:color w:val="000000" w:themeColor="text1"/>
                <w:sz w:val="20"/>
                <w:szCs w:val="20"/>
              </w:rPr>
              <w:t>Secretariat advice/discussions held/interaction</w:t>
            </w:r>
          </w:p>
        </w:tc>
        <w:tc>
          <w:tcPr>
            <w:tcW w:w="1143" w:type="dxa"/>
            <w:shd w:val="clear" w:color="auto" w:fill="auto"/>
            <w:tcMar>
              <w:left w:w="115" w:type="dxa"/>
              <w:right w:w="173" w:type="dxa"/>
            </w:tcMar>
            <w:vAlign w:val="center"/>
            <w:hideMark/>
          </w:tcPr>
          <w:p w14:paraId="38C309FE" w14:textId="77777777" w:rsidR="000C648B" w:rsidRPr="002D130E" w:rsidRDefault="000C648B" w:rsidP="001C4362">
            <w:pPr>
              <w:spacing w:before="60" w:after="60"/>
              <w:rPr>
                <w:b/>
                <w:bCs/>
                <w:color w:val="000000" w:themeColor="text1"/>
                <w:sz w:val="20"/>
                <w:szCs w:val="20"/>
              </w:rPr>
            </w:pPr>
            <w:r w:rsidRPr="002D130E">
              <w:rPr>
                <w:b/>
                <w:bCs/>
                <w:color w:val="000000" w:themeColor="text1"/>
                <w:sz w:val="20"/>
                <w:szCs w:val="20"/>
              </w:rPr>
              <w:t xml:space="preserve">Meeting </w:t>
            </w:r>
          </w:p>
        </w:tc>
      </w:tr>
      <w:tr w:rsidR="000C648B" w:rsidRPr="002D130E" w14:paraId="1B5FD0BD" w14:textId="77777777" w:rsidTr="001A2BB5">
        <w:trPr>
          <w:cantSplit/>
        </w:trPr>
        <w:tc>
          <w:tcPr>
            <w:tcW w:w="9360" w:type="dxa"/>
            <w:gridSpan w:val="2"/>
            <w:shd w:val="clear" w:color="auto" w:fill="auto"/>
            <w:tcMar>
              <w:left w:w="115" w:type="dxa"/>
              <w:right w:w="173" w:type="dxa"/>
            </w:tcMar>
            <w:vAlign w:val="center"/>
          </w:tcPr>
          <w:p w14:paraId="50F67E80" w14:textId="77777777" w:rsidR="000C648B" w:rsidRPr="002D130E" w:rsidRDefault="000C648B" w:rsidP="001C4362">
            <w:pPr>
              <w:spacing w:before="60" w:after="60"/>
              <w:rPr>
                <w:b/>
                <w:color w:val="000000" w:themeColor="text1"/>
                <w:sz w:val="20"/>
                <w:szCs w:val="20"/>
              </w:rPr>
            </w:pPr>
            <w:r w:rsidRPr="002D130E">
              <w:rPr>
                <w:b/>
                <w:color w:val="000000" w:themeColor="text1"/>
                <w:sz w:val="20"/>
                <w:szCs w:val="20"/>
              </w:rPr>
              <w:t>Adaption Fund</w:t>
            </w:r>
          </w:p>
        </w:tc>
      </w:tr>
      <w:tr w:rsidR="000C648B" w:rsidRPr="002D130E" w14:paraId="477F41CA" w14:textId="77777777" w:rsidTr="001A2BB5">
        <w:trPr>
          <w:cantSplit/>
        </w:trPr>
        <w:tc>
          <w:tcPr>
            <w:tcW w:w="8217" w:type="dxa"/>
            <w:shd w:val="clear" w:color="auto" w:fill="auto"/>
            <w:vAlign w:val="center"/>
            <w:hideMark/>
          </w:tcPr>
          <w:p w14:paraId="45D7AD24" w14:textId="77777777" w:rsidR="000C648B" w:rsidRPr="002D130E" w:rsidRDefault="000C648B" w:rsidP="001C4362">
            <w:pPr>
              <w:spacing w:before="60" w:after="60"/>
              <w:rPr>
                <w:color w:val="000000" w:themeColor="text1"/>
                <w:sz w:val="20"/>
                <w:szCs w:val="20"/>
              </w:rPr>
            </w:pPr>
            <w:r w:rsidRPr="002D130E">
              <w:rPr>
                <w:color w:val="000000" w:themeColor="text1"/>
                <w:sz w:val="20"/>
                <w:szCs w:val="20"/>
              </w:rPr>
              <w:t>Explanation of Multilateral Fund policies on interest earned. The information provided by the Secretariat can be found in document AFB/EFC.18/10 of the 18</w:t>
            </w:r>
            <w:r w:rsidRPr="002D130E">
              <w:rPr>
                <w:color w:val="000000" w:themeColor="text1"/>
                <w:sz w:val="20"/>
                <w:szCs w:val="20"/>
                <w:vertAlign w:val="superscript"/>
              </w:rPr>
              <w:t>th</w:t>
            </w:r>
            <w:r w:rsidRPr="002D130E">
              <w:rPr>
                <w:color w:val="000000" w:themeColor="text1"/>
                <w:sz w:val="20"/>
                <w:szCs w:val="20"/>
              </w:rPr>
              <w:t xml:space="preserve"> meeting of the Ethics and Finance Committee at https://www.adaptation-fund.org/wp-content/uploads/2016/03/AFB-EFC-18.10-Investment-income-doc.pdf. </w:t>
            </w:r>
          </w:p>
        </w:tc>
        <w:tc>
          <w:tcPr>
            <w:tcW w:w="1143" w:type="dxa"/>
            <w:shd w:val="clear" w:color="auto" w:fill="auto"/>
            <w:tcMar>
              <w:left w:w="115" w:type="dxa"/>
              <w:right w:w="173" w:type="dxa"/>
            </w:tcMar>
            <w:vAlign w:val="center"/>
            <w:hideMark/>
          </w:tcPr>
          <w:p w14:paraId="7E1A06AE" w14:textId="77777777" w:rsidR="000C648B" w:rsidRPr="002D130E" w:rsidRDefault="000C648B" w:rsidP="001C4362">
            <w:pPr>
              <w:spacing w:before="60" w:after="60"/>
              <w:jc w:val="right"/>
              <w:rPr>
                <w:color w:val="000000" w:themeColor="text1"/>
                <w:sz w:val="20"/>
                <w:szCs w:val="20"/>
              </w:rPr>
            </w:pPr>
            <w:r w:rsidRPr="002D130E">
              <w:rPr>
                <w:color w:val="000000" w:themeColor="text1"/>
                <w:sz w:val="20"/>
                <w:szCs w:val="20"/>
              </w:rPr>
              <w:t>76</w:t>
            </w:r>
          </w:p>
        </w:tc>
      </w:tr>
      <w:tr w:rsidR="000C648B" w:rsidRPr="002D130E" w14:paraId="73803C8D" w14:textId="77777777" w:rsidTr="001A2BB5">
        <w:trPr>
          <w:cantSplit/>
        </w:trPr>
        <w:tc>
          <w:tcPr>
            <w:tcW w:w="9360" w:type="dxa"/>
            <w:gridSpan w:val="2"/>
            <w:shd w:val="clear" w:color="auto" w:fill="auto"/>
            <w:tcMar>
              <w:left w:w="115" w:type="dxa"/>
              <w:right w:w="173" w:type="dxa"/>
            </w:tcMar>
            <w:vAlign w:val="center"/>
          </w:tcPr>
          <w:p w14:paraId="780BB088" w14:textId="77777777" w:rsidR="000C648B" w:rsidRPr="002D130E" w:rsidRDefault="000C648B" w:rsidP="001C4362">
            <w:pPr>
              <w:spacing w:before="60" w:after="60"/>
              <w:rPr>
                <w:b/>
                <w:color w:val="000000" w:themeColor="text1"/>
                <w:sz w:val="20"/>
                <w:szCs w:val="20"/>
              </w:rPr>
            </w:pPr>
            <w:r w:rsidRPr="002D130E">
              <w:rPr>
                <w:b/>
                <w:color w:val="000000" w:themeColor="text1"/>
                <w:sz w:val="20"/>
                <w:szCs w:val="20"/>
              </w:rPr>
              <w:t>Arab Forum for Environment and Development</w:t>
            </w:r>
          </w:p>
        </w:tc>
      </w:tr>
      <w:tr w:rsidR="000C648B" w:rsidRPr="002D130E" w14:paraId="28D05E53" w14:textId="77777777" w:rsidTr="001A2BB5">
        <w:trPr>
          <w:cantSplit/>
        </w:trPr>
        <w:tc>
          <w:tcPr>
            <w:tcW w:w="8217" w:type="dxa"/>
            <w:shd w:val="clear" w:color="auto" w:fill="auto"/>
            <w:vAlign w:val="center"/>
          </w:tcPr>
          <w:p w14:paraId="199FE3D6" w14:textId="77777777" w:rsidR="000C648B" w:rsidRPr="002D130E" w:rsidRDefault="000C648B" w:rsidP="001C4362">
            <w:pPr>
              <w:spacing w:before="60" w:after="60"/>
              <w:rPr>
                <w:color w:val="000000" w:themeColor="text1"/>
                <w:sz w:val="20"/>
                <w:szCs w:val="20"/>
              </w:rPr>
            </w:pPr>
            <w:r w:rsidRPr="002D130E">
              <w:rPr>
                <w:sz w:val="20"/>
                <w:szCs w:val="20"/>
              </w:rPr>
              <w:t xml:space="preserve">An article on the Multilateral Fund’s experience in the Arab region for the 2018 Report of the Arab Forum for Environment and Development. </w:t>
            </w:r>
          </w:p>
        </w:tc>
        <w:tc>
          <w:tcPr>
            <w:tcW w:w="1143" w:type="dxa"/>
            <w:shd w:val="clear" w:color="auto" w:fill="auto"/>
            <w:tcMar>
              <w:left w:w="115" w:type="dxa"/>
              <w:right w:w="173" w:type="dxa"/>
            </w:tcMar>
            <w:vAlign w:val="center"/>
          </w:tcPr>
          <w:p w14:paraId="25F450E6" w14:textId="77777777" w:rsidR="000C648B" w:rsidRPr="002D130E" w:rsidRDefault="000C648B" w:rsidP="001C4362">
            <w:pPr>
              <w:spacing w:before="60" w:after="60"/>
              <w:jc w:val="right"/>
              <w:rPr>
                <w:color w:val="000000" w:themeColor="text1"/>
                <w:sz w:val="20"/>
                <w:szCs w:val="20"/>
              </w:rPr>
            </w:pPr>
            <w:r w:rsidRPr="002D130E">
              <w:rPr>
                <w:color w:val="000000" w:themeColor="text1"/>
                <w:sz w:val="20"/>
                <w:szCs w:val="20"/>
              </w:rPr>
              <w:t>81</w:t>
            </w:r>
          </w:p>
        </w:tc>
      </w:tr>
      <w:tr w:rsidR="009A5FA6" w:rsidRPr="002D130E" w14:paraId="336CA0A9" w14:textId="77777777" w:rsidTr="001A2BB5">
        <w:trPr>
          <w:cantSplit/>
        </w:trPr>
        <w:tc>
          <w:tcPr>
            <w:tcW w:w="9360" w:type="dxa"/>
            <w:gridSpan w:val="2"/>
            <w:shd w:val="clear" w:color="auto" w:fill="auto"/>
            <w:tcMar>
              <w:left w:w="115" w:type="dxa"/>
              <w:right w:w="173" w:type="dxa"/>
            </w:tcMar>
            <w:vAlign w:val="center"/>
          </w:tcPr>
          <w:p w14:paraId="5CBF56AA" w14:textId="77777777" w:rsidR="009A5FA6" w:rsidRPr="002D130E" w:rsidRDefault="009A5FA6" w:rsidP="009A5FA6">
            <w:pPr>
              <w:spacing w:before="60" w:after="60"/>
              <w:rPr>
                <w:b/>
                <w:color w:val="000000" w:themeColor="text1"/>
                <w:sz w:val="20"/>
                <w:szCs w:val="20"/>
              </w:rPr>
            </w:pPr>
            <w:r w:rsidRPr="002D130E">
              <w:rPr>
                <w:b/>
                <w:bCs/>
                <w:color w:val="000000" w:themeColor="text1"/>
                <w:sz w:val="20"/>
                <w:szCs w:val="20"/>
              </w:rPr>
              <w:t>Asian Infrastructure Investment Bank (AIIB)</w:t>
            </w:r>
          </w:p>
        </w:tc>
      </w:tr>
      <w:tr w:rsidR="009A5FA6" w:rsidRPr="002D130E" w14:paraId="6D119458" w14:textId="77777777" w:rsidTr="001A2BB5">
        <w:trPr>
          <w:cantSplit/>
        </w:trPr>
        <w:tc>
          <w:tcPr>
            <w:tcW w:w="8217" w:type="dxa"/>
            <w:shd w:val="clear" w:color="auto" w:fill="auto"/>
            <w:tcMar>
              <w:left w:w="115" w:type="dxa"/>
              <w:right w:w="173" w:type="dxa"/>
            </w:tcMar>
            <w:vAlign w:val="center"/>
          </w:tcPr>
          <w:p w14:paraId="695C3242" w14:textId="77777777" w:rsidR="009A5FA6" w:rsidRPr="002D130E" w:rsidRDefault="009A5FA6" w:rsidP="009A5FA6">
            <w:pPr>
              <w:spacing w:before="60" w:after="60"/>
              <w:rPr>
                <w:color w:val="000000" w:themeColor="text1"/>
                <w:sz w:val="20"/>
                <w:szCs w:val="20"/>
              </w:rPr>
            </w:pPr>
            <w:r w:rsidRPr="002D130E">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shd w:val="clear" w:color="auto" w:fill="auto"/>
            <w:vAlign w:val="center"/>
          </w:tcPr>
          <w:p w14:paraId="1100F707"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5B13A3D8" w14:textId="77777777" w:rsidTr="001A2BB5">
        <w:trPr>
          <w:cantSplit/>
        </w:trPr>
        <w:tc>
          <w:tcPr>
            <w:tcW w:w="9360" w:type="dxa"/>
            <w:gridSpan w:val="2"/>
            <w:shd w:val="clear" w:color="auto" w:fill="auto"/>
            <w:tcMar>
              <w:left w:w="115" w:type="dxa"/>
              <w:right w:w="173" w:type="dxa"/>
            </w:tcMar>
            <w:vAlign w:val="center"/>
          </w:tcPr>
          <w:p w14:paraId="5674D4C6"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Center for Climate and Energy Solutions (formerly, Pew Center on Climate Change)</w:t>
            </w:r>
          </w:p>
        </w:tc>
      </w:tr>
      <w:tr w:rsidR="009A5FA6" w:rsidRPr="002D130E" w14:paraId="264CDB03" w14:textId="77777777" w:rsidTr="001A2BB5">
        <w:trPr>
          <w:cantSplit/>
        </w:trPr>
        <w:tc>
          <w:tcPr>
            <w:tcW w:w="8217" w:type="dxa"/>
            <w:shd w:val="clear" w:color="auto" w:fill="auto"/>
            <w:vAlign w:val="center"/>
            <w:hideMark/>
          </w:tcPr>
          <w:p w14:paraId="1B816F3C"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shd w:val="clear" w:color="auto" w:fill="auto"/>
            <w:tcMar>
              <w:left w:w="115" w:type="dxa"/>
              <w:right w:w="173" w:type="dxa"/>
            </w:tcMar>
            <w:vAlign w:val="center"/>
            <w:hideMark/>
          </w:tcPr>
          <w:p w14:paraId="4F951B80"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 xml:space="preserve">75 </w:t>
            </w:r>
          </w:p>
        </w:tc>
      </w:tr>
      <w:tr w:rsidR="009A5FA6" w:rsidRPr="002D130E" w14:paraId="1B881FD4" w14:textId="77777777" w:rsidTr="001A2BB5">
        <w:trPr>
          <w:cantSplit/>
        </w:trPr>
        <w:tc>
          <w:tcPr>
            <w:tcW w:w="9360" w:type="dxa"/>
            <w:gridSpan w:val="2"/>
            <w:shd w:val="clear" w:color="auto" w:fill="auto"/>
            <w:tcMar>
              <w:left w:w="115" w:type="dxa"/>
              <w:right w:w="173" w:type="dxa"/>
            </w:tcMar>
            <w:vAlign w:val="center"/>
          </w:tcPr>
          <w:p w14:paraId="6D7ACFF0" w14:textId="77777777" w:rsidR="009A5FA6" w:rsidRPr="002D130E" w:rsidRDefault="009A5FA6" w:rsidP="009A5FA6">
            <w:pPr>
              <w:spacing w:before="60" w:after="60"/>
              <w:rPr>
                <w:b/>
                <w:bCs/>
                <w:color w:val="000000" w:themeColor="text1"/>
                <w:sz w:val="20"/>
                <w:szCs w:val="20"/>
              </w:rPr>
            </w:pPr>
            <w:r w:rsidRPr="002D130E">
              <w:rPr>
                <w:b/>
                <w:bCs/>
                <w:color w:val="000000" w:themeColor="text1"/>
                <w:sz w:val="20"/>
                <w:szCs w:val="20"/>
              </w:rPr>
              <w:t>Climate and Clean Air Coalition to Reduce Short-Lived Climate Pollutants (CCAC)</w:t>
            </w:r>
          </w:p>
        </w:tc>
      </w:tr>
      <w:tr w:rsidR="009A5FA6" w:rsidRPr="002D130E" w14:paraId="6CE4D6BE" w14:textId="77777777" w:rsidTr="001A2BB5">
        <w:trPr>
          <w:cantSplit/>
        </w:trPr>
        <w:tc>
          <w:tcPr>
            <w:tcW w:w="8217" w:type="dxa"/>
            <w:shd w:val="clear" w:color="auto" w:fill="auto"/>
            <w:vAlign w:val="center"/>
          </w:tcPr>
          <w:p w14:paraId="5039C262" w14:textId="77777777" w:rsidR="009A5FA6" w:rsidRPr="002D130E" w:rsidRDefault="009A5FA6" w:rsidP="009A5FA6">
            <w:pPr>
              <w:spacing w:before="60" w:after="60"/>
              <w:rPr>
                <w:color w:val="000000" w:themeColor="text1"/>
                <w:sz w:val="20"/>
                <w:szCs w:val="20"/>
              </w:rPr>
            </w:pPr>
            <w:r w:rsidRPr="002D130E">
              <w:rPr>
                <w:sz w:val="20"/>
                <w:szCs w:val="20"/>
              </w:rPr>
              <w:t>The Secretariat provided relevant information of the Multilateral Fund relating to cooling initiatives and programmes.</w:t>
            </w:r>
          </w:p>
        </w:tc>
        <w:tc>
          <w:tcPr>
            <w:tcW w:w="1143" w:type="dxa"/>
            <w:shd w:val="clear" w:color="auto" w:fill="auto"/>
            <w:tcMar>
              <w:left w:w="115" w:type="dxa"/>
              <w:right w:w="173" w:type="dxa"/>
            </w:tcMar>
            <w:vAlign w:val="center"/>
          </w:tcPr>
          <w:p w14:paraId="52E3168C"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88</w:t>
            </w:r>
          </w:p>
        </w:tc>
      </w:tr>
      <w:tr w:rsidR="009A5FA6" w:rsidRPr="002D130E" w14:paraId="7AE31C0B" w14:textId="77777777" w:rsidTr="001A2BB5">
        <w:trPr>
          <w:cantSplit/>
        </w:trPr>
        <w:tc>
          <w:tcPr>
            <w:tcW w:w="8217" w:type="dxa"/>
            <w:shd w:val="clear" w:color="auto" w:fill="auto"/>
            <w:vAlign w:val="center"/>
          </w:tcPr>
          <w:p w14:paraId="220F27B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Presentation on the Overview of Multilateral Fund support for implementation of the Kigali Amendment in the context of the Kigali Workstream Discussion.</w:t>
            </w:r>
          </w:p>
        </w:tc>
        <w:tc>
          <w:tcPr>
            <w:tcW w:w="1143" w:type="dxa"/>
            <w:shd w:val="clear" w:color="auto" w:fill="auto"/>
            <w:tcMar>
              <w:left w:w="115" w:type="dxa"/>
              <w:right w:w="173" w:type="dxa"/>
            </w:tcMar>
            <w:vAlign w:val="center"/>
          </w:tcPr>
          <w:p w14:paraId="3A737883"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4ABF7403" w14:textId="77777777" w:rsidTr="001A2BB5">
        <w:trPr>
          <w:cantSplit/>
        </w:trPr>
        <w:tc>
          <w:tcPr>
            <w:tcW w:w="8217" w:type="dxa"/>
            <w:shd w:val="clear" w:color="auto" w:fill="auto"/>
            <w:vAlign w:val="center"/>
          </w:tcPr>
          <w:p w14:paraId="75B7C5C2"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Informal consultations with the CCAC Secretariat on an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shd w:val="clear" w:color="auto" w:fill="auto"/>
            <w:tcMar>
              <w:left w:w="115" w:type="dxa"/>
              <w:right w:w="173" w:type="dxa"/>
            </w:tcMar>
            <w:vAlign w:val="center"/>
          </w:tcPr>
          <w:p w14:paraId="262A95B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402EC753" w14:textId="77777777" w:rsidTr="001A2BB5">
        <w:trPr>
          <w:cantSplit/>
        </w:trPr>
        <w:tc>
          <w:tcPr>
            <w:tcW w:w="8217" w:type="dxa"/>
            <w:shd w:val="clear" w:color="auto" w:fill="auto"/>
            <w:vAlign w:val="center"/>
            <w:hideMark/>
          </w:tcPr>
          <w:p w14:paraId="2DD276B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shd w:val="clear" w:color="auto" w:fill="auto"/>
            <w:tcMar>
              <w:left w:w="115" w:type="dxa"/>
              <w:right w:w="173" w:type="dxa"/>
            </w:tcMar>
            <w:vAlign w:val="center"/>
            <w:hideMark/>
          </w:tcPr>
          <w:p w14:paraId="7E20822C"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 xml:space="preserve">75 </w:t>
            </w:r>
          </w:p>
        </w:tc>
      </w:tr>
      <w:tr w:rsidR="009A5FA6" w:rsidRPr="002D130E" w14:paraId="27303CEB" w14:textId="77777777" w:rsidTr="001A2BB5">
        <w:trPr>
          <w:cantSplit/>
        </w:trPr>
        <w:tc>
          <w:tcPr>
            <w:tcW w:w="8217" w:type="dxa"/>
            <w:shd w:val="clear" w:color="auto" w:fill="auto"/>
            <w:vAlign w:val="center"/>
            <w:hideMark/>
          </w:tcPr>
          <w:p w14:paraId="5DA1800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Document 72/40, Overview of approved HCFC demonstration projects and options for additional projects to demonstrate climate</w:t>
            </w:r>
            <w:r w:rsidRPr="002D130E">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shd w:val="clear" w:color="auto" w:fill="auto"/>
            <w:tcMar>
              <w:left w:w="115" w:type="dxa"/>
              <w:right w:w="173" w:type="dxa"/>
            </w:tcMar>
            <w:vAlign w:val="center"/>
            <w:hideMark/>
          </w:tcPr>
          <w:p w14:paraId="17B8CA2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74</w:t>
            </w:r>
          </w:p>
        </w:tc>
      </w:tr>
      <w:tr w:rsidR="009A5FA6" w:rsidRPr="002D130E" w14:paraId="430594BF" w14:textId="77777777" w:rsidTr="001A2BB5">
        <w:trPr>
          <w:cantSplit/>
        </w:trPr>
        <w:tc>
          <w:tcPr>
            <w:tcW w:w="9360" w:type="dxa"/>
            <w:gridSpan w:val="2"/>
            <w:shd w:val="clear" w:color="auto" w:fill="auto"/>
            <w:tcMar>
              <w:left w:w="115" w:type="dxa"/>
              <w:right w:w="173" w:type="dxa"/>
            </w:tcMar>
            <w:vAlign w:val="center"/>
          </w:tcPr>
          <w:p w14:paraId="009DDBCA"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lastRenderedPageBreak/>
              <w:t>Climate Technology Centre and Network</w:t>
            </w:r>
          </w:p>
        </w:tc>
      </w:tr>
      <w:tr w:rsidR="009A5FA6" w:rsidRPr="002D130E" w14:paraId="7ABE71FC" w14:textId="77777777" w:rsidTr="001A2BB5">
        <w:trPr>
          <w:cantSplit/>
        </w:trPr>
        <w:tc>
          <w:tcPr>
            <w:tcW w:w="8217" w:type="dxa"/>
            <w:shd w:val="clear" w:color="auto" w:fill="auto"/>
            <w:vAlign w:val="center"/>
            <w:hideMark/>
          </w:tcPr>
          <w:p w14:paraId="48283E5A"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shd w:val="clear" w:color="auto" w:fill="auto"/>
            <w:tcMar>
              <w:left w:w="115" w:type="dxa"/>
              <w:right w:w="173" w:type="dxa"/>
            </w:tcMar>
            <w:vAlign w:val="center"/>
          </w:tcPr>
          <w:p w14:paraId="4AECD54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75</w:t>
            </w:r>
          </w:p>
        </w:tc>
      </w:tr>
      <w:tr w:rsidR="009A5FA6" w:rsidRPr="002D130E" w14:paraId="4A192E9B" w14:textId="77777777" w:rsidTr="001A2BB5">
        <w:trPr>
          <w:cantSplit/>
        </w:trPr>
        <w:tc>
          <w:tcPr>
            <w:tcW w:w="9360" w:type="dxa"/>
            <w:gridSpan w:val="2"/>
            <w:shd w:val="clear" w:color="auto" w:fill="auto"/>
            <w:tcMar>
              <w:left w:w="115" w:type="dxa"/>
              <w:right w:w="173" w:type="dxa"/>
            </w:tcMar>
            <w:vAlign w:val="center"/>
          </w:tcPr>
          <w:p w14:paraId="7727BA0B"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Cool Coalition Working Group</w:t>
            </w:r>
          </w:p>
        </w:tc>
      </w:tr>
      <w:tr w:rsidR="009A5FA6" w:rsidRPr="002D130E" w14:paraId="10B07D5C" w14:textId="77777777" w:rsidTr="001A2BB5">
        <w:trPr>
          <w:cantSplit/>
        </w:trPr>
        <w:tc>
          <w:tcPr>
            <w:tcW w:w="8217" w:type="dxa"/>
            <w:shd w:val="clear" w:color="auto" w:fill="auto"/>
            <w:vAlign w:val="center"/>
          </w:tcPr>
          <w:p w14:paraId="31A339FF" w14:textId="38A7B997" w:rsidR="009A5FA6" w:rsidRPr="00CB7A26" w:rsidRDefault="009A5FA6" w:rsidP="009A5FA6">
            <w:pPr>
              <w:spacing w:before="60" w:after="60"/>
              <w:rPr>
                <w:b/>
                <w:bCs/>
                <w:sz w:val="20"/>
                <w:szCs w:val="20"/>
              </w:rPr>
            </w:pPr>
            <w:r w:rsidRPr="00CB7A26">
              <w:rPr>
                <w:b/>
                <w:bCs/>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shd w:val="clear" w:color="auto" w:fill="auto"/>
            <w:tcMar>
              <w:left w:w="115" w:type="dxa"/>
              <w:right w:w="173" w:type="dxa"/>
            </w:tcMar>
            <w:vAlign w:val="center"/>
          </w:tcPr>
          <w:p w14:paraId="5DF4BAD6" w14:textId="3051563A" w:rsidR="009A5FA6" w:rsidRPr="002D130E" w:rsidRDefault="009A5FA6" w:rsidP="009A5FA6">
            <w:pPr>
              <w:spacing w:before="60" w:after="60"/>
              <w:jc w:val="right"/>
              <w:rPr>
                <w:b/>
                <w:bCs/>
                <w:color w:val="000000" w:themeColor="text1"/>
                <w:sz w:val="20"/>
                <w:szCs w:val="20"/>
              </w:rPr>
            </w:pPr>
            <w:r w:rsidRPr="002D130E">
              <w:rPr>
                <w:b/>
                <w:bCs/>
                <w:color w:val="000000" w:themeColor="text1"/>
                <w:sz w:val="20"/>
                <w:szCs w:val="20"/>
              </w:rPr>
              <w:t>93</w:t>
            </w:r>
          </w:p>
        </w:tc>
      </w:tr>
      <w:tr w:rsidR="009A5FA6" w:rsidRPr="002D130E" w14:paraId="7ABA7C88" w14:textId="77777777" w:rsidTr="001A2BB5">
        <w:trPr>
          <w:cantSplit/>
        </w:trPr>
        <w:tc>
          <w:tcPr>
            <w:tcW w:w="8217" w:type="dxa"/>
            <w:shd w:val="clear" w:color="auto" w:fill="auto"/>
            <w:vAlign w:val="center"/>
            <w:hideMark/>
          </w:tcPr>
          <w:p w14:paraId="431DDED4" w14:textId="77777777" w:rsidR="009A5FA6" w:rsidRPr="002D130E" w:rsidRDefault="009A5FA6" w:rsidP="009A5FA6">
            <w:pPr>
              <w:spacing w:before="60" w:after="60"/>
              <w:rPr>
                <w:color w:val="000000" w:themeColor="text1"/>
                <w:sz w:val="20"/>
                <w:szCs w:val="20"/>
              </w:rPr>
            </w:pPr>
            <w:r w:rsidRPr="002D130E">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shd w:val="clear" w:color="auto" w:fill="auto"/>
            <w:tcMar>
              <w:left w:w="115" w:type="dxa"/>
              <w:right w:w="173" w:type="dxa"/>
            </w:tcMar>
            <w:vAlign w:val="center"/>
          </w:tcPr>
          <w:p w14:paraId="6BFA41C8"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7526B382" w14:textId="77777777" w:rsidTr="001A2BB5">
        <w:trPr>
          <w:cantSplit/>
        </w:trPr>
        <w:tc>
          <w:tcPr>
            <w:tcW w:w="9360" w:type="dxa"/>
            <w:gridSpan w:val="2"/>
            <w:shd w:val="clear" w:color="auto" w:fill="auto"/>
            <w:tcMar>
              <w:left w:w="115" w:type="dxa"/>
              <w:right w:w="173" w:type="dxa"/>
            </w:tcMar>
            <w:vAlign w:val="center"/>
          </w:tcPr>
          <w:p w14:paraId="5F485661"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European Union / European Parliament</w:t>
            </w:r>
          </w:p>
        </w:tc>
      </w:tr>
      <w:tr w:rsidR="009A5FA6" w:rsidRPr="002D130E" w14:paraId="2C9712DF" w14:textId="77777777" w:rsidTr="001A2BB5">
        <w:trPr>
          <w:cantSplit/>
        </w:trPr>
        <w:tc>
          <w:tcPr>
            <w:tcW w:w="8217" w:type="dxa"/>
            <w:shd w:val="clear" w:color="auto" w:fill="auto"/>
            <w:vAlign w:val="center"/>
            <w:hideMark/>
          </w:tcPr>
          <w:p w14:paraId="68C16E1F"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During the 25</w:t>
            </w:r>
            <w:r w:rsidRPr="002D130E">
              <w:rPr>
                <w:color w:val="000000" w:themeColor="text1"/>
                <w:sz w:val="20"/>
                <w:szCs w:val="20"/>
                <w:vertAlign w:val="superscript"/>
              </w:rPr>
              <w:t>th</w:t>
            </w:r>
            <w:r w:rsidRPr="002D130E">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shd w:val="clear" w:color="auto" w:fill="auto"/>
            <w:tcMar>
              <w:left w:w="115" w:type="dxa"/>
              <w:right w:w="173" w:type="dxa"/>
            </w:tcMar>
            <w:vAlign w:val="center"/>
            <w:hideMark/>
          </w:tcPr>
          <w:p w14:paraId="5FAA8AA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71</w:t>
            </w:r>
          </w:p>
        </w:tc>
      </w:tr>
      <w:tr w:rsidR="009A5FA6" w:rsidRPr="002D130E" w14:paraId="52460F81" w14:textId="77777777" w:rsidTr="001A2BB5">
        <w:trPr>
          <w:cantSplit/>
        </w:trPr>
        <w:tc>
          <w:tcPr>
            <w:tcW w:w="9360" w:type="dxa"/>
            <w:gridSpan w:val="2"/>
            <w:shd w:val="clear" w:color="auto" w:fill="auto"/>
            <w:tcMar>
              <w:left w:w="115" w:type="dxa"/>
              <w:right w:w="173" w:type="dxa"/>
            </w:tcMar>
            <w:vAlign w:val="center"/>
          </w:tcPr>
          <w:p w14:paraId="3ABBD0CD"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German Ministry for Economic Cooperation and Development</w:t>
            </w:r>
          </w:p>
        </w:tc>
      </w:tr>
      <w:tr w:rsidR="009A5FA6" w:rsidRPr="002D130E" w14:paraId="0877C446" w14:textId="77777777" w:rsidTr="001A2BB5">
        <w:trPr>
          <w:cantSplit/>
        </w:trPr>
        <w:tc>
          <w:tcPr>
            <w:tcW w:w="8217" w:type="dxa"/>
            <w:shd w:val="clear" w:color="auto" w:fill="auto"/>
            <w:vAlign w:val="center"/>
            <w:hideMark/>
          </w:tcPr>
          <w:p w14:paraId="64CDA931"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Information on the achievements of the Multilateral Fund and a summary of approved projects implemented by Germany as a bilateral agency.</w:t>
            </w:r>
          </w:p>
        </w:tc>
        <w:tc>
          <w:tcPr>
            <w:tcW w:w="1143" w:type="dxa"/>
            <w:shd w:val="clear" w:color="auto" w:fill="auto"/>
            <w:tcMar>
              <w:left w:w="115" w:type="dxa"/>
              <w:right w:w="173" w:type="dxa"/>
            </w:tcMar>
            <w:vAlign w:val="center"/>
            <w:hideMark/>
          </w:tcPr>
          <w:p w14:paraId="40E0BB2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77</w:t>
            </w:r>
          </w:p>
        </w:tc>
      </w:tr>
      <w:tr w:rsidR="009A5FA6" w:rsidRPr="002D130E" w14:paraId="2F98DF8D" w14:textId="77777777" w:rsidTr="001A2BB5">
        <w:trPr>
          <w:cantSplit/>
        </w:trPr>
        <w:tc>
          <w:tcPr>
            <w:tcW w:w="9360" w:type="dxa"/>
            <w:gridSpan w:val="2"/>
            <w:shd w:val="clear" w:color="auto" w:fill="auto"/>
            <w:tcMar>
              <w:left w:w="115" w:type="dxa"/>
              <w:right w:w="173" w:type="dxa"/>
            </w:tcMar>
            <w:vAlign w:val="center"/>
          </w:tcPr>
          <w:p w14:paraId="75B15864" w14:textId="181E6EB1" w:rsidR="009A5FA6" w:rsidRPr="002D130E" w:rsidRDefault="009A5FA6" w:rsidP="009A5FA6">
            <w:pPr>
              <w:spacing w:before="60" w:after="60"/>
              <w:rPr>
                <w:b/>
                <w:color w:val="000000" w:themeColor="text1"/>
                <w:sz w:val="20"/>
                <w:szCs w:val="20"/>
              </w:rPr>
            </w:pPr>
            <w:r w:rsidRPr="002D130E">
              <w:rPr>
                <w:b/>
                <w:color w:val="000000" w:themeColor="text1"/>
                <w:sz w:val="20"/>
                <w:szCs w:val="20"/>
              </w:rPr>
              <w:t>Global Environment Facility</w:t>
            </w:r>
            <w:r w:rsidR="00A11AFD">
              <w:rPr>
                <w:b/>
                <w:color w:val="000000" w:themeColor="text1"/>
                <w:sz w:val="20"/>
                <w:szCs w:val="20"/>
              </w:rPr>
              <w:t xml:space="preserve"> (GEF)</w:t>
            </w:r>
            <w:r w:rsidR="00922E88" w:rsidRPr="002D130E">
              <w:rPr>
                <w:b/>
                <w:color w:val="000000" w:themeColor="text1"/>
                <w:sz w:val="20"/>
                <w:szCs w:val="20"/>
              </w:rPr>
              <w:t>, Green Climate Fund</w:t>
            </w:r>
            <w:r w:rsidR="00A11AFD">
              <w:rPr>
                <w:b/>
                <w:color w:val="000000" w:themeColor="text1"/>
                <w:sz w:val="20"/>
                <w:szCs w:val="20"/>
              </w:rPr>
              <w:t xml:space="preserve"> (GCF)</w:t>
            </w:r>
            <w:r w:rsidR="00922E88" w:rsidRPr="002D130E">
              <w:rPr>
                <w:b/>
                <w:color w:val="000000" w:themeColor="text1"/>
                <w:sz w:val="20"/>
                <w:szCs w:val="20"/>
              </w:rPr>
              <w:t>, Regional Development Banks</w:t>
            </w:r>
          </w:p>
        </w:tc>
      </w:tr>
      <w:tr w:rsidR="009A5FA6" w:rsidRPr="002D130E" w14:paraId="0DA93B97" w14:textId="77777777" w:rsidTr="001A2BB5">
        <w:trPr>
          <w:cantSplit/>
        </w:trPr>
        <w:tc>
          <w:tcPr>
            <w:tcW w:w="8217" w:type="dxa"/>
            <w:shd w:val="clear" w:color="auto" w:fill="auto"/>
            <w:vAlign w:val="center"/>
          </w:tcPr>
          <w:p w14:paraId="4B598B7A" w14:textId="764D47FF" w:rsidR="009A5FA6" w:rsidRPr="00CB7A26" w:rsidRDefault="009A5FA6" w:rsidP="009A5FA6">
            <w:pPr>
              <w:spacing w:before="60" w:after="60"/>
              <w:rPr>
                <w:b/>
                <w:bCs/>
                <w:sz w:val="20"/>
                <w:szCs w:val="20"/>
              </w:rPr>
            </w:pPr>
            <w:r w:rsidRPr="00CB7A26">
              <w:rPr>
                <w:b/>
                <w:bCs/>
                <w:sz w:val="20"/>
                <w:szCs w:val="20"/>
              </w:rPr>
              <w:t>The Secretariat shared information on the discussions held during the 92</w:t>
            </w:r>
            <w:r w:rsidRPr="00CB7A26">
              <w:rPr>
                <w:b/>
                <w:bCs/>
                <w:sz w:val="20"/>
                <w:szCs w:val="20"/>
                <w:vertAlign w:val="superscript"/>
              </w:rPr>
              <w:t>nd</w:t>
            </w:r>
            <w:r w:rsidRPr="00CB7A26">
              <w:rPr>
                <w:b/>
                <w:bCs/>
                <w:sz w:val="20"/>
                <w:szCs w:val="20"/>
              </w:rPr>
              <w:t xml:space="preserve"> Executive Committee meeting on energy efficiency to the GEF,</w:t>
            </w:r>
            <w:r w:rsidR="00922E88" w:rsidRPr="00CB7A26">
              <w:rPr>
                <w:b/>
                <w:bCs/>
                <w:sz w:val="20"/>
                <w:szCs w:val="20"/>
              </w:rPr>
              <w:t xml:space="preserve"> the GCF, </w:t>
            </w:r>
            <w:r w:rsidRPr="00CB7A26">
              <w:rPr>
                <w:b/>
                <w:bCs/>
                <w:sz w:val="20"/>
                <w:szCs w:val="20"/>
              </w:rPr>
              <w:t xml:space="preserve">the Asian Development </w:t>
            </w:r>
            <w:r w:rsidR="006157F4" w:rsidRPr="00CB7A26">
              <w:rPr>
                <w:b/>
                <w:bCs/>
                <w:sz w:val="20"/>
                <w:szCs w:val="20"/>
              </w:rPr>
              <w:t>Bank,</w:t>
            </w:r>
            <w:r w:rsidRPr="00CB7A26">
              <w:rPr>
                <w:b/>
                <w:bCs/>
                <w:sz w:val="20"/>
                <w:szCs w:val="20"/>
              </w:rPr>
              <w:t xml:space="preserve"> the European Bank for Reconstruction and Development, the African Development Bank and the Inter</w:t>
            </w:r>
            <w:r w:rsidR="008D065C" w:rsidRPr="00CB7A26">
              <w:rPr>
                <w:b/>
                <w:bCs/>
                <w:sz w:val="20"/>
                <w:szCs w:val="20"/>
              </w:rPr>
              <w:noBreakHyphen/>
            </w:r>
            <w:r w:rsidRPr="00CB7A26">
              <w:rPr>
                <w:b/>
                <w:bCs/>
                <w:sz w:val="20"/>
                <w:szCs w:val="20"/>
              </w:rPr>
              <w:t xml:space="preserve">American Development Bank in June 2023.   </w:t>
            </w:r>
          </w:p>
        </w:tc>
        <w:tc>
          <w:tcPr>
            <w:tcW w:w="1143" w:type="dxa"/>
            <w:shd w:val="clear" w:color="auto" w:fill="auto"/>
            <w:tcMar>
              <w:left w:w="115" w:type="dxa"/>
              <w:right w:w="173" w:type="dxa"/>
            </w:tcMar>
            <w:vAlign w:val="center"/>
          </w:tcPr>
          <w:p w14:paraId="45489C84" w14:textId="21E632F2" w:rsidR="009A5FA6" w:rsidRPr="002D130E" w:rsidRDefault="009A5FA6" w:rsidP="009A5FA6">
            <w:pPr>
              <w:spacing w:before="60" w:after="60"/>
              <w:jc w:val="right"/>
              <w:rPr>
                <w:b/>
                <w:bCs/>
                <w:color w:val="000000" w:themeColor="text1"/>
                <w:sz w:val="20"/>
                <w:szCs w:val="20"/>
              </w:rPr>
            </w:pPr>
            <w:r w:rsidRPr="002D130E">
              <w:rPr>
                <w:b/>
                <w:bCs/>
                <w:color w:val="000000" w:themeColor="text1"/>
                <w:sz w:val="20"/>
                <w:szCs w:val="20"/>
              </w:rPr>
              <w:t>93</w:t>
            </w:r>
          </w:p>
        </w:tc>
      </w:tr>
      <w:tr w:rsidR="00922E88" w:rsidRPr="002D130E" w14:paraId="1AA7B5B0" w14:textId="77777777" w:rsidTr="001A2BB5">
        <w:trPr>
          <w:cantSplit/>
        </w:trPr>
        <w:tc>
          <w:tcPr>
            <w:tcW w:w="8217" w:type="dxa"/>
            <w:shd w:val="clear" w:color="auto" w:fill="auto"/>
            <w:vAlign w:val="center"/>
          </w:tcPr>
          <w:p w14:paraId="2FC77841" w14:textId="30E01931" w:rsidR="00922E88" w:rsidRPr="002D130E" w:rsidRDefault="00922E88" w:rsidP="009A5FA6">
            <w:pPr>
              <w:spacing w:before="60" w:after="60"/>
              <w:rPr>
                <w:b/>
                <w:bCs/>
                <w:sz w:val="20"/>
                <w:szCs w:val="20"/>
              </w:rPr>
            </w:pPr>
            <w:r w:rsidRPr="002D130E">
              <w:rPr>
                <w:b/>
                <w:bCs/>
                <w:sz w:val="20"/>
                <w:szCs w:val="20"/>
              </w:rPr>
              <w:t>Global Environment Facility (GEF)</w:t>
            </w:r>
          </w:p>
        </w:tc>
        <w:tc>
          <w:tcPr>
            <w:tcW w:w="1143" w:type="dxa"/>
            <w:shd w:val="clear" w:color="auto" w:fill="auto"/>
            <w:tcMar>
              <w:left w:w="115" w:type="dxa"/>
              <w:right w:w="173" w:type="dxa"/>
            </w:tcMar>
            <w:vAlign w:val="center"/>
          </w:tcPr>
          <w:p w14:paraId="125D26D7" w14:textId="77777777" w:rsidR="00922E88" w:rsidRPr="002D130E" w:rsidRDefault="00922E88" w:rsidP="009A5FA6">
            <w:pPr>
              <w:spacing w:before="60" w:after="60"/>
              <w:jc w:val="right"/>
              <w:rPr>
                <w:b/>
                <w:bCs/>
                <w:color w:val="000000" w:themeColor="text1"/>
                <w:sz w:val="20"/>
                <w:szCs w:val="20"/>
              </w:rPr>
            </w:pPr>
          </w:p>
        </w:tc>
      </w:tr>
      <w:tr w:rsidR="00A11AFD" w:rsidRPr="00A11AFD" w14:paraId="46C9EE1A" w14:textId="77777777" w:rsidTr="001A2BB5">
        <w:trPr>
          <w:cantSplit/>
        </w:trPr>
        <w:tc>
          <w:tcPr>
            <w:tcW w:w="8217" w:type="dxa"/>
            <w:shd w:val="clear" w:color="auto" w:fill="auto"/>
            <w:vAlign w:val="center"/>
          </w:tcPr>
          <w:p w14:paraId="153973B5" w14:textId="40AD1706" w:rsidR="00A11AFD" w:rsidRPr="00CB7A26" w:rsidRDefault="00A11AFD" w:rsidP="009A5FA6">
            <w:pPr>
              <w:spacing w:before="60" w:after="60"/>
              <w:rPr>
                <w:b/>
                <w:bCs/>
                <w:sz w:val="20"/>
                <w:szCs w:val="20"/>
              </w:rPr>
            </w:pPr>
            <w:r w:rsidRPr="00CB7A26">
              <w:rPr>
                <w:b/>
                <w:bCs/>
                <w:color w:val="000000" w:themeColor="text1"/>
                <w:sz w:val="20"/>
                <w:szCs w:val="20"/>
              </w:rPr>
              <w:t>Review of one project: HFC project in Tajikistan</w:t>
            </w:r>
          </w:p>
        </w:tc>
        <w:tc>
          <w:tcPr>
            <w:tcW w:w="1143" w:type="dxa"/>
            <w:shd w:val="clear" w:color="auto" w:fill="auto"/>
            <w:tcMar>
              <w:left w:w="115" w:type="dxa"/>
              <w:right w:w="173" w:type="dxa"/>
            </w:tcMar>
            <w:vAlign w:val="center"/>
          </w:tcPr>
          <w:p w14:paraId="5818B44E" w14:textId="4CE82EB8" w:rsidR="00A11AFD" w:rsidRPr="00A545C2" w:rsidRDefault="00A11AFD" w:rsidP="009A5FA6">
            <w:pPr>
              <w:spacing w:before="60" w:after="60"/>
              <w:jc w:val="right"/>
              <w:rPr>
                <w:b/>
                <w:bCs/>
                <w:color w:val="000000" w:themeColor="text1"/>
                <w:sz w:val="20"/>
                <w:szCs w:val="20"/>
              </w:rPr>
            </w:pPr>
            <w:r w:rsidRPr="00A545C2">
              <w:rPr>
                <w:b/>
                <w:bCs/>
                <w:color w:val="000000" w:themeColor="text1"/>
                <w:sz w:val="20"/>
                <w:szCs w:val="20"/>
              </w:rPr>
              <w:t>93</w:t>
            </w:r>
          </w:p>
        </w:tc>
      </w:tr>
      <w:tr w:rsidR="009A5FA6" w:rsidRPr="002D130E" w14:paraId="021AF360" w14:textId="77777777" w:rsidTr="001A2BB5">
        <w:trPr>
          <w:cantSplit/>
        </w:trPr>
        <w:tc>
          <w:tcPr>
            <w:tcW w:w="8217" w:type="dxa"/>
            <w:shd w:val="clear" w:color="auto" w:fill="auto"/>
            <w:vAlign w:val="center"/>
          </w:tcPr>
          <w:p w14:paraId="16C4FB5E" w14:textId="0DCFF7A7" w:rsidR="009A5FA6" w:rsidRPr="002D130E" w:rsidRDefault="009A5FA6" w:rsidP="009A5FA6">
            <w:pPr>
              <w:spacing w:before="60" w:after="60"/>
              <w:rPr>
                <w:sz w:val="20"/>
                <w:szCs w:val="20"/>
              </w:rPr>
            </w:pPr>
            <w:r w:rsidRPr="002D130E">
              <w:rPr>
                <w:sz w:val="20"/>
                <w:szCs w:val="20"/>
              </w:rPr>
              <w:t>Consultations were held with GEF senior environmental specialists on issues relating to energy efficiency in the context of HFC phase</w:t>
            </w:r>
            <w:r w:rsidR="006C31E1">
              <w:rPr>
                <w:sz w:val="20"/>
                <w:szCs w:val="20"/>
              </w:rPr>
              <w:noBreakHyphen/>
            </w:r>
            <w:r w:rsidRPr="002D130E">
              <w:rPr>
                <w:sz w:val="20"/>
                <w:szCs w:val="20"/>
              </w:rPr>
              <w:t>down.</w:t>
            </w:r>
          </w:p>
        </w:tc>
        <w:tc>
          <w:tcPr>
            <w:tcW w:w="1143" w:type="dxa"/>
            <w:shd w:val="clear" w:color="auto" w:fill="auto"/>
            <w:tcMar>
              <w:left w:w="115" w:type="dxa"/>
              <w:right w:w="173" w:type="dxa"/>
            </w:tcMar>
            <w:vAlign w:val="center"/>
          </w:tcPr>
          <w:p w14:paraId="1DEC022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2CCD9831" w14:textId="77777777" w:rsidTr="001A2BB5">
        <w:trPr>
          <w:cantSplit/>
        </w:trPr>
        <w:tc>
          <w:tcPr>
            <w:tcW w:w="8217" w:type="dxa"/>
            <w:shd w:val="clear" w:color="auto" w:fill="auto"/>
            <w:vAlign w:val="center"/>
          </w:tcPr>
          <w:p w14:paraId="5EF76A9D" w14:textId="7E5C7870" w:rsidR="009A5FA6" w:rsidRPr="002D130E" w:rsidRDefault="009A5FA6" w:rsidP="009A5FA6">
            <w:pPr>
              <w:spacing w:before="60" w:after="60"/>
              <w:rPr>
                <w:color w:val="000000" w:themeColor="text1"/>
                <w:sz w:val="20"/>
                <w:szCs w:val="20"/>
              </w:rPr>
            </w:pPr>
            <w:r w:rsidRPr="002D130E">
              <w:rPr>
                <w:sz w:val="20"/>
                <w:szCs w:val="20"/>
              </w:rPr>
              <w:t>On-line discussions dealing with issues relating to energy efficiency in the context of HFC phase</w:t>
            </w:r>
            <w:r w:rsidR="006C31E1">
              <w:rPr>
                <w:sz w:val="20"/>
                <w:szCs w:val="20"/>
              </w:rPr>
              <w:noBreakHyphen/>
            </w:r>
            <w:r w:rsidRPr="002D130E">
              <w:rPr>
                <w:sz w:val="20"/>
                <w:szCs w:val="20"/>
              </w:rPr>
              <w:t>down and climate change / energy efficiency</w:t>
            </w:r>
          </w:p>
        </w:tc>
        <w:tc>
          <w:tcPr>
            <w:tcW w:w="1143" w:type="dxa"/>
            <w:shd w:val="clear" w:color="auto" w:fill="auto"/>
            <w:tcMar>
              <w:left w:w="115" w:type="dxa"/>
              <w:right w:w="173" w:type="dxa"/>
            </w:tcMar>
            <w:vAlign w:val="center"/>
          </w:tcPr>
          <w:p w14:paraId="54C1E07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91</w:t>
            </w:r>
          </w:p>
        </w:tc>
      </w:tr>
      <w:tr w:rsidR="009A5FA6" w:rsidRPr="002D130E" w14:paraId="414FEA04" w14:textId="77777777" w:rsidTr="001A2BB5">
        <w:trPr>
          <w:cantSplit/>
        </w:trPr>
        <w:tc>
          <w:tcPr>
            <w:tcW w:w="8217" w:type="dxa"/>
            <w:shd w:val="clear" w:color="auto" w:fill="auto"/>
            <w:vAlign w:val="center"/>
          </w:tcPr>
          <w:p w14:paraId="66544A8B"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shd w:val="clear" w:color="auto" w:fill="auto"/>
            <w:tcMar>
              <w:left w:w="115" w:type="dxa"/>
              <w:right w:w="173" w:type="dxa"/>
            </w:tcMar>
            <w:vAlign w:val="center"/>
          </w:tcPr>
          <w:p w14:paraId="4ABC9FEB"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2AC7BBA9" w14:textId="77777777" w:rsidTr="001A2BB5">
        <w:trPr>
          <w:cantSplit/>
        </w:trPr>
        <w:tc>
          <w:tcPr>
            <w:tcW w:w="8217" w:type="dxa"/>
            <w:shd w:val="clear" w:color="auto" w:fill="auto"/>
            <w:vAlign w:val="center"/>
          </w:tcPr>
          <w:p w14:paraId="31D167A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shd w:val="clear" w:color="auto" w:fill="auto"/>
            <w:tcMar>
              <w:left w:w="115" w:type="dxa"/>
              <w:right w:w="173" w:type="dxa"/>
            </w:tcMar>
            <w:vAlign w:val="center"/>
          </w:tcPr>
          <w:p w14:paraId="4982677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19AF0E78" w14:textId="77777777" w:rsidTr="001A2BB5">
        <w:trPr>
          <w:cantSplit/>
        </w:trPr>
        <w:tc>
          <w:tcPr>
            <w:tcW w:w="8217" w:type="dxa"/>
            <w:shd w:val="clear" w:color="auto" w:fill="auto"/>
            <w:vAlign w:val="center"/>
          </w:tcPr>
          <w:p w14:paraId="4B771929" w14:textId="77777777" w:rsidR="009A5FA6" w:rsidRPr="002D130E" w:rsidRDefault="009A5FA6" w:rsidP="009A5FA6">
            <w:pPr>
              <w:spacing w:before="60" w:after="60"/>
              <w:rPr>
                <w:sz w:val="20"/>
                <w:szCs w:val="20"/>
              </w:rPr>
            </w:pPr>
            <w:r w:rsidRPr="002D130E">
              <w:rPr>
                <w:sz w:val="20"/>
                <w:szCs w:val="20"/>
              </w:rPr>
              <w:t>Informal on-line discussions between the Secretariat and staff of GEF on possibilities for further collaboration on energy-efficiency matters.</w:t>
            </w:r>
          </w:p>
        </w:tc>
        <w:tc>
          <w:tcPr>
            <w:tcW w:w="1143" w:type="dxa"/>
            <w:shd w:val="clear" w:color="auto" w:fill="auto"/>
            <w:tcMar>
              <w:left w:w="115" w:type="dxa"/>
              <w:right w:w="173" w:type="dxa"/>
            </w:tcMar>
            <w:vAlign w:val="center"/>
          </w:tcPr>
          <w:p w14:paraId="330D20C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85</w:t>
            </w:r>
          </w:p>
        </w:tc>
      </w:tr>
      <w:tr w:rsidR="009A5FA6" w:rsidRPr="002D130E" w14:paraId="07C4718B" w14:textId="77777777" w:rsidTr="001A2BB5">
        <w:trPr>
          <w:cantSplit/>
        </w:trPr>
        <w:tc>
          <w:tcPr>
            <w:tcW w:w="8217" w:type="dxa"/>
            <w:shd w:val="clear" w:color="auto" w:fill="auto"/>
            <w:vAlign w:val="center"/>
          </w:tcPr>
          <w:p w14:paraId="6BCAD075"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Review of one project: Energy efficiency (EE) for air-conditioners in buildings for India.</w:t>
            </w:r>
          </w:p>
        </w:tc>
        <w:tc>
          <w:tcPr>
            <w:tcW w:w="1143" w:type="dxa"/>
            <w:shd w:val="clear" w:color="auto" w:fill="auto"/>
            <w:tcMar>
              <w:left w:w="115" w:type="dxa"/>
              <w:right w:w="173" w:type="dxa"/>
            </w:tcMar>
            <w:vAlign w:val="center"/>
          </w:tcPr>
          <w:p w14:paraId="5EAC018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84</w:t>
            </w:r>
          </w:p>
        </w:tc>
      </w:tr>
      <w:tr w:rsidR="009A5FA6" w:rsidRPr="002D130E" w14:paraId="1859F8DB" w14:textId="77777777" w:rsidTr="001A2BB5">
        <w:trPr>
          <w:cantSplit/>
        </w:trPr>
        <w:tc>
          <w:tcPr>
            <w:tcW w:w="8217" w:type="dxa"/>
            <w:shd w:val="clear" w:color="auto" w:fill="auto"/>
            <w:vAlign w:val="center"/>
          </w:tcPr>
          <w:p w14:paraId="16448384"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lastRenderedPageBreak/>
              <w:t>Review of one project: Accelerating Adoption of Sustainable Thermal Comfort: Transition towards Energy Efficient and Climate Resilient Cities in India.</w:t>
            </w:r>
          </w:p>
        </w:tc>
        <w:tc>
          <w:tcPr>
            <w:tcW w:w="1143" w:type="dxa"/>
            <w:shd w:val="clear" w:color="auto" w:fill="auto"/>
            <w:tcMar>
              <w:left w:w="115" w:type="dxa"/>
              <w:right w:w="173" w:type="dxa"/>
            </w:tcMar>
            <w:vAlign w:val="center"/>
          </w:tcPr>
          <w:p w14:paraId="5D762443"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82</w:t>
            </w:r>
          </w:p>
        </w:tc>
      </w:tr>
      <w:tr w:rsidR="009A5FA6" w:rsidRPr="002D130E" w14:paraId="6D6BD652" w14:textId="77777777" w:rsidTr="001A2BB5">
        <w:trPr>
          <w:cantSplit/>
        </w:trPr>
        <w:tc>
          <w:tcPr>
            <w:tcW w:w="8217" w:type="dxa"/>
            <w:shd w:val="clear" w:color="auto" w:fill="auto"/>
            <w:vAlign w:val="center"/>
            <w:hideMark/>
          </w:tcPr>
          <w:p w14:paraId="4EACAD3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Review of four projects: Completion of the phase-out of HCFC consumption with the support of low-GWP technologies in Belarus, GEF project ID 6046; Kazakhstan, HCFC Phase-out in Kazakhstan through the promotion of zero-ODS low-GWP energy-efficient technologies, GEF project ID 6090; Complete HCFC phase-out in Tajikistan through the promotion of zero-ODS low</w:t>
            </w:r>
            <w:r w:rsidRPr="002D130E">
              <w:rPr>
                <w:color w:val="000000" w:themeColor="text1"/>
                <w:sz w:val="20"/>
                <w:szCs w:val="20"/>
              </w:rPr>
              <w:noBreakHyphen/>
              <w:t>GWP energy-efficient technologies, GEF ID 6030; Complete HCFC Phase-out in Uzbekistan through the promotion of zero-ODS low-GWP energy-efficient technologies, GEF ID 6003.</w:t>
            </w:r>
          </w:p>
        </w:tc>
        <w:tc>
          <w:tcPr>
            <w:tcW w:w="1143" w:type="dxa"/>
            <w:shd w:val="clear" w:color="auto" w:fill="auto"/>
            <w:tcMar>
              <w:left w:w="115" w:type="dxa"/>
              <w:right w:w="173" w:type="dxa"/>
            </w:tcMar>
            <w:vAlign w:val="center"/>
            <w:hideMark/>
          </w:tcPr>
          <w:p w14:paraId="517E1802"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80</w:t>
            </w:r>
          </w:p>
        </w:tc>
      </w:tr>
      <w:tr w:rsidR="009A5FA6" w:rsidRPr="002D130E" w14:paraId="11E26622" w14:textId="77777777" w:rsidTr="001A2BB5">
        <w:trPr>
          <w:cantSplit/>
        </w:trPr>
        <w:tc>
          <w:tcPr>
            <w:tcW w:w="8217" w:type="dxa"/>
            <w:shd w:val="clear" w:color="auto" w:fill="auto"/>
            <w:vAlign w:val="center"/>
            <w:hideMark/>
          </w:tcPr>
          <w:p w14:paraId="5D0A0092"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Review of the project on the introduction of ODS alternatives in agriculture and in the post-harvest sector in Kazakhstan (GEF project ID 9184).</w:t>
            </w:r>
          </w:p>
        </w:tc>
        <w:tc>
          <w:tcPr>
            <w:tcW w:w="1143" w:type="dxa"/>
            <w:shd w:val="clear" w:color="auto" w:fill="auto"/>
            <w:tcMar>
              <w:left w:w="115" w:type="dxa"/>
              <w:right w:w="173" w:type="dxa"/>
            </w:tcMar>
            <w:vAlign w:val="center"/>
          </w:tcPr>
          <w:p w14:paraId="63C4D9B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76</w:t>
            </w:r>
          </w:p>
        </w:tc>
      </w:tr>
      <w:tr w:rsidR="009A5FA6" w:rsidRPr="002D130E" w14:paraId="5E3BE0C2" w14:textId="77777777" w:rsidTr="001A2BB5">
        <w:trPr>
          <w:cantSplit/>
        </w:trPr>
        <w:tc>
          <w:tcPr>
            <w:tcW w:w="8217" w:type="dxa"/>
            <w:shd w:val="clear" w:color="auto" w:fill="auto"/>
            <w:vAlign w:val="center"/>
            <w:hideMark/>
          </w:tcPr>
          <w:p w14:paraId="3574CF7D"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Comments on the proposal for a methyl bromide project for Kazakhstan (GEF funding);</w:t>
            </w:r>
          </w:p>
          <w:p w14:paraId="5D48BD8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shd w:val="clear" w:color="auto" w:fill="auto"/>
            <w:tcMar>
              <w:left w:w="115" w:type="dxa"/>
              <w:right w:w="173" w:type="dxa"/>
            </w:tcMar>
            <w:vAlign w:val="center"/>
          </w:tcPr>
          <w:p w14:paraId="4A9C036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75</w:t>
            </w:r>
          </w:p>
        </w:tc>
      </w:tr>
      <w:tr w:rsidR="009A5FA6" w:rsidRPr="002D130E" w14:paraId="172CF8A3" w14:textId="77777777" w:rsidTr="001A2BB5">
        <w:trPr>
          <w:cantSplit/>
        </w:trPr>
        <w:tc>
          <w:tcPr>
            <w:tcW w:w="8217" w:type="dxa"/>
            <w:shd w:val="clear" w:color="auto" w:fill="auto"/>
            <w:vAlign w:val="center"/>
            <w:hideMark/>
          </w:tcPr>
          <w:p w14:paraId="3A2A57DB"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shd w:val="clear" w:color="auto" w:fill="auto"/>
            <w:tcMar>
              <w:left w:w="115" w:type="dxa"/>
              <w:right w:w="173" w:type="dxa"/>
            </w:tcMar>
            <w:vAlign w:val="center"/>
          </w:tcPr>
          <w:p w14:paraId="05793D2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72</w:t>
            </w:r>
          </w:p>
        </w:tc>
      </w:tr>
      <w:tr w:rsidR="009A5FA6" w:rsidRPr="002D130E" w14:paraId="44225796" w14:textId="77777777" w:rsidTr="001A2BB5">
        <w:trPr>
          <w:cantSplit/>
        </w:trPr>
        <w:tc>
          <w:tcPr>
            <w:tcW w:w="8217" w:type="dxa"/>
            <w:shd w:val="clear" w:color="auto" w:fill="auto"/>
            <w:vAlign w:val="center"/>
            <w:hideMark/>
          </w:tcPr>
          <w:p w14:paraId="334B4069"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received an invitation to attend the 45</w:t>
            </w:r>
            <w:r w:rsidRPr="002D130E">
              <w:rPr>
                <w:color w:val="000000" w:themeColor="text1"/>
                <w:sz w:val="20"/>
                <w:szCs w:val="20"/>
                <w:vertAlign w:val="superscript"/>
              </w:rPr>
              <w:t>th</w:t>
            </w:r>
            <w:r w:rsidRPr="002D130E">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2D130E">
              <w:rPr>
                <w:color w:val="000000" w:themeColor="text1"/>
                <w:sz w:val="20"/>
                <w:szCs w:val="20"/>
                <w:vertAlign w:val="superscript"/>
              </w:rPr>
              <w:t>st</w:t>
            </w:r>
            <w:r w:rsidRPr="002D130E">
              <w:rPr>
                <w:color w:val="000000" w:themeColor="text1"/>
                <w:sz w:val="20"/>
                <w:szCs w:val="20"/>
              </w:rPr>
              <w:t> meeting; however, he advised the CEO that he looked forward to meeting her with a view to strengthening the relationship with the GEF Secretariat.</w:t>
            </w:r>
          </w:p>
        </w:tc>
        <w:tc>
          <w:tcPr>
            <w:tcW w:w="1143" w:type="dxa"/>
            <w:shd w:val="clear" w:color="auto" w:fill="auto"/>
            <w:tcMar>
              <w:left w:w="115" w:type="dxa"/>
              <w:right w:w="173" w:type="dxa"/>
            </w:tcMar>
            <w:vAlign w:val="center"/>
          </w:tcPr>
          <w:p w14:paraId="68F2C2A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71</w:t>
            </w:r>
          </w:p>
        </w:tc>
      </w:tr>
      <w:tr w:rsidR="009A5FA6" w:rsidRPr="002D130E" w14:paraId="32145862" w14:textId="77777777" w:rsidTr="001A2BB5">
        <w:trPr>
          <w:cantSplit/>
        </w:trPr>
        <w:tc>
          <w:tcPr>
            <w:tcW w:w="8217" w:type="dxa"/>
            <w:shd w:val="clear" w:color="auto" w:fill="auto"/>
            <w:vAlign w:val="center"/>
            <w:hideMark/>
          </w:tcPr>
          <w:p w14:paraId="7486E3F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2D130E">
              <w:rPr>
                <w:color w:val="000000" w:themeColor="text1"/>
                <w:sz w:val="20"/>
                <w:szCs w:val="20"/>
              </w:rPr>
              <w:noBreakHyphen/>
              <w:t>Protocol</w:t>
            </w:r>
            <w:r w:rsidRPr="002D130E">
              <w:rPr>
                <w:color w:val="000000" w:themeColor="text1"/>
                <w:sz w:val="20"/>
                <w:szCs w:val="20"/>
              </w:rPr>
              <w:noBreakHyphen/>
              <w:t>related activities of the GEF.</w:t>
            </w:r>
          </w:p>
        </w:tc>
        <w:tc>
          <w:tcPr>
            <w:tcW w:w="1143" w:type="dxa"/>
            <w:shd w:val="clear" w:color="auto" w:fill="auto"/>
            <w:tcMar>
              <w:left w:w="115" w:type="dxa"/>
              <w:right w:w="173" w:type="dxa"/>
            </w:tcMar>
            <w:vAlign w:val="center"/>
          </w:tcPr>
          <w:p w14:paraId="75E37535"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69</w:t>
            </w:r>
          </w:p>
        </w:tc>
      </w:tr>
      <w:tr w:rsidR="009A5FA6" w:rsidRPr="002D130E" w14:paraId="0EF74337" w14:textId="77777777" w:rsidTr="001A2BB5">
        <w:trPr>
          <w:cantSplit/>
        </w:trPr>
        <w:tc>
          <w:tcPr>
            <w:tcW w:w="8217" w:type="dxa"/>
            <w:shd w:val="clear" w:color="auto" w:fill="auto"/>
            <w:vAlign w:val="center"/>
            <w:hideMark/>
          </w:tcPr>
          <w:p w14:paraId="518F7141"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Since the 67</w:t>
            </w:r>
            <w:r w:rsidRPr="002D130E">
              <w:rPr>
                <w:color w:val="000000" w:themeColor="text1"/>
                <w:sz w:val="20"/>
                <w:szCs w:val="20"/>
                <w:vertAlign w:val="superscript"/>
              </w:rPr>
              <w:t>th</w:t>
            </w:r>
            <w:r w:rsidRPr="002D130E">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shd w:val="clear" w:color="auto" w:fill="auto"/>
            <w:tcMar>
              <w:left w:w="115" w:type="dxa"/>
              <w:right w:w="173" w:type="dxa"/>
            </w:tcMar>
            <w:vAlign w:val="center"/>
          </w:tcPr>
          <w:p w14:paraId="06F8B9A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68</w:t>
            </w:r>
          </w:p>
        </w:tc>
      </w:tr>
      <w:tr w:rsidR="009A5FA6" w:rsidRPr="002D130E" w14:paraId="5A7BBB3F" w14:textId="77777777" w:rsidTr="001A2BB5">
        <w:trPr>
          <w:cantSplit/>
        </w:trPr>
        <w:tc>
          <w:tcPr>
            <w:tcW w:w="9360" w:type="dxa"/>
            <w:gridSpan w:val="2"/>
            <w:shd w:val="clear" w:color="auto" w:fill="auto"/>
            <w:tcMar>
              <w:left w:w="115" w:type="dxa"/>
              <w:right w:w="173" w:type="dxa"/>
            </w:tcMar>
            <w:vAlign w:val="center"/>
          </w:tcPr>
          <w:p w14:paraId="3EDA5F03"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Government of France</w:t>
            </w:r>
          </w:p>
        </w:tc>
      </w:tr>
      <w:tr w:rsidR="009A5FA6" w:rsidRPr="002D130E" w14:paraId="4FEDC349" w14:textId="77777777" w:rsidTr="001A2BB5">
        <w:trPr>
          <w:cantSplit/>
        </w:trPr>
        <w:tc>
          <w:tcPr>
            <w:tcW w:w="8217" w:type="dxa"/>
            <w:shd w:val="clear" w:color="auto" w:fill="auto"/>
            <w:vAlign w:val="center"/>
          </w:tcPr>
          <w:p w14:paraId="57CB52D3" w14:textId="77777777" w:rsidR="009A5FA6" w:rsidRPr="002D130E" w:rsidRDefault="009A5FA6" w:rsidP="009A5FA6">
            <w:pPr>
              <w:spacing w:before="60" w:after="60"/>
              <w:rPr>
                <w:color w:val="000000" w:themeColor="text1"/>
                <w:sz w:val="20"/>
                <w:szCs w:val="20"/>
              </w:rPr>
            </w:pPr>
            <w:r w:rsidRPr="002D130E">
              <w:t xml:space="preserve">The </w:t>
            </w:r>
            <w:r w:rsidRPr="002D130E">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shd w:val="clear" w:color="auto" w:fill="auto"/>
            <w:tcMar>
              <w:left w:w="115" w:type="dxa"/>
              <w:right w:w="173" w:type="dxa"/>
            </w:tcMar>
            <w:vAlign w:val="center"/>
          </w:tcPr>
          <w:p w14:paraId="2E355AEB"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88</w:t>
            </w:r>
          </w:p>
        </w:tc>
      </w:tr>
      <w:tr w:rsidR="009A5FA6" w:rsidRPr="002D130E" w14:paraId="17228C03" w14:textId="77777777" w:rsidTr="001A2BB5">
        <w:trPr>
          <w:cantSplit/>
        </w:trPr>
        <w:tc>
          <w:tcPr>
            <w:tcW w:w="8217" w:type="dxa"/>
            <w:shd w:val="clear" w:color="auto" w:fill="auto"/>
            <w:vAlign w:val="center"/>
            <w:hideMark/>
          </w:tcPr>
          <w:p w14:paraId="6F69A02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shd w:val="clear" w:color="auto" w:fill="auto"/>
            <w:tcMar>
              <w:left w:w="115" w:type="dxa"/>
              <w:right w:w="173" w:type="dxa"/>
            </w:tcMar>
            <w:vAlign w:val="center"/>
            <w:hideMark/>
          </w:tcPr>
          <w:p w14:paraId="42321A2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86/87</w:t>
            </w:r>
          </w:p>
        </w:tc>
      </w:tr>
      <w:tr w:rsidR="009A5FA6" w:rsidRPr="002D130E" w14:paraId="1D625915" w14:textId="77777777" w:rsidTr="001A2BB5">
        <w:trPr>
          <w:cantSplit/>
        </w:trPr>
        <w:tc>
          <w:tcPr>
            <w:tcW w:w="8217" w:type="dxa"/>
            <w:shd w:val="clear" w:color="auto" w:fill="auto"/>
            <w:vAlign w:val="center"/>
            <w:hideMark/>
          </w:tcPr>
          <w:p w14:paraId="2361FEE5"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Courtesy visit to the Ministry for the Economy and Finances of France. Issues discussed included </w:t>
            </w:r>
            <w:r w:rsidRPr="002D130E">
              <w:rPr>
                <w:i/>
                <w:color w:val="000000" w:themeColor="text1"/>
                <w:sz w:val="20"/>
                <w:szCs w:val="20"/>
              </w:rPr>
              <w:t>inter alia</w:t>
            </w:r>
            <w:r w:rsidRPr="002D130E">
              <w:rPr>
                <w:color w:val="000000" w:themeColor="text1"/>
                <w:sz w:val="20"/>
                <w:szCs w:val="20"/>
              </w:rPr>
              <w:t xml:space="preserve"> bilateral co-operation by the Government of France, and the replenishment of the Multilateral Fund for the 2021-2023 triennium.</w:t>
            </w:r>
          </w:p>
        </w:tc>
        <w:tc>
          <w:tcPr>
            <w:tcW w:w="1143" w:type="dxa"/>
            <w:shd w:val="clear" w:color="auto" w:fill="auto"/>
            <w:tcMar>
              <w:left w:w="115" w:type="dxa"/>
              <w:right w:w="173" w:type="dxa"/>
            </w:tcMar>
            <w:vAlign w:val="center"/>
            <w:hideMark/>
          </w:tcPr>
          <w:p w14:paraId="017C6CB0"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4EAF3EF0" w14:textId="77777777" w:rsidTr="001A2BB5">
        <w:trPr>
          <w:cantSplit/>
        </w:trPr>
        <w:tc>
          <w:tcPr>
            <w:tcW w:w="8217" w:type="dxa"/>
            <w:shd w:val="clear" w:color="auto" w:fill="auto"/>
            <w:vAlign w:val="center"/>
            <w:hideMark/>
          </w:tcPr>
          <w:p w14:paraId="6100367F"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Information on the modalities for additional contributions to the Multilateral Fund.</w:t>
            </w:r>
          </w:p>
        </w:tc>
        <w:tc>
          <w:tcPr>
            <w:tcW w:w="1143" w:type="dxa"/>
            <w:shd w:val="clear" w:color="auto" w:fill="auto"/>
            <w:tcMar>
              <w:left w:w="115" w:type="dxa"/>
              <w:right w:w="173" w:type="dxa"/>
            </w:tcMar>
            <w:vAlign w:val="center"/>
            <w:hideMark/>
          </w:tcPr>
          <w:p w14:paraId="6037907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77</w:t>
            </w:r>
          </w:p>
        </w:tc>
      </w:tr>
      <w:tr w:rsidR="009A5FA6" w:rsidRPr="002D130E" w14:paraId="2663EB40" w14:textId="77777777" w:rsidTr="001A2BB5">
        <w:trPr>
          <w:cantSplit/>
        </w:trPr>
        <w:tc>
          <w:tcPr>
            <w:tcW w:w="9360" w:type="dxa"/>
            <w:gridSpan w:val="2"/>
            <w:shd w:val="clear" w:color="auto" w:fill="auto"/>
            <w:tcMar>
              <w:left w:w="115" w:type="dxa"/>
              <w:right w:w="173" w:type="dxa"/>
            </w:tcMar>
            <w:vAlign w:val="center"/>
          </w:tcPr>
          <w:p w14:paraId="340E5F1F"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Green Climate Fund (GCF)</w:t>
            </w:r>
          </w:p>
        </w:tc>
      </w:tr>
      <w:tr w:rsidR="009A5FA6" w:rsidRPr="002D130E" w14:paraId="3D480844" w14:textId="77777777" w:rsidTr="001A2BB5">
        <w:trPr>
          <w:cantSplit/>
        </w:trPr>
        <w:tc>
          <w:tcPr>
            <w:tcW w:w="8217" w:type="dxa"/>
            <w:shd w:val="clear" w:color="auto" w:fill="auto"/>
            <w:vAlign w:val="center"/>
          </w:tcPr>
          <w:p w14:paraId="6244B88F" w14:textId="77777777" w:rsidR="009A5FA6" w:rsidRPr="002D130E" w:rsidRDefault="009A5FA6" w:rsidP="009A5FA6">
            <w:pPr>
              <w:spacing w:before="60" w:after="60"/>
              <w:rPr>
                <w:sz w:val="20"/>
                <w:szCs w:val="20"/>
              </w:rPr>
            </w:pPr>
            <w:r w:rsidRPr="002D130E">
              <w:rPr>
                <w:sz w:val="20"/>
                <w:szCs w:val="20"/>
              </w:rPr>
              <w:t>Discussions with Mr. Yannick Glemarec, Executive Director and the GCF team on issues relating to energy efficiency in the context of HFC phase down, in December 2022.</w:t>
            </w:r>
          </w:p>
        </w:tc>
        <w:tc>
          <w:tcPr>
            <w:tcW w:w="1143" w:type="dxa"/>
            <w:shd w:val="clear" w:color="auto" w:fill="auto"/>
            <w:tcMar>
              <w:left w:w="115" w:type="dxa"/>
              <w:right w:w="173" w:type="dxa"/>
            </w:tcMar>
            <w:vAlign w:val="center"/>
          </w:tcPr>
          <w:p w14:paraId="01693CA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5ACD39E3" w14:textId="77777777" w:rsidTr="001A2BB5">
        <w:trPr>
          <w:cantSplit/>
        </w:trPr>
        <w:tc>
          <w:tcPr>
            <w:tcW w:w="8217" w:type="dxa"/>
            <w:shd w:val="clear" w:color="auto" w:fill="auto"/>
            <w:vAlign w:val="center"/>
          </w:tcPr>
          <w:p w14:paraId="0F71E463" w14:textId="3C85586C" w:rsidR="009A5FA6" w:rsidRPr="002D130E" w:rsidRDefault="009A5FA6" w:rsidP="009A5FA6">
            <w:pPr>
              <w:spacing w:before="60" w:after="60"/>
              <w:rPr>
                <w:sz w:val="20"/>
                <w:szCs w:val="20"/>
              </w:rPr>
            </w:pPr>
            <w:bookmarkStart w:id="11" w:name="_Hlk118454437"/>
            <w:r w:rsidRPr="002D130E">
              <w:rPr>
                <w:sz w:val="20"/>
                <w:szCs w:val="20"/>
              </w:rPr>
              <w:t>On-line discussions dealing with issues relating to energy efficiency in the context of HFC phase</w:t>
            </w:r>
            <w:r w:rsidR="00FC04CB">
              <w:rPr>
                <w:sz w:val="20"/>
                <w:szCs w:val="20"/>
              </w:rPr>
              <w:noBreakHyphen/>
            </w:r>
            <w:r w:rsidRPr="002D130E">
              <w:rPr>
                <w:sz w:val="20"/>
                <w:szCs w:val="20"/>
              </w:rPr>
              <w:t>down and climate change / energy efficiency</w:t>
            </w:r>
            <w:bookmarkEnd w:id="11"/>
          </w:p>
        </w:tc>
        <w:tc>
          <w:tcPr>
            <w:tcW w:w="1143" w:type="dxa"/>
            <w:shd w:val="clear" w:color="auto" w:fill="auto"/>
            <w:tcMar>
              <w:left w:w="115" w:type="dxa"/>
              <w:right w:w="173" w:type="dxa"/>
            </w:tcMar>
            <w:vAlign w:val="center"/>
          </w:tcPr>
          <w:p w14:paraId="1F53541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91</w:t>
            </w:r>
          </w:p>
        </w:tc>
      </w:tr>
      <w:tr w:rsidR="009A5FA6" w:rsidRPr="002D130E" w14:paraId="0012E5D5" w14:textId="77777777" w:rsidTr="001A2BB5">
        <w:trPr>
          <w:cantSplit/>
        </w:trPr>
        <w:tc>
          <w:tcPr>
            <w:tcW w:w="8217" w:type="dxa"/>
            <w:shd w:val="clear" w:color="auto" w:fill="auto"/>
            <w:vAlign w:val="center"/>
          </w:tcPr>
          <w:p w14:paraId="0E32A344" w14:textId="77777777" w:rsidR="009A5FA6" w:rsidRPr="002D130E" w:rsidRDefault="009A5FA6" w:rsidP="009A5FA6">
            <w:pPr>
              <w:spacing w:before="60" w:after="60"/>
              <w:rPr>
                <w:sz w:val="20"/>
                <w:szCs w:val="20"/>
              </w:rPr>
            </w:pPr>
            <w:r w:rsidRPr="002D130E">
              <w:rPr>
                <w:sz w:val="20"/>
                <w:szCs w:val="20"/>
              </w:rPr>
              <w:lastRenderedPageBreak/>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shd w:val="clear" w:color="auto" w:fill="auto"/>
            <w:tcMar>
              <w:left w:w="115" w:type="dxa"/>
              <w:right w:w="173" w:type="dxa"/>
            </w:tcMar>
            <w:vAlign w:val="center"/>
          </w:tcPr>
          <w:p w14:paraId="47AE2D7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85</w:t>
            </w:r>
          </w:p>
        </w:tc>
      </w:tr>
      <w:tr w:rsidR="009A5FA6" w:rsidRPr="002D130E" w14:paraId="50755513" w14:textId="77777777" w:rsidTr="001A2BB5">
        <w:trPr>
          <w:cantSplit/>
        </w:trPr>
        <w:tc>
          <w:tcPr>
            <w:tcW w:w="8217" w:type="dxa"/>
            <w:shd w:val="clear" w:color="auto" w:fill="auto"/>
            <w:vAlign w:val="center"/>
          </w:tcPr>
          <w:p w14:paraId="7007C74F" w14:textId="77777777" w:rsidR="009A5FA6" w:rsidRPr="002D130E" w:rsidRDefault="009A5FA6" w:rsidP="009A5FA6">
            <w:pPr>
              <w:spacing w:before="60" w:after="60"/>
              <w:rPr>
                <w:sz w:val="20"/>
                <w:szCs w:val="20"/>
              </w:rPr>
            </w:pPr>
            <w:r w:rsidRPr="002D130E">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shd w:val="clear" w:color="auto" w:fill="auto"/>
            <w:tcMar>
              <w:left w:w="115" w:type="dxa"/>
              <w:right w:w="173" w:type="dxa"/>
            </w:tcMar>
            <w:vAlign w:val="center"/>
          </w:tcPr>
          <w:p w14:paraId="757624F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84</w:t>
            </w:r>
          </w:p>
        </w:tc>
      </w:tr>
      <w:tr w:rsidR="009A5FA6" w:rsidRPr="002D130E" w14:paraId="42AC7A9E" w14:textId="77777777" w:rsidTr="001A2BB5">
        <w:trPr>
          <w:cantSplit/>
        </w:trPr>
        <w:tc>
          <w:tcPr>
            <w:tcW w:w="8217" w:type="dxa"/>
            <w:shd w:val="clear" w:color="auto" w:fill="auto"/>
            <w:vAlign w:val="center"/>
          </w:tcPr>
          <w:p w14:paraId="404D940B"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shd w:val="clear" w:color="auto" w:fill="auto"/>
            <w:tcMar>
              <w:left w:w="115" w:type="dxa"/>
              <w:right w:w="173" w:type="dxa"/>
            </w:tcMar>
            <w:vAlign w:val="center"/>
          </w:tcPr>
          <w:p w14:paraId="7B35312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16B0B96C" w14:textId="77777777" w:rsidTr="001A2BB5">
        <w:trPr>
          <w:cantSplit/>
        </w:trPr>
        <w:tc>
          <w:tcPr>
            <w:tcW w:w="8217" w:type="dxa"/>
            <w:shd w:val="clear" w:color="auto" w:fill="auto"/>
            <w:vAlign w:val="center"/>
          </w:tcPr>
          <w:p w14:paraId="6DE8CF32"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shd w:val="clear" w:color="auto" w:fill="auto"/>
            <w:tcMar>
              <w:left w:w="115" w:type="dxa"/>
              <w:right w:w="173" w:type="dxa"/>
            </w:tcMar>
            <w:vAlign w:val="center"/>
          </w:tcPr>
          <w:p w14:paraId="17619C2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81</w:t>
            </w:r>
          </w:p>
        </w:tc>
      </w:tr>
      <w:tr w:rsidR="009A5FA6" w:rsidRPr="002D130E" w14:paraId="5C64D903" w14:textId="77777777" w:rsidTr="001A2BB5">
        <w:trPr>
          <w:cantSplit/>
        </w:trPr>
        <w:tc>
          <w:tcPr>
            <w:tcW w:w="8217" w:type="dxa"/>
            <w:shd w:val="clear" w:color="auto" w:fill="auto"/>
            <w:vAlign w:val="center"/>
            <w:hideMark/>
          </w:tcPr>
          <w:p w14:paraId="14C626A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Conference call to provide information on the Multilateral Fund practices regarding concessional lending and incremental costs.</w:t>
            </w:r>
          </w:p>
        </w:tc>
        <w:tc>
          <w:tcPr>
            <w:tcW w:w="1143" w:type="dxa"/>
            <w:shd w:val="clear" w:color="auto" w:fill="auto"/>
            <w:tcMar>
              <w:left w:w="115" w:type="dxa"/>
              <w:right w:w="173" w:type="dxa"/>
            </w:tcMar>
            <w:vAlign w:val="center"/>
          </w:tcPr>
          <w:p w14:paraId="10C4790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80</w:t>
            </w:r>
          </w:p>
        </w:tc>
      </w:tr>
      <w:tr w:rsidR="009A5FA6" w:rsidRPr="002D130E" w14:paraId="2D1E97C2" w14:textId="77777777" w:rsidTr="001A2BB5">
        <w:trPr>
          <w:cantSplit/>
        </w:trPr>
        <w:tc>
          <w:tcPr>
            <w:tcW w:w="8217" w:type="dxa"/>
            <w:shd w:val="clear" w:color="auto" w:fill="auto"/>
            <w:vAlign w:val="center"/>
          </w:tcPr>
          <w:p w14:paraId="23E63A82"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525F4EB7"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shd w:val="clear" w:color="auto" w:fill="auto"/>
            <w:tcMar>
              <w:left w:w="115" w:type="dxa"/>
              <w:right w:w="173" w:type="dxa"/>
            </w:tcMar>
            <w:vAlign w:val="center"/>
          </w:tcPr>
          <w:p w14:paraId="2D5B92E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77</w:t>
            </w:r>
          </w:p>
        </w:tc>
      </w:tr>
      <w:tr w:rsidR="009A5FA6" w:rsidRPr="002D130E" w14:paraId="2419EB27" w14:textId="77777777" w:rsidTr="001A2BB5">
        <w:trPr>
          <w:cantSplit/>
        </w:trPr>
        <w:tc>
          <w:tcPr>
            <w:tcW w:w="8217" w:type="dxa"/>
            <w:shd w:val="clear" w:color="auto" w:fill="auto"/>
            <w:vAlign w:val="center"/>
            <w:hideMark/>
          </w:tcPr>
          <w:p w14:paraId="09B0B509"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Fund Secretariat’s experience in establishing legal arrangements with implementing entities and establishing a progress reporting system for the Multilateral Fund.</w:t>
            </w:r>
          </w:p>
        </w:tc>
        <w:tc>
          <w:tcPr>
            <w:tcW w:w="1143" w:type="dxa"/>
            <w:shd w:val="clear" w:color="auto" w:fill="auto"/>
            <w:tcMar>
              <w:left w:w="115" w:type="dxa"/>
              <w:right w:w="173" w:type="dxa"/>
            </w:tcMar>
            <w:vAlign w:val="center"/>
            <w:hideMark/>
          </w:tcPr>
          <w:p w14:paraId="5B1DDFA7"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76</w:t>
            </w:r>
          </w:p>
        </w:tc>
      </w:tr>
      <w:tr w:rsidR="009A5FA6" w:rsidRPr="002D130E" w14:paraId="1374E7FF" w14:textId="77777777" w:rsidTr="001A2BB5">
        <w:trPr>
          <w:cantSplit/>
        </w:trPr>
        <w:tc>
          <w:tcPr>
            <w:tcW w:w="8217" w:type="dxa"/>
            <w:shd w:val="clear" w:color="auto" w:fill="auto"/>
            <w:vAlign w:val="center"/>
            <w:hideMark/>
          </w:tcPr>
          <w:p w14:paraId="115EF6B6" w14:textId="77777777" w:rsidR="009A5FA6" w:rsidRPr="002D130E" w:rsidRDefault="009A5FA6" w:rsidP="009A5FA6">
            <w:pPr>
              <w:rPr>
                <w:color w:val="000000" w:themeColor="text1"/>
                <w:sz w:val="20"/>
                <w:szCs w:val="20"/>
              </w:rPr>
            </w:pPr>
            <w:r w:rsidRPr="002D130E">
              <w:rPr>
                <w:color w:val="000000" w:themeColor="text1"/>
                <w:sz w:val="20"/>
                <w:szCs w:val="20"/>
              </w:rPr>
              <w:t>Information on performance indicators developed for the Multilateral Fund;</w:t>
            </w:r>
          </w:p>
          <w:p w14:paraId="032B58CC" w14:textId="77777777" w:rsidR="009A5FA6" w:rsidRPr="002D130E" w:rsidRDefault="009A5FA6" w:rsidP="009A5FA6">
            <w:pPr>
              <w:rPr>
                <w:color w:val="000000" w:themeColor="text1"/>
                <w:sz w:val="20"/>
                <w:szCs w:val="20"/>
              </w:rPr>
            </w:pPr>
            <w:r w:rsidRPr="002D130E">
              <w:rPr>
                <w:color w:val="000000" w:themeColor="text1"/>
                <w:sz w:val="20"/>
                <w:szCs w:val="20"/>
              </w:rPr>
              <w:t>Information on the discussions at recent Montreal Protocol meetings regarding proposals for an amendment to the Protocol;</w:t>
            </w:r>
          </w:p>
          <w:p w14:paraId="30FA31D3" w14:textId="77777777" w:rsidR="009A5FA6" w:rsidRPr="002D130E" w:rsidRDefault="009A5FA6" w:rsidP="009A5FA6">
            <w:pPr>
              <w:rPr>
                <w:color w:val="000000" w:themeColor="text1"/>
                <w:sz w:val="20"/>
                <w:szCs w:val="20"/>
              </w:rPr>
            </w:pPr>
            <w:r w:rsidRPr="002D130E">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09562979" w14:textId="77777777" w:rsidR="009A5FA6" w:rsidRPr="002D130E" w:rsidRDefault="009A5FA6" w:rsidP="009A5FA6">
            <w:pPr>
              <w:rPr>
                <w:color w:val="000000" w:themeColor="text1"/>
                <w:sz w:val="20"/>
                <w:szCs w:val="20"/>
              </w:rPr>
            </w:pPr>
            <w:r w:rsidRPr="002D130E">
              <w:rPr>
                <w:color w:val="000000" w:themeColor="text1"/>
                <w:sz w:val="20"/>
                <w:szCs w:val="20"/>
              </w:rPr>
              <w:t>Presentation on capacity building under the Multilateral Fund.</w:t>
            </w:r>
          </w:p>
        </w:tc>
        <w:tc>
          <w:tcPr>
            <w:tcW w:w="1143" w:type="dxa"/>
            <w:shd w:val="clear" w:color="auto" w:fill="auto"/>
            <w:tcMar>
              <w:left w:w="115" w:type="dxa"/>
              <w:right w:w="173" w:type="dxa"/>
            </w:tcMar>
            <w:vAlign w:val="center"/>
            <w:hideMark/>
          </w:tcPr>
          <w:p w14:paraId="4981CBD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75</w:t>
            </w:r>
          </w:p>
        </w:tc>
      </w:tr>
      <w:tr w:rsidR="009A5FA6" w:rsidRPr="002D130E" w14:paraId="446359ED" w14:textId="77777777" w:rsidTr="001A2BB5">
        <w:trPr>
          <w:cantSplit/>
        </w:trPr>
        <w:tc>
          <w:tcPr>
            <w:tcW w:w="8217" w:type="dxa"/>
            <w:shd w:val="clear" w:color="auto" w:fill="auto"/>
            <w:vAlign w:val="center"/>
            <w:hideMark/>
          </w:tcPr>
          <w:p w14:paraId="06F4D7AA"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shd w:val="clear" w:color="auto" w:fill="auto"/>
            <w:tcMar>
              <w:left w:w="115" w:type="dxa"/>
              <w:right w:w="173" w:type="dxa"/>
            </w:tcMar>
            <w:vAlign w:val="center"/>
            <w:hideMark/>
          </w:tcPr>
          <w:p w14:paraId="7A0246C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74</w:t>
            </w:r>
          </w:p>
        </w:tc>
      </w:tr>
      <w:tr w:rsidR="009A5FA6" w:rsidRPr="002D130E" w14:paraId="5D17D98F" w14:textId="77777777" w:rsidTr="001A2BB5">
        <w:trPr>
          <w:cantSplit/>
        </w:trPr>
        <w:tc>
          <w:tcPr>
            <w:tcW w:w="8217" w:type="dxa"/>
            <w:shd w:val="clear" w:color="auto" w:fill="auto"/>
            <w:vAlign w:val="center"/>
            <w:hideMark/>
          </w:tcPr>
          <w:p w14:paraId="327DB42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shd w:val="clear" w:color="auto" w:fill="auto"/>
            <w:tcMar>
              <w:left w:w="115" w:type="dxa"/>
              <w:right w:w="173" w:type="dxa"/>
            </w:tcMar>
            <w:vAlign w:val="center"/>
            <w:hideMark/>
          </w:tcPr>
          <w:p w14:paraId="1B7470CB"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72</w:t>
            </w:r>
          </w:p>
        </w:tc>
      </w:tr>
      <w:tr w:rsidR="009A5FA6" w:rsidRPr="002D130E" w14:paraId="00A70BC6" w14:textId="77777777" w:rsidTr="001A2BB5">
        <w:trPr>
          <w:cantSplit/>
        </w:trPr>
        <w:tc>
          <w:tcPr>
            <w:tcW w:w="8217" w:type="dxa"/>
            <w:shd w:val="clear" w:color="auto" w:fill="auto"/>
            <w:vAlign w:val="center"/>
            <w:hideMark/>
          </w:tcPr>
          <w:p w14:paraId="77023D87"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Interim Secretariat of the GCF wrote to the Multilateral Fund on 24 September 2013 with an invitation to attend the 5</w:t>
            </w:r>
            <w:r w:rsidRPr="002D130E">
              <w:rPr>
                <w:color w:val="000000" w:themeColor="text1"/>
                <w:sz w:val="20"/>
                <w:szCs w:val="20"/>
                <w:vertAlign w:val="superscript"/>
              </w:rPr>
              <w:t>th</w:t>
            </w:r>
            <w:r w:rsidRPr="002D130E">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2D130E">
              <w:rPr>
                <w:color w:val="000000" w:themeColor="text1"/>
                <w:sz w:val="20"/>
                <w:szCs w:val="20"/>
                <w:vertAlign w:val="superscript"/>
              </w:rPr>
              <w:t>st</w:t>
            </w:r>
            <w:r w:rsidRPr="002D130E">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shd w:val="clear" w:color="auto" w:fill="auto"/>
            <w:tcMar>
              <w:left w:w="115" w:type="dxa"/>
              <w:right w:w="173" w:type="dxa"/>
            </w:tcMar>
            <w:vAlign w:val="center"/>
            <w:hideMark/>
          </w:tcPr>
          <w:p w14:paraId="2BFF6A8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71</w:t>
            </w:r>
          </w:p>
        </w:tc>
      </w:tr>
      <w:tr w:rsidR="009A5FA6" w:rsidRPr="002D130E" w14:paraId="4FB923C1" w14:textId="77777777" w:rsidTr="001A2BB5">
        <w:trPr>
          <w:cantSplit/>
        </w:trPr>
        <w:tc>
          <w:tcPr>
            <w:tcW w:w="9360" w:type="dxa"/>
            <w:gridSpan w:val="2"/>
            <w:shd w:val="clear" w:color="auto" w:fill="auto"/>
            <w:tcMar>
              <w:left w:w="115" w:type="dxa"/>
              <w:right w:w="173" w:type="dxa"/>
            </w:tcMar>
            <w:vAlign w:val="center"/>
          </w:tcPr>
          <w:p w14:paraId="237B6407"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Grenoble School of Management</w:t>
            </w:r>
          </w:p>
        </w:tc>
      </w:tr>
      <w:tr w:rsidR="009A5FA6" w:rsidRPr="002D130E" w14:paraId="0C5E6090" w14:textId="77777777" w:rsidTr="001A2BB5">
        <w:trPr>
          <w:cantSplit/>
        </w:trPr>
        <w:tc>
          <w:tcPr>
            <w:tcW w:w="8217" w:type="dxa"/>
            <w:shd w:val="clear" w:color="auto" w:fill="auto"/>
            <w:vAlign w:val="center"/>
            <w:hideMark/>
          </w:tcPr>
          <w:p w14:paraId="0C9D85D6"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Information on the policies and procedures of the Multilateral Fund and the process of project approval for a study on technology learning curves.</w:t>
            </w:r>
          </w:p>
        </w:tc>
        <w:tc>
          <w:tcPr>
            <w:tcW w:w="1143" w:type="dxa"/>
            <w:shd w:val="clear" w:color="auto" w:fill="auto"/>
            <w:tcMar>
              <w:left w:w="115" w:type="dxa"/>
              <w:right w:w="173" w:type="dxa"/>
            </w:tcMar>
            <w:vAlign w:val="center"/>
            <w:hideMark/>
          </w:tcPr>
          <w:p w14:paraId="12240EF4"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80</w:t>
            </w:r>
          </w:p>
        </w:tc>
      </w:tr>
      <w:tr w:rsidR="009A5FA6" w:rsidRPr="002D130E" w14:paraId="127B0707" w14:textId="77777777" w:rsidTr="001A2BB5">
        <w:trPr>
          <w:cantSplit/>
        </w:trPr>
        <w:tc>
          <w:tcPr>
            <w:tcW w:w="9360" w:type="dxa"/>
            <w:gridSpan w:val="2"/>
            <w:shd w:val="clear" w:color="auto" w:fill="auto"/>
            <w:tcMar>
              <w:left w:w="115" w:type="dxa"/>
              <w:right w:w="173" w:type="dxa"/>
            </w:tcMar>
            <w:vAlign w:val="center"/>
          </w:tcPr>
          <w:p w14:paraId="1BAB3773" w14:textId="77777777" w:rsidR="009A5FA6" w:rsidRPr="002D130E" w:rsidRDefault="009A5FA6" w:rsidP="009A5FA6">
            <w:pPr>
              <w:spacing w:before="60" w:after="60"/>
              <w:rPr>
                <w:color w:val="000000" w:themeColor="text1"/>
                <w:sz w:val="20"/>
                <w:szCs w:val="20"/>
              </w:rPr>
            </w:pPr>
            <w:r w:rsidRPr="002D130E">
              <w:rPr>
                <w:b/>
                <w:color w:val="000000" w:themeColor="text1"/>
                <w:sz w:val="20"/>
                <w:szCs w:val="20"/>
              </w:rPr>
              <w:lastRenderedPageBreak/>
              <w:t>Intergovernmental Platform on Biodiversity and Ecosystem Services (IPBES)</w:t>
            </w:r>
          </w:p>
        </w:tc>
      </w:tr>
      <w:tr w:rsidR="009A5FA6" w:rsidRPr="002D130E" w14:paraId="4BA1E4BB" w14:textId="77777777" w:rsidTr="001A2BB5">
        <w:trPr>
          <w:cantSplit/>
        </w:trPr>
        <w:tc>
          <w:tcPr>
            <w:tcW w:w="8217" w:type="dxa"/>
            <w:shd w:val="clear" w:color="auto" w:fill="auto"/>
            <w:vAlign w:val="center"/>
            <w:hideMark/>
          </w:tcPr>
          <w:p w14:paraId="14C95FA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Information on practices regarding financial support to meeting participants/delegates.</w:t>
            </w:r>
          </w:p>
        </w:tc>
        <w:tc>
          <w:tcPr>
            <w:tcW w:w="1143" w:type="dxa"/>
            <w:shd w:val="clear" w:color="auto" w:fill="auto"/>
            <w:tcMar>
              <w:left w:w="115" w:type="dxa"/>
              <w:right w:w="173" w:type="dxa"/>
            </w:tcMar>
            <w:vAlign w:val="center"/>
            <w:hideMark/>
          </w:tcPr>
          <w:p w14:paraId="0C664CE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75</w:t>
            </w:r>
          </w:p>
        </w:tc>
      </w:tr>
      <w:tr w:rsidR="009A5FA6" w:rsidRPr="002D130E" w14:paraId="0FC0EB42" w14:textId="77777777" w:rsidTr="001A2BB5">
        <w:trPr>
          <w:cantSplit/>
        </w:trPr>
        <w:tc>
          <w:tcPr>
            <w:tcW w:w="9360" w:type="dxa"/>
            <w:gridSpan w:val="2"/>
            <w:shd w:val="clear" w:color="auto" w:fill="auto"/>
            <w:tcMar>
              <w:left w:w="115" w:type="dxa"/>
              <w:right w:w="173" w:type="dxa"/>
            </w:tcMar>
            <w:vAlign w:val="center"/>
          </w:tcPr>
          <w:p w14:paraId="1CD0C276" w14:textId="77777777" w:rsidR="009A5FA6" w:rsidRPr="002D130E" w:rsidRDefault="009A5FA6" w:rsidP="009A5FA6">
            <w:pPr>
              <w:keepNext/>
              <w:spacing w:before="60" w:after="60"/>
              <w:rPr>
                <w:color w:val="000000" w:themeColor="text1"/>
                <w:sz w:val="20"/>
                <w:szCs w:val="20"/>
              </w:rPr>
            </w:pPr>
            <w:r w:rsidRPr="002D130E">
              <w:rPr>
                <w:b/>
                <w:color w:val="000000" w:themeColor="text1"/>
                <w:sz w:val="20"/>
                <w:szCs w:val="20"/>
              </w:rPr>
              <w:t>International Energy Agency (IEA)</w:t>
            </w:r>
          </w:p>
        </w:tc>
      </w:tr>
      <w:tr w:rsidR="009A5FA6" w:rsidRPr="002D130E" w14:paraId="1DF0A1AC" w14:textId="77777777" w:rsidTr="001A2BB5">
        <w:trPr>
          <w:cantSplit/>
        </w:trPr>
        <w:tc>
          <w:tcPr>
            <w:tcW w:w="8217" w:type="dxa"/>
            <w:shd w:val="clear" w:color="auto" w:fill="auto"/>
            <w:vAlign w:val="center"/>
            <w:hideMark/>
          </w:tcPr>
          <w:p w14:paraId="770DF3E7"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Organization had undertaken a compilation of policies and standards on energy efficiency in different countries and made it available to the Secretariat. The representative also shared a report on cooling prepared by the IEA. </w:t>
            </w:r>
          </w:p>
        </w:tc>
        <w:tc>
          <w:tcPr>
            <w:tcW w:w="1143" w:type="dxa"/>
            <w:shd w:val="clear" w:color="auto" w:fill="auto"/>
            <w:tcMar>
              <w:left w:w="115" w:type="dxa"/>
              <w:right w:w="173" w:type="dxa"/>
            </w:tcMar>
            <w:vAlign w:val="center"/>
            <w:hideMark/>
          </w:tcPr>
          <w:p w14:paraId="6D52D635"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780974B9" w14:textId="77777777" w:rsidTr="001A2BB5">
        <w:trPr>
          <w:cantSplit/>
        </w:trPr>
        <w:tc>
          <w:tcPr>
            <w:tcW w:w="9360" w:type="dxa"/>
            <w:gridSpan w:val="2"/>
            <w:shd w:val="clear" w:color="auto" w:fill="auto"/>
            <w:tcMar>
              <w:left w:w="115" w:type="dxa"/>
              <w:right w:w="173" w:type="dxa"/>
            </w:tcMar>
            <w:vAlign w:val="center"/>
          </w:tcPr>
          <w:p w14:paraId="3377050C" w14:textId="77777777" w:rsidR="009A5FA6" w:rsidRPr="002D130E" w:rsidRDefault="009A5FA6" w:rsidP="009A5FA6">
            <w:pPr>
              <w:spacing w:before="60" w:after="60"/>
              <w:rPr>
                <w:color w:val="000000" w:themeColor="text1"/>
                <w:sz w:val="20"/>
                <w:szCs w:val="20"/>
              </w:rPr>
            </w:pPr>
            <w:r w:rsidRPr="002D130E">
              <w:rPr>
                <w:b/>
                <w:color w:val="000000" w:themeColor="text1"/>
                <w:sz w:val="20"/>
                <w:szCs w:val="20"/>
              </w:rPr>
              <w:t>Joint Inspection Unit of the United Nations</w:t>
            </w:r>
          </w:p>
        </w:tc>
      </w:tr>
      <w:tr w:rsidR="009A5FA6" w:rsidRPr="002D130E" w14:paraId="49B1F0C6" w14:textId="77777777" w:rsidTr="001A2BB5">
        <w:trPr>
          <w:cantSplit/>
        </w:trPr>
        <w:tc>
          <w:tcPr>
            <w:tcW w:w="8217" w:type="dxa"/>
            <w:shd w:val="clear" w:color="auto" w:fill="auto"/>
            <w:vAlign w:val="center"/>
          </w:tcPr>
          <w:p w14:paraId="1DCFD57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shd w:val="clear" w:color="auto" w:fill="auto"/>
            <w:tcMar>
              <w:left w:w="115" w:type="dxa"/>
              <w:right w:w="173" w:type="dxa"/>
            </w:tcMar>
            <w:vAlign w:val="center"/>
          </w:tcPr>
          <w:p w14:paraId="493D249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500C2E7F" w14:textId="77777777" w:rsidTr="001A2BB5">
        <w:trPr>
          <w:cantSplit/>
        </w:trPr>
        <w:tc>
          <w:tcPr>
            <w:tcW w:w="8217" w:type="dxa"/>
            <w:shd w:val="clear" w:color="auto" w:fill="auto"/>
            <w:vAlign w:val="center"/>
            <w:hideMark/>
          </w:tcPr>
          <w:p w14:paraId="4A6ECB0C"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shd w:val="clear" w:color="auto" w:fill="auto"/>
            <w:tcMar>
              <w:left w:w="115" w:type="dxa"/>
              <w:right w:w="173" w:type="dxa"/>
            </w:tcMar>
            <w:vAlign w:val="center"/>
            <w:hideMark/>
          </w:tcPr>
          <w:p w14:paraId="17707383"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77</w:t>
            </w:r>
          </w:p>
        </w:tc>
      </w:tr>
      <w:tr w:rsidR="009A5FA6" w:rsidRPr="002D130E" w14:paraId="5AB3E438" w14:textId="77777777" w:rsidTr="001A2BB5">
        <w:trPr>
          <w:cantSplit/>
        </w:trPr>
        <w:tc>
          <w:tcPr>
            <w:tcW w:w="8217" w:type="dxa"/>
            <w:shd w:val="clear" w:color="auto" w:fill="auto"/>
            <w:vAlign w:val="center"/>
            <w:hideMark/>
          </w:tcPr>
          <w:p w14:paraId="7E60AA08"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Comments on the draft document “Review of Activities and Resources Devoted to Address Climate Change in the United Nations System Organizations;</w:t>
            </w:r>
          </w:p>
          <w:p w14:paraId="5D67E45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shd w:val="clear" w:color="auto" w:fill="auto"/>
            <w:tcMar>
              <w:left w:w="115" w:type="dxa"/>
              <w:right w:w="173" w:type="dxa"/>
            </w:tcMar>
            <w:vAlign w:val="center"/>
          </w:tcPr>
          <w:p w14:paraId="75AF21E2"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74</w:t>
            </w:r>
          </w:p>
        </w:tc>
      </w:tr>
      <w:tr w:rsidR="009A5FA6" w:rsidRPr="002D130E" w14:paraId="6D559008" w14:textId="77777777" w:rsidTr="001A2BB5">
        <w:trPr>
          <w:cantSplit/>
        </w:trPr>
        <w:tc>
          <w:tcPr>
            <w:tcW w:w="8217" w:type="dxa"/>
            <w:shd w:val="clear" w:color="auto" w:fill="auto"/>
            <w:vAlign w:val="center"/>
            <w:hideMark/>
          </w:tcPr>
          <w:p w14:paraId="424721C5"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completed a questionnaire with regard to the review of activities and resources devoted to address climate change.</w:t>
            </w:r>
          </w:p>
        </w:tc>
        <w:tc>
          <w:tcPr>
            <w:tcW w:w="1143" w:type="dxa"/>
            <w:shd w:val="clear" w:color="auto" w:fill="auto"/>
            <w:tcMar>
              <w:left w:w="115" w:type="dxa"/>
              <w:right w:w="173" w:type="dxa"/>
            </w:tcMar>
            <w:vAlign w:val="center"/>
          </w:tcPr>
          <w:p w14:paraId="3DE74BD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73</w:t>
            </w:r>
          </w:p>
        </w:tc>
      </w:tr>
      <w:tr w:rsidR="009A5FA6" w:rsidRPr="002D130E" w14:paraId="088AAB0F" w14:textId="77777777" w:rsidTr="001A2BB5">
        <w:trPr>
          <w:cantSplit/>
        </w:trPr>
        <w:tc>
          <w:tcPr>
            <w:tcW w:w="8217" w:type="dxa"/>
            <w:shd w:val="clear" w:color="auto" w:fill="auto"/>
            <w:vAlign w:val="center"/>
            <w:hideMark/>
          </w:tcPr>
          <w:p w14:paraId="068378B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Comments and factual corrections to information on the Multilateral Fund in the report “Post</w:t>
            </w:r>
            <w:r w:rsidRPr="002D130E">
              <w:rPr>
                <w:color w:val="000000" w:themeColor="text1"/>
                <w:sz w:val="20"/>
                <w:szCs w:val="20"/>
              </w:rPr>
              <w:noBreakHyphen/>
              <w:t>Rio+20 review of environmental governance within the United Nations system”.</w:t>
            </w:r>
          </w:p>
        </w:tc>
        <w:tc>
          <w:tcPr>
            <w:tcW w:w="1143" w:type="dxa"/>
            <w:shd w:val="clear" w:color="auto" w:fill="auto"/>
            <w:tcMar>
              <w:left w:w="115" w:type="dxa"/>
              <w:right w:w="173" w:type="dxa"/>
            </w:tcMar>
            <w:vAlign w:val="center"/>
          </w:tcPr>
          <w:p w14:paraId="7CBA0CD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72</w:t>
            </w:r>
          </w:p>
        </w:tc>
      </w:tr>
      <w:tr w:rsidR="009A5FA6" w:rsidRPr="002D130E" w14:paraId="3F7365B7" w14:textId="77777777" w:rsidTr="001A2BB5">
        <w:trPr>
          <w:cantSplit/>
        </w:trPr>
        <w:tc>
          <w:tcPr>
            <w:tcW w:w="8217" w:type="dxa"/>
            <w:shd w:val="clear" w:color="auto" w:fill="auto"/>
            <w:noWrap/>
            <w:vAlign w:val="center"/>
            <w:hideMark/>
          </w:tcPr>
          <w:p w14:paraId="4AD11F1D"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shd w:val="clear" w:color="auto" w:fill="auto"/>
            <w:tcMar>
              <w:left w:w="115" w:type="dxa"/>
              <w:right w:w="173" w:type="dxa"/>
            </w:tcMar>
            <w:vAlign w:val="center"/>
            <w:hideMark/>
          </w:tcPr>
          <w:p w14:paraId="53A36C02"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70</w:t>
            </w:r>
          </w:p>
        </w:tc>
      </w:tr>
      <w:tr w:rsidR="009A5FA6" w:rsidRPr="002D130E" w14:paraId="4DEE5D21" w14:textId="77777777" w:rsidTr="001A2BB5">
        <w:trPr>
          <w:cantSplit/>
        </w:trPr>
        <w:tc>
          <w:tcPr>
            <w:tcW w:w="9360" w:type="dxa"/>
            <w:gridSpan w:val="2"/>
            <w:shd w:val="clear" w:color="auto" w:fill="auto"/>
            <w:noWrap/>
            <w:tcMar>
              <w:left w:w="115" w:type="dxa"/>
              <w:right w:w="173" w:type="dxa"/>
            </w:tcMar>
            <w:vAlign w:val="center"/>
          </w:tcPr>
          <w:p w14:paraId="4911E0EA"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Kigali Cooling Efficiency Program (K-CEP)</w:t>
            </w:r>
          </w:p>
        </w:tc>
      </w:tr>
      <w:tr w:rsidR="009A5FA6" w:rsidRPr="002D130E" w14:paraId="10E9FEE5" w14:textId="77777777" w:rsidTr="001A2BB5">
        <w:trPr>
          <w:cantSplit/>
        </w:trPr>
        <w:tc>
          <w:tcPr>
            <w:tcW w:w="8217" w:type="dxa"/>
            <w:shd w:val="clear" w:color="auto" w:fill="auto"/>
            <w:noWrap/>
            <w:vAlign w:val="center"/>
          </w:tcPr>
          <w:p w14:paraId="4C7798F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23337394"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Upon a request by the Secretariat for clarification on whether the project proposals submitted would include safeguards to avoid uptake of energy-efficient cooling applications based on high-GWP refrigerants; K-CEP assured that low-GWP technologies would be promoted through the NDC Support Facility. </w:t>
            </w:r>
          </w:p>
        </w:tc>
        <w:tc>
          <w:tcPr>
            <w:tcW w:w="1143" w:type="dxa"/>
            <w:shd w:val="clear" w:color="auto" w:fill="auto"/>
            <w:tcMar>
              <w:left w:w="115" w:type="dxa"/>
              <w:right w:w="173" w:type="dxa"/>
            </w:tcMar>
            <w:vAlign w:val="center"/>
          </w:tcPr>
          <w:p w14:paraId="07E5AB5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85</w:t>
            </w:r>
          </w:p>
        </w:tc>
      </w:tr>
      <w:tr w:rsidR="009A5FA6" w:rsidRPr="002D130E" w14:paraId="00061986" w14:textId="77777777" w:rsidTr="001A2BB5">
        <w:trPr>
          <w:cantSplit/>
        </w:trPr>
        <w:tc>
          <w:tcPr>
            <w:tcW w:w="8217" w:type="dxa"/>
            <w:shd w:val="clear" w:color="auto" w:fill="auto"/>
            <w:noWrap/>
            <w:vAlign w:val="center"/>
          </w:tcPr>
          <w:p w14:paraId="7BE46111" w14:textId="77777777" w:rsidR="009A5FA6" w:rsidRPr="002D130E" w:rsidRDefault="009A5FA6" w:rsidP="009A5FA6">
            <w:pPr>
              <w:spacing w:before="60" w:after="60"/>
              <w:rPr>
                <w:sz w:val="20"/>
                <w:szCs w:val="20"/>
              </w:rPr>
            </w:pPr>
            <w:r w:rsidRPr="002D130E">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shd w:val="clear" w:color="auto" w:fill="auto"/>
            <w:tcMar>
              <w:left w:w="115" w:type="dxa"/>
              <w:right w:w="173" w:type="dxa"/>
            </w:tcMar>
            <w:vAlign w:val="center"/>
          </w:tcPr>
          <w:p w14:paraId="036CCD2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84</w:t>
            </w:r>
          </w:p>
        </w:tc>
      </w:tr>
      <w:tr w:rsidR="009A5FA6" w:rsidRPr="002D130E" w14:paraId="74812C32" w14:textId="77777777" w:rsidTr="001A2BB5">
        <w:trPr>
          <w:cantSplit/>
        </w:trPr>
        <w:tc>
          <w:tcPr>
            <w:tcW w:w="8217" w:type="dxa"/>
            <w:shd w:val="clear" w:color="auto" w:fill="auto"/>
            <w:noWrap/>
            <w:vAlign w:val="center"/>
            <w:hideMark/>
          </w:tcPr>
          <w:p w14:paraId="050DD571"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Continued informal sharing of experience of the Multilateral Fund.</w:t>
            </w:r>
          </w:p>
        </w:tc>
        <w:tc>
          <w:tcPr>
            <w:tcW w:w="1143" w:type="dxa"/>
            <w:shd w:val="clear" w:color="auto" w:fill="auto"/>
            <w:tcMar>
              <w:left w:w="115" w:type="dxa"/>
              <w:right w:w="173" w:type="dxa"/>
            </w:tcMar>
            <w:vAlign w:val="center"/>
          </w:tcPr>
          <w:p w14:paraId="7EC2068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80</w:t>
            </w:r>
          </w:p>
        </w:tc>
      </w:tr>
      <w:tr w:rsidR="009A5FA6" w:rsidRPr="002D130E" w14:paraId="770DCA48" w14:textId="77777777" w:rsidTr="001A2BB5">
        <w:trPr>
          <w:cantSplit/>
        </w:trPr>
        <w:tc>
          <w:tcPr>
            <w:tcW w:w="8217" w:type="dxa"/>
            <w:shd w:val="clear" w:color="auto" w:fill="auto"/>
            <w:vAlign w:val="center"/>
            <w:hideMark/>
          </w:tcPr>
          <w:p w14:paraId="1A8968FC"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lastRenderedPageBreak/>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248D57E7"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shd w:val="clear" w:color="auto" w:fill="auto"/>
            <w:tcMar>
              <w:left w:w="115" w:type="dxa"/>
              <w:right w:w="173" w:type="dxa"/>
            </w:tcMar>
            <w:vAlign w:val="center"/>
          </w:tcPr>
          <w:p w14:paraId="5D71EFE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78</w:t>
            </w:r>
          </w:p>
        </w:tc>
      </w:tr>
      <w:tr w:rsidR="009A5FA6" w:rsidRPr="002D130E" w14:paraId="58577B1A" w14:textId="77777777" w:rsidTr="001A2BB5">
        <w:trPr>
          <w:cantSplit/>
        </w:trPr>
        <w:tc>
          <w:tcPr>
            <w:tcW w:w="9360" w:type="dxa"/>
            <w:gridSpan w:val="2"/>
            <w:shd w:val="clear" w:color="auto" w:fill="auto"/>
            <w:tcMar>
              <w:left w:w="115" w:type="dxa"/>
              <w:right w:w="173" w:type="dxa"/>
            </w:tcMar>
            <w:vAlign w:val="center"/>
          </w:tcPr>
          <w:p w14:paraId="67162A09"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Lawrence Berkeley National Laboratory</w:t>
            </w:r>
          </w:p>
        </w:tc>
      </w:tr>
      <w:tr w:rsidR="009A5FA6" w:rsidRPr="002D130E" w14:paraId="414D755E" w14:textId="77777777" w:rsidTr="001A2BB5">
        <w:trPr>
          <w:cantSplit/>
        </w:trPr>
        <w:tc>
          <w:tcPr>
            <w:tcW w:w="8217" w:type="dxa"/>
            <w:shd w:val="clear" w:color="auto" w:fill="auto"/>
            <w:vAlign w:val="center"/>
            <w:hideMark/>
          </w:tcPr>
          <w:p w14:paraId="2F1A7A8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provided comments on a draft report on opportunities and risks of efficiency improvement and refrigerant transition in room air</w:t>
            </w:r>
            <w:r w:rsidRPr="002D130E">
              <w:rPr>
                <w:color w:val="000000" w:themeColor="text1"/>
                <w:sz w:val="20"/>
                <w:szCs w:val="20"/>
              </w:rPr>
              <w:noBreakHyphen/>
              <w:t>conditioning.</w:t>
            </w:r>
          </w:p>
        </w:tc>
        <w:tc>
          <w:tcPr>
            <w:tcW w:w="1143" w:type="dxa"/>
            <w:shd w:val="clear" w:color="auto" w:fill="auto"/>
            <w:tcMar>
              <w:left w:w="115" w:type="dxa"/>
              <w:right w:w="173" w:type="dxa"/>
            </w:tcMar>
            <w:vAlign w:val="center"/>
            <w:hideMark/>
          </w:tcPr>
          <w:p w14:paraId="25DA431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80</w:t>
            </w:r>
          </w:p>
        </w:tc>
      </w:tr>
      <w:tr w:rsidR="009A5FA6" w:rsidRPr="002D130E" w14:paraId="3550D871" w14:textId="77777777" w:rsidTr="001A2BB5">
        <w:trPr>
          <w:cantSplit/>
        </w:trPr>
        <w:tc>
          <w:tcPr>
            <w:tcW w:w="9360" w:type="dxa"/>
            <w:gridSpan w:val="2"/>
            <w:shd w:val="clear" w:color="auto" w:fill="auto"/>
            <w:tcMar>
              <w:left w:w="115" w:type="dxa"/>
              <w:right w:w="173" w:type="dxa"/>
            </w:tcMar>
            <w:vAlign w:val="center"/>
          </w:tcPr>
          <w:p w14:paraId="539C7C13"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Natural Resources Defense Council</w:t>
            </w:r>
          </w:p>
        </w:tc>
      </w:tr>
      <w:tr w:rsidR="009A5FA6" w:rsidRPr="002D130E" w14:paraId="7F9EDADB" w14:textId="77777777" w:rsidTr="001A2BB5">
        <w:trPr>
          <w:cantSplit/>
        </w:trPr>
        <w:tc>
          <w:tcPr>
            <w:tcW w:w="8217" w:type="dxa"/>
            <w:shd w:val="clear" w:color="auto" w:fill="auto"/>
            <w:vAlign w:val="center"/>
          </w:tcPr>
          <w:p w14:paraId="798C4455"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Multilateral Fund Climate Impact Indicator (MCII) including the tool (Excel file), the manual (PDF) and an explanation of the tool (Word file). </w:t>
            </w:r>
          </w:p>
        </w:tc>
        <w:tc>
          <w:tcPr>
            <w:tcW w:w="1143" w:type="dxa"/>
            <w:shd w:val="clear" w:color="auto" w:fill="auto"/>
            <w:tcMar>
              <w:left w:w="115" w:type="dxa"/>
              <w:right w:w="173" w:type="dxa"/>
            </w:tcMar>
            <w:vAlign w:val="center"/>
          </w:tcPr>
          <w:p w14:paraId="1526768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81</w:t>
            </w:r>
          </w:p>
        </w:tc>
      </w:tr>
      <w:tr w:rsidR="009A5FA6" w:rsidRPr="002D130E" w14:paraId="6957B7F6" w14:textId="77777777" w:rsidTr="001A2BB5">
        <w:trPr>
          <w:cantSplit/>
        </w:trPr>
        <w:tc>
          <w:tcPr>
            <w:tcW w:w="9360" w:type="dxa"/>
            <w:gridSpan w:val="2"/>
            <w:shd w:val="clear" w:color="auto" w:fill="auto"/>
            <w:tcMar>
              <w:left w:w="115" w:type="dxa"/>
              <w:right w:w="173" w:type="dxa"/>
            </w:tcMar>
            <w:vAlign w:val="center"/>
          </w:tcPr>
          <w:p w14:paraId="0C3F0962"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Minamata Convention on Mercury</w:t>
            </w:r>
          </w:p>
        </w:tc>
      </w:tr>
      <w:tr w:rsidR="009A5FA6" w:rsidRPr="002D130E" w14:paraId="13E18EFB" w14:textId="77777777" w:rsidTr="001A2BB5">
        <w:trPr>
          <w:cantSplit/>
        </w:trPr>
        <w:tc>
          <w:tcPr>
            <w:tcW w:w="8217" w:type="dxa"/>
            <w:shd w:val="clear" w:color="auto" w:fill="auto"/>
            <w:vAlign w:val="center"/>
            <w:hideMark/>
          </w:tcPr>
          <w:p w14:paraId="65393D85"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shd w:val="clear" w:color="auto" w:fill="auto"/>
            <w:tcMar>
              <w:left w:w="115" w:type="dxa"/>
              <w:right w:w="173" w:type="dxa"/>
            </w:tcMar>
            <w:vAlign w:val="center"/>
            <w:hideMark/>
          </w:tcPr>
          <w:p w14:paraId="5FF9F965"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71</w:t>
            </w:r>
          </w:p>
        </w:tc>
      </w:tr>
      <w:tr w:rsidR="009A5FA6" w:rsidRPr="002D130E" w14:paraId="0938A7B0" w14:textId="77777777" w:rsidTr="001A2BB5">
        <w:trPr>
          <w:cantSplit/>
        </w:trPr>
        <w:tc>
          <w:tcPr>
            <w:tcW w:w="9360" w:type="dxa"/>
            <w:gridSpan w:val="2"/>
            <w:shd w:val="clear" w:color="auto" w:fill="auto"/>
            <w:tcMar>
              <w:left w:w="115" w:type="dxa"/>
              <w:right w:w="173" w:type="dxa"/>
            </w:tcMar>
            <w:vAlign w:val="center"/>
          </w:tcPr>
          <w:p w14:paraId="4F36ED41" w14:textId="77777777" w:rsidR="009A5FA6" w:rsidRPr="002D130E" w:rsidRDefault="009A5FA6" w:rsidP="009A5FA6">
            <w:pPr>
              <w:keepNext/>
              <w:spacing w:before="60" w:after="60"/>
              <w:rPr>
                <w:b/>
                <w:bCs/>
                <w:color w:val="000000"/>
                <w:sz w:val="20"/>
                <w:szCs w:val="20"/>
              </w:rPr>
            </w:pPr>
            <w:r w:rsidRPr="002D130E">
              <w:rPr>
                <w:b/>
                <w:bCs/>
                <w:color w:val="000000"/>
                <w:sz w:val="20"/>
                <w:szCs w:val="20"/>
              </w:rPr>
              <w:t>Multilateral Organisation Performance Assessment Network (MOPAN)</w:t>
            </w:r>
          </w:p>
        </w:tc>
      </w:tr>
      <w:tr w:rsidR="009A5FA6" w:rsidRPr="002D130E" w14:paraId="2BDEA625" w14:textId="77777777" w:rsidTr="001A2BB5">
        <w:trPr>
          <w:cantSplit/>
          <w:trHeight w:val="800"/>
        </w:trPr>
        <w:tc>
          <w:tcPr>
            <w:tcW w:w="8217" w:type="dxa"/>
            <w:shd w:val="clear" w:color="auto" w:fill="auto"/>
            <w:vAlign w:val="center"/>
          </w:tcPr>
          <w:p w14:paraId="5D85D2F1" w14:textId="77777777" w:rsidR="009A5FA6" w:rsidRPr="002D130E" w:rsidRDefault="009A5FA6" w:rsidP="009A5FA6">
            <w:pPr>
              <w:pStyle w:val="Heading1"/>
              <w:numPr>
                <w:ilvl w:val="0"/>
                <w:numId w:val="0"/>
              </w:numPr>
              <w:rPr>
                <w:sz w:val="20"/>
                <w:szCs w:val="20"/>
              </w:rPr>
            </w:pPr>
            <w:r w:rsidRPr="002D130E">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2D130E">
              <w:rPr>
                <w:sz w:val="20"/>
                <w:szCs w:val="20"/>
                <w:vertAlign w:val="superscript"/>
              </w:rPr>
              <w:t>st</w:t>
            </w:r>
            <w:r w:rsidRPr="002D130E">
              <w:rPr>
                <w:sz w:val="20"/>
                <w:szCs w:val="20"/>
              </w:rPr>
              <w:t> meeting.</w:t>
            </w:r>
          </w:p>
        </w:tc>
        <w:tc>
          <w:tcPr>
            <w:tcW w:w="1143" w:type="dxa"/>
            <w:shd w:val="clear" w:color="auto" w:fill="auto"/>
            <w:tcMar>
              <w:left w:w="115" w:type="dxa"/>
              <w:right w:w="173" w:type="dxa"/>
            </w:tcMar>
            <w:vAlign w:val="center"/>
          </w:tcPr>
          <w:p w14:paraId="71FA56B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6BC91B64" w14:textId="77777777" w:rsidTr="001A2BB5">
        <w:trPr>
          <w:cantSplit/>
        </w:trPr>
        <w:tc>
          <w:tcPr>
            <w:tcW w:w="8217" w:type="dxa"/>
            <w:shd w:val="clear" w:color="auto" w:fill="auto"/>
            <w:vAlign w:val="center"/>
          </w:tcPr>
          <w:p w14:paraId="17989B4E"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prepared document UNEP/OzL.Pro/ExCom/88/2/Add.2 on the recommendations of the assessment report.</w:t>
            </w:r>
          </w:p>
        </w:tc>
        <w:tc>
          <w:tcPr>
            <w:tcW w:w="1143" w:type="dxa"/>
            <w:shd w:val="clear" w:color="auto" w:fill="auto"/>
            <w:tcMar>
              <w:left w:w="115" w:type="dxa"/>
              <w:right w:w="173" w:type="dxa"/>
            </w:tcMar>
            <w:vAlign w:val="center"/>
          </w:tcPr>
          <w:p w14:paraId="548ACC3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88</w:t>
            </w:r>
          </w:p>
        </w:tc>
      </w:tr>
      <w:tr w:rsidR="009A5FA6" w:rsidRPr="002D130E" w14:paraId="7C7F2C99" w14:textId="77777777" w:rsidTr="001A2BB5">
        <w:trPr>
          <w:cantSplit/>
        </w:trPr>
        <w:tc>
          <w:tcPr>
            <w:tcW w:w="8217" w:type="dxa"/>
            <w:shd w:val="clear" w:color="auto" w:fill="auto"/>
            <w:vAlign w:val="center"/>
          </w:tcPr>
          <w:p w14:paraId="1D2CBB2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shd w:val="clear" w:color="auto" w:fill="auto"/>
            <w:tcMar>
              <w:left w:w="115" w:type="dxa"/>
              <w:right w:w="173" w:type="dxa"/>
            </w:tcMar>
            <w:vAlign w:val="center"/>
          </w:tcPr>
          <w:p w14:paraId="58136E6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3443E546" w14:textId="77777777" w:rsidTr="001A2BB5">
        <w:trPr>
          <w:cantSplit/>
        </w:trPr>
        <w:tc>
          <w:tcPr>
            <w:tcW w:w="8217" w:type="dxa"/>
            <w:shd w:val="clear" w:color="auto" w:fill="auto"/>
            <w:vAlign w:val="center"/>
          </w:tcPr>
          <w:p w14:paraId="35DED8DA" w14:textId="77777777" w:rsidR="009A5FA6" w:rsidRPr="002D130E" w:rsidRDefault="009A5FA6" w:rsidP="009A5FA6">
            <w:pPr>
              <w:spacing w:before="60" w:after="60"/>
              <w:rPr>
                <w:sz w:val="20"/>
                <w:szCs w:val="20"/>
              </w:rPr>
            </w:pPr>
            <w:r w:rsidRPr="002D130E">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shd w:val="clear" w:color="auto" w:fill="auto"/>
            <w:tcMar>
              <w:left w:w="115" w:type="dxa"/>
              <w:right w:w="173" w:type="dxa"/>
            </w:tcMar>
            <w:vAlign w:val="center"/>
          </w:tcPr>
          <w:p w14:paraId="4131F2F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p>
        </w:tc>
      </w:tr>
      <w:tr w:rsidR="009A5FA6" w:rsidRPr="002D130E" w14:paraId="7C61C699" w14:textId="77777777" w:rsidTr="001A2BB5">
        <w:trPr>
          <w:cantSplit/>
        </w:trPr>
        <w:tc>
          <w:tcPr>
            <w:tcW w:w="8217" w:type="dxa"/>
            <w:shd w:val="clear" w:color="auto" w:fill="auto"/>
            <w:vAlign w:val="center"/>
          </w:tcPr>
          <w:p w14:paraId="2BBF7098" w14:textId="77777777" w:rsidR="009A5FA6" w:rsidRPr="002D130E" w:rsidRDefault="009A5FA6" w:rsidP="009A5FA6">
            <w:pPr>
              <w:spacing w:before="60" w:after="60"/>
              <w:rPr>
                <w:color w:val="000000"/>
                <w:sz w:val="20"/>
                <w:szCs w:val="20"/>
              </w:rPr>
            </w:pPr>
            <w:r w:rsidRPr="002D130E">
              <w:rPr>
                <w:sz w:val="20"/>
                <w:szCs w:val="20"/>
              </w:rPr>
              <w:t>T</w:t>
            </w:r>
            <w:r w:rsidRPr="002D130E">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shd w:val="clear" w:color="auto" w:fill="auto"/>
            <w:tcMar>
              <w:left w:w="115" w:type="dxa"/>
              <w:right w:w="173" w:type="dxa"/>
            </w:tcMar>
            <w:vAlign w:val="center"/>
          </w:tcPr>
          <w:p w14:paraId="6A4F399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85</w:t>
            </w:r>
          </w:p>
        </w:tc>
      </w:tr>
      <w:tr w:rsidR="009A5FA6" w:rsidRPr="002D130E" w14:paraId="4B6B3273" w14:textId="77777777" w:rsidTr="001A2BB5">
        <w:trPr>
          <w:cantSplit/>
        </w:trPr>
        <w:tc>
          <w:tcPr>
            <w:tcW w:w="8217" w:type="dxa"/>
            <w:shd w:val="clear" w:color="auto" w:fill="auto"/>
            <w:vAlign w:val="center"/>
          </w:tcPr>
          <w:p w14:paraId="4E0CCCE0" w14:textId="77777777" w:rsidR="009A5FA6" w:rsidRPr="002D130E" w:rsidRDefault="009A5FA6" w:rsidP="009A5FA6">
            <w:pPr>
              <w:spacing w:before="60" w:after="60"/>
              <w:rPr>
                <w:color w:val="000000"/>
                <w:sz w:val="20"/>
                <w:szCs w:val="20"/>
              </w:rPr>
            </w:pPr>
            <w:r w:rsidRPr="002D130E">
              <w:rPr>
                <w:sz w:val="20"/>
                <w:szCs w:val="20"/>
              </w:rPr>
              <w:lastRenderedPageBreak/>
              <w:t>T</w:t>
            </w:r>
            <w:r w:rsidRPr="002D130E">
              <w:rPr>
                <w:color w:val="000000" w:themeColor="text1"/>
                <w:sz w:val="20"/>
                <w:szCs w:val="20"/>
              </w:rPr>
              <w:t xml:space="preserve">he representatives of the Secretariat of MOAP and of the service provider that carries out the assessment, visited the Secretariat. The Chief Officer </w:t>
            </w:r>
            <w:r w:rsidRPr="002D130E">
              <w:rPr>
                <w:sz w:val="20"/>
                <w:szCs w:val="20"/>
              </w:rPr>
              <w:t xml:space="preserve">made a presentation on the Multilateral Fund, including its governance, business model and </w:t>
            </w:r>
            <w:r w:rsidRPr="002D130E">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shd w:val="clear" w:color="auto" w:fill="auto"/>
            <w:tcMar>
              <w:left w:w="115" w:type="dxa"/>
              <w:right w:w="173" w:type="dxa"/>
            </w:tcMar>
            <w:vAlign w:val="center"/>
          </w:tcPr>
          <w:p w14:paraId="5C1C796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84</w:t>
            </w:r>
          </w:p>
        </w:tc>
      </w:tr>
      <w:tr w:rsidR="009A5FA6" w:rsidRPr="002D130E" w14:paraId="34CB07B5" w14:textId="77777777" w:rsidTr="001A2BB5">
        <w:trPr>
          <w:cantSplit/>
        </w:trPr>
        <w:tc>
          <w:tcPr>
            <w:tcW w:w="8217" w:type="dxa"/>
            <w:shd w:val="clear" w:color="auto" w:fill="auto"/>
            <w:vAlign w:val="center"/>
            <w:hideMark/>
          </w:tcPr>
          <w:p w14:paraId="6A7B362C"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The Secretariat attended a meeting at the Secretariat of MOPAN, where an introduction of the Fund was made. Discussions were held on </w:t>
            </w:r>
            <w:r w:rsidRPr="002D130E">
              <w:rPr>
                <w:i/>
                <w:color w:val="000000" w:themeColor="text1"/>
                <w:sz w:val="20"/>
                <w:szCs w:val="20"/>
              </w:rPr>
              <w:t xml:space="preserve">inter alia </w:t>
            </w:r>
            <w:r w:rsidRPr="002D130E">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shd w:val="clear" w:color="auto" w:fill="auto"/>
            <w:tcMar>
              <w:left w:w="115" w:type="dxa"/>
              <w:right w:w="173" w:type="dxa"/>
            </w:tcMar>
            <w:vAlign w:val="center"/>
            <w:hideMark/>
          </w:tcPr>
          <w:p w14:paraId="13DA325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2D3CF425" w14:textId="77777777" w:rsidTr="001A2BB5">
        <w:trPr>
          <w:cantSplit/>
        </w:trPr>
        <w:tc>
          <w:tcPr>
            <w:tcW w:w="8217" w:type="dxa"/>
            <w:shd w:val="clear" w:color="auto" w:fill="auto"/>
            <w:vAlign w:val="center"/>
          </w:tcPr>
          <w:p w14:paraId="6BF3702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Letter received from MOPAN Secretariat informing that MOPAN’s Steering Committee took the decision to assess the Multilateral Fund in its next assessment cycle.</w:t>
            </w:r>
          </w:p>
        </w:tc>
        <w:tc>
          <w:tcPr>
            <w:tcW w:w="1143" w:type="dxa"/>
            <w:shd w:val="clear" w:color="auto" w:fill="auto"/>
            <w:tcMar>
              <w:left w:w="115" w:type="dxa"/>
              <w:right w:w="173" w:type="dxa"/>
            </w:tcMar>
            <w:vAlign w:val="center"/>
          </w:tcPr>
          <w:p w14:paraId="7521D032"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82</w:t>
            </w:r>
          </w:p>
        </w:tc>
      </w:tr>
      <w:tr w:rsidR="009A5FA6" w:rsidRPr="002D130E" w14:paraId="353A5D2A" w14:textId="77777777" w:rsidTr="001A2BB5">
        <w:trPr>
          <w:cantSplit/>
        </w:trPr>
        <w:tc>
          <w:tcPr>
            <w:tcW w:w="9360" w:type="dxa"/>
            <w:gridSpan w:val="2"/>
            <w:shd w:val="clear" w:color="auto" w:fill="auto"/>
            <w:tcMar>
              <w:left w:w="115" w:type="dxa"/>
              <w:right w:w="173" w:type="dxa"/>
            </w:tcMar>
            <w:vAlign w:val="center"/>
          </w:tcPr>
          <w:p w14:paraId="28A0A082" w14:textId="0F5B769B"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Stimson Centre</w:t>
            </w:r>
          </w:p>
        </w:tc>
      </w:tr>
      <w:tr w:rsidR="009A5FA6" w:rsidRPr="002D130E" w14:paraId="38B1DC40" w14:textId="77777777" w:rsidTr="001A2BB5">
        <w:trPr>
          <w:cantSplit/>
        </w:trPr>
        <w:tc>
          <w:tcPr>
            <w:tcW w:w="8217" w:type="dxa"/>
            <w:shd w:val="clear" w:color="auto" w:fill="auto"/>
            <w:vAlign w:val="center"/>
          </w:tcPr>
          <w:p w14:paraId="1B14E81B" w14:textId="5FCDA2AF" w:rsidR="009A5FA6" w:rsidRPr="00CB7A26" w:rsidRDefault="009A5FA6" w:rsidP="009A5FA6">
            <w:pPr>
              <w:spacing w:before="60" w:after="60"/>
              <w:rPr>
                <w:b/>
                <w:bCs/>
              </w:rPr>
            </w:pPr>
            <w:r w:rsidRPr="00CB7A26">
              <w:rPr>
                <w:b/>
                <w:bCs/>
                <w:color w:val="000000" w:themeColor="text1"/>
                <w:sz w:val="20"/>
                <w:szCs w:val="20"/>
              </w:rPr>
              <w:t>The Chief Officer spoke to researchers regarding the evolution and work of the Montreal Protocol and its funding mechanism.</w:t>
            </w:r>
          </w:p>
        </w:tc>
        <w:tc>
          <w:tcPr>
            <w:tcW w:w="1143" w:type="dxa"/>
            <w:shd w:val="clear" w:color="auto" w:fill="auto"/>
            <w:tcMar>
              <w:left w:w="115" w:type="dxa"/>
              <w:right w:w="173" w:type="dxa"/>
            </w:tcMar>
            <w:vAlign w:val="center"/>
          </w:tcPr>
          <w:p w14:paraId="0C19111A" w14:textId="64A45462" w:rsidR="009A5FA6" w:rsidRPr="002D130E" w:rsidRDefault="009A5FA6" w:rsidP="009A5FA6">
            <w:pPr>
              <w:spacing w:before="60" w:after="60"/>
              <w:jc w:val="right"/>
              <w:rPr>
                <w:b/>
                <w:bCs/>
                <w:color w:val="000000" w:themeColor="text1"/>
                <w:sz w:val="20"/>
                <w:szCs w:val="20"/>
              </w:rPr>
            </w:pPr>
            <w:r w:rsidRPr="002D130E">
              <w:rPr>
                <w:b/>
                <w:bCs/>
                <w:color w:val="000000" w:themeColor="text1"/>
                <w:sz w:val="20"/>
                <w:szCs w:val="20"/>
              </w:rPr>
              <w:t>93</w:t>
            </w:r>
          </w:p>
        </w:tc>
      </w:tr>
      <w:tr w:rsidR="009A5FA6" w:rsidRPr="002D130E" w14:paraId="384054D1" w14:textId="77777777" w:rsidTr="001A2BB5">
        <w:trPr>
          <w:cantSplit/>
        </w:trPr>
        <w:tc>
          <w:tcPr>
            <w:tcW w:w="9360" w:type="dxa"/>
            <w:gridSpan w:val="2"/>
            <w:shd w:val="clear" w:color="auto" w:fill="auto"/>
            <w:tcMar>
              <w:left w:w="115" w:type="dxa"/>
              <w:right w:w="173" w:type="dxa"/>
            </w:tcMar>
            <w:vAlign w:val="center"/>
          </w:tcPr>
          <w:p w14:paraId="166EEB2A"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Sustainable Energy for all (SE4All)</w:t>
            </w:r>
          </w:p>
        </w:tc>
      </w:tr>
      <w:tr w:rsidR="009A5FA6" w:rsidRPr="002D130E" w14:paraId="4224A825" w14:textId="77777777" w:rsidTr="001A2BB5">
        <w:trPr>
          <w:cantSplit/>
        </w:trPr>
        <w:tc>
          <w:tcPr>
            <w:tcW w:w="8217" w:type="dxa"/>
            <w:shd w:val="clear" w:color="auto" w:fill="auto"/>
            <w:vAlign w:val="center"/>
          </w:tcPr>
          <w:p w14:paraId="1702B65C" w14:textId="77777777" w:rsidR="009A5FA6" w:rsidRPr="002D130E" w:rsidRDefault="009A5FA6" w:rsidP="009A5FA6">
            <w:pPr>
              <w:spacing w:before="60" w:after="60"/>
            </w:pPr>
            <w:r w:rsidRPr="002D130E">
              <w:rPr>
                <w:color w:val="000000" w:themeColor="text1"/>
                <w:sz w:val="20"/>
                <w:szCs w:val="20"/>
              </w:rPr>
              <w:t>The Secretariat prepared an article on the Multilateral Fund for the Chilling Prospects 2022 report.</w:t>
            </w:r>
          </w:p>
        </w:tc>
        <w:tc>
          <w:tcPr>
            <w:tcW w:w="1143" w:type="dxa"/>
            <w:shd w:val="clear" w:color="auto" w:fill="auto"/>
            <w:tcMar>
              <w:left w:w="115" w:type="dxa"/>
              <w:right w:w="173" w:type="dxa"/>
            </w:tcMar>
            <w:vAlign w:val="center"/>
          </w:tcPr>
          <w:p w14:paraId="5E1AB87E"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90</w:t>
            </w:r>
          </w:p>
        </w:tc>
      </w:tr>
      <w:tr w:rsidR="009A5FA6" w:rsidRPr="002D130E" w14:paraId="0007B230" w14:textId="77777777" w:rsidTr="001A2BB5">
        <w:trPr>
          <w:cantSplit/>
        </w:trPr>
        <w:tc>
          <w:tcPr>
            <w:tcW w:w="9360" w:type="dxa"/>
            <w:gridSpan w:val="2"/>
            <w:shd w:val="clear" w:color="auto" w:fill="auto"/>
            <w:tcMar>
              <w:left w:w="115" w:type="dxa"/>
              <w:right w:w="173" w:type="dxa"/>
            </w:tcMar>
            <w:vAlign w:val="center"/>
          </w:tcPr>
          <w:p w14:paraId="13535C46"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Sustainable United Nations (SUN)</w:t>
            </w:r>
          </w:p>
        </w:tc>
      </w:tr>
      <w:tr w:rsidR="009A5FA6" w:rsidRPr="002D130E" w14:paraId="24C9935B" w14:textId="77777777" w:rsidTr="001A2BB5">
        <w:trPr>
          <w:cantSplit/>
        </w:trPr>
        <w:tc>
          <w:tcPr>
            <w:tcW w:w="8217" w:type="dxa"/>
            <w:shd w:val="clear" w:color="auto" w:fill="auto"/>
            <w:vAlign w:val="center"/>
          </w:tcPr>
          <w:p w14:paraId="424B9D3A" w14:textId="77777777" w:rsidR="009A5FA6" w:rsidRPr="002D130E" w:rsidRDefault="009A5FA6" w:rsidP="009A5FA6">
            <w:pPr>
              <w:spacing w:before="60" w:after="60"/>
            </w:pPr>
            <w:r w:rsidRPr="002D130E">
              <w:rPr>
                <w:color w:val="000000" w:themeColor="text1"/>
                <w:sz w:val="20"/>
                <w:szCs w:val="20"/>
              </w:rPr>
              <w:t>The Secretariat made a presentation at the 31</w:t>
            </w:r>
            <w:r w:rsidRPr="002D130E">
              <w:rPr>
                <w:color w:val="000000" w:themeColor="text1"/>
                <w:sz w:val="20"/>
                <w:szCs w:val="20"/>
                <w:vertAlign w:val="superscript"/>
              </w:rPr>
              <w:t>st</w:t>
            </w:r>
            <w:r w:rsidRPr="002D130E">
              <w:rPr>
                <w:color w:val="000000" w:themeColor="text1"/>
                <w:sz w:val="20"/>
                <w:szCs w:val="20"/>
              </w:rPr>
              <w:t> meeting of the United Nations Issues Management Group (IMG) </w:t>
            </w:r>
            <w:hyperlink r:id="rId29" w:history="1">
              <w:r w:rsidRPr="002D130E">
                <w:rPr>
                  <w:color w:val="000000" w:themeColor="text1"/>
                  <w:sz w:val="20"/>
                  <w:szCs w:val="20"/>
                </w:rPr>
                <w:t>on Environmental Sustainability Management</w:t>
              </w:r>
            </w:hyperlink>
            <w:r w:rsidRPr="002D130E">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shd w:val="clear" w:color="auto" w:fill="auto"/>
            <w:tcMar>
              <w:left w:w="115" w:type="dxa"/>
              <w:right w:w="173" w:type="dxa"/>
            </w:tcMar>
            <w:vAlign w:val="center"/>
          </w:tcPr>
          <w:p w14:paraId="69DB7FF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84</w:t>
            </w:r>
          </w:p>
        </w:tc>
      </w:tr>
      <w:tr w:rsidR="009A5FA6" w:rsidRPr="002D130E" w14:paraId="40D41951" w14:textId="77777777" w:rsidTr="001A2BB5">
        <w:trPr>
          <w:cantSplit/>
        </w:trPr>
        <w:tc>
          <w:tcPr>
            <w:tcW w:w="9360" w:type="dxa"/>
            <w:gridSpan w:val="2"/>
            <w:shd w:val="clear" w:color="auto" w:fill="auto"/>
            <w:tcMar>
              <w:left w:w="115" w:type="dxa"/>
              <w:right w:w="173" w:type="dxa"/>
            </w:tcMar>
            <w:vAlign w:val="center"/>
          </w:tcPr>
          <w:p w14:paraId="6426D55C"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United Nations Office of Internal Oversight Services (OIOS)</w:t>
            </w:r>
          </w:p>
        </w:tc>
      </w:tr>
      <w:tr w:rsidR="009A5FA6" w:rsidRPr="002D130E" w14:paraId="03A2B1E4" w14:textId="77777777" w:rsidTr="001A2BB5">
        <w:trPr>
          <w:cantSplit/>
        </w:trPr>
        <w:tc>
          <w:tcPr>
            <w:tcW w:w="8217" w:type="dxa"/>
            <w:shd w:val="clear" w:color="auto" w:fill="auto"/>
            <w:vAlign w:val="center"/>
          </w:tcPr>
          <w:p w14:paraId="23DC0BAC"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discussed relevant recommendations with implementing and bilateral agencies.</w:t>
            </w:r>
          </w:p>
        </w:tc>
        <w:tc>
          <w:tcPr>
            <w:tcW w:w="1143" w:type="dxa"/>
            <w:shd w:val="clear" w:color="auto" w:fill="auto"/>
            <w:tcMar>
              <w:left w:w="115" w:type="dxa"/>
              <w:right w:w="173" w:type="dxa"/>
            </w:tcMar>
            <w:vAlign w:val="center"/>
          </w:tcPr>
          <w:p w14:paraId="4BB897C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90</w:t>
            </w:r>
          </w:p>
        </w:tc>
      </w:tr>
      <w:tr w:rsidR="009A5FA6" w:rsidRPr="002D130E" w14:paraId="7893CE30" w14:textId="77777777" w:rsidTr="001A2BB5">
        <w:trPr>
          <w:cantSplit/>
        </w:trPr>
        <w:tc>
          <w:tcPr>
            <w:tcW w:w="8217" w:type="dxa"/>
            <w:shd w:val="clear" w:color="auto" w:fill="auto"/>
            <w:vAlign w:val="center"/>
          </w:tcPr>
          <w:p w14:paraId="138F2516" w14:textId="77777777" w:rsidR="009A5FA6" w:rsidRPr="002D130E" w:rsidRDefault="009A5FA6" w:rsidP="009A5FA6">
            <w:pPr>
              <w:spacing w:before="60" w:after="60"/>
              <w:rPr>
                <w:sz w:val="20"/>
                <w:szCs w:val="20"/>
              </w:rPr>
            </w:pPr>
            <w:r w:rsidRPr="002D130E">
              <w:rPr>
                <w:color w:val="000000" w:themeColor="text1"/>
                <w:sz w:val="20"/>
                <w:szCs w:val="20"/>
              </w:rPr>
              <w:t>The Secretariat prepared document UNEP/OzL.Pro/ExCom/88/2/Add.1 on the recommendations of the OIOS audit report.</w:t>
            </w:r>
          </w:p>
        </w:tc>
        <w:tc>
          <w:tcPr>
            <w:tcW w:w="1143" w:type="dxa"/>
            <w:shd w:val="clear" w:color="auto" w:fill="auto"/>
            <w:tcMar>
              <w:left w:w="115" w:type="dxa"/>
              <w:right w:w="173" w:type="dxa"/>
            </w:tcMar>
            <w:vAlign w:val="center"/>
          </w:tcPr>
          <w:p w14:paraId="758E8BBD"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88</w:t>
            </w:r>
          </w:p>
        </w:tc>
      </w:tr>
      <w:tr w:rsidR="009A5FA6" w:rsidRPr="002D130E" w14:paraId="3D2056A2" w14:textId="77777777" w:rsidTr="001A2BB5">
        <w:trPr>
          <w:cantSplit/>
        </w:trPr>
        <w:tc>
          <w:tcPr>
            <w:tcW w:w="8217" w:type="dxa"/>
            <w:shd w:val="clear" w:color="auto" w:fill="auto"/>
            <w:vAlign w:val="center"/>
          </w:tcPr>
          <w:p w14:paraId="595A0371" w14:textId="77777777" w:rsidR="009A5FA6" w:rsidRPr="002D130E" w:rsidRDefault="009A5FA6" w:rsidP="009A5FA6">
            <w:pPr>
              <w:spacing w:before="60" w:after="60"/>
              <w:rPr>
                <w:color w:val="000000" w:themeColor="text1"/>
                <w:sz w:val="20"/>
                <w:szCs w:val="20"/>
              </w:rPr>
            </w:pPr>
            <w:r w:rsidRPr="002D130E">
              <w:rPr>
                <w:sz w:val="20"/>
                <w:szCs w:val="20"/>
              </w:rPr>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shd w:val="clear" w:color="auto" w:fill="auto"/>
            <w:tcMar>
              <w:left w:w="115" w:type="dxa"/>
              <w:right w:w="173" w:type="dxa"/>
            </w:tcMar>
            <w:vAlign w:val="center"/>
          </w:tcPr>
          <w:p w14:paraId="6D42F791"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86/</w:t>
            </w:r>
            <w:r w:rsidRPr="002D130E">
              <w:rPr>
                <w:bCs/>
                <w:color w:val="000000" w:themeColor="text1"/>
                <w:sz w:val="20"/>
                <w:szCs w:val="20"/>
              </w:rPr>
              <w:t>87</w:t>
            </w:r>
          </w:p>
        </w:tc>
      </w:tr>
      <w:tr w:rsidR="009A5FA6" w:rsidRPr="002D130E" w14:paraId="1598803A" w14:textId="77777777" w:rsidTr="001A2BB5">
        <w:trPr>
          <w:cantSplit/>
        </w:trPr>
        <w:tc>
          <w:tcPr>
            <w:tcW w:w="8217" w:type="dxa"/>
            <w:shd w:val="clear" w:color="auto" w:fill="auto"/>
            <w:vAlign w:val="center"/>
            <w:hideMark/>
          </w:tcPr>
          <w:p w14:paraId="1CA8607E"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Background information on the Multilateral Fund and other information including, </w:t>
            </w:r>
            <w:r w:rsidRPr="002D130E">
              <w:rPr>
                <w:i/>
                <w:color w:val="000000" w:themeColor="text1"/>
                <w:sz w:val="20"/>
                <w:szCs w:val="20"/>
              </w:rPr>
              <w:t>inter alia,</w:t>
            </w:r>
            <w:r w:rsidRPr="002D130E">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shd w:val="clear" w:color="auto" w:fill="auto"/>
            <w:tcMar>
              <w:left w:w="115" w:type="dxa"/>
              <w:right w:w="173" w:type="dxa"/>
            </w:tcMar>
            <w:vAlign w:val="center"/>
            <w:hideMark/>
          </w:tcPr>
          <w:p w14:paraId="028A7AD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75</w:t>
            </w:r>
          </w:p>
        </w:tc>
      </w:tr>
      <w:tr w:rsidR="009A5FA6" w:rsidRPr="002D130E" w14:paraId="29971C10" w14:textId="77777777" w:rsidTr="001A2BB5">
        <w:trPr>
          <w:cantSplit/>
        </w:trPr>
        <w:tc>
          <w:tcPr>
            <w:tcW w:w="9360" w:type="dxa"/>
            <w:gridSpan w:val="2"/>
            <w:shd w:val="clear" w:color="auto" w:fill="auto"/>
            <w:tcMar>
              <w:left w:w="115" w:type="dxa"/>
              <w:right w:w="173" w:type="dxa"/>
            </w:tcMar>
            <w:vAlign w:val="center"/>
          </w:tcPr>
          <w:p w14:paraId="167BE1EE"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 xml:space="preserve">United Nations Environment Programme </w:t>
            </w:r>
          </w:p>
        </w:tc>
      </w:tr>
      <w:tr w:rsidR="009A5FA6" w:rsidRPr="002D130E" w14:paraId="5874F554" w14:textId="77777777" w:rsidTr="001A2BB5">
        <w:trPr>
          <w:cantSplit/>
        </w:trPr>
        <w:tc>
          <w:tcPr>
            <w:tcW w:w="8217" w:type="dxa"/>
            <w:shd w:val="clear" w:color="auto" w:fill="auto"/>
            <w:vAlign w:val="center"/>
          </w:tcPr>
          <w:p w14:paraId="251C58EC" w14:textId="77777777" w:rsidR="009A5FA6" w:rsidRPr="002D130E" w:rsidRDefault="009A5FA6" w:rsidP="009A5FA6">
            <w:pPr>
              <w:pStyle w:val="Heading1"/>
              <w:numPr>
                <w:ilvl w:val="0"/>
                <w:numId w:val="0"/>
              </w:numPr>
              <w:rPr>
                <w:color w:val="000000" w:themeColor="text1"/>
                <w:sz w:val="20"/>
                <w:szCs w:val="20"/>
              </w:rPr>
            </w:pPr>
            <w:r w:rsidRPr="002D130E">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2D130E">
              <w:rPr>
                <w:color w:val="121213"/>
                <w:sz w:val="20"/>
                <w:szCs w:val="20"/>
              </w:rPr>
              <w:t>supplementary agenda item ent</w:t>
            </w:r>
            <w:r w:rsidRPr="002D130E">
              <w:rPr>
                <w:color w:val="292929"/>
                <w:sz w:val="20"/>
                <w:szCs w:val="20"/>
              </w:rPr>
              <w:t>i</w:t>
            </w:r>
            <w:r w:rsidRPr="002D130E">
              <w:rPr>
                <w:color w:val="121213"/>
                <w:sz w:val="20"/>
                <w:szCs w:val="20"/>
              </w:rPr>
              <w:t xml:space="preserve">tled </w:t>
            </w:r>
            <w:r w:rsidRPr="002D130E">
              <w:rPr>
                <w:color w:val="292929"/>
                <w:sz w:val="20"/>
                <w:szCs w:val="20"/>
              </w:rPr>
              <w:t>"</w:t>
            </w:r>
            <w:r w:rsidRPr="002D130E">
              <w:rPr>
                <w:color w:val="121213"/>
                <w:sz w:val="20"/>
                <w:szCs w:val="20"/>
              </w:rPr>
              <w:t>Cooperation w</w:t>
            </w:r>
            <w:r w:rsidRPr="002D130E">
              <w:rPr>
                <w:color w:val="292929"/>
                <w:sz w:val="20"/>
                <w:szCs w:val="20"/>
              </w:rPr>
              <w:t>i</w:t>
            </w:r>
            <w:r w:rsidRPr="002D130E">
              <w:rPr>
                <w:color w:val="121213"/>
                <w:sz w:val="20"/>
                <w:szCs w:val="20"/>
              </w:rPr>
              <w:t xml:space="preserve">th Multilateral Environment Agreements" </w:t>
            </w:r>
            <w:r w:rsidRPr="002D130E">
              <w:rPr>
                <w:sz w:val="20"/>
                <w:szCs w:val="20"/>
              </w:rPr>
              <w:t>could be best considered at UNEA-6.</w:t>
            </w:r>
          </w:p>
        </w:tc>
        <w:tc>
          <w:tcPr>
            <w:tcW w:w="1143" w:type="dxa"/>
            <w:shd w:val="clear" w:color="auto" w:fill="auto"/>
            <w:tcMar>
              <w:left w:w="115" w:type="dxa"/>
              <w:right w:w="173" w:type="dxa"/>
            </w:tcMar>
            <w:vAlign w:val="center"/>
          </w:tcPr>
          <w:p w14:paraId="4B8C17AC"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765EEBFF" w14:textId="77777777" w:rsidTr="001A2BB5">
        <w:trPr>
          <w:cantSplit/>
        </w:trPr>
        <w:tc>
          <w:tcPr>
            <w:tcW w:w="8217" w:type="dxa"/>
            <w:shd w:val="clear" w:color="auto" w:fill="auto"/>
            <w:vAlign w:val="center"/>
          </w:tcPr>
          <w:p w14:paraId="19F47B2C" w14:textId="5F7E7C8F" w:rsidR="009A5FA6" w:rsidRPr="002D130E" w:rsidRDefault="009A5FA6" w:rsidP="009A5FA6">
            <w:pPr>
              <w:pStyle w:val="Heading1"/>
              <w:numPr>
                <w:ilvl w:val="0"/>
                <w:numId w:val="0"/>
              </w:numPr>
              <w:rPr>
                <w:sz w:val="20"/>
                <w:szCs w:val="20"/>
              </w:rPr>
            </w:pPr>
            <w:r w:rsidRPr="002D130E">
              <w:rPr>
                <w:rStyle w:val="Strong"/>
                <w:b w:val="0"/>
                <w:bCs w:val="0"/>
                <w:color w:val="1E1E1E"/>
                <w:sz w:val="20"/>
                <w:szCs w:val="20"/>
                <w:shd w:val="clear" w:color="auto" w:fill="FFFFFF"/>
              </w:rPr>
              <w:lastRenderedPageBreak/>
              <w:t>Intergovernmental Negotiating Committee (INC)</w:t>
            </w:r>
            <w:r w:rsidRPr="002D130E">
              <w:rPr>
                <w:rStyle w:val="Emphasis"/>
                <w:color w:val="1E1E1E"/>
                <w:sz w:val="20"/>
                <w:szCs w:val="20"/>
                <w:shd w:val="clear" w:color="auto" w:fill="FFFFFF"/>
              </w:rPr>
              <w:t> </w:t>
            </w:r>
            <w:r w:rsidRPr="002D130E">
              <w:rPr>
                <w:rStyle w:val="Strong"/>
                <w:b w:val="0"/>
                <w:bCs w:val="0"/>
                <w:color w:val="1E1E1E"/>
                <w:sz w:val="20"/>
                <w:szCs w:val="20"/>
                <w:shd w:val="clear" w:color="auto" w:fill="FFFFFF"/>
              </w:rPr>
              <w:t>to develop</w:t>
            </w:r>
            <w:r w:rsidRPr="002D130E">
              <w:rPr>
                <w:color w:val="1E1E1E"/>
                <w:sz w:val="20"/>
                <w:szCs w:val="20"/>
                <w:shd w:val="clear" w:color="auto" w:fill="FFFFFF"/>
              </w:rPr>
              <w:t> </w:t>
            </w:r>
            <w:r w:rsidRPr="002D130E">
              <w:rPr>
                <w:rStyle w:val="Strong"/>
                <w:b w:val="0"/>
                <w:bCs w:val="0"/>
                <w:color w:val="1E1E1E"/>
                <w:sz w:val="20"/>
                <w:szCs w:val="20"/>
                <w:shd w:val="clear" w:color="auto" w:fill="FFFFFF"/>
              </w:rPr>
              <w:t>an international legally binding instrument on plastic pollution, including in the marine environment</w:t>
            </w:r>
            <w:r w:rsidR="003C2B96" w:rsidRPr="002D130E">
              <w:rPr>
                <w:rStyle w:val="Strong"/>
                <w:b w:val="0"/>
                <w:bCs w:val="0"/>
                <w:color w:val="1E1E1E"/>
                <w:sz w:val="20"/>
                <w:szCs w:val="20"/>
                <w:shd w:val="clear" w:color="auto" w:fill="FFFFFF"/>
              </w:rPr>
              <w:t xml:space="preserve">: </w:t>
            </w:r>
            <w:r w:rsidR="003C2B96" w:rsidRPr="002D130E">
              <w:rPr>
                <w:rStyle w:val="contentpasted0"/>
                <w:color w:val="000000"/>
                <w:sz w:val="20"/>
                <w:szCs w:val="20"/>
              </w:rPr>
              <w:t>The Chief Officer was invited to a webinar, held online on 11 May 2023, organized by the INC to present the experience of the Multilateral Fund and lessons learnt since its inception.</w:t>
            </w:r>
          </w:p>
        </w:tc>
        <w:tc>
          <w:tcPr>
            <w:tcW w:w="1143" w:type="dxa"/>
            <w:shd w:val="clear" w:color="auto" w:fill="auto"/>
            <w:tcMar>
              <w:left w:w="115" w:type="dxa"/>
              <w:right w:w="173" w:type="dxa"/>
            </w:tcMar>
            <w:vAlign w:val="center"/>
          </w:tcPr>
          <w:p w14:paraId="532610CA"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48C51952" w14:textId="77777777" w:rsidTr="001A2BB5">
        <w:trPr>
          <w:cantSplit/>
        </w:trPr>
        <w:tc>
          <w:tcPr>
            <w:tcW w:w="8217" w:type="dxa"/>
            <w:shd w:val="clear" w:color="auto" w:fill="auto"/>
            <w:vAlign w:val="center"/>
          </w:tcPr>
          <w:p w14:paraId="22F7C869"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shd w:val="clear" w:color="auto" w:fill="auto"/>
            <w:tcMar>
              <w:left w:w="115" w:type="dxa"/>
              <w:right w:w="173" w:type="dxa"/>
            </w:tcMar>
            <w:vAlign w:val="center"/>
          </w:tcPr>
          <w:p w14:paraId="16D01BB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82</w:t>
            </w:r>
          </w:p>
        </w:tc>
      </w:tr>
      <w:tr w:rsidR="009A5FA6" w:rsidRPr="002D130E" w14:paraId="7C2424DB" w14:textId="77777777" w:rsidTr="001A2BB5">
        <w:trPr>
          <w:cantSplit/>
        </w:trPr>
        <w:tc>
          <w:tcPr>
            <w:tcW w:w="9360" w:type="dxa"/>
            <w:gridSpan w:val="2"/>
            <w:shd w:val="clear" w:color="auto" w:fill="auto"/>
            <w:tcMar>
              <w:left w:w="115" w:type="dxa"/>
              <w:right w:w="173" w:type="dxa"/>
            </w:tcMar>
            <w:vAlign w:val="center"/>
          </w:tcPr>
          <w:p w14:paraId="4C693BB3" w14:textId="77777777" w:rsidR="009A5FA6" w:rsidRPr="002D130E" w:rsidRDefault="009A5FA6" w:rsidP="009A5FA6">
            <w:pPr>
              <w:keepNext/>
              <w:spacing w:before="60" w:after="60"/>
              <w:rPr>
                <w:b/>
                <w:color w:val="000000" w:themeColor="text1"/>
                <w:sz w:val="20"/>
                <w:szCs w:val="20"/>
              </w:rPr>
            </w:pPr>
            <w:r w:rsidRPr="002D130E">
              <w:rPr>
                <w:b/>
                <w:color w:val="000000" w:themeColor="text1"/>
                <w:sz w:val="20"/>
                <w:szCs w:val="20"/>
              </w:rPr>
              <w:t>United Nations Framework Convention on Climate Change (UNFCCC)</w:t>
            </w:r>
          </w:p>
        </w:tc>
      </w:tr>
      <w:tr w:rsidR="009A5FA6" w:rsidRPr="002D130E" w14:paraId="5787CD16" w14:textId="77777777" w:rsidTr="001A2BB5">
        <w:trPr>
          <w:cantSplit/>
          <w:trHeight w:val="1534"/>
        </w:trPr>
        <w:tc>
          <w:tcPr>
            <w:tcW w:w="8217" w:type="dxa"/>
            <w:shd w:val="clear" w:color="auto" w:fill="auto"/>
            <w:vAlign w:val="center"/>
          </w:tcPr>
          <w:p w14:paraId="7CE756F3" w14:textId="0AC1C7EF" w:rsidR="009A5FA6" w:rsidRPr="00CB7A26" w:rsidRDefault="009A5FA6" w:rsidP="009A5FA6">
            <w:pPr>
              <w:pStyle w:val="Heading1"/>
              <w:numPr>
                <w:ilvl w:val="0"/>
                <w:numId w:val="0"/>
              </w:numPr>
              <w:rPr>
                <w:b/>
                <w:bCs/>
                <w:sz w:val="20"/>
                <w:szCs w:val="20"/>
              </w:rPr>
            </w:pPr>
            <w:r w:rsidRPr="00CB7A26">
              <w:rPr>
                <w:b/>
                <w:bCs/>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shd w:val="clear" w:color="auto" w:fill="auto"/>
            <w:tcMar>
              <w:left w:w="115" w:type="dxa"/>
              <w:right w:w="173" w:type="dxa"/>
            </w:tcMar>
            <w:vAlign w:val="center"/>
          </w:tcPr>
          <w:p w14:paraId="51FFA5C8" w14:textId="4F59DF20" w:rsidR="009A5FA6" w:rsidRPr="002D130E" w:rsidRDefault="009A5FA6" w:rsidP="009A5FA6">
            <w:pPr>
              <w:spacing w:before="60" w:after="60"/>
              <w:jc w:val="right"/>
              <w:rPr>
                <w:b/>
                <w:bCs/>
                <w:color w:val="000000" w:themeColor="text1"/>
                <w:sz w:val="20"/>
                <w:szCs w:val="20"/>
              </w:rPr>
            </w:pPr>
            <w:r w:rsidRPr="002D130E">
              <w:rPr>
                <w:b/>
                <w:bCs/>
                <w:color w:val="000000" w:themeColor="text1"/>
                <w:sz w:val="20"/>
                <w:szCs w:val="20"/>
              </w:rPr>
              <w:t>93</w:t>
            </w:r>
          </w:p>
        </w:tc>
      </w:tr>
      <w:tr w:rsidR="009A5FA6" w:rsidRPr="002D130E" w14:paraId="646C8F02" w14:textId="77777777" w:rsidTr="001A2BB5">
        <w:trPr>
          <w:cantSplit/>
          <w:trHeight w:val="1880"/>
        </w:trPr>
        <w:tc>
          <w:tcPr>
            <w:tcW w:w="8217" w:type="dxa"/>
            <w:shd w:val="clear" w:color="auto" w:fill="auto"/>
            <w:vAlign w:val="center"/>
          </w:tcPr>
          <w:p w14:paraId="11A6D5CE" w14:textId="77777777" w:rsidR="009A5FA6" w:rsidRPr="002D130E" w:rsidRDefault="009A5FA6" w:rsidP="009A5FA6">
            <w:pPr>
              <w:pStyle w:val="Heading1"/>
              <w:numPr>
                <w:ilvl w:val="0"/>
                <w:numId w:val="0"/>
              </w:numPr>
              <w:rPr>
                <w:color w:val="000000" w:themeColor="text1"/>
                <w:sz w:val="20"/>
                <w:szCs w:val="20"/>
              </w:rPr>
            </w:pPr>
            <w:r w:rsidRPr="002D130E">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shd w:val="clear" w:color="auto" w:fill="auto"/>
            <w:tcMar>
              <w:left w:w="115" w:type="dxa"/>
              <w:right w:w="173" w:type="dxa"/>
            </w:tcMar>
            <w:vAlign w:val="center"/>
          </w:tcPr>
          <w:p w14:paraId="4864F735"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92</w:t>
            </w:r>
          </w:p>
        </w:tc>
      </w:tr>
      <w:tr w:rsidR="009A5FA6" w:rsidRPr="002D130E" w14:paraId="434FE233" w14:textId="77777777" w:rsidTr="001A2BB5">
        <w:trPr>
          <w:cantSplit/>
        </w:trPr>
        <w:tc>
          <w:tcPr>
            <w:tcW w:w="8217" w:type="dxa"/>
            <w:shd w:val="clear" w:color="auto" w:fill="auto"/>
            <w:vAlign w:val="center"/>
            <w:hideMark/>
          </w:tcPr>
          <w:p w14:paraId="33B72900"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shd w:val="clear" w:color="auto" w:fill="auto"/>
            <w:tcMar>
              <w:left w:w="115" w:type="dxa"/>
              <w:right w:w="173" w:type="dxa"/>
            </w:tcMar>
            <w:vAlign w:val="center"/>
          </w:tcPr>
          <w:p w14:paraId="14ACC6B6"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74</w:t>
            </w:r>
          </w:p>
        </w:tc>
      </w:tr>
      <w:tr w:rsidR="009A5FA6" w:rsidRPr="002D130E" w14:paraId="00F62B77" w14:textId="77777777" w:rsidTr="001A2BB5">
        <w:trPr>
          <w:cantSplit/>
        </w:trPr>
        <w:tc>
          <w:tcPr>
            <w:tcW w:w="8217" w:type="dxa"/>
            <w:shd w:val="clear" w:color="auto" w:fill="auto"/>
            <w:vAlign w:val="center"/>
            <w:hideMark/>
          </w:tcPr>
          <w:p w14:paraId="6AA58D33"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Secretariat received an invitation in early October 2013 to attend the 19</w:t>
            </w:r>
            <w:r w:rsidRPr="002D130E">
              <w:rPr>
                <w:color w:val="000000" w:themeColor="text1"/>
                <w:sz w:val="20"/>
                <w:szCs w:val="20"/>
                <w:vertAlign w:val="superscript"/>
              </w:rPr>
              <w:t>th</w:t>
            </w:r>
            <w:r w:rsidRPr="002D130E">
              <w:rPr>
                <w:color w:val="000000" w:themeColor="text1"/>
                <w:sz w:val="20"/>
                <w:szCs w:val="20"/>
              </w:rPr>
              <w:t> session of the Conference of the Parties to the UNFCCC and the 9</w:t>
            </w:r>
            <w:r w:rsidRPr="002D130E">
              <w:rPr>
                <w:color w:val="000000" w:themeColor="text1"/>
                <w:sz w:val="20"/>
                <w:szCs w:val="20"/>
                <w:vertAlign w:val="superscript"/>
              </w:rPr>
              <w:t>th</w:t>
            </w:r>
            <w:r w:rsidRPr="002D130E">
              <w:rPr>
                <w:color w:val="000000" w:themeColor="text1"/>
                <w:sz w:val="20"/>
                <w:szCs w:val="20"/>
              </w:rPr>
              <w:t xml:space="preserve"> session of the Conference of the Parties serving as the Meeting of the Parties to the Kyoto Protocol that would take place in Warsaw, Poland, from 11 to 22 November 2013. </w:t>
            </w:r>
          </w:p>
          <w:p w14:paraId="6C26D316"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The Chief Officer informed the UNFCCC Secretariat that he was unable to attend due to preparations for the 71</w:t>
            </w:r>
            <w:r w:rsidRPr="002D130E">
              <w:rPr>
                <w:color w:val="000000" w:themeColor="text1"/>
                <w:sz w:val="20"/>
                <w:szCs w:val="20"/>
                <w:vertAlign w:val="superscript"/>
              </w:rPr>
              <w:t>st</w:t>
            </w:r>
            <w:r w:rsidRPr="002D130E">
              <w:rPr>
                <w:color w:val="000000" w:themeColor="text1"/>
                <w:sz w:val="20"/>
                <w:szCs w:val="20"/>
              </w:rPr>
              <w:t> meeting. Noting that the UNFCCC Secretariat was invited to attend the 25</w:t>
            </w:r>
            <w:r w:rsidRPr="002D130E">
              <w:rPr>
                <w:color w:val="000000" w:themeColor="text1"/>
                <w:sz w:val="20"/>
                <w:szCs w:val="20"/>
                <w:vertAlign w:val="superscript"/>
              </w:rPr>
              <w:t>th</w:t>
            </w:r>
            <w:r w:rsidRPr="002D130E">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287CF2F9"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shd w:val="clear" w:color="auto" w:fill="auto"/>
            <w:tcMar>
              <w:left w:w="115" w:type="dxa"/>
              <w:right w:w="173" w:type="dxa"/>
            </w:tcMar>
            <w:vAlign w:val="center"/>
          </w:tcPr>
          <w:p w14:paraId="5C81F739"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71</w:t>
            </w:r>
          </w:p>
        </w:tc>
      </w:tr>
      <w:tr w:rsidR="009A5FA6" w:rsidRPr="002D130E" w14:paraId="0F8D726A" w14:textId="77777777" w:rsidTr="001A2BB5">
        <w:trPr>
          <w:cantSplit/>
        </w:trPr>
        <w:tc>
          <w:tcPr>
            <w:tcW w:w="9360" w:type="dxa"/>
            <w:gridSpan w:val="2"/>
            <w:shd w:val="clear" w:color="auto" w:fill="auto"/>
            <w:tcMar>
              <w:left w:w="115" w:type="dxa"/>
              <w:right w:w="173" w:type="dxa"/>
            </w:tcMar>
            <w:vAlign w:val="center"/>
          </w:tcPr>
          <w:p w14:paraId="7EEE1AF7"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University of Bristol</w:t>
            </w:r>
          </w:p>
        </w:tc>
      </w:tr>
      <w:tr w:rsidR="009A5FA6" w:rsidRPr="002D130E" w14:paraId="4B693AE6" w14:textId="77777777" w:rsidTr="001A2BB5">
        <w:trPr>
          <w:cantSplit/>
        </w:trPr>
        <w:tc>
          <w:tcPr>
            <w:tcW w:w="8217" w:type="dxa"/>
            <w:shd w:val="clear" w:color="auto" w:fill="auto"/>
            <w:vAlign w:val="center"/>
            <w:hideMark/>
          </w:tcPr>
          <w:p w14:paraId="406B151D"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tc>
        <w:tc>
          <w:tcPr>
            <w:tcW w:w="1143" w:type="dxa"/>
            <w:shd w:val="clear" w:color="auto" w:fill="auto"/>
            <w:tcMar>
              <w:left w:w="115" w:type="dxa"/>
              <w:right w:w="173" w:type="dxa"/>
            </w:tcMar>
            <w:vAlign w:val="center"/>
          </w:tcPr>
          <w:p w14:paraId="6715D3BF" w14:textId="77777777" w:rsidR="009A5FA6" w:rsidRPr="002D130E" w:rsidRDefault="009A5FA6" w:rsidP="009A5FA6">
            <w:pPr>
              <w:spacing w:before="60" w:after="60"/>
              <w:jc w:val="right"/>
              <w:rPr>
                <w:color w:val="000000" w:themeColor="text1"/>
                <w:sz w:val="20"/>
                <w:szCs w:val="20"/>
              </w:rPr>
            </w:pPr>
            <w:r w:rsidRPr="002D130E">
              <w:rPr>
                <w:color w:val="000000" w:themeColor="text1"/>
                <w:sz w:val="20"/>
                <w:szCs w:val="20"/>
              </w:rPr>
              <w:t>83</w:t>
            </w:r>
          </w:p>
        </w:tc>
      </w:tr>
      <w:tr w:rsidR="009A5FA6" w:rsidRPr="002D130E" w14:paraId="2F5AED7E" w14:textId="77777777" w:rsidTr="001A2BB5">
        <w:trPr>
          <w:cantSplit/>
        </w:trPr>
        <w:tc>
          <w:tcPr>
            <w:tcW w:w="9360" w:type="dxa"/>
            <w:gridSpan w:val="2"/>
            <w:shd w:val="clear" w:color="auto" w:fill="auto"/>
            <w:tcMar>
              <w:left w:w="115" w:type="dxa"/>
              <w:right w:w="173" w:type="dxa"/>
            </w:tcMar>
            <w:vAlign w:val="center"/>
          </w:tcPr>
          <w:p w14:paraId="1F0574B4" w14:textId="77777777" w:rsidR="009A5FA6" w:rsidRPr="002D130E" w:rsidRDefault="009A5FA6" w:rsidP="009A5FA6">
            <w:pPr>
              <w:spacing w:before="60" w:after="60"/>
              <w:rPr>
                <w:b/>
                <w:color w:val="000000" w:themeColor="text1"/>
                <w:sz w:val="20"/>
                <w:szCs w:val="20"/>
              </w:rPr>
            </w:pPr>
            <w:r w:rsidRPr="002D130E">
              <w:rPr>
                <w:b/>
                <w:color w:val="000000" w:themeColor="text1"/>
                <w:sz w:val="20"/>
                <w:szCs w:val="20"/>
              </w:rPr>
              <w:t>World Trade Organization, Trade and Environment Division</w:t>
            </w:r>
          </w:p>
        </w:tc>
      </w:tr>
      <w:tr w:rsidR="009A5FA6" w:rsidRPr="000F23E7" w14:paraId="30FA6D65" w14:textId="77777777" w:rsidTr="001A2BB5">
        <w:trPr>
          <w:cantSplit/>
        </w:trPr>
        <w:tc>
          <w:tcPr>
            <w:tcW w:w="8217" w:type="dxa"/>
            <w:shd w:val="clear" w:color="auto" w:fill="auto"/>
            <w:vAlign w:val="center"/>
            <w:hideMark/>
          </w:tcPr>
          <w:p w14:paraId="4E55B4EB" w14:textId="77777777" w:rsidR="009A5FA6" w:rsidRPr="002D130E" w:rsidRDefault="009A5FA6" w:rsidP="009A5FA6">
            <w:pPr>
              <w:spacing w:before="60" w:after="60"/>
              <w:rPr>
                <w:color w:val="000000" w:themeColor="text1"/>
                <w:sz w:val="20"/>
                <w:szCs w:val="20"/>
              </w:rPr>
            </w:pPr>
            <w:r w:rsidRPr="002D130E">
              <w:rPr>
                <w:color w:val="000000" w:themeColor="text1"/>
                <w:sz w:val="20"/>
                <w:szCs w:val="20"/>
              </w:rPr>
              <w:t>Update of the MEA Matrix for the WTO's Committee on Trade and Environment (https://www.wto.org/english/tratop_e/envir_e/envir_matrix_e.htm)</w:t>
            </w:r>
          </w:p>
        </w:tc>
        <w:tc>
          <w:tcPr>
            <w:tcW w:w="1143" w:type="dxa"/>
            <w:shd w:val="clear" w:color="auto" w:fill="auto"/>
            <w:tcMar>
              <w:left w:w="115" w:type="dxa"/>
              <w:right w:w="173" w:type="dxa"/>
            </w:tcMar>
            <w:vAlign w:val="center"/>
            <w:hideMark/>
          </w:tcPr>
          <w:p w14:paraId="490A7369" w14:textId="77777777" w:rsidR="009A5FA6" w:rsidRPr="000F23E7" w:rsidRDefault="009A5FA6" w:rsidP="009A5FA6">
            <w:pPr>
              <w:spacing w:before="60" w:after="60"/>
              <w:jc w:val="right"/>
              <w:rPr>
                <w:color w:val="000000" w:themeColor="text1"/>
                <w:sz w:val="20"/>
                <w:szCs w:val="20"/>
              </w:rPr>
            </w:pPr>
            <w:r w:rsidRPr="002D130E">
              <w:rPr>
                <w:color w:val="000000" w:themeColor="text1"/>
                <w:sz w:val="20"/>
                <w:szCs w:val="20"/>
              </w:rPr>
              <w:t>75</w:t>
            </w:r>
          </w:p>
        </w:tc>
      </w:tr>
    </w:tbl>
    <w:p w14:paraId="124384E6" w14:textId="77777777" w:rsidR="000C648B" w:rsidRPr="000F23E7" w:rsidRDefault="000C648B" w:rsidP="000C648B"/>
    <w:p w14:paraId="0E6C03A7" w14:textId="77777777" w:rsidR="000C648B" w:rsidRPr="000F23E7" w:rsidRDefault="000C648B" w:rsidP="006E3DDB"/>
    <w:sectPr w:rsidR="000C648B" w:rsidRPr="000F23E7" w:rsidSect="007620EB">
      <w:headerReference w:type="even" r:id="rId30"/>
      <w:headerReference w:type="default" r:id="rId31"/>
      <w:footerReference w:type="even" r:id="rId32"/>
      <w:footerReference w:type="default" r:id="rId3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FA2F2A" w14:textId="77777777" w:rsidR="002332EB" w:rsidRDefault="002332EB" w:rsidP="004A504B">
      <w:r>
        <w:separator/>
      </w:r>
    </w:p>
  </w:endnote>
  <w:endnote w:type="continuationSeparator" w:id="0">
    <w:p w14:paraId="6E88AC93" w14:textId="77777777" w:rsidR="002332EB" w:rsidRDefault="002332E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2614780"/>
      <w:docPartObj>
        <w:docPartGallery w:val="Page Numbers (Bottom of Page)"/>
        <w:docPartUnique/>
      </w:docPartObj>
    </w:sdtPr>
    <w:sdtEndPr>
      <w:rPr>
        <w:noProof/>
      </w:rPr>
    </w:sdtEndPr>
    <w:sdtContent>
      <w:p w14:paraId="1E694D7E" w14:textId="2318E9AC"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725337"/>
      <w:docPartObj>
        <w:docPartGallery w:val="Page Numbers (Bottom of Page)"/>
        <w:docPartUnique/>
      </w:docPartObj>
    </w:sdtPr>
    <w:sdtEndPr>
      <w:rPr>
        <w:noProof/>
      </w:rPr>
    </w:sdtEndPr>
    <w:sdtContent>
      <w:p w14:paraId="6FF52C60" w14:textId="0DEDC401"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78E5E" w14:textId="77777777" w:rsidR="00786154" w:rsidRPr="003E2652" w:rsidRDefault="00786154" w:rsidP="005D1A5C">
    <w:pPr>
      <w:pBdr>
        <w:top w:val="single" w:sz="4" w:space="1" w:color="auto"/>
        <w:left w:val="single" w:sz="4" w:space="4" w:color="auto"/>
        <w:bottom w:val="single" w:sz="4" w:space="1" w:color="auto"/>
        <w:right w:val="single" w:sz="4" w:space="4" w:color="auto"/>
      </w:pBdr>
      <w:jc w:val="center"/>
      <w:rPr>
        <w:sz w:val="18"/>
        <w:szCs w:val="18"/>
      </w:rPr>
    </w:pPr>
    <w:r w:rsidRPr="003E2652">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34AD9499" w14:textId="77777777" w:rsidR="00786154" w:rsidRPr="003E2652" w:rsidRDefault="00786154" w:rsidP="005D1A5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6272071"/>
      <w:docPartObj>
        <w:docPartGallery w:val="Page Numbers (Bottom of Page)"/>
        <w:docPartUnique/>
      </w:docPartObj>
    </w:sdtPr>
    <w:sdtEndPr>
      <w:rPr>
        <w:noProof/>
      </w:rPr>
    </w:sdtEndPr>
    <w:sdtContent>
      <w:p w14:paraId="099899E3" w14:textId="005345B2"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4300444"/>
      <w:docPartObj>
        <w:docPartGallery w:val="Page Numbers (Bottom of Page)"/>
        <w:docPartUnique/>
      </w:docPartObj>
    </w:sdtPr>
    <w:sdtEndPr>
      <w:rPr>
        <w:noProof/>
      </w:rPr>
    </w:sdtEndPr>
    <w:sdtContent>
      <w:p w14:paraId="040D983F" w14:textId="0FC82D9A"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7750480"/>
      <w:docPartObj>
        <w:docPartGallery w:val="Page Numbers (Bottom of Page)"/>
        <w:docPartUnique/>
      </w:docPartObj>
    </w:sdtPr>
    <w:sdtEndPr>
      <w:rPr>
        <w:noProof/>
      </w:rPr>
    </w:sdtEndPr>
    <w:sdtContent>
      <w:p w14:paraId="23F45A41" w14:textId="3405C670"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5282402"/>
      <w:docPartObj>
        <w:docPartGallery w:val="Page Numbers (Bottom of Page)"/>
        <w:docPartUnique/>
      </w:docPartObj>
    </w:sdtPr>
    <w:sdtEndPr>
      <w:rPr>
        <w:noProof/>
      </w:rPr>
    </w:sdtEndPr>
    <w:sdtContent>
      <w:p w14:paraId="6DEA5F46" w14:textId="1AC0C927" w:rsidR="00EA44F4" w:rsidRDefault="00EA44F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C0531" w14:textId="77777777" w:rsidR="002332EB" w:rsidRDefault="002332EB" w:rsidP="004A504B">
      <w:r>
        <w:separator/>
      </w:r>
    </w:p>
  </w:footnote>
  <w:footnote w:type="continuationSeparator" w:id="0">
    <w:p w14:paraId="677882A0" w14:textId="77777777" w:rsidR="002332EB" w:rsidRDefault="002332EB" w:rsidP="004A504B">
      <w:r>
        <w:continuationSeparator/>
      </w:r>
    </w:p>
  </w:footnote>
  <w:footnote w:id="1">
    <w:p w14:paraId="172F41B7" w14:textId="275B428D" w:rsidR="003A6FA5" w:rsidRPr="00B60240" w:rsidRDefault="003A6FA5" w:rsidP="003A6FA5">
      <w:pPr>
        <w:pStyle w:val="FootnoteText"/>
        <w:rPr>
          <w:lang w:val="en-US"/>
        </w:rPr>
      </w:pPr>
      <w:r w:rsidRPr="00B60240">
        <w:rPr>
          <w:rStyle w:val="FootnoteReference"/>
        </w:rPr>
        <w:footnoteRef/>
      </w:r>
      <w:r w:rsidRPr="00B60240">
        <w:t xml:space="preserve"> </w:t>
      </w:r>
      <w:r w:rsidRPr="00B60240">
        <w:rPr>
          <w:lang w:val="en-US"/>
        </w:rPr>
        <w:t>UNEP/OzL.Pro/ExCom/9</w:t>
      </w:r>
      <w:r w:rsidR="00907ACC">
        <w:rPr>
          <w:lang w:val="en-US"/>
        </w:rPr>
        <w:t>3</w:t>
      </w:r>
      <w:r w:rsidRPr="00B60240">
        <w:rPr>
          <w:lang w:val="en-US"/>
        </w:rPr>
        <w:t>/1</w:t>
      </w:r>
    </w:p>
  </w:footnote>
  <w:footnote w:id="2">
    <w:p w14:paraId="60D4CF92" w14:textId="6DBC9185" w:rsidR="000C648B" w:rsidRPr="00531B1A" w:rsidRDefault="000C648B" w:rsidP="000C648B">
      <w:pPr>
        <w:pStyle w:val="FootnoteText"/>
        <w:rPr>
          <w:lang w:val="en-GB"/>
        </w:rPr>
      </w:pPr>
      <w:r>
        <w:rPr>
          <w:rStyle w:val="FootnoteReference"/>
        </w:rPr>
        <w:footnoteRef/>
      </w:r>
      <w:r>
        <w:t xml:space="preserve"> </w:t>
      </w:r>
      <w:r w:rsidRPr="005C7ABE">
        <w:t>UNEP/OzL.Pro/ExCom/</w:t>
      </w:r>
      <w:r>
        <w:t>9</w:t>
      </w:r>
      <w:r w:rsidR="00C36A4A">
        <w:t>2</w:t>
      </w:r>
      <w:r>
        <w:t>/2</w:t>
      </w:r>
    </w:p>
  </w:footnote>
  <w:footnote w:id="3">
    <w:p w14:paraId="5F2BECD4" w14:textId="7212D14D" w:rsidR="000C648B" w:rsidRPr="00EA660F" w:rsidRDefault="000C648B" w:rsidP="000C648B">
      <w:pPr>
        <w:pStyle w:val="FootnoteText"/>
        <w:rPr>
          <w:highlight w:val="yellow"/>
        </w:rPr>
      </w:pPr>
      <w:r>
        <w:rPr>
          <w:rStyle w:val="FootnoteReference"/>
        </w:rPr>
        <w:footnoteRef/>
      </w:r>
      <w:r>
        <w:t xml:space="preserve"> </w:t>
      </w:r>
      <w:r w:rsidRPr="005C7ABE">
        <w:t>UNEP/OzL.Pro/ExCom/</w:t>
      </w:r>
      <w:r w:rsidR="00997BA5">
        <w:t>92/56</w:t>
      </w:r>
    </w:p>
  </w:footnote>
  <w:footnote w:id="4">
    <w:p w14:paraId="3F2ECEE0" w14:textId="18A362EA" w:rsidR="000643E4" w:rsidRPr="00A545C2" w:rsidRDefault="000643E4" w:rsidP="000643E4">
      <w:pPr>
        <w:pStyle w:val="FootnoteText"/>
      </w:pPr>
      <w:r w:rsidRPr="008A0A61">
        <w:rPr>
          <w:rStyle w:val="FootnoteReference"/>
        </w:rPr>
        <w:footnoteRef/>
      </w:r>
      <w:r w:rsidRPr="008A0A61">
        <w:t xml:space="preserve"> </w:t>
      </w:r>
      <w:r w:rsidRPr="00EB0470">
        <w:t xml:space="preserve">Letters of invitation </w:t>
      </w:r>
      <w:r w:rsidRPr="00EB0470">
        <w:rPr>
          <w:color w:val="000000" w:themeColor="text1"/>
        </w:rPr>
        <w:t>were sent to members of the Executive Committee, the President of the Bureau of the Meeting of the Parties, the President and Vice President of the Implementation Committee under the Non</w:t>
      </w:r>
      <w:r w:rsidRPr="00EB0470">
        <w:rPr>
          <w:color w:val="000000" w:themeColor="text1"/>
        </w:rPr>
        <w:noBreakHyphen/>
        <w:t xml:space="preserve">Compliance Procedure of the Montreal Protocol, the Executive Director of UNEP, the Executive Secretary of the </w:t>
      </w:r>
      <w:r w:rsidRPr="00EB0470">
        <w:t>Ozone Secretariat, the implementing agencies, the Global Environment Facility (GEF), and non</w:t>
      </w:r>
      <w:r w:rsidRPr="00EB0470">
        <w:noBreakHyphen/>
        <w:t>governmental organizations.</w:t>
      </w:r>
    </w:p>
  </w:footnote>
  <w:footnote w:id="5">
    <w:p w14:paraId="55F6A510" w14:textId="4B4C7156" w:rsidR="000C648B" w:rsidRPr="00263DCE" w:rsidRDefault="000C648B" w:rsidP="000C648B">
      <w:pPr>
        <w:pStyle w:val="FootnoteText"/>
        <w:rPr>
          <w:lang w:val="en-GB"/>
        </w:rPr>
      </w:pPr>
      <w:r>
        <w:rPr>
          <w:rStyle w:val="FootnoteReference"/>
        </w:rPr>
        <w:footnoteRef/>
      </w:r>
      <w:r w:rsidRPr="00263DCE">
        <w:rPr>
          <w:lang w:val="en-GB"/>
        </w:rPr>
        <w:t xml:space="preserve"> IACM/2023/</w:t>
      </w:r>
      <w:r w:rsidR="000E3E1B" w:rsidRPr="00263DCE">
        <w:rPr>
          <w:lang w:val="en-GB"/>
        </w:rPr>
        <w:t>2</w:t>
      </w:r>
      <w:r w:rsidRPr="00263DCE">
        <w:rPr>
          <w:lang w:val="en-GB"/>
        </w:rPr>
        <w:t>/2</w:t>
      </w:r>
    </w:p>
  </w:footnote>
  <w:footnote w:id="6">
    <w:p w14:paraId="3D14A16F" w14:textId="77777777" w:rsidR="00633028" w:rsidRPr="00742977" w:rsidRDefault="00633028" w:rsidP="00633028">
      <w:pPr>
        <w:pStyle w:val="FootnoteText"/>
        <w:rPr>
          <w:lang w:val="en-US"/>
        </w:rPr>
      </w:pPr>
      <w:r>
        <w:rPr>
          <w:rStyle w:val="FootnoteReference"/>
        </w:rPr>
        <w:footnoteRef/>
      </w:r>
      <w:r>
        <w:t xml:space="preserve"> </w:t>
      </w:r>
      <w:r>
        <w:rPr>
          <w:lang w:val="en-US"/>
        </w:rPr>
        <w:t xml:space="preserve">Annex I of </w:t>
      </w:r>
      <w:r w:rsidRPr="00742977">
        <w:rPr>
          <w:lang w:val="en-US"/>
        </w:rPr>
        <w:t>document UNEP/OzL.Pro/</w:t>
      </w:r>
      <w:r>
        <w:rPr>
          <w:lang w:val="en-US"/>
        </w:rPr>
        <w:t>ExCom/</w:t>
      </w:r>
      <w:r w:rsidRPr="00742977">
        <w:rPr>
          <w:lang w:val="en-US"/>
        </w:rPr>
        <w:t>92/46</w:t>
      </w:r>
      <w:r>
        <w:rPr>
          <w:lang w:val="en-US"/>
        </w:rPr>
        <w:t xml:space="preserve">: </w:t>
      </w:r>
      <w:r>
        <w:t>P</w:t>
      </w:r>
      <w:r w:rsidRPr="00D951A0">
        <w:t>aper on the starting point for sustained aggregate reductions based on the discussions that took place at the 91</w:t>
      </w:r>
      <w:r w:rsidRPr="00D951A0">
        <w:rPr>
          <w:vertAlign w:val="superscript"/>
        </w:rPr>
        <w:t>st</w:t>
      </w:r>
      <w:r w:rsidRPr="00D951A0">
        <w:t xml:space="preserve"> meeting in the contact group on the cost guidelines for the phase</w:t>
      </w:r>
      <w:r w:rsidRPr="00D951A0">
        <w:noBreakHyphen/>
        <w:t>down of HFCs (decision 91/64(a)).</w:t>
      </w:r>
    </w:p>
  </w:footnote>
  <w:footnote w:id="7">
    <w:p w14:paraId="618AAD11" w14:textId="26E18E62" w:rsidR="002A7EE4" w:rsidRPr="00633028" w:rsidRDefault="000430CD">
      <w:pPr>
        <w:pStyle w:val="FootnoteText"/>
        <w:rPr>
          <w:lang w:val="en-US"/>
        </w:rPr>
      </w:pPr>
      <w:r>
        <w:rPr>
          <w:rStyle w:val="FootnoteReference"/>
        </w:rPr>
        <w:footnoteRef/>
      </w:r>
      <w:r w:rsidRPr="00633028">
        <w:rPr>
          <w:lang w:val="en-US"/>
        </w:rPr>
        <w:t xml:space="preserve"> </w:t>
      </w:r>
      <w:r w:rsidR="002A7EE4" w:rsidRPr="00633028">
        <w:rPr>
          <w:lang w:val="en-US"/>
        </w:rPr>
        <w:t>http://multilateralfund.org/InformationandMedia/Brochures%20published%20by%20the%20Secretariat/MLF%</w:t>
      </w:r>
    </w:p>
    <w:p w14:paraId="54255AC3" w14:textId="7CB94700" w:rsidR="002A7EE4" w:rsidRPr="006268B3" w:rsidRDefault="00C65DE8">
      <w:pPr>
        <w:pStyle w:val="FootnoteText"/>
        <w:rPr>
          <w:lang w:val="en-GB"/>
        </w:rPr>
      </w:pPr>
      <w:r w:rsidRPr="006268B3">
        <w:rPr>
          <w:lang w:val="en-GB"/>
        </w:rPr>
        <w:t>20communication%20tool_1_May%202023_FINAL.pd</w:t>
      </w:r>
      <w:r w:rsidR="002A7EE4" w:rsidRPr="006268B3">
        <w:rPr>
          <w:lang w:val="en-GB"/>
        </w:rPr>
        <w:t>f</w:t>
      </w:r>
      <w:r w:rsidR="003076F7" w:rsidRPr="006268B3">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17592" w14:textId="77777777" w:rsidR="00786154" w:rsidRPr="0033525D" w:rsidRDefault="00CB7A26">
    <w:fldSimple w:instr=" DOCPROPERTY &quot;Document number&quot;  \* MERGEFORMAT ">
      <w:r w:rsidR="00786154">
        <w:t>UNEP/OzL.Pro/ExCom/93/2</w:t>
      </w:r>
    </w:fldSimple>
  </w:p>
  <w:p w14:paraId="53EF186D" w14:textId="77777777" w:rsidR="00786154" w:rsidRPr="0033525D" w:rsidRDefault="0078615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D166" w14:textId="5DB61912" w:rsidR="00786154" w:rsidRPr="0033525D" w:rsidRDefault="00CB7A26" w:rsidP="00F667AE">
    <w:pPr>
      <w:jc w:val="right"/>
    </w:pPr>
    <w:fldSimple w:instr=" DOCPROPERTY &quot;Document number&quot;  \* MERGEFORMAT ">
      <w:r w:rsidR="00786154">
        <w:t>UNEP/OzL.Pro/ExCom/93/2</w:t>
      </w:r>
    </w:fldSimple>
    <w:r w:rsidR="00786154">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44EBE" w14:textId="77777777" w:rsidR="00786154" w:rsidRDefault="00786154" w:rsidP="00F667AE">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47A78" w14:textId="77777777" w:rsidR="007620EB" w:rsidRPr="0033525D" w:rsidRDefault="00CB7A26">
    <w:fldSimple w:instr=" DOCPROPERTY &quot;Document number&quot;  \* MERGEFORMAT ">
      <w:r w:rsidR="007620EB">
        <w:t>UNEP/OzL.Pro/ExCom/93/2</w:t>
      </w:r>
    </w:fldSimple>
  </w:p>
  <w:p w14:paraId="7F4B2C60" w14:textId="7DE9B383" w:rsidR="007620EB" w:rsidRDefault="00EA44F4">
    <w:r>
      <w:t>Annex I</w:t>
    </w:r>
  </w:p>
  <w:p w14:paraId="3B641B45" w14:textId="77777777" w:rsidR="00EA44F4" w:rsidRPr="0033525D" w:rsidRDefault="00EA44F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AEC8" w14:textId="44DA4172" w:rsidR="007620EB" w:rsidRDefault="00CB7A26" w:rsidP="00F667AE">
    <w:pPr>
      <w:jc w:val="right"/>
    </w:pPr>
    <w:fldSimple w:instr=" DOCPROPERTY &quot;Document number&quot;  \* MERGEFORMAT ">
      <w:r w:rsidR="007620EB">
        <w:t>UNEP/OzL.Pro/ExCom/93/2</w:t>
      </w:r>
    </w:fldSimple>
    <w:r w:rsidR="007620EB">
      <w:br/>
    </w:r>
    <w:r w:rsidR="00EA44F4">
      <w:t>Annex I</w:t>
    </w:r>
  </w:p>
  <w:p w14:paraId="7737867D" w14:textId="77777777" w:rsidR="00EA44F4" w:rsidRPr="0033525D" w:rsidRDefault="00EA44F4" w:rsidP="00F667AE">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59C2C" w14:textId="77777777" w:rsidR="007620EB" w:rsidRPr="0033525D" w:rsidRDefault="00CB7A26" w:rsidP="00EA44F4">
    <w:pPr>
      <w:jc w:val="right"/>
    </w:pPr>
    <w:fldSimple w:instr=" DOCPROPERTY &quot;Document number&quot;  \* MERGEFORMAT ">
      <w:r w:rsidR="007620EB">
        <w:t>UNEP/OzL.Pro/ExCom/93/2</w:t>
      </w:r>
    </w:fldSimple>
  </w:p>
  <w:p w14:paraId="0A454278" w14:textId="34E42EA5" w:rsidR="007620EB" w:rsidRDefault="00EA44F4" w:rsidP="00EA44F4">
    <w:pPr>
      <w:jc w:val="right"/>
    </w:pPr>
    <w:r>
      <w:t>Annex II</w:t>
    </w:r>
  </w:p>
  <w:p w14:paraId="7F4CA0B6" w14:textId="77777777" w:rsidR="00EA44F4" w:rsidRPr="0033525D" w:rsidRDefault="00EA44F4" w:rsidP="00EA44F4">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3F4C0" w14:textId="584B192C" w:rsidR="007620EB" w:rsidRDefault="00CB7A26" w:rsidP="00EA44F4">
    <w:pPr>
      <w:jc w:val="left"/>
    </w:pPr>
    <w:fldSimple w:instr=" DOCPROPERTY &quot;Document number&quot;  \* MERGEFORMAT ">
      <w:r w:rsidR="007620EB">
        <w:t>UNEP/OzL.Pro/ExCom/93/2</w:t>
      </w:r>
    </w:fldSimple>
    <w:r w:rsidR="007620EB">
      <w:br/>
    </w:r>
    <w:r w:rsidR="00EA44F4">
      <w:t>Annex II</w:t>
    </w:r>
  </w:p>
  <w:p w14:paraId="5E370E73" w14:textId="77777777" w:rsidR="00EA44F4" w:rsidRPr="0033525D" w:rsidRDefault="00EA44F4" w:rsidP="00EA44F4">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70459B7"/>
    <w:multiLevelType w:val="hybridMultilevel"/>
    <w:tmpl w:val="EFE6EFF0"/>
    <w:lvl w:ilvl="0" w:tplc="71509F8A">
      <w:start w:val="1"/>
      <w:numFmt w:val="decimal"/>
      <w:lvlText w:val="%1."/>
      <w:lvlJc w:val="left"/>
      <w:pPr>
        <w:ind w:left="720" w:hanging="360"/>
      </w:pPr>
    </w:lvl>
    <w:lvl w:ilvl="1" w:tplc="069E4C4A">
      <w:start w:val="1"/>
      <w:numFmt w:val="decimal"/>
      <w:lvlText w:val="%2."/>
      <w:lvlJc w:val="left"/>
      <w:pPr>
        <w:ind w:left="720" w:hanging="360"/>
      </w:pPr>
    </w:lvl>
    <w:lvl w:ilvl="2" w:tplc="0E762D38">
      <w:start w:val="1"/>
      <w:numFmt w:val="decimal"/>
      <w:lvlText w:val="%3."/>
      <w:lvlJc w:val="left"/>
      <w:pPr>
        <w:ind w:left="720" w:hanging="360"/>
      </w:pPr>
    </w:lvl>
    <w:lvl w:ilvl="3" w:tplc="214EFE9C">
      <w:start w:val="1"/>
      <w:numFmt w:val="decimal"/>
      <w:lvlText w:val="%4."/>
      <w:lvlJc w:val="left"/>
      <w:pPr>
        <w:ind w:left="720" w:hanging="360"/>
      </w:pPr>
    </w:lvl>
    <w:lvl w:ilvl="4" w:tplc="6F385B48">
      <w:start w:val="1"/>
      <w:numFmt w:val="decimal"/>
      <w:lvlText w:val="%5."/>
      <w:lvlJc w:val="left"/>
      <w:pPr>
        <w:ind w:left="720" w:hanging="360"/>
      </w:pPr>
    </w:lvl>
    <w:lvl w:ilvl="5" w:tplc="3E104B7A">
      <w:start w:val="1"/>
      <w:numFmt w:val="decimal"/>
      <w:lvlText w:val="%6."/>
      <w:lvlJc w:val="left"/>
      <w:pPr>
        <w:ind w:left="720" w:hanging="360"/>
      </w:pPr>
    </w:lvl>
    <w:lvl w:ilvl="6" w:tplc="EC96F35A">
      <w:start w:val="1"/>
      <w:numFmt w:val="decimal"/>
      <w:lvlText w:val="%7."/>
      <w:lvlJc w:val="left"/>
      <w:pPr>
        <w:ind w:left="720" w:hanging="360"/>
      </w:pPr>
    </w:lvl>
    <w:lvl w:ilvl="7" w:tplc="8974A538">
      <w:start w:val="1"/>
      <w:numFmt w:val="decimal"/>
      <w:lvlText w:val="%8."/>
      <w:lvlJc w:val="left"/>
      <w:pPr>
        <w:ind w:left="720" w:hanging="360"/>
      </w:pPr>
    </w:lvl>
    <w:lvl w:ilvl="8" w:tplc="E30E29B2">
      <w:start w:val="1"/>
      <w:numFmt w:val="decimal"/>
      <w:lvlText w:val="%9."/>
      <w:lvlJc w:val="left"/>
      <w:pPr>
        <w:ind w:left="720" w:hanging="360"/>
      </w:pPr>
    </w:lvl>
  </w:abstractNum>
  <w:abstractNum w:abstractNumId="2" w15:restartNumberingAfterBreak="0">
    <w:nsid w:val="10D147E3"/>
    <w:multiLevelType w:val="hybridMultilevel"/>
    <w:tmpl w:val="2AFE9992"/>
    <w:lvl w:ilvl="0" w:tplc="F6E6598E">
      <w:start w:val="1"/>
      <w:numFmt w:val="decimal"/>
      <w:lvlText w:val="%1."/>
      <w:lvlJc w:val="left"/>
      <w:pPr>
        <w:ind w:left="720" w:hanging="360"/>
      </w:pPr>
    </w:lvl>
    <w:lvl w:ilvl="1" w:tplc="F4260F2C">
      <w:start w:val="1"/>
      <w:numFmt w:val="decimal"/>
      <w:lvlText w:val="%2."/>
      <w:lvlJc w:val="left"/>
      <w:pPr>
        <w:ind w:left="720" w:hanging="360"/>
      </w:pPr>
    </w:lvl>
    <w:lvl w:ilvl="2" w:tplc="654C7110">
      <w:start w:val="1"/>
      <w:numFmt w:val="decimal"/>
      <w:lvlText w:val="%3."/>
      <w:lvlJc w:val="left"/>
      <w:pPr>
        <w:ind w:left="720" w:hanging="360"/>
      </w:pPr>
    </w:lvl>
    <w:lvl w:ilvl="3" w:tplc="E35A7772">
      <w:start w:val="1"/>
      <w:numFmt w:val="decimal"/>
      <w:lvlText w:val="%4."/>
      <w:lvlJc w:val="left"/>
      <w:pPr>
        <w:ind w:left="720" w:hanging="360"/>
      </w:pPr>
    </w:lvl>
    <w:lvl w:ilvl="4" w:tplc="E05A767C">
      <w:start w:val="1"/>
      <w:numFmt w:val="decimal"/>
      <w:lvlText w:val="%5."/>
      <w:lvlJc w:val="left"/>
      <w:pPr>
        <w:ind w:left="720" w:hanging="360"/>
      </w:pPr>
    </w:lvl>
    <w:lvl w:ilvl="5" w:tplc="DB06F190">
      <w:start w:val="1"/>
      <w:numFmt w:val="decimal"/>
      <w:lvlText w:val="%6."/>
      <w:lvlJc w:val="left"/>
      <w:pPr>
        <w:ind w:left="720" w:hanging="360"/>
      </w:pPr>
    </w:lvl>
    <w:lvl w:ilvl="6" w:tplc="B96E3236">
      <w:start w:val="1"/>
      <w:numFmt w:val="decimal"/>
      <w:lvlText w:val="%7."/>
      <w:lvlJc w:val="left"/>
      <w:pPr>
        <w:ind w:left="720" w:hanging="360"/>
      </w:pPr>
    </w:lvl>
    <w:lvl w:ilvl="7" w:tplc="CAFA79A0">
      <w:start w:val="1"/>
      <w:numFmt w:val="decimal"/>
      <w:lvlText w:val="%8."/>
      <w:lvlJc w:val="left"/>
      <w:pPr>
        <w:ind w:left="720" w:hanging="360"/>
      </w:pPr>
    </w:lvl>
    <w:lvl w:ilvl="8" w:tplc="6AAE2406">
      <w:start w:val="1"/>
      <w:numFmt w:val="decimal"/>
      <w:lvlText w:val="%9."/>
      <w:lvlJc w:val="left"/>
      <w:pPr>
        <w:ind w:left="720" w:hanging="360"/>
      </w:pPr>
    </w:lvl>
  </w:abstractNum>
  <w:abstractNum w:abstractNumId="3" w15:restartNumberingAfterBreak="0">
    <w:nsid w:val="15E63A56"/>
    <w:multiLevelType w:val="hybridMultilevel"/>
    <w:tmpl w:val="7A3CBC12"/>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BE46231"/>
    <w:multiLevelType w:val="hybridMultilevel"/>
    <w:tmpl w:val="836424B2"/>
    <w:lvl w:ilvl="0" w:tplc="16FE95BC">
      <w:start w:val="1"/>
      <w:numFmt w:val="decimal"/>
      <w:lvlText w:val="%1."/>
      <w:lvlJc w:val="left"/>
      <w:pPr>
        <w:ind w:left="720" w:hanging="360"/>
      </w:pPr>
    </w:lvl>
    <w:lvl w:ilvl="1" w:tplc="CA803988">
      <w:start w:val="1"/>
      <w:numFmt w:val="decimal"/>
      <w:lvlText w:val="%2."/>
      <w:lvlJc w:val="left"/>
      <w:pPr>
        <w:ind w:left="720" w:hanging="360"/>
      </w:pPr>
    </w:lvl>
    <w:lvl w:ilvl="2" w:tplc="68D2A518">
      <w:start w:val="1"/>
      <w:numFmt w:val="decimal"/>
      <w:lvlText w:val="%3."/>
      <w:lvlJc w:val="left"/>
      <w:pPr>
        <w:ind w:left="720" w:hanging="360"/>
      </w:pPr>
    </w:lvl>
    <w:lvl w:ilvl="3" w:tplc="072ECCBE">
      <w:start w:val="1"/>
      <w:numFmt w:val="decimal"/>
      <w:lvlText w:val="%4."/>
      <w:lvlJc w:val="left"/>
      <w:pPr>
        <w:ind w:left="720" w:hanging="360"/>
      </w:pPr>
    </w:lvl>
    <w:lvl w:ilvl="4" w:tplc="47781DC2">
      <w:start w:val="1"/>
      <w:numFmt w:val="decimal"/>
      <w:lvlText w:val="%5."/>
      <w:lvlJc w:val="left"/>
      <w:pPr>
        <w:ind w:left="720" w:hanging="360"/>
      </w:pPr>
    </w:lvl>
    <w:lvl w:ilvl="5" w:tplc="0F269978">
      <w:start w:val="1"/>
      <w:numFmt w:val="decimal"/>
      <w:lvlText w:val="%6."/>
      <w:lvlJc w:val="left"/>
      <w:pPr>
        <w:ind w:left="720" w:hanging="360"/>
      </w:pPr>
    </w:lvl>
    <w:lvl w:ilvl="6" w:tplc="27762FD8">
      <w:start w:val="1"/>
      <w:numFmt w:val="decimal"/>
      <w:lvlText w:val="%7."/>
      <w:lvlJc w:val="left"/>
      <w:pPr>
        <w:ind w:left="720" w:hanging="360"/>
      </w:pPr>
    </w:lvl>
    <w:lvl w:ilvl="7" w:tplc="FB66079E">
      <w:start w:val="1"/>
      <w:numFmt w:val="decimal"/>
      <w:lvlText w:val="%8."/>
      <w:lvlJc w:val="left"/>
      <w:pPr>
        <w:ind w:left="720" w:hanging="360"/>
      </w:pPr>
    </w:lvl>
    <w:lvl w:ilvl="8" w:tplc="AB880C42">
      <w:start w:val="1"/>
      <w:numFmt w:val="decimal"/>
      <w:lvlText w:val="%9."/>
      <w:lvlJc w:val="left"/>
      <w:pPr>
        <w:ind w:left="720" w:hanging="360"/>
      </w:pPr>
    </w:lvl>
  </w:abstractNum>
  <w:abstractNum w:abstractNumId="7" w15:restartNumberingAfterBreak="0">
    <w:nsid w:val="45F178D4"/>
    <w:multiLevelType w:val="hybridMultilevel"/>
    <w:tmpl w:val="5EB22C9E"/>
    <w:lvl w:ilvl="0" w:tplc="10090013">
      <w:start w:val="1"/>
      <w:numFmt w:val="upperRoman"/>
      <w:lvlText w:val="%1."/>
      <w:lvlJc w:val="right"/>
      <w:pPr>
        <w:ind w:left="36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2A66A9D"/>
    <w:multiLevelType w:val="multilevel"/>
    <w:tmpl w:val="D07A6E4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1" w15:restartNumberingAfterBreak="0">
    <w:nsid w:val="56EF4CD4"/>
    <w:multiLevelType w:val="hybridMultilevel"/>
    <w:tmpl w:val="6ECE56AA"/>
    <w:lvl w:ilvl="0" w:tplc="1B34142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69D2910"/>
    <w:multiLevelType w:val="hybridMultilevel"/>
    <w:tmpl w:val="0C3247A6"/>
    <w:lvl w:ilvl="0" w:tplc="3DBEF16E">
      <w:start w:val="1"/>
      <w:numFmt w:val="decimal"/>
      <w:lvlText w:val="%1."/>
      <w:lvlJc w:val="left"/>
      <w:pPr>
        <w:ind w:left="720" w:hanging="360"/>
      </w:pPr>
    </w:lvl>
    <w:lvl w:ilvl="1" w:tplc="8C26375A">
      <w:start w:val="1"/>
      <w:numFmt w:val="decimal"/>
      <w:lvlText w:val="%2."/>
      <w:lvlJc w:val="left"/>
      <w:pPr>
        <w:ind w:left="720" w:hanging="360"/>
      </w:pPr>
    </w:lvl>
    <w:lvl w:ilvl="2" w:tplc="F08E39F0">
      <w:start w:val="1"/>
      <w:numFmt w:val="decimal"/>
      <w:lvlText w:val="%3."/>
      <w:lvlJc w:val="left"/>
      <w:pPr>
        <w:ind w:left="720" w:hanging="360"/>
      </w:pPr>
    </w:lvl>
    <w:lvl w:ilvl="3" w:tplc="3E909AC8">
      <w:start w:val="1"/>
      <w:numFmt w:val="decimal"/>
      <w:lvlText w:val="%4."/>
      <w:lvlJc w:val="left"/>
      <w:pPr>
        <w:ind w:left="720" w:hanging="360"/>
      </w:pPr>
    </w:lvl>
    <w:lvl w:ilvl="4" w:tplc="7D84D296">
      <w:start w:val="1"/>
      <w:numFmt w:val="decimal"/>
      <w:lvlText w:val="%5."/>
      <w:lvlJc w:val="left"/>
      <w:pPr>
        <w:ind w:left="720" w:hanging="360"/>
      </w:pPr>
    </w:lvl>
    <w:lvl w:ilvl="5" w:tplc="56C2EB74">
      <w:start w:val="1"/>
      <w:numFmt w:val="decimal"/>
      <w:lvlText w:val="%6."/>
      <w:lvlJc w:val="left"/>
      <w:pPr>
        <w:ind w:left="720" w:hanging="360"/>
      </w:pPr>
    </w:lvl>
    <w:lvl w:ilvl="6" w:tplc="59322E4E">
      <w:start w:val="1"/>
      <w:numFmt w:val="decimal"/>
      <w:lvlText w:val="%7."/>
      <w:lvlJc w:val="left"/>
      <w:pPr>
        <w:ind w:left="720" w:hanging="360"/>
      </w:pPr>
    </w:lvl>
    <w:lvl w:ilvl="7" w:tplc="C2D63926">
      <w:start w:val="1"/>
      <w:numFmt w:val="decimal"/>
      <w:lvlText w:val="%8."/>
      <w:lvlJc w:val="left"/>
      <w:pPr>
        <w:ind w:left="720" w:hanging="360"/>
      </w:pPr>
    </w:lvl>
    <w:lvl w:ilvl="8" w:tplc="EC74D2BA">
      <w:start w:val="1"/>
      <w:numFmt w:val="decimal"/>
      <w:lvlText w:val="%9."/>
      <w:lvlJc w:val="left"/>
      <w:pPr>
        <w:ind w:left="720" w:hanging="36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8"/>
  </w:num>
  <w:num w:numId="7" w16cid:durableId="559828470">
    <w:abstractNumId w:val="9"/>
  </w:num>
  <w:num w:numId="8" w16cid:durableId="1488010068">
    <w:abstractNumId w:val="13"/>
  </w:num>
  <w:num w:numId="9" w16cid:durableId="444007775">
    <w:abstractNumId w:val="5"/>
  </w:num>
  <w:num w:numId="10" w16cid:durableId="726882453">
    <w:abstractNumId w:val="7"/>
  </w:num>
  <w:num w:numId="11" w16cid:durableId="38669065">
    <w:abstractNumId w:val="10"/>
  </w:num>
  <w:num w:numId="12" w16cid:durableId="641159507">
    <w:abstractNumId w:val="3"/>
  </w:num>
  <w:num w:numId="13" w16cid:durableId="1771851589">
    <w:abstractNumId w:val="11"/>
  </w:num>
  <w:num w:numId="14" w16cid:durableId="1789541143">
    <w:abstractNumId w:val="0"/>
    <w:lvlOverride w:ilvl="0">
      <w:startOverride w:val="18"/>
    </w:lvlOverride>
  </w:num>
  <w:num w:numId="15" w16cid:durableId="1966085517">
    <w:abstractNumId w:val="12"/>
  </w:num>
  <w:num w:numId="16" w16cid:durableId="1607300496">
    <w:abstractNumId w:val="6"/>
  </w:num>
  <w:num w:numId="17" w16cid:durableId="131800492">
    <w:abstractNumId w:val="1"/>
  </w:num>
  <w:num w:numId="18" w16cid:durableId="980231403">
    <w:abstractNumId w:val="2"/>
  </w:num>
  <w:num w:numId="19" w16cid:durableId="1764259969">
    <w:abstractNumId w:val="0"/>
  </w:num>
  <w:num w:numId="20" w16cid:durableId="9036792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B73EE"/>
    <w:rsid w:val="00000FED"/>
    <w:rsid w:val="000028E2"/>
    <w:rsid w:val="0000434E"/>
    <w:rsid w:val="000211A9"/>
    <w:rsid w:val="00021238"/>
    <w:rsid w:val="0002150D"/>
    <w:rsid w:val="00031260"/>
    <w:rsid w:val="0003681A"/>
    <w:rsid w:val="000372B7"/>
    <w:rsid w:val="000379F3"/>
    <w:rsid w:val="00037EA1"/>
    <w:rsid w:val="0004089C"/>
    <w:rsid w:val="000430CD"/>
    <w:rsid w:val="00050F6E"/>
    <w:rsid w:val="000609B5"/>
    <w:rsid w:val="00061EC2"/>
    <w:rsid w:val="0006301F"/>
    <w:rsid w:val="000643E4"/>
    <w:rsid w:val="00065136"/>
    <w:rsid w:val="00066CE8"/>
    <w:rsid w:val="0007004B"/>
    <w:rsid w:val="000743CF"/>
    <w:rsid w:val="00080ED0"/>
    <w:rsid w:val="00082666"/>
    <w:rsid w:val="000847CE"/>
    <w:rsid w:val="00085B8F"/>
    <w:rsid w:val="000867D8"/>
    <w:rsid w:val="00090481"/>
    <w:rsid w:val="00092B76"/>
    <w:rsid w:val="000935F0"/>
    <w:rsid w:val="00095A6A"/>
    <w:rsid w:val="00095ACA"/>
    <w:rsid w:val="000A3826"/>
    <w:rsid w:val="000A58CD"/>
    <w:rsid w:val="000A6C26"/>
    <w:rsid w:val="000B36C8"/>
    <w:rsid w:val="000B4470"/>
    <w:rsid w:val="000C5C6C"/>
    <w:rsid w:val="000C6455"/>
    <w:rsid w:val="000C648B"/>
    <w:rsid w:val="000D52A4"/>
    <w:rsid w:val="000D5439"/>
    <w:rsid w:val="000E07BC"/>
    <w:rsid w:val="000E2E21"/>
    <w:rsid w:val="000E3E1B"/>
    <w:rsid w:val="000E4092"/>
    <w:rsid w:val="000F06B9"/>
    <w:rsid w:val="000F1CD4"/>
    <w:rsid w:val="000F4103"/>
    <w:rsid w:val="000F5D0F"/>
    <w:rsid w:val="000F70A7"/>
    <w:rsid w:val="0010253A"/>
    <w:rsid w:val="00103445"/>
    <w:rsid w:val="0010589B"/>
    <w:rsid w:val="00110551"/>
    <w:rsid w:val="00113CCA"/>
    <w:rsid w:val="00117B98"/>
    <w:rsid w:val="00120282"/>
    <w:rsid w:val="001205D2"/>
    <w:rsid w:val="00122F25"/>
    <w:rsid w:val="00126F76"/>
    <w:rsid w:val="00132780"/>
    <w:rsid w:val="001342BF"/>
    <w:rsid w:val="001347F7"/>
    <w:rsid w:val="00135980"/>
    <w:rsid w:val="0013786F"/>
    <w:rsid w:val="00150058"/>
    <w:rsid w:val="00164719"/>
    <w:rsid w:val="00166FC4"/>
    <w:rsid w:val="001677AC"/>
    <w:rsid w:val="0017094E"/>
    <w:rsid w:val="00170DBF"/>
    <w:rsid w:val="00175288"/>
    <w:rsid w:val="00175CE8"/>
    <w:rsid w:val="001804EA"/>
    <w:rsid w:val="00181E0C"/>
    <w:rsid w:val="00183C81"/>
    <w:rsid w:val="00185133"/>
    <w:rsid w:val="00187C1B"/>
    <w:rsid w:val="00190A61"/>
    <w:rsid w:val="001A1EF2"/>
    <w:rsid w:val="001A2215"/>
    <w:rsid w:val="001A2BB5"/>
    <w:rsid w:val="001A3342"/>
    <w:rsid w:val="001A3E3D"/>
    <w:rsid w:val="001A4A17"/>
    <w:rsid w:val="001A5EAE"/>
    <w:rsid w:val="001A7049"/>
    <w:rsid w:val="001B1E40"/>
    <w:rsid w:val="001B7A3B"/>
    <w:rsid w:val="001C764E"/>
    <w:rsid w:val="001D3601"/>
    <w:rsid w:val="001D6F67"/>
    <w:rsid w:val="001E1052"/>
    <w:rsid w:val="001E21B1"/>
    <w:rsid w:val="001E2F93"/>
    <w:rsid w:val="001E4554"/>
    <w:rsid w:val="001E4FA9"/>
    <w:rsid w:val="001E59B5"/>
    <w:rsid w:val="001E61E5"/>
    <w:rsid w:val="001E6F65"/>
    <w:rsid w:val="001E73C3"/>
    <w:rsid w:val="001F1BA9"/>
    <w:rsid w:val="001F2159"/>
    <w:rsid w:val="001F53FD"/>
    <w:rsid w:val="002071A7"/>
    <w:rsid w:val="002077BE"/>
    <w:rsid w:val="00210B8B"/>
    <w:rsid w:val="0021242A"/>
    <w:rsid w:val="00214863"/>
    <w:rsid w:val="002156B4"/>
    <w:rsid w:val="002160EC"/>
    <w:rsid w:val="00224FCD"/>
    <w:rsid w:val="002267F0"/>
    <w:rsid w:val="002332EB"/>
    <w:rsid w:val="0023458E"/>
    <w:rsid w:val="00251278"/>
    <w:rsid w:val="00252B31"/>
    <w:rsid w:val="00253222"/>
    <w:rsid w:val="0026153A"/>
    <w:rsid w:val="00261C13"/>
    <w:rsid w:val="00262847"/>
    <w:rsid w:val="00263DCE"/>
    <w:rsid w:val="00271D66"/>
    <w:rsid w:val="002773F6"/>
    <w:rsid w:val="0028063F"/>
    <w:rsid w:val="00281BB2"/>
    <w:rsid w:val="00290C36"/>
    <w:rsid w:val="002941B6"/>
    <w:rsid w:val="002964E5"/>
    <w:rsid w:val="002A03C3"/>
    <w:rsid w:val="002A5895"/>
    <w:rsid w:val="002A74AE"/>
    <w:rsid w:val="002A7EE4"/>
    <w:rsid w:val="002B254E"/>
    <w:rsid w:val="002B5067"/>
    <w:rsid w:val="002B566B"/>
    <w:rsid w:val="002B72E9"/>
    <w:rsid w:val="002C7998"/>
    <w:rsid w:val="002D130E"/>
    <w:rsid w:val="002D1591"/>
    <w:rsid w:val="002D49E1"/>
    <w:rsid w:val="002E317C"/>
    <w:rsid w:val="002E5DFE"/>
    <w:rsid w:val="002E6011"/>
    <w:rsid w:val="002F1E53"/>
    <w:rsid w:val="002F243F"/>
    <w:rsid w:val="002F2CAA"/>
    <w:rsid w:val="0030052C"/>
    <w:rsid w:val="003014AC"/>
    <w:rsid w:val="00304587"/>
    <w:rsid w:val="00305A26"/>
    <w:rsid w:val="003076F7"/>
    <w:rsid w:val="003156B3"/>
    <w:rsid w:val="00324386"/>
    <w:rsid w:val="003306E1"/>
    <w:rsid w:val="003320E4"/>
    <w:rsid w:val="003321CB"/>
    <w:rsid w:val="00332A6A"/>
    <w:rsid w:val="0033525D"/>
    <w:rsid w:val="003414F3"/>
    <w:rsid w:val="00342B01"/>
    <w:rsid w:val="003431DB"/>
    <w:rsid w:val="00343A33"/>
    <w:rsid w:val="0035490B"/>
    <w:rsid w:val="0035613E"/>
    <w:rsid w:val="00357773"/>
    <w:rsid w:val="0036220D"/>
    <w:rsid w:val="00363EE9"/>
    <w:rsid w:val="00366D9A"/>
    <w:rsid w:val="00376128"/>
    <w:rsid w:val="0037742E"/>
    <w:rsid w:val="00377D56"/>
    <w:rsid w:val="0038245A"/>
    <w:rsid w:val="003840E6"/>
    <w:rsid w:val="00385CFC"/>
    <w:rsid w:val="003913BF"/>
    <w:rsid w:val="0039337A"/>
    <w:rsid w:val="003A3189"/>
    <w:rsid w:val="003A3CA7"/>
    <w:rsid w:val="003A4444"/>
    <w:rsid w:val="003A6FA5"/>
    <w:rsid w:val="003B33BD"/>
    <w:rsid w:val="003B3FF3"/>
    <w:rsid w:val="003B569D"/>
    <w:rsid w:val="003C00BE"/>
    <w:rsid w:val="003C1DF0"/>
    <w:rsid w:val="003C2B96"/>
    <w:rsid w:val="003C3C0E"/>
    <w:rsid w:val="003C7AD3"/>
    <w:rsid w:val="003D42A6"/>
    <w:rsid w:val="003D4F21"/>
    <w:rsid w:val="003D4FAC"/>
    <w:rsid w:val="003D58E4"/>
    <w:rsid w:val="003E6919"/>
    <w:rsid w:val="003E7265"/>
    <w:rsid w:val="003E7906"/>
    <w:rsid w:val="003F000F"/>
    <w:rsid w:val="003F2572"/>
    <w:rsid w:val="003F3C50"/>
    <w:rsid w:val="003F5EFC"/>
    <w:rsid w:val="00405982"/>
    <w:rsid w:val="00405CB1"/>
    <w:rsid w:val="00406202"/>
    <w:rsid w:val="00406A6A"/>
    <w:rsid w:val="00406B22"/>
    <w:rsid w:val="00407147"/>
    <w:rsid w:val="004078FA"/>
    <w:rsid w:val="00415EE1"/>
    <w:rsid w:val="00420571"/>
    <w:rsid w:val="0042253D"/>
    <w:rsid w:val="00422E35"/>
    <w:rsid w:val="00430575"/>
    <w:rsid w:val="00431534"/>
    <w:rsid w:val="00431E08"/>
    <w:rsid w:val="004328A7"/>
    <w:rsid w:val="00434C74"/>
    <w:rsid w:val="004410CF"/>
    <w:rsid w:val="004434F5"/>
    <w:rsid w:val="0044444B"/>
    <w:rsid w:val="0045584C"/>
    <w:rsid w:val="00456EB4"/>
    <w:rsid w:val="00457827"/>
    <w:rsid w:val="00460F81"/>
    <w:rsid w:val="00470A2D"/>
    <w:rsid w:val="00470CB1"/>
    <w:rsid w:val="0047163C"/>
    <w:rsid w:val="004718F3"/>
    <w:rsid w:val="00475040"/>
    <w:rsid w:val="00486854"/>
    <w:rsid w:val="004900F7"/>
    <w:rsid w:val="00490C06"/>
    <w:rsid w:val="004923D3"/>
    <w:rsid w:val="00493638"/>
    <w:rsid w:val="00493D40"/>
    <w:rsid w:val="00493EE3"/>
    <w:rsid w:val="0049679A"/>
    <w:rsid w:val="004967B6"/>
    <w:rsid w:val="004974A8"/>
    <w:rsid w:val="004A0AFB"/>
    <w:rsid w:val="004A504B"/>
    <w:rsid w:val="004A6911"/>
    <w:rsid w:val="004A6D44"/>
    <w:rsid w:val="004B0D9B"/>
    <w:rsid w:val="004B54E0"/>
    <w:rsid w:val="004B7384"/>
    <w:rsid w:val="004C0E20"/>
    <w:rsid w:val="004C14AD"/>
    <w:rsid w:val="004C1872"/>
    <w:rsid w:val="004C1A0C"/>
    <w:rsid w:val="004C4269"/>
    <w:rsid w:val="004D1D8F"/>
    <w:rsid w:val="004D1EE8"/>
    <w:rsid w:val="004D5684"/>
    <w:rsid w:val="004D5B6E"/>
    <w:rsid w:val="004D6236"/>
    <w:rsid w:val="004D7F90"/>
    <w:rsid w:val="004E15B7"/>
    <w:rsid w:val="004E3DA8"/>
    <w:rsid w:val="004E4DBB"/>
    <w:rsid w:val="004E4E41"/>
    <w:rsid w:val="004E73DB"/>
    <w:rsid w:val="004E7F9C"/>
    <w:rsid w:val="004F16B0"/>
    <w:rsid w:val="004F2938"/>
    <w:rsid w:val="004F3493"/>
    <w:rsid w:val="004F5143"/>
    <w:rsid w:val="004F74AF"/>
    <w:rsid w:val="00512B09"/>
    <w:rsid w:val="005134C8"/>
    <w:rsid w:val="005135D3"/>
    <w:rsid w:val="005220ED"/>
    <w:rsid w:val="00533796"/>
    <w:rsid w:val="00535AED"/>
    <w:rsid w:val="00537343"/>
    <w:rsid w:val="005516F3"/>
    <w:rsid w:val="005519ED"/>
    <w:rsid w:val="00553012"/>
    <w:rsid w:val="00555D75"/>
    <w:rsid w:val="00560DF0"/>
    <w:rsid w:val="00562744"/>
    <w:rsid w:val="00563172"/>
    <w:rsid w:val="005674FD"/>
    <w:rsid w:val="0056759C"/>
    <w:rsid w:val="00572FA1"/>
    <w:rsid w:val="0059513E"/>
    <w:rsid w:val="00596A5C"/>
    <w:rsid w:val="005A4852"/>
    <w:rsid w:val="005A6AA4"/>
    <w:rsid w:val="005A6D9F"/>
    <w:rsid w:val="005B26CE"/>
    <w:rsid w:val="005B48FF"/>
    <w:rsid w:val="005C03B7"/>
    <w:rsid w:val="005C1E32"/>
    <w:rsid w:val="005C1EC7"/>
    <w:rsid w:val="005C670D"/>
    <w:rsid w:val="005D363F"/>
    <w:rsid w:val="005D41DA"/>
    <w:rsid w:val="005D43A8"/>
    <w:rsid w:val="005E340A"/>
    <w:rsid w:val="005E6FF3"/>
    <w:rsid w:val="0060058A"/>
    <w:rsid w:val="00604A7D"/>
    <w:rsid w:val="00604C15"/>
    <w:rsid w:val="00610940"/>
    <w:rsid w:val="00612717"/>
    <w:rsid w:val="006157F4"/>
    <w:rsid w:val="006158D5"/>
    <w:rsid w:val="0062478F"/>
    <w:rsid w:val="00625D83"/>
    <w:rsid w:val="006268B3"/>
    <w:rsid w:val="00627B3E"/>
    <w:rsid w:val="0063173B"/>
    <w:rsid w:val="00633028"/>
    <w:rsid w:val="00633761"/>
    <w:rsid w:val="0064058B"/>
    <w:rsid w:val="0065023B"/>
    <w:rsid w:val="006509BE"/>
    <w:rsid w:val="00651984"/>
    <w:rsid w:val="00654ACF"/>
    <w:rsid w:val="00657F5F"/>
    <w:rsid w:val="0066129A"/>
    <w:rsid w:val="0066212F"/>
    <w:rsid w:val="006623E7"/>
    <w:rsid w:val="00662B80"/>
    <w:rsid w:val="00664772"/>
    <w:rsid w:val="00664B78"/>
    <w:rsid w:val="0066768F"/>
    <w:rsid w:val="00670F6C"/>
    <w:rsid w:val="0067259F"/>
    <w:rsid w:val="0067262C"/>
    <w:rsid w:val="00676E58"/>
    <w:rsid w:val="00680DB9"/>
    <w:rsid w:val="006852C7"/>
    <w:rsid w:val="006852CE"/>
    <w:rsid w:val="00692D14"/>
    <w:rsid w:val="006A7A3B"/>
    <w:rsid w:val="006B65C7"/>
    <w:rsid w:val="006B7CFC"/>
    <w:rsid w:val="006C0857"/>
    <w:rsid w:val="006C1727"/>
    <w:rsid w:val="006C1EBA"/>
    <w:rsid w:val="006C31E1"/>
    <w:rsid w:val="006C32FD"/>
    <w:rsid w:val="006C39CE"/>
    <w:rsid w:val="006D0FCC"/>
    <w:rsid w:val="006D21F5"/>
    <w:rsid w:val="006D3089"/>
    <w:rsid w:val="006D317F"/>
    <w:rsid w:val="006D707D"/>
    <w:rsid w:val="006E126D"/>
    <w:rsid w:val="006E17B8"/>
    <w:rsid w:val="006E18F2"/>
    <w:rsid w:val="006E1B0C"/>
    <w:rsid w:val="006E1FC3"/>
    <w:rsid w:val="006E3DDB"/>
    <w:rsid w:val="006E463A"/>
    <w:rsid w:val="006E4DC6"/>
    <w:rsid w:val="006F6B11"/>
    <w:rsid w:val="00700732"/>
    <w:rsid w:val="00704CE9"/>
    <w:rsid w:val="0070616B"/>
    <w:rsid w:val="00706295"/>
    <w:rsid w:val="00706FDA"/>
    <w:rsid w:val="00711F9A"/>
    <w:rsid w:val="00713810"/>
    <w:rsid w:val="00725C37"/>
    <w:rsid w:val="007303A5"/>
    <w:rsid w:val="00730B3E"/>
    <w:rsid w:val="007320CC"/>
    <w:rsid w:val="0073420B"/>
    <w:rsid w:val="00736367"/>
    <w:rsid w:val="0074760E"/>
    <w:rsid w:val="00754ABA"/>
    <w:rsid w:val="007620EB"/>
    <w:rsid w:val="00762A35"/>
    <w:rsid w:val="00763796"/>
    <w:rsid w:val="00767F71"/>
    <w:rsid w:val="00773631"/>
    <w:rsid w:val="00776736"/>
    <w:rsid w:val="00782498"/>
    <w:rsid w:val="00782B0D"/>
    <w:rsid w:val="00786154"/>
    <w:rsid w:val="00787F49"/>
    <w:rsid w:val="0079097A"/>
    <w:rsid w:val="00792034"/>
    <w:rsid w:val="0079250D"/>
    <w:rsid w:val="0079586A"/>
    <w:rsid w:val="0079781A"/>
    <w:rsid w:val="007A1546"/>
    <w:rsid w:val="007A228C"/>
    <w:rsid w:val="007A368E"/>
    <w:rsid w:val="007A5868"/>
    <w:rsid w:val="007A618F"/>
    <w:rsid w:val="007B04CE"/>
    <w:rsid w:val="007B3E5C"/>
    <w:rsid w:val="007B6871"/>
    <w:rsid w:val="007B7A2F"/>
    <w:rsid w:val="007C32EE"/>
    <w:rsid w:val="007C3D33"/>
    <w:rsid w:val="007D294A"/>
    <w:rsid w:val="007D47D2"/>
    <w:rsid w:val="007D6EC0"/>
    <w:rsid w:val="007D7E1D"/>
    <w:rsid w:val="007E1702"/>
    <w:rsid w:val="007E32F3"/>
    <w:rsid w:val="007F182C"/>
    <w:rsid w:val="0080345C"/>
    <w:rsid w:val="0080567E"/>
    <w:rsid w:val="00807B5D"/>
    <w:rsid w:val="008158BB"/>
    <w:rsid w:val="0081758B"/>
    <w:rsid w:val="00822E0C"/>
    <w:rsid w:val="0082522F"/>
    <w:rsid w:val="00826368"/>
    <w:rsid w:val="00831979"/>
    <w:rsid w:val="008406C2"/>
    <w:rsid w:val="008418CD"/>
    <w:rsid w:val="00851352"/>
    <w:rsid w:val="00857077"/>
    <w:rsid w:val="008621B3"/>
    <w:rsid w:val="00863230"/>
    <w:rsid w:val="00865BD0"/>
    <w:rsid w:val="008717D8"/>
    <w:rsid w:val="0087215C"/>
    <w:rsid w:val="00875D25"/>
    <w:rsid w:val="008761CE"/>
    <w:rsid w:val="0087688E"/>
    <w:rsid w:val="00880E35"/>
    <w:rsid w:val="00884B9B"/>
    <w:rsid w:val="008850C9"/>
    <w:rsid w:val="00885A04"/>
    <w:rsid w:val="008875FE"/>
    <w:rsid w:val="00887F8E"/>
    <w:rsid w:val="00896234"/>
    <w:rsid w:val="00897CD2"/>
    <w:rsid w:val="00897E43"/>
    <w:rsid w:val="008A4097"/>
    <w:rsid w:val="008B344B"/>
    <w:rsid w:val="008C222B"/>
    <w:rsid w:val="008C5738"/>
    <w:rsid w:val="008C7EAD"/>
    <w:rsid w:val="008D065C"/>
    <w:rsid w:val="008D0C4B"/>
    <w:rsid w:val="008D0CFE"/>
    <w:rsid w:val="008D44F8"/>
    <w:rsid w:val="008D6152"/>
    <w:rsid w:val="008E21D3"/>
    <w:rsid w:val="008E3AF9"/>
    <w:rsid w:val="008E4C3E"/>
    <w:rsid w:val="008E7BA9"/>
    <w:rsid w:val="008F0F81"/>
    <w:rsid w:val="008F27BF"/>
    <w:rsid w:val="008F2E64"/>
    <w:rsid w:val="008F411B"/>
    <w:rsid w:val="00901430"/>
    <w:rsid w:val="00907ACC"/>
    <w:rsid w:val="009142EC"/>
    <w:rsid w:val="009154C3"/>
    <w:rsid w:val="00915EAA"/>
    <w:rsid w:val="00922E88"/>
    <w:rsid w:val="00922FDD"/>
    <w:rsid w:val="00923540"/>
    <w:rsid w:val="00926767"/>
    <w:rsid w:val="00927E69"/>
    <w:rsid w:val="009361D5"/>
    <w:rsid w:val="009428A4"/>
    <w:rsid w:val="00953A47"/>
    <w:rsid w:val="009657F7"/>
    <w:rsid w:val="009659F4"/>
    <w:rsid w:val="00970D60"/>
    <w:rsid w:val="00972409"/>
    <w:rsid w:val="00986990"/>
    <w:rsid w:val="0099390E"/>
    <w:rsid w:val="009960E5"/>
    <w:rsid w:val="00997BA5"/>
    <w:rsid w:val="009A5FA6"/>
    <w:rsid w:val="009A7ADC"/>
    <w:rsid w:val="009A7D66"/>
    <w:rsid w:val="009B00A8"/>
    <w:rsid w:val="009B0D30"/>
    <w:rsid w:val="009B73EE"/>
    <w:rsid w:val="009C19B7"/>
    <w:rsid w:val="009C46FE"/>
    <w:rsid w:val="009C5ABB"/>
    <w:rsid w:val="009D14BF"/>
    <w:rsid w:val="009D5423"/>
    <w:rsid w:val="009D56D4"/>
    <w:rsid w:val="009D7C51"/>
    <w:rsid w:val="009E196C"/>
    <w:rsid w:val="009E22A0"/>
    <w:rsid w:val="009E6791"/>
    <w:rsid w:val="009E6A0A"/>
    <w:rsid w:val="009F1590"/>
    <w:rsid w:val="009F36BF"/>
    <w:rsid w:val="00A01E2F"/>
    <w:rsid w:val="00A1075E"/>
    <w:rsid w:val="00A111B6"/>
    <w:rsid w:val="00A11AFD"/>
    <w:rsid w:val="00A12A9F"/>
    <w:rsid w:val="00A200AA"/>
    <w:rsid w:val="00A20770"/>
    <w:rsid w:val="00A26D27"/>
    <w:rsid w:val="00A376EE"/>
    <w:rsid w:val="00A42A99"/>
    <w:rsid w:val="00A5151A"/>
    <w:rsid w:val="00A51E61"/>
    <w:rsid w:val="00A526A0"/>
    <w:rsid w:val="00A52C2A"/>
    <w:rsid w:val="00A53FD0"/>
    <w:rsid w:val="00A545C2"/>
    <w:rsid w:val="00A57E0A"/>
    <w:rsid w:val="00A60636"/>
    <w:rsid w:val="00A61D67"/>
    <w:rsid w:val="00A70DB4"/>
    <w:rsid w:val="00A74A5B"/>
    <w:rsid w:val="00A77C78"/>
    <w:rsid w:val="00A8081E"/>
    <w:rsid w:val="00A8104E"/>
    <w:rsid w:val="00A823F6"/>
    <w:rsid w:val="00A8719E"/>
    <w:rsid w:val="00A959E9"/>
    <w:rsid w:val="00A97C33"/>
    <w:rsid w:val="00AA0A89"/>
    <w:rsid w:val="00AA29AE"/>
    <w:rsid w:val="00AA5368"/>
    <w:rsid w:val="00AA6429"/>
    <w:rsid w:val="00AA7222"/>
    <w:rsid w:val="00AC01AA"/>
    <w:rsid w:val="00AC4F72"/>
    <w:rsid w:val="00AD6B39"/>
    <w:rsid w:val="00AE1612"/>
    <w:rsid w:val="00AE3B9D"/>
    <w:rsid w:val="00AE482E"/>
    <w:rsid w:val="00AE5A4F"/>
    <w:rsid w:val="00AF586B"/>
    <w:rsid w:val="00AF741A"/>
    <w:rsid w:val="00B0024C"/>
    <w:rsid w:val="00B01ADB"/>
    <w:rsid w:val="00B03FE0"/>
    <w:rsid w:val="00B04161"/>
    <w:rsid w:val="00B056F9"/>
    <w:rsid w:val="00B11E3D"/>
    <w:rsid w:val="00B14D2C"/>
    <w:rsid w:val="00B15456"/>
    <w:rsid w:val="00B16DF7"/>
    <w:rsid w:val="00B17E82"/>
    <w:rsid w:val="00B21C6C"/>
    <w:rsid w:val="00B25F19"/>
    <w:rsid w:val="00B320FB"/>
    <w:rsid w:val="00B34D27"/>
    <w:rsid w:val="00B37FDE"/>
    <w:rsid w:val="00B4575A"/>
    <w:rsid w:val="00B53501"/>
    <w:rsid w:val="00B55A68"/>
    <w:rsid w:val="00B575BA"/>
    <w:rsid w:val="00B63870"/>
    <w:rsid w:val="00B6571D"/>
    <w:rsid w:val="00B71608"/>
    <w:rsid w:val="00B74BA9"/>
    <w:rsid w:val="00B76429"/>
    <w:rsid w:val="00B76EC9"/>
    <w:rsid w:val="00B86471"/>
    <w:rsid w:val="00B91AC1"/>
    <w:rsid w:val="00B94A4C"/>
    <w:rsid w:val="00B956D4"/>
    <w:rsid w:val="00B96369"/>
    <w:rsid w:val="00B967DD"/>
    <w:rsid w:val="00B97446"/>
    <w:rsid w:val="00BA031B"/>
    <w:rsid w:val="00BA5FF0"/>
    <w:rsid w:val="00BA7432"/>
    <w:rsid w:val="00BB2764"/>
    <w:rsid w:val="00BB304E"/>
    <w:rsid w:val="00BB30FA"/>
    <w:rsid w:val="00BB414E"/>
    <w:rsid w:val="00BB5B95"/>
    <w:rsid w:val="00BC1AA0"/>
    <w:rsid w:val="00BC2495"/>
    <w:rsid w:val="00BC314A"/>
    <w:rsid w:val="00BC58CC"/>
    <w:rsid w:val="00BC7EB9"/>
    <w:rsid w:val="00BD2643"/>
    <w:rsid w:val="00BD3FF3"/>
    <w:rsid w:val="00BD429D"/>
    <w:rsid w:val="00BD56B1"/>
    <w:rsid w:val="00BD6558"/>
    <w:rsid w:val="00BF2AD7"/>
    <w:rsid w:val="00BF2F76"/>
    <w:rsid w:val="00BF3022"/>
    <w:rsid w:val="00BF3173"/>
    <w:rsid w:val="00BF3214"/>
    <w:rsid w:val="00BF5573"/>
    <w:rsid w:val="00BF6DE3"/>
    <w:rsid w:val="00C067B4"/>
    <w:rsid w:val="00C15867"/>
    <w:rsid w:val="00C15AFE"/>
    <w:rsid w:val="00C1664A"/>
    <w:rsid w:val="00C2296D"/>
    <w:rsid w:val="00C22D5E"/>
    <w:rsid w:val="00C23155"/>
    <w:rsid w:val="00C24747"/>
    <w:rsid w:val="00C25D2F"/>
    <w:rsid w:val="00C36A4A"/>
    <w:rsid w:val="00C40655"/>
    <w:rsid w:val="00C40C41"/>
    <w:rsid w:val="00C45885"/>
    <w:rsid w:val="00C461F2"/>
    <w:rsid w:val="00C50F22"/>
    <w:rsid w:val="00C55F5D"/>
    <w:rsid w:val="00C573FC"/>
    <w:rsid w:val="00C57971"/>
    <w:rsid w:val="00C61D2D"/>
    <w:rsid w:val="00C65BD7"/>
    <w:rsid w:val="00C65DE8"/>
    <w:rsid w:val="00C70B59"/>
    <w:rsid w:val="00C73606"/>
    <w:rsid w:val="00C76BA4"/>
    <w:rsid w:val="00C800E5"/>
    <w:rsid w:val="00C83A48"/>
    <w:rsid w:val="00C8569C"/>
    <w:rsid w:val="00C85865"/>
    <w:rsid w:val="00C85E85"/>
    <w:rsid w:val="00C90C2C"/>
    <w:rsid w:val="00C91A54"/>
    <w:rsid w:val="00CA2EAE"/>
    <w:rsid w:val="00CA4AC1"/>
    <w:rsid w:val="00CA59FB"/>
    <w:rsid w:val="00CB0316"/>
    <w:rsid w:val="00CB0B11"/>
    <w:rsid w:val="00CB2CCB"/>
    <w:rsid w:val="00CB426A"/>
    <w:rsid w:val="00CB5354"/>
    <w:rsid w:val="00CB595D"/>
    <w:rsid w:val="00CB7A26"/>
    <w:rsid w:val="00CC3C9E"/>
    <w:rsid w:val="00CC3E50"/>
    <w:rsid w:val="00CC6A14"/>
    <w:rsid w:val="00CC70A3"/>
    <w:rsid w:val="00CD02ED"/>
    <w:rsid w:val="00CD3812"/>
    <w:rsid w:val="00CD4442"/>
    <w:rsid w:val="00CD4C5B"/>
    <w:rsid w:val="00CD53C3"/>
    <w:rsid w:val="00CD574E"/>
    <w:rsid w:val="00CE4C22"/>
    <w:rsid w:val="00CE4CB9"/>
    <w:rsid w:val="00CE76E5"/>
    <w:rsid w:val="00CF41EC"/>
    <w:rsid w:val="00CF5D04"/>
    <w:rsid w:val="00D04DE4"/>
    <w:rsid w:val="00D063F1"/>
    <w:rsid w:val="00D0640C"/>
    <w:rsid w:val="00D12FFE"/>
    <w:rsid w:val="00D14D6C"/>
    <w:rsid w:val="00D14F22"/>
    <w:rsid w:val="00D21750"/>
    <w:rsid w:val="00D2414C"/>
    <w:rsid w:val="00D32B1C"/>
    <w:rsid w:val="00D366A9"/>
    <w:rsid w:val="00D43778"/>
    <w:rsid w:val="00D4741C"/>
    <w:rsid w:val="00D57918"/>
    <w:rsid w:val="00D64300"/>
    <w:rsid w:val="00D73DC6"/>
    <w:rsid w:val="00D74C1A"/>
    <w:rsid w:val="00D74E91"/>
    <w:rsid w:val="00D754C1"/>
    <w:rsid w:val="00D77393"/>
    <w:rsid w:val="00D7770D"/>
    <w:rsid w:val="00D77A35"/>
    <w:rsid w:val="00D81B3E"/>
    <w:rsid w:val="00D870E9"/>
    <w:rsid w:val="00D87782"/>
    <w:rsid w:val="00D90C70"/>
    <w:rsid w:val="00D90E49"/>
    <w:rsid w:val="00D96ADE"/>
    <w:rsid w:val="00DA0CE2"/>
    <w:rsid w:val="00DA1664"/>
    <w:rsid w:val="00DA2387"/>
    <w:rsid w:val="00DB70A7"/>
    <w:rsid w:val="00DC6A10"/>
    <w:rsid w:val="00DD2F19"/>
    <w:rsid w:val="00DD424B"/>
    <w:rsid w:val="00DD58DE"/>
    <w:rsid w:val="00DE2BB7"/>
    <w:rsid w:val="00DE657E"/>
    <w:rsid w:val="00DF14BC"/>
    <w:rsid w:val="00DF24C4"/>
    <w:rsid w:val="00DF4704"/>
    <w:rsid w:val="00DF563A"/>
    <w:rsid w:val="00DF65FB"/>
    <w:rsid w:val="00E024AA"/>
    <w:rsid w:val="00E10327"/>
    <w:rsid w:val="00E155E5"/>
    <w:rsid w:val="00E15C77"/>
    <w:rsid w:val="00E15FF4"/>
    <w:rsid w:val="00E250F1"/>
    <w:rsid w:val="00E339B6"/>
    <w:rsid w:val="00E33D78"/>
    <w:rsid w:val="00E350A4"/>
    <w:rsid w:val="00E3550D"/>
    <w:rsid w:val="00E35FB3"/>
    <w:rsid w:val="00E37111"/>
    <w:rsid w:val="00E40AAA"/>
    <w:rsid w:val="00E413A5"/>
    <w:rsid w:val="00E441D3"/>
    <w:rsid w:val="00E52838"/>
    <w:rsid w:val="00E54996"/>
    <w:rsid w:val="00E55A27"/>
    <w:rsid w:val="00E5693A"/>
    <w:rsid w:val="00E614E0"/>
    <w:rsid w:val="00E6201A"/>
    <w:rsid w:val="00E6618E"/>
    <w:rsid w:val="00E668D9"/>
    <w:rsid w:val="00E73A74"/>
    <w:rsid w:val="00E73F7F"/>
    <w:rsid w:val="00E747A9"/>
    <w:rsid w:val="00E753E8"/>
    <w:rsid w:val="00E7553E"/>
    <w:rsid w:val="00E85409"/>
    <w:rsid w:val="00E91690"/>
    <w:rsid w:val="00E9437B"/>
    <w:rsid w:val="00EA429F"/>
    <w:rsid w:val="00EA44F4"/>
    <w:rsid w:val="00EA4F9E"/>
    <w:rsid w:val="00EA63CA"/>
    <w:rsid w:val="00EA6D3B"/>
    <w:rsid w:val="00EB00AD"/>
    <w:rsid w:val="00EB136C"/>
    <w:rsid w:val="00EB480E"/>
    <w:rsid w:val="00EB5EC6"/>
    <w:rsid w:val="00EB7FC9"/>
    <w:rsid w:val="00EC6A24"/>
    <w:rsid w:val="00EC7F1D"/>
    <w:rsid w:val="00ED12E4"/>
    <w:rsid w:val="00ED27E8"/>
    <w:rsid w:val="00ED27F9"/>
    <w:rsid w:val="00ED4F5D"/>
    <w:rsid w:val="00ED7137"/>
    <w:rsid w:val="00EF06EA"/>
    <w:rsid w:val="00F0086B"/>
    <w:rsid w:val="00F061EE"/>
    <w:rsid w:val="00F07604"/>
    <w:rsid w:val="00F126F1"/>
    <w:rsid w:val="00F21088"/>
    <w:rsid w:val="00F21CA4"/>
    <w:rsid w:val="00F27357"/>
    <w:rsid w:val="00F327E7"/>
    <w:rsid w:val="00F356C2"/>
    <w:rsid w:val="00F35746"/>
    <w:rsid w:val="00F35C0C"/>
    <w:rsid w:val="00F42A63"/>
    <w:rsid w:val="00F42EC1"/>
    <w:rsid w:val="00F447C7"/>
    <w:rsid w:val="00F459B4"/>
    <w:rsid w:val="00F51162"/>
    <w:rsid w:val="00F5211B"/>
    <w:rsid w:val="00F53F12"/>
    <w:rsid w:val="00F552FA"/>
    <w:rsid w:val="00F554A9"/>
    <w:rsid w:val="00F56D6D"/>
    <w:rsid w:val="00F60311"/>
    <w:rsid w:val="00F667AE"/>
    <w:rsid w:val="00F716FD"/>
    <w:rsid w:val="00F71777"/>
    <w:rsid w:val="00F72619"/>
    <w:rsid w:val="00F72C76"/>
    <w:rsid w:val="00F771B0"/>
    <w:rsid w:val="00F80355"/>
    <w:rsid w:val="00F868AC"/>
    <w:rsid w:val="00F87C43"/>
    <w:rsid w:val="00F917B3"/>
    <w:rsid w:val="00F91917"/>
    <w:rsid w:val="00FA1DE3"/>
    <w:rsid w:val="00FA5722"/>
    <w:rsid w:val="00FA5B11"/>
    <w:rsid w:val="00FA5E9A"/>
    <w:rsid w:val="00FB0C81"/>
    <w:rsid w:val="00FB1D0A"/>
    <w:rsid w:val="00FC04CB"/>
    <w:rsid w:val="00FC0D1C"/>
    <w:rsid w:val="00FC2200"/>
    <w:rsid w:val="00FC2540"/>
    <w:rsid w:val="00FC40EB"/>
    <w:rsid w:val="00FD151E"/>
    <w:rsid w:val="00FD52DD"/>
    <w:rsid w:val="00FE2440"/>
    <w:rsid w:val="00FF0204"/>
    <w:rsid w:val="00FF3AED"/>
    <w:rsid w:val="00FF61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5366BD"/>
  <w15:docId w15:val="{4306938B-FA74-43B6-9B22-D738C38D8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3913BF"/>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3913B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C648B"/>
    <w:pPr>
      <w:spacing w:after="160" w:line="240" w:lineRule="exact"/>
    </w:pPr>
    <w:rPr>
      <w:sz w:val="20"/>
      <w:szCs w:val="20"/>
      <w:vertAlign w:val="superscript"/>
      <w:lang w:val="en-US"/>
    </w:rPr>
  </w:style>
  <w:style w:type="paragraph" w:styleId="ListParagraph">
    <w:name w:val="List Paragraph"/>
    <w:basedOn w:val="Normal"/>
    <w:link w:val="ListParagraphChar"/>
    <w:uiPriority w:val="34"/>
    <w:qFormat/>
    <w:rsid w:val="000C648B"/>
    <w:pPr>
      <w:ind w:left="720"/>
      <w:contextualSpacing/>
    </w:pPr>
  </w:style>
  <w:style w:type="character" w:customStyle="1" w:styleId="HeaderChar">
    <w:name w:val="Header Char"/>
    <w:basedOn w:val="DefaultParagraphFont"/>
    <w:link w:val="Header"/>
    <w:uiPriority w:val="99"/>
    <w:rsid w:val="000C648B"/>
    <w:rPr>
      <w:sz w:val="22"/>
      <w:szCs w:val="22"/>
      <w:lang w:val="en-CA"/>
    </w:rPr>
  </w:style>
  <w:style w:type="paragraph" w:styleId="Revision">
    <w:name w:val="Revision"/>
    <w:hidden/>
    <w:uiPriority w:val="99"/>
    <w:semiHidden/>
    <w:rsid w:val="000C648B"/>
    <w:rPr>
      <w:sz w:val="22"/>
      <w:szCs w:val="22"/>
      <w:lang w:val="en-CA"/>
    </w:rPr>
  </w:style>
  <w:style w:type="character" w:customStyle="1" w:styleId="ListParagraph1">
    <w:name w:val="List Paragraph 1"/>
    <w:basedOn w:val="DefaultParagraphFont"/>
    <w:rsid w:val="000C648B"/>
    <w:rPr>
      <w:b/>
      <w:bCs/>
    </w:rPr>
  </w:style>
  <w:style w:type="character" w:customStyle="1" w:styleId="ListParagraphChar">
    <w:name w:val="List Paragraph Char"/>
    <w:basedOn w:val="DefaultParagraphFont"/>
    <w:link w:val="ListParagraph"/>
    <w:uiPriority w:val="34"/>
    <w:locked/>
    <w:rsid w:val="000C648B"/>
    <w:rPr>
      <w:sz w:val="22"/>
      <w:szCs w:val="22"/>
      <w:lang w:val="en-CA"/>
    </w:rPr>
  </w:style>
  <w:style w:type="numbering" w:customStyle="1" w:styleId="Normallist">
    <w:name w:val="Normal_list"/>
    <w:basedOn w:val="NoList"/>
    <w:rsid w:val="000C648B"/>
    <w:pPr>
      <w:numPr>
        <w:numId w:val="11"/>
      </w:numPr>
    </w:pPr>
  </w:style>
  <w:style w:type="paragraph" w:customStyle="1" w:styleId="Normalnumber">
    <w:name w:val="Normal_number"/>
    <w:basedOn w:val="Normal"/>
    <w:link w:val="NormalnumberChar"/>
    <w:qFormat/>
    <w:rsid w:val="000C648B"/>
    <w:pPr>
      <w:numPr>
        <w:numId w:val="11"/>
      </w:numPr>
      <w:tabs>
        <w:tab w:val="left" w:pos="624"/>
      </w:tabs>
      <w:spacing w:after="120"/>
      <w:jc w:val="left"/>
    </w:pPr>
    <w:rPr>
      <w:sz w:val="20"/>
      <w:szCs w:val="20"/>
      <w:lang w:val="en-GB"/>
    </w:rPr>
  </w:style>
  <w:style w:type="character" w:customStyle="1" w:styleId="NormalnumberChar">
    <w:name w:val="Normal_number Char"/>
    <w:link w:val="Normalnumber"/>
    <w:locked/>
    <w:rsid w:val="000C648B"/>
    <w:rPr>
      <w:lang w:val="en-GB"/>
    </w:rPr>
  </w:style>
  <w:style w:type="character" w:styleId="Hyperlink">
    <w:name w:val="Hyperlink"/>
    <w:basedOn w:val="DefaultParagraphFont"/>
    <w:uiPriority w:val="99"/>
    <w:unhideWhenUsed/>
    <w:rsid w:val="000C648B"/>
    <w:rPr>
      <w:color w:val="0000FF" w:themeColor="hyperlink"/>
      <w:u w:val="single"/>
    </w:rPr>
  </w:style>
  <w:style w:type="character" w:styleId="UnresolvedMention">
    <w:name w:val="Unresolved Mention"/>
    <w:basedOn w:val="DefaultParagraphFont"/>
    <w:uiPriority w:val="99"/>
    <w:semiHidden/>
    <w:unhideWhenUsed/>
    <w:rsid w:val="000C648B"/>
    <w:rPr>
      <w:color w:val="605E5C"/>
      <w:shd w:val="clear" w:color="auto" w:fill="E1DFDD"/>
    </w:rPr>
  </w:style>
  <w:style w:type="paragraph" w:customStyle="1" w:styleId="Default">
    <w:name w:val="Default"/>
    <w:rsid w:val="000C648B"/>
    <w:pPr>
      <w:autoSpaceDE w:val="0"/>
      <w:autoSpaceDN w:val="0"/>
      <w:adjustRightInd w:val="0"/>
    </w:pPr>
    <w:rPr>
      <w:color w:val="000000"/>
      <w:sz w:val="24"/>
      <w:szCs w:val="24"/>
      <w:lang w:val="en-GB"/>
    </w:rPr>
  </w:style>
  <w:style w:type="character" w:styleId="Strong">
    <w:name w:val="Strong"/>
    <w:basedOn w:val="DefaultParagraphFont"/>
    <w:uiPriority w:val="22"/>
    <w:qFormat/>
    <w:rsid w:val="000C648B"/>
    <w:rPr>
      <w:b/>
      <w:bCs/>
    </w:rPr>
  </w:style>
  <w:style w:type="paragraph" w:customStyle="1" w:styleId="paragraph">
    <w:name w:val="paragraph"/>
    <w:basedOn w:val="Normal"/>
    <w:rsid w:val="000C648B"/>
    <w:pPr>
      <w:spacing w:before="100" w:beforeAutospacing="1" w:after="100" w:afterAutospacing="1"/>
      <w:jc w:val="left"/>
    </w:pPr>
    <w:rPr>
      <w:rFonts w:ascii="Calibri" w:eastAsiaTheme="minorHAnsi" w:hAnsi="Calibri" w:cs="Calibri"/>
      <w:lang w:val="en-GB" w:eastAsia="en-GB"/>
    </w:rPr>
  </w:style>
  <w:style w:type="character" w:customStyle="1" w:styleId="normaltextrun">
    <w:name w:val="normaltextrun"/>
    <w:basedOn w:val="DefaultParagraphFont"/>
    <w:rsid w:val="000C648B"/>
  </w:style>
  <w:style w:type="character" w:customStyle="1" w:styleId="eop">
    <w:name w:val="eop"/>
    <w:basedOn w:val="DefaultParagraphFont"/>
    <w:rsid w:val="000C648B"/>
  </w:style>
  <w:style w:type="character" w:customStyle="1" w:styleId="contentpasted0">
    <w:name w:val="contentpasted0"/>
    <w:basedOn w:val="DefaultParagraphFont"/>
    <w:rsid w:val="000C648B"/>
  </w:style>
  <w:style w:type="character" w:customStyle="1" w:styleId="A1">
    <w:name w:val="A1"/>
    <w:uiPriority w:val="99"/>
    <w:rsid w:val="000C648B"/>
    <w:rPr>
      <w:rFonts w:cs="Roboto"/>
      <w:color w:val="211D1E"/>
      <w:sz w:val="20"/>
      <w:szCs w:val="20"/>
    </w:rPr>
  </w:style>
  <w:style w:type="paragraph" w:styleId="NormalWeb">
    <w:name w:val="Normal (Web)"/>
    <w:basedOn w:val="Normal"/>
    <w:uiPriority w:val="99"/>
    <w:unhideWhenUsed/>
    <w:rsid w:val="000C648B"/>
    <w:pPr>
      <w:spacing w:before="100" w:beforeAutospacing="1" w:after="100" w:afterAutospacing="1"/>
      <w:jc w:val="left"/>
    </w:pPr>
    <w:rPr>
      <w:rFonts w:ascii="Calibri" w:eastAsiaTheme="minorHAnsi" w:hAnsi="Calibri" w:cs="Calibri"/>
      <w:lang w:val="en-GB" w:eastAsia="en-GB"/>
    </w:rPr>
  </w:style>
  <w:style w:type="character" w:customStyle="1" w:styleId="FooterChar">
    <w:name w:val="Footer Char"/>
    <w:basedOn w:val="DefaultParagraphFont"/>
    <w:link w:val="Footer"/>
    <w:uiPriority w:val="99"/>
    <w:rsid w:val="000C648B"/>
    <w:rPr>
      <w:sz w:val="22"/>
      <w:szCs w:val="22"/>
      <w:lang w:val="en-CA"/>
    </w:rPr>
  </w:style>
  <w:style w:type="character" w:styleId="Emphasis">
    <w:name w:val="Emphasis"/>
    <w:basedOn w:val="DefaultParagraphFont"/>
    <w:uiPriority w:val="20"/>
    <w:qFormat/>
    <w:rsid w:val="000C648B"/>
    <w:rPr>
      <w:i/>
      <w:iCs/>
    </w:rPr>
  </w:style>
  <w:style w:type="paragraph" w:customStyle="1" w:styleId="elementtoproof">
    <w:name w:val="elementtoproof"/>
    <w:basedOn w:val="Normal"/>
    <w:rsid w:val="0066129A"/>
    <w:pPr>
      <w:jc w:val="left"/>
    </w:pPr>
    <w:rPr>
      <w:rFonts w:ascii="Calibri" w:eastAsiaTheme="minorHAnsi" w:hAnsi="Calibri" w:cs="Calibri"/>
      <w:lang w:val="en-GB" w:eastAsia="en-GB"/>
    </w:rPr>
  </w:style>
  <w:style w:type="character" w:customStyle="1" w:styleId="TitleChar">
    <w:name w:val="Title Char"/>
    <w:basedOn w:val="DefaultParagraphFont"/>
    <w:link w:val="Title"/>
    <w:uiPriority w:val="10"/>
    <w:rsid w:val="00E9437B"/>
    <w:rPr>
      <w:rFonts w:ascii="Arial" w:hAnsi="Arial" w:cs="Arial"/>
      <w:b/>
      <w:bCs/>
      <w:kern w:val="28"/>
      <w:sz w:val="22"/>
      <w:szCs w:val="22"/>
      <w:lang w:val="en-CA"/>
    </w:rPr>
  </w:style>
  <w:style w:type="character" w:styleId="FollowedHyperlink">
    <w:name w:val="FollowedHyperlink"/>
    <w:basedOn w:val="DefaultParagraphFont"/>
    <w:uiPriority w:val="99"/>
    <w:semiHidden/>
    <w:unhideWhenUsed/>
    <w:rsid w:val="002941B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977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3169244">
      <w:bodyDiv w:val="1"/>
      <w:marLeft w:val="0"/>
      <w:marRight w:val="0"/>
      <w:marTop w:val="0"/>
      <w:marBottom w:val="0"/>
      <w:divBdr>
        <w:top w:val="none" w:sz="0" w:space="0" w:color="auto"/>
        <w:left w:val="none" w:sz="0" w:space="0" w:color="auto"/>
        <w:bottom w:val="none" w:sz="0" w:space="0" w:color="auto"/>
        <w:right w:val="none" w:sz="0" w:space="0" w:color="auto"/>
      </w:divBdr>
    </w:div>
    <w:div w:id="471753874">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84276735">
      <w:bodyDiv w:val="1"/>
      <w:marLeft w:val="0"/>
      <w:marRight w:val="0"/>
      <w:marTop w:val="0"/>
      <w:marBottom w:val="0"/>
      <w:divBdr>
        <w:top w:val="none" w:sz="0" w:space="0" w:color="auto"/>
        <w:left w:val="none" w:sz="0" w:space="0" w:color="auto"/>
        <w:bottom w:val="none" w:sz="0" w:space="0" w:color="auto"/>
        <w:right w:val="none" w:sz="0" w:space="0" w:color="auto"/>
      </w:divBdr>
    </w:div>
    <w:div w:id="153507509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careers.un.org/jobSearchDescription/219057?language=en"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careers.un.org/jobSearchDescription/220558?language=en" TargetMode="External"/><Relationship Id="rId25" Type="http://schemas.openxmlformats.org/officeDocument/2006/relationships/header" Target="header4.xml"/><Relationship Id="rId33"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yperlink" Target="http://www.multilateralfund.org/InformationandMedia/Brochures%20published%20by%20the%20Secretariat/Carbon%20offsetting%20certificate%202021-2022.pdf" TargetMode="External"/><Relationship Id="rId20" Type="http://schemas.openxmlformats.org/officeDocument/2006/relationships/header" Target="header2.xml"/><Relationship Id="rId29" Type="http://schemas.openxmlformats.org/officeDocument/2006/relationships/hyperlink" Target="http://www.greeningtheblue.org/focal-point-area/roles-and-responsibilit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yperlink" Target="https://www.greeningtheblue.org/entities/multilateral-fund" TargetMode="External"/><Relationship Id="rId23" Type="http://schemas.openxmlformats.org/officeDocument/2006/relationships/header" Target="header3.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erin\United%20Nations\UNEP-UNMFS-Shared_drives%20-%20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60DDD043913394091616826042DC6B3" ma:contentTypeVersion="5" ma:contentTypeDescription="Create a new document." ma:contentTypeScope="" ma:versionID="10bda1bd3b041848c7ccb8860138e08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5CE7EBA7-2EAF-4C25-A559-271C1BCD737F}"/>
</file>

<file path=docProps/app.xml><?xml version="1.0" encoding="utf-8"?>
<Properties xmlns="http://schemas.openxmlformats.org/officeDocument/2006/extended-properties" xmlns:vt="http://schemas.openxmlformats.org/officeDocument/2006/docPropsVTypes">
  <Template>Eec93G</Template>
  <TotalTime>10</TotalTime>
  <Pages>18</Pages>
  <Words>8036</Words>
  <Characters>47116</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55042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                                                                                                                                                                                                                               .</dc:title>
  <dc:subject>93rd</dc:subject>
  <dc:creator>Rossana Del Carmen Silva-Repetto</dc:creator>
  <cp:lastModifiedBy>Kata Koppel</cp:lastModifiedBy>
  <cp:revision>4</cp:revision>
  <cp:lastPrinted>2001-05-26T16:40:00Z</cp:lastPrinted>
  <dcterms:created xsi:type="dcterms:W3CDTF">2023-12-01T20:07:00Z</dcterms:created>
  <dcterms:modified xsi:type="dcterms:W3CDTF">2023-12-01T22:15:00Z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vt:lpwstr>
  </property>
  <property fmtid="{D5CDD505-2E9C-101B-9397-08002B2CF9AE}" pid="3" name="Revision date">
    <vt:lpwstr>12/01/2023</vt:lpwstr>
  </property>
  <property fmtid="{D5CDD505-2E9C-101B-9397-08002B2CF9AE}" pid="4" name="ContentTypeId">
    <vt:lpwstr>0x010100360DDD043913394091616826042DC6B3</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