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D5D2E04" w14:textId="77777777" w:rsidTr="009C59F7">
        <w:trPr>
          <w:trHeight w:val="720"/>
        </w:trPr>
        <w:tc>
          <w:tcPr>
            <w:tcW w:w="5490" w:type="dxa"/>
            <w:gridSpan w:val="2"/>
            <w:tcBorders>
              <w:bottom w:val="single" w:sz="18" w:space="0" w:color="auto"/>
            </w:tcBorders>
          </w:tcPr>
          <w:p w14:paraId="6C3B13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175557B"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B62BC1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BB439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FFDC6E" wp14:editId="4EB8148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6DC63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D1CE6A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8CA473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31A4CF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307669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DF8686E" w14:textId="77777777" w:rsidR="00C15867" w:rsidRPr="009B0D30" w:rsidRDefault="00C15867" w:rsidP="009C59F7">
            <w:r w:rsidRPr="009B0D30">
              <w:t>Distr.</w:t>
            </w:r>
          </w:p>
          <w:p w14:paraId="4DCB242C" w14:textId="77777777" w:rsidR="00923540" w:rsidRPr="009B0D30" w:rsidRDefault="00923540" w:rsidP="00923540">
            <w:r w:rsidRPr="009B0D30">
              <w:t>GENERAL</w:t>
            </w:r>
          </w:p>
          <w:p w14:paraId="05377F29" w14:textId="77777777" w:rsidR="00C15867" w:rsidRPr="009B0D30" w:rsidRDefault="00C15867" w:rsidP="009C59F7"/>
          <w:p w14:paraId="3D15ECD6" w14:textId="77777777" w:rsidR="00C15867" w:rsidRPr="009B0D30" w:rsidRDefault="00C15867" w:rsidP="009C59F7"/>
          <w:p w14:paraId="0D2B9647" w14:textId="02AD8192" w:rsidR="00C15867" w:rsidRPr="009B0D30" w:rsidRDefault="00F457B4" w:rsidP="009C59F7">
            <w:r>
              <w:fldChar w:fldCharType="begin"/>
            </w:r>
            <w:r>
              <w:instrText xml:space="preserve"> DOCPROPERTY "Document number"  \* MERGEFORMAT </w:instrText>
            </w:r>
            <w:r>
              <w:fldChar w:fldCharType="separate"/>
            </w:r>
            <w:r w:rsidR="00C06B8A">
              <w:t>UNEP/OzL.Pro/ExCom/93/37</w:t>
            </w:r>
            <w:r>
              <w:fldChar w:fldCharType="end"/>
            </w:r>
          </w:p>
          <w:p w14:paraId="5C30CEAC" w14:textId="547A1CF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1549B">
              <w:t>17 November 2023</w:t>
            </w:r>
            <w:r w:rsidRPr="009B0D30">
              <w:fldChar w:fldCharType="end"/>
            </w:r>
          </w:p>
          <w:p w14:paraId="5775951E" w14:textId="77777777" w:rsidR="00C15867" w:rsidRPr="009B0D30" w:rsidRDefault="00C15867" w:rsidP="009C59F7">
            <w:pPr>
              <w:rPr>
                <w:caps/>
              </w:rPr>
            </w:pPr>
          </w:p>
          <w:p w14:paraId="54E68AAC" w14:textId="77777777" w:rsidR="00C15867" w:rsidRPr="009B0D30" w:rsidRDefault="00C15867" w:rsidP="009C59F7">
            <w:r w:rsidRPr="009B0D30">
              <w:t>ORIGINAL: ENGLISH</w:t>
            </w:r>
          </w:p>
        </w:tc>
      </w:tr>
    </w:tbl>
    <w:p w14:paraId="05D7269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29EF121E"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5396DE64" w14:textId="184D6B8F" w:rsidR="0079781A" w:rsidRDefault="0079781A" w:rsidP="0079781A">
      <w:pPr>
        <w:jc w:val="left"/>
      </w:pPr>
      <w:r>
        <w:t xml:space="preserve">Item </w:t>
      </w:r>
      <w:r w:rsidR="003C1D76">
        <w:t>9</w:t>
      </w:r>
      <w:r w:rsidR="00DC4111">
        <w:t>(c)</w:t>
      </w:r>
      <w:r>
        <w:t xml:space="preserve"> </w:t>
      </w:r>
      <w:r w:rsidRPr="00512BEF">
        <w:t>of the provisional agenda</w:t>
      </w:r>
      <w:r w:rsidRPr="00512BEF">
        <w:rPr>
          <w:rStyle w:val="FootnoteReference"/>
        </w:rPr>
        <w:footnoteReference w:id="1"/>
      </w:r>
    </w:p>
    <w:p w14:paraId="5DDE85D5" w14:textId="77777777" w:rsidR="00C15867" w:rsidRPr="009B0D30" w:rsidRDefault="00C15867" w:rsidP="00CA59FB">
      <w:pPr>
        <w:jc w:val="left"/>
      </w:pPr>
    </w:p>
    <w:p w14:paraId="3CC11E9C" w14:textId="77777777" w:rsidR="00066CE8" w:rsidRPr="009B0D30" w:rsidRDefault="00261C13" w:rsidP="00E753E8">
      <w:pPr>
        <w:pStyle w:val="Heading5"/>
        <w:numPr>
          <w:ilvl w:val="0"/>
          <w:numId w:val="0"/>
        </w:numPr>
        <w:ind w:left="3600"/>
      </w:pPr>
      <w:r>
        <w:tab/>
      </w:r>
    </w:p>
    <w:p w14:paraId="57C02588" w14:textId="77777777" w:rsidR="00066CE8" w:rsidRPr="009B0D30" w:rsidRDefault="00066CE8" w:rsidP="00857077">
      <w:pPr>
        <w:jc w:val="left"/>
      </w:pPr>
    </w:p>
    <w:p w14:paraId="016CAA9A" w14:textId="77777777" w:rsidR="004E7F9C" w:rsidRPr="005C670D" w:rsidRDefault="004E7F9C" w:rsidP="005C670D">
      <w:pPr>
        <w:pStyle w:val="Title1"/>
        <w:jc w:val="right"/>
        <w:rPr>
          <w:b w:val="0"/>
          <w:lang w:val="en-CA"/>
        </w:rPr>
      </w:pPr>
    </w:p>
    <w:p w14:paraId="46E7A1B3" w14:textId="77777777" w:rsidR="00BC2BF3" w:rsidRPr="005C670D" w:rsidRDefault="00BC2BF3" w:rsidP="00BC2BF3">
      <w:pPr>
        <w:pStyle w:val="Title1"/>
        <w:jc w:val="right"/>
        <w:rPr>
          <w:b w:val="0"/>
          <w:lang w:val="en-CA"/>
        </w:rPr>
      </w:pPr>
    </w:p>
    <w:p w14:paraId="3F331CFB" w14:textId="77777777" w:rsidR="00BC2BF3" w:rsidRDefault="00BC2BF3" w:rsidP="00BC2BF3">
      <w:pPr>
        <w:pStyle w:val="StyleHeader4Para4Left0Firstline0"/>
        <w:numPr>
          <w:ilvl w:val="0"/>
          <w:numId w:val="0"/>
        </w:numPr>
        <w:jc w:val="center"/>
        <w:rPr>
          <w:b/>
          <w:sz w:val="22"/>
        </w:rPr>
      </w:pPr>
      <w:r>
        <w:rPr>
          <w:b/>
          <w:sz w:val="22"/>
        </w:rPr>
        <w:t>UNIDO’S WORK PROGRAMME AMENDMENTS FOR 2023</w:t>
      </w:r>
    </w:p>
    <w:p w14:paraId="6592C1B7" w14:textId="77777777" w:rsidR="00C41C73" w:rsidRDefault="00C41C73" w:rsidP="00C41C73">
      <w:pPr>
        <w:pStyle w:val="StyleHeader4Para4Left0Firstline0"/>
        <w:numPr>
          <w:ilvl w:val="0"/>
          <w:numId w:val="0"/>
        </w:numPr>
        <w:jc w:val="center"/>
        <w:rPr>
          <w:b/>
          <w:sz w:val="22"/>
        </w:rPr>
      </w:pPr>
    </w:p>
    <w:p w14:paraId="4A1E6BB6" w14:textId="77777777" w:rsidR="00C41C73" w:rsidRDefault="00C41C73" w:rsidP="00C41C73">
      <w:pPr>
        <w:pStyle w:val="StyleHeader4Para4Left0Firstline0"/>
        <w:numPr>
          <w:ilvl w:val="0"/>
          <w:numId w:val="0"/>
        </w:numPr>
        <w:tabs>
          <w:tab w:val="left" w:pos="720"/>
        </w:tabs>
        <w:jc w:val="center"/>
        <w:rPr>
          <w:b/>
          <w:sz w:val="22"/>
        </w:rPr>
      </w:pPr>
      <w:r>
        <w:rPr>
          <w:b/>
        </w:rPr>
        <w:br w:type="page"/>
      </w:r>
    </w:p>
    <w:p w14:paraId="0C1703FB" w14:textId="77777777" w:rsidR="00C41C73" w:rsidRDefault="00C41C73" w:rsidP="00C41C73">
      <w:pPr>
        <w:spacing w:after="240" w:line="360" w:lineRule="auto"/>
        <w:jc w:val="center"/>
        <w:rPr>
          <w:b/>
          <w:color w:val="000000" w:themeColor="text1"/>
        </w:rPr>
      </w:pPr>
      <w:r>
        <w:rPr>
          <w:b/>
          <w:color w:val="000000" w:themeColor="text1"/>
        </w:rPr>
        <w:lastRenderedPageBreak/>
        <w:t>COMMENTS AND RECOMMENDATION OF THE FUND SECRETARIAT</w:t>
      </w:r>
    </w:p>
    <w:p w14:paraId="6A006602" w14:textId="1E4FD3D1" w:rsidR="00C41C73" w:rsidRDefault="00C41C73" w:rsidP="00692E59">
      <w:pPr>
        <w:pStyle w:val="Heading1"/>
      </w:pPr>
      <w:r>
        <w:t>UN</w:t>
      </w:r>
      <w:r w:rsidR="00474C89">
        <w:t>IDO</w:t>
      </w:r>
      <w:r>
        <w:t xml:space="preserve"> is requesting approval from the Executive Committee of US $</w:t>
      </w:r>
      <w:r w:rsidR="00474C89">
        <w:t>2,518,075</w:t>
      </w:r>
      <w:r>
        <w:t>, plus agency support costs of US $</w:t>
      </w:r>
      <w:r w:rsidR="00C609DF">
        <w:t>176,265</w:t>
      </w:r>
      <w:r>
        <w:t xml:space="preserve"> for its 2023 work programme</w:t>
      </w:r>
      <w:r w:rsidR="00962ED2">
        <w:t xml:space="preserve"> amendments</w:t>
      </w:r>
      <w:r>
        <w:t xml:space="preserve"> listed in table 1. The submission is attached to the present document. </w:t>
      </w:r>
    </w:p>
    <w:p w14:paraId="2C5652EA" w14:textId="143447E6" w:rsidR="00C41C73" w:rsidRDefault="00C41C73" w:rsidP="00C41C73">
      <w:pPr>
        <w:pStyle w:val="Heading1"/>
        <w:numPr>
          <w:ilvl w:val="0"/>
          <w:numId w:val="0"/>
        </w:numPr>
        <w:tabs>
          <w:tab w:val="left" w:pos="720"/>
        </w:tabs>
        <w:spacing w:after="0"/>
        <w:rPr>
          <w:b/>
        </w:rPr>
      </w:pPr>
      <w:r>
        <w:rPr>
          <w:b/>
        </w:rPr>
        <w:t>Table 1: UN</w:t>
      </w:r>
      <w:r w:rsidR="00C609DF">
        <w:rPr>
          <w:b/>
        </w:rPr>
        <w:t>IDO</w:t>
      </w:r>
      <w:r>
        <w:rPr>
          <w:b/>
        </w:rPr>
        <w:t xml:space="preserve">’s work programme </w:t>
      </w:r>
      <w:r w:rsidR="0017009F" w:rsidRPr="0017009F">
        <w:rPr>
          <w:b/>
        </w:rPr>
        <w:t xml:space="preserve">amendments </w:t>
      </w:r>
      <w:r>
        <w:rPr>
          <w:b/>
        </w:rPr>
        <w:t>for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981"/>
        <w:gridCol w:w="4961"/>
        <w:gridCol w:w="1187"/>
        <w:gridCol w:w="1221"/>
      </w:tblGrid>
      <w:tr w:rsidR="00D60ADE" w:rsidRPr="00477115" w14:paraId="4B88FE14" w14:textId="77777777" w:rsidTr="00D60ADE">
        <w:trPr>
          <w:tblHeader/>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CFA6FC0" w14:textId="77777777" w:rsidR="00CE77D2" w:rsidRPr="00477115" w:rsidRDefault="00CE77D2" w:rsidP="00D60ADE">
            <w:pPr>
              <w:jc w:val="center"/>
              <w:rPr>
                <w:b/>
                <w:color w:val="000000" w:themeColor="text1"/>
                <w:sz w:val="20"/>
                <w:szCs w:val="20"/>
              </w:rPr>
            </w:pPr>
            <w:bookmarkStart w:id="0" w:name="_Hlk150420467"/>
            <w:r w:rsidRPr="00477115">
              <w:rPr>
                <w:b/>
                <w:color w:val="000000" w:themeColor="text1"/>
                <w:sz w:val="20"/>
                <w:szCs w:val="20"/>
              </w:rPr>
              <w:t>Country</w:t>
            </w:r>
          </w:p>
        </w:tc>
        <w:tc>
          <w:tcPr>
            <w:tcW w:w="2653" w:type="pct"/>
            <w:tcBorders>
              <w:top w:val="single" w:sz="4" w:space="0" w:color="auto"/>
              <w:left w:val="single" w:sz="4" w:space="0" w:color="auto"/>
              <w:bottom w:val="single" w:sz="4" w:space="0" w:color="auto"/>
              <w:right w:val="single" w:sz="4" w:space="0" w:color="auto"/>
            </w:tcBorders>
            <w:vAlign w:val="center"/>
            <w:hideMark/>
          </w:tcPr>
          <w:p w14:paraId="6E9DF7AE" w14:textId="77777777" w:rsidR="00CE77D2" w:rsidRPr="00477115" w:rsidRDefault="00CE77D2" w:rsidP="00D60ADE">
            <w:pPr>
              <w:jc w:val="center"/>
              <w:rPr>
                <w:b/>
                <w:color w:val="000000" w:themeColor="text1"/>
                <w:sz w:val="20"/>
                <w:szCs w:val="20"/>
              </w:rPr>
            </w:pPr>
            <w:r w:rsidRPr="00477115">
              <w:rPr>
                <w:b/>
                <w:color w:val="000000" w:themeColor="text1"/>
                <w:sz w:val="20"/>
                <w:szCs w:val="20"/>
              </w:rPr>
              <w:t>Activity/Project</w:t>
            </w:r>
          </w:p>
        </w:tc>
        <w:tc>
          <w:tcPr>
            <w:tcW w:w="63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66F64A4" w14:textId="77777777" w:rsidR="00D60ADE" w:rsidRDefault="00CE77D2" w:rsidP="00D60ADE">
            <w:pPr>
              <w:jc w:val="center"/>
              <w:rPr>
                <w:b/>
                <w:color w:val="000000" w:themeColor="text1"/>
                <w:sz w:val="20"/>
                <w:szCs w:val="20"/>
              </w:rPr>
            </w:pPr>
            <w:r w:rsidRPr="00477115">
              <w:rPr>
                <w:b/>
                <w:color w:val="000000" w:themeColor="text1"/>
                <w:sz w:val="20"/>
                <w:szCs w:val="20"/>
              </w:rPr>
              <w:t xml:space="preserve">Amount requested </w:t>
            </w:r>
          </w:p>
          <w:p w14:paraId="3D33D3BC" w14:textId="08C7720F" w:rsidR="00CE77D2" w:rsidRPr="00477115" w:rsidRDefault="00CE77D2" w:rsidP="00D60ADE">
            <w:pPr>
              <w:jc w:val="center"/>
              <w:rPr>
                <w:b/>
                <w:color w:val="000000" w:themeColor="text1"/>
                <w:sz w:val="20"/>
                <w:szCs w:val="20"/>
              </w:rPr>
            </w:pPr>
            <w:r w:rsidRPr="00477115">
              <w:rPr>
                <w:b/>
                <w:color w:val="000000" w:themeColor="text1"/>
                <w:sz w:val="20"/>
                <w:szCs w:val="20"/>
              </w:rPr>
              <w:t>(US $)</w:t>
            </w:r>
          </w:p>
        </w:tc>
        <w:tc>
          <w:tcPr>
            <w:tcW w:w="65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084EA127" w14:textId="77777777" w:rsidR="00CE77D2" w:rsidRPr="00477115" w:rsidRDefault="00CE77D2" w:rsidP="00D60ADE">
            <w:pPr>
              <w:jc w:val="center"/>
              <w:rPr>
                <w:b/>
                <w:color w:val="000000" w:themeColor="text1"/>
                <w:sz w:val="20"/>
                <w:szCs w:val="20"/>
              </w:rPr>
            </w:pPr>
            <w:r w:rsidRPr="00477115">
              <w:rPr>
                <w:b/>
                <w:color w:val="000000" w:themeColor="text1"/>
                <w:sz w:val="20"/>
                <w:szCs w:val="20"/>
              </w:rPr>
              <w:t>Amount recommended (US $)</w:t>
            </w:r>
          </w:p>
        </w:tc>
      </w:tr>
      <w:tr w:rsidR="00CE77D2" w:rsidRPr="00477115" w14:paraId="3F20D4D7" w14:textId="77777777" w:rsidTr="00D60AD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18825D9" w14:textId="77777777" w:rsidR="00CE77D2" w:rsidRPr="00477115" w:rsidRDefault="00CE77D2" w:rsidP="00B73C3E">
            <w:pPr>
              <w:widowControl w:val="0"/>
              <w:rPr>
                <w:color w:val="000000" w:themeColor="text1"/>
                <w:sz w:val="20"/>
                <w:szCs w:val="20"/>
              </w:rPr>
            </w:pPr>
            <w:r w:rsidRPr="00477115">
              <w:rPr>
                <w:b/>
                <w:color w:val="000000" w:themeColor="text1"/>
                <w:sz w:val="20"/>
                <w:szCs w:val="20"/>
              </w:rPr>
              <w:t>SECTION A: ACTIVITIES RECOMMENDED FOR BLANKET APPROVAL</w:t>
            </w:r>
          </w:p>
        </w:tc>
      </w:tr>
      <w:tr w:rsidR="00CE77D2" w:rsidRPr="00477115" w14:paraId="26382161" w14:textId="77777777" w:rsidTr="00D60AD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992223B" w14:textId="77777777" w:rsidR="00CE77D2" w:rsidRPr="00477115" w:rsidRDefault="00CE77D2" w:rsidP="00B73C3E">
            <w:pPr>
              <w:widowControl w:val="0"/>
              <w:rPr>
                <w:b/>
                <w:color w:val="000000" w:themeColor="text1"/>
                <w:sz w:val="20"/>
                <w:szCs w:val="20"/>
              </w:rPr>
            </w:pPr>
            <w:r w:rsidRPr="00477115">
              <w:rPr>
                <w:b/>
                <w:bCs/>
                <w:color w:val="000000" w:themeColor="text1"/>
                <w:sz w:val="20"/>
                <w:szCs w:val="20"/>
              </w:rPr>
              <w:t>A1: Renewal of institutional strengthening projects</w:t>
            </w:r>
          </w:p>
        </w:tc>
      </w:tr>
      <w:tr w:rsidR="00D60ADE" w:rsidRPr="00477115" w14:paraId="44F0E636" w14:textId="77777777" w:rsidTr="00E61597">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6547F3" w14:textId="77777777" w:rsidR="00CE77D2" w:rsidRPr="00477115" w:rsidRDefault="00CE77D2" w:rsidP="00B73C3E">
            <w:pPr>
              <w:widowControl w:val="0"/>
              <w:jc w:val="left"/>
              <w:rPr>
                <w:b/>
                <w:bCs/>
                <w:color w:val="000000" w:themeColor="text1"/>
                <w:sz w:val="20"/>
                <w:szCs w:val="20"/>
              </w:rPr>
            </w:pPr>
            <w:r w:rsidRPr="00477115">
              <w:rPr>
                <w:sz w:val="20"/>
                <w:szCs w:val="20"/>
              </w:rPr>
              <w:t>Albania</w:t>
            </w:r>
          </w:p>
        </w:tc>
        <w:tc>
          <w:tcPr>
            <w:tcW w:w="2653" w:type="pct"/>
            <w:tcBorders>
              <w:top w:val="single" w:sz="4" w:space="0" w:color="auto"/>
              <w:left w:val="single" w:sz="4" w:space="0" w:color="auto"/>
              <w:bottom w:val="single" w:sz="4" w:space="0" w:color="auto"/>
              <w:right w:val="single" w:sz="4" w:space="0" w:color="auto"/>
            </w:tcBorders>
          </w:tcPr>
          <w:p w14:paraId="12861A95" w14:textId="2044C6AA" w:rsidR="00CE77D2" w:rsidRPr="00477115" w:rsidRDefault="00CE77D2" w:rsidP="00B73C3E">
            <w:pPr>
              <w:jc w:val="left"/>
              <w:rPr>
                <w:sz w:val="20"/>
                <w:szCs w:val="20"/>
              </w:rPr>
            </w:pPr>
            <w:r w:rsidRPr="00477115">
              <w:rPr>
                <w:color w:val="000000"/>
                <w:sz w:val="20"/>
                <w:szCs w:val="20"/>
              </w:rPr>
              <w:t xml:space="preserve">Renewal of institutional strengthening project (phase </w:t>
            </w:r>
            <w:r w:rsidR="00603A1B">
              <w:rPr>
                <w:color w:val="000000"/>
                <w:sz w:val="20"/>
                <w:szCs w:val="20"/>
              </w:rPr>
              <w:t>XI</w:t>
            </w:r>
            <w:r w:rsidRPr="00477115">
              <w:rPr>
                <w:color w:val="000000"/>
                <w:sz w:val="20"/>
                <w:szCs w:val="20"/>
              </w:rPr>
              <w:t xml:space="preserve">) </w:t>
            </w:r>
          </w:p>
        </w:tc>
        <w:tc>
          <w:tcPr>
            <w:tcW w:w="635" w:type="pct"/>
            <w:tcBorders>
              <w:top w:val="single" w:sz="4" w:space="0" w:color="auto"/>
              <w:left w:val="single" w:sz="4" w:space="0" w:color="auto"/>
              <w:bottom w:val="single" w:sz="4" w:space="0" w:color="auto"/>
              <w:right w:val="single" w:sz="4" w:space="0" w:color="auto"/>
            </w:tcBorders>
          </w:tcPr>
          <w:p w14:paraId="3DB68FC9" w14:textId="77777777" w:rsidR="00CE77D2" w:rsidRPr="00477115" w:rsidRDefault="00CE77D2" w:rsidP="00E61597">
            <w:pPr>
              <w:jc w:val="right"/>
              <w:rPr>
                <w:color w:val="000000"/>
                <w:sz w:val="20"/>
                <w:szCs w:val="20"/>
              </w:rPr>
            </w:pPr>
            <w:r w:rsidRPr="00477115">
              <w:rPr>
                <w:color w:val="000000"/>
                <w:sz w:val="20"/>
                <w:szCs w:val="20"/>
              </w:rPr>
              <w:t>270,408</w:t>
            </w:r>
          </w:p>
        </w:tc>
        <w:tc>
          <w:tcPr>
            <w:tcW w:w="653" w:type="pct"/>
            <w:tcBorders>
              <w:top w:val="single" w:sz="4" w:space="0" w:color="auto"/>
              <w:left w:val="single" w:sz="4" w:space="0" w:color="auto"/>
              <w:bottom w:val="single" w:sz="4" w:space="0" w:color="auto"/>
              <w:right w:val="single" w:sz="4" w:space="0" w:color="auto"/>
            </w:tcBorders>
          </w:tcPr>
          <w:p w14:paraId="1FB6DAB4" w14:textId="77777777" w:rsidR="00CE77D2" w:rsidRPr="00477115" w:rsidRDefault="00CE77D2" w:rsidP="00B73C3E">
            <w:pPr>
              <w:jc w:val="right"/>
              <w:rPr>
                <w:color w:val="000000"/>
                <w:sz w:val="20"/>
                <w:szCs w:val="20"/>
              </w:rPr>
            </w:pPr>
            <w:r w:rsidRPr="00477115">
              <w:rPr>
                <w:color w:val="000000"/>
                <w:sz w:val="20"/>
                <w:szCs w:val="20"/>
              </w:rPr>
              <w:t>270,408</w:t>
            </w:r>
          </w:p>
        </w:tc>
      </w:tr>
      <w:tr w:rsidR="00D60ADE" w:rsidRPr="00477115" w14:paraId="240EED5C" w14:textId="77777777" w:rsidTr="00E61597">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8BC6FA5" w14:textId="77777777" w:rsidR="00CE77D2" w:rsidRPr="00477115" w:rsidRDefault="00CE77D2" w:rsidP="00B73C3E">
            <w:pPr>
              <w:jc w:val="left"/>
              <w:rPr>
                <w:color w:val="000000"/>
                <w:sz w:val="20"/>
                <w:szCs w:val="20"/>
              </w:rPr>
            </w:pPr>
            <w:r w:rsidRPr="00477115">
              <w:rPr>
                <w:sz w:val="20"/>
                <w:szCs w:val="20"/>
              </w:rPr>
              <w:t>Tunisia</w:t>
            </w:r>
          </w:p>
        </w:tc>
        <w:tc>
          <w:tcPr>
            <w:tcW w:w="2653" w:type="pct"/>
            <w:tcBorders>
              <w:top w:val="single" w:sz="4" w:space="0" w:color="auto"/>
              <w:left w:val="single" w:sz="4" w:space="0" w:color="auto"/>
              <w:bottom w:val="single" w:sz="4" w:space="0" w:color="auto"/>
              <w:right w:val="single" w:sz="4" w:space="0" w:color="auto"/>
            </w:tcBorders>
          </w:tcPr>
          <w:p w14:paraId="2013F877" w14:textId="09863B02" w:rsidR="00CE77D2" w:rsidRPr="00477115" w:rsidRDefault="00CE77D2" w:rsidP="00B73C3E">
            <w:pPr>
              <w:jc w:val="left"/>
              <w:rPr>
                <w:sz w:val="20"/>
                <w:szCs w:val="20"/>
              </w:rPr>
            </w:pPr>
            <w:r w:rsidRPr="00477115">
              <w:rPr>
                <w:color w:val="000000"/>
                <w:sz w:val="20"/>
                <w:szCs w:val="20"/>
              </w:rPr>
              <w:t xml:space="preserve">Renewal of institutional strengthening project (phase </w:t>
            </w:r>
            <w:r w:rsidR="00603A1B">
              <w:rPr>
                <w:color w:val="000000"/>
                <w:sz w:val="20"/>
                <w:szCs w:val="20"/>
              </w:rPr>
              <w:t>X</w:t>
            </w:r>
            <w:r w:rsidRPr="00477115">
              <w:rPr>
                <w:color w:val="000000"/>
                <w:sz w:val="20"/>
                <w:szCs w:val="20"/>
              </w:rPr>
              <w:t xml:space="preserve">) </w:t>
            </w:r>
          </w:p>
        </w:tc>
        <w:tc>
          <w:tcPr>
            <w:tcW w:w="635" w:type="pct"/>
            <w:tcBorders>
              <w:top w:val="single" w:sz="4" w:space="0" w:color="auto"/>
              <w:left w:val="single" w:sz="4" w:space="0" w:color="auto"/>
              <w:bottom w:val="single" w:sz="4" w:space="0" w:color="auto"/>
              <w:right w:val="single" w:sz="4" w:space="0" w:color="auto"/>
            </w:tcBorders>
          </w:tcPr>
          <w:p w14:paraId="392FB9CF" w14:textId="77777777" w:rsidR="00CE77D2" w:rsidRPr="00477115" w:rsidRDefault="00CE77D2" w:rsidP="00E61597">
            <w:pPr>
              <w:jc w:val="right"/>
              <w:rPr>
                <w:color w:val="000000"/>
                <w:sz w:val="20"/>
                <w:szCs w:val="20"/>
              </w:rPr>
            </w:pPr>
            <w:r w:rsidRPr="00477115">
              <w:rPr>
                <w:color w:val="000000"/>
                <w:sz w:val="20"/>
                <w:szCs w:val="20"/>
              </w:rPr>
              <w:t>655,167</w:t>
            </w:r>
          </w:p>
        </w:tc>
        <w:tc>
          <w:tcPr>
            <w:tcW w:w="653" w:type="pct"/>
            <w:tcBorders>
              <w:top w:val="single" w:sz="4" w:space="0" w:color="auto"/>
              <w:left w:val="single" w:sz="4" w:space="0" w:color="auto"/>
              <w:bottom w:val="single" w:sz="4" w:space="0" w:color="auto"/>
              <w:right w:val="single" w:sz="4" w:space="0" w:color="auto"/>
            </w:tcBorders>
          </w:tcPr>
          <w:p w14:paraId="76F80619" w14:textId="77777777" w:rsidR="00CE77D2" w:rsidRPr="00477115" w:rsidRDefault="00CE77D2" w:rsidP="00B73C3E">
            <w:pPr>
              <w:jc w:val="right"/>
              <w:rPr>
                <w:color w:val="000000"/>
                <w:sz w:val="20"/>
                <w:szCs w:val="20"/>
              </w:rPr>
            </w:pPr>
            <w:r w:rsidRPr="00477115">
              <w:rPr>
                <w:color w:val="000000"/>
                <w:sz w:val="20"/>
                <w:szCs w:val="20"/>
              </w:rPr>
              <w:t>655,167</w:t>
            </w:r>
          </w:p>
        </w:tc>
      </w:tr>
      <w:tr w:rsidR="00403F42" w:rsidRPr="00477115" w14:paraId="2FDDEF53" w14:textId="77777777" w:rsidTr="00E61597">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83F461" w14:textId="77777777" w:rsidR="00403F42" w:rsidRPr="00477115" w:rsidRDefault="00403F42" w:rsidP="00B73C3E">
            <w:pPr>
              <w:jc w:val="left"/>
              <w:rPr>
                <w:sz w:val="20"/>
                <w:szCs w:val="20"/>
              </w:rPr>
            </w:pPr>
          </w:p>
        </w:tc>
        <w:tc>
          <w:tcPr>
            <w:tcW w:w="2653" w:type="pct"/>
            <w:tcBorders>
              <w:top w:val="single" w:sz="4" w:space="0" w:color="auto"/>
              <w:left w:val="single" w:sz="4" w:space="0" w:color="auto"/>
              <w:bottom w:val="single" w:sz="4" w:space="0" w:color="auto"/>
              <w:right w:val="single" w:sz="4" w:space="0" w:color="auto"/>
            </w:tcBorders>
          </w:tcPr>
          <w:p w14:paraId="70430161" w14:textId="7EA5A0B3" w:rsidR="00403F42" w:rsidRPr="00477115" w:rsidRDefault="00403F42" w:rsidP="0094483B">
            <w:pPr>
              <w:jc w:val="right"/>
              <w:rPr>
                <w:color w:val="000000"/>
                <w:sz w:val="20"/>
                <w:szCs w:val="20"/>
              </w:rPr>
            </w:pPr>
            <w:r w:rsidRPr="00477115">
              <w:rPr>
                <w:color w:val="000000" w:themeColor="text1"/>
                <w:sz w:val="20"/>
                <w:szCs w:val="20"/>
              </w:rPr>
              <w:t>Subtotal for A</w:t>
            </w:r>
            <w:r>
              <w:rPr>
                <w:color w:val="000000" w:themeColor="text1"/>
                <w:sz w:val="20"/>
                <w:szCs w:val="20"/>
              </w:rPr>
              <w:t>1</w:t>
            </w:r>
          </w:p>
        </w:tc>
        <w:tc>
          <w:tcPr>
            <w:tcW w:w="635" w:type="pct"/>
            <w:tcBorders>
              <w:top w:val="single" w:sz="4" w:space="0" w:color="auto"/>
              <w:left w:val="single" w:sz="4" w:space="0" w:color="auto"/>
              <w:bottom w:val="single" w:sz="4" w:space="0" w:color="auto"/>
              <w:right w:val="single" w:sz="4" w:space="0" w:color="auto"/>
            </w:tcBorders>
          </w:tcPr>
          <w:p w14:paraId="5598E5C4" w14:textId="5650795D" w:rsidR="00403F42" w:rsidRPr="00477115" w:rsidRDefault="00403F42" w:rsidP="00E61597">
            <w:pPr>
              <w:jc w:val="right"/>
              <w:rPr>
                <w:color w:val="000000"/>
                <w:sz w:val="20"/>
                <w:szCs w:val="20"/>
              </w:rPr>
            </w:pPr>
            <w:r>
              <w:rPr>
                <w:color w:val="000000"/>
                <w:sz w:val="20"/>
                <w:szCs w:val="20"/>
              </w:rPr>
              <w:t>925,575</w:t>
            </w:r>
          </w:p>
        </w:tc>
        <w:tc>
          <w:tcPr>
            <w:tcW w:w="653" w:type="pct"/>
            <w:tcBorders>
              <w:top w:val="single" w:sz="4" w:space="0" w:color="auto"/>
              <w:left w:val="single" w:sz="4" w:space="0" w:color="auto"/>
              <w:bottom w:val="single" w:sz="4" w:space="0" w:color="auto"/>
              <w:right w:val="single" w:sz="4" w:space="0" w:color="auto"/>
            </w:tcBorders>
          </w:tcPr>
          <w:p w14:paraId="65B37009" w14:textId="42000D84" w:rsidR="00403F42" w:rsidRPr="00477115" w:rsidRDefault="00403F42" w:rsidP="00B73C3E">
            <w:pPr>
              <w:jc w:val="right"/>
              <w:rPr>
                <w:color w:val="000000"/>
                <w:sz w:val="20"/>
                <w:szCs w:val="20"/>
              </w:rPr>
            </w:pPr>
            <w:r>
              <w:rPr>
                <w:color w:val="000000"/>
                <w:sz w:val="20"/>
                <w:szCs w:val="20"/>
              </w:rPr>
              <w:t>925,575</w:t>
            </w:r>
          </w:p>
        </w:tc>
      </w:tr>
      <w:tr w:rsidR="00CE77D2" w:rsidRPr="00477115" w14:paraId="3E42FD68" w14:textId="77777777" w:rsidTr="00E61597">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B4BB0F" w14:textId="77777777" w:rsidR="00CE77D2" w:rsidRPr="00477115" w:rsidRDefault="00CE77D2" w:rsidP="00B73C3E">
            <w:pPr>
              <w:widowControl w:val="0"/>
              <w:ind w:right="113"/>
              <w:jc w:val="right"/>
              <w:rPr>
                <w:b/>
                <w:bCs/>
                <w:color w:val="000000" w:themeColor="text1"/>
                <w:sz w:val="20"/>
                <w:szCs w:val="20"/>
              </w:rPr>
            </w:pPr>
            <w:r w:rsidRPr="00477115">
              <w:rPr>
                <w:color w:val="000000" w:themeColor="text1"/>
                <w:sz w:val="20"/>
                <w:szCs w:val="20"/>
              </w:rPr>
              <w:t>Agency support costs</w:t>
            </w:r>
          </w:p>
        </w:tc>
        <w:tc>
          <w:tcPr>
            <w:tcW w:w="635" w:type="pct"/>
            <w:tcBorders>
              <w:top w:val="single" w:sz="4" w:space="0" w:color="auto"/>
              <w:left w:val="single" w:sz="4" w:space="0" w:color="auto"/>
              <w:bottom w:val="single" w:sz="4" w:space="0" w:color="auto"/>
              <w:right w:val="single" w:sz="4" w:space="0" w:color="auto"/>
            </w:tcBorders>
          </w:tcPr>
          <w:p w14:paraId="0F792A16" w14:textId="77777777" w:rsidR="00CE77D2" w:rsidRPr="00477115" w:rsidRDefault="00CE77D2" w:rsidP="00E61597">
            <w:pPr>
              <w:widowControl w:val="0"/>
              <w:jc w:val="right"/>
              <w:rPr>
                <w:color w:val="000000"/>
                <w:sz w:val="20"/>
                <w:szCs w:val="20"/>
              </w:rPr>
            </w:pPr>
            <w:r w:rsidRPr="00477115">
              <w:rPr>
                <w:color w:val="000000"/>
                <w:sz w:val="20"/>
                <w:szCs w:val="20"/>
              </w:rPr>
              <w:t>64,790</w:t>
            </w:r>
          </w:p>
        </w:tc>
        <w:tc>
          <w:tcPr>
            <w:tcW w:w="653" w:type="pct"/>
            <w:tcBorders>
              <w:top w:val="single" w:sz="4" w:space="0" w:color="auto"/>
              <w:left w:val="single" w:sz="4" w:space="0" w:color="auto"/>
              <w:bottom w:val="single" w:sz="4" w:space="0" w:color="auto"/>
              <w:right w:val="single" w:sz="4" w:space="0" w:color="auto"/>
            </w:tcBorders>
          </w:tcPr>
          <w:p w14:paraId="36503661" w14:textId="77777777" w:rsidR="00CE77D2" w:rsidRPr="00477115" w:rsidRDefault="00CE77D2" w:rsidP="00B73C3E">
            <w:pPr>
              <w:widowControl w:val="0"/>
              <w:jc w:val="right"/>
              <w:rPr>
                <w:color w:val="000000"/>
                <w:sz w:val="20"/>
                <w:szCs w:val="20"/>
              </w:rPr>
            </w:pPr>
            <w:r w:rsidRPr="00477115">
              <w:rPr>
                <w:color w:val="000000"/>
                <w:sz w:val="20"/>
                <w:szCs w:val="20"/>
              </w:rPr>
              <w:t>64,790</w:t>
            </w:r>
          </w:p>
        </w:tc>
      </w:tr>
      <w:tr w:rsidR="00CE77D2" w:rsidRPr="00477115" w14:paraId="322E02F2" w14:textId="77777777" w:rsidTr="00E61597">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B005447" w14:textId="77777777" w:rsidR="00CE77D2" w:rsidRPr="00477115" w:rsidRDefault="00CE77D2" w:rsidP="00B73C3E">
            <w:pPr>
              <w:widowControl w:val="0"/>
              <w:ind w:right="113"/>
              <w:jc w:val="right"/>
              <w:rPr>
                <w:b/>
                <w:bCs/>
                <w:color w:val="000000" w:themeColor="text1"/>
                <w:sz w:val="20"/>
                <w:szCs w:val="20"/>
              </w:rPr>
            </w:pPr>
            <w:r w:rsidRPr="00477115">
              <w:rPr>
                <w:color w:val="000000" w:themeColor="text1"/>
                <w:sz w:val="20"/>
                <w:szCs w:val="20"/>
              </w:rPr>
              <w:t>Total for A1</w:t>
            </w:r>
          </w:p>
        </w:tc>
        <w:tc>
          <w:tcPr>
            <w:tcW w:w="635" w:type="pct"/>
            <w:tcBorders>
              <w:top w:val="single" w:sz="4" w:space="0" w:color="auto"/>
              <w:left w:val="single" w:sz="4" w:space="0" w:color="auto"/>
              <w:bottom w:val="single" w:sz="4" w:space="0" w:color="auto"/>
              <w:right w:val="single" w:sz="4" w:space="0" w:color="auto"/>
            </w:tcBorders>
          </w:tcPr>
          <w:p w14:paraId="46ADE4EF" w14:textId="2CD9A249" w:rsidR="00CE77D2" w:rsidRPr="00477115" w:rsidRDefault="00E61597" w:rsidP="00E61597">
            <w:pPr>
              <w:widowControl w:val="0"/>
              <w:tabs>
                <w:tab w:val="left" w:pos="975"/>
              </w:tabs>
              <w:jc w:val="right"/>
              <w:rPr>
                <w:color w:val="000000"/>
                <w:sz w:val="20"/>
                <w:szCs w:val="20"/>
              </w:rPr>
            </w:pPr>
            <w:r>
              <w:rPr>
                <w:color w:val="000000"/>
                <w:sz w:val="20"/>
                <w:szCs w:val="20"/>
              </w:rPr>
              <w:t>990,365</w:t>
            </w:r>
          </w:p>
        </w:tc>
        <w:tc>
          <w:tcPr>
            <w:tcW w:w="653" w:type="pct"/>
            <w:tcBorders>
              <w:top w:val="single" w:sz="4" w:space="0" w:color="auto"/>
              <w:left w:val="single" w:sz="4" w:space="0" w:color="auto"/>
              <w:bottom w:val="single" w:sz="4" w:space="0" w:color="auto"/>
              <w:right w:val="single" w:sz="4" w:space="0" w:color="auto"/>
            </w:tcBorders>
          </w:tcPr>
          <w:p w14:paraId="1834870F" w14:textId="77777777" w:rsidR="00CE77D2" w:rsidRPr="00477115" w:rsidRDefault="00CE77D2" w:rsidP="00B73C3E">
            <w:pPr>
              <w:widowControl w:val="0"/>
              <w:jc w:val="right"/>
              <w:rPr>
                <w:color w:val="000000"/>
                <w:sz w:val="20"/>
                <w:szCs w:val="20"/>
              </w:rPr>
            </w:pPr>
            <w:r w:rsidRPr="00477115">
              <w:rPr>
                <w:color w:val="000000"/>
                <w:sz w:val="20"/>
                <w:szCs w:val="20"/>
              </w:rPr>
              <w:t>990,365</w:t>
            </w:r>
          </w:p>
        </w:tc>
      </w:tr>
      <w:bookmarkEnd w:id="0"/>
      <w:tr w:rsidR="00CE77D2" w:rsidRPr="00477115" w14:paraId="21A99BA2" w14:textId="77777777" w:rsidTr="00D60AD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A33D61B" w14:textId="77777777" w:rsidR="00CE77D2" w:rsidRPr="00477115" w:rsidRDefault="00CE77D2" w:rsidP="00B73C3E">
            <w:pPr>
              <w:widowControl w:val="0"/>
              <w:jc w:val="left"/>
              <w:rPr>
                <w:color w:val="000000"/>
                <w:sz w:val="20"/>
                <w:szCs w:val="20"/>
              </w:rPr>
            </w:pPr>
            <w:r w:rsidRPr="00477115">
              <w:rPr>
                <w:b/>
                <w:bCs/>
                <w:color w:val="000000" w:themeColor="text1"/>
                <w:sz w:val="20"/>
                <w:szCs w:val="20"/>
              </w:rPr>
              <w:t xml:space="preserve">A2: </w:t>
            </w:r>
            <w:r w:rsidRPr="00477115">
              <w:rPr>
                <w:b/>
                <w:sz w:val="20"/>
                <w:szCs w:val="20"/>
              </w:rPr>
              <w:t>Project preparation for Kigali HFC implementation plans (KIPs)</w:t>
            </w:r>
          </w:p>
        </w:tc>
      </w:tr>
      <w:tr w:rsidR="00D60ADE" w:rsidRPr="00477115" w14:paraId="3D1EDEFE" w14:textId="77777777" w:rsidTr="00D60ADE">
        <w:trPr>
          <w:trHeight w:val="402"/>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2C456D2" w14:textId="77777777" w:rsidR="00CE77D2" w:rsidRPr="00477115" w:rsidRDefault="00CE77D2" w:rsidP="00B73C3E">
            <w:pPr>
              <w:jc w:val="left"/>
              <w:rPr>
                <w:color w:val="000000" w:themeColor="text1"/>
                <w:sz w:val="20"/>
                <w:szCs w:val="20"/>
              </w:rPr>
            </w:pPr>
            <w:r w:rsidRPr="00477115">
              <w:rPr>
                <w:sz w:val="20"/>
                <w:szCs w:val="20"/>
              </w:rPr>
              <w:t xml:space="preserve">Brazil </w:t>
            </w:r>
            <w:r w:rsidRPr="00477115">
              <w:rPr>
                <w:sz w:val="20"/>
                <w:szCs w:val="20"/>
                <w:vertAlign w:val="superscript"/>
              </w:rPr>
              <w:t>a</w:t>
            </w:r>
          </w:p>
        </w:tc>
        <w:tc>
          <w:tcPr>
            <w:tcW w:w="2653" w:type="pct"/>
            <w:tcBorders>
              <w:top w:val="single" w:sz="4" w:space="0" w:color="auto"/>
              <w:left w:val="single" w:sz="4" w:space="0" w:color="auto"/>
              <w:bottom w:val="single" w:sz="4" w:space="0" w:color="auto"/>
              <w:right w:val="single" w:sz="4" w:space="0" w:color="auto"/>
            </w:tcBorders>
          </w:tcPr>
          <w:p w14:paraId="414355E9" w14:textId="77777777" w:rsidR="00CE77D2" w:rsidRPr="00477115" w:rsidRDefault="00CE77D2" w:rsidP="00B73C3E">
            <w:pPr>
              <w:jc w:val="left"/>
              <w:rPr>
                <w:color w:val="000000" w:themeColor="text1"/>
                <w:sz w:val="20"/>
                <w:szCs w:val="20"/>
              </w:rPr>
            </w:pPr>
            <w:r w:rsidRPr="00477115">
              <w:rPr>
                <w:color w:val="000000" w:themeColor="text1"/>
                <w:sz w:val="20"/>
                <w:szCs w:val="20"/>
              </w:rPr>
              <w:t>Preparation of a KIP (stage I)</w:t>
            </w:r>
          </w:p>
        </w:tc>
        <w:tc>
          <w:tcPr>
            <w:tcW w:w="635" w:type="pct"/>
            <w:tcBorders>
              <w:top w:val="single" w:sz="4" w:space="0" w:color="auto"/>
              <w:left w:val="single" w:sz="4" w:space="0" w:color="auto"/>
              <w:bottom w:val="single" w:sz="4" w:space="0" w:color="auto"/>
              <w:right w:val="single" w:sz="4" w:space="0" w:color="auto"/>
            </w:tcBorders>
          </w:tcPr>
          <w:p w14:paraId="4F439826" w14:textId="77777777" w:rsidR="00CE77D2" w:rsidRPr="00477115" w:rsidRDefault="00CE77D2" w:rsidP="00B73C3E">
            <w:pPr>
              <w:widowControl w:val="0"/>
              <w:jc w:val="right"/>
              <w:rPr>
                <w:color w:val="000000"/>
                <w:sz w:val="20"/>
                <w:szCs w:val="20"/>
              </w:rPr>
            </w:pPr>
            <w:r w:rsidRPr="00477115">
              <w:rPr>
                <w:color w:val="000000"/>
                <w:sz w:val="20"/>
                <w:szCs w:val="20"/>
              </w:rPr>
              <w:t>63,500</w:t>
            </w:r>
          </w:p>
        </w:tc>
        <w:tc>
          <w:tcPr>
            <w:tcW w:w="653" w:type="pct"/>
            <w:tcBorders>
              <w:top w:val="single" w:sz="4" w:space="0" w:color="auto"/>
              <w:left w:val="single" w:sz="4" w:space="0" w:color="auto"/>
              <w:bottom w:val="single" w:sz="4" w:space="0" w:color="auto"/>
              <w:right w:val="single" w:sz="4" w:space="0" w:color="auto"/>
            </w:tcBorders>
          </w:tcPr>
          <w:p w14:paraId="6F30C5BD" w14:textId="77777777" w:rsidR="00CE77D2" w:rsidRPr="00477115" w:rsidRDefault="00CE77D2" w:rsidP="00B73C3E">
            <w:pPr>
              <w:widowControl w:val="0"/>
              <w:jc w:val="right"/>
              <w:rPr>
                <w:color w:val="000000"/>
                <w:sz w:val="20"/>
                <w:szCs w:val="20"/>
              </w:rPr>
            </w:pPr>
            <w:r w:rsidRPr="00477115">
              <w:rPr>
                <w:color w:val="000000"/>
                <w:sz w:val="20"/>
                <w:szCs w:val="20"/>
              </w:rPr>
              <w:t>63,500</w:t>
            </w:r>
          </w:p>
        </w:tc>
      </w:tr>
      <w:tr w:rsidR="00D60ADE" w:rsidRPr="00477115" w14:paraId="4ACEC64B" w14:textId="77777777" w:rsidTr="00D60ADE">
        <w:trPr>
          <w:trHeight w:val="269"/>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45D8F83" w14:textId="77777777" w:rsidR="00CE77D2" w:rsidRPr="00477115" w:rsidRDefault="00CE77D2" w:rsidP="00B73C3E">
            <w:pPr>
              <w:jc w:val="left"/>
              <w:rPr>
                <w:color w:val="000000"/>
                <w:sz w:val="20"/>
                <w:szCs w:val="20"/>
              </w:rPr>
            </w:pPr>
            <w:r w:rsidRPr="00477115">
              <w:rPr>
                <w:sz w:val="20"/>
                <w:szCs w:val="20"/>
              </w:rPr>
              <w:t xml:space="preserve">Egypt </w:t>
            </w:r>
            <w:r w:rsidRPr="00477115">
              <w:rPr>
                <w:sz w:val="20"/>
                <w:szCs w:val="20"/>
                <w:vertAlign w:val="superscript"/>
              </w:rPr>
              <w:t>b</w:t>
            </w:r>
          </w:p>
        </w:tc>
        <w:tc>
          <w:tcPr>
            <w:tcW w:w="2653" w:type="pct"/>
            <w:tcBorders>
              <w:top w:val="single" w:sz="4" w:space="0" w:color="auto"/>
              <w:left w:val="single" w:sz="4" w:space="0" w:color="auto"/>
              <w:bottom w:val="single" w:sz="4" w:space="0" w:color="auto"/>
              <w:right w:val="single" w:sz="4" w:space="0" w:color="auto"/>
            </w:tcBorders>
          </w:tcPr>
          <w:p w14:paraId="74577B3D" w14:textId="77777777" w:rsidR="00CE77D2" w:rsidRPr="00477115" w:rsidRDefault="00CE77D2" w:rsidP="00B73C3E">
            <w:pPr>
              <w:jc w:val="left"/>
              <w:rPr>
                <w:color w:val="000000" w:themeColor="text1"/>
                <w:sz w:val="20"/>
                <w:szCs w:val="20"/>
              </w:rPr>
            </w:pPr>
            <w:r w:rsidRPr="00E17D2B">
              <w:rPr>
                <w:sz w:val="20"/>
                <w:szCs w:val="20"/>
                <w:lang w:val="en-GB"/>
              </w:rPr>
              <w:t>Preparation of a KIP (stage I)</w:t>
            </w:r>
          </w:p>
        </w:tc>
        <w:tc>
          <w:tcPr>
            <w:tcW w:w="635" w:type="pct"/>
            <w:tcBorders>
              <w:top w:val="single" w:sz="4" w:space="0" w:color="auto"/>
              <w:left w:val="single" w:sz="4" w:space="0" w:color="auto"/>
              <w:bottom w:val="single" w:sz="4" w:space="0" w:color="auto"/>
              <w:right w:val="single" w:sz="4" w:space="0" w:color="auto"/>
            </w:tcBorders>
          </w:tcPr>
          <w:p w14:paraId="5B1FCD84" w14:textId="77777777" w:rsidR="00CE77D2" w:rsidRPr="00477115" w:rsidRDefault="00CE77D2" w:rsidP="00B73C3E">
            <w:pPr>
              <w:widowControl w:val="0"/>
              <w:jc w:val="right"/>
              <w:rPr>
                <w:color w:val="000000"/>
                <w:sz w:val="20"/>
                <w:szCs w:val="20"/>
              </w:rPr>
            </w:pPr>
            <w:r w:rsidRPr="00477115">
              <w:rPr>
                <w:color w:val="000000"/>
                <w:sz w:val="20"/>
                <w:szCs w:val="20"/>
              </w:rPr>
              <w:t>180,000</w:t>
            </w:r>
          </w:p>
        </w:tc>
        <w:tc>
          <w:tcPr>
            <w:tcW w:w="653" w:type="pct"/>
            <w:tcBorders>
              <w:top w:val="single" w:sz="4" w:space="0" w:color="auto"/>
              <w:left w:val="single" w:sz="4" w:space="0" w:color="auto"/>
              <w:bottom w:val="single" w:sz="4" w:space="0" w:color="auto"/>
              <w:right w:val="single" w:sz="4" w:space="0" w:color="auto"/>
            </w:tcBorders>
          </w:tcPr>
          <w:p w14:paraId="6E1C329E" w14:textId="77777777" w:rsidR="00CE77D2" w:rsidRPr="00477115" w:rsidRDefault="00CE77D2" w:rsidP="00B73C3E">
            <w:pPr>
              <w:widowControl w:val="0"/>
              <w:jc w:val="right"/>
              <w:rPr>
                <w:color w:val="000000"/>
                <w:sz w:val="20"/>
                <w:szCs w:val="20"/>
              </w:rPr>
            </w:pPr>
            <w:r w:rsidRPr="00477115">
              <w:rPr>
                <w:color w:val="000000"/>
                <w:sz w:val="20"/>
                <w:szCs w:val="20"/>
              </w:rPr>
              <w:t>180,000</w:t>
            </w:r>
          </w:p>
        </w:tc>
      </w:tr>
      <w:tr w:rsidR="00CE77D2" w:rsidRPr="00477115" w14:paraId="32211AF8" w14:textId="77777777" w:rsidTr="00D60ADE">
        <w:trPr>
          <w:trHeight w:val="269"/>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999FE7D" w14:textId="77777777" w:rsidR="00CE77D2" w:rsidRPr="00477115" w:rsidRDefault="00CE77D2" w:rsidP="00B73C3E">
            <w:pPr>
              <w:jc w:val="left"/>
              <w:rPr>
                <w:color w:val="000000"/>
                <w:sz w:val="20"/>
                <w:szCs w:val="20"/>
              </w:rPr>
            </w:pPr>
            <w:r w:rsidRPr="00477115">
              <w:rPr>
                <w:sz w:val="20"/>
                <w:szCs w:val="20"/>
              </w:rPr>
              <w:t xml:space="preserve">Eritrea </w:t>
            </w:r>
            <w:r w:rsidRPr="00477115">
              <w:rPr>
                <w:sz w:val="20"/>
                <w:szCs w:val="20"/>
                <w:vertAlign w:val="superscript"/>
              </w:rPr>
              <w:t>c</w:t>
            </w:r>
          </w:p>
        </w:tc>
        <w:tc>
          <w:tcPr>
            <w:tcW w:w="2653" w:type="pct"/>
            <w:tcBorders>
              <w:top w:val="single" w:sz="4" w:space="0" w:color="auto"/>
              <w:left w:val="single" w:sz="4" w:space="0" w:color="auto"/>
              <w:bottom w:val="single" w:sz="4" w:space="0" w:color="auto"/>
              <w:right w:val="single" w:sz="4" w:space="0" w:color="auto"/>
            </w:tcBorders>
          </w:tcPr>
          <w:p w14:paraId="23C4FA0C" w14:textId="77777777" w:rsidR="00CE77D2" w:rsidRPr="00477115" w:rsidRDefault="00CE77D2" w:rsidP="00B73C3E">
            <w:pPr>
              <w:jc w:val="left"/>
              <w:rPr>
                <w:color w:val="000000" w:themeColor="text1"/>
                <w:sz w:val="20"/>
                <w:szCs w:val="20"/>
              </w:rPr>
            </w:pPr>
            <w:r w:rsidRPr="00E17D2B">
              <w:rPr>
                <w:sz w:val="20"/>
                <w:szCs w:val="20"/>
                <w:lang w:val="en-GB"/>
              </w:rPr>
              <w:t>Preparation of a KIP (stage I)</w:t>
            </w:r>
          </w:p>
        </w:tc>
        <w:tc>
          <w:tcPr>
            <w:tcW w:w="635" w:type="pct"/>
            <w:tcBorders>
              <w:top w:val="single" w:sz="4" w:space="0" w:color="auto"/>
              <w:left w:val="single" w:sz="4" w:space="0" w:color="auto"/>
              <w:bottom w:val="single" w:sz="4" w:space="0" w:color="auto"/>
              <w:right w:val="single" w:sz="4" w:space="0" w:color="auto"/>
            </w:tcBorders>
          </w:tcPr>
          <w:p w14:paraId="56B962EB" w14:textId="77777777" w:rsidR="00CE77D2" w:rsidRPr="00477115" w:rsidRDefault="00CE77D2" w:rsidP="00B73C3E">
            <w:pPr>
              <w:widowControl w:val="0"/>
              <w:jc w:val="right"/>
              <w:rPr>
                <w:color w:val="000000"/>
                <w:sz w:val="20"/>
                <w:szCs w:val="20"/>
              </w:rPr>
            </w:pPr>
            <w:r w:rsidRPr="00477115">
              <w:rPr>
                <w:color w:val="000000"/>
                <w:sz w:val="20"/>
                <w:szCs w:val="20"/>
              </w:rPr>
              <w:t>39,000</w:t>
            </w:r>
          </w:p>
        </w:tc>
        <w:tc>
          <w:tcPr>
            <w:tcW w:w="653" w:type="pct"/>
            <w:tcBorders>
              <w:top w:val="single" w:sz="4" w:space="0" w:color="auto"/>
              <w:left w:val="single" w:sz="4" w:space="0" w:color="auto"/>
              <w:bottom w:val="single" w:sz="4" w:space="0" w:color="auto"/>
              <w:right w:val="single" w:sz="4" w:space="0" w:color="auto"/>
            </w:tcBorders>
          </w:tcPr>
          <w:p w14:paraId="2114B2EE" w14:textId="77777777" w:rsidR="00CE77D2" w:rsidRPr="00477115" w:rsidRDefault="00CE77D2" w:rsidP="00B73C3E">
            <w:pPr>
              <w:widowControl w:val="0"/>
              <w:jc w:val="right"/>
              <w:rPr>
                <w:color w:val="000000"/>
                <w:sz w:val="20"/>
                <w:szCs w:val="20"/>
              </w:rPr>
            </w:pPr>
            <w:r w:rsidRPr="00477115">
              <w:rPr>
                <w:color w:val="000000"/>
                <w:sz w:val="20"/>
                <w:szCs w:val="20"/>
              </w:rPr>
              <w:t>39,000</w:t>
            </w:r>
          </w:p>
        </w:tc>
      </w:tr>
      <w:tr w:rsidR="00CE77D2" w:rsidRPr="00477115" w14:paraId="325AF06E" w14:textId="77777777" w:rsidTr="00D60ADE">
        <w:trPr>
          <w:trHeight w:val="269"/>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B147303" w14:textId="77777777" w:rsidR="00CE77D2" w:rsidRPr="00477115" w:rsidRDefault="00CE77D2" w:rsidP="00B73C3E">
            <w:pPr>
              <w:jc w:val="left"/>
              <w:rPr>
                <w:color w:val="000000"/>
                <w:sz w:val="20"/>
                <w:szCs w:val="20"/>
              </w:rPr>
            </w:pPr>
            <w:r w:rsidRPr="00477115">
              <w:rPr>
                <w:sz w:val="20"/>
                <w:szCs w:val="20"/>
              </w:rPr>
              <w:t>Mongolia</w:t>
            </w:r>
            <w:r>
              <w:rPr>
                <w:sz w:val="20"/>
                <w:szCs w:val="20"/>
              </w:rPr>
              <w:t xml:space="preserve"> </w:t>
            </w:r>
            <w:r w:rsidRPr="00477115">
              <w:rPr>
                <w:sz w:val="20"/>
                <w:szCs w:val="20"/>
                <w:vertAlign w:val="superscript"/>
              </w:rPr>
              <w:t>d</w:t>
            </w:r>
          </w:p>
        </w:tc>
        <w:tc>
          <w:tcPr>
            <w:tcW w:w="2653" w:type="pct"/>
            <w:tcBorders>
              <w:top w:val="single" w:sz="4" w:space="0" w:color="auto"/>
              <w:left w:val="single" w:sz="4" w:space="0" w:color="auto"/>
              <w:bottom w:val="single" w:sz="4" w:space="0" w:color="auto"/>
              <w:right w:val="single" w:sz="4" w:space="0" w:color="auto"/>
            </w:tcBorders>
          </w:tcPr>
          <w:p w14:paraId="1A8D088B" w14:textId="02702C70" w:rsidR="00CE77D2" w:rsidRPr="00477115" w:rsidRDefault="00485CCD" w:rsidP="00B73C3E">
            <w:pPr>
              <w:jc w:val="left"/>
              <w:rPr>
                <w:color w:val="000000" w:themeColor="text1"/>
                <w:sz w:val="20"/>
                <w:szCs w:val="20"/>
              </w:rPr>
            </w:pPr>
            <w:r>
              <w:rPr>
                <w:color w:val="000000" w:themeColor="text1"/>
                <w:sz w:val="20"/>
                <w:szCs w:val="20"/>
              </w:rPr>
              <w:t xml:space="preserve">Preparation for a KIP investment project </w:t>
            </w:r>
          </w:p>
        </w:tc>
        <w:tc>
          <w:tcPr>
            <w:tcW w:w="635" w:type="pct"/>
            <w:tcBorders>
              <w:top w:val="single" w:sz="4" w:space="0" w:color="auto"/>
              <w:left w:val="single" w:sz="4" w:space="0" w:color="auto"/>
              <w:bottom w:val="single" w:sz="4" w:space="0" w:color="auto"/>
              <w:right w:val="single" w:sz="4" w:space="0" w:color="auto"/>
            </w:tcBorders>
          </w:tcPr>
          <w:p w14:paraId="2F8D76CB" w14:textId="77777777" w:rsidR="00CE77D2" w:rsidRPr="00477115" w:rsidRDefault="00CE77D2" w:rsidP="00B73C3E">
            <w:pPr>
              <w:widowControl w:val="0"/>
              <w:jc w:val="right"/>
              <w:rPr>
                <w:color w:val="000000"/>
                <w:sz w:val="20"/>
                <w:szCs w:val="20"/>
              </w:rPr>
            </w:pPr>
            <w:r w:rsidRPr="00477115">
              <w:rPr>
                <w:color w:val="000000"/>
                <w:sz w:val="20"/>
                <w:szCs w:val="20"/>
              </w:rPr>
              <w:t>80,000</w:t>
            </w:r>
          </w:p>
        </w:tc>
        <w:tc>
          <w:tcPr>
            <w:tcW w:w="653" w:type="pct"/>
            <w:tcBorders>
              <w:top w:val="single" w:sz="4" w:space="0" w:color="auto"/>
              <w:left w:val="single" w:sz="4" w:space="0" w:color="auto"/>
              <w:bottom w:val="single" w:sz="4" w:space="0" w:color="auto"/>
              <w:right w:val="single" w:sz="4" w:space="0" w:color="auto"/>
            </w:tcBorders>
          </w:tcPr>
          <w:p w14:paraId="6113095C" w14:textId="77777777" w:rsidR="00CE77D2" w:rsidRPr="00477115" w:rsidRDefault="00CE77D2" w:rsidP="00B73C3E">
            <w:pPr>
              <w:widowControl w:val="0"/>
              <w:jc w:val="right"/>
              <w:rPr>
                <w:color w:val="000000"/>
                <w:sz w:val="20"/>
                <w:szCs w:val="20"/>
              </w:rPr>
            </w:pPr>
            <w:r w:rsidRPr="00477115">
              <w:rPr>
                <w:color w:val="000000"/>
                <w:sz w:val="20"/>
                <w:szCs w:val="20"/>
              </w:rPr>
              <w:t>80,000</w:t>
            </w:r>
          </w:p>
        </w:tc>
      </w:tr>
      <w:tr w:rsidR="00D60ADE" w:rsidRPr="00477115" w14:paraId="722AABD5"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5C675EA" w14:textId="77777777" w:rsidR="00CE77D2" w:rsidRPr="00477115" w:rsidRDefault="00CE77D2" w:rsidP="00B73C3E">
            <w:pPr>
              <w:widowControl w:val="0"/>
              <w:jc w:val="left"/>
              <w:rPr>
                <w:color w:val="000000" w:themeColor="text1"/>
                <w:sz w:val="20"/>
                <w:szCs w:val="20"/>
              </w:rPr>
            </w:pPr>
            <w:r w:rsidRPr="00477115">
              <w:rPr>
                <w:sz w:val="20"/>
                <w:szCs w:val="20"/>
              </w:rPr>
              <w:t>Saint Vincent and the Grenadines</w:t>
            </w:r>
            <w:r>
              <w:rPr>
                <w:sz w:val="20"/>
                <w:szCs w:val="20"/>
              </w:rPr>
              <w:t xml:space="preserve"> </w:t>
            </w:r>
            <w:r w:rsidRPr="00477115">
              <w:rPr>
                <w:sz w:val="20"/>
                <w:szCs w:val="20"/>
                <w:vertAlign w:val="superscript"/>
              </w:rPr>
              <w:t>c</w:t>
            </w:r>
          </w:p>
        </w:tc>
        <w:tc>
          <w:tcPr>
            <w:tcW w:w="2653" w:type="pct"/>
            <w:tcBorders>
              <w:top w:val="single" w:sz="4" w:space="0" w:color="auto"/>
              <w:left w:val="single" w:sz="4" w:space="0" w:color="auto"/>
              <w:bottom w:val="single" w:sz="4" w:space="0" w:color="auto"/>
              <w:right w:val="single" w:sz="4" w:space="0" w:color="auto"/>
            </w:tcBorders>
          </w:tcPr>
          <w:p w14:paraId="09A67691" w14:textId="77777777" w:rsidR="00CE77D2" w:rsidRPr="00477115" w:rsidRDefault="00CE77D2" w:rsidP="00B73C3E">
            <w:pPr>
              <w:widowControl w:val="0"/>
              <w:jc w:val="left"/>
              <w:rPr>
                <w:color w:val="000000" w:themeColor="text1"/>
                <w:sz w:val="20"/>
                <w:szCs w:val="20"/>
              </w:rPr>
            </w:pPr>
            <w:r w:rsidRPr="00E17D2B">
              <w:rPr>
                <w:sz w:val="20"/>
                <w:szCs w:val="20"/>
                <w:lang w:val="en-GB"/>
              </w:rPr>
              <w:t>Preparation of a KIP (stage I)</w:t>
            </w:r>
          </w:p>
        </w:tc>
        <w:tc>
          <w:tcPr>
            <w:tcW w:w="635" w:type="pct"/>
            <w:tcBorders>
              <w:top w:val="single" w:sz="4" w:space="0" w:color="auto"/>
              <w:left w:val="single" w:sz="4" w:space="0" w:color="auto"/>
              <w:bottom w:val="single" w:sz="4" w:space="0" w:color="auto"/>
              <w:right w:val="single" w:sz="4" w:space="0" w:color="auto"/>
            </w:tcBorders>
          </w:tcPr>
          <w:p w14:paraId="521F4302" w14:textId="77777777" w:rsidR="00CE77D2" w:rsidRPr="00477115" w:rsidRDefault="00CE77D2" w:rsidP="00B73C3E">
            <w:pPr>
              <w:widowControl w:val="0"/>
              <w:jc w:val="right"/>
              <w:rPr>
                <w:color w:val="000000"/>
                <w:sz w:val="20"/>
                <w:szCs w:val="20"/>
              </w:rPr>
            </w:pPr>
            <w:r w:rsidRPr="00477115">
              <w:rPr>
                <w:color w:val="000000"/>
                <w:sz w:val="20"/>
                <w:szCs w:val="20"/>
              </w:rPr>
              <w:t>30,000</w:t>
            </w:r>
          </w:p>
        </w:tc>
        <w:tc>
          <w:tcPr>
            <w:tcW w:w="653" w:type="pct"/>
            <w:tcBorders>
              <w:top w:val="single" w:sz="4" w:space="0" w:color="auto"/>
              <w:left w:val="single" w:sz="4" w:space="0" w:color="auto"/>
              <w:bottom w:val="single" w:sz="4" w:space="0" w:color="auto"/>
              <w:right w:val="single" w:sz="4" w:space="0" w:color="auto"/>
            </w:tcBorders>
          </w:tcPr>
          <w:p w14:paraId="145A959F" w14:textId="77777777" w:rsidR="00CE77D2" w:rsidRPr="00477115" w:rsidRDefault="00CE77D2" w:rsidP="00B73C3E">
            <w:pPr>
              <w:widowControl w:val="0"/>
              <w:jc w:val="right"/>
              <w:rPr>
                <w:color w:val="000000"/>
                <w:sz w:val="20"/>
                <w:szCs w:val="20"/>
              </w:rPr>
            </w:pPr>
            <w:r w:rsidRPr="00477115">
              <w:rPr>
                <w:color w:val="000000"/>
                <w:sz w:val="20"/>
                <w:szCs w:val="20"/>
              </w:rPr>
              <w:t>30,000</w:t>
            </w:r>
          </w:p>
        </w:tc>
      </w:tr>
      <w:tr w:rsidR="00CE77D2" w:rsidRPr="00477115" w14:paraId="77AD68FD" w14:textId="77777777" w:rsidTr="00D60ADE">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A0EF79F" w14:textId="77777777" w:rsidR="00CE77D2" w:rsidRPr="00477115" w:rsidRDefault="00CE77D2" w:rsidP="00B73C3E">
            <w:pPr>
              <w:widowControl w:val="0"/>
              <w:ind w:right="113"/>
              <w:jc w:val="right"/>
              <w:rPr>
                <w:color w:val="000000" w:themeColor="text1"/>
                <w:sz w:val="20"/>
                <w:szCs w:val="20"/>
              </w:rPr>
            </w:pPr>
            <w:r w:rsidRPr="00477115">
              <w:rPr>
                <w:color w:val="000000" w:themeColor="text1"/>
                <w:sz w:val="20"/>
                <w:szCs w:val="20"/>
              </w:rPr>
              <w:t>Subtotal for A2</w:t>
            </w:r>
          </w:p>
        </w:tc>
        <w:tc>
          <w:tcPr>
            <w:tcW w:w="635" w:type="pct"/>
            <w:tcBorders>
              <w:top w:val="single" w:sz="4" w:space="0" w:color="auto"/>
              <w:left w:val="single" w:sz="4" w:space="0" w:color="auto"/>
              <w:bottom w:val="single" w:sz="4" w:space="0" w:color="auto"/>
              <w:right w:val="single" w:sz="4" w:space="0" w:color="auto"/>
            </w:tcBorders>
          </w:tcPr>
          <w:p w14:paraId="5B3E88AB" w14:textId="400A8B32" w:rsidR="00CE77D2" w:rsidRPr="00477115" w:rsidRDefault="001D0909" w:rsidP="00B73C3E">
            <w:pPr>
              <w:widowControl w:val="0"/>
              <w:jc w:val="right"/>
              <w:rPr>
                <w:color w:val="000000"/>
                <w:sz w:val="20"/>
                <w:szCs w:val="20"/>
              </w:rPr>
            </w:pPr>
            <w:r>
              <w:rPr>
                <w:color w:val="000000"/>
                <w:sz w:val="20"/>
                <w:szCs w:val="20"/>
              </w:rPr>
              <w:t>392,500</w:t>
            </w:r>
          </w:p>
        </w:tc>
        <w:tc>
          <w:tcPr>
            <w:tcW w:w="653" w:type="pct"/>
            <w:tcBorders>
              <w:top w:val="single" w:sz="4" w:space="0" w:color="auto"/>
              <w:left w:val="single" w:sz="4" w:space="0" w:color="auto"/>
              <w:bottom w:val="single" w:sz="4" w:space="0" w:color="auto"/>
              <w:right w:val="single" w:sz="4" w:space="0" w:color="auto"/>
            </w:tcBorders>
          </w:tcPr>
          <w:p w14:paraId="090DF645" w14:textId="557D59B1" w:rsidR="00CE77D2" w:rsidRPr="00477115" w:rsidRDefault="001D0909" w:rsidP="001D0909">
            <w:pPr>
              <w:widowControl w:val="0"/>
              <w:jc w:val="right"/>
              <w:rPr>
                <w:color w:val="000000"/>
                <w:sz w:val="20"/>
                <w:szCs w:val="20"/>
              </w:rPr>
            </w:pPr>
            <w:r>
              <w:rPr>
                <w:color w:val="000000"/>
                <w:sz w:val="20"/>
                <w:szCs w:val="20"/>
              </w:rPr>
              <w:t>392,500</w:t>
            </w:r>
          </w:p>
        </w:tc>
      </w:tr>
      <w:tr w:rsidR="00CE77D2" w:rsidRPr="00477115" w14:paraId="209BA165" w14:textId="77777777" w:rsidTr="00D60ADE">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A1AD64" w14:textId="77777777" w:rsidR="00CE77D2" w:rsidRPr="00477115" w:rsidRDefault="00CE77D2" w:rsidP="00B73C3E">
            <w:pPr>
              <w:widowControl w:val="0"/>
              <w:ind w:right="113"/>
              <w:jc w:val="right"/>
              <w:rPr>
                <w:color w:val="000000" w:themeColor="text1"/>
                <w:sz w:val="20"/>
                <w:szCs w:val="20"/>
              </w:rPr>
            </w:pPr>
            <w:r w:rsidRPr="00477115">
              <w:rPr>
                <w:color w:val="000000" w:themeColor="text1"/>
                <w:sz w:val="20"/>
                <w:szCs w:val="20"/>
              </w:rPr>
              <w:t>Agency support costs</w:t>
            </w:r>
          </w:p>
        </w:tc>
        <w:tc>
          <w:tcPr>
            <w:tcW w:w="635" w:type="pct"/>
            <w:tcBorders>
              <w:top w:val="single" w:sz="4" w:space="0" w:color="auto"/>
              <w:left w:val="single" w:sz="4" w:space="0" w:color="auto"/>
              <w:bottom w:val="single" w:sz="4" w:space="0" w:color="auto"/>
              <w:right w:val="single" w:sz="4" w:space="0" w:color="auto"/>
            </w:tcBorders>
          </w:tcPr>
          <w:p w14:paraId="1F85BC5B" w14:textId="77777777" w:rsidR="00CE77D2" w:rsidRPr="00477115" w:rsidRDefault="00CE77D2" w:rsidP="00B73C3E">
            <w:pPr>
              <w:widowControl w:val="0"/>
              <w:jc w:val="right"/>
              <w:rPr>
                <w:color w:val="000000"/>
                <w:sz w:val="20"/>
                <w:szCs w:val="20"/>
              </w:rPr>
            </w:pPr>
            <w:r w:rsidRPr="00477115">
              <w:rPr>
                <w:color w:val="000000"/>
                <w:sz w:val="20"/>
                <w:szCs w:val="20"/>
              </w:rPr>
              <w:t>27,475</w:t>
            </w:r>
          </w:p>
        </w:tc>
        <w:tc>
          <w:tcPr>
            <w:tcW w:w="653" w:type="pct"/>
            <w:tcBorders>
              <w:top w:val="single" w:sz="4" w:space="0" w:color="auto"/>
              <w:left w:val="single" w:sz="4" w:space="0" w:color="auto"/>
              <w:bottom w:val="single" w:sz="4" w:space="0" w:color="auto"/>
              <w:right w:val="single" w:sz="4" w:space="0" w:color="auto"/>
            </w:tcBorders>
          </w:tcPr>
          <w:p w14:paraId="6897BF88" w14:textId="1D8B1D57" w:rsidR="00CE77D2" w:rsidRPr="00477115" w:rsidRDefault="00CE77D2" w:rsidP="00B73C3E">
            <w:pPr>
              <w:widowControl w:val="0"/>
              <w:jc w:val="right"/>
              <w:rPr>
                <w:color w:val="000000"/>
                <w:sz w:val="20"/>
                <w:szCs w:val="20"/>
              </w:rPr>
            </w:pPr>
            <w:r w:rsidRPr="00477115">
              <w:rPr>
                <w:color w:val="000000"/>
                <w:sz w:val="20"/>
                <w:szCs w:val="20"/>
              </w:rPr>
              <w:t>27,475</w:t>
            </w:r>
          </w:p>
        </w:tc>
      </w:tr>
      <w:tr w:rsidR="00CE77D2" w:rsidRPr="00477115" w14:paraId="41CF2EA1" w14:textId="77777777" w:rsidTr="00D60ADE">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D8B6321" w14:textId="77777777" w:rsidR="00CE77D2" w:rsidRPr="00477115" w:rsidRDefault="00CE77D2" w:rsidP="00B73C3E">
            <w:pPr>
              <w:widowControl w:val="0"/>
              <w:ind w:right="113"/>
              <w:jc w:val="right"/>
              <w:rPr>
                <w:color w:val="000000" w:themeColor="text1"/>
                <w:sz w:val="20"/>
                <w:szCs w:val="20"/>
              </w:rPr>
            </w:pPr>
            <w:r w:rsidRPr="00477115">
              <w:rPr>
                <w:color w:val="000000" w:themeColor="text1"/>
                <w:sz w:val="20"/>
                <w:szCs w:val="20"/>
              </w:rPr>
              <w:t>Total for A2</w:t>
            </w:r>
          </w:p>
        </w:tc>
        <w:tc>
          <w:tcPr>
            <w:tcW w:w="635" w:type="pct"/>
            <w:tcBorders>
              <w:top w:val="single" w:sz="4" w:space="0" w:color="auto"/>
              <w:left w:val="single" w:sz="4" w:space="0" w:color="auto"/>
              <w:bottom w:val="single" w:sz="4" w:space="0" w:color="auto"/>
              <w:right w:val="single" w:sz="4" w:space="0" w:color="auto"/>
            </w:tcBorders>
          </w:tcPr>
          <w:p w14:paraId="3766AEBF" w14:textId="3E17571D" w:rsidR="00CE77D2" w:rsidRPr="00477115" w:rsidRDefault="00CE77D2" w:rsidP="00B73C3E">
            <w:pPr>
              <w:widowControl w:val="0"/>
              <w:jc w:val="right"/>
              <w:rPr>
                <w:color w:val="000000"/>
                <w:sz w:val="20"/>
                <w:szCs w:val="20"/>
              </w:rPr>
            </w:pPr>
            <w:r w:rsidRPr="00477115">
              <w:rPr>
                <w:color w:val="000000"/>
                <w:sz w:val="20"/>
                <w:szCs w:val="20"/>
              </w:rPr>
              <w:t>419,975</w:t>
            </w:r>
          </w:p>
        </w:tc>
        <w:tc>
          <w:tcPr>
            <w:tcW w:w="653" w:type="pct"/>
            <w:tcBorders>
              <w:top w:val="single" w:sz="4" w:space="0" w:color="auto"/>
              <w:left w:val="single" w:sz="4" w:space="0" w:color="auto"/>
              <w:bottom w:val="single" w:sz="4" w:space="0" w:color="auto"/>
              <w:right w:val="single" w:sz="4" w:space="0" w:color="auto"/>
            </w:tcBorders>
          </w:tcPr>
          <w:p w14:paraId="794AB358" w14:textId="758DE193" w:rsidR="00CE77D2" w:rsidRPr="00477115" w:rsidRDefault="00CE77D2" w:rsidP="00B73C3E">
            <w:pPr>
              <w:widowControl w:val="0"/>
              <w:jc w:val="right"/>
              <w:rPr>
                <w:color w:val="000000"/>
                <w:sz w:val="20"/>
                <w:szCs w:val="20"/>
              </w:rPr>
            </w:pPr>
            <w:r w:rsidRPr="00477115">
              <w:rPr>
                <w:color w:val="000000"/>
                <w:sz w:val="20"/>
                <w:szCs w:val="20"/>
              </w:rPr>
              <w:t>419,975</w:t>
            </w:r>
          </w:p>
        </w:tc>
      </w:tr>
      <w:tr w:rsidR="00CE77D2" w:rsidRPr="00477115" w14:paraId="67BE12C1" w14:textId="77777777" w:rsidTr="00D60AD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43CB379" w14:textId="268CAAAD" w:rsidR="00CE77D2" w:rsidRPr="00477115" w:rsidRDefault="00CE77D2" w:rsidP="00B73C3E">
            <w:pPr>
              <w:jc w:val="left"/>
              <w:rPr>
                <w:b/>
                <w:color w:val="000000" w:themeColor="text1"/>
                <w:sz w:val="20"/>
                <w:szCs w:val="20"/>
              </w:rPr>
            </w:pPr>
            <w:r w:rsidRPr="00477115">
              <w:rPr>
                <w:b/>
                <w:color w:val="000000" w:themeColor="text1"/>
                <w:sz w:val="20"/>
                <w:szCs w:val="20"/>
              </w:rPr>
              <w:t>A3:</w:t>
            </w:r>
            <w:r w:rsidR="000B0D09">
              <w:t xml:space="preserve"> </w:t>
            </w:r>
            <w:r w:rsidR="009877A2">
              <w:rPr>
                <w:b/>
                <w:color w:val="000000" w:themeColor="text1"/>
                <w:sz w:val="20"/>
                <w:szCs w:val="20"/>
              </w:rPr>
              <w:t>P</w:t>
            </w:r>
            <w:r w:rsidR="000B0D09" w:rsidRPr="000B0D09">
              <w:rPr>
                <w:b/>
                <w:color w:val="000000" w:themeColor="text1"/>
                <w:sz w:val="20"/>
                <w:szCs w:val="20"/>
              </w:rPr>
              <w:t>reparation of a national inventory of banks of used or unwanted controlled substances and a plan for the collection, transport, and disposal of such substances</w:t>
            </w:r>
            <w:r w:rsidRPr="00477115">
              <w:rPr>
                <w:rStyle w:val="FootnoteReference"/>
                <w:b/>
                <w:bCs/>
                <w:color w:val="000000" w:themeColor="text1"/>
                <w:sz w:val="20"/>
                <w:szCs w:val="20"/>
              </w:rPr>
              <w:footnoteReference w:id="2"/>
            </w:r>
          </w:p>
        </w:tc>
      </w:tr>
      <w:tr w:rsidR="00D60ADE" w:rsidRPr="00477115" w14:paraId="65827F4E" w14:textId="77777777" w:rsidTr="00D60ADE">
        <w:trPr>
          <w:trHeight w:val="98"/>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1E2623D" w14:textId="77777777" w:rsidR="00CE77D2" w:rsidRPr="00477115" w:rsidRDefault="00CE77D2" w:rsidP="00B73C3E">
            <w:pPr>
              <w:jc w:val="left"/>
              <w:rPr>
                <w:color w:val="000000"/>
                <w:sz w:val="20"/>
                <w:szCs w:val="20"/>
              </w:rPr>
            </w:pPr>
            <w:r w:rsidRPr="00477115">
              <w:rPr>
                <w:color w:val="000000"/>
                <w:sz w:val="20"/>
                <w:szCs w:val="20"/>
              </w:rPr>
              <w:t>Benin</w:t>
            </w:r>
          </w:p>
        </w:tc>
        <w:tc>
          <w:tcPr>
            <w:tcW w:w="2653" w:type="pct"/>
            <w:tcBorders>
              <w:top w:val="single" w:sz="4" w:space="0" w:color="auto"/>
              <w:left w:val="single" w:sz="4" w:space="0" w:color="auto"/>
              <w:bottom w:val="single" w:sz="4" w:space="0" w:color="auto"/>
              <w:right w:val="single" w:sz="4" w:space="0" w:color="auto"/>
            </w:tcBorders>
          </w:tcPr>
          <w:p w14:paraId="64DF75C1" w14:textId="619609F6" w:rsidR="00CE77D2" w:rsidRPr="00477115" w:rsidRDefault="00CE77D2" w:rsidP="00B73C3E">
            <w:pPr>
              <w:jc w:val="left"/>
              <w:rPr>
                <w:color w:val="000000" w:themeColor="text1"/>
                <w:sz w:val="20"/>
                <w:szCs w:val="20"/>
              </w:rPr>
            </w:pPr>
            <w:r w:rsidRPr="00E17D2B">
              <w:rPr>
                <w:color w:val="000000" w:themeColor="text1"/>
                <w:sz w:val="20"/>
                <w:szCs w:val="20"/>
              </w:rPr>
              <w:t>Preparation of a national inventory of banks of used or unwanted controlled substances</w:t>
            </w:r>
            <w:r w:rsidR="00D16C07" w:rsidRPr="00E17D2B">
              <w:rPr>
                <w:color w:val="000000" w:themeColor="text1"/>
                <w:sz w:val="20"/>
                <w:szCs w:val="20"/>
              </w:rPr>
              <w:t xml:space="preserve"> </w:t>
            </w:r>
            <w:r w:rsidR="00D16C07">
              <w:rPr>
                <w:color w:val="000000" w:themeColor="text1"/>
                <w:sz w:val="20"/>
                <w:szCs w:val="20"/>
              </w:rPr>
              <w:t xml:space="preserve">and a </w:t>
            </w:r>
            <w:r w:rsidR="00D16C07" w:rsidRPr="00E17D2B">
              <w:rPr>
                <w:color w:val="000000" w:themeColor="text1"/>
                <w:sz w:val="20"/>
                <w:szCs w:val="20"/>
              </w:rPr>
              <w:t xml:space="preserve">plan </w:t>
            </w:r>
          </w:p>
        </w:tc>
        <w:tc>
          <w:tcPr>
            <w:tcW w:w="635" w:type="pct"/>
            <w:tcBorders>
              <w:top w:val="single" w:sz="4" w:space="0" w:color="auto"/>
              <w:left w:val="single" w:sz="4" w:space="0" w:color="auto"/>
              <w:bottom w:val="single" w:sz="4" w:space="0" w:color="auto"/>
              <w:right w:val="single" w:sz="4" w:space="0" w:color="auto"/>
            </w:tcBorders>
            <w:vAlign w:val="center"/>
          </w:tcPr>
          <w:p w14:paraId="6BB564C6" w14:textId="77777777" w:rsidR="00CE77D2" w:rsidRPr="00477115" w:rsidRDefault="00CE77D2" w:rsidP="00B73C3E">
            <w:pPr>
              <w:jc w:val="right"/>
              <w:rPr>
                <w:color w:val="000000"/>
                <w:sz w:val="20"/>
                <w:szCs w:val="20"/>
              </w:rPr>
            </w:pPr>
            <w:r w:rsidRPr="00477115">
              <w:rPr>
                <w:color w:val="000000"/>
                <w:sz w:val="20"/>
                <w:szCs w:val="20"/>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28E7F3D8" w14:textId="77777777" w:rsidR="00CE77D2" w:rsidRPr="00477115" w:rsidRDefault="00CE77D2" w:rsidP="00B73C3E">
            <w:pPr>
              <w:jc w:val="right"/>
              <w:rPr>
                <w:color w:val="000000"/>
                <w:sz w:val="20"/>
                <w:szCs w:val="20"/>
              </w:rPr>
            </w:pPr>
            <w:r w:rsidRPr="00477115">
              <w:rPr>
                <w:color w:val="000000"/>
                <w:sz w:val="20"/>
                <w:szCs w:val="20"/>
              </w:rPr>
              <w:t>90,000</w:t>
            </w:r>
          </w:p>
        </w:tc>
      </w:tr>
      <w:tr w:rsidR="00D60ADE" w:rsidRPr="00477115" w14:paraId="435BD524"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A5ACB5F" w14:textId="67057CF4" w:rsidR="00CE77D2" w:rsidRPr="00477115" w:rsidRDefault="00CE77D2" w:rsidP="00B21D54">
            <w:pPr>
              <w:jc w:val="left"/>
              <w:rPr>
                <w:color w:val="000000"/>
                <w:sz w:val="20"/>
                <w:szCs w:val="20"/>
              </w:rPr>
            </w:pPr>
            <w:r w:rsidRPr="00477115">
              <w:rPr>
                <w:color w:val="000000"/>
                <w:sz w:val="20"/>
                <w:szCs w:val="20"/>
              </w:rPr>
              <w:t>Bolivia</w:t>
            </w:r>
            <w:r w:rsidR="00B21D54">
              <w:rPr>
                <w:color w:val="000000"/>
                <w:sz w:val="20"/>
                <w:szCs w:val="20"/>
              </w:rPr>
              <w:t xml:space="preserve"> (</w:t>
            </w:r>
            <w:r w:rsidR="00B21D54" w:rsidRPr="00B21D54">
              <w:rPr>
                <w:color w:val="000000"/>
                <w:sz w:val="20"/>
                <w:szCs w:val="20"/>
              </w:rPr>
              <w:t>Plurinational State of</w:t>
            </w:r>
            <w:r w:rsidR="00B21D54">
              <w:rPr>
                <w:color w:val="000000"/>
                <w:sz w:val="20"/>
                <w:szCs w:val="20"/>
              </w:rPr>
              <w:t xml:space="preserve">) </w:t>
            </w:r>
            <w:r w:rsidRPr="00477115">
              <w:rPr>
                <w:color w:val="000000"/>
                <w:sz w:val="20"/>
                <w:szCs w:val="20"/>
                <w:vertAlign w:val="superscript"/>
              </w:rPr>
              <w:t>e</w:t>
            </w:r>
          </w:p>
        </w:tc>
        <w:tc>
          <w:tcPr>
            <w:tcW w:w="2653" w:type="pct"/>
            <w:tcBorders>
              <w:top w:val="single" w:sz="4" w:space="0" w:color="auto"/>
              <w:left w:val="single" w:sz="4" w:space="0" w:color="auto"/>
              <w:bottom w:val="single" w:sz="4" w:space="0" w:color="auto"/>
              <w:right w:val="single" w:sz="4" w:space="0" w:color="auto"/>
            </w:tcBorders>
          </w:tcPr>
          <w:p w14:paraId="6838D4E6" w14:textId="77BEC044" w:rsidR="00CE77D2" w:rsidRPr="00477115" w:rsidRDefault="006477C6" w:rsidP="00B73C3E">
            <w:pPr>
              <w:jc w:val="left"/>
              <w:rPr>
                <w:bCs/>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674C7024" w14:textId="77777777" w:rsidR="00CE77D2" w:rsidRPr="00477115" w:rsidRDefault="00CE77D2" w:rsidP="00B73C3E">
            <w:pPr>
              <w:jc w:val="right"/>
              <w:rPr>
                <w:color w:val="000000"/>
                <w:sz w:val="20"/>
                <w:szCs w:val="20"/>
              </w:rPr>
            </w:pPr>
            <w:r w:rsidRPr="00477115">
              <w:rPr>
                <w:color w:val="000000"/>
                <w:sz w:val="20"/>
                <w:szCs w:val="20"/>
              </w:rPr>
              <w:t>55,000</w:t>
            </w:r>
          </w:p>
        </w:tc>
        <w:tc>
          <w:tcPr>
            <w:tcW w:w="653" w:type="pct"/>
            <w:tcBorders>
              <w:top w:val="single" w:sz="4" w:space="0" w:color="auto"/>
              <w:left w:val="single" w:sz="4" w:space="0" w:color="auto"/>
              <w:bottom w:val="single" w:sz="4" w:space="0" w:color="auto"/>
              <w:right w:val="single" w:sz="4" w:space="0" w:color="auto"/>
            </w:tcBorders>
            <w:vAlign w:val="center"/>
          </w:tcPr>
          <w:p w14:paraId="7A770731" w14:textId="77777777" w:rsidR="00CE77D2" w:rsidRPr="00477115" w:rsidRDefault="00CE77D2" w:rsidP="00B73C3E">
            <w:pPr>
              <w:jc w:val="right"/>
              <w:rPr>
                <w:color w:val="000000"/>
                <w:sz w:val="20"/>
                <w:szCs w:val="20"/>
              </w:rPr>
            </w:pPr>
            <w:r w:rsidRPr="00477115">
              <w:rPr>
                <w:color w:val="000000"/>
                <w:sz w:val="20"/>
                <w:szCs w:val="20"/>
              </w:rPr>
              <w:t>55,000</w:t>
            </w:r>
          </w:p>
        </w:tc>
      </w:tr>
      <w:tr w:rsidR="00D60ADE" w:rsidRPr="00477115" w14:paraId="7B2B2DF9"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50CA71C" w14:textId="77777777" w:rsidR="00CE77D2" w:rsidRPr="00477115" w:rsidRDefault="00CE77D2" w:rsidP="00B73C3E">
            <w:pPr>
              <w:rPr>
                <w:color w:val="000000"/>
                <w:sz w:val="20"/>
                <w:szCs w:val="20"/>
              </w:rPr>
            </w:pPr>
            <w:r w:rsidRPr="00477115">
              <w:rPr>
                <w:color w:val="000000"/>
                <w:sz w:val="20"/>
                <w:szCs w:val="20"/>
              </w:rPr>
              <w:t>Burkina Faso</w:t>
            </w:r>
          </w:p>
        </w:tc>
        <w:tc>
          <w:tcPr>
            <w:tcW w:w="2653" w:type="pct"/>
            <w:tcBorders>
              <w:top w:val="single" w:sz="4" w:space="0" w:color="auto"/>
              <w:left w:val="single" w:sz="4" w:space="0" w:color="auto"/>
              <w:bottom w:val="single" w:sz="4" w:space="0" w:color="auto"/>
              <w:right w:val="single" w:sz="4" w:space="0" w:color="auto"/>
            </w:tcBorders>
          </w:tcPr>
          <w:p w14:paraId="4173BFA1" w14:textId="7A5AFBF5" w:rsidR="00CE77D2" w:rsidRPr="00477115" w:rsidRDefault="006477C6" w:rsidP="00B73C3E">
            <w:pPr>
              <w:jc w:val="left"/>
              <w:rPr>
                <w:bCs/>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108B50E4" w14:textId="77777777" w:rsidR="00CE77D2" w:rsidRPr="00477115" w:rsidRDefault="00CE77D2" w:rsidP="00B73C3E">
            <w:pPr>
              <w:jc w:val="right"/>
              <w:rPr>
                <w:color w:val="000000"/>
                <w:sz w:val="20"/>
                <w:szCs w:val="20"/>
              </w:rPr>
            </w:pPr>
            <w:r w:rsidRPr="00477115">
              <w:rPr>
                <w:color w:val="000000"/>
                <w:sz w:val="20"/>
                <w:szCs w:val="20"/>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4BAB06A8" w14:textId="77777777" w:rsidR="00CE77D2" w:rsidRPr="00477115" w:rsidRDefault="00CE77D2" w:rsidP="00B73C3E">
            <w:pPr>
              <w:jc w:val="right"/>
              <w:rPr>
                <w:color w:val="000000"/>
                <w:sz w:val="20"/>
                <w:szCs w:val="20"/>
              </w:rPr>
            </w:pPr>
            <w:r w:rsidRPr="00477115">
              <w:rPr>
                <w:color w:val="000000"/>
                <w:sz w:val="20"/>
                <w:szCs w:val="20"/>
              </w:rPr>
              <w:t>90,000</w:t>
            </w:r>
          </w:p>
        </w:tc>
      </w:tr>
      <w:tr w:rsidR="00D60ADE" w:rsidRPr="00477115" w14:paraId="2F9A4078"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28FAC95" w14:textId="77777777" w:rsidR="00CE77D2" w:rsidRPr="00477115" w:rsidRDefault="00CE77D2" w:rsidP="00B73C3E">
            <w:pPr>
              <w:rPr>
                <w:color w:val="000000"/>
                <w:sz w:val="20"/>
                <w:szCs w:val="20"/>
              </w:rPr>
            </w:pPr>
            <w:r w:rsidRPr="00477115">
              <w:rPr>
                <w:color w:val="000000"/>
                <w:sz w:val="20"/>
                <w:szCs w:val="20"/>
              </w:rPr>
              <w:t>Burundi</w:t>
            </w:r>
          </w:p>
        </w:tc>
        <w:tc>
          <w:tcPr>
            <w:tcW w:w="2653" w:type="pct"/>
            <w:tcBorders>
              <w:top w:val="single" w:sz="4" w:space="0" w:color="auto"/>
              <w:left w:val="single" w:sz="4" w:space="0" w:color="auto"/>
              <w:bottom w:val="single" w:sz="4" w:space="0" w:color="auto"/>
              <w:right w:val="single" w:sz="4" w:space="0" w:color="auto"/>
            </w:tcBorders>
          </w:tcPr>
          <w:p w14:paraId="1CDCA52D" w14:textId="5C37F197"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57B9690B" w14:textId="77777777" w:rsidR="00CE77D2" w:rsidRPr="00477115" w:rsidRDefault="00CE77D2" w:rsidP="00B73C3E">
            <w:pPr>
              <w:jc w:val="right"/>
              <w:rPr>
                <w:color w:val="000000"/>
                <w:sz w:val="20"/>
                <w:szCs w:val="20"/>
              </w:rPr>
            </w:pPr>
            <w:r w:rsidRPr="00477115">
              <w:rPr>
                <w:color w:val="000000"/>
                <w:sz w:val="20"/>
                <w:szCs w:val="20"/>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7EFF9F96" w14:textId="77777777" w:rsidR="00CE77D2" w:rsidRPr="00477115" w:rsidRDefault="00CE77D2" w:rsidP="00B73C3E">
            <w:pPr>
              <w:jc w:val="right"/>
              <w:rPr>
                <w:color w:val="000000"/>
                <w:sz w:val="20"/>
                <w:szCs w:val="20"/>
              </w:rPr>
            </w:pPr>
            <w:r w:rsidRPr="00477115">
              <w:rPr>
                <w:color w:val="000000"/>
                <w:sz w:val="20"/>
                <w:szCs w:val="20"/>
              </w:rPr>
              <w:t>90,000</w:t>
            </w:r>
          </w:p>
        </w:tc>
      </w:tr>
      <w:tr w:rsidR="00D60ADE" w:rsidRPr="00477115" w14:paraId="4C397655"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BA8028D" w14:textId="77777777" w:rsidR="00CE77D2" w:rsidRPr="00477115" w:rsidRDefault="00CE77D2" w:rsidP="00B73C3E">
            <w:pPr>
              <w:rPr>
                <w:color w:val="000000"/>
                <w:sz w:val="20"/>
                <w:szCs w:val="20"/>
              </w:rPr>
            </w:pPr>
            <w:r w:rsidRPr="00477115">
              <w:rPr>
                <w:color w:val="000000"/>
                <w:sz w:val="20"/>
                <w:szCs w:val="20"/>
              </w:rPr>
              <w:t>Cameroon</w:t>
            </w:r>
          </w:p>
        </w:tc>
        <w:tc>
          <w:tcPr>
            <w:tcW w:w="2653" w:type="pct"/>
            <w:tcBorders>
              <w:top w:val="single" w:sz="4" w:space="0" w:color="auto"/>
              <w:left w:val="single" w:sz="4" w:space="0" w:color="auto"/>
              <w:bottom w:val="single" w:sz="4" w:space="0" w:color="auto"/>
              <w:right w:val="single" w:sz="4" w:space="0" w:color="auto"/>
            </w:tcBorders>
          </w:tcPr>
          <w:p w14:paraId="0776B597" w14:textId="4061996E"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70211794" w14:textId="77777777" w:rsidR="00CE77D2" w:rsidRPr="00477115" w:rsidRDefault="00CE77D2" w:rsidP="00B73C3E">
            <w:pPr>
              <w:jc w:val="right"/>
              <w:rPr>
                <w:color w:val="000000"/>
                <w:sz w:val="20"/>
                <w:szCs w:val="20"/>
              </w:rPr>
            </w:pPr>
            <w:r w:rsidRPr="00477115">
              <w:rPr>
                <w:color w:val="000000"/>
                <w:sz w:val="20"/>
                <w:szCs w:val="20"/>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40926BAC" w14:textId="77777777" w:rsidR="00CE77D2" w:rsidRPr="00477115" w:rsidRDefault="00CE77D2" w:rsidP="00B73C3E">
            <w:pPr>
              <w:jc w:val="right"/>
              <w:rPr>
                <w:color w:val="000000"/>
                <w:sz w:val="20"/>
                <w:szCs w:val="20"/>
              </w:rPr>
            </w:pPr>
            <w:r w:rsidRPr="00477115">
              <w:rPr>
                <w:color w:val="000000"/>
                <w:sz w:val="20"/>
                <w:szCs w:val="20"/>
              </w:rPr>
              <w:t>90,000</w:t>
            </w:r>
          </w:p>
        </w:tc>
      </w:tr>
      <w:tr w:rsidR="00D60ADE" w:rsidRPr="00477115" w14:paraId="55926C12"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37D7458" w14:textId="77777777" w:rsidR="00CE77D2" w:rsidRPr="00477115" w:rsidRDefault="00CE77D2" w:rsidP="00B73C3E">
            <w:pPr>
              <w:rPr>
                <w:color w:val="000000"/>
                <w:sz w:val="20"/>
                <w:szCs w:val="20"/>
              </w:rPr>
            </w:pPr>
            <w:r w:rsidRPr="00477115">
              <w:rPr>
                <w:color w:val="000000"/>
                <w:sz w:val="20"/>
                <w:szCs w:val="20"/>
              </w:rPr>
              <w:t>Ecuador</w:t>
            </w:r>
          </w:p>
        </w:tc>
        <w:tc>
          <w:tcPr>
            <w:tcW w:w="2653" w:type="pct"/>
            <w:tcBorders>
              <w:top w:val="single" w:sz="4" w:space="0" w:color="auto"/>
              <w:left w:val="single" w:sz="4" w:space="0" w:color="auto"/>
              <w:bottom w:val="single" w:sz="4" w:space="0" w:color="auto"/>
              <w:right w:val="single" w:sz="4" w:space="0" w:color="auto"/>
            </w:tcBorders>
          </w:tcPr>
          <w:p w14:paraId="0EE5292A" w14:textId="0FBCFB05"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0868F7E5" w14:textId="77777777" w:rsidR="00CE77D2" w:rsidRPr="00477115" w:rsidRDefault="00CE77D2" w:rsidP="00B73C3E">
            <w:pPr>
              <w:jc w:val="right"/>
              <w:rPr>
                <w:color w:val="000000"/>
                <w:sz w:val="20"/>
                <w:szCs w:val="20"/>
              </w:rPr>
            </w:pPr>
            <w:r w:rsidRPr="00477115">
              <w:rPr>
                <w:color w:val="000000"/>
                <w:sz w:val="20"/>
                <w:szCs w:val="20"/>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3DFAB22E" w14:textId="77777777" w:rsidR="00CE77D2" w:rsidRPr="00477115" w:rsidRDefault="00CE77D2" w:rsidP="00B73C3E">
            <w:pPr>
              <w:jc w:val="right"/>
              <w:rPr>
                <w:color w:val="000000"/>
                <w:sz w:val="20"/>
                <w:szCs w:val="20"/>
              </w:rPr>
            </w:pPr>
            <w:r w:rsidRPr="00477115">
              <w:rPr>
                <w:color w:val="000000"/>
                <w:sz w:val="20"/>
                <w:szCs w:val="20"/>
              </w:rPr>
              <w:t>90,000</w:t>
            </w:r>
          </w:p>
        </w:tc>
      </w:tr>
      <w:tr w:rsidR="00D60ADE" w:rsidRPr="00477115" w14:paraId="424A9425"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D48D4D0" w14:textId="77777777" w:rsidR="00CE77D2" w:rsidRPr="00477115" w:rsidRDefault="00CE77D2" w:rsidP="00B73C3E">
            <w:pPr>
              <w:rPr>
                <w:color w:val="000000"/>
                <w:sz w:val="20"/>
                <w:szCs w:val="20"/>
              </w:rPr>
            </w:pPr>
            <w:r w:rsidRPr="00477115">
              <w:rPr>
                <w:color w:val="000000"/>
                <w:sz w:val="20"/>
                <w:szCs w:val="20"/>
              </w:rPr>
              <w:t>Guatemala</w:t>
            </w:r>
            <w:r w:rsidRPr="00477115">
              <w:rPr>
                <w:color w:val="000000"/>
                <w:sz w:val="20"/>
                <w:szCs w:val="20"/>
                <w:vertAlign w:val="superscript"/>
              </w:rPr>
              <w:t xml:space="preserve"> e</w:t>
            </w:r>
          </w:p>
        </w:tc>
        <w:tc>
          <w:tcPr>
            <w:tcW w:w="2653" w:type="pct"/>
            <w:tcBorders>
              <w:top w:val="single" w:sz="4" w:space="0" w:color="auto"/>
              <w:left w:val="single" w:sz="4" w:space="0" w:color="auto"/>
              <w:bottom w:val="single" w:sz="4" w:space="0" w:color="auto"/>
              <w:right w:val="single" w:sz="4" w:space="0" w:color="auto"/>
            </w:tcBorders>
          </w:tcPr>
          <w:p w14:paraId="1E192D72" w14:textId="15B6D229"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46F127E2" w14:textId="77777777" w:rsidR="00CE77D2" w:rsidRPr="00477115" w:rsidRDefault="00CE77D2" w:rsidP="00B73C3E">
            <w:pPr>
              <w:jc w:val="right"/>
              <w:rPr>
                <w:color w:val="000000"/>
                <w:sz w:val="20"/>
                <w:szCs w:val="20"/>
              </w:rPr>
            </w:pPr>
            <w:r w:rsidRPr="00477115">
              <w:rPr>
                <w:color w:val="000000"/>
                <w:sz w:val="20"/>
                <w:szCs w:val="20"/>
              </w:rPr>
              <w:t>55,000</w:t>
            </w:r>
          </w:p>
        </w:tc>
        <w:tc>
          <w:tcPr>
            <w:tcW w:w="653" w:type="pct"/>
            <w:tcBorders>
              <w:top w:val="single" w:sz="4" w:space="0" w:color="auto"/>
              <w:left w:val="single" w:sz="4" w:space="0" w:color="auto"/>
              <w:bottom w:val="single" w:sz="4" w:space="0" w:color="auto"/>
              <w:right w:val="single" w:sz="4" w:space="0" w:color="auto"/>
            </w:tcBorders>
            <w:vAlign w:val="center"/>
          </w:tcPr>
          <w:p w14:paraId="2C93EF28" w14:textId="77777777" w:rsidR="00CE77D2" w:rsidRPr="00477115" w:rsidRDefault="00CE77D2" w:rsidP="00B73C3E">
            <w:pPr>
              <w:jc w:val="right"/>
              <w:rPr>
                <w:color w:val="000000"/>
                <w:sz w:val="20"/>
                <w:szCs w:val="20"/>
              </w:rPr>
            </w:pPr>
            <w:r w:rsidRPr="00477115">
              <w:rPr>
                <w:color w:val="000000"/>
                <w:sz w:val="20"/>
                <w:szCs w:val="20"/>
              </w:rPr>
              <w:t>55,000</w:t>
            </w:r>
          </w:p>
        </w:tc>
      </w:tr>
      <w:tr w:rsidR="00D60ADE" w:rsidRPr="00477115" w14:paraId="00135AF6"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2221546" w14:textId="77777777" w:rsidR="00CE77D2" w:rsidRPr="00477115" w:rsidRDefault="00CE77D2" w:rsidP="00B73C3E">
            <w:pPr>
              <w:jc w:val="left"/>
              <w:rPr>
                <w:color w:val="000000"/>
                <w:sz w:val="20"/>
                <w:szCs w:val="20"/>
              </w:rPr>
            </w:pPr>
            <w:r w:rsidRPr="00477115">
              <w:rPr>
                <w:color w:val="000000"/>
                <w:sz w:val="20"/>
                <w:szCs w:val="20"/>
              </w:rPr>
              <w:t>Honduras</w:t>
            </w:r>
            <w:r>
              <w:rPr>
                <w:color w:val="000000"/>
                <w:sz w:val="20"/>
                <w:szCs w:val="20"/>
              </w:rPr>
              <w:t xml:space="preserve"> </w:t>
            </w:r>
            <w:r w:rsidRPr="00477115">
              <w:rPr>
                <w:color w:val="000000"/>
                <w:sz w:val="20"/>
                <w:szCs w:val="20"/>
                <w:vertAlign w:val="superscript"/>
              </w:rPr>
              <w:t>e</w:t>
            </w:r>
          </w:p>
        </w:tc>
        <w:tc>
          <w:tcPr>
            <w:tcW w:w="2653" w:type="pct"/>
            <w:tcBorders>
              <w:top w:val="single" w:sz="4" w:space="0" w:color="auto"/>
              <w:left w:val="single" w:sz="4" w:space="0" w:color="auto"/>
              <w:bottom w:val="single" w:sz="4" w:space="0" w:color="auto"/>
              <w:right w:val="single" w:sz="4" w:space="0" w:color="auto"/>
            </w:tcBorders>
          </w:tcPr>
          <w:p w14:paraId="3097035C" w14:textId="711122C0"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2C68AD99" w14:textId="77777777" w:rsidR="00CE77D2" w:rsidRPr="00477115" w:rsidRDefault="00CE77D2" w:rsidP="00B73C3E">
            <w:pPr>
              <w:jc w:val="right"/>
              <w:rPr>
                <w:color w:val="000000"/>
                <w:sz w:val="20"/>
                <w:szCs w:val="20"/>
              </w:rPr>
            </w:pPr>
            <w:r w:rsidRPr="00477115">
              <w:rPr>
                <w:color w:val="000000"/>
                <w:sz w:val="20"/>
                <w:szCs w:val="20"/>
              </w:rPr>
              <w:t>55,000</w:t>
            </w:r>
          </w:p>
        </w:tc>
        <w:tc>
          <w:tcPr>
            <w:tcW w:w="653" w:type="pct"/>
            <w:tcBorders>
              <w:top w:val="single" w:sz="4" w:space="0" w:color="auto"/>
              <w:left w:val="single" w:sz="4" w:space="0" w:color="auto"/>
              <w:bottom w:val="single" w:sz="4" w:space="0" w:color="auto"/>
              <w:right w:val="single" w:sz="4" w:space="0" w:color="auto"/>
            </w:tcBorders>
            <w:vAlign w:val="center"/>
          </w:tcPr>
          <w:p w14:paraId="46D8A3DE" w14:textId="77777777" w:rsidR="00CE77D2" w:rsidRPr="00477115" w:rsidRDefault="00CE77D2" w:rsidP="00B73C3E">
            <w:pPr>
              <w:jc w:val="right"/>
              <w:rPr>
                <w:color w:val="000000"/>
                <w:sz w:val="20"/>
                <w:szCs w:val="20"/>
              </w:rPr>
            </w:pPr>
            <w:r w:rsidRPr="00477115">
              <w:rPr>
                <w:color w:val="000000"/>
                <w:sz w:val="20"/>
                <w:szCs w:val="20"/>
              </w:rPr>
              <w:t>55,000</w:t>
            </w:r>
          </w:p>
        </w:tc>
      </w:tr>
      <w:tr w:rsidR="00CE77D2" w:rsidRPr="00477115" w14:paraId="1F11584B"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19544A5" w14:textId="77777777" w:rsidR="00CE77D2" w:rsidRPr="00477115" w:rsidRDefault="00CE77D2" w:rsidP="00B73C3E">
            <w:pPr>
              <w:jc w:val="left"/>
              <w:rPr>
                <w:color w:val="000000"/>
                <w:sz w:val="20"/>
                <w:szCs w:val="20"/>
              </w:rPr>
            </w:pPr>
            <w:r w:rsidRPr="00477115">
              <w:rPr>
                <w:color w:val="000000"/>
                <w:sz w:val="20"/>
                <w:szCs w:val="20"/>
              </w:rPr>
              <w:t>Mexico</w:t>
            </w:r>
          </w:p>
        </w:tc>
        <w:tc>
          <w:tcPr>
            <w:tcW w:w="2653" w:type="pct"/>
            <w:tcBorders>
              <w:top w:val="single" w:sz="4" w:space="0" w:color="auto"/>
              <w:left w:val="single" w:sz="4" w:space="0" w:color="auto"/>
              <w:bottom w:val="single" w:sz="4" w:space="0" w:color="auto"/>
              <w:right w:val="single" w:sz="4" w:space="0" w:color="auto"/>
            </w:tcBorders>
          </w:tcPr>
          <w:p w14:paraId="5677270A" w14:textId="7427480B"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34217B80" w14:textId="77777777" w:rsidR="00CE77D2" w:rsidRPr="00477115" w:rsidRDefault="00CE77D2" w:rsidP="00B73C3E">
            <w:pPr>
              <w:jc w:val="right"/>
              <w:rPr>
                <w:color w:val="000000"/>
                <w:sz w:val="20"/>
                <w:szCs w:val="20"/>
              </w:rPr>
            </w:pPr>
            <w:r w:rsidRPr="00477115">
              <w:rPr>
                <w:color w:val="000000"/>
                <w:sz w:val="20"/>
                <w:szCs w:val="20"/>
              </w:rPr>
              <w:t>100,000</w:t>
            </w:r>
          </w:p>
        </w:tc>
        <w:tc>
          <w:tcPr>
            <w:tcW w:w="653" w:type="pct"/>
            <w:tcBorders>
              <w:top w:val="single" w:sz="4" w:space="0" w:color="auto"/>
              <w:left w:val="single" w:sz="4" w:space="0" w:color="auto"/>
              <w:bottom w:val="single" w:sz="4" w:space="0" w:color="auto"/>
              <w:right w:val="single" w:sz="4" w:space="0" w:color="auto"/>
            </w:tcBorders>
            <w:vAlign w:val="center"/>
          </w:tcPr>
          <w:p w14:paraId="038BA3A3" w14:textId="77777777" w:rsidR="00CE77D2" w:rsidRPr="00477115" w:rsidRDefault="00CE77D2" w:rsidP="00B73C3E">
            <w:pPr>
              <w:jc w:val="right"/>
              <w:rPr>
                <w:color w:val="000000"/>
                <w:sz w:val="20"/>
                <w:szCs w:val="20"/>
              </w:rPr>
            </w:pPr>
            <w:r w:rsidRPr="00477115">
              <w:rPr>
                <w:color w:val="000000"/>
                <w:sz w:val="20"/>
                <w:szCs w:val="20"/>
              </w:rPr>
              <w:t>100,000</w:t>
            </w:r>
          </w:p>
        </w:tc>
      </w:tr>
      <w:tr w:rsidR="00CE77D2" w:rsidRPr="00477115" w14:paraId="1996A103"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774F1EF" w14:textId="77777777" w:rsidR="00CE77D2" w:rsidRPr="00477115" w:rsidRDefault="00CE77D2" w:rsidP="00B73C3E">
            <w:pPr>
              <w:jc w:val="left"/>
              <w:rPr>
                <w:color w:val="000000"/>
                <w:sz w:val="20"/>
                <w:szCs w:val="20"/>
              </w:rPr>
            </w:pPr>
            <w:r w:rsidRPr="00477115">
              <w:rPr>
                <w:color w:val="000000"/>
                <w:sz w:val="20"/>
                <w:szCs w:val="20"/>
              </w:rPr>
              <w:t>Montenegro</w:t>
            </w:r>
          </w:p>
        </w:tc>
        <w:tc>
          <w:tcPr>
            <w:tcW w:w="2653" w:type="pct"/>
            <w:tcBorders>
              <w:top w:val="single" w:sz="4" w:space="0" w:color="auto"/>
              <w:left w:val="single" w:sz="4" w:space="0" w:color="auto"/>
              <w:bottom w:val="single" w:sz="4" w:space="0" w:color="auto"/>
              <w:right w:val="single" w:sz="4" w:space="0" w:color="auto"/>
            </w:tcBorders>
          </w:tcPr>
          <w:p w14:paraId="5C7262F8" w14:textId="06CDEF12"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2B4BBBC1" w14:textId="77777777" w:rsidR="00CE77D2" w:rsidRPr="00477115" w:rsidRDefault="00CE77D2" w:rsidP="00B73C3E">
            <w:pPr>
              <w:jc w:val="right"/>
              <w:rPr>
                <w:color w:val="000000"/>
                <w:sz w:val="20"/>
                <w:szCs w:val="20"/>
              </w:rPr>
            </w:pPr>
            <w:r w:rsidRPr="00477115">
              <w:rPr>
                <w:color w:val="000000"/>
                <w:sz w:val="20"/>
                <w:szCs w:val="20"/>
              </w:rPr>
              <w:t>70,000</w:t>
            </w:r>
          </w:p>
        </w:tc>
        <w:tc>
          <w:tcPr>
            <w:tcW w:w="653" w:type="pct"/>
            <w:tcBorders>
              <w:top w:val="single" w:sz="4" w:space="0" w:color="auto"/>
              <w:left w:val="single" w:sz="4" w:space="0" w:color="auto"/>
              <w:bottom w:val="single" w:sz="4" w:space="0" w:color="auto"/>
              <w:right w:val="single" w:sz="4" w:space="0" w:color="auto"/>
            </w:tcBorders>
            <w:vAlign w:val="center"/>
          </w:tcPr>
          <w:p w14:paraId="136EB807" w14:textId="77777777" w:rsidR="00CE77D2" w:rsidRPr="00477115" w:rsidRDefault="00CE77D2" w:rsidP="00B73C3E">
            <w:pPr>
              <w:jc w:val="right"/>
              <w:rPr>
                <w:color w:val="000000"/>
                <w:sz w:val="20"/>
                <w:szCs w:val="20"/>
              </w:rPr>
            </w:pPr>
            <w:r w:rsidRPr="00477115">
              <w:rPr>
                <w:color w:val="000000"/>
                <w:sz w:val="20"/>
                <w:szCs w:val="20"/>
              </w:rPr>
              <w:t>70,000</w:t>
            </w:r>
          </w:p>
        </w:tc>
      </w:tr>
      <w:tr w:rsidR="00CE77D2" w:rsidRPr="00477115" w14:paraId="2DBFBA68"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2ABB9F8" w14:textId="77777777" w:rsidR="00CE77D2" w:rsidRPr="00477115" w:rsidRDefault="00CE77D2" w:rsidP="00B73C3E">
            <w:pPr>
              <w:jc w:val="left"/>
              <w:rPr>
                <w:color w:val="000000"/>
                <w:sz w:val="20"/>
                <w:szCs w:val="20"/>
              </w:rPr>
            </w:pPr>
            <w:r w:rsidRPr="00477115">
              <w:rPr>
                <w:color w:val="000000"/>
                <w:sz w:val="20"/>
                <w:szCs w:val="20"/>
              </w:rPr>
              <w:t>Nicaragua</w:t>
            </w:r>
            <w:r>
              <w:rPr>
                <w:color w:val="000000"/>
                <w:sz w:val="20"/>
                <w:szCs w:val="20"/>
              </w:rPr>
              <w:t xml:space="preserve"> </w:t>
            </w:r>
            <w:r w:rsidRPr="00477115">
              <w:rPr>
                <w:color w:val="000000"/>
                <w:sz w:val="20"/>
                <w:szCs w:val="20"/>
                <w:vertAlign w:val="superscript"/>
              </w:rPr>
              <w:t>e</w:t>
            </w:r>
          </w:p>
        </w:tc>
        <w:tc>
          <w:tcPr>
            <w:tcW w:w="2653" w:type="pct"/>
            <w:tcBorders>
              <w:top w:val="single" w:sz="4" w:space="0" w:color="auto"/>
              <w:left w:val="single" w:sz="4" w:space="0" w:color="auto"/>
              <w:bottom w:val="single" w:sz="4" w:space="0" w:color="auto"/>
              <w:right w:val="single" w:sz="4" w:space="0" w:color="auto"/>
            </w:tcBorders>
          </w:tcPr>
          <w:p w14:paraId="510A3CAE" w14:textId="68AB5A1E"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10C6B408" w14:textId="77777777" w:rsidR="00CE77D2" w:rsidRPr="00477115" w:rsidRDefault="00CE77D2" w:rsidP="00B73C3E">
            <w:pPr>
              <w:jc w:val="right"/>
              <w:rPr>
                <w:color w:val="000000"/>
                <w:sz w:val="20"/>
                <w:szCs w:val="20"/>
              </w:rPr>
            </w:pPr>
            <w:r w:rsidRPr="00477115">
              <w:rPr>
                <w:color w:val="000000"/>
                <w:sz w:val="20"/>
                <w:szCs w:val="20"/>
              </w:rPr>
              <w:t>55,000</w:t>
            </w:r>
          </w:p>
        </w:tc>
        <w:tc>
          <w:tcPr>
            <w:tcW w:w="653" w:type="pct"/>
            <w:tcBorders>
              <w:top w:val="single" w:sz="4" w:space="0" w:color="auto"/>
              <w:left w:val="single" w:sz="4" w:space="0" w:color="auto"/>
              <w:bottom w:val="single" w:sz="4" w:space="0" w:color="auto"/>
              <w:right w:val="single" w:sz="4" w:space="0" w:color="auto"/>
            </w:tcBorders>
            <w:vAlign w:val="center"/>
          </w:tcPr>
          <w:p w14:paraId="31F5620F" w14:textId="77777777" w:rsidR="00CE77D2" w:rsidRPr="00477115" w:rsidRDefault="00CE77D2" w:rsidP="00B73C3E">
            <w:pPr>
              <w:jc w:val="right"/>
              <w:rPr>
                <w:color w:val="000000"/>
                <w:sz w:val="20"/>
                <w:szCs w:val="20"/>
              </w:rPr>
            </w:pPr>
            <w:r w:rsidRPr="00477115">
              <w:rPr>
                <w:color w:val="000000"/>
                <w:sz w:val="20"/>
                <w:szCs w:val="20"/>
              </w:rPr>
              <w:t>55,000</w:t>
            </w:r>
          </w:p>
        </w:tc>
      </w:tr>
      <w:tr w:rsidR="00CE77D2" w:rsidRPr="00477115" w14:paraId="03C0FC93"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F5F0345" w14:textId="77777777" w:rsidR="00CE77D2" w:rsidRPr="00477115" w:rsidRDefault="00CE77D2" w:rsidP="00B73C3E">
            <w:pPr>
              <w:jc w:val="left"/>
              <w:rPr>
                <w:color w:val="000000"/>
                <w:sz w:val="20"/>
                <w:szCs w:val="20"/>
              </w:rPr>
            </w:pPr>
            <w:r w:rsidRPr="00477115">
              <w:rPr>
                <w:color w:val="000000"/>
                <w:sz w:val="20"/>
                <w:szCs w:val="20"/>
              </w:rPr>
              <w:lastRenderedPageBreak/>
              <w:t>North Macedonia</w:t>
            </w:r>
          </w:p>
        </w:tc>
        <w:tc>
          <w:tcPr>
            <w:tcW w:w="2653" w:type="pct"/>
            <w:tcBorders>
              <w:top w:val="single" w:sz="4" w:space="0" w:color="auto"/>
              <w:left w:val="single" w:sz="4" w:space="0" w:color="auto"/>
              <w:bottom w:val="single" w:sz="4" w:space="0" w:color="auto"/>
              <w:right w:val="single" w:sz="4" w:space="0" w:color="auto"/>
            </w:tcBorders>
          </w:tcPr>
          <w:p w14:paraId="6B0D3F96" w14:textId="17F65567"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764D4F4E" w14:textId="77777777" w:rsidR="00CE77D2" w:rsidRPr="00477115" w:rsidRDefault="00CE77D2" w:rsidP="00B73C3E">
            <w:pPr>
              <w:jc w:val="right"/>
              <w:rPr>
                <w:color w:val="000000"/>
                <w:sz w:val="20"/>
                <w:szCs w:val="20"/>
              </w:rPr>
            </w:pPr>
            <w:r w:rsidRPr="00477115">
              <w:rPr>
                <w:color w:val="000000"/>
                <w:sz w:val="20"/>
                <w:szCs w:val="20"/>
              </w:rPr>
              <w:t>80,000</w:t>
            </w:r>
          </w:p>
        </w:tc>
        <w:tc>
          <w:tcPr>
            <w:tcW w:w="653" w:type="pct"/>
            <w:tcBorders>
              <w:top w:val="single" w:sz="4" w:space="0" w:color="auto"/>
              <w:left w:val="single" w:sz="4" w:space="0" w:color="auto"/>
              <w:bottom w:val="single" w:sz="4" w:space="0" w:color="auto"/>
              <w:right w:val="single" w:sz="4" w:space="0" w:color="auto"/>
            </w:tcBorders>
            <w:vAlign w:val="center"/>
          </w:tcPr>
          <w:p w14:paraId="0EE8603F" w14:textId="77777777" w:rsidR="00CE77D2" w:rsidRPr="00477115" w:rsidRDefault="00CE77D2" w:rsidP="00B73C3E">
            <w:pPr>
              <w:jc w:val="right"/>
              <w:rPr>
                <w:color w:val="000000"/>
                <w:sz w:val="20"/>
                <w:szCs w:val="20"/>
              </w:rPr>
            </w:pPr>
            <w:r w:rsidRPr="00477115">
              <w:rPr>
                <w:color w:val="000000"/>
                <w:sz w:val="20"/>
                <w:szCs w:val="20"/>
              </w:rPr>
              <w:t>80,000</w:t>
            </w:r>
          </w:p>
        </w:tc>
      </w:tr>
      <w:tr w:rsidR="00CE77D2" w:rsidRPr="00477115" w14:paraId="40EC1CD5"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DA642E9" w14:textId="77777777" w:rsidR="00CE77D2" w:rsidRPr="00477115" w:rsidRDefault="00CE77D2" w:rsidP="00B73C3E">
            <w:pPr>
              <w:jc w:val="left"/>
              <w:rPr>
                <w:color w:val="000000"/>
                <w:sz w:val="20"/>
                <w:szCs w:val="20"/>
              </w:rPr>
            </w:pPr>
            <w:r w:rsidRPr="00477115">
              <w:rPr>
                <w:color w:val="000000"/>
                <w:sz w:val="20"/>
                <w:szCs w:val="20"/>
              </w:rPr>
              <w:t>Togo</w:t>
            </w:r>
          </w:p>
        </w:tc>
        <w:tc>
          <w:tcPr>
            <w:tcW w:w="2653" w:type="pct"/>
            <w:tcBorders>
              <w:top w:val="single" w:sz="4" w:space="0" w:color="auto"/>
              <w:left w:val="single" w:sz="4" w:space="0" w:color="auto"/>
              <w:bottom w:val="single" w:sz="4" w:space="0" w:color="auto"/>
              <w:right w:val="single" w:sz="4" w:space="0" w:color="auto"/>
            </w:tcBorders>
          </w:tcPr>
          <w:p w14:paraId="0E619E45" w14:textId="3BF31EF7"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52016454" w14:textId="77777777" w:rsidR="00CE77D2" w:rsidRPr="00477115" w:rsidRDefault="00CE77D2" w:rsidP="00B73C3E">
            <w:pPr>
              <w:jc w:val="right"/>
              <w:rPr>
                <w:color w:val="000000"/>
                <w:sz w:val="20"/>
                <w:szCs w:val="20"/>
              </w:rPr>
            </w:pPr>
            <w:r w:rsidRPr="00477115">
              <w:rPr>
                <w:color w:val="000000"/>
                <w:sz w:val="20"/>
                <w:szCs w:val="20"/>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1A72CB40" w14:textId="77777777" w:rsidR="00CE77D2" w:rsidRPr="00477115" w:rsidRDefault="00CE77D2" w:rsidP="00B73C3E">
            <w:pPr>
              <w:jc w:val="right"/>
              <w:rPr>
                <w:color w:val="000000"/>
                <w:sz w:val="20"/>
                <w:szCs w:val="20"/>
              </w:rPr>
            </w:pPr>
            <w:r w:rsidRPr="00477115">
              <w:rPr>
                <w:color w:val="000000"/>
                <w:sz w:val="20"/>
                <w:szCs w:val="20"/>
              </w:rPr>
              <w:t>90,000</w:t>
            </w:r>
          </w:p>
        </w:tc>
      </w:tr>
      <w:tr w:rsidR="00CE77D2" w:rsidRPr="00477115" w14:paraId="434E3358"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D1AF544" w14:textId="77777777" w:rsidR="00CE77D2" w:rsidRPr="00477115" w:rsidRDefault="00CE77D2" w:rsidP="00B73C3E">
            <w:pPr>
              <w:jc w:val="left"/>
              <w:rPr>
                <w:color w:val="000000"/>
                <w:sz w:val="20"/>
                <w:szCs w:val="20"/>
              </w:rPr>
            </w:pPr>
            <w:r w:rsidRPr="00477115">
              <w:rPr>
                <w:color w:val="000000"/>
                <w:sz w:val="20"/>
                <w:szCs w:val="20"/>
              </w:rPr>
              <w:t>Turkmenistan</w:t>
            </w:r>
          </w:p>
        </w:tc>
        <w:tc>
          <w:tcPr>
            <w:tcW w:w="2653" w:type="pct"/>
            <w:tcBorders>
              <w:top w:val="single" w:sz="4" w:space="0" w:color="auto"/>
              <w:left w:val="single" w:sz="4" w:space="0" w:color="auto"/>
              <w:bottom w:val="single" w:sz="4" w:space="0" w:color="auto"/>
              <w:right w:val="single" w:sz="4" w:space="0" w:color="auto"/>
            </w:tcBorders>
          </w:tcPr>
          <w:p w14:paraId="4E3FFC08" w14:textId="520B613F"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07B49FF1" w14:textId="77777777" w:rsidR="00CE77D2" w:rsidRPr="00477115" w:rsidRDefault="00CE77D2" w:rsidP="00B73C3E">
            <w:pPr>
              <w:jc w:val="right"/>
              <w:rPr>
                <w:color w:val="000000"/>
                <w:sz w:val="20"/>
                <w:szCs w:val="20"/>
              </w:rPr>
            </w:pPr>
            <w:r w:rsidRPr="00477115">
              <w:rPr>
                <w:color w:val="000000"/>
                <w:sz w:val="20"/>
                <w:szCs w:val="20"/>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37689CA5" w14:textId="77777777" w:rsidR="00CE77D2" w:rsidRPr="00477115" w:rsidRDefault="00CE77D2" w:rsidP="00B73C3E">
            <w:pPr>
              <w:jc w:val="right"/>
              <w:rPr>
                <w:color w:val="000000"/>
                <w:sz w:val="20"/>
                <w:szCs w:val="20"/>
              </w:rPr>
            </w:pPr>
            <w:r w:rsidRPr="00477115">
              <w:rPr>
                <w:color w:val="000000"/>
                <w:sz w:val="20"/>
                <w:szCs w:val="20"/>
              </w:rPr>
              <w:t>90,000</w:t>
            </w:r>
          </w:p>
        </w:tc>
      </w:tr>
      <w:tr w:rsidR="00CE77D2" w:rsidRPr="00477115" w14:paraId="534A3E6F" w14:textId="77777777" w:rsidTr="00D60ADE">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A1482CC" w14:textId="77777777" w:rsidR="00CE77D2" w:rsidRPr="00477115" w:rsidRDefault="00CE77D2" w:rsidP="00B73C3E">
            <w:pPr>
              <w:jc w:val="left"/>
              <w:rPr>
                <w:color w:val="000000"/>
                <w:sz w:val="20"/>
                <w:szCs w:val="20"/>
              </w:rPr>
            </w:pPr>
            <w:r w:rsidRPr="00477115">
              <w:rPr>
                <w:color w:val="000000"/>
                <w:sz w:val="20"/>
                <w:szCs w:val="20"/>
              </w:rPr>
              <w:t>Venezuela (Bolivarian Republic of)</w:t>
            </w:r>
          </w:p>
        </w:tc>
        <w:tc>
          <w:tcPr>
            <w:tcW w:w="2653" w:type="pct"/>
            <w:tcBorders>
              <w:top w:val="single" w:sz="4" w:space="0" w:color="auto"/>
              <w:left w:val="single" w:sz="4" w:space="0" w:color="auto"/>
              <w:bottom w:val="single" w:sz="4" w:space="0" w:color="auto"/>
              <w:right w:val="single" w:sz="4" w:space="0" w:color="auto"/>
            </w:tcBorders>
          </w:tcPr>
          <w:p w14:paraId="6FEA9F0D" w14:textId="74E3188C" w:rsidR="00CE77D2" w:rsidRPr="00477115" w:rsidRDefault="006477C6" w:rsidP="00B73C3E">
            <w:pPr>
              <w:jc w:val="left"/>
              <w:rPr>
                <w:color w:val="000000" w:themeColor="text1"/>
                <w:sz w:val="20"/>
                <w:szCs w:val="20"/>
              </w:rPr>
            </w:pPr>
            <w:r>
              <w:rPr>
                <w:color w:val="000000" w:themeColor="text1"/>
                <w:sz w:val="20"/>
                <w:szCs w:val="20"/>
              </w:rPr>
              <w:t>Preparation of a national inventory of banks of used or unwanted controlled substances and plan</w:t>
            </w:r>
          </w:p>
        </w:tc>
        <w:tc>
          <w:tcPr>
            <w:tcW w:w="635" w:type="pct"/>
            <w:tcBorders>
              <w:top w:val="single" w:sz="4" w:space="0" w:color="auto"/>
              <w:left w:val="single" w:sz="4" w:space="0" w:color="auto"/>
              <w:bottom w:val="single" w:sz="4" w:space="0" w:color="auto"/>
              <w:right w:val="single" w:sz="4" w:space="0" w:color="auto"/>
            </w:tcBorders>
            <w:vAlign w:val="center"/>
          </w:tcPr>
          <w:p w14:paraId="16E4B8DA" w14:textId="77777777" w:rsidR="00CE77D2" w:rsidRPr="00477115" w:rsidRDefault="00CE77D2" w:rsidP="00B73C3E">
            <w:pPr>
              <w:jc w:val="right"/>
              <w:rPr>
                <w:color w:val="000000"/>
                <w:sz w:val="20"/>
                <w:szCs w:val="20"/>
              </w:rPr>
            </w:pPr>
            <w:r w:rsidRPr="00477115">
              <w:rPr>
                <w:color w:val="000000"/>
                <w:sz w:val="20"/>
                <w:szCs w:val="20"/>
              </w:rPr>
              <w:t>100,000</w:t>
            </w:r>
          </w:p>
        </w:tc>
        <w:tc>
          <w:tcPr>
            <w:tcW w:w="653" w:type="pct"/>
            <w:tcBorders>
              <w:top w:val="single" w:sz="4" w:space="0" w:color="auto"/>
              <w:left w:val="single" w:sz="4" w:space="0" w:color="auto"/>
              <w:bottom w:val="single" w:sz="4" w:space="0" w:color="auto"/>
              <w:right w:val="single" w:sz="4" w:space="0" w:color="auto"/>
            </w:tcBorders>
            <w:vAlign w:val="center"/>
          </w:tcPr>
          <w:p w14:paraId="5F9431E0" w14:textId="77777777" w:rsidR="00CE77D2" w:rsidRPr="00477115" w:rsidRDefault="00CE77D2" w:rsidP="00B73C3E">
            <w:pPr>
              <w:jc w:val="right"/>
              <w:rPr>
                <w:color w:val="000000"/>
                <w:sz w:val="20"/>
                <w:szCs w:val="20"/>
              </w:rPr>
            </w:pPr>
            <w:r w:rsidRPr="00477115">
              <w:rPr>
                <w:color w:val="000000"/>
                <w:sz w:val="20"/>
                <w:szCs w:val="20"/>
              </w:rPr>
              <w:t>100,000</w:t>
            </w:r>
          </w:p>
        </w:tc>
      </w:tr>
      <w:tr w:rsidR="00CE77D2" w:rsidRPr="00477115" w14:paraId="6D102839" w14:textId="77777777" w:rsidTr="00D60ADE">
        <w:tc>
          <w:tcPr>
            <w:tcW w:w="3712" w:type="pct"/>
            <w:gridSpan w:val="2"/>
            <w:tcBorders>
              <w:top w:val="single" w:sz="4" w:space="0" w:color="auto"/>
              <w:left w:val="single" w:sz="4" w:space="0" w:color="auto"/>
              <w:bottom w:val="single" w:sz="4" w:space="0" w:color="auto"/>
              <w:right w:val="single" w:sz="4" w:space="0" w:color="auto"/>
            </w:tcBorders>
            <w:hideMark/>
          </w:tcPr>
          <w:p w14:paraId="6249FCEB" w14:textId="77777777" w:rsidR="00CE77D2" w:rsidRPr="00477115" w:rsidRDefault="00CE77D2" w:rsidP="00B73C3E">
            <w:pPr>
              <w:jc w:val="right"/>
              <w:rPr>
                <w:color w:val="000000" w:themeColor="text1"/>
                <w:sz w:val="20"/>
                <w:szCs w:val="20"/>
              </w:rPr>
            </w:pPr>
            <w:r w:rsidRPr="00477115">
              <w:rPr>
                <w:color w:val="000000" w:themeColor="text1"/>
                <w:sz w:val="20"/>
                <w:szCs w:val="20"/>
              </w:rPr>
              <w:t>Subtotal for A3</w:t>
            </w:r>
          </w:p>
        </w:tc>
        <w:tc>
          <w:tcPr>
            <w:tcW w:w="635" w:type="pct"/>
            <w:tcBorders>
              <w:top w:val="single" w:sz="4" w:space="0" w:color="auto"/>
              <w:left w:val="single" w:sz="4" w:space="0" w:color="auto"/>
              <w:bottom w:val="single" w:sz="4" w:space="0" w:color="auto"/>
              <w:right w:val="single" w:sz="4" w:space="0" w:color="auto"/>
            </w:tcBorders>
          </w:tcPr>
          <w:p w14:paraId="4B789FFB" w14:textId="77777777" w:rsidR="00CE77D2" w:rsidRPr="00477115" w:rsidRDefault="00CE77D2" w:rsidP="00B73C3E">
            <w:pPr>
              <w:jc w:val="right"/>
              <w:rPr>
                <w:bCs/>
                <w:color w:val="000000"/>
                <w:sz w:val="20"/>
                <w:szCs w:val="20"/>
              </w:rPr>
            </w:pPr>
            <w:r w:rsidRPr="00477115">
              <w:rPr>
                <w:bCs/>
                <w:color w:val="000000"/>
                <w:sz w:val="20"/>
                <w:szCs w:val="20"/>
              </w:rPr>
              <w:t>1,200,000</w:t>
            </w:r>
          </w:p>
        </w:tc>
        <w:tc>
          <w:tcPr>
            <w:tcW w:w="653" w:type="pct"/>
            <w:tcBorders>
              <w:top w:val="single" w:sz="4" w:space="0" w:color="auto"/>
              <w:left w:val="single" w:sz="4" w:space="0" w:color="auto"/>
              <w:bottom w:val="single" w:sz="4" w:space="0" w:color="auto"/>
              <w:right w:val="single" w:sz="4" w:space="0" w:color="auto"/>
            </w:tcBorders>
          </w:tcPr>
          <w:p w14:paraId="6D9E4D80" w14:textId="77777777" w:rsidR="00CE77D2" w:rsidRPr="00477115" w:rsidRDefault="00CE77D2" w:rsidP="00B73C3E">
            <w:pPr>
              <w:jc w:val="right"/>
              <w:rPr>
                <w:bCs/>
                <w:color w:val="000000"/>
                <w:sz w:val="20"/>
                <w:szCs w:val="20"/>
              </w:rPr>
            </w:pPr>
            <w:r w:rsidRPr="00477115">
              <w:rPr>
                <w:bCs/>
                <w:color w:val="000000"/>
                <w:sz w:val="20"/>
                <w:szCs w:val="20"/>
              </w:rPr>
              <w:t>1,200,000</w:t>
            </w:r>
          </w:p>
        </w:tc>
      </w:tr>
      <w:tr w:rsidR="00CE77D2" w:rsidRPr="00477115" w14:paraId="7E431287" w14:textId="77777777" w:rsidTr="00D60ADE">
        <w:trPr>
          <w:trHeight w:val="188"/>
        </w:trPr>
        <w:tc>
          <w:tcPr>
            <w:tcW w:w="3712" w:type="pct"/>
            <w:gridSpan w:val="2"/>
            <w:tcBorders>
              <w:top w:val="single" w:sz="4" w:space="0" w:color="auto"/>
              <w:left w:val="single" w:sz="4" w:space="0" w:color="auto"/>
              <w:bottom w:val="single" w:sz="4" w:space="0" w:color="auto"/>
              <w:right w:val="single" w:sz="4" w:space="0" w:color="auto"/>
            </w:tcBorders>
            <w:hideMark/>
          </w:tcPr>
          <w:p w14:paraId="1FE4154F" w14:textId="77777777" w:rsidR="00CE77D2" w:rsidRPr="00477115" w:rsidRDefault="00CE77D2" w:rsidP="00B73C3E">
            <w:pPr>
              <w:jc w:val="right"/>
              <w:rPr>
                <w:color w:val="000000" w:themeColor="text1"/>
                <w:sz w:val="20"/>
                <w:szCs w:val="20"/>
              </w:rPr>
            </w:pPr>
            <w:r w:rsidRPr="00477115">
              <w:rPr>
                <w:color w:val="000000" w:themeColor="text1"/>
                <w:sz w:val="20"/>
                <w:szCs w:val="20"/>
              </w:rPr>
              <w:t>Agency support costs</w:t>
            </w:r>
          </w:p>
        </w:tc>
        <w:tc>
          <w:tcPr>
            <w:tcW w:w="635" w:type="pct"/>
            <w:tcBorders>
              <w:top w:val="single" w:sz="4" w:space="0" w:color="auto"/>
              <w:left w:val="single" w:sz="4" w:space="0" w:color="auto"/>
              <w:bottom w:val="single" w:sz="4" w:space="0" w:color="auto"/>
              <w:right w:val="single" w:sz="4" w:space="0" w:color="auto"/>
            </w:tcBorders>
          </w:tcPr>
          <w:p w14:paraId="0C124242" w14:textId="77777777" w:rsidR="00CE77D2" w:rsidRPr="00477115" w:rsidRDefault="00CE77D2" w:rsidP="00B73C3E">
            <w:pPr>
              <w:jc w:val="right"/>
              <w:rPr>
                <w:bCs/>
                <w:color w:val="000000"/>
                <w:sz w:val="20"/>
                <w:szCs w:val="20"/>
              </w:rPr>
            </w:pPr>
            <w:r w:rsidRPr="00477115">
              <w:rPr>
                <w:bCs/>
                <w:color w:val="000000"/>
                <w:sz w:val="20"/>
                <w:szCs w:val="20"/>
              </w:rPr>
              <w:t>84,000</w:t>
            </w:r>
          </w:p>
        </w:tc>
        <w:tc>
          <w:tcPr>
            <w:tcW w:w="653" w:type="pct"/>
            <w:tcBorders>
              <w:top w:val="single" w:sz="4" w:space="0" w:color="auto"/>
              <w:left w:val="single" w:sz="4" w:space="0" w:color="auto"/>
              <w:bottom w:val="single" w:sz="4" w:space="0" w:color="auto"/>
              <w:right w:val="single" w:sz="4" w:space="0" w:color="auto"/>
            </w:tcBorders>
          </w:tcPr>
          <w:p w14:paraId="33848730" w14:textId="77777777" w:rsidR="00CE77D2" w:rsidRPr="00477115" w:rsidRDefault="00CE77D2" w:rsidP="00B73C3E">
            <w:pPr>
              <w:jc w:val="right"/>
              <w:rPr>
                <w:bCs/>
                <w:color w:val="000000"/>
                <w:sz w:val="20"/>
                <w:szCs w:val="20"/>
              </w:rPr>
            </w:pPr>
            <w:r w:rsidRPr="00477115">
              <w:rPr>
                <w:bCs/>
                <w:color w:val="000000"/>
                <w:sz w:val="20"/>
                <w:szCs w:val="20"/>
              </w:rPr>
              <w:t>84,000</w:t>
            </w:r>
          </w:p>
        </w:tc>
      </w:tr>
      <w:tr w:rsidR="00CE77D2" w:rsidRPr="00477115" w14:paraId="7C08DF28" w14:textId="77777777" w:rsidTr="00D60ADE">
        <w:tc>
          <w:tcPr>
            <w:tcW w:w="3712" w:type="pct"/>
            <w:gridSpan w:val="2"/>
            <w:tcBorders>
              <w:top w:val="single" w:sz="4" w:space="0" w:color="auto"/>
              <w:left w:val="single" w:sz="4" w:space="0" w:color="auto"/>
              <w:bottom w:val="single" w:sz="4" w:space="0" w:color="auto"/>
              <w:right w:val="single" w:sz="4" w:space="0" w:color="auto"/>
            </w:tcBorders>
            <w:hideMark/>
          </w:tcPr>
          <w:p w14:paraId="6E2AB9EE" w14:textId="77777777" w:rsidR="00CE77D2" w:rsidRPr="00477115" w:rsidRDefault="00CE77D2" w:rsidP="00B73C3E">
            <w:pPr>
              <w:jc w:val="right"/>
              <w:rPr>
                <w:color w:val="000000" w:themeColor="text1"/>
                <w:sz w:val="20"/>
                <w:szCs w:val="20"/>
              </w:rPr>
            </w:pPr>
            <w:r w:rsidRPr="00477115">
              <w:rPr>
                <w:color w:val="000000" w:themeColor="text1"/>
                <w:sz w:val="20"/>
                <w:szCs w:val="20"/>
              </w:rPr>
              <w:t xml:space="preserve"> Total for A3</w:t>
            </w:r>
          </w:p>
        </w:tc>
        <w:tc>
          <w:tcPr>
            <w:tcW w:w="635" w:type="pct"/>
            <w:tcBorders>
              <w:top w:val="single" w:sz="4" w:space="0" w:color="auto"/>
              <w:left w:val="single" w:sz="4" w:space="0" w:color="auto"/>
              <w:bottom w:val="single" w:sz="4" w:space="0" w:color="auto"/>
              <w:right w:val="single" w:sz="4" w:space="0" w:color="auto"/>
            </w:tcBorders>
          </w:tcPr>
          <w:p w14:paraId="782BC715" w14:textId="77777777" w:rsidR="00CE77D2" w:rsidRPr="00477115" w:rsidRDefault="00CE77D2" w:rsidP="00B73C3E">
            <w:pPr>
              <w:jc w:val="right"/>
              <w:rPr>
                <w:bCs/>
                <w:color w:val="000000"/>
                <w:sz w:val="20"/>
                <w:szCs w:val="20"/>
              </w:rPr>
            </w:pPr>
            <w:r w:rsidRPr="00477115">
              <w:rPr>
                <w:bCs/>
                <w:color w:val="000000"/>
                <w:sz w:val="20"/>
                <w:szCs w:val="20"/>
              </w:rPr>
              <w:t>1,284,000</w:t>
            </w:r>
          </w:p>
        </w:tc>
        <w:tc>
          <w:tcPr>
            <w:tcW w:w="653" w:type="pct"/>
            <w:tcBorders>
              <w:top w:val="single" w:sz="4" w:space="0" w:color="auto"/>
              <w:left w:val="single" w:sz="4" w:space="0" w:color="auto"/>
              <w:bottom w:val="single" w:sz="4" w:space="0" w:color="auto"/>
              <w:right w:val="single" w:sz="4" w:space="0" w:color="auto"/>
            </w:tcBorders>
          </w:tcPr>
          <w:p w14:paraId="428178EC" w14:textId="77777777" w:rsidR="00CE77D2" w:rsidRPr="00477115" w:rsidRDefault="00CE77D2" w:rsidP="00B73C3E">
            <w:pPr>
              <w:jc w:val="right"/>
              <w:rPr>
                <w:bCs/>
                <w:color w:val="000000"/>
                <w:sz w:val="20"/>
                <w:szCs w:val="20"/>
              </w:rPr>
            </w:pPr>
            <w:r w:rsidRPr="00477115">
              <w:rPr>
                <w:bCs/>
                <w:color w:val="000000"/>
                <w:sz w:val="20"/>
                <w:szCs w:val="20"/>
              </w:rPr>
              <w:t>1,284,000</w:t>
            </w:r>
          </w:p>
        </w:tc>
      </w:tr>
      <w:tr w:rsidR="00CE77D2" w:rsidRPr="00477115" w14:paraId="32289B1D" w14:textId="77777777" w:rsidTr="00D60ADE">
        <w:tc>
          <w:tcPr>
            <w:tcW w:w="3712" w:type="pct"/>
            <w:gridSpan w:val="2"/>
            <w:tcBorders>
              <w:top w:val="single" w:sz="4" w:space="0" w:color="auto"/>
              <w:left w:val="single" w:sz="4" w:space="0" w:color="auto"/>
              <w:bottom w:val="single" w:sz="4" w:space="0" w:color="auto"/>
              <w:right w:val="single" w:sz="4" w:space="0" w:color="auto"/>
            </w:tcBorders>
          </w:tcPr>
          <w:p w14:paraId="7B65F12C" w14:textId="77777777" w:rsidR="00CE77D2" w:rsidRPr="00477115" w:rsidRDefault="00CE77D2" w:rsidP="00B73C3E">
            <w:pPr>
              <w:jc w:val="right"/>
              <w:rPr>
                <w:color w:val="000000" w:themeColor="text1"/>
                <w:sz w:val="20"/>
                <w:szCs w:val="20"/>
              </w:rPr>
            </w:pPr>
            <w:r w:rsidRPr="00477115">
              <w:rPr>
                <w:color w:val="000000" w:themeColor="text1"/>
                <w:sz w:val="20"/>
                <w:szCs w:val="20"/>
              </w:rPr>
              <w:t>Total for A1, A2, A3</w:t>
            </w:r>
          </w:p>
        </w:tc>
        <w:tc>
          <w:tcPr>
            <w:tcW w:w="635" w:type="pct"/>
            <w:tcBorders>
              <w:top w:val="single" w:sz="4" w:space="0" w:color="auto"/>
              <w:left w:val="single" w:sz="4" w:space="0" w:color="auto"/>
              <w:bottom w:val="single" w:sz="4" w:space="0" w:color="auto"/>
              <w:right w:val="single" w:sz="4" w:space="0" w:color="auto"/>
            </w:tcBorders>
          </w:tcPr>
          <w:p w14:paraId="10E217B4" w14:textId="5CEA880E" w:rsidR="00CE77D2" w:rsidRPr="00477115" w:rsidRDefault="00CE77D2" w:rsidP="00B73C3E">
            <w:pPr>
              <w:jc w:val="right"/>
              <w:rPr>
                <w:color w:val="000000"/>
                <w:sz w:val="20"/>
                <w:szCs w:val="20"/>
              </w:rPr>
            </w:pPr>
            <w:r w:rsidRPr="00477115">
              <w:rPr>
                <w:color w:val="000000"/>
                <w:sz w:val="20"/>
                <w:szCs w:val="20"/>
              </w:rPr>
              <w:t>2,518,075</w:t>
            </w:r>
          </w:p>
        </w:tc>
        <w:tc>
          <w:tcPr>
            <w:tcW w:w="653" w:type="pct"/>
            <w:tcBorders>
              <w:top w:val="single" w:sz="4" w:space="0" w:color="auto"/>
              <w:left w:val="single" w:sz="4" w:space="0" w:color="auto"/>
              <w:bottom w:val="single" w:sz="4" w:space="0" w:color="auto"/>
              <w:right w:val="single" w:sz="4" w:space="0" w:color="auto"/>
            </w:tcBorders>
          </w:tcPr>
          <w:p w14:paraId="4CB40B76" w14:textId="51B99482" w:rsidR="00CE77D2" w:rsidRPr="00477115" w:rsidRDefault="00CE77D2" w:rsidP="00B73C3E">
            <w:pPr>
              <w:jc w:val="right"/>
              <w:rPr>
                <w:color w:val="000000"/>
                <w:sz w:val="20"/>
                <w:szCs w:val="20"/>
              </w:rPr>
            </w:pPr>
            <w:r w:rsidRPr="00477115">
              <w:rPr>
                <w:color w:val="000000"/>
                <w:sz w:val="20"/>
                <w:szCs w:val="20"/>
              </w:rPr>
              <w:t>2,518,075</w:t>
            </w:r>
          </w:p>
        </w:tc>
      </w:tr>
      <w:tr w:rsidR="00CE77D2" w:rsidRPr="00477115" w14:paraId="5FDED11C" w14:textId="77777777" w:rsidTr="00D60ADE">
        <w:tc>
          <w:tcPr>
            <w:tcW w:w="3712" w:type="pct"/>
            <w:gridSpan w:val="2"/>
            <w:tcBorders>
              <w:top w:val="single" w:sz="4" w:space="0" w:color="auto"/>
              <w:left w:val="single" w:sz="4" w:space="0" w:color="auto"/>
              <w:bottom w:val="single" w:sz="4" w:space="0" w:color="auto"/>
              <w:right w:val="single" w:sz="4" w:space="0" w:color="auto"/>
            </w:tcBorders>
          </w:tcPr>
          <w:p w14:paraId="5AD37AEE" w14:textId="77777777" w:rsidR="00CE77D2" w:rsidRPr="00477115" w:rsidRDefault="00CE77D2" w:rsidP="00B73C3E">
            <w:pPr>
              <w:jc w:val="right"/>
              <w:rPr>
                <w:color w:val="000000" w:themeColor="text1"/>
                <w:sz w:val="20"/>
                <w:szCs w:val="20"/>
              </w:rPr>
            </w:pPr>
            <w:r w:rsidRPr="00477115">
              <w:rPr>
                <w:color w:val="000000" w:themeColor="text1"/>
                <w:sz w:val="20"/>
                <w:szCs w:val="20"/>
              </w:rPr>
              <w:t>Agency support costs for A1, A2, A3</w:t>
            </w:r>
          </w:p>
        </w:tc>
        <w:tc>
          <w:tcPr>
            <w:tcW w:w="635" w:type="pct"/>
            <w:tcBorders>
              <w:top w:val="single" w:sz="4" w:space="0" w:color="auto"/>
              <w:left w:val="single" w:sz="4" w:space="0" w:color="auto"/>
              <w:bottom w:val="single" w:sz="4" w:space="0" w:color="auto"/>
              <w:right w:val="single" w:sz="4" w:space="0" w:color="auto"/>
            </w:tcBorders>
          </w:tcPr>
          <w:p w14:paraId="7E1FDCAA" w14:textId="5571F0B4" w:rsidR="00CE77D2" w:rsidRPr="00477115" w:rsidRDefault="00CE77D2" w:rsidP="00B73C3E">
            <w:pPr>
              <w:jc w:val="right"/>
              <w:rPr>
                <w:color w:val="000000"/>
                <w:sz w:val="20"/>
                <w:szCs w:val="20"/>
              </w:rPr>
            </w:pPr>
            <w:r w:rsidRPr="00477115">
              <w:rPr>
                <w:color w:val="000000"/>
                <w:sz w:val="20"/>
                <w:szCs w:val="20"/>
              </w:rPr>
              <w:t>176,265</w:t>
            </w:r>
          </w:p>
        </w:tc>
        <w:tc>
          <w:tcPr>
            <w:tcW w:w="653" w:type="pct"/>
            <w:tcBorders>
              <w:top w:val="single" w:sz="4" w:space="0" w:color="auto"/>
              <w:left w:val="single" w:sz="4" w:space="0" w:color="auto"/>
              <w:bottom w:val="single" w:sz="4" w:space="0" w:color="auto"/>
              <w:right w:val="single" w:sz="4" w:space="0" w:color="auto"/>
            </w:tcBorders>
          </w:tcPr>
          <w:p w14:paraId="27616EA7" w14:textId="382AD244" w:rsidR="00CE77D2" w:rsidRPr="00477115" w:rsidRDefault="00CE77D2" w:rsidP="00B73C3E">
            <w:pPr>
              <w:jc w:val="right"/>
              <w:rPr>
                <w:color w:val="000000"/>
                <w:sz w:val="20"/>
                <w:szCs w:val="20"/>
              </w:rPr>
            </w:pPr>
            <w:r w:rsidRPr="00477115">
              <w:rPr>
                <w:color w:val="000000"/>
                <w:sz w:val="20"/>
                <w:szCs w:val="20"/>
              </w:rPr>
              <w:t>176,265</w:t>
            </w:r>
          </w:p>
        </w:tc>
      </w:tr>
      <w:tr w:rsidR="00CE77D2" w:rsidRPr="00477115" w14:paraId="71934143" w14:textId="77777777" w:rsidTr="00D60ADE">
        <w:tc>
          <w:tcPr>
            <w:tcW w:w="3712" w:type="pct"/>
            <w:gridSpan w:val="2"/>
            <w:tcBorders>
              <w:top w:val="single" w:sz="4" w:space="0" w:color="auto"/>
              <w:left w:val="single" w:sz="4" w:space="0" w:color="auto"/>
              <w:bottom w:val="single" w:sz="4" w:space="0" w:color="auto"/>
              <w:right w:val="single" w:sz="4" w:space="0" w:color="auto"/>
            </w:tcBorders>
            <w:hideMark/>
          </w:tcPr>
          <w:p w14:paraId="02091437" w14:textId="77777777" w:rsidR="00CE77D2" w:rsidRPr="00477115" w:rsidRDefault="00CE77D2" w:rsidP="00B73C3E">
            <w:pPr>
              <w:jc w:val="right"/>
              <w:rPr>
                <w:color w:val="000000" w:themeColor="text1"/>
                <w:sz w:val="20"/>
                <w:szCs w:val="20"/>
              </w:rPr>
            </w:pPr>
            <w:r w:rsidRPr="00477115">
              <w:rPr>
                <w:color w:val="000000" w:themeColor="text1"/>
                <w:sz w:val="20"/>
                <w:szCs w:val="20"/>
              </w:rPr>
              <w:t>Grand total</w:t>
            </w:r>
          </w:p>
        </w:tc>
        <w:tc>
          <w:tcPr>
            <w:tcW w:w="635" w:type="pct"/>
            <w:tcBorders>
              <w:top w:val="single" w:sz="4" w:space="0" w:color="auto"/>
              <w:left w:val="single" w:sz="4" w:space="0" w:color="auto"/>
              <w:bottom w:val="single" w:sz="4" w:space="0" w:color="auto"/>
              <w:right w:val="single" w:sz="4" w:space="0" w:color="auto"/>
            </w:tcBorders>
          </w:tcPr>
          <w:p w14:paraId="31592AD1" w14:textId="5D4C913E" w:rsidR="00CE77D2" w:rsidRPr="00477115" w:rsidRDefault="00CE77D2" w:rsidP="00B73C3E">
            <w:pPr>
              <w:jc w:val="right"/>
              <w:rPr>
                <w:color w:val="000000"/>
                <w:sz w:val="20"/>
                <w:szCs w:val="20"/>
              </w:rPr>
            </w:pPr>
            <w:r w:rsidRPr="00477115">
              <w:rPr>
                <w:color w:val="000000"/>
                <w:sz w:val="20"/>
                <w:szCs w:val="20"/>
              </w:rPr>
              <w:t>2,694,340</w:t>
            </w:r>
          </w:p>
        </w:tc>
        <w:tc>
          <w:tcPr>
            <w:tcW w:w="653" w:type="pct"/>
            <w:tcBorders>
              <w:top w:val="single" w:sz="4" w:space="0" w:color="auto"/>
              <w:left w:val="single" w:sz="4" w:space="0" w:color="auto"/>
              <w:bottom w:val="single" w:sz="4" w:space="0" w:color="auto"/>
              <w:right w:val="single" w:sz="4" w:space="0" w:color="auto"/>
            </w:tcBorders>
          </w:tcPr>
          <w:p w14:paraId="44CC6D8B" w14:textId="40472143" w:rsidR="00CE77D2" w:rsidRPr="00477115" w:rsidRDefault="00CE77D2" w:rsidP="00B73C3E">
            <w:pPr>
              <w:jc w:val="right"/>
              <w:rPr>
                <w:color w:val="000000"/>
                <w:sz w:val="20"/>
                <w:szCs w:val="20"/>
              </w:rPr>
            </w:pPr>
            <w:r w:rsidRPr="00477115">
              <w:rPr>
                <w:color w:val="000000"/>
                <w:sz w:val="20"/>
                <w:szCs w:val="20"/>
              </w:rPr>
              <w:t>2,694,340</w:t>
            </w:r>
          </w:p>
        </w:tc>
      </w:tr>
    </w:tbl>
    <w:p w14:paraId="4487D01D" w14:textId="3E3B0031" w:rsidR="00376C89" w:rsidRPr="00477115" w:rsidRDefault="00376C89" w:rsidP="00376C89">
      <w:pPr>
        <w:tabs>
          <w:tab w:val="left" w:pos="8280"/>
        </w:tabs>
        <w:rPr>
          <w:sz w:val="19"/>
          <w:szCs w:val="19"/>
        </w:rPr>
      </w:pPr>
      <w:r w:rsidRPr="00477115">
        <w:rPr>
          <w:sz w:val="19"/>
          <w:szCs w:val="19"/>
          <w:vertAlign w:val="superscript"/>
        </w:rPr>
        <w:t xml:space="preserve">a </w:t>
      </w:r>
      <w:r w:rsidRPr="00477115">
        <w:rPr>
          <w:sz w:val="19"/>
          <w:szCs w:val="19"/>
        </w:rPr>
        <w:t>UNDP as lead implementing agency</w:t>
      </w:r>
      <w:r w:rsidR="000A497F">
        <w:rPr>
          <w:sz w:val="19"/>
          <w:szCs w:val="19"/>
        </w:rPr>
        <w:t xml:space="preserve"> and </w:t>
      </w:r>
      <w:r w:rsidR="0026116D">
        <w:rPr>
          <w:sz w:val="19"/>
          <w:szCs w:val="19"/>
        </w:rPr>
        <w:t>G</w:t>
      </w:r>
      <w:r w:rsidR="00796EC1">
        <w:rPr>
          <w:sz w:val="19"/>
          <w:szCs w:val="19"/>
        </w:rPr>
        <w:t xml:space="preserve">ermany as cooperating </w:t>
      </w:r>
      <w:r w:rsidR="00E503F3">
        <w:rPr>
          <w:sz w:val="19"/>
          <w:szCs w:val="19"/>
        </w:rPr>
        <w:t xml:space="preserve">bilateral </w:t>
      </w:r>
      <w:r w:rsidR="00796EC1">
        <w:rPr>
          <w:sz w:val="19"/>
          <w:szCs w:val="19"/>
        </w:rPr>
        <w:t>agency</w:t>
      </w:r>
    </w:p>
    <w:p w14:paraId="2947BAE2" w14:textId="77777777" w:rsidR="00376C89" w:rsidRPr="00477115" w:rsidRDefault="00376C89" w:rsidP="00376C89">
      <w:pPr>
        <w:tabs>
          <w:tab w:val="left" w:pos="8280"/>
        </w:tabs>
        <w:rPr>
          <w:sz w:val="19"/>
          <w:szCs w:val="19"/>
        </w:rPr>
      </w:pPr>
      <w:r w:rsidRPr="00477115">
        <w:rPr>
          <w:sz w:val="19"/>
          <w:szCs w:val="19"/>
          <w:vertAlign w:val="superscript"/>
        </w:rPr>
        <w:t>b</w:t>
      </w:r>
      <w:r w:rsidRPr="00477115">
        <w:rPr>
          <w:sz w:val="19"/>
          <w:szCs w:val="19"/>
        </w:rPr>
        <w:t xml:space="preserve"> UNDP as cooperating implementing agency</w:t>
      </w:r>
    </w:p>
    <w:p w14:paraId="3FD93B7B" w14:textId="77777777" w:rsidR="00376C89" w:rsidRDefault="00376C89" w:rsidP="00376C89">
      <w:pPr>
        <w:rPr>
          <w:sz w:val="19"/>
          <w:szCs w:val="19"/>
        </w:rPr>
      </w:pPr>
      <w:r w:rsidRPr="00477115">
        <w:rPr>
          <w:sz w:val="19"/>
          <w:szCs w:val="19"/>
          <w:vertAlign w:val="superscript"/>
        </w:rPr>
        <w:t>c</w:t>
      </w:r>
      <w:r w:rsidRPr="00477115">
        <w:rPr>
          <w:sz w:val="19"/>
          <w:szCs w:val="19"/>
        </w:rPr>
        <w:t xml:space="preserve"> UNEP as lead implementing agency</w:t>
      </w:r>
    </w:p>
    <w:p w14:paraId="0BCBAD30" w14:textId="23002713" w:rsidR="00376C89" w:rsidRDefault="00376C89" w:rsidP="00376C89">
      <w:pPr>
        <w:rPr>
          <w:sz w:val="19"/>
          <w:szCs w:val="19"/>
        </w:rPr>
      </w:pPr>
      <w:r w:rsidRPr="00477115">
        <w:rPr>
          <w:sz w:val="19"/>
          <w:szCs w:val="19"/>
          <w:vertAlign w:val="superscript"/>
        </w:rPr>
        <w:t>d</w:t>
      </w:r>
      <w:r>
        <w:rPr>
          <w:sz w:val="19"/>
          <w:szCs w:val="19"/>
        </w:rPr>
        <w:t xml:space="preserve"> UNEP is lead </w:t>
      </w:r>
      <w:r w:rsidRPr="00477115">
        <w:rPr>
          <w:sz w:val="19"/>
          <w:szCs w:val="19"/>
        </w:rPr>
        <w:t>implementing agency</w:t>
      </w:r>
      <w:r>
        <w:rPr>
          <w:sz w:val="19"/>
          <w:szCs w:val="19"/>
        </w:rPr>
        <w:t xml:space="preserve"> (no </w:t>
      </w:r>
      <w:r w:rsidR="00677DF0">
        <w:rPr>
          <w:sz w:val="19"/>
          <w:szCs w:val="19"/>
        </w:rPr>
        <w:t xml:space="preserve">funding </w:t>
      </w:r>
      <w:r>
        <w:rPr>
          <w:sz w:val="19"/>
          <w:szCs w:val="19"/>
        </w:rPr>
        <w:t>request</w:t>
      </w:r>
      <w:r w:rsidR="00677DF0">
        <w:rPr>
          <w:sz w:val="19"/>
          <w:szCs w:val="19"/>
        </w:rPr>
        <w:t>ed</w:t>
      </w:r>
      <w:r>
        <w:rPr>
          <w:sz w:val="19"/>
          <w:szCs w:val="19"/>
        </w:rPr>
        <w:t xml:space="preserve"> at this meeting)</w:t>
      </w:r>
    </w:p>
    <w:p w14:paraId="1FBFB333" w14:textId="46DAF835" w:rsidR="00376C89" w:rsidRPr="00477115" w:rsidRDefault="00376C89" w:rsidP="00376C89">
      <w:pPr>
        <w:rPr>
          <w:sz w:val="19"/>
          <w:szCs w:val="19"/>
        </w:rPr>
      </w:pPr>
      <w:r w:rsidRPr="00477115">
        <w:rPr>
          <w:color w:val="000000"/>
          <w:sz w:val="20"/>
          <w:szCs w:val="20"/>
          <w:vertAlign w:val="superscript"/>
        </w:rPr>
        <w:t>e</w:t>
      </w:r>
      <w:r>
        <w:rPr>
          <w:color w:val="000000"/>
          <w:sz w:val="20"/>
          <w:szCs w:val="20"/>
          <w:vertAlign w:val="superscript"/>
        </w:rPr>
        <w:t xml:space="preserve"> </w:t>
      </w:r>
      <w:r w:rsidRPr="007D2A50">
        <w:rPr>
          <w:color w:val="000000"/>
          <w:sz w:val="19"/>
          <w:szCs w:val="19"/>
        </w:rPr>
        <w:t>UNEP as cooperating implementing agency</w:t>
      </w:r>
      <w:r>
        <w:rPr>
          <w:color w:val="000000"/>
          <w:sz w:val="20"/>
          <w:szCs w:val="20"/>
        </w:rPr>
        <w:t xml:space="preserve"> </w:t>
      </w:r>
    </w:p>
    <w:p w14:paraId="3157CF80" w14:textId="473089A7" w:rsidR="00C41C73" w:rsidRDefault="00C777F4" w:rsidP="00376C89">
      <w:pPr>
        <w:keepNext/>
        <w:keepLines/>
        <w:spacing w:before="240" w:after="240"/>
        <w:rPr>
          <w:b/>
          <w:color w:val="000000" w:themeColor="text1"/>
        </w:rPr>
      </w:pPr>
      <w:r>
        <w:rPr>
          <w:b/>
          <w:bCs/>
        </w:rPr>
        <w:t>ACTIVITIES RECOMMENDED FOR BLANKET APPROVAL</w:t>
      </w:r>
    </w:p>
    <w:p w14:paraId="10C02B15" w14:textId="77777777" w:rsidR="00C41C73" w:rsidRDefault="00C41C73" w:rsidP="00C41C73">
      <w:pPr>
        <w:keepNext/>
        <w:keepLines/>
        <w:spacing w:after="240"/>
        <w:rPr>
          <w:b/>
          <w:bCs/>
          <w:color w:val="000000" w:themeColor="text1"/>
        </w:rPr>
      </w:pPr>
      <w:bookmarkStart w:id="1" w:name="_Hlk133330929"/>
      <w:r>
        <w:rPr>
          <w:b/>
          <w:color w:val="000000" w:themeColor="text1"/>
        </w:rPr>
        <w:t>A1: Renewal of institutional strengthening</w:t>
      </w:r>
      <w:r>
        <w:rPr>
          <w:b/>
          <w:bCs/>
          <w:color w:val="000000" w:themeColor="text1"/>
        </w:rPr>
        <w:t xml:space="preserve"> projects </w:t>
      </w:r>
    </w:p>
    <w:p w14:paraId="37418658" w14:textId="77777777" w:rsidR="00C41C73" w:rsidRDefault="00C41C73" w:rsidP="00C41C73">
      <w:pPr>
        <w:keepNext/>
        <w:spacing w:after="240"/>
        <w:rPr>
          <w:b/>
          <w:color w:val="000000" w:themeColor="text1"/>
        </w:rPr>
      </w:pPr>
      <w:r>
        <w:rPr>
          <w:b/>
          <w:color w:val="000000" w:themeColor="text1"/>
        </w:rPr>
        <w:t>Project description</w:t>
      </w:r>
    </w:p>
    <w:p w14:paraId="67CB9CE8" w14:textId="23FA4A52" w:rsidR="00C41C73" w:rsidRDefault="00C41C73" w:rsidP="00692E59">
      <w:pPr>
        <w:pStyle w:val="Heading1"/>
      </w:pPr>
      <w:r>
        <w:t>UN</w:t>
      </w:r>
      <w:r w:rsidR="009117FF">
        <w:t>IDO</w:t>
      </w:r>
      <w:r>
        <w:t xml:space="preserve"> submitted requests for the renewal of the institutional strengthening</w:t>
      </w:r>
      <w:r w:rsidR="00D03D03">
        <w:t xml:space="preserve"> </w:t>
      </w:r>
      <w:r>
        <w:t xml:space="preserve">projects for the countries listed in section A1 of table 1. The description for these projects is presented in </w:t>
      </w:r>
      <w:r w:rsidR="00E7116E">
        <w:t>annex </w:t>
      </w:r>
      <w:r>
        <w:t>I to the present document.</w:t>
      </w:r>
    </w:p>
    <w:p w14:paraId="094F604D" w14:textId="77777777" w:rsidR="00C41C73" w:rsidRDefault="00C41C73" w:rsidP="00C41C73">
      <w:pPr>
        <w:keepNext/>
        <w:autoSpaceDE w:val="0"/>
        <w:autoSpaceDN w:val="0"/>
        <w:adjustRightInd w:val="0"/>
        <w:spacing w:after="240"/>
        <w:rPr>
          <w:b/>
          <w:bCs/>
          <w:color w:val="000000" w:themeColor="text1"/>
          <w:lang w:eastAsia="en-CA"/>
        </w:rPr>
      </w:pPr>
      <w:r>
        <w:rPr>
          <w:b/>
          <w:bCs/>
          <w:color w:val="000000" w:themeColor="text1"/>
          <w:lang w:eastAsia="en-CA"/>
        </w:rPr>
        <w:t>Secretariat’s comments</w:t>
      </w:r>
    </w:p>
    <w:p w14:paraId="452E32A7" w14:textId="608650DB" w:rsidR="00C41C73" w:rsidRDefault="00C41C73" w:rsidP="00692E59">
      <w:pPr>
        <w:pStyle w:val="Heading1"/>
      </w:pPr>
      <w:r>
        <w:t xml:space="preserve">The Secretariat reviewed the requests for the renewal of the </w:t>
      </w:r>
      <w:r w:rsidR="009117FF">
        <w:t>two</w:t>
      </w:r>
      <w:r>
        <w:t xml:space="preserve"> </w:t>
      </w:r>
      <w:r w:rsidR="00C9505A">
        <w:t>institutional strengthening</w:t>
      </w:r>
      <w:r w:rsidR="00D03D03">
        <w:t> </w:t>
      </w:r>
      <w:r>
        <w:t>projects on behalf of the Governments concerned against the guidelines</w:t>
      </w:r>
      <w:r w:rsidRPr="0031495D">
        <w:rPr>
          <w:vertAlign w:val="superscript"/>
        </w:rPr>
        <w:footnoteReference w:id="3"/>
      </w:r>
      <w:r>
        <w:t xml:space="preserve"> and relevant decisions regarding eligibility and funding levels. The requests were cross-checked against the original work plans for the previous phase, country programme (CP) </w:t>
      </w:r>
      <w:r w:rsidRPr="008A50C8">
        <w:t xml:space="preserve">and Article 7 data, the latest report on implementation of their </w:t>
      </w:r>
      <w:r w:rsidR="009F2B60">
        <w:t>HCFC phase-out management plans (</w:t>
      </w:r>
      <w:r w:rsidRPr="008A50C8">
        <w:t>HPMPs</w:t>
      </w:r>
      <w:r w:rsidR="009F2B60">
        <w:t>)</w:t>
      </w:r>
      <w:r w:rsidRPr="008A50C8">
        <w:t xml:space="preserve">, the agency’s progress report, and any relevant decisions of the Meetings of the Parties. It was noted that </w:t>
      </w:r>
      <w:r w:rsidR="009117FF">
        <w:t>both</w:t>
      </w:r>
      <w:r w:rsidRPr="008A50C8">
        <w:t xml:space="preserve"> countries have submitted </w:t>
      </w:r>
      <w:r w:rsidRPr="001A6092">
        <w:t xml:space="preserve">their 2022 CP data and are in compliance with the control targets under the Montreal Protocol and have reported annual HCFC consumption that does not exceed the annual maximum allowable consumption indicated in their HPMP Agreements with the </w:t>
      </w:r>
      <w:r w:rsidRPr="00F457B4">
        <w:t>Executive Committee. Furthermore, all the requests submitted included an assessment of performance indicators</w:t>
      </w:r>
      <w:r w:rsidR="00E25431" w:rsidRPr="00F457B4">
        <w:t xml:space="preserve">, project risk and sustainability </w:t>
      </w:r>
      <w:r w:rsidRPr="00F457B4">
        <w:t>and achievement</w:t>
      </w:r>
      <w:r>
        <w:t xml:space="preserve"> of the</w:t>
      </w:r>
      <w:r w:rsidR="00E63E92">
        <w:t xml:space="preserve"> </w:t>
      </w:r>
      <w:r w:rsidR="00C9505A">
        <w:t>institutional strengthening</w:t>
      </w:r>
      <w:r>
        <w:t xml:space="preserve"> objectives,</w:t>
      </w:r>
      <w:r w:rsidRPr="008A50C8">
        <w:t xml:space="preserve"> in accordance with decision 91/63</w:t>
      </w:r>
      <w:r>
        <w:t>(b)</w:t>
      </w:r>
      <w:r w:rsidRPr="00350AF3">
        <w:t>.</w:t>
      </w:r>
      <w:r>
        <w:t xml:space="preserve"> </w:t>
      </w:r>
    </w:p>
    <w:p w14:paraId="185A11DA" w14:textId="77777777" w:rsidR="00C41C73" w:rsidRPr="00350AF3" w:rsidRDefault="00C41C73" w:rsidP="009C4EF5">
      <w:pPr>
        <w:keepNext/>
        <w:autoSpaceDE w:val="0"/>
        <w:autoSpaceDN w:val="0"/>
        <w:adjustRightInd w:val="0"/>
        <w:spacing w:after="240"/>
        <w:rPr>
          <w:b/>
          <w:bCs/>
          <w:color w:val="000000" w:themeColor="text1"/>
          <w:lang w:eastAsia="en-CA"/>
        </w:rPr>
      </w:pPr>
      <w:r w:rsidRPr="00350AF3">
        <w:rPr>
          <w:b/>
          <w:bCs/>
          <w:color w:val="000000" w:themeColor="text1"/>
          <w:lang w:eastAsia="en-CA"/>
        </w:rPr>
        <w:lastRenderedPageBreak/>
        <w:t>Secretariat’s recommendation</w:t>
      </w:r>
    </w:p>
    <w:p w14:paraId="526BA239" w14:textId="100D063E" w:rsidR="00C41C73" w:rsidRDefault="00C41C73" w:rsidP="009C4EF5">
      <w:pPr>
        <w:pStyle w:val="Heading1"/>
        <w:keepNext/>
      </w:pPr>
      <w:r w:rsidRPr="00350AF3">
        <w:t xml:space="preserve">The Secretariat recommends </w:t>
      </w:r>
      <w:r w:rsidRPr="006551E7">
        <w:t xml:space="preserve">blanket approval of the institutional strengthening renewal requests for </w:t>
      </w:r>
      <w:r w:rsidR="00D40E2D">
        <w:t xml:space="preserve">Albania </w:t>
      </w:r>
      <w:r w:rsidR="00A07BD4">
        <w:t xml:space="preserve">and </w:t>
      </w:r>
      <w:r w:rsidR="00D40E2D">
        <w:t>Tunisia</w:t>
      </w:r>
      <w:r w:rsidR="00A07BD4">
        <w:t xml:space="preserve"> </w:t>
      </w:r>
      <w:r w:rsidRPr="006551E7">
        <w:t xml:space="preserve">at the levels of funding indicated in section A1 of table 1 of the present document. The Executive Committee may wish to express to the aforementioned Governments the comments presented in </w:t>
      </w:r>
      <w:r w:rsidR="00E87336">
        <w:t>a</w:t>
      </w:r>
      <w:r w:rsidR="00E87336" w:rsidRPr="006551E7">
        <w:t>nnex</w:t>
      </w:r>
      <w:r w:rsidR="00E87336">
        <w:t xml:space="preserve"> </w:t>
      </w:r>
      <w:r>
        <w:t>II to the present document.</w:t>
      </w:r>
    </w:p>
    <w:bookmarkEnd w:id="1"/>
    <w:p w14:paraId="73579DCC" w14:textId="287EEAB7" w:rsidR="00C41C73" w:rsidRPr="004523B2" w:rsidRDefault="00C41C73" w:rsidP="00952FA6">
      <w:pPr>
        <w:keepNext/>
        <w:keepLines/>
        <w:spacing w:after="240"/>
      </w:pPr>
      <w:r>
        <w:rPr>
          <w:b/>
        </w:rPr>
        <w:t>A2</w:t>
      </w:r>
      <w:r>
        <w:rPr>
          <w:b/>
          <w:color w:val="000000" w:themeColor="text1"/>
        </w:rPr>
        <w:t>:</w:t>
      </w:r>
      <w:r>
        <w:rPr>
          <w:b/>
        </w:rPr>
        <w:t xml:space="preserve"> </w:t>
      </w:r>
      <w:r w:rsidRPr="004523B2">
        <w:rPr>
          <w:b/>
          <w:color w:val="000000" w:themeColor="text1"/>
        </w:rPr>
        <w:t>Project preparation</w:t>
      </w:r>
      <w:r w:rsidRPr="004523B2">
        <w:rPr>
          <w:b/>
        </w:rPr>
        <w:t xml:space="preserve"> for Kigali HFC implementation plans</w:t>
      </w:r>
    </w:p>
    <w:p w14:paraId="034DA009" w14:textId="77777777" w:rsidR="00C41C73" w:rsidRDefault="00C41C73" w:rsidP="00C41C73">
      <w:pPr>
        <w:keepNext/>
        <w:keepLines/>
        <w:widowControl w:val="0"/>
        <w:spacing w:after="240"/>
        <w:rPr>
          <w:b/>
        </w:rPr>
      </w:pPr>
      <w:r>
        <w:rPr>
          <w:b/>
        </w:rPr>
        <w:t>Project description</w:t>
      </w:r>
    </w:p>
    <w:p w14:paraId="1971E4EB" w14:textId="62F1DDF0" w:rsidR="000B2BC4" w:rsidRDefault="00C41C73" w:rsidP="00D52721">
      <w:pPr>
        <w:pStyle w:val="Heading1"/>
      </w:pPr>
      <w:r w:rsidRPr="005C3F7B">
        <w:t>UN</w:t>
      </w:r>
      <w:r w:rsidR="00DF7C5D">
        <w:t>IDO</w:t>
      </w:r>
      <w:r w:rsidRPr="005C3F7B">
        <w:t xml:space="preserve"> submitted </w:t>
      </w:r>
      <w:r w:rsidR="00255421">
        <w:t>request</w:t>
      </w:r>
      <w:r w:rsidR="003B3822">
        <w:t>s</w:t>
      </w:r>
      <w:r w:rsidR="00255421">
        <w:t xml:space="preserve"> for the preparation of stage I</w:t>
      </w:r>
      <w:r w:rsidR="004A6EB2">
        <w:t xml:space="preserve"> of </w:t>
      </w:r>
      <w:r w:rsidR="003B3822">
        <w:t xml:space="preserve">a </w:t>
      </w:r>
      <w:r w:rsidR="00255421">
        <w:t>KIP</w:t>
      </w:r>
      <w:r w:rsidR="00054D63">
        <w:t xml:space="preserve"> for four Article 5 countries</w:t>
      </w:r>
      <w:r w:rsidR="00403F42">
        <w:t>,</w:t>
      </w:r>
      <w:r w:rsidR="00255421">
        <w:t xml:space="preserve"> </w:t>
      </w:r>
      <w:r w:rsidR="00540EF1">
        <w:t xml:space="preserve">for one country </w:t>
      </w:r>
      <w:r w:rsidR="008B3FD3">
        <w:t>as the lead implementing agency with UN</w:t>
      </w:r>
      <w:r w:rsidR="006C2238">
        <w:t>DP</w:t>
      </w:r>
      <w:r w:rsidR="008B3FD3">
        <w:t xml:space="preserve"> as cooperating </w:t>
      </w:r>
      <w:r w:rsidR="00E67EC8">
        <w:t>agency</w:t>
      </w:r>
      <w:r w:rsidR="00663BB0">
        <w:t xml:space="preserve">; </w:t>
      </w:r>
      <w:r w:rsidR="006F1F5E">
        <w:t xml:space="preserve">for two countries as </w:t>
      </w:r>
      <w:r w:rsidR="008D44E0">
        <w:t xml:space="preserve">the </w:t>
      </w:r>
      <w:r w:rsidR="006F1F5E">
        <w:t xml:space="preserve">cooperating agency with </w:t>
      </w:r>
      <w:r w:rsidR="00822040">
        <w:t xml:space="preserve">UNEP </w:t>
      </w:r>
      <w:r w:rsidR="00CD55CF">
        <w:t xml:space="preserve">as the lead implementing </w:t>
      </w:r>
      <w:r w:rsidR="00822040">
        <w:t>agency</w:t>
      </w:r>
      <w:r w:rsidR="00535131">
        <w:t>;</w:t>
      </w:r>
      <w:r w:rsidR="00336D2A">
        <w:t xml:space="preserve"> and</w:t>
      </w:r>
      <w:r w:rsidR="00822040">
        <w:t xml:space="preserve"> for one </w:t>
      </w:r>
      <w:r w:rsidR="00054D63">
        <w:t>country</w:t>
      </w:r>
      <w:r w:rsidR="00CB0C56">
        <w:t xml:space="preserve"> </w:t>
      </w:r>
      <w:r w:rsidR="005B3F06" w:rsidRPr="005B3F06">
        <w:t xml:space="preserve">as cooperating agency </w:t>
      </w:r>
      <w:r w:rsidR="00CB0C56">
        <w:t>along</w:t>
      </w:r>
      <w:r w:rsidR="00247ACC">
        <w:t xml:space="preserve"> </w:t>
      </w:r>
      <w:r w:rsidR="00B6784C">
        <w:t xml:space="preserve">with </w:t>
      </w:r>
      <w:r w:rsidR="00210BD4">
        <w:t>the Government of Germany</w:t>
      </w:r>
      <w:r w:rsidR="000E0B7F">
        <w:t xml:space="preserve"> </w:t>
      </w:r>
      <w:r w:rsidR="006920C4">
        <w:t>with</w:t>
      </w:r>
      <w:r w:rsidR="00210BD4">
        <w:t xml:space="preserve"> </w:t>
      </w:r>
      <w:r w:rsidR="006C2238">
        <w:t>UNDP as the lead</w:t>
      </w:r>
      <w:r w:rsidR="001579BF">
        <w:t xml:space="preserve"> implementing agency</w:t>
      </w:r>
      <w:r w:rsidR="00CD55CF">
        <w:t>. Additionally</w:t>
      </w:r>
      <w:r w:rsidR="000A0DFF">
        <w:t>,</w:t>
      </w:r>
      <w:r w:rsidR="00CD55CF">
        <w:t xml:space="preserve"> </w:t>
      </w:r>
      <w:r w:rsidR="00A20B2D">
        <w:t xml:space="preserve">UNIDO </w:t>
      </w:r>
      <w:r w:rsidR="00CD55CF">
        <w:t>submitted</w:t>
      </w:r>
      <w:r w:rsidR="004C5351">
        <w:t xml:space="preserve"> </w:t>
      </w:r>
      <w:r w:rsidR="00F10251">
        <w:t xml:space="preserve">a </w:t>
      </w:r>
      <w:r>
        <w:t>reques</w:t>
      </w:r>
      <w:r w:rsidR="002D55D1">
        <w:t>t</w:t>
      </w:r>
      <w:r>
        <w:t xml:space="preserve"> for the preparation of </w:t>
      </w:r>
      <w:r w:rsidR="000A0DFF">
        <w:t xml:space="preserve">a </w:t>
      </w:r>
      <w:r>
        <w:t>stage</w:t>
      </w:r>
      <w:r w:rsidR="00414F2B">
        <w:t> </w:t>
      </w:r>
      <w:r>
        <w:t>I KIP investment project</w:t>
      </w:r>
      <w:r w:rsidR="002D55D1">
        <w:t xml:space="preserve"> in the foam m</w:t>
      </w:r>
      <w:r w:rsidR="003C240A" w:rsidRPr="00321ABD">
        <w:t>anufacturing sector</w:t>
      </w:r>
      <w:r w:rsidR="002314E9">
        <w:t xml:space="preserve"> </w:t>
      </w:r>
      <w:r w:rsidR="00A20B2D">
        <w:t xml:space="preserve">for </w:t>
      </w:r>
      <w:r w:rsidR="002879B7">
        <w:t>Mongolia</w:t>
      </w:r>
      <w:r w:rsidR="00D65BF6">
        <w:rPr>
          <w:rStyle w:val="FootnoteReference"/>
        </w:rPr>
        <w:footnoteReference w:id="4"/>
      </w:r>
      <w:r w:rsidR="00A20B2D">
        <w:t xml:space="preserve"> </w:t>
      </w:r>
      <w:r w:rsidR="004114DC">
        <w:t xml:space="preserve">as </w:t>
      </w:r>
      <w:r w:rsidR="006074B1">
        <w:t xml:space="preserve">cooperating </w:t>
      </w:r>
      <w:r w:rsidR="002D55D1">
        <w:t>implementing agency</w:t>
      </w:r>
      <w:r w:rsidR="00414F2B">
        <w:t xml:space="preserve">. </w:t>
      </w:r>
      <w:r w:rsidR="00DA1CF0">
        <w:t xml:space="preserve">These requests are </w:t>
      </w:r>
      <w:r w:rsidRPr="005C3F7B">
        <w:t>shown in section A</w:t>
      </w:r>
      <w:r w:rsidR="001E0FBD">
        <w:t>2</w:t>
      </w:r>
      <w:r w:rsidRPr="005C3F7B">
        <w:t xml:space="preserve"> of table 1. </w:t>
      </w:r>
    </w:p>
    <w:p w14:paraId="4F95E33A" w14:textId="187D494E" w:rsidR="00A72405" w:rsidRDefault="000F6C91" w:rsidP="00D52721">
      <w:pPr>
        <w:pStyle w:val="Heading1"/>
      </w:pPr>
      <w:r>
        <w:t xml:space="preserve">UNDP as </w:t>
      </w:r>
      <w:r w:rsidR="00DE7FE7">
        <w:t xml:space="preserve">the lead </w:t>
      </w:r>
      <w:r w:rsidR="00A72405">
        <w:t xml:space="preserve">implementing </w:t>
      </w:r>
      <w:r w:rsidR="00DE7FE7">
        <w:t xml:space="preserve">agency for </w:t>
      </w:r>
      <w:r w:rsidR="00977658">
        <w:t xml:space="preserve">Brazil </w:t>
      </w:r>
      <w:r w:rsidR="00DE7FE7">
        <w:t xml:space="preserve">and the cooperating agency for </w:t>
      </w:r>
      <w:r w:rsidR="00977658">
        <w:t xml:space="preserve">Egypt </w:t>
      </w:r>
      <w:r w:rsidR="00DE7FE7" w:rsidRPr="00DE7FE7">
        <w:t>has requested US $</w:t>
      </w:r>
      <w:r w:rsidR="005F1860">
        <w:t>166,500</w:t>
      </w:r>
      <w:r w:rsidR="00DE7FE7" w:rsidRPr="00DE7FE7">
        <w:t>, plus agency support costs of US $</w:t>
      </w:r>
      <w:r w:rsidR="005F1860">
        <w:t>11,655</w:t>
      </w:r>
      <w:r w:rsidR="002F5F30" w:rsidRPr="002F5F30">
        <w:t xml:space="preserve"> in its work programme amendments</w:t>
      </w:r>
      <w:r w:rsidR="006B5DE6">
        <w:t xml:space="preserve"> for 2023</w:t>
      </w:r>
      <w:r w:rsidR="00F52307">
        <w:t>,</w:t>
      </w:r>
      <w:r w:rsidR="002F5F30">
        <w:rPr>
          <w:rStyle w:val="FootnoteReference"/>
        </w:rPr>
        <w:footnoteReference w:id="5"/>
      </w:r>
      <w:r w:rsidR="00FC264B">
        <w:t xml:space="preserve"> </w:t>
      </w:r>
      <w:r w:rsidR="00E44DCD">
        <w:t xml:space="preserve">and </w:t>
      </w:r>
      <w:r w:rsidR="0068333C">
        <w:t>has</w:t>
      </w:r>
      <w:r w:rsidR="00FC264B">
        <w:t xml:space="preserve"> </w:t>
      </w:r>
      <w:r w:rsidR="002E09CA">
        <w:t xml:space="preserve">provided a description of the activities required for the preparation of the KIP </w:t>
      </w:r>
      <w:r w:rsidR="00CF330A">
        <w:t xml:space="preserve">for Brazil </w:t>
      </w:r>
      <w:r w:rsidR="002E09CA">
        <w:t>and the corresponding costs of each activity</w:t>
      </w:r>
      <w:r w:rsidR="00E31E4B">
        <w:t>;</w:t>
      </w:r>
      <w:r w:rsidR="002E09CA">
        <w:t xml:space="preserve"> the Secretariat’s comments are also included therein.</w:t>
      </w:r>
      <w:r w:rsidR="00DA23F6">
        <w:t xml:space="preserve"> The </w:t>
      </w:r>
      <w:r w:rsidR="00E31E4B">
        <w:t xml:space="preserve">Government </w:t>
      </w:r>
      <w:r w:rsidR="00DA23F6">
        <w:t xml:space="preserve">of Germany as the cooperating agency for Brazil has requested </w:t>
      </w:r>
      <w:r w:rsidR="00CD2C72">
        <w:t>US</w:t>
      </w:r>
      <w:r w:rsidR="00D66829">
        <w:t> </w:t>
      </w:r>
      <w:r w:rsidR="00CD2C72">
        <w:t xml:space="preserve">$40,000, plus </w:t>
      </w:r>
      <w:r w:rsidR="00657D0D" w:rsidRPr="00DE7FE7">
        <w:t>agency support costs of US</w:t>
      </w:r>
      <w:r w:rsidR="00E31E4B">
        <w:t> </w:t>
      </w:r>
      <w:r w:rsidR="00657D0D" w:rsidRPr="00DE7FE7">
        <w:t>$</w:t>
      </w:r>
      <w:r w:rsidR="00657D0D">
        <w:t>5,200</w:t>
      </w:r>
      <w:r w:rsidR="00115285">
        <w:t xml:space="preserve"> under bilateral cooperation</w:t>
      </w:r>
      <w:r w:rsidR="00657D0D">
        <w:t>.</w:t>
      </w:r>
      <w:r w:rsidR="00BF0B93">
        <w:rPr>
          <w:rStyle w:val="FootnoteReference"/>
        </w:rPr>
        <w:footnoteReference w:id="6"/>
      </w:r>
      <w:r w:rsidR="00BB7406">
        <w:t xml:space="preserve"> UNEP as the lead implementing agency for </w:t>
      </w:r>
      <w:r w:rsidR="004B60A8">
        <w:t xml:space="preserve">Eritrea and </w:t>
      </w:r>
      <w:r w:rsidR="00111632" w:rsidRPr="00111632">
        <w:t xml:space="preserve">Saint Vincent and the Grenadines </w:t>
      </w:r>
      <w:r w:rsidR="00BB7406" w:rsidRPr="00DE7FE7">
        <w:t>has requested US $</w:t>
      </w:r>
      <w:r w:rsidR="001B221C">
        <w:t>1</w:t>
      </w:r>
      <w:r w:rsidR="00111632">
        <w:t>61</w:t>
      </w:r>
      <w:r w:rsidR="001B221C">
        <w:t>,000</w:t>
      </w:r>
      <w:r w:rsidR="00BB7406" w:rsidRPr="00DE7FE7">
        <w:t>, plus agency support costs of US $</w:t>
      </w:r>
      <w:r w:rsidR="0087064D">
        <w:t>20,930</w:t>
      </w:r>
      <w:r w:rsidR="003D78A6">
        <w:t>,</w:t>
      </w:r>
      <w:r w:rsidR="00BB7406">
        <w:t xml:space="preserve"> a</w:t>
      </w:r>
      <w:r w:rsidR="00BB7406" w:rsidRPr="00DE7FE7">
        <w:t xml:space="preserve">nd </w:t>
      </w:r>
      <w:r w:rsidR="00BB7406">
        <w:t>provided description</w:t>
      </w:r>
      <w:r w:rsidR="0087064D">
        <w:t>s</w:t>
      </w:r>
      <w:r w:rsidR="00BB7406">
        <w:t xml:space="preserve"> of the activities required for the preparation of the KIP</w:t>
      </w:r>
      <w:r w:rsidR="0087064D">
        <w:t>s</w:t>
      </w:r>
      <w:r w:rsidR="00BB7406">
        <w:t xml:space="preserve"> </w:t>
      </w:r>
      <w:r w:rsidR="0054488E">
        <w:t xml:space="preserve">for both countries </w:t>
      </w:r>
      <w:r w:rsidR="00BB7406">
        <w:t>and the corresponding costs of each activity in its work programme amendments</w:t>
      </w:r>
      <w:r w:rsidR="0046411D">
        <w:t xml:space="preserve"> for 2023</w:t>
      </w:r>
      <w:r w:rsidR="00633EFD">
        <w:t>;</w:t>
      </w:r>
      <w:r w:rsidR="00BB3056">
        <w:rPr>
          <w:rStyle w:val="FootnoteReference"/>
        </w:rPr>
        <w:footnoteReference w:id="7"/>
      </w:r>
      <w:r w:rsidR="00633EFD" w:rsidRPr="00633EFD">
        <w:t xml:space="preserve"> </w:t>
      </w:r>
      <w:r w:rsidR="00633EFD">
        <w:t>the Secretariat’s comments are also included therein.</w:t>
      </w:r>
    </w:p>
    <w:p w14:paraId="4D775D8B" w14:textId="1F364509" w:rsidR="00C41C73" w:rsidRDefault="00C41C73" w:rsidP="00EB0045">
      <w:pPr>
        <w:spacing w:after="240"/>
        <w:rPr>
          <w:b/>
          <w:color w:val="000000" w:themeColor="text1"/>
        </w:rPr>
      </w:pPr>
      <w:r>
        <w:rPr>
          <w:b/>
          <w:color w:val="000000" w:themeColor="text1"/>
        </w:rPr>
        <w:t>Secretariat’s comments</w:t>
      </w:r>
    </w:p>
    <w:p w14:paraId="75FF26B4" w14:textId="38C0D6C7" w:rsidR="00924093" w:rsidRDefault="00C41C73" w:rsidP="00692E59">
      <w:pPr>
        <w:pStyle w:val="Heading1"/>
      </w:pPr>
      <w:r>
        <w:t>In reviewing th</w:t>
      </w:r>
      <w:r w:rsidR="00EB0045">
        <w:t>e</w:t>
      </w:r>
      <w:r>
        <w:t xml:space="preserve"> requests, the Secretariat took into account the guidelines for the preparation of KIPs as contained in decision 87/50, the activities proposed for project preparation and their connection with enabling activities and other HFC-related projects in the </w:t>
      </w:r>
      <w:r w:rsidR="001178AD">
        <w:t xml:space="preserve">relevant </w:t>
      </w:r>
      <w:r>
        <w:t>countr</w:t>
      </w:r>
      <w:r w:rsidR="0087064D">
        <w:t>ies</w:t>
      </w:r>
      <w:r>
        <w:t xml:space="preserve">. </w:t>
      </w:r>
    </w:p>
    <w:p w14:paraId="3D98B19D" w14:textId="3C1F2ECC" w:rsidR="00E65A0C" w:rsidRPr="00E65A0C" w:rsidRDefault="007522DB" w:rsidP="00E20917">
      <w:pPr>
        <w:pStyle w:val="Heading1"/>
      </w:pPr>
      <w:r w:rsidRPr="00B429A6">
        <w:rPr>
          <w:snapToGrid w:val="0"/>
        </w:rPr>
        <w:t>UN</w:t>
      </w:r>
      <w:r w:rsidR="00AB37C5">
        <w:rPr>
          <w:snapToGrid w:val="0"/>
        </w:rPr>
        <w:t>IDO</w:t>
      </w:r>
      <w:r w:rsidR="00256F4E">
        <w:rPr>
          <w:snapToGrid w:val="0"/>
        </w:rPr>
        <w:t>, as the</w:t>
      </w:r>
      <w:r>
        <w:t xml:space="preserve"> </w:t>
      </w:r>
      <w:r w:rsidR="00EA0AFD">
        <w:t xml:space="preserve">lead implementing agency </w:t>
      </w:r>
      <w:r w:rsidR="00C315F2">
        <w:t xml:space="preserve">described </w:t>
      </w:r>
      <w:r w:rsidRPr="00B429A6">
        <w:rPr>
          <w:snapToGrid w:val="0"/>
          <w:lang w:val="en-GB"/>
        </w:rPr>
        <w:t>the activities required for the preparation of the overarching strategy</w:t>
      </w:r>
      <w:r w:rsidR="0039231A">
        <w:rPr>
          <w:snapToGrid w:val="0"/>
          <w:lang w:val="en-GB"/>
        </w:rPr>
        <w:t xml:space="preserve"> for the KIP for Egypt</w:t>
      </w:r>
      <w:r w:rsidR="00B31611">
        <w:rPr>
          <w:snapToGrid w:val="0"/>
          <w:lang w:val="en-GB"/>
        </w:rPr>
        <w:t xml:space="preserve"> using the format for requests for project preparation for a KIP</w:t>
      </w:r>
      <w:r w:rsidRPr="00B429A6">
        <w:rPr>
          <w:snapToGrid w:val="0"/>
          <w:lang w:val="en-GB"/>
        </w:rPr>
        <w:t>.</w:t>
      </w:r>
      <w:r w:rsidRPr="00B429A6">
        <w:rPr>
          <w:snapToGrid w:val="0"/>
          <w:color w:val="000000" w:themeColor="text1"/>
          <w:lang w:val="en-GB"/>
        </w:rPr>
        <w:t xml:space="preserve"> </w:t>
      </w:r>
      <w:r w:rsidRPr="00E11EE7">
        <w:t>The submission included data on the consumption of HFCs and HFC blends for</w:t>
      </w:r>
      <w:r>
        <w:t xml:space="preserve"> 20</w:t>
      </w:r>
      <w:r w:rsidR="00465744">
        <w:t>20</w:t>
      </w:r>
      <w:r>
        <w:t xml:space="preserve"> to 202</w:t>
      </w:r>
      <w:r w:rsidR="00465744">
        <w:t>2</w:t>
      </w:r>
      <w:r w:rsidRPr="00E11EE7">
        <w:t>. Project preparation activities included</w:t>
      </w:r>
      <w:r>
        <w:t xml:space="preserve"> </w:t>
      </w:r>
      <w:r w:rsidRPr="00E11EE7">
        <w:t>a nationwide survey</w:t>
      </w:r>
      <w:r w:rsidR="004704E7">
        <w:t>,</w:t>
      </w:r>
      <w:r w:rsidRPr="00E11EE7">
        <w:t xml:space="preserve"> data collection </w:t>
      </w:r>
      <w:r w:rsidR="004704E7">
        <w:t xml:space="preserve">and </w:t>
      </w:r>
      <w:r w:rsidR="00A110DC">
        <w:t xml:space="preserve">stakeholder </w:t>
      </w:r>
      <w:r w:rsidR="004704E7">
        <w:t xml:space="preserve">consultation </w:t>
      </w:r>
      <w:r w:rsidRPr="00E11EE7">
        <w:t xml:space="preserve">on HFC consumption; </w:t>
      </w:r>
      <w:r w:rsidR="00AB4B7D">
        <w:t xml:space="preserve">sectoral </w:t>
      </w:r>
      <w:r w:rsidRPr="00E11EE7">
        <w:t>analysis of the use of HFCs and alternatives</w:t>
      </w:r>
      <w:r w:rsidR="00203930">
        <w:t xml:space="preserve"> including d</w:t>
      </w:r>
      <w:r w:rsidR="00203930" w:rsidRPr="00203930">
        <w:t xml:space="preserve">ata collection and analysis of </w:t>
      </w:r>
      <w:r w:rsidR="00203930">
        <w:t>small and medium</w:t>
      </w:r>
      <w:r w:rsidR="0089377E">
        <w:noBreakHyphen/>
      </w:r>
      <w:r w:rsidR="00203930">
        <w:t xml:space="preserve">sized enterprises </w:t>
      </w:r>
      <w:r w:rsidR="00203930" w:rsidRPr="00203930">
        <w:t>in the assembly and installation subsector</w:t>
      </w:r>
      <w:r w:rsidRPr="00E11EE7">
        <w:t>;</w:t>
      </w:r>
      <w:r w:rsidR="00B15D13">
        <w:t xml:space="preserve"> workshops for the </w:t>
      </w:r>
      <w:r w:rsidR="00815C7A">
        <w:t>national ozone unit (</w:t>
      </w:r>
      <w:r w:rsidR="00B15D13">
        <w:t>NOU</w:t>
      </w:r>
      <w:r w:rsidR="00815C7A">
        <w:t>)</w:t>
      </w:r>
      <w:r w:rsidR="00B15D13">
        <w:t xml:space="preserve"> and a legislative rev</w:t>
      </w:r>
      <w:r w:rsidR="00CD0FA5">
        <w:t>iew;</w:t>
      </w:r>
      <w:r w:rsidR="00FD243D">
        <w:t xml:space="preserve"> needs assessment </w:t>
      </w:r>
      <w:r w:rsidR="00474B72">
        <w:t xml:space="preserve">for training and certification </w:t>
      </w:r>
      <w:r w:rsidR="00FD243D">
        <w:t xml:space="preserve">in the refrigeration and air-conditioning </w:t>
      </w:r>
      <w:r w:rsidR="00E20917">
        <w:t xml:space="preserve">(RAC) </w:t>
      </w:r>
      <w:r w:rsidR="00FD243D">
        <w:t>sector</w:t>
      </w:r>
      <w:r w:rsidR="002767BA">
        <w:t xml:space="preserve">; an assessment of </w:t>
      </w:r>
      <w:r w:rsidR="002767BA">
        <w:rPr>
          <w:color w:val="000000"/>
          <w:shd w:val="clear" w:color="auto" w:fill="FFFFFF"/>
        </w:rPr>
        <w:t xml:space="preserve">end-user capacity to </w:t>
      </w:r>
      <w:r w:rsidR="00402A14">
        <w:rPr>
          <w:color w:val="000000"/>
          <w:shd w:val="clear" w:color="auto" w:fill="FFFFFF"/>
        </w:rPr>
        <w:t>create banks of HFC</w:t>
      </w:r>
      <w:r w:rsidR="00E20917">
        <w:rPr>
          <w:color w:val="000000"/>
          <w:shd w:val="clear" w:color="auto" w:fill="FFFFFF"/>
        </w:rPr>
        <w:noBreakHyphen/>
      </w:r>
      <w:r w:rsidR="00402A14">
        <w:rPr>
          <w:color w:val="000000"/>
          <w:shd w:val="clear" w:color="auto" w:fill="FFFFFF"/>
        </w:rPr>
        <w:t>based equipment</w:t>
      </w:r>
      <w:r w:rsidR="00474B72">
        <w:t>;</w:t>
      </w:r>
      <w:r w:rsidR="00474B72" w:rsidRPr="00474B72">
        <w:t xml:space="preserve"> </w:t>
      </w:r>
      <w:r w:rsidR="00474B72" w:rsidRPr="00E11EE7">
        <w:t>the development of an overarching HFC phase-down strategy and validation</w:t>
      </w:r>
      <w:r w:rsidR="000A3CCF">
        <w:t xml:space="preserve">; one </w:t>
      </w:r>
      <w:r w:rsidR="005F1A29" w:rsidRPr="000A3CCF">
        <w:t>awareness</w:t>
      </w:r>
      <w:r w:rsidR="000A3CCF" w:rsidRPr="000A3CCF">
        <w:t xml:space="preserve"> raising workshop with beneficiary companies from the HPMP project</w:t>
      </w:r>
      <w:r w:rsidR="0087064D">
        <w:t>s</w:t>
      </w:r>
      <w:r w:rsidR="000A3CCF">
        <w:t>; a study of energy efficiency in the servicing sector</w:t>
      </w:r>
      <w:r w:rsidR="005F1A29">
        <w:t>; and an a</w:t>
      </w:r>
      <w:r w:rsidR="005F1A29" w:rsidRPr="005F1A29">
        <w:t>ssessment of gender mainstreaming activities for the KIP capacity building programmes</w:t>
      </w:r>
      <w:r w:rsidR="00402A14">
        <w:t>.</w:t>
      </w:r>
      <w:r w:rsidR="00B429A6">
        <w:t xml:space="preserve"> </w:t>
      </w:r>
      <w:r w:rsidR="00E65A0C" w:rsidRPr="00E65A0C">
        <w:t>The Secretariat</w:t>
      </w:r>
      <w:r w:rsidR="00B429A6">
        <w:t xml:space="preserve"> </w:t>
      </w:r>
      <w:r w:rsidR="00E65A0C" w:rsidRPr="00E65A0C">
        <w:t xml:space="preserve">noted that the Government of </w:t>
      </w:r>
      <w:r w:rsidR="00423E78">
        <w:t>Egypt</w:t>
      </w:r>
      <w:r w:rsidR="00E65A0C" w:rsidRPr="00E65A0C">
        <w:t xml:space="preserve"> had ratified the Kigali </w:t>
      </w:r>
      <w:r w:rsidR="00E65A0C" w:rsidRPr="00E65A0C">
        <w:lastRenderedPageBreak/>
        <w:t>Amendment</w:t>
      </w:r>
      <w:r w:rsidR="007B25F3">
        <w:rPr>
          <w:rStyle w:val="FootnoteReference"/>
        </w:rPr>
        <w:footnoteReference w:id="8"/>
      </w:r>
      <w:r w:rsidR="007B25F3">
        <w:t xml:space="preserve"> </w:t>
      </w:r>
      <w:r w:rsidR="00E65A0C" w:rsidRPr="00E65A0C">
        <w:t>and provided an endorsement letter indicating its intention to take action on HFC phase-down</w:t>
      </w:r>
      <w:r w:rsidR="000868DE">
        <w:t xml:space="preserve">. The Secretariat </w:t>
      </w:r>
      <w:r w:rsidR="009F5D9F">
        <w:t xml:space="preserve">further </w:t>
      </w:r>
      <w:r w:rsidR="000868DE">
        <w:t xml:space="preserve">noted </w:t>
      </w:r>
      <w:r w:rsidR="00E65A0C" w:rsidRPr="00E65A0C">
        <w:t>that the funding requested is in accordance with decision 87/50(c).</w:t>
      </w:r>
    </w:p>
    <w:p w14:paraId="0EB0BC54" w14:textId="767C48D0" w:rsidR="009F42BF" w:rsidRDefault="00200982" w:rsidP="00703346">
      <w:pPr>
        <w:pStyle w:val="Heading1"/>
        <w:tabs>
          <w:tab w:val="clear" w:pos="0"/>
        </w:tabs>
      </w:pPr>
      <w:r>
        <w:t xml:space="preserve">Regarding the </w:t>
      </w:r>
      <w:r w:rsidRPr="00703346">
        <w:rPr>
          <w:snapToGrid w:val="0"/>
        </w:rPr>
        <w:t>request for the</w:t>
      </w:r>
      <w:r w:rsidRPr="00B108C2">
        <w:t xml:space="preserve"> </w:t>
      </w:r>
      <w:r>
        <w:t>preparation of the KIP investment project</w:t>
      </w:r>
      <w:r w:rsidR="00957E25">
        <w:t xml:space="preserve"> in Mongolia</w:t>
      </w:r>
      <w:r w:rsidR="00580314">
        <w:t>,</w:t>
      </w:r>
      <w:r w:rsidR="00D93CBF">
        <w:t xml:space="preserve"> </w:t>
      </w:r>
      <w:r>
        <w:t>the Secretariat noted that UN</w:t>
      </w:r>
      <w:r w:rsidR="00703346">
        <w:t>IDO</w:t>
      </w:r>
      <w:r>
        <w:t xml:space="preserve"> </w:t>
      </w:r>
      <w:r w:rsidRPr="00703346">
        <w:rPr>
          <w:snapToGrid w:val="0"/>
          <w:lang w:val="en-GB"/>
        </w:rPr>
        <w:t xml:space="preserve">provided </w:t>
      </w:r>
      <w:r w:rsidR="00E20917">
        <w:rPr>
          <w:snapToGrid w:val="0"/>
          <w:lang w:val="en-GB"/>
        </w:rPr>
        <w:t>t</w:t>
      </w:r>
      <w:r w:rsidR="00452A9F">
        <w:rPr>
          <w:snapToGrid w:val="0"/>
          <w:lang w:val="en-GB"/>
        </w:rPr>
        <w:t xml:space="preserve">he </w:t>
      </w:r>
      <w:r w:rsidR="00800CAA">
        <w:rPr>
          <w:snapToGrid w:val="0"/>
          <w:lang w:val="en-GB"/>
        </w:rPr>
        <w:t>information required to support the funding request</w:t>
      </w:r>
      <w:r w:rsidR="004E0B4B">
        <w:rPr>
          <w:lang w:val="en-GB"/>
        </w:rPr>
        <w:t xml:space="preserve"> to</w:t>
      </w:r>
      <w:r w:rsidR="00275A96" w:rsidRPr="00275A96">
        <w:rPr>
          <w:lang w:val="en-GB"/>
        </w:rPr>
        <w:t xml:space="preserve"> address </w:t>
      </w:r>
      <w:r w:rsidR="00B75AC5">
        <w:rPr>
          <w:lang w:val="en-GB"/>
        </w:rPr>
        <w:t xml:space="preserve">the use of </w:t>
      </w:r>
      <w:r w:rsidR="00275A96" w:rsidRPr="00275A96">
        <w:rPr>
          <w:lang w:val="en-GB"/>
        </w:rPr>
        <w:t>HFC-245fa in pre</w:t>
      </w:r>
      <w:r w:rsidR="000868DE">
        <w:rPr>
          <w:lang w:val="en-GB"/>
        </w:rPr>
        <w:noBreakHyphen/>
      </w:r>
      <w:r w:rsidR="00275A96" w:rsidRPr="00275A96">
        <w:rPr>
          <w:lang w:val="en-GB"/>
        </w:rPr>
        <w:t xml:space="preserve">blended polyols </w:t>
      </w:r>
      <w:r w:rsidR="00B75AC5">
        <w:rPr>
          <w:lang w:val="en-GB"/>
        </w:rPr>
        <w:t>in potentially</w:t>
      </w:r>
      <w:r w:rsidR="00957E25">
        <w:rPr>
          <w:lang w:val="en-GB"/>
        </w:rPr>
        <w:t xml:space="preserve"> </w:t>
      </w:r>
      <w:r w:rsidR="00B33622">
        <w:rPr>
          <w:lang w:val="en-GB"/>
        </w:rPr>
        <w:t>nine</w:t>
      </w:r>
      <w:r w:rsidR="00275A96" w:rsidRPr="00275A96">
        <w:rPr>
          <w:lang w:val="en-GB"/>
        </w:rPr>
        <w:t xml:space="preserve"> </w:t>
      </w:r>
      <w:r w:rsidR="00255B3A">
        <w:rPr>
          <w:lang w:val="en-GB"/>
        </w:rPr>
        <w:t xml:space="preserve">foam manufacturing </w:t>
      </w:r>
      <w:r w:rsidR="00275A96" w:rsidRPr="00275A96">
        <w:rPr>
          <w:lang w:val="en-GB"/>
        </w:rPr>
        <w:t>enterprises</w:t>
      </w:r>
      <w:r w:rsidR="00B75AC5">
        <w:rPr>
          <w:lang w:val="en-GB"/>
        </w:rPr>
        <w:t>.</w:t>
      </w:r>
      <w:r w:rsidR="00031499">
        <w:rPr>
          <w:lang w:val="en-GB"/>
        </w:rPr>
        <w:t xml:space="preserve"> </w:t>
      </w:r>
      <w:r w:rsidR="00BB373A">
        <w:rPr>
          <w:lang w:val="en-GB"/>
        </w:rPr>
        <w:t xml:space="preserve">The </w:t>
      </w:r>
      <w:r w:rsidR="006F7ED6">
        <w:rPr>
          <w:lang w:val="en-GB"/>
        </w:rPr>
        <w:t xml:space="preserve">2022 </w:t>
      </w:r>
      <w:r w:rsidR="00ED17A1">
        <w:rPr>
          <w:lang w:val="en-GB"/>
        </w:rPr>
        <w:t>consumption</w:t>
      </w:r>
      <w:r w:rsidR="00B33711">
        <w:rPr>
          <w:lang w:val="en-GB"/>
        </w:rPr>
        <w:t xml:space="preserve"> </w:t>
      </w:r>
      <w:r w:rsidR="003C4830">
        <w:rPr>
          <w:lang w:val="en-GB"/>
        </w:rPr>
        <w:t>estimated</w:t>
      </w:r>
      <w:r w:rsidR="00ED17A1">
        <w:rPr>
          <w:lang w:val="en-GB"/>
        </w:rPr>
        <w:t xml:space="preserve"> </w:t>
      </w:r>
      <w:r w:rsidR="00BB373A">
        <w:rPr>
          <w:lang w:val="en-GB"/>
        </w:rPr>
        <w:t xml:space="preserve">for the </w:t>
      </w:r>
      <w:r w:rsidR="003C4830">
        <w:rPr>
          <w:lang w:val="en-GB"/>
        </w:rPr>
        <w:t>foam sector i</w:t>
      </w:r>
      <w:r w:rsidR="00B33711">
        <w:rPr>
          <w:lang w:val="en-GB"/>
        </w:rPr>
        <w:t>s</w:t>
      </w:r>
      <w:r w:rsidR="00275A96" w:rsidRPr="00275A96">
        <w:rPr>
          <w:lang w:val="en-GB"/>
        </w:rPr>
        <w:t xml:space="preserve"> </w:t>
      </w:r>
      <w:r w:rsidR="00ED17A1">
        <w:rPr>
          <w:lang w:val="en-GB"/>
        </w:rPr>
        <w:t xml:space="preserve">392 </w:t>
      </w:r>
      <w:proofErr w:type="spellStart"/>
      <w:r w:rsidR="00ED17A1">
        <w:rPr>
          <w:lang w:val="en-GB"/>
        </w:rPr>
        <w:t>mt</w:t>
      </w:r>
      <w:proofErr w:type="spellEnd"/>
      <w:r w:rsidR="00BB373A">
        <w:rPr>
          <w:lang w:val="en-GB"/>
        </w:rPr>
        <w:t xml:space="preserve"> </w:t>
      </w:r>
      <w:r w:rsidR="001272F8">
        <w:rPr>
          <w:lang w:val="en-GB"/>
        </w:rPr>
        <w:t>(</w:t>
      </w:r>
      <w:r w:rsidR="00B33711">
        <w:rPr>
          <w:lang w:val="en-GB"/>
        </w:rPr>
        <w:t>403,760</w:t>
      </w:r>
      <w:r w:rsidR="00255B3A">
        <w:rPr>
          <w:lang w:val="en-GB"/>
        </w:rPr>
        <w:t> </w:t>
      </w:r>
      <w:r w:rsidR="00B33711">
        <w:rPr>
          <w:lang w:val="en-GB"/>
        </w:rPr>
        <w:t>CO</w:t>
      </w:r>
      <w:r w:rsidR="00B33711" w:rsidRPr="00B33711">
        <w:rPr>
          <w:vertAlign w:val="subscript"/>
          <w:lang w:val="en-GB"/>
        </w:rPr>
        <w:t>2</w:t>
      </w:r>
      <w:r w:rsidR="00B33711">
        <w:rPr>
          <w:lang w:val="en-GB"/>
        </w:rPr>
        <w:noBreakHyphen/>
        <w:t xml:space="preserve">equivalent tonnes) </w:t>
      </w:r>
      <w:r w:rsidR="005438B7">
        <w:rPr>
          <w:lang w:val="en-GB"/>
        </w:rPr>
        <w:t xml:space="preserve">of </w:t>
      </w:r>
      <w:r w:rsidR="00BB373A" w:rsidRPr="00275A96">
        <w:rPr>
          <w:lang w:val="en-GB"/>
        </w:rPr>
        <w:t>HFC-245fa in pre-blended polyols</w:t>
      </w:r>
      <w:r w:rsidR="00ED17A1">
        <w:rPr>
          <w:lang w:val="en-GB"/>
        </w:rPr>
        <w:t>.</w:t>
      </w:r>
      <w:r w:rsidR="00DB54B8">
        <w:rPr>
          <w:lang w:val="en-GB"/>
        </w:rPr>
        <w:t xml:space="preserve"> The investment project is </w:t>
      </w:r>
      <w:r w:rsidR="003C4830">
        <w:rPr>
          <w:lang w:val="en-GB"/>
        </w:rPr>
        <w:t>expected</w:t>
      </w:r>
      <w:r w:rsidR="00DB54B8">
        <w:rPr>
          <w:lang w:val="en-GB"/>
        </w:rPr>
        <w:t xml:space="preserve"> to be submitted with the KIP </w:t>
      </w:r>
      <w:r w:rsidR="003C4830">
        <w:rPr>
          <w:lang w:val="en-GB"/>
        </w:rPr>
        <w:t xml:space="preserve">in 2024. </w:t>
      </w:r>
      <w:r w:rsidR="009A78AE">
        <w:rPr>
          <w:lang w:val="en-GB"/>
        </w:rPr>
        <w:t xml:space="preserve">The project preparation activities would include </w:t>
      </w:r>
      <w:r w:rsidR="006D5685" w:rsidRPr="006D5685">
        <w:rPr>
          <w:lang w:val="en-GB"/>
        </w:rPr>
        <w:t>industry surveys</w:t>
      </w:r>
      <w:r w:rsidR="006D5685">
        <w:rPr>
          <w:lang w:val="en-GB"/>
        </w:rPr>
        <w:t xml:space="preserve"> and </w:t>
      </w:r>
      <w:r w:rsidR="0097123B" w:rsidRPr="006D5685">
        <w:rPr>
          <w:lang w:val="en-GB"/>
        </w:rPr>
        <w:t xml:space="preserve">interviews, </w:t>
      </w:r>
      <w:r w:rsidR="0097123B">
        <w:rPr>
          <w:lang w:val="en-GB"/>
        </w:rPr>
        <w:t>awareness</w:t>
      </w:r>
      <w:r w:rsidR="0067332B">
        <w:rPr>
          <w:lang w:val="en-GB"/>
        </w:rPr>
        <w:t xml:space="preserve"> raising activities</w:t>
      </w:r>
      <w:r w:rsidR="00354A18">
        <w:rPr>
          <w:lang w:val="en-GB"/>
        </w:rPr>
        <w:t>,</w:t>
      </w:r>
      <w:r w:rsidR="006D5685" w:rsidRPr="006D5685">
        <w:rPr>
          <w:lang w:val="en-GB"/>
        </w:rPr>
        <w:t xml:space="preserve"> </w:t>
      </w:r>
      <w:proofErr w:type="gramStart"/>
      <w:r w:rsidR="00354A18">
        <w:rPr>
          <w:lang w:val="en-GB"/>
        </w:rPr>
        <w:t>workshops</w:t>
      </w:r>
      <w:proofErr w:type="gramEnd"/>
      <w:r w:rsidR="00354A18">
        <w:rPr>
          <w:lang w:val="en-GB"/>
        </w:rPr>
        <w:t xml:space="preserve"> </w:t>
      </w:r>
      <w:r w:rsidR="006D5685" w:rsidRPr="006D5685">
        <w:rPr>
          <w:lang w:val="en-GB"/>
        </w:rPr>
        <w:t>and stakeholder consultation</w:t>
      </w:r>
      <w:r w:rsidR="006D5685">
        <w:rPr>
          <w:lang w:val="en-GB"/>
        </w:rPr>
        <w:t xml:space="preserve"> meetings</w:t>
      </w:r>
      <w:r w:rsidR="006D5685" w:rsidRPr="006D5685">
        <w:rPr>
          <w:lang w:val="en-GB"/>
        </w:rPr>
        <w:t xml:space="preserve"> for the integration of national regulations </w:t>
      </w:r>
      <w:r w:rsidR="00212BB6">
        <w:rPr>
          <w:lang w:val="en-GB"/>
        </w:rPr>
        <w:t xml:space="preserve">to support the Kigali </w:t>
      </w:r>
      <w:r w:rsidR="00BC1655">
        <w:rPr>
          <w:lang w:val="en-GB"/>
        </w:rPr>
        <w:t xml:space="preserve">Amendment </w:t>
      </w:r>
      <w:r w:rsidR="006D5685" w:rsidRPr="006D5685">
        <w:rPr>
          <w:lang w:val="en-GB"/>
        </w:rPr>
        <w:t>implementation; conduct</w:t>
      </w:r>
      <w:r w:rsidR="00C66050">
        <w:rPr>
          <w:lang w:val="en-GB"/>
        </w:rPr>
        <w:t>ing a</w:t>
      </w:r>
      <w:r w:rsidR="006D5685" w:rsidRPr="006D5685">
        <w:rPr>
          <w:lang w:val="en-GB"/>
        </w:rPr>
        <w:t xml:space="preserve"> gender assessment</w:t>
      </w:r>
      <w:r w:rsidR="00212BB6">
        <w:rPr>
          <w:lang w:val="en-GB"/>
        </w:rPr>
        <w:t xml:space="preserve"> for the sector</w:t>
      </w:r>
      <w:r w:rsidR="006D5685" w:rsidRPr="006D5685">
        <w:rPr>
          <w:lang w:val="en-GB"/>
        </w:rPr>
        <w:t xml:space="preserve">; </w:t>
      </w:r>
      <w:r w:rsidR="009C0E75">
        <w:rPr>
          <w:lang w:val="en-GB"/>
        </w:rPr>
        <w:t>development of a</w:t>
      </w:r>
      <w:r w:rsidR="00212BB6">
        <w:rPr>
          <w:lang w:val="en-GB"/>
        </w:rPr>
        <w:t xml:space="preserve"> communications and outreach plan; </w:t>
      </w:r>
      <w:r w:rsidR="0025035A">
        <w:rPr>
          <w:lang w:val="en-GB"/>
        </w:rPr>
        <w:t xml:space="preserve">finalising the project and validation with stakeholders. </w:t>
      </w:r>
    </w:p>
    <w:p w14:paraId="595710AC" w14:textId="3F08A5F5" w:rsidR="00C0574C" w:rsidRDefault="007A2B5B" w:rsidP="007478E6">
      <w:pPr>
        <w:pStyle w:val="Heading1"/>
        <w:tabs>
          <w:tab w:val="clear" w:pos="0"/>
        </w:tabs>
      </w:pPr>
      <w:r>
        <w:t xml:space="preserve">The </w:t>
      </w:r>
      <w:r w:rsidR="005717F9">
        <w:t xml:space="preserve">Secretariat </w:t>
      </w:r>
      <w:r>
        <w:t>noted that the country had ratified the Kigali Amendment</w:t>
      </w:r>
      <w:r w:rsidR="00923765">
        <w:t xml:space="preserve"> and</w:t>
      </w:r>
      <w:r w:rsidR="00EB0D99">
        <w:t xml:space="preserve"> </w:t>
      </w:r>
      <w:r w:rsidR="008103F9">
        <w:t xml:space="preserve">has </w:t>
      </w:r>
      <w:r w:rsidR="006C4D3B">
        <w:t xml:space="preserve">provided an endorsement letter for the </w:t>
      </w:r>
      <w:r w:rsidR="008C045C">
        <w:t xml:space="preserve">project. </w:t>
      </w:r>
      <w:r w:rsidR="00F83C98">
        <w:t>F</w:t>
      </w:r>
      <w:r w:rsidR="00F83C98" w:rsidRPr="00F83C98">
        <w:t xml:space="preserve">unding for the overarching project preparation for the KIP </w:t>
      </w:r>
      <w:r w:rsidR="00F92055">
        <w:t xml:space="preserve">for </w:t>
      </w:r>
      <w:r w:rsidR="0025035A">
        <w:t xml:space="preserve">Mongolia </w:t>
      </w:r>
      <w:r w:rsidR="00F83C98">
        <w:t>was approved at the 91</w:t>
      </w:r>
      <w:r w:rsidR="00F83C98" w:rsidRPr="0097123B">
        <w:rPr>
          <w:vertAlign w:val="superscript"/>
        </w:rPr>
        <w:t>st</w:t>
      </w:r>
      <w:r w:rsidR="00F83C98">
        <w:t xml:space="preserve"> meeting </w:t>
      </w:r>
      <w:r>
        <w:t>at the amount of US $</w:t>
      </w:r>
      <w:r w:rsidR="005512C3">
        <w:t>1</w:t>
      </w:r>
      <w:r w:rsidR="007478E6">
        <w:t>30</w:t>
      </w:r>
      <w:r w:rsidR="005512C3">
        <w:t>,000</w:t>
      </w:r>
      <w:r w:rsidR="00171EC2">
        <w:t xml:space="preserve">, plus </w:t>
      </w:r>
      <w:r w:rsidR="003652E8">
        <w:t>agency support costs for UNEP</w:t>
      </w:r>
      <w:r w:rsidR="00EB0D99">
        <w:t xml:space="preserve">; </w:t>
      </w:r>
      <w:r w:rsidR="00C0574C">
        <w:t xml:space="preserve">and the limit for the preparation of stage I KIP investment projects for </w:t>
      </w:r>
      <w:r w:rsidR="00EB0D99">
        <w:t xml:space="preserve">Mongolia </w:t>
      </w:r>
      <w:r w:rsidR="00C0574C">
        <w:t>is US $</w:t>
      </w:r>
      <w:r w:rsidR="007A34B7">
        <w:t>1</w:t>
      </w:r>
      <w:r w:rsidR="00C0574C">
        <w:t>00,000</w:t>
      </w:r>
      <w:r w:rsidR="00F80B51">
        <w:t xml:space="preserve"> </w:t>
      </w:r>
      <w:r w:rsidR="00824D1C">
        <w:t>according to</w:t>
      </w:r>
      <w:r w:rsidR="00824D1C" w:rsidRPr="00F80B51">
        <w:t xml:space="preserve"> </w:t>
      </w:r>
      <w:r w:rsidR="00F80B51" w:rsidRPr="00F80B51">
        <w:t>decision 87/50(f)(v)</w:t>
      </w:r>
      <w:r w:rsidR="00C0574C">
        <w:t xml:space="preserve">.  </w:t>
      </w:r>
    </w:p>
    <w:p w14:paraId="7BFF0F12" w14:textId="439148EA" w:rsidR="00C41C73" w:rsidRPr="00073054" w:rsidRDefault="00C41C73" w:rsidP="005B7246">
      <w:pPr>
        <w:pStyle w:val="Heading1"/>
        <w:keepNext/>
        <w:numPr>
          <w:ilvl w:val="0"/>
          <w:numId w:val="0"/>
        </w:numPr>
        <w:spacing w:after="120"/>
        <w:rPr>
          <w:b/>
        </w:rPr>
      </w:pPr>
      <w:r w:rsidRPr="00073054">
        <w:rPr>
          <w:b/>
        </w:rPr>
        <w:t>Secretariat’s recommendation</w:t>
      </w:r>
    </w:p>
    <w:p w14:paraId="02F2114A" w14:textId="16023F38" w:rsidR="00C41C73" w:rsidRPr="00B0758C" w:rsidRDefault="001B2B2F" w:rsidP="00692E59">
      <w:pPr>
        <w:pStyle w:val="Heading1"/>
      </w:pPr>
      <w:r>
        <w:t xml:space="preserve">The Secretariat recommends blanket approval of project preparation for </w:t>
      </w:r>
      <w:r w:rsidR="00FA051E">
        <w:t xml:space="preserve">stage I of the </w:t>
      </w:r>
      <w:r>
        <w:t xml:space="preserve">Kigali HFC implementation plans (KIPs) </w:t>
      </w:r>
      <w:r w:rsidR="00C00CD9">
        <w:t xml:space="preserve">for Brazil, </w:t>
      </w:r>
      <w:r w:rsidR="004B6AAE">
        <w:t>Egypt,</w:t>
      </w:r>
      <w:r w:rsidR="00C00CD9">
        <w:t xml:space="preserve"> </w:t>
      </w:r>
      <w:r w:rsidR="00EB0D99">
        <w:t>Eritrea, and</w:t>
      </w:r>
      <w:r w:rsidR="00673980">
        <w:t xml:space="preserve"> </w:t>
      </w:r>
      <w:r w:rsidR="00EB0D99" w:rsidRPr="00111632">
        <w:t xml:space="preserve">Saint Vincent and the Grenadines </w:t>
      </w:r>
      <w:r w:rsidR="00673980">
        <w:t>and</w:t>
      </w:r>
      <w:r w:rsidR="0068409B">
        <w:t xml:space="preserve"> </w:t>
      </w:r>
      <w:r w:rsidR="00C41C73">
        <w:t>of the preparation of</w:t>
      </w:r>
      <w:r w:rsidR="008D44F5">
        <w:t xml:space="preserve"> an</w:t>
      </w:r>
      <w:r w:rsidR="00C41C73">
        <w:t xml:space="preserve"> investment project </w:t>
      </w:r>
      <w:r w:rsidR="00FA051E">
        <w:t>in the foam manufacturing sector as part of stage I of the KIP for</w:t>
      </w:r>
      <w:r w:rsidR="00305E64">
        <w:t xml:space="preserve"> </w:t>
      </w:r>
      <w:r w:rsidR="00EB0D99">
        <w:t xml:space="preserve">Mongolia </w:t>
      </w:r>
      <w:r w:rsidR="00C41C73">
        <w:t>at the level of funding shown in section A</w:t>
      </w:r>
      <w:r w:rsidR="00191BFF">
        <w:t>2</w:t>
      </w:r>
      <w:r w:rsidR="00C41C73">
        <w:t xml:space="preserve"> of table 1</w:t>
      </w:r>
      <w:r w:rsidR="00C41C73" w:rsidRPr="00B0758C">
        <w:t>.</w:t>
      </w:r>
    </w:p>
    <w:p w14:paraId="0D295878" w14:textId="4FB94934" w:rsidR="007A0E46" w:rsidRPr="00DE1448" w:rsidRDefault="007A0E46" w:rsidP="00C41C73">
      <w:pPr>
        <w:keepNext/>
        <w:keepLines/>
        <w:spacing w:before="240" w:after="240"/>
        <w:rPr>
          <w:b/>
          <w:lang w:val="en-US"/>
        </w:rPr>
      </w:pPr>
      <w:r w:rsidRPr="007A0E46">
        <w:rPr>
          <w:b/>
          <w:lang w:val="en-US"/>
        </w:rPr>
        <w:t>A</w:t>
      </w:r>
      <w:r w:rsidR="00191BFF">
        <w:rPr>
          <w:b/>
          <w:lang w:val="en-US"/>
        </w:rPr>
        <w:t>3</w:t>
      </w:r>
      <w:r w:rsidRPr="007A0E46">
        <w:rPr>
          <w:b/>
          <w:lang w:val="en-US"/>
        </w:rPr>
        <w:t xml:space="preserve">: </w:t>
      </w:r>
      <w:r w:rsidR="00005E69">
        <w:rPr>
          <w:b/>
          <w:lang w:val="en-US"/>
        </w:rPr>
        <w:t>P</w:t>
      </w:r>
      <w:r w:rsidR="00DB1298" w:rsidRPr="00DB1298">
        <w:rPr>
          <w:b/>
          <w:lang w:val="en-US"/>
        </w:rPr>
        <w:t xml:space="preserve">reparation of a national inventory of banks of used or unwanted controlled substances and a plan for the collection, </w:t>
      </w:r>
      <w:r w:rsidR="004B6AAE" w:rsidRPr="00DB1298">
        <w:rPr>
          <w:b/>
          <w:lang w:val="en-US"/>
        </w:rPr>
        <w:t>transport,</w:t>
      </w:r>
      <w:r w:rsidR="00DB1298" w:rsidRPr="00DB1298">
        <w:rPr>
          <w:b/>
          <w:lang w:val="en-US"/>
        </w:rPr>
        <w:t xml:space="preserve"> and disposal of such substances</w:t>
      </w:r>
      <w:r w:rsidR="00486520" w:rsidRPr="00486520">
        <w:rPr>
          <w:b/>
          <w:lang w:val="en-US"/>
        </w:rPr>
        <w:t xml:space="preserve"> </w:t>
      </w:r>
    </w:p>
    <w:p w14:paraId="6E29CBBD" w14:textId="77777777" w:rsidR="00C41C73" w:rsidRPr="0052529D" w:rsidRDefault="00C41C73" w:rsidP="00C41C73">
      <w:pPr>
        <w:keepNext/>
        <w:spacing w:after="240"/>
        <w:rPr>
          <w:b/>
        </w:rPr>
      </w:pPr>
      <w:r w:rsidRPr="0052529D">
        <w:rPr>
          <w:b/>
        </w:rPr>
        <w:t>Project description</w:t>
      </w:r>
    </w:p>
    <w:p w14:paraId="49AD0F02" w14:textId="5DB90777" w:rsidR="00EF5B2D" w:rsidRPr="00A96BED" w:rsidRDefault="00375EC1" w:rsidP="00A96BED">
      <w:pPr>
        <w:pStyle w:val="Heading1"/>
        <w:rPr>
          <w:snapToGrid w:val="0"/>
        </w:rPr>
      </w:pPr>
      <w:r w:rsidRPr="00A96BED">
        <w:rPr>
          <w:snapToGrid w:val="0"/>
        </w:rPr>
        <w:t>UN</w:t>
      </w:r>
      <w:r w:rsidR="00EB0D99" w:rsidRPr="00A96BED">
        <w:rPr>
          <w:snapToGrid w:val="0"/>
        </w:rPr>
        <w:t>IDO</w:t>
      </w:r>
      <w:r w:rsidRPr="00A96BED">
        <w:rPr>
          <w:snapToGrid w:val="0"/>
        </w:rPr>
        <w:t xml:space="preserve"> submitted requests </w:t>
      </w:r>
      <w:r w:rsidR="009305DC" w:rsidRPr="00A96BED">
        <w:rPr>
          <w:snapToGrid w:val="0"/>
        </w:rPr>
        <w:t xml:space="preserve">for </w:t>
      </w:r>
      <w:r w:rsidR="00336EBF" w:rsidRPr="00A96BED">
        <w:rPr>
          <w:snapToGrid w:val="0"/>
        </w:rPr>
        <w:t xml:space="preserve">the </w:t>
      </w:r>
      <w:r w:rsidR="00160678" w:rsidRPr="00A96BED">
        <w:rPr>
          <w:snapToGrid w:val="0"/>
        </w:rPr>
        <w:t>p</w:t>
      </w:r>
      <w:r w:rsidR="006477C6" w:rsidRPr="00A96BED">
        <w:rPr>
          <w:snapToGrid w:val="0"/>
        </w:rPr>
        <w:t>reparation of a national inventory of banks of used or unwanted controlled substances and plan</w:t>
      </w:r>
      <w:r w:rsidR="00336EBF" w:rsidRPr="00A96BED">
        <w:rPr>
          <w:snapToGrid w:val="0"/>
        </w:rPr>
        <w:t xml:space="preserve"> </w:t>
      </w:r>
      <w:r w:rsidR="00E37CE7" w:rsidRPr="00A96BED">
        <w:rPr>
          <w:snapToGrid w:val="0"/>
        </w:rPr>
        <w:t xml:space="preserve">for </w:t>
      </w:r>
      <w:r w:rsidR="00E72B3F" w:rsidRPr="00A96BED">
        <w:rPr>
          <w:snapToGrid w:val="0"/>
        </w:rPr>
        <w:t xml:space="preserve">11 countries </w:t>
      </w:r>
      <w:r w:rsidR="00153D62" w:rsidRPr="00A96BED">
        <w:rPr>
          <w:snapToGrid w:val="0"/>
        </w:rPr>
        <w:t>as designa</w:t>
      </w:r>
      <w:r w:rsidR="005D7D8E" w:rsidRPr="00A96BED">
        <w:rPr>
          <w:snapToGrid w:val="0"/>
        </w:rPr>
        <w:t>ted</w:t>
      </w:r>
      <w:r w:rsidR="00153D62" w:rsidRPr="00A96BED">
        <w:rPr>
          <w:snapToGrid w:val="0"/>
        </w:rPr>
        <w:t xml:space="preserve"> implementing agency</w:t>
      </w:r>
      <w:r w:rsidR="00E72B3F" w:rsidRPr="00A96BED">
        <w:rPr>
          <w:snapToGrid w:val="0"/>
        </w:rPr>
        <w:t>;</w:t>
      </w:r>
      <w:r w:rsidR="00EB0D99" w:rsidRPr="00A96BED">
        <w:rPr>
          <w:snapToGrid w:val="0"/>
        </w:rPr>
        <w:t xml:space="preserve"> and </w:t>
      </w:r>
      <w:r w:rsidR="00E37CE7" w:rsidRPr="00A96BED">
        <w:rPr>
          <w:snapToGrid w:val="0"/>
        </w:rPr>
        <w:t xml:space="preserve">for </w:t>
      </w:r>
      <w:r w:rsidR="009305DC" w:rsidRPr="00A96BED">
        <w:rPr>
          <w:snapToGrid w:val="0"/>
        </w:rPr>
        <w:t xml:space="preserve">four countries </w:t>
      </w:r>
      <w:r w:rsidR="00EB0D99" w:rsidRPr="00A96BED">
        <w:rPr>
          <w:snapToGrid w:val="0"/>
        </w:rPr>
        <w:t>as</w:t>
      </w:r>
      <w:r w:rsidR="00C177DD" w:rsidRPr="00A96BED">
        <w:rPr>
          <w:snapToGrid w:val="0"/>
        </w:rPr>
        <w:t xml:space="preserve"> lead implementing agency with UNEP as the cooperating agency,</w:t>
      </w:r>
      <w:r w:rsidR="00153D62" w:rsidRPr="00A96BED">
        <w:rPr>
          <w:snapToGrid w:val="0"/>
        </w:rPr>
        <w:t xml:space="preserve"> </w:t>
      </w:r>
      <w:r w:rsidR="00153D62">
        <w:t>as shown in section A</w:t>
      </w:r>
      <w:r w:rsidR="00C177DD">
        <w:t>3</w:t>
      </w:r>
      <w:r w:rsidR="00153D62">
        <w:t xml:space="preserve"> of table 1</w:t>
      </w:r>
      <w:r w:rsidR="00A616E5">
        <w:t>.</w:t>
      </w:r>
      <w:r w:rsidR="00A96BED">
        <w:t xml:space="preserve"> </w:t>
      </w:r>
      <w:r w:rsidR="00EF5B2D" w:rsidRPr="00A96BED">
        <w:rPr>
          <w:snapToGrid w:val="0"/>
        </w:rPr>
        <w:t>UNEP as the cooperating implementing agency for the Plurinational State of Bolivia, Guatemala, Honduras, and Nicaragua has requested US $</w:t>
      </w:r>
      <w:r w:rsidR="00C80174" w:rsidRPr="00A96BED">
        <w:rPr>
          <w:snapToGrid w:val="0"/>
        </w:rPr>
        <w:t>140</w:t>
      </w:r>
      <w:r w:rsidR="00EF5B2D" w:rsidRPr="00A96BED">
        <w:rPr>
          <w:snapToGrid w:val="0"/>
        </w:rPr>
        <w:t>,000, plus agency support costs of US $1</w:t>
      </w:r>
      <w:r w:rsidR="00A049EF" w:rsidRPr="00A96BED">
        <w:rPr>
          <w:snapToGrid w:val="0"/>
        </w:rPr>
        <w:t>8,200</w:t>
      </w:r>
      <w:r w:rsidR="00EF5B2D" w:rsidRPr="00A96BED">
        <w:rPr>
          <w:snapToGrid w:val="0"/>
        </w:rPr>
        <w:t xml:space="preserve"> in its work programme amendments</w:t>
      </w:r>
      <w:r w:rsidR="00A96BED">
        <w:rPr>
          <w:snapToGrid w:val="0"/>
        </w:rPr>
        <w:t xml:space="preserve"> for 2023</w:t>
      </w:r>
      <w:r w:rsidR="00EF5B2D" w:rsidRPr="00A96BED">
        <w:rPr>
          <w:snapToGrid w:val="0"/>
        </w:rPr>
        <w:t>.</w:t>
      </w:r>
      <w:r w:rsidR="00EF5B2D" w:rsidRPr="00EF5B2D">
        <w:rPr>
          <w:snapToGrid w:val="0"/>
          <w:vertAlign w:val="superscript"/>
        </w:rPr>
        <w:footnoteReference w:id="9"/>
      </w:r>
    </w:p>
    <w:p w14:paraId="6709BFB0" w14:textId="77777777" w:rsidR="00C41C73" w:rsidRPr="0052529D" w:rsidRDefault="00C41C73" w:rsidP="00C41C73">
      <w:pPr>
        <w:pStyle w:val="Heading1"/>
        <w:keepNext/>
        <w:numPr>
          <w:ilvl w:val="0"/>
          <w:numId w:val="0"/>
        </w:numPr>
        <w:tabs>
          <w:tab w:val="left" w:pos="720"/>
        </w:tabs>
        <w:rPr>
          <w:b/>
        </w:rPr>
      </w:pPr>
      <w:r w:rsidRPr="0052529D">
        <w:rPr>
          <w:b/>
        </w:rPr>
        <w:t>Secretariat’s comments</w:t>
      </w:r>
    </w:p>
    <w:p w14:paraId="65890492" w14:textId="77777777" w:rsidR="00A9012F" w:rsidRPr="007344B9" w:rsidRDefault="00A9012F" w:rsidP="00A9012F">
      <w:pPr>
        <w:pStyle w:val="Heading1"/>
      </w:pPr>
      <w:r>
        <w:t>In reviewing these requests, the Secretariat took into account the criteria for</w:t>
      </w:r>
      <w:r w:rsidRPr="009819D7">
        <w:rPr>
          <w:snapToGrid w:val="0"/>
        </w:rPr>
        <w:t xml:space="preserve"> the preparation of a national inventory of banks of used or unwanted controlled</w:t>
      </w:r>
      <w:r>
        <w:t xml:space="preserve"> substances and plan in decision 91/66 and the activities proposed for project preparation and their connection with national phase-out/phase-down plans (i.e., HPMPs or KIPs) in the countries. The Secretariat noted that each funding request is in line with decision 91/66. </w:t>
      </w:r>
    </w:p>
    <w:p w14:paraId="1D7495E6" w14:textId="48CA940A" w:rsidR="00B55E4F" w:rsidRDefault="00B55E4F" w:rsidP="00834EDB">
      <w:pPr>
        <w:pStyle w:val="Heading1"/>
        <w:rPr>
          <w:snapToGrid w:val="0"/>
          <w:color w:val="000000" w:themeColor="text1"/>
        </w:rPr>
      </w:pPr>
      <w:r>
        <w:rPr>
          <w:snapToGrid w:val="0"/>
          <w:color w:val="000000" w:themeColor="text1"/>
        </w:rPr>
        <w:t xml:space="preserve">UNIDO as </w:t>
      </w:r>
      <w:r w:rsidRPr="00B55E4F">
        <w:rPr>
          <w:snapToGrid w:val="0"/>
          <w:color w:val="000000" w:themeColor="text1"/>
        </w:rPr>
        <w:t>designated/lead implementing agency</w:t>
      </w:r>
      <w:r>
        <w:rPr>
          <w:snapToGrid w:val="0"/>
          <w:color w:val="000000" w:themeColor="text1"/>
        </w:rPr>
        <w:t xml:space="preserve">, </w:t>
      </w:r>
      <w:r w:rsidRPr="00B55E4F">
        <w:rPr>
          <w:snapToGrid w:val="0"/>
          <w:color w:val="000000" w:themeColor="text1"/>
        </w:rPr>
        <w:t xml:space="preserve">provided a description of the activities required for the preparation of a national inventory of banks of used or unwanted controlled substances and plan for Benin, the Plurinational State of Bolivia, Burkina Faso, Burundi, Cameroon, Ecuador, Guatemala, Honduras, Mexico, Montenegro, Nicaragua, North Macedonia, Togo, Turkmenistan and the Bolivarian </w:t>
      </w:r>
      <w:r w:rsidRPr="00B55E4F">
        <w:rPr>
          <w:snapToGrid w:val="0"/>
          <w:color w:val="000000" w:themeColor="text1"/>
        </w:rPr>
        <w:lastRenderedPageBreak/>
        <w:t xml:space="preserve">Republic of Venezuela </w:t>
      </w:r>
      <w:r w:rsidR="00F40680">
        <w:rPr>
          <w:snapToGrid w:val="0"/>
          <w:color w:val="000000" w:themeColor="text1"/>
        </w:rPr>
        <w:t xml:space="preserve">and the corresponding </w:t>
      </w:r>
      <w:r w:rsidR="008C737F">
        <w:rPr>
          <w:snapToGrid w:val="0"/>
          <w:color w:val="000000" w:themeColor="text1"/>
        </w:rPr>
        <w:t xml:space="preserve">costs for each activity, </w:t>
      </w:r>
      <w:r w:rsidRPr="00B55E4F">
        <w:rPr>
          <w:snapToGrid w:val="0"/>
          <w:color w:val="000000" w:themeColor="text1"/>
        </w:rPr>
        <w:t xml:space="preserve">using the </w:t>
      </w:r>
      <w:r w:rsidR="00C52D31">
        <w:rPr>
          <w:snapToGrid w:val="0"/>
          <w:color w:val="000000" w:themeColor="text1"/>
        </w:rPr>
        <w:t xml:space="preserve">relevant </w:t>
      </w:r>
      <w:r w:rsidRPr="00B55E4F">
        <w:rPr>
          <w:snapToGrid w:val="0"/>
          <w:color w:val="000000" w:themeColor="text1"/>
        </w:rPr>
        <w:t xml:space="preserve">submission forms for </w:t>
      </w:r>
      <w:r w:rsidR="00226A6B">
        <w:rPr>
          <w:snapToGrid w:val="0"/>
          <w:color w:val="000000" w:themeColor="text1"/>
        </w:rPr>
        <w:t>project proposals</w:t>
      </w:r>
      <w:r w:rsidRPr="00B55E4F">
        <w:rPr>
          <w:snapToGrid w:val="0"/>
          <w:color w:val="000000" w:themeColor="text1"/>
        </w:rPr>
        <w:t>.</w:t>
      </w:r>
    </w:p>
    <w:p w14:paraId="4D65FECC" w14:textId="06BDBABC" w:rsidR="00F96ACC" w:rsidRPr="0077630F" w:rsidRDefault="00F96ACC" w:rsidP="00062F96">
      <w:pPr>
        <w:pStyle w:val="Heading1"/>
        <w:rPr>
          <w:snapToGrid w:val="0"/>
          <w:color w:val="000000" w:themeColor="text1"/>
        </w:rPr>
      </w:pPr>
      <w:r>
        <w:t xml:space="preserve">The activities </w:t>
      </w:r>
      <w:r w:rsidR="00A65497">
        <w:t xml:space="preserve">in </w:t>
      </w:r>
      <w:r>
        <w:t xml:space="preserve">the </w:t>
      </w:r>
      <w:r w:rsidR="00401029">
        <w:t>funding requests</w:t>
      </w:r>
      <w:r w:rsidR="00CB7448">
        <w:t xml:space="preserve"> for </w:t>
      </w:r>
      <w:r w:rsidR="005639AE">
        <w:t xml:space="preserve">the 15 countries </w:t>
      </w:r>
      <w:r w:rsidR="00616C43">
        <w:t xml:space="preserve">included </w:t>
      </w:r>
      <w:r>
        <w:t>preparation of the national inventory, action plan and final report; data collection and</w:t>
      </w:r>
      <w:r w:rsidRPr="001F5DA3">
        <w:t xml:space="preserve"> analysis on quantities of unused or unwanted refrigerants from the identified types and sources of equipment</w:t>
      </w:r>
      <w:r>
        <w:t xml:space="preserve">; stakeholder verification </w:t>
      </w:r>
      <w:r w:rsidRPr="0077630F">
        <w:rPr>
          <w:color w:val="000000" w:themeColor="text1"/>
        </w:rPr>
        <w:t xml:space="preserve">and gender mainstreaming considerations. </w:t>
      </w:r>
      <w:r w:rsidR="007C618D">
        <w:rPr>
          <w:color w:val="000000" w:themeColor="text1"/>
        </w:rPr>
        <w:t>I</w:t>
      </w:r>
      <w:r>
        <w:t xml:space="preserve">n addition to those activities aforementioned, </w:t>
      </w:r>
      <w:r w:rsidR="002F5F80">
        <w:t xml:space="preserve">preparation activities </w:t>
      </w:r>
      <w:r w:rsidR="00DF1D00">
        <w:t xml:space="preserve">included </w:t>
      </w:r>
      <w:r>
        <w:t xml:space="preserve">regulatory assessments to </w:t>
      </w:r>
      <w:r w:rsidRPr="00B937FE">
        <w:t xml:space="preserve">identify needs to control unwanted ODS </w:t>
      </w:r>
      <w:r>
        <w:t>and</w:t>
      </w:r>
      <w:r w:rsidRPr="00B937FE">
        <w:t xml:space="preserve"> HFC banks</w:t>
      </w:r>
      <w:r w:rsidR="00B6719E">
        <w:t xml:space="preserve"> (13 countries)</w:t>
      </w:r>
      <w:r>
        <w:t>; workshops and awareness raising; and the i</w:t>
      </w:r>
      <w:r w:rsidRPr="00771A11">
        <w:t>dentification of cost</w:t>
      </w:r>
      <w:r>
        <w:t>s</w:t>
      </w:r>
      <w:r w:rsidRPr="00771A11">
        <w:t xml:space="preserve"> for </w:t>
      </w:r>
      <w:r>
        <w:t>a</w:t>
      </w:r>
      <w:r w:rsidRPr="00771A11">
        <w:t xml:space="preserve"> sustainable model and financing modalities for implementation</w:t>
      </w:r>
      <w:r w:rsidR="009B7A3D">
        <w:t xml:space="preserve"> (six countries)</w:t>
      </w:r>
      <w:r>
        <w:t xml:space="preserve">; establishment of a working group </w:t>
      </w:r>
      <w:r w:rsidRPr="000237AB">
        <w:t>to assess unused or unwanted refrigerant</w:t>
      </w:r>
      <w:r w:rsidR="009B7A3D">
        <w:t>s</w:t>
      </w:r>
      <w:r w:rsidRPr="000237AB">
        <w:t xml:space="preserve">, </w:t>
      </w:r>
      <w:r>
        <w:t>the life cycle of RAC equipment</w:t>
      </w:r>
      <w:r w:rsidRPr="000237AB">
        <w:t>, and refrigerant emissions to the atmosphere</w:t>
      </w:r>
      <w:r>
        <w:t>; and the c</w:t>
      </w:r>
      <w:r w:rsidRPr="002B1C02">
        <w:t xml:space="preserve">ollection of banks and destruction tests in cement kilns or other approved technologies </w:t>
      </w:r>
      <w:r>
        <w:t>(five countries); e</w:t>
      </w:r>
      <w:r w:rsidRPr="008A78EE">
        <w:t>conomic feasibility study for destruction</w:t>
      </w:r>
      <w:r>
        <w:t xml:space="preserve"> (four countries); t</w:t>
      </w:r>
      <w:r w:rsidRPr="00FD0BF5">
        <w:t>echnical and economic assessment of options for handling and disposal</w:t>
      </w:r>
      <w:r>
        <w:t xml:space="preserve"> of</w:t>
      </w:r>
      <w:r w:rsidRPr="00FD0BF5">
        <w:t xml:space="preserve"> waste-controlled substances</w:t>
      </w:r>
      <w:r>
        <w:t>; and r</w:t>
      </w:r>
      <w:r w:rsidRPr="0054273B">
        <w:t>egional workshop</w:t>
      </w:r>
      <w:r>
        <w:t>s</w:t>
      </w:r>
      <w:r w:rsidRPr="0054273B">
        <w:t xml:space="preserve"> for sharing experience with </w:t>
      </w:r>
      <w:r w:rsidR="001865B5">
        <w:t>C</w:t>
      </w:r>
      <w:r w:rsidRPr="0054273B">
        <w:t>entral American countries</w:t>
      </w:r>
      <w:r>
        <w:t xml:space="preserve"> (three countries); analysis of </w:t>
      </w:r>
      <w:r w:rsidRPr="00CB1D14">
        <w:t xml:space="preserve">the installed capacities for destruction, transportation, storage of the banks and/or the need to create new collection </w:t>
      </w:r>
      <w:r w:rsidR="00B85B7E">
        <w:t>centres</w:t>
      </w:r>
      <w:r>
        <w:t xml:space="preserve"> and </w:t>
      </w:r>
      <w:r w:rsidRPr="009048DB">
        <w:t xml:space="preserve">a survey on HCFC consumption per refrigerant used in the servicing sector and </w:t>
      </w:r>
      <w:r>
        <w:t xml:space="preserve">to collect </w:t>
      </w:r>
      <w:r w:rsidRPr="009048DB">
        <w:t xml:space="preserve">sector-specific data </w:t>
      </w:r>
      <w:r>
        <w:t>for</w:t>
      </w:r>
      <w:r w:rsidRPr="009048DB">
        <w:t xml:space="preserve"> refrigerant</w:t>
      </w:r>
      <w:r>
        <w:t>s</w:t>
      </w:r>
      <w:r w:rsidRPr="009048DB">
        <w:t xml:space="preserve"> through questionnaires and interviews </w:t>
      </w:r>
      <w:r>
        <w:t>(one country).</w:t>
      </w:r>
    </w:p>
    <w:p w14:paraId="31453A2A" w14:textId="7B26236A" w:rsidR="0017796A" w:rsidRDefault="00F96ACC" w:rsidP="00CC460D">
      <w:pPr>
        <w:pStyle w:val="Heading1"/>
        <w:rPr>
          <w:color w:val="000000" w:themeColor="text1"/>
        </w:rPr>
      </w:pPr>
      <w:r>
        <w:t xml:space="preserve">Burundi and Cameroon had been part of a regional technical assistance project for </w:t>
      </w:r>
      <w:r w:rsidRPr="007441F9">
        <w:t>five low</w:t>
      </w:r>
      <w:r w:rsidR="00037EC1">
        <w:noBreakHyphen/>
      </w:r>
      <w:r w:rsidRPr="007441F9">
        <w:t>volume</w:t>
      </w:r>
      <w:r w:rsidR="00037EC1">
        <w:noBreakHyphen/>
      </w:r>
      <w:r w:rsidRPr="007441F9">
        <w:t xml:space="preserve">consuming </w:t>
      </w:r>
      <w:r>
        <w:t xml:space="preserve">(LVC) </w:t>
      </w:r>
      <w:r w:rsidRPr="007441F9">
        <w:t xml:space="preserve">Central African countries (Burundi, Cameroon, Central African Republic, </w:t>
      </w:r>
      <w:r w:rsidR="00A5480F">
        <w:t xml:space="preserve">the </w:t>
      </w:r>
      <w:r w:rsidRPr="007441F9">
        <w:t>Congo, and Guinea)</w:t>
      </w:r>
      <w:r w:rsidRPr="000A0FB1">
        <w:t xml:space="preserve"> </w:t>
      </w:r>
      <w:r>
        <w:t xml:space="preserve">approved </w:t>
      </w:r>
      <w:r w:rsidR="00A5480F">
        <w:t>at</w:t>
      </w:r>
      <w:r>
        <w:t xml:space="preserve"> the 68</w:t>
      </w:r>
      <w:r w:rsidRPr="00980EA8">
        <w:rPr>
          <w:vertAlign w:val="superscript"/>
        </w:rPr>
        <w:t>th</w:t>
      </w:r>
      <w:r>
        <w:t xml:space="preserve"> meeting and implemented jointly by UNIDO and the Government of France. The project provided assistance for the initial assessment and d</w:t>
      </w:r>
      <w:r w:rsidRPr="00B42747">
        <w:t xml:space="preserve">ata collection in the </w:t>
      </w:r>
      <w:r>
        <w:t>five</w:t>
      </w:r>
      <w:r w:rsidRPr="00B42747">
        <w:t xml:space="preserve"> participating countries on non</w:t>
      </w:r>
      <w:r>
        <w:t>-</w:t>
      </w:r>
      <w:r w:rsidRPr="00B42747">
        <w:t>reusable and unwanted ODS stockpiles; analysis of the existing legal framework for the sound disposal of unwanted ODS from a regional perspective; assessment of the economic aspects of the collection and disposal options for non</w:t>
      </w:r>
      <w:r>
        <w:t>-</w:t>
      </w:r>
      <w:r w:rsidRPr="00B42747">
        <w:t xml:space="preserve">reusable and unwanted ODS; preparation of a report containing options to dispose of and destroy non-reusable and unwanted ODS in </w:t>
      </w:r>
      <w:r>
        <w:t xml:space="preserve">LVC </w:t>
      </w:r>
      <w:r w:rsidRPr="00B42747">
        <w:t xml:space="preserve">countries in Africa; and dissemination of </w:t>
      </w:r>
      <w:r>
        <w:t xml:space="preserve">a </w:t>
      </w:r>
      <w:r w:rsidRPr="00B42747">
        <w:t>report and the overall strategy</w:t>
      </w:r>
      <w:r>
        <w:t xml:space="preserve"> in French and English</w:t>
      </w:r>
      <w:r w:rsidRPr="00B42747">
        <w:t xml:space="preserve"> to other countries in the African region.</w:t>
      </w:r>
      <w:r w:rsidR="00605383">
        <w:rPr>
          <w:color w:val="000000" w:themeColor="text1"/>
        </w:rPr>
        <w:t xml:space="preserve"> </w:t>
      </w:r>
    </w:p>
    <w:p w14:paraId="10538AB6" w14:textId="77777777" w:rsidR="000A7180" w:rsidRPr="00073054" w:rsidRDefault="000A7180" w:rsidP="000A7180">
      <w:pPr>
        <w:pStyle w:val="Heading1"/>
        <w:keepNext/>
        <w:numPr>
          <w:ilvl w:val="0"/>
          <w:numId w:val="0"/>
        </w:numPr>
        <w:spacing w:after="120"/>
        <w:rPr>
          <w:b/>
        </w:rPr>
      </w:pPr>
      <w:r w:rsidRPr="00073054">
        <w:rPr>
          <w:b/>
        </w:rPr>
        <w:t>Secretariat’s recommendation</w:t>
      </w:r>
    </w:p>
    <w:p w14:paraId="6FFD1453" w14:textId="10673115" w:rsidR="000A7180" w:rsidRPr="00B0758C" w:rsidRDefault="000A7180" w:rsidP="000A7180">
      <w:pPr>
        <w:pStyle w:val="Heading1"/>
      </w:pPr>
      <w:r>
        <w:t xml:space="preserve">The Secretariat recommends blanket approval </w:t>
      </w:r>
      <w:r w:rsidR="001A3041">
        <w:t>for the</w:t>
      </w:r>
      <w:r w:rsidR="0065761D">
        <w:t xml:space="preserve"> </w:t>
      </w:r>
      <w:r w:rsidR="0065761D" w:rsidRPr="0065761D">
        <w:t xml:space="preserve">preparation of a national inventory of banks of used or unwanted controlled substances and a plan for the collection, </w:t>
      </w:r>
      <w:r w:rsidR="004B6AAE" w:rsidRPr="0065761D">
        <w:t>transport,</w:t>
      </w:r>
      <w:r w:rsidR="0065761D" w:rsidRPr="0065761D">
        <w:t xml:space="preserve"> and disposal of such substances</w:t>
      </w:r>
      <w:r>
        <w:t xml:space="preserve"> </w:t>
      </w:r>
      <w:r w:rsidR="001A3041">
        <w:t xml:space="preserve">for </w:t>
      </w:r>
      <w:r w:rsidR="00DA0C6D" w:rsidRPr="005935E5">
        <w:t>Benin</w:t>
      </w:r>
      <w:r w:rsidR="00DA0C6D">
        <w:t>,</w:t>
      </w:r>
      <w:r w:rsidR="00DA0C6D" w:rsidRPr="005935E5">
        <w:t xml:space="preserve"> </w:t>
      </w:r>
      <w:r w:rsidR="00DA0C6D">
        <w:t>the </w:t>
      </w:r>
      <w:r w:rsidR="00DA0C6D" w:rsidRPr="00166D4C">
        <w:t xml:space="preserve">Plurinational State of </w:t>
      </w:r>
      <w:r w:rsidR="00DA0C6D" w:rsidRPr="005935E5">
        <w:t>Bolivia</w:t>
      </w:r>
      <w:r w:rsidR="00DA0C6D">
        <w:t xml:space="preserve">, </w:t>
      </w:r>
      <w:r w:rsidR="00DA0C6D" w:rsidRPr="005935E5">
        <w:t>Burkina Faso</w:t>
      </w:r>
      <w:r w:rsidR="00DA0C6D">
        <w:t xml:space="preserve">, </w:t>
      </w:r>
      <w:r w:rsidR="00DA0C6D" w:rsidRPr="005935E5">
        <w:t>Burundi</w:t>
      </w:r>
      <w:r w:rsidR="00DA0C6D">
        <w:t xml:space="preserve">, </w:t>
      </w:r>
      <w:r w:rsidR="00DA0C6D" w:rsidRPr="005935E5">
        <w:t>Cameroon</w:t>
      </w:r>
      <w:r w:rsidR="00DA0C6D">
        <w:t xml:space="preserve">, </w:t>
      </w:r>
      <w:r w:rsidR="00DA0C6D" w:rsidRPr="005935E5">
        <w:t>Ecuador</w:t>
      </w:r>
      <w:r w:rsidR="00DA0C6D">
        <w:t>,</w:t>
      </w:r>
      <w:r w:rsidR="00DA0C6D" w:rsidRPr="005935E5">
        <w:t xml:space="preserve"> Guatemala</w:t>
      </w:r>
      <w:r w:rsidR="00DA0C6D">
        <w:t xml:space="preserve">, </w:t>
      </w:r>
      <w:r w:rsidR="00DA0C6D" w:rsidRPr="005935E5">
        <w:t>Honduras</w:t>
      </w:r>
      <w:r w:rsidR="00DA0C6D">
        <w:t>, M</w:t>
      </w:r>
      <w:r w:rsidR="00DA0C6D" w:rsidRPr="005935E5">
        <w:t>exico</w:t>
      </w:r>
      <w:r w:rsidR="00DA0C6D">
        <w:t xml:space="preserve">, </w:t>
      </w:r>
      <w:r w:rsidR="00DA0C6D" w:rsidRPr="005935E5">
        <w:t>Montenegro</w:t>
      </w:r>
      <w:r w:rsidR="00DA0C6D">
        <w:t xml:space="preserve">, </w:t>
      </w:r>
      <w:r w:rsidR="00DA0C6D" w:rsidRPr="005935E5">
        <w:t>Nicaragua</w:t>
      </w:r>
      <w:r w:rsidR="00DA0C6D">
        <w:t xml:space="preserve">, </w:t>
      </w:r>
      <w:r w:rsidR="00DA0C6D" w:rsidRPr="005935E5">
        <w:t>North Macedonia</w:t>
      </w:r>
      <w:r w:rsidR="00DA0C6D">
        <w:t xml:space="preserve">, </w:t>
      </w:r>
      <w:r w:rsidR="00DA0C6D" w:rsidRPr="005935E5">
        <w:t>Togo</w:t>
      </w:r>
      <w:r w:rsidR="00DA0C6D">
        <w:t xml:space="preserve">, </w:t>
      </w:r>
      <w:r w:rsidR="0094055B" w:rsidRPr="005935E5">
        <w:t>Turkmenistan,</w:t>
      </w:r>
      <w:r w:rsidR="00DA0C6D">
        <w:t xml:space="preserve"> and the </w:t>
      </w:r>
      <w:r w:rsidR="00DA0C6D" w:rsidRPr="00166D4C">
        <w:t>Bolivarian Republic of</w:t>
      </w:r>
      <w:r w:rsidR="00DA0C6D">
        <w:t xml:space="preserve"> </w:t>
      </w:r>
      <w:r w:rsidR="00DA0C6D" w:rsidRPr="005935E5">
        <w:t>Venezuela</w:t>
      </w:r>
      <w:r w:rsidR="00DA0C6D">
        <w:t xml:space="preserve"> </w:t>
      </w:r>
      <w:r>
        <w:t>at the level of funding shown in section A</w:t>
      </w:r>
      <w:r w:rsidR="00191BFF">
        <w:t>3</w:t>
      </w:r>
      <w:r>
        <w:t xml:space="preserve"> of table 1</w:t>
      </w:r>
      <w:r w:rsidRPr="00B0758C">
        <w:t>.</w:t>
      </w:r>
    </w:p>
    <w:p w14:paraId="39BFCEF8" w14:textId="77777777" w:rsidR="000423FD" w:rsidRDefault="000423FD" w:rsidP="000423FD"/>
    <w:p w14:paraId="57276AE3" w14:textId="77777777" w:rsidR="00C41C73" w:rsidRDefault="00C41C73" w:rsidP="00C41C73">
      <w:pPr>
        <w:sectPr w:rsidR="00C41C73" w:rsidSect="00C05B1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7263E764" w14:textId="77777777" w:rsidR="007618B0" w:rsidRPr="00A37DF1" w:rsidRDefault="007618B0" w:rsidP="007618B0">
      <w:pPr>
        <w:widowControl w:val="0"/>
        <w:spacing w:after="120"/>
        <w:jc w:val="center"/>
        <w:outlineLvl w:val="0"/>
        <w:rPr>
          <w:b/>
          <w:caps/>
        </w:rPr>
      </w:pPr>
      <w:r w:rsidRPr="00A37DF1">
        <w:rPr>
          <w:b/>
        </w:rPr>
        <w:lastRenderedPageBreak/>
        <w:t>Annex</w:t>
      </w:r>
      <w:r w:rsidRPr="00A37DF1">
        <w:rPr>
          <w:b/>
          <w:caps/>
        </w:rPr>
        <w:t xml:space="preserve"> I</w:t>
      </w:r>
    </w:p>
    <w:p w14:paraId="7DB0EB93" w14:textId="77777777" w:rsidR="007618B0" w:rsidRPr="00A37DF1" w:rsidRDefault="007618B0" w:rsidP="007618B0">
      <w:pPr>
        <w:widowControl w:val="0"/>
        <w:jc w:val="center"/>
        <w:outlineLvl w:val="0"/>
        <w:rPr>
          <w:b/>
          <w:caps/>
        </w:rPr>
      </w:pPr>
      <w:r w:rsidRPr="00A37DF1">
        <w:rPr>
          <w:b/>
          <w:caps/>
        </w:rPr>
        <w:t>institutional strengthening project proposals</w:t>
      </w:r>
      <w:r w:rsidRPr="00A37DF1">
        <w:rPr>
          <w:b/>
          <w:caps/>
          <w:vertAlign w:val="superscript"/>
        </w:rPr>
        <w:footnoteReference w:id="10"/>
      </w:r>
    </w:p>
    <w:p w14:paraId="402CC856" w14:textId="77777777" w:rsidR="00C41C73" w:rsidRDefault="00C41C73" w:rsidP="00C41C73">
      <w:pPr>
        <w:tabs>
          <w:tab w:val="left" w:pos="2820"/>
        </w:tabs>
      </w:pPr>
    </w:p>
    <w:p w14:paraId="7EA5B6F3" w14:textId="77777777" w:rsidR="00723655" w:rsidRPr="00723655" w:rsidRDefault="00723655" w:rsidP="00634922">
      <w:pPr>
        <w:rPr>
          <w:b/>
          <w:bCs/>
          <w:color w:val="000000" w:themeColor="text1"/>
          <w:lang w:val="en-GB"/>
        </w:rPr>
      </w:pPr>
      <w:r w:rsidRPr="00723655">
        <w:rPr>
          <w:b/>
          <w:color w:val="000000" w:themeColor="text1"/>
          <w:lang w:val="en-GB"/>
        </w:rPr>
        <w:t>Albania</w:t>
      </w:r>
      <w:r w:rsidRPr="00723655">
        <w:rPr>
          <w:b/>
          <w:bCs/>
          <w:color w:val="000000" w:themeColor="text1"/>
          <w:lang w:val="en-GB"/>
        </w:rPr>
        <w:t>: Renewal of institutional strengthening</w:t>
      </w:r>
    </w:p>
    <w:tbl>
      <w:tblPr>
        <w:tblStyle w:val="TableGrid28"/>
        <w:tblW w:w="5000" w:type="pct"/>
        <w:tblLook w:val="01E0" w:firstRow="1" w:lastRow="1" w:firstColumn="1" w:lastColumn="1" w:noHBand="0" w:noVBand="0"/>
      </w:tblPr>
      <w:tblGrid>
        <w:gridCol w:w="4957"/>
        <w:gridCol w:w="2693"/>
        <w:gridCol w:w="1700"/>
      </w:tblGrid>
      <w:tr w:rsidR="00723655" w:rsidRPr="00723655" w14:paraId="2CA527D2" w14:textId="77777777" w:rsidTr="00364283">
        <w:trPr>
          <w:trHeight w:val="278"/>
          <w:tblHeader/>
        </w:trPr>
        <w:tc>
          <w:tcPr>
            <w:tcW w:w="4091" w:type="pct"/>
            <w:gridSpan w:val="2"/>
            <w:tcBorders>
              <w:bottom w:val="single" w:sz="4" w:space="0" w:color="auto"/>
            </w:tcBorders>
          </w:tcPr>
          <w:p w14:paraId="36688615" w14:textId="77777777" w:rsidR="00723655" w:rsidRPr="00723655" w:rsidRDefault="00723655" w:rsidP="00723655">
            <w:pPr>
              <w:rPr>
                <w:b/>
                <w:color w:val="000000" w:themeColor="text1"/>
                <w:sz w:val="20"/>
                <w:szCs w:val="20"/>
                <w:lang w:val="en-GB"/>
              </w:rPr>
            </w:pPr>
            <w:r w:rsidRPr="00723655">
              <w:rPr>
                <w:b/>
                <w:color w:val="000000" w:themeColor="text1"/>
                <w:sz w:val="20"/>
                <w:szCs w:val="20"/>
                <w:lang w:val="en-GB"/>
              </w:rPr>
              <w:t>Summary of the project and country profile</w:t>
            </w:r>
          </w:p>
        </w:tc>
        <w:tc>
          <w:tcPr>
            <w:tcW w:w="909" w:type="pct"/>
          </w:tcPr>
          <w:p w14:paraId="62ECAC91" w14:textId="77777777" w:rsidR="00723655" w:rsidRPr="00723655" w:rsidRDefault="00723655" w:rsidP="00723655">
            <w:pPr>
              <w:jc w:val="right"/>
              <w:rPr>
                <w:b/>
                <w:color w:val="000000" w:themeColor="text1"/>
                <w:sz w:val="20"/>
                <w:szCs w:val="20"/>
                <w:lang w:val="en-GB"/>
              </w:rPr>
            </w:pPr>
          </w:p>
        </w:tc>
      </w:tr>
      <w:tr w:rsidR="00723655" w:rsidRPr="00723655" w14:paraId="78CF1D3C" w14:textId="77777777" w:rsidTr="00364283">
        <w:trPr>
          <w:trHeight w:val="233"/>
        </w:trPr>
        <w:tc>
          <w:tcPr>
            <w:tcW w:w="4091" w:type="pct"/>
            <w:gridSpan w:val="2"/>
            <w:tcBorders>
              <w:bottom w:val="single" w:sz="4" w:space="0" w:color="auto"/>
            </w:tcBorders>
          </w:tcPr>
          <w:p w14:paraId="56F56167" w14:textId="77777777" w:rsidR="00723655" w:rsidRPr="00723655" w:rsidRDefault="00723655" w:rsidP="00723655">
            <w:pPr>
              <w:rPr>
                <w:color w:val="000000" w:themeColor="text1"/>
                <w:sz w:val="20"/>
                <w:szCs w:val="20"/>
                <w:lang w:val="en-GB"/>
              </w:rPr>
            </w:pPr>
            <w:r w:rsidRPr="00723655">
              <w:rPr>
                <w:color w:val="000000" w:themeColor="text1"/>
                <w:sz w:val="20"/>
                <w:szCs w:val="20"/>
                <w:lang w:val="en-GB"/>
              </w:rPr>
              <w:t>Implementing agency:</w:t>
            </w:r>
          </w:p>
        </w:tc>
        <w:tc>
          <w:tcPr>
            <w:tcW w:w="909" w:type="pct"/>
            <w:tcBorders>
              <w:bottom w:val="single" w:sz="4" w:space="0" w:color="auto"/>
            </w:tcBorders>
          </w:tcPr>
          <w:p w14:paraId="1EA69C83" w14:textId="77777777" w:rsidR="00723655" w:rsidRPr="00723655" w:rsidRDefault="00723655" w:rsidP="00723655">
            <w:pPr>
              <w:jc w:val="center"/>
              <w:rPr>
                <w:sz w:val="20"/>
                <w:szCs w:val="20"/>
                <w:lang w:val="en-GB"/>
              </w:rPr>
            </w:pPr>
            <w:r w:rsidRPr="00723655">
              <w:rPr>
                <w:sz w:val="20"/>
                <w:szCs w:val="20"/>
                <w:lang w:val="en-GB"/>
              </w:rPr>
              <w:t>UNIDO</w:t>
            </w:r>
          </w:p>
        </w:tc>
      </w:tr>
      <w:tr w:rsidR="00723655" w:rsidRPr="00723655" w14:paraId="702C14E9" w14:textId="77777777" w:rsidTr="00364283">
        <w:trPr>
          <w:trHeight w:val="233"/>
        </w:trPr>
        <w:tc>
          <w:tcPr>
            <w:tcW w:w="4091" w:type="pct"/>
            <w:gridSpan w:val="2"/>
            <w:tcBorders>
              <w:top w:val="single" w:sz="4" w:space="0" w:color="auto"/>
              <w:left w:val="single" w:sz="4" w:space="0" w:color="auto"/>
              <w:bottom w:val="nil"/>
              <w:right w:val="single" w:sz="4" w:space="0" w:color="auto"/>
            </w:tcBorders>
          </w:tcPr>
          <w:p w14:paraId="3CA18A39" w14:textId="77777777" w:rsidR="00723655" w:rsidRPr="00723655" w:rsidRDefault="00723655" w:rsidP="00723655">
            <w:pPr>
              <w:rPr>
                <w:color w:val="000000" w:themeColor="text1"/>
                <w:sz w:val="20"/>
                <w:szCs w:val="20"/>
                <w:lang w:val="en-GB"/>
              </w:rPr>
            </w:pPr>
            <w:r w:rsidRPr="00723655">
              <w:rPr>
                <w:color w:val="000000" w:themeColor="text1"/>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1C407743" w14:textId="77777777" w:rsidR="00723655" w:rsidRPr="00723655" w:rsidRDefault="00723655" w:rsidP="00723655">
            <w:pPr>
              <w:jc w:val="right"/>
              <w:rPr>
                <w:color w:val="000000" w:themeColor="text1"/>
                <w:sz w:val="20"/>
                <w:szCs w:val="20"/>
                <w:lang w:val="en-GB"/>
              </w:rPr>
            </w:pPr>
          </w:p>
        </w:tc>
      </w:tr>
      <w:tr w:rsidR="00723655" w:rsidRPr="00723655" w14:paraId="23D86D98"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662B2B19" w14:textId="77777777" w:rsidR="00723655" w:rsidRPr="00723655" w:rsidRDefault="00723655" w:rsidP="00723655">
            <w:pPr>
              <w:tabs>
                <w:tab w:val="left" w:pos="4849"/>
              </w:tabs>
              <w:ind w:left="3856" w:right="-198"/>
              <w:jc w:val="left"/>
              <w:rPr>
                <w:color w:val="000000" w:themeColor="text1"/>
                <w:sz w:val="20"/>
                <w:szCs w:val="20"/>
                <w:lang w:val="en-GB"/>
              </w:rPr>
            </w:pPr>
            <w:r w:rsidRPr="00723655">
              <w:rPr>
                <w:color w:val="000000" w:themeColor="text1"/>
                <w:sz w:val="20"/>
                <w:szCs w:val="20"/>
                <w:lang w:val="en-GB"/>
              </w:rPr>
              <w:t>Phase I:</w:t>
            </w:r>
          </w:p>
        </w:tc>
        <w:tc>
          <w:tcPr>
            <w:tcW w:w="1440" w:type="pct"/>
            <w:tcBorders>
              <w:top w:val="nil"/>
              <w:left w:val="nil"/>
              <w:bottom w:val="nil"/>
              <w:right w:val="single" w:sz="4" w:space="0" w:color="auto"/>
            </w:tcBorders>
            <w:shd w:val="clear" w:color="auto" w:fill="FFFFFF" w:themeFill="background1"/>
            <w:vAlign w:val="bottom"/>
          </w:tcPr>
          <w:p w14:paraId="2121530C" w14:textId="77777777" w:rsidR="00723655" w:rsidRPr="00723655" w:rsidRDefault="00723655" w:rsidP="00723655">
            <w:pPr>
              <w:ind w:left="261" w:right="2"/>
              <w:jc w:val="right"/>
              <w:rPr>
                <w:color w:val="000000" w:themeColor="text1"/>
                <w:sz w:val="20"/>
                <w:szCs w:val="20"/>
                <w:lang w:val="en-GB"/>
              </w:rPr>
            </w:pPr>
            <w:r w:rsidRPr="00723655">
              <w:rPr>
                <w:color w:val="000000" w:themeColor="text1"/>
                <w:sz w:val="20"/>
                <w:szCs w:val="20"/>
                <w:lang w:val="en-GB"/>
              </w:rPr>
              <w:t>Dec</w:t>
            </w:r>
            <w:r w:rsidRPr="00723655">
              <w:rPr>
                <w:color w:val="000000" w:themeColor="text1"/>
                <w:sz w:val="20"/>
                <w:szCs w:val="20"/>
                <w:lang w:val="en-GB"/>
              </w:rPr>
              <w:noBreakHyphen/>
              <w:t>01 &amp; Nov</w:t>
            </w:r>
            <w:r w:rsidRPr="00723655">
              <w:rPr>
                <w:color w:val="000000" w:themeColor="text1"/>
                <w:sz w:val="20"/>
                <w:szCs w:val="20"/>
                <w:lang w:val="en-GB"/>
              </w:rPr>
              <w:noBreakHyphen/>
              <w:t>02 &amp; Jul</w:t>
            </w:r>
            <w:r w:rsidRPr="00723655">
              <w:rPr>
                <w:color w:val="000000" w:themeColor="text1"/>
                <w:sz w:val="20"/>
                <w:szCs w:val="20"/>
                <w:lang w:val="en-GB"/>
              </w:rPr>
              <w:noBreakHyphen/>
              <w:t xml:space="preserve">05 </w:t>
            </w:r>
          </w:p>
        </w:tc>
        <w:tc>
          <w:tcPr>
            <w:tcW w:w="909" w:type="pct"/>
            <w:tcBorders>
              <w:top w:val="nil"/>
              <w:left w:val="single" w:sz="4" w:space="0" w:color="auto"/>
              <w:bottom w:val="nil"/>
              <w:right w:val="single" w:sz="4" w:space="0" w:color="auto"/>
            </w:tcBorders>
            <w:shd w:val="clear" w:color="auto" w:fill="FFFFFF" w:themeFill="background1"/>
            <w:vAlign w:val="bottom"/>
          </w:tcPr>
          <w:p w14:paraId="167BBB98"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151,200</w:t>
            </w:r>
          </w:p>
        </w:tc>
      </w:tr>
      <w:tr w:rsidR="00723655" w:rsidRPr="00723655" w14:paraId="0E74F636"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40F11C9C" w14:textId="77777777" w:rsidR="00723655" w:rsidRPr="00723655" w:rsidRDefault="00723655" w:rsidP="00723655">
            <w:pPr>
              <w:tabs>
                <w:tab w:val="left" w:pos="4849"/>
              </w:tabs>
              <w:ind w:left="3856" w:right="-198"/>
              <w:jc w:val="left"/>
              <w:rPr>
                <w:color w:val="000000" w:themeColor="text1"/>
                <w:sz w:val="20"/>
                <w:szCs w:val="20"/>
                <w:lang w:val="en-GB"/>
              </w:rPr>
            </w:pPr>
            <w:r w:rsidRPr="00723655">
              <w:rPr>
                <w:color w:val="000000" w:themeColor="text1"/>
                <w:sz w:val="20"/>
                <w:szCs w:val="20"/>
                <w:lang w:val="en-GB"/>
              </w:rPr>
              <w:t>Phase II:</w:t>
            </w:r>
          </w:p>
        </w:tc>
        <w:tc>
          <w:tcPr>
            <w:tcW w:w="1440" w:type="pct"/>
            <w:tcBorders>
              <w:top w:val="nil"/>
              <w:left w:val="nil"/>
              <w:bottom w:val="nil"/>
              <w:right w:val="single" w:sz="4" w:space="0" w:color="auto"/>
            </w:tcBorders>
            <w:shd w:val="clear" w:color="auto" w:fill="FFFFFF" w:themeFill="background1"/>
            <w:vAlign w:val="bottom"/>
          </w:tcPr>
          <w:p w14:paraId="7CE375F1" w14:textId="77777777" w:rsidR="00723655" w:rsidRPr="00723655" w:rsidRDefault="00723655" w:rsidP="00723655">
            <w:pPr>
              <w:ind w:right="2"/>
              <w:jc w:val="right"/>
              <w:rPr>
                <w:color w:val="000000" w:themeColor="text1"/>
                <w:sz w:val="20"/>
                <w:szCs w:val="20"/>
                <w:lang w:val="en-GB"/>
              </w:rPr>
            </w:pPr>
            <w:r w:rsidRPr="00723655">
              <w:rPr>
                <w:color w:val="000000" w:themeColor="text1"/>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3D30A69F"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109,200</w:t>
            </w:r>
          </w:p>
        </w:tc>
      </w:tr>
      <w:tr w:rsidR="00723655" w:rsidRPr="00723655" w14:paraId="52141ADB"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38161DEE" w14:textId="77777777" w:rsidR="00723655" w:rsidRPr="00723655" w:rsidRDefault="00723655" w:rsidP="00723655">
            <w:pPr>
              <w:tabs>
                <w:tab w:val="left" w:pos="4849"/>
              </w:tabs>
              <w:ind w:left="3856" w:right="-198"/>
              <w:jc w:val="left"/>
              <w:rPr>
                <w:color w:val="000000" w:themeColor="text1"/>
                <w:sz w:val="20"/>
                <w:szCs w:val="20"/>
                <w:lang w:val="en-GB"/>
              </w:rPr>
            </w:pPr>
            <w:r w:rsidRPr="00723655">
              <w:rPr>
                <w:color w:val="000000" w:themeColor="text1"/>
                <w:sz w:val="20"/>
                <w:szCs w:val="20"/>
                <w:lang w:val="en-GB"/>
              </w:rPr>
              <w:t>Phase III:</w:t>
            </w:r>
          </w:p>
        </w:tc>
        <w:tc>
          <w:tcPr>
            <w:tcW w:w="1440" w:type="pct"/>
            <w:tcBorders>
              <w:top w:val="nil"/>
              <w:left w:val="nil"/>
              <w:bottom w:val="nil"/>
              <w:right w:val="single" w:sz="4" w:space="0" w:color="auto"/>
            </w:tcBorders>
            <w:shd w:val="clear" w:color="auto" w:fill="FFFFFF" w:themeFill="background1"/>
            <w:vAlign w:val="bottom"/>
          </w:tcPr>
          <w:p w14:paraId="438702A9" w14:textId="77777777" w:rsidR="00723655" w:rsidRPr="00723655" w:rsidRDefault="00723655" w:rsidP="00723655">
            <w:pPr>
              <w:tabs>
                <w:tab w:val="left" w:pos="1905"/>
              </w:tabs>
              <w:ind w:left="1081" w:right="2"/>
              <w:jc w:val="right"/>
              <w:rPr>
                <w:color w:val="000000" w:themeColor="text1"/>
                <w:sz w:val="20"/>
                <w:szCs w:val="20"/>
                <w:lang w:val="en-GB"/>
              </w:rPr>
            </w:pPr>
            <w:r w:rsidRPr="00723655">
              <w:rPr>
                <w:color w:val="000000" w:themeColor="text1"/>
                <w:sz w:val="20"/>
                <w:szCs w:val="20"/>
                <w:lang w:val="en-GB"/>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2D7DE703"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109,137</w:t>
            </w:r>
          </w:p>
        </w:tc>
      </w:tr>
      <w:tr w:rsidR="00723655" w:rsidRPr="00723655" w14:paraId="7E504ED4"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6857294F" w14:textId="77777777" w:rsidR="00723655" w:rsidRPr="00723655" w:rsidRDefault="00723655" w:rsidP="00723655">
            <w:pPr>
              <w:tabs>
                <w:tab w:val="left" w:pos="4849"/>
              </w:tabs>
              <w:ind w:left="3856" w:right="-198"/>
              <w:jc w:val="left"/>
              <w:rPr>
                <w:color w:val="000000" w:themeColor="text1"/>
                <w:sz w:val="20"/>
                <w:szCs w:val="20"/>
                <w:lang w:val="en-GB"/>
              </w:rPr>
            </w:pPr>
            <w:r w:rsidRPr="00723655">
              <w:rPr>
                <w:color w:val="000000" w:themeColor="text1"/>
                <w:sz w:val="20"/>
                <w:szCs w:val="20"/>
                <w:lang w:val="en-GB"/>
              </w:rPr>
              <w:t>Phase IV:</w:t>
            </w:r>
          </w:p>
        </w:tc>
        <w:tc>
          <w:tcPr>
            <w:tcW w:w="1440" w:type="pct"/>
            <w:tcBorders>
              <w:top w:val="nil"/>
              <w:left w:val="nil"/>
              <w:bottom w:val="nil"/>
              <w:right w:val="single" w:sz="4" w:space="0" w:color="auto"/>
            </w:tcBorders>
            <w:shd w:val="clear" w:color="auto" w:fill="FFFFFF" w:themeFill="background1"/>
            <w:vAlign w:val="bottom"/>
          </w:tcPr>
          <w:p w14:paraId="72D8AF29" w14:textId="77777777" w:rsidR="00723655" w:rsidRPr="00723655" w:rsidRDefault="00723655" w:rsidP="00723655">
            <w:pPr>
              <w:tabs>
                <w:tab w:val="left" w:pos="6840"/>
              </w:tabs>
              <w:ind w:left="-108" w:right="2"/>
              <w:jc w:val="right"/>
              <w:rPr>
                <w:color w:val="000000" w:themeColor="text1"/>
                <w:sz w:val="20"/>
                <w:szCs w:val="20"/>
                <w:lang w:val="en-GB"/>
              </w:rPr>
            </w:pPr>
            <w:r w:rsidRPr="00723655">
              <w:rPr>
                <w:color w:val="000000" w:themeColor="text1"/>
                <w:sz w:val="20"/>
                <w:szCs w:val="20"/>
                <w:lang w:val="en-GB"/>
              </w:rPr>
              <w:t>Jul-10</w:t>
            </w:r>
          </w:p>
        </w:tc>
        <w:tc>
          <w:tcPr>
            <w:tcW w:w="909" w:type="pct"/>
            <w:tcBorders>
              <w:top w:val="nil"/>
              <w:left w:val="single" w:sz="4" w:space="0" w:color="auto"/>
              <w:bottom w:val="nil"/>
              <w:right w:val="single" w:sz="4" w:space="0" w:color="auto"/>
            </w:tcBorders>
            <w:shd w:val="clear" w:color="auto" w:fill="FFFFFF" w:themeFill="background1"/>
          </w:tcPr>
          <w:p w14:paraId="7DC4B492"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109,200</w:t>
            </w:r>
          </w:p>
        </w:tc>
      </w:tr>
      <w:tr w:rsidR="00723655" w:rsidRPr="00723655" w14:paraId="647731A3"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69ED1CB7" w14:textId="77777777" w:rsidR="00723655" w:rsidRPr="00723655" w:rsidRDefault="00723655" w:rsidP="00723655">
            <w:pPr>
              <w:tabs>
                <w:tab w:val="left" w:pos="4849"/>
              </w:tabs>
              <w:ind w:left="3856" w:right="-198"/>
              <w:jc w:val="left"/>
              <w:rPr>
                <w:color w:val="000000" w:themeColor="text1"/>
                <w:sz w:val="20"/>
                <w:szCs w:val="20"/>
                <w:lang w:val="en-GB"/>
              </w:rPr>
            </w:pPr>
            <w:r w:rsidRPr="00723655">
              <w:rPr>
                <w:color w:val="000000" w:themeColor="text1"/>
                <w:sz w:val="20"/>
                <w:szCs w:val="20"/>
                <w:lang w:val="en-GB"/>
              </w:rPr>
              <w:t>Phase V:</w:t>
            </w:r>
          </w:p>
        </w:tc>
        <w:tc>
          <w:tcPr>
            <w:tcW w:w="1440" w:type="pct"/>
            <w:tcBorders>
              <w:top w:val="nil"/>
              <w:left w:val="nil"/>
              <w:bottom w:val="nil"/>
              <w:right w:val="single" w:sz="4" w:space="0" w:color="auto"/>
            </w:tcBorders>
            <w:shd w:val="clear" w:color="auto" w:fill="FFFFFF" w:themeFill="background1"/>
            <w:vAlign w:val="bottom"/>
          </w:tcPr>
          <w:p w14:paraId="48738281" w14:textId="77777777" w:rsidR="00723655" w:rsidRPr="00723655" w:rsidRDefault="00723655" w:rsidP="00723655">
            <w:pPr>
              <w:tabs>
                <w:tab w:val="left" w:pos="6840"/>
              </w:tabs>
              <w:ind w:left="-108" w:right="2"/>
              <w:jc w:val="right"/>
              <w:rPr>
                <w:color w:val="000000" w:themeColor="text1"/>
                <w:sz w:val="20"/>
                <w:szCs w:val="20"/>
                <w:lang w:val="en-GB"/>
              </w:rPr>
            </w:pPr>
            <w:r w:rsidRPr="00723655">
              <w:rPr>
                <w:color w:val="000000" w:themeColor="text1"/>
                <w:sz w:val="20"/>
                <w:szCs w:val="20"/>
                <w:lang w:val="en-GB"/>
              </w:rPr>
              <w:t>Apr-12</w:t>
            </w:r>
          </w:p>
        </w:tc>
        <w:tc>
          <w:tcPr>
            <w:tcW w:w="909" w:type="pct"/>
            <w:tcBorders>
              <w:top w:val="nil"/>
              <w:left w:val="single" w:sz="4" w:space="0" w:color="auto"/>
              <w:bottom w:val="nil"/>
              <w:right w:val="single" w:sz="4" w:space="0" w:color="auto"/>
            </w:tcBorders>
            <w:shd w:val="clear" w:color="auto" w:fill="FFFFFF" w:themeFill="background1"/>
          </w:tcPr>
          <w:p w14:paraId="12626988"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109,200</w:t>
            </w:r>
          </w:p>
        </w:tc>
      </w:tr>
      <w:tr w:rsidR="00723655" w:rsidRPr="00723655" w14:paraId="2217F3C5"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4BB83300" w14:textId="77777777" w:rsidR="00723655" w:rsidRPr="00723655" w:rsidRDefault="00723655" w:rsidP="00723655">
            <w:pPr>
              <w:tabs>
                <w:tab w:val="left" w:pos="4849"/>
              </w:tabs>
              <w:ind w:left="3856" w:right="-198"/>
              <w:jc w:val="left"/>
              <w:rPr>
                <w:color w:val="000000" w:themeColor="text1"/>
                <w:sz w:val="20"/>
                <w:szCs w:val="20"/>
                <w:lang w:val="en-GB"/>
              </w:rPr>
            </w:pPr>
            <w:r w:rsidRPr="00723655">
              <w:rPr>
                <w:color w:val="000000" w:themeColor="text1"/>
                <w:sz w:val="20"/>
                <w:szCs w:val="20"/>
                <w:lang w:val="en-GB"/>
              </w:rPr>
              <w:t>Phase VI:</w:t>
            </w:r>
          </w:p>
        </w:tc>
        <w:tc>
          <w:tcPr>
            <w:tcW w:w="1440" w:type="pct"/>
            <w:tcBorders>
              <w:top w:val="nil"/>
              <w:left w:val="nil"/>
              <w:bottom w:val="nil"/>
              <w:right w:val="single" w:sz="4" w:space="0" w:color="auto"/>
            </w:tcBorders>
            <w:shd w:val="clear" w:color="auto" w:fill="FFFFFF" w:themeFill="background1"/>
            <w:vAlign w:val="bottom"/>
          </w:tcPr>
          <w:p w14:paraId="74895958" w14:textId="77777777" w:rsidR="00723655" w:rsidRPr="00723655" w:rsidRDefault="00723655" w:rsidP="00723655">
            <w:pPr>
              <w:tabs>
                <w:tab w:val="left" w:pos="6840"/>
              </w:tabs>
              <w:ind w:left="-108" w:right="2"/>
              <w:jc w:val="right"/>
              <w:rPr>
                <w:color w:val="000000" w:themeColor="text1"/>
                <w:sz w:val="20"/>
                <w:szCs w:val="20"/>
                <w:lang w:val="en-GB"/>
              </w:rPr>
            </w:pPr>
            <w:r w:rsidRPr="00723655">
              <w:rPr>
                <w:color w:val="000000" w:themeColor="text1"/>
                <w:sz w:val="20"/>
                <w:szCs w:val="20"/>
                <w:lang w:val="en-GB"/>
              </w:rPr>
              <w:t>May-14</w:t>
            </w:r>
          </w:p>
        </w:tc>
        <w:tc>
          <w:tcPr>
            <w:tcW w:w="909" w:type="pct"/>
            <w:tcBorders>
              <w:top w:val="nil"/>
              <w:left w:val="single" w:sz="4" w:space="0" w:color="auto"/>
              <w:bottom w:val="nil"/>
              <w:right w:val="single" w:sz="4" w:space="0" w:color="auto"/>
            </w:tcBorders>
            <w:shd w:val="clear" w:color="auto" w:fill="FFFFFF" w:themeFill="background1"/>
          </w:tcPr>
          <w:p w14:paraId="543576B6"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108,000</w:t>
            </w:r>
          </w:p>
        </w:tc>
      </w:tr>
      <w:tr w:rsidR="00723655" w:rsidRPr="00723655" w14:paraId="48C5CC89"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0BEF8344" w14:textId="77777777" w:rsidR="00723655" w:rsidRPr="00723655" w:rsidRDefault="00723655" w:rsidP="00723655">
            <w:pPr>
              <w:tabs>
                <w:tab w:val="left" w:pos="4849"/>
              </w:tabs>
              <w:ind w:left="3856" w:right="-198"/>
              <w:jc w:val="left"/>
              <w:rPr>
                <w:color w:val="000000" w:themeColor="text1"/>
                <w:sz w:val="20"/>
                <w:szCs w:val="20"/>
                <w:lang w:val="en-GB"/>
              </w:rPr>
            </w:pPr>
            <w:r w:rsidRPr="00723655">
              <w:rPr>
                <w:color w:val="000000" w:themeColor="text1"/>
                <w:sz w:val="20"/>
                <w:szCs w:val="20"/>
                <w:lang w:val="en-GB"/>
              </w:rPr>
              <w:t>Phase VII:</w:t>
            </w:r>
          </w:p>
        </w:tc>
        <w:tc>
          <w:tcPr>
            <w:tcW w:w="1440" w:type="pct"/>
            <w:tcBorders>
              <w:top w:val="nil"/>
              <w:left w:val="nil"/>
              <w:bottom w:val="nil"/>
              <w:right w:val="single" w:sz="4" w:space="0" w:color="auto"/>
            </w:tcBorders>
            <w:shd w:val="clear" w:color="auto" w:fill="FFFFFF" w:themeFill="background1"/>
            <w:vAlign w:val="bottom"/>
          </w:tcPr>
          <w:p w14:paraId="7E8B921A" w14:textId="77777777" w:rsidR="00723655" w:rsidRPr="00723655" w:rsidRDefault="00723655" w:rsidP="00723655">
            <w:pPr>
              <w:tabs>
                <w:tab w:val="left" w:pos="6840"/>
              </w:tabs>
              <w:ind w:left="-108" w:right="2"/>
              <w:jc w:val="right"/>
              <w:rPr>
                <w:color w:val="000000" w:themeColor="text1"/>
                <w:sz w:val="20"/>
                <w:szCs w:val="20"/>
                <w:lang w:val="en-GB"/>
              </w:rPr>
            </w:pPr>
            <w:r w:rsidRPr="00723655">
              <w:rPr>
                <w:color w:val="000000" w:themeColor="text1"/>
                <w:sz w:val="20"/>
                <w:szCs w:val="20"/>
                <w:lang w:val="en-GB"/>
              </w:rPr>
              <w:t>May-16</w:t>
            </w:r>
          </w:p>
        </w:tc>
        <w:tc>
          <w:tcPr>
            <w:tcW w:w="909" w:type="pct"/>
            <w:tcBorders>
              <w:top w:val="nil"/>
              <w:left w:val="single" w:sz="4" w:space="0" w:color="auto"/>
              <w:bottom w:val="nil"/>
              <w:right w:val="single" w:sz="4" w:space="0" w:color="auto"/>
            </w:tcBorders>
            <w:shd w:val="clear" w:color="auto" w:fill="FFFFFF" w:themeFill="background1"/>
          </w:tcPr>
          <w:p w14:paraId="4B70FDCF" w14:textId="77777777" w:rsidR="00723655" w:rsidRPr="00723655" w:rsidRDefault="00723655" w:rsidP="00723655">
            <w:pPr>
              <w:jc w:val="right"/>
              <w:rPr>
                <w:color w:val="000000" w:themeColor="text1"/>
                <w:sz w:val="20"/>
                <w:szCs w:val="20"/>
                <w:lang w:val="en-GB"/>
              </w:rPr>
            </w:pPr>
            <w:r w:rsidRPr="00723655">
              <w:rPr>
                <w:sz w:val="20"/>
                <w:szCs w:val="20"/>
                <w:lang w:val="en-GB"/>
              </w:rPr>
              <w:t>138,966</w:t>
            </w:r>
          </w:p>
        </w:tc>
      </w:tr>
      <w:tr w:rsidR="00723655" w:rsidRPr="00723655" w14:paraId="213B1F01"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6744718B" w14:textId="77777777" w:rsidR="00723655" w:rsidRPr="00723655" w:rsidRDefault="00723655" w:rsidP="00723655">
            <w:pPr>
              <w:tabs>
                <w:tab w:val="left" w:pos="4849"/>
              </w:tabs>
              <w:ind w:left="3856" w:right="-198"/>
              <w:jc w:val="left"/>
              <w:rPr>
                <w:sz w:val="20"/>
                <w:szCs w:val="20"/>
                <w:lang w:val="en-GB"/>
              </w:rPr>
            </w:pPr>
            <w:r w:rsidRPr="00723655">
              <w:rPr>
                <w:sz w:val="20"/>
                <w:szCs w:val="20"/>
                <w:lang w:val="en-GB"/>
              </w:rPr>
              <w:t>Phase VIII:</w:t>
            </w:r>
          </w:p>
        </w:tc>
        <w:tc>
          <w:tcPr>
            <w:tcW w:w="1440" w:type="pct"/>
            <w:tcBorders>
              <w:top w:val="nil"/>
              <w:left w:val="nil"/>
              <w:bottom w:val="nil"/>
              <w:right w:val="single" w:sz="4" w:space="0" w:color="auto"/>
            </w:tcBorders>
            <w:shd w:val="clear" w:color="auto" w:fill="FFFFFF" w:themeFill="background1"/>
            <w:vAlign w:val="bottom"/>
          </w:tcPr>
          <w:p w14:paraId="47C4D02A" w14:textId="77777777" w:rsidR="00723655" w:rsidRPr="00723655" w:rsidRDefault="00723655" w:rsidP="00723655">
            <w:pPr>
              <w:tabs>
                <w:tab w:val="left" w:pos="6840"/>
              </w:tabs>
              <w:ind w:left="-108" w:right="2"/>
              <w:jc w:val="right"/>
              <w:rPr>
                <w:sz w:val="20"/>
                <w:szCs w:val="20"/>
                <w:lang w:val="en-GB"/>
              </w:rPr>
            </w:pPr>
            <w:r w:rsidRPr="00723655">
              <w:rPr>
                <w:sz w:val="20"/>
                <w:szCs w:val="20"/>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6472BFF6" w14:textId="77777777" w:rsidR="00723655" w:rsidRPr="00723655" w:rsidRDefault="00723655" w:rsidP="00723655">
            <w:pPr>
              <w:jc w:val="right"/>
              <w:rPr>
                <w:sz w:val="20"/>
                <w:szCs w:val="20"/>
                <w:lang w:val="en-GB"/>
              </w:rPr>
            </w:pPr>
            <w:r w:rsidRPr="00723655">
              <w:rPr>
                <w:sz w:val="20"/>
                <w:szCs w:val="20"/>
                <w:lang w:val="en-GB"/>
              </w:rPr>
              <w:t>139,776</w:t>
            </w:r>
          </w:p>
        </w:tc>
      </w:tr>
      <w:tr w:rsidR="00723655" w:rsidRPr="00723655" w14:paraId="0A78BE75"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74212CA5" w14:textId="77777777" w:rsidR="00723655" w:rsidRPr="00723655" w:rsidRDefault="00723655" w:rsidP="00723655">
            <w:pPr>
              <w:tabs>
                <w:tab w:val="left" w:pos="4849"/>
              </w:tabs>
              <w:ind w:left="3856" w:right="-198"/>
              <w:jc w:val="left"/>
              <w:rPr>
                <w:sz w:val="20"/>
                <w:szCs w:val="20"/>
                <w:lang w:val="en-GB"/>
              </w:rPr>
            </w:pPr>
            <w:r w:rsidRPr="00723655">
              <w:rPr>
                <w:sz w:val="20"/>
                <w:szCs w:val="20"/>
                <w:lang w:val="en-GB"/>
              </w:rPr>
              <w:t>Phase IX:</w:t>
            </w:r>
          </w:p>
        </w:tc>
        <w:tc>
          <w:tcPr>
            <w:tcW w:w="1440" w:type="pct"/>
            <w:tcBorders>
              <w:top w:val="nil"/>
              <w:left w:val="nil"/>
              <w:bottom w:val="nil"/>
              <w:right w:val="single" w:sz="4" w:space="0" w:color="auto"/>
            </w:tcBorders>
            <w:shd w:val="clear" w:color="auto" w:fill="FFFFFF" w:themeFill="background1"/>
            <w:vAlign w:val="bottom"/>
          </w:tcPr>
          <w:p w14:paraId="37BABA7E" w14:textId="77777777" w:rsidR="00723655" w:rsidRPr="00723655" w:rsidRDefault="00723655" w:rsidP="00723655">
            <w:pPr>
              <w:tabs>
                <w:tab w:val="left" w:pos="6840"/>
              </w:tabs>
              <w:ind w:left="-108" w:right="2"/>
              <w:jc w:val="right"/>
              <w:rPr>
                <w:sz w:val="20"/>
                <w:szCs w:val="20"/>
                <w:lang w:val="en-GB"/>
              </w:rPr>
            </w:pPr>
            <w:r w:rsidRPr="00723655">
              <w:rPr>
                <w:sz w:val="20"/>
                <w:szCs w:val="20"/>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119133B1" w14:textId="77777777" w:rsidR="00723655" w:rsidRPr="00723655" w:rsidRDefault="00723655" w:rsidP="00723655">
            <w:pPr>
              <w:jc w:val="right"/>
              <w:rPr>
                <w:sz w:val="20"/>
                <w:szCs w:val="20"/>
                <w:lang w:val="en-GB"/>
              </w:rPr>
            </w:pPr>
            <w:r w:rsidRPr="00723655">
              <w:rPr>
                <w:sz w:val="20"/>
                <w:szCs w:val="20"/>
                <w:lang w:val="en-GB"/>
              </w:rPr>
              <w:t>139,776</w:t>
            </w:r>
          </w:p>
        </w:tc>
      </w:tr>
      <w:tr w:rsidR="00723655" w:rsidRPr="00723655" w14:paraId="195FADBA"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552F47F9" w14:textId="77777777" w:rsidR="00723655" w:rsidRPr="00723655" w:rsidRDefault="00723655" w:rsidP="00723655">
            <w:pPr>
              <w:tabs>
                <w:tab w:val="left" w:pos="4849"/>
              </w:tabs>
              <w:ind w:left="3856" w:right="-198"/>
              <w:jc w:val="left"/>
              <w:rPr>
                <w:sz w:val="20"/>
                <w:szCs w:val="20"/>
                <w:lang w:val="en-GB"/>
              </w:rPr>
            </w:pPr>
            <w:r w:rsidRPr="00723655">
              <w:rPr>
                <w:sz w:val="20"/>
                <w:szCs w:val="20"/>
                <w:lang w:val="en-GB"/>
              </w:rPr>
              <w:t>Phase X:</w:t>
            </w:r>
          </w:p>
        </w:tc>
        <w:tc>
          <w:tcPr>
            <w:tcW w:w="1440" w:type="pct"/>
            <w:tcBorders>
              <w:top w:val="nil"/>
              <w:left w:val="nil"/>
              <w:bottom w:val="nil"/>
              <w:right w:val="single" w:sz="4" w:space="0" w:color="auto"/>
            </w:tcBorders>
            <w:shd w:val="clear" w:color="auto" w:fill="FFFFFF" w:themeFill="background1"/>
            <w:vAlign w:val="bottom"/>
          </w:tcPr>
          <w:p w14:paraId="11E90183" w14:textId="77777777" w:rsidR="00723655" w:rsidRPr="00723655" w:rsidRDefault="00723655" w:rsidP="00723655">
            <w:pPr>
              <w:tabs>
                <w:tab w:val="left" w:pos="6840"/>
              </w:tabs>
              <w:ind w:left="-108" w:right="2"/>
              <w:jc w:val="right"/>
              <w:rPr>
                <w:sz w:val="20"/>
                <w:szCs w:val="20"/>
                <w:lang w:val="en-GB"/>
              </w:rPr>
            </w:pPr>
            <w:r w:rsidRPr="00723655">
              <w:rPr>
                <w:sz w:val="20"/>
                <w:szCs w:val="20"/>
                <w:lang w:val="en-GB"/>
              </w:rPr>
              <w:t>Nov-21</w:t>
            </w:r>
          </w:p>
        </w:tc>
        <w:tc>
          <w:tcPr>
            <w:tcW w:w="909" w:type="pct"/>
            <w:tcBorders>
              <w:top w:val="nil"/>
              <w:left w:val="single" w:sz="4" w:space="0" w:color="auto"/>
              <w:bottom w:val="nil"/>
              <w:right w:val="single" w:sz="4" w:space="0" w:color="auto"/>
            </w:tcBorders>
            <w:shd w:val="clear" w:color="auto" w:fill="FFFFFF" w:themeFill="background1"/>
          </w:tcPr>
          <w:p w14:paraId="32EBC134" w14:textId="77777777" w:rsidR="00723655" w:rsidRPr="00723655" w:rsidRDefault="00723655" w:rsidP="00723655">
            <w:pPr>
              <w:jc w:val="right"/>
              <w:rPr>
                <w:sz w:val="20"/>
                <w:szCs w:val="20"/>
                <w:lang w:val="en-GB"/>
              </w:rPr>
            </w:pPr>
            <w:r w:rsidRPr="00723655">
              <w:rPr>
                <w:sz w:val="20"/>
                <w:szCs w:val="20"/>
                <w:lang w:val="en-GB"/>
              </w:rPr>
              <w:t>139,776</w:t>
            </w:r>
          </w:p>
        </w:tc>
      </w:tr>
      <w:tr w:rsidR="00723655" w:rsidRPr="00723655" w14:paraId="24EF761E" w14:textId="77777777" w:rsidTr="00364283">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6987724" w14:textId="77777777" w:rsidR="00723655" w:rsidRPr="00723655" w:rsidRDefault="00723655" w:rsidP="00723655">
            <w:pPr>
              <w:tabs>
                <w:tab w:val="right" w:pos="7395"/>
              </w:tabs>
              <w:ind w:left="6480" w:right="-108"/>
              <w:jc w:val="left"/>
              <w:rPr>
                <w:sz w:val="20"/>
                <w:szCs w:val="20"/>
                <w:lang w:val="en-GB"/>
              </w:rPr>
            </w:pPr>
            <w:r w:rsidRPr="00723655">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221F46E5" w14:textId="77777777" w:rsidR="00723655" w:rsidRPr="00723655" w:rsidRDefault="00723655" w:rsidP="00723655">
            <w:pPr>
              <w:jc w:val="right"/>
              <w:rPr>
                <w:sz w:val="20"/>
                <w:szCs w:val="20"/>
                <w:lang w:val="en-GB"/>
              </w:rPr>
            </w:pPr>
            <w:r w:rsidRPr="00723655">
              <w:rPr>
                <w:sz w:val="20"/>
                <w:szCs w:val="20"/>
                <w:lang w:val="en-GB"/>
              </w:rPr>
              <w:t>1,254,231</w:t>
            </w:r>
          </w:p>
        </w:tc>
      </w:tr>
      <w:tr w:rsidR="00723655" w:rsidRPr="00723655" w14:paraId="3F177A45" w14:textId="77777777" w:rsidTr="00364283">
        <w:trPr>
          <w:trHeight w:val="188"/>
        </w:trPr>
        <w:tc>
          <w:tcPr>
            <w:tcW w:w="4091" w:type="pct"/>
            <w:gridSpan w:val="2"/>
            <w:shd w:val="clear" w:color="auto" w:fill="auto"/>
          </w:tcPr>
          <w:p w14:paraId="119315D9" w14:textId="77777777" w:rsidR="00723655" w:rsidRPr="00723655" w:rsidRDefault="00723655" w:rsidP="00723655">
            <w:pPr>
              <w:jc w:val="left"/>
              <w:rPr>
                <w:color w:val="000000" w:themeColor="text1"/>
                <w:sz w:val="20"/>
                <w:szCs w:val="20"/>
                <w:lang w:val="en-GB"/>
              </w:rPr>
            </w:pPr>
            <w:r w:rsidRPr="00723655">
              <w:rPr>
                <w:color w:val="000000" w:themeColor="text1"/>
                <w:sz w:val="20"/>
                <w:szCs w:val="20"/>
                <w:lang w:val="en-GB"/>
              </w:rPr>
              <w:t>Amount requested for renewal (phase XI) (US $):</w:t>
            </w:r>
          </w:p>
        </w:tc>
        <w:tc>
          <w:tcPr>
            <w:tcW w:w="909" w:type="pct"/>
            <w:shd w:val="clear" w:color="auto" w:fill="auto"/>
          </w:tcPr>
          <w:p w14:paraId="52B9DB1B" w14:textId="77777777" w:rsidR="00723655" w:rsidRPr="00723655" w:rsidRDefault="00723655" w:rsidP="00723655">
            <w:pPr>
              <w:jc w:val="right"/>
              <w:rPr>
                <w:sz w:val="20"/>
                <w:szCs w:val="20"/>
                <w:highlight w:val="yellow"/>
                <w:lang w:val="en-GB"/>
              </w:rPr>
            </w:pPr>
            <w:r w:rsidRPr="00723655">
              <w:rPr>
                <w:sz w:val="20"/>
                <w:szCs w:val="20"/>
                <w:lang w:val="en-GB"/>
              </w:rPr>
              <w:t>270,408</w:t>
            </w:r>
          </w:p>
        </w:tc>
      </w:tr>
      <w:tr w:rsidR="00723655" w:rsidRPr="00723655" w14:paraId="48F1B20D" w14:textId="77777777" w:rsidTr="00364283">
        <w:trPr>
          <w:trHeight w:val="233"/>
        </w:trPr>
        <w:tc>
          <w:tcPr>
            <w:tcW w:w="4091" w:type="pct"/>
            <w:gridSpan w:val="2"/>
            <w:shd w:val="clear" w:color="auto" w:fill="auto"/>
          </w:tcPr>
          <w:p w14:paraId="02BA6C48" w14:textId="77777777" w:rsidR="00723655" w:rsidRPr="00723655" w:rsidRDefault="00723655" w:rsidP="00723655">
            <w:pPr>
              <w:jc w:val="left"/>
              <w:rPr>
                <w:color w:val="000000" w:themeColor="text1"/>
                <w:sz w:val="20"/>
                <w:szCs w:val="20"/>
                <w:lang w:val="en-GB"/>
              </w:rPr>
            </w:pPr>
            <w:r w:rsidRPr="00723655">
              <w:rPr>
                <w:color w:val="000000" w:themeColor="text1"/>
                <w:sz w:val="20"/>
                <w:szCs w:val="20"/>
                <w:lang w:val="en-GB"/>
              </w:rPr>
              <w:t xml:space="preserve">Amount recommended for approval for phase XI (US $): </w:t>
            </w:r>
          </w:p>
        </w:tc>
        <w:tc>
          <w:tcPr>
            <w:tcW w:w="909" w:type="pct"/>
            <w:shd w:val="clear" w:color="auto" w:fill="auto"/>
          </w:tcPr>
          <w:p w14:paraId="44D8B702" w14:textId="77777777" w:rsidR="00723655" w:rsidRPr="00723655" w:rsidRDefault="00723655" w:rsidP="00723655">
            <w:pPr>
              <w:jc w:val="right"/>
              <w:rPr>
                <w:sz w:val="20"/>
                <w:szCs w:val="20"/>
                <w:highlight w:val="yellow"/>
                <w:lang w:val="en-GB"/>
              </w:rPr>
            </w:pPr>
            <w:r w:rsidRPr="00723655">
              <w:rPr>
                <w:sz w:val="20"/>
                <w:szCs w:val="20"/>
                <w:lang w:val="en-GB"/>
              </w:rPr>
              <w:t>270,408</w:t>
            </w:r>
          </w:p>
        </w:tc>
      </w:tr>
      <w:tr w:rsidR="00723655" w:rsidRPr="00723655" w14:paraId="13A7947A" w14:textId="77777777" w:rsidTr="00364283">
        <w:trPr>
          <w:trHeight w:val="233"/>
        </w:trPr>
        <w:tc>
          <w:tcPr>
            <w:tcW w:w="4091" w:type="pct"/>
            <w:gridSpan w:val="2"/>
            <w:shd w:val="clear" w:color="auto" w:fill="auto"/>
          </w:tcPr>
          <w:p w14:paraId="7B4883E5" w14:textId="77777777" w:rsidR="00723655" w:rsidRPr="00723655" w:rsidRDefault="00723655" w:rsidP="00723655">
            <w:pPr>
              <w:jc w:val="left"/>
              <w:rPr>
                <w:color w:val="000000" w:themeColor="text1"/>
                <w:sz w:val="20"/>
                <w:szCs w:val="20"/>
                <w:lang w:val="en-GB"/>
              </w:rPr>
            </w:pPr>
            <w:r w:rsidRPr="00723655">
              <w:rPr>
                <w:color w:val="000000" w:themeColor="text1"/>
                <w:sz w:val="20"/>
                <w:szCs w:val="20"/>
                <w:lang w:val="en-GB"/>
              </w:rPr>
              <w:t>Agency support costs (US $):</w:t>
            </w:r>
          </w:p>
        </w:tc>
        <w:tc>
          <w:tcPr>
            <w:tcW w:w="909" w:type="pct"/>
            <w:shd w:val="clear" w:color="auto" w:fill="auto"/>
          </w:tcPr>
          <w:p w14:paraId="27F8ECF7" w14:textId="77777777" w:rsidR="00723655" w:rsidRPr="00723655" w:rsidRDefault="00723655" w:rsidP="00723655">
            <w:pPr>
              <w:jc w:val="right"/>
              <w:rPr>
                <w:sz w:val="20"/>
                <w:szCs w:val="20"/>
                <w:highlight w:val="yellow"/>
                <w:lang w:val="en-GB"/>
              </w:rPr>
            </w:pPr>
            <w:r w:rsidRPr="00723655">
              <w:rPr>
                <w:sz w:val="20"/>
                <w:szCs w:val="20"/>
                <w:lang w:val="en-GB"/>
              </w:rPr>
              <w:t>18,929</w:t>
            </w:r>
          </w:p>
        </w:tc>
      </w:tr>
      <w:tr w:rsidR="00723655" w:rsidRPr="00723655" w14:paraId="337DFDAA" w14:textId="77777777" w:rsidTr="00364283">
        <w:trPr>
          <w:trHeight w:val="233"/>
        </w:trPr>
        <w:tc>
          <w:tcPr>
            <w:tcW w:w="4091" w:type="pct"/>
            <w:gridSpan w:val="2"/>
            <w:shd w:val="clear" w:color="auto" w:fill="auto"/>
          </w:tcPr>
          <w:p w14:paraId="1EF7D082" w14:textId="77777777" w:rsidR="00723655" w:rsidRPr="00723655" w:rsidRDefault="00723655" w:rsidP="00723655">
            <w:pPr>
              <w:jc w:val="left"/>
              <w:rPr>
                <w:color w:val="000000" w:themeColor="text1"/>
                <w:sz w:val="20"/>
                <w:szCs w:val="20"/>
                <w:lang w:val="en-GB"/>
              </w:rPr>
            </w:pPr>
            <w:r w:rsidRPr="00723655">
              <w:rPr>
                <w:color w:val="000000" w:themeColor="text1"/>
                <w:sz w:val="20"/>
                <w:szCs w:val="20"/>
                <w:lang w:val="en-GB"/>
              </w:rPr>
              <w:t>Total cost of institutional strengthening phase XI to the Multilateral Fund (US $):</w:t>
            </w:r>
          </w:p>
        </w:tc>
        <w:tc>
          <w:tcPr>
            <w:tcW w:w="909" w:type="pct"/>
            <w:shd w:val="clear" w:color="auto" w:fill="auto"/>
          </w:tcPr>
          <w:p w14:paraId="2406C9F2" w14:textId="77777777" w:rsidR="00723655" w:rsidRPr="00723655" w:rsidRDefault="00723655" w:rsidP="00723655">
            <w:pPr>
              <w:jc w:val="right"/>
              <w:rPr>
                <w:sz w:val="20"/>
                <w:szCs w:val="20"/>
                <w:highlight w:val="yellow"/>
                <w:lang w:val="en-GB"/>
              </w:rPr>
            </w:pPr>
            <w:r w:rsidRPr="00723655">
              <w:rPr>
                <w:sz w:val="20"/>
                <w:szCs w:val="20"/>
                <w:lang w:val="en-GB"/>
              </w:rPr>
              <w:t>289,337</w:t>
            </w:r>
          </w:p>
        </w:tc>
      </w:tr>
      <w:tr w:rsidR="00723655" w:rsidRPr="00723655" w14:paraId="334E9D00" w14:textId="77777777" w:rsidTr="00364283">
        <w:trPr>
          <w:trHeight w:val="233"/>
        </w:trPr>
        <w:tc>
          <w:tcPr>
            <w:tcW w:w="4091" w:type="pct"/>
            <w:gridSpan w:val="2"/>
          </w:tcPr>
          <w:p w14:paraId="037937CE" w14:textId="77777777" w:rsidR="00723655" w:rsidRPr="00723655" w:rsidRDefault="00723655" w:rsidP="00723655">
            <w:pPr>
              <w:jc w:val="left"/>
              <w:rPr>
                <w:color w:val="000000" w:themeColor="text1"/>
                <w:sz w:val="20"/>
                <w:szCs w:val="20"/>
                <w:lang w:val="en-GB"/>
              </w:rPr>
            </w:pPr>
            <w:r w:rsidRPr="00723655">
              <w:rPr>
                <w:color w:val="000000" w:themeColor="text1"/>
                <w:sz w:val="20"/>
                <w:szCs w:val="20"/>
                <w:lang w:val="en-GB"/>
              </w:rPr>
              <w:t>Date of approval of country programme:</w:t>
            </w:r>
          </w:p>
        </w:tc>
        <w:tc>
          <w:tcPr>
            <w:tcW w:w="909" w:type="pct"/>
            <w:shd w:val="clear" w:color="auto" w:fill="FFFFFF" w:themeFill="background1"/>
          </w:tcPr>
          <w:p w14:paraId="5C5E9388"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2003</w:t>
            </w:r>
          </w:p>
        </w:tc>
      </w:tr>
      <w:tr w:rsidR="00723655" w:rsidRPr="00723655" w14:paraId="0C86B0A4" w14:textId="77777777" w:rsidTr="00364283">
        <w:trPr>
          <w:trHeight w:val="233"/>
        </w:trPr>
        <w:tc>
          <w:tcPr>
            <w:tcW w:w="4091" w:type="pct"/>
            <w:gridSpan w:val="2"/>
            <w:tcBorders>
              <w:bottom w:val="single" w:sz="4" w:space="0" w:color="auto"/>
            </w:tcBorders>
          </w:tcPr>
          <w:p w14:paraId="69E9E59C" w14:textId="77777777" w:rsidR="00723655" w:rsidRPr="00723655" w:rsidRDefault="00723655" w:rsidP="00723655">
            <w:pPr>
              <w:jc w:val="left"/>
              <w:rPr>
                <w:color w:val="000000" w:themeColor="text1"/>
                <w:sz w:val="20"/>
                <w:szCs w:val="20"/>
                <w:lang w:val="en-GB"/>
              </w:rPr>
            </w:pPr>
            <w:r w:rsidRPr="00723655">
              <w:rPr>
                <w:color w:val="000000" w:themeColor="text1"/>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4D1A7EFE"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2011</w:t>
            </w:r>
          </w:p>
        </w:tc>
      </w:tr>
      <w:tr w:rsidR="00723655" w:rsidRPr="00723655" w14:paraId="69628595" w14:textId="77777777" w:rsidTr="00364283">
        <w:trPr>
          <w:trHeight w:val="233"/>
        </w:trPr>
        <w:tc>
          <w:tcPr>
            <w:tcW w:w="4091" w:type="pct"/>
            <w:gridSpan w:val="2"/>
            <w:tcBorders>
              <w:top w:val="single" w:sz="4" w:space="0" w:color="auto"/>
              <w:left w:val="single" w:sz="4" w:space="0" w:color="auto"/>
              <w:bottom w:val="nil"/>
              <w:right w:val="single" w:sz="4" w:space="0" w:color="auto"/>
            </w:tcBorders>
          </w:tcPr>
          <w:p w14:paraId="2633394E" w14:textId="7FF92A43" w:rsidR="00723655" w:rsidRPr="00723655" w:rsidRDefault="00723655" w:rsidP="00723655">
            <w:pPr>
              <w:spacing w:before="20"/>
              <w:jc w:val="left"/>
              <w:rPr>
                <w:color w:val="000000" w:themeColor="text1"/>
                <w:sz w:val="20"/>
                <w:szCs w:val="20"/>
                <w:lang w:val="en-GB"/>
              </w:rPr>
            </w:pPr>
            <w:r w:rsidRPr="002C52EE">
              <w:rPr>
                <w:color w:val="000000" w:themeColor="text1"/>
                <w:sz w:val="19"/>
                <w:szCs w:val="19"/>
                <w:lang w:val="en-GB"/>
              </w:rPr>
              <w:t>Baseline consumption of controlled substances (ODP tonnes</w:t>
            </w:r>
            <w:r w:rsidR="00ED0D37" w:rsidRPr="002C52EE">
              <w:rPr>
                <w:color w:val="000000" w:themeColor="text1"/>
                <w:sz w:val="19"/>
                <w:szCs w:val="19"/>
                <w:lang w:val="en-GB"/>
              </w:rPr>
              <w:t xml:space="preserve"> for ODS</w:t>
            </w:r>
            <w:r w:rsidRPr="002C52EE">
              <w:rPr>
                <w:color w:val="000000" w:themeColor="text1"/>
                <w:sz w:val="19"/>
                <w:szCs w:val="19"/>
                <w:lang w:val="en-GB"/>
              </w:rPr>
              <w:t>/CO</w:t>
            </w:r>
            <w:r w:rsidRPr="002C52EE">
              <w:rPr>
                <w:color w:val="000000" w:themeColor="text1"/>
                <w:sz w:val="19"/>
                <w:szCs w:val="19"/>
                <w:vertAlign w:val="subscript"/>
                <w:lang w:val="en-GB"/>
              </w:rPr>
              <w:t>2</w:t>
            </w:r>
            <w:r w:rsidRPr="002C52EE">
              <w:rPr>
                <w:color w:val="000000" w:themeColor="text1"/>
                <w:sz w:val="19"/>
                <w:szCs w:val="19"/>
                <w:lang w:val="en-GB"/>
              </w:rPr>
              <w:t>-eq tonnes</w:t>
            </w:r>
            <w:r w:rsidR="00ED0D37" w:rsidRPr="002C52EE">
              <w:rPr>
                <w:color w:val="000000" w:themeColor="text1"/>
                <w:sz w:val="19"/>
                <w:szCs w:val="19"/>
                <w:lang w:val="en-GB"/>
              </w:rPr>
              <w:t xml:space="preserve"> for HFCs</w:t>
            </w:r>
            <w:r w:rsidRPr="002C52EE">
              <w:rPr>
                <w:color w:val="000000" w:themeColor="text1"/>
                <w:sz w:val="19"/>
                <w:szCs w:val="19"/>
                <w:lang w:val="en-GB"/>
              </w:rPr>
              <w:t>)</w:t>
            </w:r>
            <w:r w:rsidRPr="00723655">
              <w:rPr>
                <w:color w:val="000000" w:themeColor="text1"/>
                <w:sz w:val="20"/>
                <w:szCs w:val="20"/>
                <w:lang w:val="en-GB"/>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62A21E2" w14:textId="77777777" w:rsidR="00723655" w:rsidRPr="00723655" w:rsidRDefault="00723655" w:rsidP="00723655">
            <w:pPr>
              <w:jc w:val="right"/>
              <w:rPr>
                <w:color w:val="000000" w:themeColor="text1"/>
                <w:sz w:val="20"/>
                <w:szCs w:val="20"/>
                <w:highlight w:val="yellow"/>
                <w:lang w:val="en-GB"/>
              </w:rPr>
            </w:pPr>
          </w:p>
        </w:tc>
      </w:tr>
      <w:tr w:rsidR="00723655" w:rsidRPr="00723655" w14:paraId="4CB40C29" w14:textId="77777777" w:rsidTr="00364283">
        <w:trPr>
          <w:trHeight w:val="233"/>
        </w:trPr>
        <w:tc>
          <w:tcPr>
            <w:tcW w:w="4091" w:type="pct"/>
            <w:gridSpan w:val="2"/>
            <w:tcBorders>
              <w:top w:val="nil"/>
              <w:left w:val="single" w:sz="4" w:space="0" w:color="auto"/>
              <w:bottom w:val="nil"/>
              <w:right w:val="single" w:sz="4" w:space="0" w:color="auto"/>
            </w:tcBorders>
          </w:tcPr>
          <w:p w14:paraId="03ABA4F6" w14:textId="77777777" w:rsidR="00723655" w:rsidRPr="00723655" w:rsidRDefault="00723655" w:rsidP="00723655">
            <w:pPr>
              <w:ind w:left="447" w:hanging="447"/>
              <w:jc w:val="left"/>
              <w:rPr>
                <w:color w:val="000000" w:themeColor="text1"/>
                <w:sz w:val="20"/>
                <w:szCs w:val="20"/>
                <w:lang w:val="en-GB"/>
              </w:rPr>
            </w:pPr>
            <w:r w:rsidRPr="00723655">
              <w:rPr>
                <w:color w:val="000000" w:themeColor="text1"/>
                <w:sz w:val="20"/>
                <w:szCs w:val="20"/>
                <w:lang w:val="en-GB"/>
              </w:rPr>
              <w:t>(a)</w:t>
            </w:r>
            <w:r w:rsidRPr="00723655">
              <w:rPr>
                <w:color w:val="000000" w:themeColor="text1"/>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AE42032"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0.0</w:t>
            </w:r>
          </w:p>
        </w:tc>
      </w:tr>
      <w:tr w:rsidR="00723655" w:rsidRPr="00723655" w14:paraId="5B75222A" w14:textId="77777777" w:rsidTr="00364283">
        <w:trPr>
          <w:trHeight w:val="233"/>
        </w:trPr>
        <w:tc>
          <w:tcPr>
            <w:tcW w:w="4091" w:type="pct"/>
            <w:gridSpan w:val="2"/>
            <w:tcBorders>
              <w:top w:val="nil"/>
              <w:left w:val="single" w:sz="4" w:space="0" w:color="auto"/>
              <w:bottom w:val="nil"/>
              <w:right w:val="single" w:sz="4" w:space="0" w:color="auto"/>
            </w:tcBorders>
          </w:tcPr>
          <w:p w14:paraId="32434D3F" w14:textId="77777777" w:rsidR="00723655" w:rsidRPr="00723655" w:rsidRDefault="00723655" w:rsidP="00723655">
            <w:pPr>
              <w:spacing w:after="20"/>
              <w:ind w:left="447" w:hanging="447"/>
              <w:jc w:val="left"/>
              <w:rPr>
                <w:color w:val="000000" w:themeColor="text1"/>
                <w:sz w:val="20"/>
                <w:szCs w:val="20"/>
                <w:lang w:val="en-GB"/>
              </w:rPr>
            </w:pPr>
            <w:r w:rsidRPr="00723655">
              <w:rPr>
                <w:color w:val="000000" w:themeColor="text1"/>
                <w:sz w:val="20"/>
                <w:szCs w:val="20"/>
                <w:lang w:val="en-GB"/>
              </w:rPr>
              <w:t>(b)</w:t>
            </w:r>
            <w:r w:rsidRPr="00723655">
              <w:rPr>
                <w:color w:val="000000" w:themeColor="text1"/>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AF7473F"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6.0</w:t>
            </w:r>
          </w:p>
        </w:tc>
      </w:tr>
      <w:tr w:rsidR="00723655" w:rsidRPr="00723655" w14:paraId="5C39F9E4" w14:textId="77777777" w:rsidTr="00364283">
        <w:trPr>
          <w:trHeight w:val="233"/>
        </w:trPr>
        <w:tc>
          <w:tcPr>
            <w:tcW w:w="4091" w:type="pct"/>
            <w:gridSpan w:val="2"/>
            <w:tcBorders>
              <w:top w:val="nil"/>
              <w:bottom w:val="nil"/>
            </w:tcBorders>
          </w:tcPr>
          <w:p w14:paraId="37AC7CC6" w14:textId="77777777" w:rsidR="00723655" w:rsidRPr="00723655" w:rsidRDefault="00723655" w:rsidP="00723655">
            <w:pPr>
              <w:spacing w:after="20"/>
              <w:ind w:left="447" w:hanging="447"/>
              <w:jc w:val="left"/>
              <w:rPr>
                <w:color w:val="000000" w:themeColor="text1"/>
                <w:sz w:val="20"/>
                <w:szCs w:val="20"/>
                <w:lang w:val="en-GB"/>
              </w:rPr>
            </w:pPr>
            <w:r w:rsidRPr="00723655">
              <w:rPr>
                <w:color w:val="000000" w:themeColor="text1"/>
                <w:sz w:val="20"/>
                <w:szCs w:val="20"/>
                <w:lang w:val="en-GB"/>
              </w:rPr>
              <w:t>(c)</w:t>
            </w:r>
            <w:r w:rsidRPr="00723655">
              <w:rPr>
                <w:color w:val="000000" w:themeColor="text1"/>
                <w:sz w:val="20"/>
                <w:szCs w:val="20"/>
                <w:lang w:val="en-GB"/>
              </w:rPr>
              <w:tab/>
              <w:t>Annex E (methyl bromide) (average 1995-1998)</w:t>
            </w:r>
          </w:p>
        </w:tc>
        <w:tc>
          <w:tcPr>
            <w:tcW w:w="909" w:type="pct"/>
            <w:tcBorders>
              <w:top w:val="nil"/>
              <w:bottom w:val="nil"/>
            </w:tcBorders>
            <w:shd w:val="clear" w:color="auto" w:fill="FFFFFF" w:themeFill="background1"/>
            <w:vAlign w:val="bottom"/>
          </w:tcPr>
          <w:p w14:paraId="6F3B97C3"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0.0</w:t>
            </w:r>
          </w:p>
        </w:tc>
      </w:tr>
      <w:tr w:rsidR="00723655" w:rsidRPr="00723655" w14:paraId="698CB4D4" w14:textId="77777777" w:rsidTr="00364283">
        <w:trPr>
          <w:trHeight w:val="233"/>
        </w:trPr>
        <w:tc>
          <w:tcPr>
            <w:tcW w:w="4091" w:type="pct"/>
            <w:gridSpan w:val="2"/>
            <w:tcBorders>
              <w:top w:val="nil"/>
              <w:bottom w:val="single" w:sz="4" w:space="0" w:color="auto"/>
            </w:tcBorders>
          </w:tcPr>
          <w:p w14:paraId="373488F4" w14:textId="77777777" w:rsidR="00723655" w:rsidRPr="00723655" w:rsidRDefault="00723655" w:rsidP="00723655">
            <w:pPr>
              <w:spacing w:after="20"/>
              <w:ind w:left="447" w:hanging="447"/>
              <w:jc w:val="left"/>
              <w:rPr>
                <w:color w:val="000000" w:themeColor="text1"/>
                <w:sz w:val="20"/>
                <w:szCs w:val="20"/>
                <w:lang w:val="en-GB"/>
              </w:rPr>
            </w:pPr>
            <w:r w:rsidRPr="00723655">
              <w:rPr>
                <w:color w:val="000000" w:themeColor="text1"/>
                <w:sz w:val="20"/>
                <w:szCs w:val="20"/>
                <w:lang w:val="en-GB"/>
              </w:rPr>
              <w:t>(d)</w:t>
            </w:r>
            <w:r w:rsidRPr="00723655">
              <w:rPr>
                <w:color w:val="000000" w:themeColor="text1"/>
                <w:sz w:val="20"/>
                <w:szCs w:val="20"/>
                <w:lang w:val="en-GB"/>
              </w:rPr>
              <w:tab/>
              <w:t>Annex F (HFCs) (</w:t>
            </w:r>
            <w:r w:rsidRPr="00723655">
              <w:rPr>
                <w:sz w:val="20"/>
                <w:szCs w:val="20"/>
                <w:lang w:val="en-GB"/>
              </w:rPr>
              <w:t>average 2020-2022 plus 65% of HCFC baseline)</w:t>
            </w:r>
          </w:p>
        </w:tc>
        <w:tc>
          <w:tcPr>
            <w:tcW w:w="909" w:type="pct"/>
            <w:tcBorders>
              <w:top w:val="nil"/>
              <w:bottom w:val="single" w:sz="4" w:space="0" w:color="auto"/>
            </w:tcBorders>
            <w:shd w:val="clear" w:color="auto" w:fill="FFFFFF" w:themeFill="background1"/>
            <w:vAlign w:val="bottom"/>
          </w:tcPr>
          <w:p w14:paraId="7576CC68" w14:textId="77777777" w:rsidR="00723655" w:rsidRPr="00723655" w:rsidRDefault="00723655" w:rsidP="00723655">
            <w:pPr>
              <w:jc w:val="right"/>
              <w:rPr>
                <w:color w:val="000000" w:themeColor="text1"/>
                <w:sz w:val="20"/>
                <w:szCs w:val="20"/>
                <w:lang w:val="en-GB"/>
              </w:rPr>
            </w:pPr>
            <w:r w:rsidRPr="00723655">
              <w:rPr>
                <w:sz w:val="20"/>
                <w:szCs w:val="20"/>
                <w:lang w:val="en-GB"/>
              </w:rPr>
              <w:t>883,849</w:t>
            </w:r>
          </w:p>
        </w:tc>
      </w:tr>
      <w:tr w:rsidR="00723655" w:rsidRPr="00723655" w14:paraId="3F47E71E" w14:textId="77777777" w:rsidTr="00364283">
        <w:trPr>
          <w:trHeight w:val="233"/>
        </w:trPr>
        <w:tc>
          <w:tcPr>
            <w:tcW w:w="4091" w:type="pct"/>
            <w:gridSpan w:val="2"/>
            <w:tcBorders>
              <w:top w:val="single" w:sz="4" w:space="0" w:color="auto"/>
              <w:left w:val="single" w:sz="4" w:space="0" w:color="auto"/>
              <w:bottom w:val="nil"/>
              <w:right w:val="single" w:sz="4" w:space="0" w:color="auto"/>
            </w:tcBorders>
          </w:tcPr>
          <w:p w14:paraId="56021D61" w14:textId="77777777" w:rsidR="00723655" w:rsidRPr="00723655" w:rsidRDefault="00723655" w:rsidP="00723655">
            <w:pPr>
              <w:spacing w:before="20"/>
              <w:jc w:val="left"/>
              <w:rPr>
                <w:color w:val="000000" w:themeColor="text1"/>
                <w:sz w:val="20"/>
                <w:szCs w:val="20"/>
                <w:lang w:val="en-GB"/>
              </w:rPr>
            </w:pPr>
            <w:r w:rsidRPr="00723655">
              <w:rPr>
                <w:color w:val="000000" w:themeColor="text1"/>
                <w:sz w:val="20"/>
                <w:szCs w:val="20"/>
                <w:lang w:val="en-GB"/>
              </w:rPr>
              <w:t>Latest reported ODS consumption (</w:t>
            </w:r>
            <w:r w:rsidRPr="00723655">
              <w:rPr>
                <w:sz w:val="20"/>
                <w:szCs w:val="20"/>
                <w:lang w:val="en-GB"/>
              </w:rPr>
              <w:t>2022</w:t>
            </w:r>
            <w:r w:rsidRPr="00723655">
              <w:rPr>
                <w:color w:val="000000" w:themeColor="text1"/>
                <w:sz w:val="20"/>
                <w:szCs w:val="20"/>
                <w:lang w:val="en-GB"/>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A2DEF73" w14:textId="77777777" w:rsidR="00723655" w:rsidRPr="00723655" w:rsidRDefault="00723655" w:rsidP="00723655">
            <w:pPr>
              <w:spacing w:before="20"/>
              <w:jc w:val="right"/>
              <w:rPr>
                <w:color w:val="000000" w:themeColor="text1"/>
                <w:sz w:val="20"/>
                <w:szCs w:val="20"/>
                <w:highlight w:val="yellow"/>
                <w:lang w:val="en-GB"/>
              </w:rPr>
            </w:pPr>
          </w:p>
        </w:tc>
      </w:tr>
      <w:tr w:rsidR="00723655" w:rsidRPr="00723655" w14:paraId="2093F2A2" w14:textId="77777777" w:rsidTr="00364283">
        <w:trPr>
          <w:trHeight w:val="233"/>
        </w:trPr>
        <w:tc>
          <w:tcPr>
            <w:tcW w:w="4091" w:type="pct"/>
            <w:gridSpan w:val="2"/>
            <w:tcBorders>
              <w:top w:val="nil"/>
              <w:left w:val="single" w:sz="4" w:space="0" w:color="auto"/>
              <w:bottom w:val="nil"/>
              <w:right w:val="single" w:sz="4" w:space="0" w:color="auto"/>
            </w:tcBorders>
          </w:tcPr>
          <w:p w14:paraId="447A49A8" w14:textId="77777777" w:rsidR="00723655" w:rsidRPr="00723655" w:rsidRDefault="00723655" w:rsidP="00723655">
            <w:pPr>
              <w:ind w:left="447" w:hanging="447"/>
              <w:jc w:val="left"/>
              <w:rPr>
                <w:color w:val="000000" w:themeColor="text1"/>
                <w:sz w:val="20"/>
                <w:szCs w:val="20"/>
                <w:lang w:val="en-GB"/>
              </w:rPr>
            </w:pPr>
            <w:r w:rsidRPr="00723655">
              <w:rPr>
                <w:color w:val="000000" w:themeColor="text1"/>
                <w:sz w:val="20"/>
                <w:szCs w:val="20"/>
                <w:lang w:val="en-GB"/>
              </w:rPr>
              <w:t>(a)</w:t>
            </w:r>
            <w:r w:rsidRPr="00723655">
              <w:rPr>
                <w:color w:val="000000" w:themeColor="text1"/>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268911E"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0.00</w:t>
            </w:r>
          </w:p>
        </w:tc>
      </w:tr>
      <w:tr w:rsidR="00723655" w:rsidRPr="00723655" w14:paraId="6B501C95" w14:textId="77777777" w:rsidTr="00364283">
        <w:trPr>
          <w:trHeight w:val="233"/>
        </w:trPr>
        <w:tc>
          <w:tcPr>
            <w:tcW w:w="4091" w:type="pct"/>
            <w:gridSpan w:val="2"/>
            <w:tcBorders>
              <w:top w:val="nil"/>
              <w:left w:val="single" w:sz="4" w:space="0" w:color="auto"/>
              <w:bottom w:val="nil"/>
              <w:right w:val="single" w:sz="4" w:space="0" w:color="auto"/>
            </w:tcBorders>
          </w:tcPr>
          <w:p w14:paraId="66CFF64F" w14:textId="77777777" w:rsidR="00723655" w:rsidRPr="00723655" w:rsidRDefault="00723655" w:rsidP="00723655">
            <w:pPr>
              <w:ind w:left="447" w:hanging="447"/>
              <w:jc w:val="left"/>
              <w:rPr>
                <w:color w:val="000000" w:themeColor="text1"/>
                <w:sz w:val="20"/>
                <w:szCs w:val="20"/>
                <w:lang w:val="en-GB"/>
              </w:rPr>
            </w:pPr>
            <w:r w:rsidRPr="00723655">
              <w:rPr>
                <w:color w:val="000000" w:themeColor="text1"/>
                <w:sz w:val="20"/>
                <w:szCs w:val="20"/>
                <w:lang w:val="en-GB"/>
              </w:rPr>
              <w:t>(b)</w:t>
            </w:r>
            <w:r w:rsidRPr="00723655">
              <w:rPr>
                <w:color w:val="000000" w:themeColor="text1"/>
                <w:sz w:val="20"/>
                <w:szCs w:val="20"/>
                <w:lang w:val="en-G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3291D26"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2.92</w:t>
            </w:r>
          </w:p>
        </w:tc>
      </w:tr>
      <w:tr w:rsidR="00723655" w:rsidRPr="00723655" w14:paraId="1C76C065" w14:textId="77777777" w:rsidTr="00364283">
        <w:trPr>
          <w:trHeight w:val="233"/>
        </w:trPr>
        <w:tc>
          <w:tcPr>
            <w:tcW w:w="4091" w:type="pct"/>
            <w:gridSpan w:val="2"/>
            <w:tcBorders>
              <w:top w:val="nil"/>
              <w:left w:val="single" w:sz="4" w:space="0" w:color="auto"/>
              <w:bottom w:val="nil"/>
              <w:right w:val="single" w:sz="4" w:space="0" w:color="auto"/>
            </w:tcBorders>
          </w:tcPr>
          <w:p w14:paraId="7B6581E7" w14:textId="77777777" w:rsidR="00723655" w:rsidRPr="00723655" w:rsidRDefault="00723655" w:rsidP="00723655">
            <w:pPr>
              <w:ind w:left="447" w:hanging="447"/>
              <w:jc w:val="left"/>
              <w:rPr>
                <w:color w:val="000000" w:themeColor="text1"/>
                <w:sz w:val="20"/>
                <w:szCs w:val="20"/>
                <w:lang w:val="en-GB"/>
              </w:rPr>
            </w:pPr>
            <w:r w:rsidRPr="00723655">
              <w:rPr>
                <w:color w:val="000000" w:themeColor="text1"/>
                <w:sz w:val="20"/>
                <w:szCs w:val="20"/>
                <w:lang w:val="en-GB"/>
              </w:rPr>
              <w:t>(c)</w:t>
            </w:r>
            <w:r w:rsidRPr="00723655">
              <w:rPr>
                <w:color w:val="000000" w:themeColor="text1"/>
                <w:sz w:val="20"/>
                <w:szCs w:val="20"/>
                <w:lang w:val="en-G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0356BD7"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0.00</w:t>
            </w:r>
          </w:p>
        </w:tc>
      </w:tr>
      <w:tr w:rsidR="00723655" w:rsidRPr="00723655" w14:paraId="692FE41A" w14:textId="77777777" w:rsidTr="00364283">
        <w:trPr>
          <w:trHeight w:val="233"/>
        </w:trPr>
        <w:tc>
          <w:tcPr>
            <w:tcW w:w="4091" w:type="pct"/>
            <w:gridSpan w:val="2"/>
            <w:tcBorders>
              <w:top w:val="nil"/>
              <w:left w:val="single" w:sz="4" w:space="0" w:color="auto"/>
              <w:bottom w:val="nil"/>
              <w:right w:val="single" w:sz="4" w:space="0" w:color="auto"/>
            </w:tcBorders>
          </w:tcPr>
          <w:p w14:paraId="12BF9965" w14:textId="77777777" w:rsidR="00723655" w:rsidRPr="00723655" w:rsidRDefault="00723655" w:rsidP="00723655">
            <w:pPr>
              <w:tabs>
                <w:tab w:val="right" w:pos="7425"/>
              </w:tabs>
              <w:ind w:left="6480" w:right="-108"/>
              <w:jc w:val="left"/>
              <w:rPr>
                <w:color w:val="000000" w:themeColor="text1"/>
                <w:sz w:val="20"/>
                <w:szCs w:val="20"/>
                <w:lang w:val="en-GB"/>
              </w:rPr>
            </w:pPr>
            <w:r w:rsidRPr="00723655">
              <w:rPr>
                <w:color w:val="000000" w:themeColor="text1"/>
                <w:sz w:val="20"/>
                <w:szCs w:val="20"/>
                <w:lang w:val="en-G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5B6C6A1E" w14:textId="77777777" w:rsidR="00723655" w:rsidRPr="00723655" w:rsidRDefault="00723655" w:rsidP="00723655">
            <w:pPr>
              <w:jc w:val="right"/>
              <w:rPr>
                <w:color w:val="000000" w:themeColor="text1"/>
                <w:sz w:val="20"/>
                <w:szCs w:val="20"/>
                <w:lang w:val="en-GB"/>
              </w:rPr>
            </w:pPr>
            <w:r w:rsidRPr="00723655">
              <w:rPr>
                <w:color w:val="000000" w:themeColor="text1"/>
                <w:sz w:val="20"/>
                <w:szCs w:val="20"/>
                <w:lang w:val="en-GB"/>
              </w:rPr>
              <w:t>2.92</w:t>
            </w:r>
          </w:p>
        </w:tc>
      </w:tr>
      <w:tr w:rsidR="00723655" w:rsidRPr="00723655" w14:paraId="090A52CA" w14:textId="77777777" w:rsidTr="00364283">
        <w:trPr>
          <w:trHeight w:val="233"/>
        </w:trPr>
        <w:tc>
          <w:tcPr>
            <w:tcW w:w="4091" w:type="pct"/>
            <w:gridSpan w:val="2"/>
            <w:tcBorders>
              <w:top w:val="nil"/>
              <w:left w:val="single" w:sz="4" w:space="0" w:color="auto"/>
              <w:bottom w:val="single" w:sz="4" w:space="0" w:color="auto"/>
              <w:right w:val="single" w:sz="4" w:space="0" w:color="auto"/>
            </w:tcBorders>
          </w:tcPr>
          <w:p w14:paraId="6D4EA62A" w14:textId="36B0A19C" w:rsidR="00723655" w:rsidRPr="00723655" w:rsidRDefault="00ED0D37" w:rsidP="00723655">
            <w:pPr>
              <w:tabs>
                <w:tab w:val="right" w:pos="7425"/>
              </w:tabs>
              <w:ind w:left="447" w:right="-108" w:hanging="447"/>
              <w:rPr>
                <w:color w:val="000000" w:themeColor="text1"/>
                <w:sz w:val="20"/>
                <w:szCs w:val="20"/>
                <w:lang w:val="en-GB"/>
              </w:rPr>
            </w:pPr>
            <w:r>
              <w:rPr>
                <w:color w:val="000000" w:themeColor="text1"/>
                <w:sz w:val="20"/>
                <w:szCs w:val="20"/>
                <w:lang w:val="en-GB"/>
              </w:rPr>
              <w:t xml:space="preserve">Latest reported </w:t>
            </w:r>
            <w:r w:rsidR="00723655" w:rsidRPr="00723655">
              <w:rPr>
                <w:color w:val="000000" w:themeColor="text1"/>
                <w:sz w:val="20"/>
                <w:szCs w:val="20"/>
                <w:lang w:val="en-GB"/>
              </w:rPr>
              <w:t xml:space="preserve">Annex F (HFCs) </w:t>
            </w:r>
            <w:r>
              <w:rPr>
                <w:color w:val="000000" w:themeColor="text1"/>
                <w:sz w:val="20"/>
                <w:szCs w:val="20"/>
                <w:lang w:val="en-GB"/>
              </w:rPr>
              <w:t xml:space="preserve">consumption (2022) </w:t>
            </w:r>
            <w:r w:rsidR="00723655" w:rsidRPr="00723655">
              <w:rPr>
                <w:color w:val="000000" w:themeColor="text1"/>
                <w:sz w:val="20"/>
                <w:szCs w:val="20"/>
                <w:lang w:val="en-GB"/>
              </w:rPr>
              <w:t>(CO</w:t>
            </w:r>
            <w:r w:rsidR="00723655" w:rsidRPr="00723655">
              <w:rPr>
                <w:color w:val="000000" w:themeColor="text1"/>
                <w:sz w:val="20"/>
                <w:szCs w:val="20"/>
                <w:vertAlign w:val="subscript"/>
                <w:lang w:val="en-GB"/>
              </w:rPr>
              <w:t>2</w:t>
            </w:r>
            <w:r w:rsidR="00723655" w:rsidRPr="00723655">
              <w:rPr>
                <w:color w:val="000000" w:themeColor="text1"/>
                <w:sz w:val="20"/>
                <w:szCs w:val="20"/>
                <w:lang w:val="en-GB"/>
              </w:rPr>
              <w:t xml:space="preserve">-eq tonnes) as per Article 7 </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D498899" w14:textId="77777777" w:rsidR="00723655" w:rsidRPr="00723655" w:rsidRDefault="00723655" w:rsidP="00723655">
            <w:pPr>
              <w:jc w:val="right"/>
              <w:rPr>
                <w:color w:val="000000" w:themeColor="text1"/>
                <w:sz w:val="20"/>
                <w:szCs w:val="20"/>
                <w:highlight w:val="yellow"/>
                <w:lang w:val="en-GB"/>
              </w:rPr>
            </w:pPr>
            <w:r w:rsidRPr="00723655">
              <w:rPr>
                <w:color w:val="000000" w:themeColor="text1"/>
                <w:sz w:val="20"/>
                <w:szCs w:val="20"/>
                <w:lang w:val="en-GB"/>
              </w:rPr>
              <w:t>816,384</w:t>
            </w:r>
          </w:p>
        </w:tc>
      </w:tr>
      <w:tr w:rsidR="00723655" w:rsidRPr="00723655" w14:paraId="216AD275" w14:textId="77777777" w:rsidTr="00364283">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C16D6F0" w14:textId="77777777" w:rsidR="00723655" w:rsidRPr="00723655" w:rsidRDefault="00723655" w:rsidP="00723655">
            <w:pPr>
              <w:jc w:val="left"/>
              <w:rPr>
                <w:color w:val="000000" w:themeColor="text1"/>
                <w:sz w:val="20"/>
                <w:szCs w:val="20"/>
                <w:lang w:val="en-GB"/>
              </w:rPr>
            </w:pPr>
            <w:r w:rsidRPr="00723655">
              <w:rPr>
                <w:color w:val="000000" w:themeColor="text1"/>
                <w:sz w:val="20"/>
                <w:szCs w:val="20"/>
                <w:lang w:val="en-GB"/>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40A0EF" w14:textId="77777777" w:rsidR="00723655" w:rsidRPr="00723655" w:rsidRDefault="00723655" w:rsidP="00723655">
            <w:pPr>
              <w:jc w:val="right"/>
              <w:rPr>
                <w:color w:val="000000" w:themeColor="text1"/>
                <w:sz w:val="20"/>
                <w:szCs w:val="20"/>
                <w:highlight w:val="yellow"/>
                <w:lang w:val="en-GB"/>
              </w:rPr>
            </w:pPr>
            <w:r w:rsidRPr="00723655">
              <w:rPr>
                <w:color w:val="000000" w:themeColor="text1"/>
                <w:sz w:val="20"/>
                <w:szCs w:val="20"/>
                <w:lang w:val="en-GB"/>
              </w:rPr>
              <w:t>2022</w:t>
            </w:r>
          </w:p>
        </w:tc>
      </w:tr>
      <w:tr w:rsidR="00723655" w:rsidRPr="00723655" w14:paraId="44B69602" w14:textId="77777777" w:rsidTr="00364283">
        <w:trPr>
          <w:trHeight w:val="233"/>
        </w:trPr>
        <w:tc>
          <w:tcPr>
            <w:tcW w:w="4091" w:type="pct"/>
            <w:gridSpan w:val="2"/>
            <w:tcBorders>
              <w:top w:val="single" w:sz="4" w:space="0" w:color="auto"/>
            </w:tcBorders>
          </w:tcPr>
          <w:p w14:paraId="1A189FFB" w14:textId="77777777" w:rsidR="00723655" w:rsidRPr="00723655" w:rsidRDefault="00723655" w:rsidP="00723655">
            <w:pPr>
              <w:keepNext/>
              <w:jc w:val="left"/>
              <w:rPr>
                <w:sz w:val="20"/>
                <w:szCs w:val="20"/>
                <w:lang w:val="en-GB"/>
              </w:rPr>
            </w:pPr>
            <w:r w:rsidRPr="00723655">
              <w:rPr>
                <w:sz w:val="20"/>
                <w:szCs w:val="20"/>
                <w:lang w:val="en-GB"/>
              </w:rPr>
              <w:t>Amount approved for projects (as at June 2023) (US $):</w:t>
            </w:r>
          </w:p>
        </w:tc>
        <w:tc>
          <w:tcPr>
            <w:tcW w:w="909" w:type="pct"/>
            <w:tcBorders>
              <w:top w:val="single" w:sz="4" w:space="0" w:color="auto"/>
            </w:tcBorders>
            <w:shd w:val="clear" w:color="auto" w:fill="auto"/>
            <w:vAlign w:val="bottom"/>
          </w:tcPr>
          <w:p w14:paraId="3DBE32FB" w14:textId="77777777" w:rsidR="00723655" w:rsidRPr="00723655" w:rsidRDefault="00723655" w:rsidP="00723655">
            <w:pPr>
              <w:keepNext/>
              <w:jc w:val="right"/>
              <w:rPr>
                <w:color w:val="000000" w:themeColor="text1"/>
                <w:sz w:val="20"/>
                <w:szCs w:val="20"/>
                <w:highlight w:val="yellow"/>
                <w:lang w:val="en-GB"/>
              </w:rPr>
            </w:pPr>
            <w:r w:rsidRPr="00723655">
              <w:rPr>
                <w:color w:val="000000" w:themeColor="text1"/>
                <w:sz w:val="20"/>
                <w:szCs w:val="20"/>
                <w:lang w:val="en-GB"/>
              </w:rPr>
              <w:t>3,026,044</w:t>
            </w:r>
          </w:p>
        </w:tc>
      </w:tr>
      <w:tr w:rsidR="00723655" w:rsidRPr="00723655" w14:paraId="76AB02E8" w14:textId="77777777" w:rsidTr="00364283">
        <w:trPr>
          <w:trHeight w:val="233"/>
        </w:trPr>
        <w:tc>
          <w:tcPr>
            <w:tcW w:w="4091" w:type="pct"/>
            <w:gridSpan w:val="2"/>
          </w:tcPr>
          <w:p w14:paraId="2BA5A7DD" w14:textId="77777777" w:rsidR="00723655" w:rsidRPr="00723655" w:rsidRDefault="00723655" w:rsidP="00723655">
            <w:pPr>
              <w:keepNext/>
              <w:jc w:val="left"/>
              <w:rPr>
                <w:sz w:val="20"/>
                <w:szCs w:val="20"/>
                <w:lang w:val="en-GB"/>
              </w:rPr>
            </w:pPr>
            <w:r w:rsidRPr="00723655">
              <w:rPr>
                <w:sz w:val="20"/>
                <w:szCs w:val="20"/>
                <w:lang w:val="en-GB"/>
              </w:rPr>
              <w:t>Amount disbursed (as at December 2022) (US $):</w:t>
            </w:r>
          </w:p>
        </w:tc>
        <w:tc>
          <w:tcPr>
            <w:tcW w:w="909" w:type="pct"/>
            <w:shd w:val="clear" w:color="auto" w:fill="auto"/>
            <w:vAlign w:val="center"/>
          </w:tcPr>
          <w:p w14:paraId="0D259AA9" w14:textId="77777777" w:rsidR="00723655" w:rsidRPr="00723655" w:rsidRDefault="00723655" w:rsidP="00723655">
            <w:pPr>
              <w:keepNext/>
              <w:jc w:val="right"/>
              <w:rPr>
                <w:color w:val="000000" w:themeColor="text1"/>
                <w:sz w:val="20"/>
                <w:szCs w:val="20"/>
                <w:highlight w:val="yellow"/>
                <w:lang w:val="en-GB"/>
              </w:rPr>
            </w:pPr>
            <w:r w:rsidRPr="00723655">
              <w:rPr>
                <w:color w:val="000000" w:themeColor="text1"/>
                <w:sz w:val="20"/>
                <w:szCs w:val="20"/>
                <w:lang w:val="en-GB"/>
              </w:rPr>
              <w:t>2,531,553</w:t>
            </w:r>
          </w:p>
        </w:tc>
      </w:tr>
      <w:tr w:rsidR="00723655" w:rsidRPr="00723655" w14:paraId="07B14B21" w14:textId="77777777" w:rsidTr="00364283">
        <w:trPr>
          <w:trHeight w:val="233"/>
        </w:trPr>
        <w:tc>
          <w:tcPr>
            <w:tcW w:w="4091" w:type="pct"/>
            <w:gridSpan w:val="2"/>
          </w:tcPr>
          <w:p w14:paraId="199B835B" w14:textId="77777777" w:rsidR="00723655" w:rsidRPr="00723655" w:rsidRDefault="00723655" w:rsidP="00723655">
            <w:pPr>
              <w:keepNext/>
              <w:jc w:val="left"/>
              <w:rPr>
                <w:color w:val="000000" w:themeColor="text1"/>
                <w:sz w:val="20"/>
                <w:szCs w:val="20"/>
                <w:lang w:val="en-GB"/>
              </w:rPr>
            </w:pPr>
            <w:r w:rsidRPr="00723655">
              <w:rPr>
                <w:color w:val="000000" w:themeColor="text1"/>
                <w:sz w:val="20"/>
                <w:szCs w:val="20"/>
                <w:lang w:val="en-GB"/>
              </w:rPr>
              <w:t>ODS to be phased out (as at June 2023) (ODP tonnes):</w:t>
            </w:r>
          </w:p>
        </w:tc>
        <w:tc>
          <w:tcPr>
            <w:tcW w:w="909" w:type="pct"/>
            <w:shd w:val="clear" w:color="auto" w:fill="auto"/>
            <w:vAlign w:val="bottom"/>
          </w:tcPr>
          <w:p w14:paraId="7E0B044F" w14:textId="77777777" w:rsidR="00723655" w:rsidRPr="00723655" w:rsidRDefault="00723655" w:rsidP="00723655">
            <w:pPr>
              <w:keepNext/>
              <w:jc w:val="right"/>
              <w:rPr>
                <w:color w:val="000000" w:themeColor="text1"/>
                <w:sz w:val="20"/>
                <w:szCs w:val="20"/>
                <w:lang w:val="en-GB"/>
              </w:rPr>
            </w:pPr>
            <w:r w:rsidRPr="00723655">
              <w:rPr>
                <w:color w:val="000000" w:themeColor="text1"/>
                <w:sz w:val="20"/>
                <w:szCs w:val="20"/>
                <w:lang w:val="en-GB"/>
              </w:rPr>
              <w:t>74.4</w:t>
            </w:r>
          </w:p>
        </w:tc>
      </w:tr>
      <w:tr w:rsidR="00723655" w:rsidRPr="00723655" w14:paraId="75FEEE80" w14:textId="77777777" w:rsidTr="00364283">
        <w:trPr>
          <w:trHeight w:val="233"/>
        </w:trPr>
        <w:tc>
          <w:tcPr>
            <w:tcW w:w="4091" w:type="pct"/>
            <w:gridSpan w:val="2"/>
          </w:tcPr>
          <w:p w14:paraId="379BF15A" w14:textId="77777777" w:rsidR="00723655" w:rsidRPr="00723655" w:rsidRDefault="00723655" w:rsidP="00723655">
            <w:pPr>
              <w:keepNext/>
              <w:jc w:val="left"/>
              <w:rPr>
                <w:color w:val="000000" w:themeColor="text1"/>
                <w:sz w:val="20"/>
                <w:szCs w:val="20"/>
                <w:lang w:val="en-GB"/>
              </w:rPr>
            </w:pPr>
            <w:r w:rsidRPr="00723655">
              <w:rPr>
                <w:color w:val="000000" w:themeColor="text1"/>
                <w:sz w:val="20"/>
                <w:szCs w:val="20"/>
                <w:lang w:val="en-GB"/>
              </w:rPr>
              <w:t>ODS phased out (as at December 2022) (ODP tonnes):</w:t>
            </w:r>
          </w:p>
        </w:tc>
        <w:tc>
          <w:tcPr>
            <w:tcW w:w="909" w:type="pct"/>
            <w:shd w:val="clear" w:color="auto" w:fill="auto"/>
          </w:tcPr>
          <w:p w14:paraId="7486E4A8" w14:textId="77777777" w:rsidR="00723655" w:rsidRPr="00723655" w:rsidRDefault="00723655" w:rsidP="00723655">
            <w:pPr>
              <w:keepNext/>
              <w:jc w:val="right"/>
              <w:rPr>
                <w:color w:val="000000" w:themeColor="text1"/>
                <w:sz w:val="20"/>
                <w:szCs w:val="20"/>
                <w:lang w:val="en-GB"/>
              </w:rPr>
            </w:pPr>
            <w:r w:rsidRPr="00723655">
              <w:rPr>
                <w:color w:val="000000" w:themeColor="text1"/>
                <w:sz w:val="20"/>
                <w:szCs w:val="20"/>
                <w:lang w:val="en-GB"/>
              </w:rPr>
              <w:t>71.8</w:t>
            </w:r>
          </w:p>
        </w:tc>
      </w:tr>
    </w:tbl>
    <w:p w14:paraId="50108CE0" w14:textId="77777777" w:rsidR="00723655" w:rsidRPr="00723655" w:rsidRDefault="00723655" w:rsidP="00723655">
      <w:pPr>
        <w:rPr>
          <w:highlight w:val="yellow"/>
          <w:lang w:val="en-GB"/>
        </w:rPr>
      </w:pPr>
    </w:p>
    <w:p w14:paraId="25F94844" w14:textId="77777777" w:rsidR="00723655" w:rsidRPr="00634922" w:rsidRDefault="00723655" w:rsidP="00634922">
      <w:pPr>
        <w:pStyle w:val="Heading1"/>
        <w:numPr>
          <w:ilvl w:val="0"/>
          <w:numId w:val="19"/>
        </w:numPr>
        <w:rPr>
          <w:lang w:val="en-GB"/>
        </w:rPr>
      </w:pPr>
      <w:r w:rsidRPr="00634922">
        <w:rPr>
          <w:lang w:val="en-GB"/>
        </w:rPr>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723655" w:rsidRPr="00723655" w14:paraId="73AA5AEA" w14:textId="77777777" w:rsidTr="00364283">
        <w:tc>
          <w:tcPr>
            <w:tcW w:w="4112" w:type="pct"/>
            <w:tcBorders>
              <w:bottom w:val="single" w:sz="4" w:space="0" w:color="auto"/>
            </w:tcBorders>
          </w:tcPr>
          <w:p w14:paraId="675618D7" w14:textId="77777777" w:rsidR="00723655" w:rsidRPr="00723655" w:rsidRDefault="00723655" w:rsidP="00723655">
            <w:pPr>
              <w:widowControl w:val="0"/>
              <w:jc w:val="left"/>
              <w:rPr>
                <w:b/>
                <w:sz w:val="20"/>
                <w:szCs w:val="20"/>
                <w:lang w:val="en-GB"/>
              </w:rPr>
            </w:pPr>
            <w:r w:rsidRPr="00723655">
              <w:rPr>
                <w:b/>
                <w:sz w:val="20"/>
                <w:szCs w:val="20"/>
                <w:lang w:val="en-GB"/>
              </w:rPr>
              <w:t>Summary of activities</w:t>
            </w:r>
          </w:p>
          <w:p w14:paraId="6D03DC86" w14:textId="77777777" w:rsidR="00723655" w:rsidRPr="00723655" w:rsidRDefault="00723655" w:rsidP="00723655">
            <w:pPr>
              <w:widowControl w:val="0"/>
              <w:jc w:val="left"/>
              <w:rPr>
                <w:b/>
                <w:sz w:val="20"/>
                <w:szCs w:val="20"/>
                <w:lang w:val="en-GB"/>
              </w:rPr>
            </w:pPr>
          </w:p>
        </w:tc>
        <w:tc>
          <w:tcPr>
            <w:tcW w:w="888" w:type="pct"/>
            <w:tcBorders>
              <w:bottom w:val="single" w:sz="4" w:space="0" w:color="auto"/>
            </w:tcBorders>
          </w:tcPr>
          <w:p w14:paraId="482FFA83" w14:textId="77777777" w:rsidR="00723655" w:rsidRPr="00723655" w:rsidRDefault="00723655" w:rsidP="00723655">
            <w:pPr>
              <w:widowControl w:val="0"/>
              <w:jc w:val="center"/>
              <w:rPr>
                <w:b/>
                <w:sz w:val="20"/>
                <w:szCs w:val="20"/>
                <w:lang w:val="en-GB"/>
              </w:rPr>
            </w:pPr>
            <w:r w:rsidRPr="00723655">
              <w:rPr>
                <w:b/>
                <w:sz w:val="20"/>
                <w:szCs w:val="20"/>
                <w:lang w:val="en-GB"/>
              </w:rPr>
              <w:t>Funds approved (US $)</w:t>
            </w:r>
          </w:p>
        </w:tc>
      </w:tr>
      <w:tr w:rsidR="00723655" w:rsidRPr="00723655" w14:paraId="7056D2FC" w14:textId="77777777" w:rsidTr="00364283">
        <w:tc>
          <w:tcPr>
            <w:tcW w:w="4112" w:type="pct"/>
            <w:tcBorders>
              <w:top w:val="single" w:sz="4" w:space="0" w:color="auto"/>
              <w:left w:val="single" w:sz="4" w:space="0" w:color="auto"/>
              <w:bottom w:val="single" w:sz="4" w:space="0" w:color="auto"/>
              <w:right w:val="single" w:sz="4" w:space="0" w:color="auto"/>
            </w:tcBorders>
          </w:tcPr>
          <w:p w14:paraId="696EAF5A" w14:textId="77777777" w:rsidR="00723655" w:rsidRPr="00723655" w:rsidRDefault="00723655" w:rsidP="00723655">
            <w:pPr>
              <w:widowControl w:val="0"/>
              <w:ind w:left="447" w:hanging="447"/>
              <w:jc w:val="left"/>
              <w:rPr>
                <w:sz w:val="20"/>
                <w:szCs w:val="20"/>
                <w:lang w:val="en-GB"/>
              </w:rPr>
            </w:pPr>
            <w:r w:rsidRPr="00723655">
              <w:rPr>
                <w:sz w:val="20"/>
                <w:szCs w:val="20"/>
                <w:lang w:val="en-GB"/>
              </w:rPr>
              <w:t>(a)</w:t>
            </w:r>
            <w:r w:rsidRPr="00723655">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64A02B6" w14:textId="77777777" w:rsidR="00723655" w:rsidRPr="00723655" w:rsidRDefault="00723655" w:rsidP="00723655">
            <w:pPr>
              <w:widowControl w:val="0"/>
              <w:jc w:val="right"/>
              <w:rPr>
                <w:color w:val="000000" w:themeColor="text1"/>
                <w:sz w:val="20"/>
                <w:szCs w:val="20"/>
                <w:highlight w:val="yellow"/>
                <w:lang w:val="en-GB"/>
              </w:rPr>
            </w:pPr>
            <w:r w:rsidRPr="00723655">
              <w:rPr>
                <w:color w:val="000000" w:themeColor="text1"/>
                <w:sz w:val="20"/>
                <w:szCs w:val="20"/>
                <w:lang w:val="en-GB"/>
              </w:rPr>
              <w:t>795,648</w:t>
            </w:r>
          </w:p>
        </w:tc>
      </w:tr>
      <w:tr w:rsidR="00723655" w:rsidRPr="00723655" w14:paraId="505FA266" w14:textId="77777777" w:rsidTr="00364283">
        <w:tc>
          <w:tcPr>
            <w:tcW w:w="4112" w:type="pct"/>
            <w:tcBorders>
              <w:top w:val="single" w:sz="4" w:space="0" w:color="auto"/>
              <w:left w:val="single" w:sz="4" w:space="0" w:color="auto"/>
              <w:bottom w:val="single" w:sz="4" w:space="0" w:color="auto"/>
              <w:right w:val="single" w:sz="4" w:space="0" w:color="auto"/>
            </w:tcBorders>
          </w:tcPr>
          <w:p w14:paraId="4DE909B4" w14:textId="77777777" w:rsidR="00723655" w:rsidRPr="00723655" w:rsidRDefault="00723655" w:rsidP="00723655">
            <w:pPr>
              <w:widowControl w:val="0"/>
              <w:ind w:left="447" w:hanging="447"/>
              <w:rPr>
                <w:sz w:val="20"/>
                <w:szCs w:val="20"/>
                <w:lang w:val="en-GB"/>
              </w:rPr>
            </w:pPr>
            <w:r w:rsidRPr="00723655">
              <w:rPr>
                <w:sz w:val="20"/>
                <w:szCs w:val="20"/>
                <w:lang w:val="en-GB"/>
              </w:rPr>
              <w:t>(b)</w:t>
            </w:r>
            <w:r w:rsidRPr="00723655">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026177C" w14:textId="77777777" w:rsidR="00723655" w:rsidRPr="00723655" w:rsidRDefault="00723655" w:rsidP="00723655">
            <w:pPr>
              <w:widowControl w:val="0"/>
              <w:jc w:val="right"/>
              <w:rPr>
                <w:color w:val="000000" w:themeColor="text1"/>
                <w:sz w:val="20"/>
                <w:szCs w:val="20"/>
                <w:highlight w:val="yellow"/>
                <w:lang w:val="en-GB"/>
              </w:rPr>
            </w:pPr>
            <w:r w:rsidRPr="00723655">
              <w:rPr>
                <w:color w:val="000000" w:themeColor="text1"/>
                <w:sz w:val="20"/>
                <w:szCs w:val="20"/>
                <w:lang w:val="en-GB"/>
              </w:rPr>
              <w:t>1,254,231</w:t>
            </w:r>
          </w:p>
        </w:tc>
      </w:tr>
      <w:tr w:rsidR="00723655" w:rsidRPr="00723655" w14:paraId="7FED517E" w14:textId="77777777" w:rsidTr="00364283">
        <w:tc>
          <w:tcPr>
            <w:tcW w:w="4112" w:type="pct"/>
            <w:tcBorders>
              <w:top w:val="single" w:sz="4" w:space="0" w:color="auto"/>
              <w:left w:val="single" w:sz="4" w:space="0" w:color="auto"/>
              <w:bottom w:val="single" w:sz="4" w:space="0" w:color="auto"/>
              <w:right w:val="single" w:sz="4" w:space="0" w:color="auto"/>
            </w:tcBorders>
          </w:tcPr>
          <w:p w14:paraId="7FE5FF4A" w14:textId="00BDDB7A" w:rsidR="00723655" w:rsidRPr="00723655" w:rsidRDefault="00723655" w:rsidP="00723655">
            <w:pPr>
              <w:widowControl w:val="0"/>
              <w:ind w:left="447" w:hanging="447"/>
              <w:rPr>
                <w:sz w:val="20"/>
                <w:szCs w:val="20"/>
                <w:lang w:val="en-GB"/>
              </w:rPr>
            </w:pPr>
            <w:r w:rsidRPr="00723655">
              <w:rPr>
                <w:sz w:val="20"/>
                <w:szCs w:val="20"/>
                <w:lang w:val="en-GB"/>
              </w:rPr>
              <w:t>(c)</w:t>
            </w:r>
            <w:r w:rsidRPr="00723655">
              <w:rPr>
                <w:sz w:val="20"/>
                <w:szCs w:val="20"/>
                <w:lang w:val="en-GB"/>
              </w:rPr>
              <w:tab/>
              <w:t xml:space="preserve">Project preparation, technical assistance, </w:t>
            </w:r>
            <w:r w:rsidR="0094055B" w:rsidRPr="00723655">
              <w:rPr>
                <w:sz w:val="20"/>
                <w:szCs w:val="20"/>
                <w:lang w:val="en-GB"/>
              </w:rPr>
              <w:t>training,</w:t>
            </w:r>
            <w:r w:rsidRPr="00723655">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57FB91D" w14:textId="77777777" w:rsidR="00723655" w:rsidRPr="00723655" w:rsidRDefault="00723655" w:rsidP="00723655">
            <w:pPr>
              <w:widowControl w:val="0"/>
              <w:jc w:val="right"/>
              <w:rPr>
                <w:color w:val="000000" w:themeColor="text1"/>
                <w:sz w:val="20"/>
                <w:szCs w:val="20"/>
                <w:highlight w:val="yellow"/>
                <w:lang w:val="en-GB"/>
              </w:rPr>
            </w:pPr>
            <w:r w:rsidRPr="00723655">
              <w:rPr>
                <w:color w:val="000000" w:themeColor="text1"/>
                <w:sz w:val="20"/>
                <w:szCs w:val="20"/>
                <w:lang w:val="en-GB"/>
              </w:rPr>
              <w:t>976,165</w:t>
            </w:r>
          </w:p>
        </w:tc>
      </w:tr>
      <w:tr w:rsidR="00723655" w:rsidRPr="00723655" w14:paraId="3FAD8502" w14:textId="77777777" w:rsidTr="00364283">
        <w:tc>
          <w:tcPr>
            <w:tcW w:w="4112" w:type="pct"/>
            <w:tcBorders>
              <w:top w:val="single" w:sz="4" w:space="0" w:color="auto"/>
              <w:left w:val="single" w:sz="4" w:space="0" w:color="auto"/>
              <w:bottom w:val="single" w:sz="4" w:space="0" w:color="auto"/>
              <w:right w:val="single" w:sz="4" w:space="0" w:color="auto"/>
            </w:tcBorders>
          </w:tcPr>
          <w:p w14:paraId="4E5C454F" w14:textId="77777777" w:rsidR="00723655" w:rsidRPr="00723655" w:rsidRDefault="00723655" w:rsidP="00723655">
            <w:pPr>
              <w:widowControl w:val="0"/>
              <w:tabs>
                <w:tab w:val="right" w:pos="7473"/>
              </w:tabs>
              <w:ind w:left="6480" w:right="-108"/>
              <w:jc w:val="left"/>
              <w:rPr>
                <w:sz w:val="20"/>
                <w:szCs w:val="20"/>
                <w:lang w:val="en-GB"/>
              </w:rPr>
            </w:pPr>
            <w:r w:rsidRPr="00723655">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4DBCF53" w14:textId="77777777" w:rsidR="00723655" w:rsidRPr="00723655" w:rsidRDefault="00723655" w:rsidP="00723655">
            <w:pPr>
              <w:widowControl w:val="0"/>
              <w:jc w:val="right"/>
              <w:rPr>
                <w:sz w:val="20"/>
                <w:szCs w:val="20"/>
                <w:highlight w:val="yellow"/>
                <w:lang w:val="en-GB"/>
              </w:rPr>
            </w:pPr>
            <w:r w:rsidRPr="00723655">
              <w:rPr>
                <w:sz w:val="20"/>
                <w:szCs w:val="20"/>
                <w:lang w:val="en-GB"/>
              </w:rPr>
              <w:t>3,026,044</w:t>
            </w:r>
          </w:p>
        </w:tc>
      </w:tr>
      <w:tr w:rsidR="00723655" w:rsidRPr="00723655" w14:paraId="6C76A241" w14:textId="77777777" w:rsidTr="00364283">
        <w:tc>
          <w:tcPr>
            <w:tcW w:w="4112" w:type="pct"/>
            <w:tcBorders>
              <w:top w:val="single" w:sz="4" w:space="0" w:color="auto"/>
              <w:left w:val="single" w:sz="4" w:space="0" w:color="auto"/>
              <w:bottom w:val="single" w:sz="4" w:space="0" w:color="auto"/>
              <w:right w:val="single" w:sz="4" w:space="0" w:color="auto"/>
            </w:tcBorders>
          </w:tcPr>
          <w:p w14:paraId="7ED4801B" w14:textId="77777777" w:rsidR="00723655" w:rsidRPr="00723655" w:rsidRDefault="00723655" w:rsidP="00723655">
            <w:pPr>
              <w:widowControl w:val="0"/>
              <w:tabs>
                <w:tab w:val="right" w:pos="7560"/>
              </w:tabs>
              <w:ind w:left="447" w:right="-108" w:hanging="421"/>
              <w:jc w:val="left"/>
              <w:rPr>
                <w:sz w:val="20"/>
                <w:szCs w:val="20"/>
                <w:lang w:val="en-GB"/>
              </w:rPr>
            </w:pPr>
            <w:r w:rsidRPr="00723655">
              <w:rPr>
                <w:sz w:val="20"/>
                <w:szCs w:val="20"/>
                <w:lang w:val="en-GB"/>
              </w:rPr>
              <w:t>(d)</w:t>
            </w:r>
            <w:r w:rsidRPr="00723655">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943789B" w14:textId="77777777" w:rsidR="00723655" w:rsidRPr="00723655" w:rsidRDefault="00723655" w:rsidP="00723655">
            <w:pPr>
              <w:widowControl w:val="0"/>
              <w:jc w:val="right"/>
              <w:rPr>
                <w:color w:val="000000" w:themeColor="text1"/>
                <w:sz w:val="20"/>
                <w:szCs w:val="20"/>
                <w:lang w:val="en-GB"/>
              </w:rPr>
            </w:pPr>
            <w:r w:rsidRPr="00723655">
              <w:rPr>
                <w:color w:val="000000" w:themeColor="text1"/>
                <w:sz w:val="20"/>
                <w:szCs w:val="20"/>
                <w:lang w:val="en-GB"/>
              </w:rPr>
              <w:t>95,000</w:t>
            </w:r>
          </w:p>
        </w:tc>
      </w:tr>
    </w:tbl>
    <w:p w14:paraId="1E3B908D" w14:textId="77777777" w:rsidR="00723655" w:rsidRPr="00723655" w:rsidRDefault="00723655" w:rsidP="00723655">
      <w:pPr>
        <w:rPr>
          <w:highlight w:val="yellow"/>
          <w:lang w:val="en-GB"/>
        </w:rPr>
      </w:pPr>
    </w:p>
    <w:p w14:paraId="6E252B4A" w14:textId="77777777" w:rsidR="00723655" w:rsidRPr="00723655" w:rsidRDefault="00723655" w:rsidP="00723655">
      <w:pPr>
        <w:keepNext/>
        <w:tabs>
          <w:tab w:val="left" w:pos="2880"/>
          <w:tab w:val="left" w:pos="5760"/>
        </w:tabs>
        <w:spacing w:after="240"/>
        <w:rPr>
          <w:u w:val="single"/>
          <w:lang w:val="en-GB"/>
        </w:rPr>
      </w:pPr>
      <w:r w:rsidRPr="00723655">
        <w:rPr>
          <w:u w:val="single"/>
          <w:lang w:val="en-GB"/>
        </w:rPr>
        <w:lastRenderedPageBreak/>
        <w:t>Progress report</w:t>
      </w:r>
    </w:p>
    <w:p w14:paraId="22FAAD52" w14:textId="504E3CEA" w:rsidR="00723655" w:rsidRPr="00723655" w:rsidRDefault="00723655" w:rsidP="00723655">
      <w:pPr>
        <w:numPr>
          <w:ilvl w:val="0"/>
          <w:numId w:val="1"/>
        </w:numPr>
        <w:spacing w:after="240"/>
        <w:outlineLvl w:val="0"/>
        <w:rPr>
          <w:lang w:val="en-GB"/>
        </w:rPr>
      </w:pPr>
      <w:r w:rsidRPr="00723655">
        <w:rPr>
          <w:lang w:val="en-GB"/>
        </w:rPr>
        <w:t xml:space="preserve">During phase X of the institutional strengthening (IS) project, the </w:t>
      </w:r>
      <w:r w:rsidR="00857287">
        <w:rPr>
          <w:lang w:val="en-GB"/>
        </w:rPr>
        <w:t>n</w:t>
      </w:r>
      <w:r w:rsidR="00857287" w:rsidRPr="00723655">
        <w:rPr>
          <w:lang w:val="en-GB"/>
        </w:rPr>
        <w:t xml:space="preserve">ational </w:t>
      </w:r>
      <w:r w:rsidR="00857287">
        <w:rPr>
          <w:lang w:val="en-GB"/>
        </w:rPr>
        <w:t>o</w:t>
      </w:r>
      <w:r w:rsidR="00857287" w:rsidRPr="00723655">
        <w:rPr>
          <w:lang w:val="en-GB"/>
        </w:rPr>
        <w:t xml:space="preserve">zone </w:t>
      </w:r>
      <w:r w:rsidR="00857287">
        <w:rPr>
          <w:lang w:val="en-GB"/>
        </w:rPr>
        <w:t>u</w:t>
      </w:r>
      <w:r w:rsidR="00857287" w:rsidRPr="00723655">
        <w:rPr>
          <w:lang w:val="en-GB"/>
        </w:rPr>
        <w:t xml:space="preserve">nit </w:t>
      </w:r>
      <w:r w:rsidRPr="00723655">
        <w:rPr>
          <w:lang w:val="en-GB"/>
        </w:rPr>
        <w:t xml:space="preserve">(NOU) of Albania remained steadfast in its commitment to the Montreal Protocol initiatives. </w:t>
      </w:r>
      <w:r w:rsidRPr="00723655">
        <w:rPr>
          <w:lang w:val="en-GB"/>
        </w:rPr>
        <w:br/>
        <w:t xml:space="preserve">The NOU updated the ODS and F-gas legislation, in line with the Regulation (EU) 517/2014 </w:t>
      </w:r>
      <w:r w:rsidR="003B1C2D">
        <w:rPr>
          <w:lang w:val="en-GB"/>
        </w:rPr>
        <w:t xml:space="preserve">to </w:t>
      </w:r>
      <w:r w:rsidR="00B637E3">
        <w:rPr>
          <w:lang w:val="en-GB"/>
        </w:rPr>
        <w:t>include</w:t>
      </w:r>
      <w:r w:rsidRPr="00723655">
        <w:rPr>
          <w:lang w:val="en-GB"/>
        </w:rPr>
        <w:t xml:space="preserve"> a new F-gas licensing system</w:t>
      </w:r>
      <w:r w:rsidR="0094776E">
        <w:rPr>
          <w:lang w:val="en-GB"/>
        </w:rPr>
        <w:t xml:space="preserve"> and improve the </w:t>
      </w:r>
      <w:r w:rsidR="00D069EC">
        <w:rPr>
          <w:lang w:val="en-GB"/>
        </w:rPr>
        <w:t>HFC licensing system in place since 1 January 2016</w:t>
      </w:r>
      <w:r w:rsidRPr="00723655">
        <w:rPr>
          <w:lang w:val="en-GB"/>
        </w:rPr>
        <w:t xml:space="preserve">. </w:t>
      </w:r>
      <w:r w:rsidR="00273A0E">
        <w:rPr>
          <w:lang w:val="en-GB"/>
        </w:rPr>
        <w:t xml:space="preserve">The NOU assisted in </w:t>
      </w:r>
      <w:r w:rsidRPr="00723655">
        <w:rPr>
          <w:lang w:val="en-GB"/>
        </w:rPr>
        <w:t>the planning of a national congress on the Kigali Amendment, aiming to bolster awareness among stakeholders. The NOU held regular meetings with the General Directory of Customs to support work against illegal ODS trade</w:t>
      </w:r>
      <w:r w:rsidR="00EB6966">
        <w:rPr>
          <w:lang w:val="en-GB"/>
        </w:rPr>
        <w:t xml:space="preserve">; </w:t>
      </w:r>
      <w:r w:rsidR="00B42336">
        <w:rPr>
          <w:lang w:val="en-GB"/>
        </w:rPr>
        <w:t xml:space="preserve">and </w:t>
      </w:r>
      <w:r w:rsidR="004F494E">
        <w:rPr>
          <w:lang w:val="en-GB"/>
        </w:rPr>
        <w:t>held r</w:t>
      </w:r>
      <w:r w:rsidRPr="00723655">
        <w:rPr>
          <w:lang w:val="en-GB"/>
        </w:rPr>
        <w:t xml:space="preserve">egular consultations </w:t>
      </w:r>
      <w:r w:rsidR="004F494E">
        <w:rPr>
          <w:lang w:val="en-GB"/>
        </w:rPr>
        <w:t>with</w:t>
      </w:r>
      <w:r w:rsidRPr="00723655">
        <w:rPr>
          <w:lang w:val="en-GB"/>
        </w:rPr>
        <w:t xml:space="preserve"> other national </w:t>
      </w:r>
      <w:r w:rsidR="002C52EE" w:rsidRPr="00723655">
        <w:rPr>
          <w:lang w:val="en-GB"/>
        </w:rPr>
        <w:t>agencies</w:t>
      </w:r>
      <w:r w:rsidR="002C52EE">
        <w:rPr>
          <w:lang w:val="en-GB"/>
        </w:rPr>
        <w:t xml:space="preserve"> as</w:t>
      </w:r>
      <w:r w:rsidR="00400288">
        <w:rPr>
          <w:lang w:val="en-GB"/>
        </w:rPr>
        <w:t xml:space="preserve"> well as</w:t>
      </w:r>
      <w:r w:rsidRPr="00723655">
        <w:rPr>
          <w:lang w:val="en-GB"/>
        </w:rPr>
        <w:t xml:space="preserve"> annual Steering Committee meetings</w:t>
      </w:r>
      <w:r w:rsidR="00CB458E">
        <w:rPr>
          <w:lang w:val="en-GB"/>
        </w:rPr>
        <w:t xml:space="preserve">; </w:t>
      </w:r>
      <w:r w:rsidR="004170EB">
        <w:rPr>
          <w:lang w:val="en-GB"/>
        </w:rPr>
        <w:t>it</w:t>
      </w:r>
      <w:r w:rsidR="00B66F5B">
        <w:rPr>
          <w:lang w:val="en-GB"/>
        </w:rPr>
        <w:t xml:space="preserve"> </w:t>
      </w:r>
      <w:r w:rsidR="007C173F">
        <w:rPr>
          <w:lang w:val="en-GB"/>
        </w:rPr>
        <w:t xml:space="preserve">continued to </w:t>
      </w:r>
      <w:r w:rsidR="000A62EB">
        <w:rPr>
          <w:lang w:val="en-GB"/>
        </w:rPr>
        <w:t>build</w:t>
      </w:r>
      <w:r w:rsidRPr="00723655">
        <w:rPr>
          <w:lang w:val="en-GB"/>
        </w:rPr>
        <w:t xml:space="preserve"> partnerships with the </w:t>
      </w:r>
      <w:r w:rsidR="00AC31C4">
        <w:rPr>
          <w:lang w:val="en-GB"/>
        </w:rPr>
        <w:t xml:space="preserve">refrigeration and air-conditioning </w:t>
      </w:r>
      <w:r w:rsidR="008E546A">
        <w:rPr>
          <w:lang w:val="en-GB"/>
        </w:rPr>
        <w:t>(</w:t>
      </w:r>
      <w:r w:rsidRPr="00723655">
        <w:rPr>
          <w:lang w:val="en-GB"/>
        </w:rPr>
        <w:t>RAC</w:t>
      </w:r>
      <w:r w:rsidR="008E546A">
        <w:rPr>
          <w:lang w:val="en-GB"/>
        </w:rPr>
        <w:t>)</w:t>
      </w:r>
      <w:r w:rsidRPr="00723655">
        <w:rPr>
          <w:lang w:val="en-GB"/>
        </w:rPr>
        <w:t xml:space="preserve"> associations in </w:t>
      </w:r>
      <w:r w:rsidR="007738D6">
        <w:rPr>
          <w:lang w:val="en-GB"/>
        </w:rPr>
        <w:t xml:space="preserve">the </w:t>
      </w:r>
      <w:r w:rsidR="00F7568B">
        <w:rPr>
          <w:lang w:val="en-GB"/>
        </w:rPr>
        <w:t>implementation of the HCFC phase-out management plan</w:t>
      </w:r>
      <w:r w:rsidR="00EC46C3">
        <w:rPr>
          <w:lang w:val="en-GB"/>
        </w:rPr>
        <w:t xml:space="preserve"> (HPMP).</w:t>
      </w:r>
      <w:r w:rsidRPr="00723655">
        <w:rPr>
          <w:lang w:val="en-GB"/>
        </w:rPr>
        <w:t xml:space="preserve"> </w:t>
      </w:r>
      <w:r w:rsidR="006218B7" w:rsidRPr="006218B7">
        <w:rPr>
          <w:lang w:val="en-GB"/>
        </w:rPr>
        <w:t>Article 7 and country programme</w:t>
      </w:r>
      <w:r w:rsidR="00C36D3F">
        <w:rPr>
          <w:lang w:val="en-GB"/>
        </w:rPr>
        <w:t xml:space="preserve"> </w:t>
      </w:r>
      <w:r w:rsidR="00FB1A07">
        <w:rPr>
          <w:lang w:val="en-GB"/>
        </w:rPr>
        <w:t>d</w:t>
      </w:r>
      <w:r w:rsidRPr="00723655">
        <w:rPr>
          <w:lang w:val="en-GB"/>
        </w:rPr>
        <w:t xml:space="preserve">ata collection and reporting continued, </w:t>
      </w:r>
      <w:r w:rsidR="00E36711">
        <w:rPr>
          <w:lang w:val="en-GB"/>
        </w:rPr>
        <w:t xml:space="preserve">and were submitted to the Ozone and Fund Secretariats, respectively, in </w:t>
      </w:r>
      <w:r w:rsidR="00BF0D09">
        <w:rPr>
          <w:lang w:val="en-GB"/>
        </w:rPr>
        <w:t xml:space="preserve">a </w:t>
      </w:r>
      <w:r w:rsidRPr="00723655">
        <w:rPr>
          <w:lang w:val="en-GB"/>
        </w:rPr>
        <w:t>timely</w:t>
      </w:r>
      <w:r w:rsidR="00BF0D09">
        <w:rPr>
          <w:lang w:val="en-GB"/>
        </w:rPr>
        <w:t xml:space="preserve"> manner</w:t>
      </w:r>
      <w:r w:rsidR="007334EE">
        <w:rPr>
          <w:lang w:val="en-GB"/>
        </w:rPr>
        <w:t>.</w:t>
      </w:r>
      <w:r w:rsidR="002C52EE">
        <w:rPr>
          <w:lang w:val="en-GB"/>
        </w:rPr>
        <w:t xml:space="preserve"> </w:t>
      </w:r>
      <w:r w:rsidRPr="00723655">
        <w:rPr>
          <w:lang w:val="en-GB"/>
        </w:rPr>
        <w:t xml:space="preserve">To increase awareness, the NOU website was regularly updated, production and outreach of informational materials to stakeholders continued, and </w:t>
      </w:r>
      <w:r w:rsidR="002C52EE">
        <w:rPr>
          <w:lang w:val="en-GB"/>
        </w:rPr>
        <w:t>World</w:t>
      </w:r>
      <w:r w:rsidRPr="00723655">
        <w:rPr>
          <w:lang w:val="en-GB"/>
        </w:rPr>
        <w:t xml:space="preserve"> Ozone Day celebrations for 2022 and 2023 were held. </w:t>
      </w:r>
      <w:r w:rsidR="00885949">
        <w:rPr>
          <w:lang w:val="en-GB"/>
        </w:rPr>
        <w:t>The</w:t>
      </w:r>
      <w:r w:rsidRPr="00723655">
        <w:rPr>
          <w:lang w:val="en-GB"/>
        </w:rPr>
        <w:t xml:space="preserve"> NOU </w:t>
      </w:r>
      <w:r w:rsidR="008E0847">
        <w:rPr>
          <w:lang w:val="en-GB"/>
        </w:rPr>
        <w:t>actively</w:t>
      </w:r>
      <w:r w:rsidRPr="00723655">
        <w:rPr>
          <w:lang w:val="en-GB"/>
        </w:rPr>
        <w:t xml:space="preserve"> participat</w:t>
      </w:r>
      <w:r w:rsidR="008E0847">
        <w:rPr>
          <w:lang w:val="en-GB"/>
        </w:rPr>
        <w:t>ed</w:t>
      </w:r>
      <w:r w:rsidRPr="00723655">
        <w:rPr>
          <w:lang w:val="en-GB"/>
        </w:rPr>
        <w:t xml:space="preserve"> in </w:t>
      </w:r>
      <w:r w:rsidR="00A211C4">
        <w:rPr>
          <w:lang w:val="en-GB"/>
        </w:rPr>
        <w:t xml:space="preserve">regional </w:t>
      </w:r>
      <w:r w:rsidRPr="00723655">
        <w:rPr>
          <w:lang w:val="en-GB"/>
        </w:rPr>
        <w:t xml:space="preserve">network </w:t>
      </w:r>
      <w:r w:rsidR="003A7E94">
        <w:rPr>
          <w:lang w:val="en-GB"/>
        </w:rPr>
        <w:t xml:space="preserve">and Montreal Protocol </w:t>
      </w:r>
      <w:r w:rsidRPr="00723655">
        <w:rPr>
          <w:lang w:val="en-GB"/>
        </w:rPr>
        <w:t>meetings. Of the seven IS</w:t>
      </w:r>
      <w:r w:rsidR="000647AC">
        <w:rPr>
          <w:lang w:val="en-GB"/>
        </w:rPr>
        <w:t> </w:t>
      </w:r>
      <w:r w:rsidRPr="00723655">
        <w:rPr>
          <w:lang w:val="en-GB"/>
        </w:rPr>
        <w:t>objectives, six were achieved and one was partially achieved.</w:t>
      </w:r>
    </w:p>
    <w:p w14:paraId="05D7EAF3" w14:textId="77777777" w:rsidR="00723655" w:rsidRPr="00723655" w:rsidRDefault="00723655" w:rsidP="00723655">
      <w:pPr>
        <w:keepNext/>
        <w:tabs>
          <w:tab w:val="left" w:pos="2880"/>
          <w:tab w:val="left" w:pos="5760"/>
        </w:tabs>
        <w:spacing w:after="240"/>
        <w:rPr>
          <w:u w:val="single"/>
          <w:lang w:val="en-GB"/>
        </w:rPr>
      </w:pPr>
      <w:r w:rsidRPr="00723655">
        <w:rPr>
          <w:u w:val="single"/>
          <w:lang w:val="en-GB"/>
        </w:rPr>
        <w:t>Plan of action</w:t>
      </w:r>
    </w:p>
    <w:p w14:paraId="475D1CAE" w14:textId="4B4FC052" w:rsidR="00723655" w:rsidRPr="00723655" w:rsidRDefault="00723655" w:rsidP="00723655">
      <w:pPr>
        <w:numPr>
          <w:ilvl w:val="0"/>
          <w:numId w:val="1"/>
        </w:numPr>
        <w:spacing w:after="240"/>
        <w:outlineLvl w:val="0"/>
        <w:rPr>
          <w:lang w:val="en-GB"/>
        </w:rPr>
      </w:pPr>
      <w:r w:rsidRPr="00723655">
        <w:rPr>
          <w:lang w:val="en-GB"/>
        </w:rPr>
        <w:t xml:space="preserve">Under phase XI, the NOU </w:t>
      </w:r>
      <w:r w:rsidR="0094657C">
        <w:rPr>
          <w:lang w:val="en-GB"/>
        </w:rPr>
        <w:t xml:space="preserve">of Albania </w:t>
      </w:r>
      <w:r w:rsidRPr="00723655">
        <w:rPr>
          <w:lang w:val="en-GB"/>
        </w:rPr>
        <w:t xml:space="preserve">will continue to ensure the compliance with the provisions of the Montreal Protocol and will further </w:t>
      </w:r>
      <w:r w:rsidR="00484DD8">
        <w:rPr>
          <w:lang w:val="en-GB"/>
        </w:rPr>
        <w:t xml:space="preserve">support the </w:t>
      </w:r>
      <w:r w:rsidRPr="00723655">
        <w:rPr>
          <w:lang w:val="en-GB"/>
        </w:rPr>
        <w:t>develop</w:t>
      </w:r>
      <w:r w:rsidR="00484DD8">
        <w:rPr>
          <w:lang w:val="en-GB"/>
        </w:rPr>
        <w:t xml:space="preserve">ment of </w:t>
      </w:r>
      <w:r w:rsidRPr="00723655">
        <w:rPr>
          <w:lang w:val="en-GB"/>
        </w:rPr>
        <w:t>legislative measures to control HCFC and HFC consumption</w:t>
      </w:r>
      <w:r w:rsidR="0094657C">
        <w:rPr>
          <w:lang w:val="en-GB"/>
        </w:rPr>
        <w:t xml:space="preserve"> in the country</w:t>
      </w:r>
      <w:r w:rsidR="001B315C">
        <w:rPr>
          <w:lang w:val="en-GB"/>
        </w:rPr>
        <w:t>. In addition</w:t>
      </w:r>
      <w:r w:rsidR="009D13CF">
        <w:rPr>
          <w:lang w:val="en-GB"/>
        </w:rPr>
        <w:t>, t</w:t>
      </w:r>
      <w:r w:rsidR="009D13CF" w:rsidRPr="00723655">
        <w:rPr>
          <w:lang w:val="en-GB"/>
        </w:rPr>
        <w:t xml:space="preserve">he </w:t>
      </w:r>
      <w:r w:rsidRPr="00723655">
        <w:rPr>
          <w:lang w:val="en-GB"/>
        </w:rPr>
        <w:t>NOU will</w:t>
      </w:r>
      <w:r w:rsidR="005C049D">
        <w:rPr>
          <w:lang w:val="en-GB"/>
        </w:rPr>
        <w:t>:</w:t>
      </w:r>
      <w:r w:rsidRPr="00723655">
        <w:rPr>
          <w:lang w:val="en-GB"/>
        </w:rPr>
        <w:t xml:space="preserve"> continue implementing </w:t>
      </w:r>
      <w:r w:rsidR="005C049D">
        <w:rPr>
          <w:lang w:val="en-GB"/>
        </w:rPr>
        <w:t xml:space="preserve">the activities for </w:t>
      </w:r>
      <w:r w:rsidR="00EC46C3">
        <w:rPr>
          <w:lang w:val="en-GB"/>
        </w:rPr>
        <w:t xml:space="preserve">stage II of the </w:t>
      </w:r>
      <w:r w:rsidRPr="00723655">
        <w:rPr>
          <w:lang w:val="en-GB"/>
        </w:rPr>
        <w:t xml:space="preserve">HPMP; focus on the implementation of the Kigali Amendment and the subsequent </w:t>
      </w:r>
      <w:r w:rsidR="002C52EE">
        <w:rPr>
          <w:lang w:val="en-GB"/>
        </w:rPr>
        <w:t>implementation</w:t>
      </w:r>
      <w:r w:rsidRPr="00723655">
        <w:rPr>
          <w:lang w:val="en-GB"/>
        </w:rPr>
        <w:t xml:space="preserve"> of the </w:t>
      </w:r>
      <w:r w:rsidR="00E032BF">
        <w:rPr>
          <w:lang w:val="en-GB"/>
        </w:rPr>
        <w:t xml:space="preserve">Kigali </w:t>
      </w:r>
      <w:r w:rsidRPr="00723655">
        <w:rPr>
          <w:lang w:val="en-GB"/>
        </w:rPr>
        <w:t xml:space="preserve">HFC </w:t>
      </w:r>
      <w:r w:rsidR="00913491">
        <w:rPr>
          <w:lang w:val="en-GB"/>
        </w:rPr>
        <w:t>implementation plan</w:t>
      </w:r>
      <w:r w:rsidRPr="00723655">
        <w:rPr>
          <w:lang w:val="en-GB"/>
        </w:rPr>
        <w:t>; update training materials for refrigeration technician</w:t>
      </w:r>
      <w:r w:rsidR="00077BF2">
        <w:rPr>
          <w:lang w:val="en-GB"/>
        </w:rPr>
        <w:t>s</w:t>
      </w:r>
      <w:r w:rsidRPr="00723655">
        <w:rPr>
          <w:lang w:val="en-GB"/>
        </w:rPr>
        <w:t xml:space="preserve"> and customs officers; continue public awareness</w:t>
      </w:r>
      <w:r w:rsidR="00077BF2">
        <w:rPr>
          <w:lang w:val="en-GB"/>
        </w:rPr>
        <w:noBreakHyphen/>
      </w:r>
      <w:r w:rsidRPr="00723655">
        <w:rPr>
          <w:lang w:val="en-GB"/>
        </w:rPr>
        <w:t xml:space="preserve">raising related to the protection of the ozone layer and climate, including activities to mark World Refrigeration Day and World Ozone Day; and strengthening of cooperation with the national RAC </w:t>
      </w:r>
      <w:r w:rsidR="005328F9">
        <w:rPr>
          <w:lang w:val="en-GB"/>
        </w:rPr>
        <w:t>a</w:t>
      </w:r>
      <w:r w:rsidRPr="00723655">
        <w:rPr>
          <w:lang w:val="en-GB"/>
        </w:rPr>
        <w:t xml:space="preserve">ssociation, </w:t>
      </w:r>
      <w:r w:rsidR="005328F9">
        <w:rPr>
          <w:lang w:val="en-GB"/>
        </w:rPr>
        <w:t>u</w:t>
      </w:r>
      <w:r w:rsidRPr="00723655">
        <w:rPr>
          <w:lang w:val="en-GB"/>
        </w:rPr>
        <w:t xml:space="preserve">niversities and </w:t>
      </w:r>
      <w:r w:rsidR="005328F9">
        <w:rPr>
          <w:lang w:val="en-GB"/>
        </w:rPr>
        <w:t>t</w:t>
      </w:r>
      <w:r w:rsidR="005328F9" w:rsidRPr="00723655">
        <w:rPr>
          <w:lang w:val="en-GB"/>
        </w:rPr>
        <w:t xml:space="preserve">echnological </w:t>
      </w:r>
      <w:r w:rsidR="005328F9">
        <w:rPr>
          <w:lang w:val="en-GB"/>
        </w:rPr>
        <w:t>c</w:t>
      </w:r>
      <w:r w:rsidR="005328F9" w:rsidRPr="00723655">
        <w:rPr>
          <w:lang w:val="en-GB"/>
        </w:rPr>
        <w:t>olleges</w:t>
      </w:r>
      <w:r w:rsidRPr="00723655">
        <w:rPr>
          <w:lang w:val="en-GB"/>
        </w:rPr>
        <w:t>. As a result of a RAC</w:t>
      </w:r>
      <w:r w:rsidR="002C52EE">
        <w:rPr>
          <w:lang w:val="en-GB"/>
        </w:rPr>
        <w:t xml:space="preserve"> </w:t>
      </w:r>
      <w:r w:rsidRPr="00723655">
        <w:rPr>
          <w:lang w:val="en-GB"/>
        </w:rPr>
        <w:t>Congress, which w</w:t>
      </w:r>
      <w:r w:rsidR="00ED0D37">
        <w:rPr>
          <w:lang w:val="en-GB"/>
        </w:rPr>
        <w:t>ould</w:t>
      </w:r>
      <w:r w:rsidRPr="00723655">
        <w:rPr>
          <w:lang w:val="en-GB"/>
        </w:rPr>
        <w:t xml:space="preserve"> </w:t>
      </w:r>
      <w:r w:rsidR="00143DA3">
        <w:rPr>
          <w:lang w:val="en-GB"/>
        </w:rPr>
        <w:t xml:space="preserve">take </w:t>
      </w:r>
      <w:r w:rsidRPr="00723655">
        <w:rPr>
          <w:lang w:val="en-GB"/>
        </w:rPr>
        <w:t xml:space="preserve">place </w:t>
      </w:r>
      <w:r w:rsidR="00143DA3">
        <w:rPr>
          <w:lang w:val="en-GB"/>
        </w:rPr>
        <w:t xml:space="preserve">on </w:t>
      </w:r>
      <w:r w:rsidRPr="00723655">
        <w:rPr>
          <w:lang w:val="en-GB"/>
        </w:rPr>
        <w:t xml:space="preserve">9-10 November 2023 in Tirana, </w:t>
      </w:r>
      <w:r w:rsidR="00ED0D37">
        <w:rPr>
          <w:lang w:val="en-GB"/>
        </w:rPr>
        <w:t xml:space="preserve">the NOU expects </w:t>
      </w:r>
      <w:r w:rsidRPr="00723655">
        <w:rPr>
          <w:lang w:val="en-GB"/>
        </w:rPr>
        <w:t>further private sector cooperation and involvement.</w:t>
      </w:r>
    </w:p>
    <w:p w14:paraId="5A222616" w14:textId="77777777" w:rsidR="00723655" w:rsidRPr="00723655" w:rsidRDefault="00723655" w:rsidP="00723655">
      <w:pPr>
        <w:keepNext/>
        <w:tabs>
          <w:tab w:val="left" w:pos="2880"/>
          <w:tab w:val="left" w:pos="5760"/>
        </w:tabs>
        <w:spacing w:after="240"/>
        <w:rPr>
          <w:u w:val="single"/>
          <w:lang w:val="en-GB"/>
        </w:rPr>
      </w:pPr>
      <w:r w:rsidRPr="00723655">
        <w:rPr>
          <w:u w:val="single"/>
          <w:lang w:val="en-GB"/>
        </w:rPr>
        <w:t>Sustainability and risk assessment</w:t>
      </w:r>
    </w:p>
    <w:p w14:paraId="6B1C02E4" w14:textId="27113A7C" w:rsidR="00723655" w:rsidRPr="00723655" w:rsidRDefault="00723655" w:rsidP="00723655">
      <w:pPr>
        <w:numPr>
          <w:ilvl w:val="0"/>
          <w:numId w:val="1"/>
        </w:numPr>
        <w:spacing w:after="240"/>
        <w:outlineLvl w:val="0"/>
        <w:rPr>
          <w:lang w:val="en-GB"/>
        </w:rPr>
      </w:pPr>
      <w:r w:rsidRPr="00723655">
        <w:rPr>
          <w:lang w:val="en-GB"/>
        </w:rPr>
        <w:t>The IS project for Albania is implemented with a high</w:t>
      </w:r>
      <w:r w:rsidR="00A3118A">
        <w:rPr>
          <w:lang w:val="en-GB"/>
        </w:rPr>
        <w:noBreakHyphen/>
      </w:r>
      <w:r w:rsidRPr="00723655">
        <w:rPr>
          <w:lang w:val="en-GB"/>
        </w:rPr>
        <w:t xml:space="preserve">level of government support, timely and efficient </w:t>
      </w:r>
      <w:r w:rsidR="00AA1B88">
        <w:rPr>
          <w:lang w:val="en-GB"/>
        </w:rPr>
        <w:t xml:space="preserve">support from </w:t>
      </w:r>
      <w:r w:rsidRPr="00723655">
        <w:rPr>
          <w:lang w:val="en-GB"/>
        </w:rPr>
        <w:t xml:space="preserve">UNIDO </w:t>
      </w:r>
      <w:r w:rsidR="00ED7D17">
        <w:rPr>
          <w:lang w:val="en-GB"/>
        </w:rPr>
        <w:t xml:space="preserve">as implementing agency, </w:t>
      </w:r>
      <w:r w:rsidRPr="00723655">
        <w:rPr>
          <w:lang w:val="en-GB"/>
        </w:rPr>
        <w:t>and timely disbursement of funds</w:t>
      </w:r>
      <w:r w:rsidR="00635115">
        <w:rPr>
          <w:lang w:val="en-GB"/>
        </w:rPr>
        <w:t xml:space="preserve"> which</w:t>
      </w:r>
      <w:r w:rsidR="00FD062C">
        <w:rPr>
          <w:lang w:val="en-GB"/>
        </w:rPr>
        <w:t xml:space="preserve"> </w:t>
      </w:r>
      <w:r w:rsidR="00635115">
        <w:rPr>
          <w:lang w:val="en-GB"/>
        </w:rPr>
        <w:t>are</w:t>
      </w:r>
      <w:r w:rsidR="00FD062C">
        <w:rPr>
          <w:lang w:val="en-GB"/>
        </w:rPr>
        <w:t xml:space="preserve"> factors </w:t>
      </w:r>
      <w:r w:rsidR="00635115">
        <w:rPr>
          <w:lang w:val="en-GB"/>
        </w:rPr>
        <w:t>contributing to the achievement of IS objectives</w:t>
      </w:r>
      <w:r w:rsidRPr="00723655">
        <w:rPr>
          <w:lang w:val="en-GB"/>
        </w:rPr>
        <w:t xml:space="preserve">. Emphasis shall be given to the sustainability of training and capacity building activities, although continued training and </w:t>
      </w:r>
      <w:r w:rsidR="00B7542E">
        <w:rPr>
          <w:lang w:val="en-GB"/>
        </w:rPr>
        <w:t>refresher</w:t>
      </w:r>
      <w:r w:rsidR="0007198A">
        <w:rPr>
          <w:lang w:val="en-GB"/>
        </w:rPr>
        <w:t xml:space="preserve"> courses</w:t>
      </w:r>
      <w:r w:rsidR="00B7542E" w:rsidRPr="00723655">
        <w:rPr>
          <w:lang w:val="en-GB"/>
        </w:rPr>
        <w:t xml:space="preserve"> </w:t>
      </w:r>
      <w:r w:rsidRPr="00723655">
        <w:rPr>
          <w:lang w:val="en-GB"/>
        </w:rPr>
        <w:t>will be required. The engagement of women in all areas of Montreal Protocol</w:t>
      </w:r>
      <w:r w:rsidR="00F94156">
        <w:rPr>
          <w:lang w:val="en-GB"/>
        </w:rPr>
        <w:t>-related</w:t>
      </w:r>
      <w:r w:rsidRPr="00723655">
        <w:rPr>
          <w:lang w:val="en-GB"/>
        </w:rPr>
        <w:t xml:space="preserve"> work shall be promoted and equal opportunities be ensured. Risk is not foreseen if there is no Government restructuring, elections, civil unrest, or implications of ongoing conflicts in the region.</w:t>
      </w:r>
    </w:p>
    <w:p w14:paraId="2CA7CA0F" w14:textId="77777777" w:rsidR="00723655" w:rsidRPr="00723655" w:rsidRDefault="00723655" w:rsidP="00723655">
      <w:pPr>
        <w:jc w:val="left"/>
        <w:rPr>
          <w:lang w:val="en-GB"/>
        </w:rPr>
      </w:pPr>
      <w:r w:rsidRPr="00723655">
        <w:rPr>
          <w:lang w:val="en-GB"/>
        </w:rPr>
        <w:br w:type="page"/>
      </w:r>
    </w:p>
    <w:p w14:paraId="3BFF6436" w14:textId="77777777" w:rsidR="00723655" w:rsidRPr="00723655" w:rsidRDefault="00723655" w:rsidP="00FC3A0A">
      <w:pPr>
        <w:widowControl w:val="0"/>
        <w:jc w:val="left"/>
        <w:rPr>
          <w:b/>
          <w:bCs/>
          <w:lang w:val="en-GB"/>
        </w:rPr>
      </w:pPr>
      <w:r w:rsidRPr="00723655">
        <w:rPr>
          <w:b/>
          <w:bCs/>
          <w:lang w:val="en-GB"/>
        </w:rPr>
        <w:lastRenderedPageBreak/>
        <w:t>Tunisia: Renewal of institutional strengthening</w:t>
      </w:r>
    </w:p>
    <w:tbl>
      <w:tblPr>
        <w:tblStyle w:val="TableGrid"/>
        <w:tblW w:w="5000" w:type="pct"/>
        <w:tblLook w:val="01E0" w:firstRow="1" w:lastRow="1" w:firstColumn="1" w:lastColumn="1" w:noHBand="0" w:noVBand="0"/>
      </w:tblPr>
      <w:tblGrid>
        <w:gridCol w:w="6259"/>
        <w:gridCol w:w="1518"/>
        <w:gridCol w:w="1573"/>
      </w:tblGrid>
      <w:tr w:rsidR="00723655" w:rsidRPr="00723655" w14:paraId="38A9F598" w14:textId="77777777" w:rsidTr="00364283">
        <w:trPr>
          <w:trHeight w:val="278"/>
          <w:tblHeader/>
        </w:trPr>
        <w:tc>
          <w:tcPr>
            <w:tcW w:w="4159" w:type="pct"/>
            <w:gridSpan w:val="2"/>
            <w:tcBorders>
              <w:bottom w:val="single" w:sz="4" w:space="0" w:color="auto"/>
            </w:tcBorders>
          </w:tcPr>
          <w:p w14:paraId="4FB43F63" w14:textId="77777777" w:rsidR="00723655" w:rsidRPr="00723655" w:rsidRDefault="00723655" w:rsidP="00723655">
            <w:pPr>
              <w:widowControl w:val="0"/>
              <w:rPr>
                <w:b/>
                <w:sz w:val="20"/>
                <w:szCs w:val="20"/>
                <w:lang w:val="en-GB"/>
              </w:rPr>
            </w:pPr>
            <w:r w:rsidRPr="00723655">
              <w:rPr>
                <w:b/>
                <w:sz w:val="20"/>
                <w:szCs w:val="20"/>
                <w:lang w:val="en-GB"/>
              </w:rPr>
              <w:t>Summary of the project and country profile</w:t>
            </w:r>
          </w:p>
        </w:tc>
        <w:tc>
          <w:tcPr>
            <w:tcW w:w="841" w:type="pct"/>
          </w:tcPr>
          <w:p w14:paraId="50F095A7" w14:textId="77777777" w:rsidR="00723655" w:rsidRPr="00723655" w:rsidRDefault="00723655" w:rsidP="00723655">
            <w:pPr>
              <w:widowControl w:val="0"/>
              <w:jc w:val="right"/>
              <w:rPr>
                <w:b/>
                <w:sz w:val="20"/>
                <w:szCs w:val="20"/>
                <w:lang w:val="en-GB"/>
              </w:rPr>
            </w:pPr>
          </w:p>
        </w:tc>
      </w:tr>
      <w:tr w:rsidR="00723655" w:rsidRPr="00723655" w14:paraId="0C6D030D" w14:textId="77777777" w:rsidTr="00364283">
        <w:trPr>
          <w:trHeight w:val="233"/>
        </w:trPr>
        <w:tc>
          <w:tcPr>
            <w:tcW w:w="4159" w:type="pct"/>
            <w:gridSpan w:val="2"/>
            <w:tcBorders>
              <w:bottom w:val="single" w:sz="4" w:space="0" w:color="auto"/>
            </w:tcBorders>
          </w:tcPr>
          <w:p w14:paraId="6B3F9E75" w14:textId="77777777" w:rsidR="00723655" w:rsidRPr="00723655" w:rsidRDefault="00723655" w:rsidP="00723655">
            <w:pPr>
              <w:widowControl w:val="0"/>
              <w:rPr>
                <w:sz w:val="20"/>
                <w:szCs w:val="20"/>
                <w:lang w:val="en-GB"/>
              </w:rPr>
            </w:pPr>
            <w:r w:rsidRPr="00723655">
              <w:rPr>
                <w:sz w:val="20"/>
                <w:szCs w:val="20"/>
                <w:lang w:val="en-GB"/>
              </w:rPr>
              <w:t>Implementing agency:</w:t>
            </w:r>
          </w:p>
        </w:tc>
        <w:tc>
          <w:tcPr>
            <w:tcW w:w="841" w:type="pct"/>
            <w:tcBorders>
              <w:bottom w:val="single" w:sz="4" w:space="0" w:color="auto"/>
            </w:tcBorders>
          </w:tcPr>
          <w:p w14:paraId="02AEF155" w14:textId="77777777" w:rsidR="00723655" w:rsidRPr="00723655" w:rsidRDefault="00723655" w:rsidP="00723655">
            <w:pPr>
              <w:widowControl w:val="0"/>
              <w:jc w:val="center"/>
              <w:rPr>
                <w:sz w:val="20"/>
                <w:szCs w:val="20"/>
                <w:lang w:val="en-GB"/>
              </w:rPr>
            </w:pPr>
            <w:r w:rsidRPr="00723655">
              <w:rPr>
                <w:sz w:val="20"/>
                <w:szCs w:val="20"/>
                <w:lang w:val="en-GB"/>
              </w:rPr>
              <w:t>UNIDO</w:t>
            </w:r>
          </w:p>
        </w:tc>
      </w:tr>
      <w:tr w:rsidR="00723655" w:rsidRPr="00723655" w14:paraId="4E583212" w14:textId="77777777" w:rsidTr="00364283">
        <w:trPr>
          <w:trHeight w:val="233"/>
        </w:trPr>
        <w:tc>
          <w:tcPr>
            <w:tcW w:w="4159" w:type="pct"/>
            <w:gridSpan w:val="2"/>
            <w:tcBorders>
              <w:top w:val="single" w:sz="4" w:space="0" w:color="auto"/>
              <w:left w:val="single" w:sz="4" w:space="0" w:color="auto"/>
              <w:bottom w:val="nil"/>
              <w:right w:val="single" w:sz="4" w:space="0" w:color="auto"/>
            </w:tcBorders>
          </w:tcPr>
          <w:p w14:paraId="4D1AD3E7" w14:textId="77777777" w:rsidR="00723655" w:rsidRPr="00723655" w:rsidRDefault="00723655" w:rsidP="00723655">
            <w:pPr>
              <w:widowControl w:val="0"/>
              <w:rPr>
                <w:sz w:val="20"/>
                <w:szCs w:val="20"/>
                <w:lang w:val="en-GB"/>
              </w:rPr>
            </w:pPr>
            <w:r w:rsidRPr="00723655">
              <w:rPr>
                <w:sz w:val="20"/>
                <w:szCs w:val="20"/>
                <w:lang w:val="en-GB"/>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19402F02" w14:textId="77777777" w:rsidR="00723655" w:rsidRPr="00723655" w:rsidRDefault="00723655" w:rsidP="00723655">
            <w:pPr>
              <w:widowControl w:val="0"/>
              <w:jc w:val="right"/>
              <w:rPr>
                <w:sz w:val="20"/>
                <w:szCs w:val="20"/>
                <w:lang w:val="en-GB"/>
              </w:rPr>
            </w:pPr>
          </w:p>
        </w:tc>
      </w:tr>
      <w:tr w:rsidR="00723655" w:rsidRPr="00723655" w14:paraId="1150842E"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2885CE48"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I:</w:t>
            </w:r>
          </w:p>
        </w:tc>
        <w:tc>
          <w:tcPr>
            <w:tcW w:w="812" w:type="pct"/>
            <w:tcBorders>
              <w:top w:val="nil"/>
              <w:left w:val="nil"/>
              <w:bottom w:val="nil"/>
              <w:right w:val="single" w:sz="4" w:space="0" w:color="auto"/>
            </w:tcBorders>
            <w:shd w:val="clear" w:color="auto" w:fill="auto"/>
            <w:vAlign w:val="bottom"/>
          </w:tcPr>
          <w:p w14:paraId="30476FA8" w14:textId="77777777" w:rsidR="00723655" w:rsidRPr="00723655" w:rsidRDefault="00723655" w:rsidP="00723655">
            <w:pPr>
              <w:widowControl w:val="0"/>
              <w:jc w:val="right"/>
              <w:rPr>
                <w:sz w:val="20"/>
                <w:szCs w:val="20"/>
                <w:lang w:val="en-GB"/>
              </w:rPr>
            </w:pPr>
            <w:r w:rsidRPr="00723655">
              <w:rPr>
                <w:sz w:val="20"/>
                <w:szCs w:val="20"/>
                <w:lang w:val="en-GB"/>
              </w:rPr>
              <w:t>Oct-92</w:t>
            </w:r>
          </w:p>
        </w:tc>
        <w:tc>
          <w:tcPr>
            <w:tcW w:w="841" w:type="pct"/>
            <w:tcBorders>
              <w:top w:val="nil"/>
              <w:left w:val="single" w:sz="4" w:space="0" w:color="auto"/>
              <w:bottom w:val="nil"/>
              <w:right w:val="single" w:sz="4" w:space="0" w:color="auto"/>
            </w:tcBorders>
            <w:shd w:val="clear" w:color="auto" w:fill="FFFFFF" w:themeFill="background1"/>
          </w:tcPr>
          <w:p w14:paraId="3F934F28"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285,312</w:t>
            </w:r>
          </w:p>
        </w:tc>
      </w:tr>
      <w:tr w:rsidR="00723655" w:rsidRPr="00723655" w14:paraId="32388CD6"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58EB9999"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II:</w:t>
            </w:r>
          </w:p>
        </w:tc>
        <w:tc>
          <w:tcPr>
            <w:tcW w:w="812" w:type="pct"/>
            <w:tcBorders>
              <w:top w:val="nil"/>
              <w:left w:val="nil"/>
              <w:bottom w:val="nil"/>
              <w:right w:val="single" w:sz="4" w:space="0" w:color="auto"/>
            </w:tcBorders>
            <w:shd w:val="clear" w:color="auto" w:fill="auto"/>
            <w:vAlign w:val="bottom"/>
          </w:tcPr>
          <w:p w14:paraId="617067F5" w14:textId="77777777" w:rsidR="00723655" w:rsidRPr="00723655" w:rsidRDefault="00723655" w:rsidP="00723655">
            <w:pPr>
              <w:widowControl w:val="0"/>
              <w:jc w:val="right"/>
              <w:rPr>
                <w:sz w:val="20"/>
                <w:szCs w:val="20"/>
                <w:lang w:val="en-GB"/>
              </w:rPr>
            </w:pPr>
            <w:r w:rsidRPr="00723655">
              <w:rPr>
                <w:sz w:val="20"/>
                <w:szCs w:val="20"/>
                <w:lang w:val="en-GB"/>
              </w:rPr>
              <w:t>June-98</w:t>
            </w:r>
          </w:p>
        </w:tc>
        <w:tc>
          <w:tcPr>
            <w:tcW w:w="841" w:type="pct"/>
            <w:tcBorders>
              <w:top w:val="nil"/>
              <w:left w:val="single" w:sz="4" w:space="0" w:color="auto"/>
              <w:bottom w:val="nil"/>
              <w:right w:val="single" w:sz="4" w:space="0" w:color="auto"/>
            </w:tcBorders>
            <w:shd w:val="clear" w:color="auto" w:fill="FFFFFF" w:themeFill="background1"/>
          </w:tcPr>
          <w:p w14:paraId="305118FE"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186,700</w:t>
            </w:r>
          </w:p>
        </w:tc>
      </w:tr>
      <w:tr w:rsidR="00723655" w:rsidRPr="00723655" w14:paraId="197B6695"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3E7FA8F0"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III:</w:t>
            </w:r>
          </w:p>
        </w:tc>
        <w:tc>
          <w:tcPr>
            <w:tcW w:w="812" w:type="pct"/>
            <w:tcBorders>
              <w:top w:val="nil"/>
              <w:left w:val="nil"/>
              <w:bottom w:val="nil"/>
              <w:right w:val="single" w:sz="4" w:space="0" w:color="auto"/>
            </w:tcBorders>
            <w:shd w:val="clear" w:color="auto" w:fill="auto"/>
            <w:vAlign w:val="bottom"/>
          </w:tcPr>
          <w:p w14:paraId="4280C5B2" w14:textId="77777777" w:rsidR="00723655" w:rsidRPr="00723655" w:rsidRDefault="00723655" w:rsidP="00723655">
            <w:pPr>
              <w:widowControl w:val="0"/>
              <w:jc w:val="right"/>
              <w:rPr>
                <w:sz w:val="20"/>
                <w:szCs w:val="20"/>
                <w:lang w:val="en-GB"/>
              </w:rPr>
            </w:pPr>
            <w:r w:rsidRPr="00723655">
              <w:rPr>
                <w:sz w:val="20"/>
                <w:szCs w:val="20"/>
                <w:lang w:val="en-GB"/>
              </w:rPr>
              <w:t>Apr-03</w:t>
            </w:r>
          </w:p>
        </w:tc>
        <w:tc>
          <w:tcPr>
            <w:tcW w:w="841" w:type="pct"/>
            <w:tcBorders>
              <w:top w:val="nil"/>
              <w:left w:val="single" w:sz="4" w:space="0" w:color="auto"/>
              <w:bottom w:val="nil"/>
              <w:right w:val="single" w:sz="4" w:space="0" w:color="auto"/>
            </w:tcBorders>
            <w:shd w:val="clear" w:color="auto" w:fill="auto"/>
          </w:tcPr>
          <w:p w14:paraId="612D1494"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242,667</w:t>
            </w:r>
          </w:p>
        </w:tc>
      </w:tr>
      <w:tr w:rsidR="00723655" w:rsidRPr="00723655" w14:paraId="24774215"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2E1B1C6D"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IV:</w:t>
            </w:r>
          </w:p>
        </w:tc>
        <w:tc>
          <w:tcPr>
            <w:tcW w:w="812" w:type="pct"/>
            <w:tcBorders>
              <w:top w:val="nil"/>
              <w:left w:val="nil"/>
              <w:bottom w:val="nil"/>
              <w:right w:val="single" w:sz="4" w:space="0" w:color="auto"/>
            </w:tcBorders>
            <w:shd w:val="clear" w:color="auto" w:fill="auto"/>
            <w:vAlign w:val="bottom"/>
          </w:tcPr>
          <w:p w14:paraId="611E4136" w14:textId="77777777" w:rsidR="00723655" w:rsidRPr="00723655" w:rsidRDefault="00723655" w:rsidP="00723655">
            <w:pPr>
              <w:widowControl w:val="0"/>
              <w:jc w:val="right"/>
              <w:rPr>
                <w:sz w:val="20"/>
                <w:szCs w:val="20"/>
                <w:lang w:val="en-GB"/>
              </w:rPr>
            </w:pPr>
            <w:r w:rsidRPr="00723655">
              <w:rPr>
                <w:sz w:val="20"/>
                <w:szCs w:val="20"/>
                <w:lang w:val="en-GB"/>
              </w:rPr>
              <w:t>Apr-06</w:t>
            </w:r>
          </w:p>
        </w:tc>
        <w:tc>
          <w:tcPr>
            <w:tcW w:w="841" w:type="pct"/>
            <w:tcBorders>
              <w:top w:val="nil"/>
              <w:left w:val="single" w:sz="4" w:space="0" w:color="auto"/>
              <w:bottom w:val="nil"/>
              <w:right w:val="single" w:sz="4" w:space="0" w:color="auto"/>
            </w:tcBorders>
            <w:shd w:val="clear" w:color="auto" w:fill="auto"/>
          </w:tcPr>
          <w:p w14:paraId="60B8969F"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247,270</w:t>
            </w:r>
          </w:p>
        </w:tc>
      </w:tr>
      <w:tr w:rsidR="00723655" w:rsidRPr="00723655" w14:paraId="4CE6401F"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0E2EDDD3"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V:</w:t>
            </w:r>
          </w:p>
        </w:tc>
        <w:tc>
          <w:tcPr>
            <w:tcW w:w="812" w:type="pct"/>
            <w:tcBorders>
              <w:top w:val="nil"/>
              <w:left w:val="nil"/>
              <w:bottom w:val="nil"/>
              <w:right w:val="single" w:sz="4" w:space="0" w:color="auto"/>
            </w:tcBorders>
            <w:shd w:val="clear" w:color="auto" w:fill="auto"/>
            <w:vAlign w:val="bottom"/>
          </w:tcPr>
          <w:p w14:paraId="370091FD" w14:textId="77777777" w:rsidR="00723655" w:rsidRPr="00723655" w:rsidRDefault="00723655" w:rsidP="00723655">
            <w:pPr>
              <w:widowControl w:val="0"/>
              <w:jc w:val="right"/>
              <w:rPr>
                <w:sz w:val="20"/>
                <w:szCs w:val="20"/>
                <w:lang w:val="en-GB"/>
              </w:rPr>
            </w:pPr>
            <w:r w:rsidRPr="00723655">
              <w:rPr>
                <w:sz w:val="20"/>
                <w:szCs w:val="20"/>
                <w:lang w:val="en-GB"/>
              </w:rPr>
              <w:t>Jul-08</w:t>
            </w:r>
          </w:p>
        </w:tc>
        <w:tc>
          <w:tcPr>
            <w:tcW w:w="841" w:type="pct"/>
            <w:tcBorders>
              <w:top w:val="nil"/>
              <w:left w:val="single" w:sz="4" w:space="0" w:color="auto"/>
              <w:bottom w:val="nil"/>
              <w:right w:val="single" w:sz="4" w:space="0" w:color="auto"/>
            </w:tcBorders>
            <w:shd w:val="clear" w:color="auto" w:fill="auto"/>
          </w:tcPr>
          <w:p w14:paraId="2BED6270"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247,270</w:t>
            </w:r>
          </w:p>
        </w:tc>
      </w:tr>
      <w:tr w:rsidR="00723655" w:rsidRPr="00723655" w14:paraId="452E6BA0"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3836D282"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VI:</w:t>
            </w:r>
          </w:p>
        </w:tc>
        <w:tc>
          <w:tcPr>
            <w:tcW w:w="812" w:type="pct"/>
            <w:tcBorders>
              <w:top w:val="nil"/>
              <w:left w:val="nil"/>
              <w:bottom w:val="nil"/>
              <w:right w:val="single" w:sz="4" w:space="0" w:color="auto"/>
            </w:tcBorders>
            <w:shd w:val="clear" w:color="auto" w:fill="auto"/>
            <w:vAlign w:val="bottom"/>
          </w:tcPr>
          <w:p w14:paraId="2A3698A0" w14:textId="77777777" w:rsidR="00723655" w:rsidRPr="00723655" w:rsidRDefault="00723655" w:rsidP="00723655">
            <w:pPr>
              <w:widowControl w:val="0"/>
              <w:jc w:val="right"/>
              <w:rPr>
                <w:sz w:val="20"/>
                <w:szCs w:val="20"/>
                <w:lang w:val="en-GB"/>
              </w:rPr>
            </w:pPr>
            <w:r w:rsidRPr="00723655">
              <w:rPr>
                <w:sz w:val="20"/>
                <w:szCs w:val="20"/>
                <w:lang w:val="en-GB"/>
              </w:rPr>
              <w:t>Jul-10</w:t>
            </w:r>
          </w:p>
        </w:tc>
        <w:tc>
          <w:tcPr>
            <w:tcW w:w="841" w:type="pct"/>
            <w:tcBorders>
              <w:top w:val="nil"/>
              <w:left w:val="single" w:sz="4" w:space="0" w:color="auto"/>
              <w:bottom w:val="nil"/>
              <w:right w:val="single" w:sz="4" w:space="0" w:color="auto"/>
            </w:tcBorders>
            <w:shd w:val="clear" w:color="auto" w:fill="auto"/>
          </w:tcPr>
          <w:p w14:paraId="0B89EBF9" w14:textId="77777777" w:rsidR="00723655" w:rsidRPr="00723655" w:rsidRDefault="00723655" w:rsidP="00723655">
            <w:pPr>
              <w:widowControl w:val="0"/>
              <w:jc w:val="right"/>
              <w:rPr>
                <w:sz w:val="20"/>
                <w:szCs w:val="20"/>
                <w:lang w:val="en-GB"/>
              </w:rPr>
            </w:pPr>
            <w:r w:rsidRPr="00723655">
              <w:rPr>
                <w:sz w:val="20"/>
                <w:szCs w:val="20"/>
                <w:lang w:val="en-GB"/>
              </w:rPr>
              <w:t>247,270</w:t>
            </w:r>
          </w:p>
        </w:tc>
      </w:tr>
      <w:tr w:rsidR="00723655" w:rsidRPr="00723655" w14:paraId="0342D3A0"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20E3AD7F"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VII:</w:t>
            </w:r>
          </w:p>
        </w:tc>
        <w:tc>
          <w:tcPr>
            <w:tcW w:w="812" w:type="pct"/>
            <w:tcBorders>
              <w:top w:val="nil"/>
              <w:left w:val="nil"/>
              <w:bottom w:val="nil"/>
              <w:right w:val="single" w:sz="4" w:space="0" w:color="auto"/>
            </w:tcBorders>
            <w:shd w:val="clear" w:color="auto" w:fill="auto"/>
            <w:vAlign w:val="bottom"/>
          </w:tcPr>
          <w:p w14:paraId="5983A8D8" w14:textId="77777777" w:rsidR="00723655" w:rsidRPr="00723655" w:rsidRDefault="00723655" w:rsidP="00723655">
            <w:pPr>
              <w:widowControl w:val="0"/>
              <w:jc w:val="right"/>
              <w:rPr>
                <w:sz w:val="20"/>
                <w:szCs w:val="20"/>
                <w:lang w:val="en-GB"/>
              </w:rPr>
            </w:pPr>
            <w:r w:rsidRPr="00723655">
              <w:rPr>
                <w:sz w:val="20"/>
                <w:szCs w:val="20"/>
                <w:lang w:val="en-GB"/>
              </w:rPr>
              <w:t>Apr 12</w:t>
            </w:r>
          </w:p>
        </w:tc>
        <w:tc>
          <w:tcPr>
            <w:tcW w:w="841" w:type="pct"/>
            <w:tcBorders>
              <w:top w:val="nil"/>
              <w:left w:val="single" w:sz="4" w:space="0" w:color="auto"/>
              <w:bottom w:val="nil"/>
              <w:right w:val="single" w:sz="4" w:space="0" w:color="auto"/>
            </w:tcBorders>
            <w:shd w:val="clear" w:color="auto" w:fill="auto"/>
          </w:tcPr>
          <w:p w14:paraId="2AF139CA" w14:textId="77777777" w:rsidR="00723655" w:rsidRPr="00723655" w:rsidRDefault="00723655" w:rsidP="00723655">
            <w:pPr>
              <w:widowControl w:val="0"/>
              <w:jc w:val="right"/>
              <w:rPr>
                <w:sz w:val="20"/>
                <w:szCs w:val="20"/>
                <w:lang w:val="en-GB"/>
              </w:rPr>
            </w:pPr>
            <w:r w:rsidRPr="00723655">
              <w:rPr>
                <w:sz w:val="20"/>
                <w:szCs w:val="20"/>
                <w:lang w:val="en-GB"/>
              </w:rPr>
              <w:t>246,729</w:t>
            </w:r>
          </w:p>
        </w:tc>
      </w:tr>
      <w:tr w:rsidR="00723655" w:rsidRPr="00723655" w14:paraId="77523D93"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35BD616A"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VIII:</w:t>
            </w:r>
          </w:p>
        </w:tc>
        <w:tc>
          <w:tcPr>
            <w:tcW w:w="812" w:type="pct"/>
            <w:tcBorders>
              <w:top w:val="nil"/>
              <w:left w:val="nil"/>
              <w:bottom w:val="nil"/>
              <w:right w:val="single" w:sz="4" w:space="0" w:color="auto"/>
            </w:tcBorders>
            <w:shd w:val="clear" w:color="auto" w:fill="auto"/>
            <w:vAlign w:val="bottom"/>
          </w:tcPr>
          <w:p w14:paraId="3D4EF381" w14:textId="77777777" w:rsidR="00723655" w:rsidRPr="00723655" w:rsidRDefault="00723655" w:rsidP="00723655">
            <w:pPr>
              <w:widowControl w:val="0"/>
              <w:jc w:val="right"/>
              <w:rPr>
                <w:sz w:val="20"/>
                <w:szCs w:val="20"/>
                <w:lang w:val="en-GB"/>
              </w:rPr>
            </w:pPr>
            <w:r w:rsidRPr="00723655">
              <w:rPr>
                <w:sz w:val="20"/>
                <w:szCs w:val="20"/>
                <w:lang w:val="en-GB"/>
              </w:rPr>
              <w:t>May-15</w:t>
            </w:r>
          </w:p>
        </w:tc>
        <w:tc>
          <w:tcPr>
            <w:tcW w:w="841" w:type="pct"/>
            <w:tcBorders>
              <w:top w:val="nil"/>
              <w:left w:val="single" w:sz="4" w:space="0" w:color="auto"/>
              <w:bottom w:val="nil"/>
              <w:right w:val="single" w:sz="4" w:space="0" w:color="auto"/>
            </w:tcBorders>
            <w:shd w:val="clear" w:color="auto" w:fill="FFFFFF" w:themeFill="background1"/>
          </w:tcPr>
          <w:p w14:paraId="18E07E19" w14:textId="77777777" w:rsidR="00723655" w:rsidRPr="00723655" w:rsidRDefault="00723655" w:rsidP="00723655">
            <w:pPr>
              <w:widowControl w:val="0"/>
              <w:jc w:val="right"/>
              <w:rPr>
                <w:sz w:val="20"/>
                <w:szCs w:val="20"/>
                <w:lang w:val="en-GB"/>
              </w:rPr>
            </w:pPr>
            <w:r w:rsidRPr="00723655">
              <w:rPr>
                <w:sz w:val="20"/>
                <w:szCs w:val="20"/>
                <w:lang w:val="en-GB"/>
              </w:rPr>
              <w:t>247,270</w:t>
            </w:r>
          </w:p>
        </w:tc>
      </w:tr>
      <w:tr w:rsidR="00723655" w:rsidRPr="00723655" w14:paraId="0AF4CC10"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29112EF5" w14:textId="77777777" w:rsidR="00723655" w:rsidRPr="00723655" w:rsidRDefault="00723655" w:rsidP="00723655">
            <w:pPr>
              <w:widowControl w:val="0"/>
              <w:ind w:left="5249" w:right="-198"/>
              <w:jc w:val="left"/>
              <w:rPr>
                <w:sz w:val="20"/>
                <w:szCs w:val="20"/>
                <w:lang w:val="en-GB"/>
              </w:rPr>
            </w:pPr>
            <w:r w:rsidRPr="00723655">
              <w:rPr>
                <w:sz w:val="20"/>
                <w:szCs w:val="20"/>
                <w:lang w:val="en-GB"/>
              </w:rPr>
              <w:t>Phase IX:</w:t>
            </w:r>
          </w:p>
        </w:tc>
        <w:tc>
          <w:tcPr>
            <w:tcW w:w="812" w:type="pct"/>
            <w:tcBorders>
              <w:top w:val="nil"/>
              <w:left w:val="nil"/>
              <w:bottom w:val="nil"/>
              <w:right w:val="single" w:sz="4" w:space="0" w:color="auto"/>
            </w:tcBorders>
            <w:shd w:val="clear" w:color="auto" w:fill="auto"/>
            <w:vAlign w:val="bottom"/>
          </w:tcPr>
          <w:p w14:paraId="13433EE7" w14:textId="77777777" w:rsidR="00723655" w:rsidRPr="00723655" w:rsidRDefault="00723655" w:rsidP="00723655">
            <w:pPr>
              <w:widowControl w:val="0"/>
              <w:jc w:val="right"/>
              <w:rPr>
                <w:sz w:val="20"/>
                <w:szCs w:val="20"/>
                <w:lang w:val="en-GB"/>
              </w:rPr>
            </w:pPr>
            <w:r w:rsidRPr="00723655">
              <w:rPr>
                <w:sz w:val="20"/>
                <w:szCs w:val="20"/>
                <w:lang w:val="en-GB"/>
              </w:rPr>
              <w:t>Dec-19</w:t>
            </w:r>
          </w:p>
        </w:tc>
        <w:tc>
          <w:tcPr>
            <w:tcW w:w="841" w:type="pct"/>
            <w:tcBorders>
              <w:top w:val="nil"/>
              <w:left w:val="single" w:sz="4" w:space="0" w:color="auto"/>
              <w:bottom w:val="nil"/>
              <w:right w:val="single" w:sz="4" w:space="0" w:color="auto"/>
            </w:tcBorders>
            <w:shd w:val="clear" w:color="auto" w:fill="FFFFFF" w:themeFill="background1"/>
          </w:tcPr>
          <w:p w14:paraId="15D0EBDA" w14:textId="77777777" w:rsidR="00723655" w:rsidRPr="00723655" w:rsidRDefault="00723655" w:rsidP="00723655">
            <w:pPr>
              <w:widowControl w:val="0"/>
              <w:jc w:val="right"/>
              <w:rPr>
                <w:sz w:val="20"/>
                <w:szCs w:val="20"/>
                <w:lang w:val="en-GB"/>
              </w:rPr>
            </w:pPr>
            <w:r w:rsidRPr="00723655">
              <w:rPr>
                <w:sz w:val="20"/>
                <w:szCs w:val="20"/>
                <w:lang w:val="en-GB"/>
              </w:rPr>
              <w:t>316,506</w:t>
            </w:r>
          </w:p>
        </w:tc>
      </w:tr>
      <w:tr w:rsidR="00723655" w:rsidRPr="00723655" w14:paraId="2E97C2D7"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6C452853" w14:textId="77777777" w:rsidR="00723655" w:rsidRPr="00723655" w:rsidRDefault="00723655" w:rsidP="00723655">
            <w:pPr>
              <w:widowControl w:val="0"/>
              <w:ind w:left="5249" w:right="-198"/>
              <w:jc w:val="left"/>
              <w:rPr>
                <w:sz w:val="20"/>
                <w:szCs w:val="20"/>
                <w:lang w:val="en-GB"/>
              </w:rPr>
            </w:pPr>
          </w:p>
        </w:tc>
        <w:tc>
          <w:tcPr>
            <w:tcW w:w="812" w:type="pct"/>
            <w:tcBorders>
              <w:top w:val="nil"/>
              <w:left w:val="nil"/>
              <w:bottom w:val="nil"/>
              <w:right w:val="single" w:sz="4" w:space="0" w:color="auto"/>
            </w:tcBorders>
            <w:shd w:val="clear" w:color="auto" w:fill="auto"/>
            <w:vAlign w:val="bottom"/>
          </w:tcPr>
          <w:p w14:paraId="3428DFEE" w14:textId="77777777" w:rsidR="00723655" w:rsidRPr="00723655" w:rsidRDefault="00723655" w:rsidP="00723655">
            <w:pPr>
              <w:widowControl w:val="0"/>
              <w:jc w:val="right"/>
              <w:rPr>
                <w:sz w:val="20"/>
                <w:szCs w:val="20"/>
                <w:lang w:val="en-GB"/>
              </w:rPr>
            </w:pPr>
            <w:r w:rsidRPr="00723655">
              <w:rPr>
                <w:sz w:val="20"/>
                <w:szCs w:val="20"/>
                <w:lang w:val="en-GB"/>
              </w:rPr>
              <w:t>Total:</w:t>
            </w:r>
          </w:p>
        </w:tc>
        <w:tc>
          <w:tcPr>
            <w:tcW w:w="841" w:type="pct"/>
            <w:tcBorders>
              <w:top w:val="nil"/>
              <w:left w:val="single" w:sz="4" w:space="0" w:color="auto"/>
              <w:bottom w:val="nil"/>
              <w:right w:val="single" w:sz="4" w:space="0" w:color="auto"/>
            </w:tcBorders>
            <w:shd w:val="clear" w:color="auto" w:fill="FFFFFF" w:themeFill="background1"/>
          </w:tcPr>
          <w:p w14:paraId="1F2376F8" w14:textId="77777777" w:rsidR="00723655" w:rsidRPr="00723655" w:rsidRDefault="00723655" w:rsidP="00723655">
            <w:pPr>
              <w:widowControl w:val="0"/>
              <w:jc w:val="right"/>
              <w:rPr>
                <w:sz w:val="20"/>
                <w:szCs w:val="20"/>
                <w:lang w:val="en-GB"/>
              </w:rPr>
            </w:pPr>
            <w:r w:rsidRPr="00723655">
              <w:rPr>
                <w:sz w:val="20"/>
                <w:szCs w:val="20"/>
                <w:lang w:val="en-GB"/>
              </w:rPr>
              <w:t>2,266,994</w:t>
            </w:r>
          </w:p>
        </w:tc>
      </w:tr>
      <w:tr w:rsidR="00723655" w:rsidRPr="00723655" w14:paraId="7AEE591E" w14:textId="77777777" w:rsidTr="00364283">
        <w:trPr>
          <w:trHeight w:val="233"/>
        </w:trPr>
        <w:tc>
          <w:tcPr>
            <w:tcW w:w="4159" w:type="pct"/>
            <w:gridSpan w:val="2"/>
            <w:shd w:val="clear" w:color="auto" w:fill="FFFFFF" w:themeFill="background1"/>
          </w:tcPr>
          <w:p w14:paraId="0F1A752B" w14:textId="77777777" w:rsidR="00723655" w:rsidRPr="00723655" w:rsidRDefault="00723655" w:rsidP="00723655">
            <w:pPr>
              <w:widowControl w:val="0"/>
              <w:jc w:val="left"/>
              <w:rPr>
                <w:sz w:val="20"/>
                <w:szCs w:val="20"/>
                <w:lang w:val="en-GB"/>
              </w:rPr>
            </w:pPr>
            <w:r w:rsidRPr="00723655">
              <w:rPr>
                <w:sz w:val="20"/>
                <w:szCs w:val="20"/>
                <w:lang w:val="en-GB"/>
              </w:rPr>
              <w:t>Amount requested for renewal (phase X) (US $):</w:t>
            </w:r>
          </w:p>
        </w:tc>
        <w:tc>
          <w:tcPr>
            <w:tcW w:w="841" w:type="pct"/>
            <w:shd w:val="clear" w:color="auto" w:fill="FFFFFF" w:themeFill="background1"/>
          </w:tcPr>
          <w:p w14:paraId="050DBBE8"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651,167</w:t>
            </w:r>
          </w:p>
        </w:tc>
      </w:tr>
      <w:tr w:rsidR="00723655" w:rsidRPr="00723655" w14:paraId="6EC1C87C" w14:textId="77777777" w:rsidTr="00364283">
        <w:trPr>
          <w:trHeight w:val="233"/>
        </w:trPr>
        <w:tc>
          <w:tcPr>
            <w:tcW w:w="4159" w:type="pct"/>
            <w:gridSpan w:val="2"/>
          </w:tcPr>
          <w:p w14:paraId="24DDC9B0" w14:textId="77777777" w:rsidR="00723655" w:rsidRPr="00723655" w:rsidRDefault="00723655" w:rsidP="00723655">
            <w:pPr>
              <w:widowControl w:val="0"/>
              <w:jc w:val="left"/>
              <w:rPr>
                <w:sz w:val="20"/>
                <w:szCs w:val="20"/>
                <w:lang w:val="en-GB"/>
              </w:rPr>
            </w:pPr>
            <w:r w:rsidRPr="00723655">
              <w:rPr>
                <w:sz w:val="20"/>
                <w:szCs w:val="20"/>
                <w:lang w:val="en-GB"/>
              </w:rPr>
              <w:t xml:space="preserve">Amount recommended for approval for phase X (US $): </w:t>
            </w:r>
          </w:p>
        </w:tc>
        <w:tc>
          <w:tcPr>
            <w:tcW w:w="841" w:type="pct"/>
            <w:shd w:val="clear" w:color="auto" w:fill="FFFFFF" w:themeFill="background1"/>
          </w:tcPr>
          <w:p w14:paraId="6B8F2D17"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651,167</w:t>
            </w:r>
          </w:p>
        </w:tc>
      </w:tr>
      <w:tr w:rsidR="00723655" w:rsidRPr="00723655" w14:paraId="3731C8BC" w14:textId="77777777" w:rsidTr="00364283">
        <w:trPr>
          <w:trHeight w:val="233"/>
        </w:trPr>
        <w:tc>
          <w:tcPr>
            <w:tcW w:w="4159" w:type="pct"/>
            <w:gridSpan w:val="2"/>
          </w:tcPr>
          <w:p w14:paraId="1B352413" w14:textId="77777777" w:rsidR="00723655" w:rsidRPr="00723655" w:rsidRDefault="00723655" w:rsidP="00723655">
            <w:pPr>
              <w:widowControl w:val="0"/>
              <w:jc w:val="left"/>
              <w:rPr>
                <w:sz w:val="20"/>
                <w:szCs w:val="20"/>
                <w:lang w:val="en-GB"/>
              </w:rPr>
            </w:pPr>
            <w:r w:rsidRPr="00723655">
              <w:rPr>
                <w:sz w:val="20"/>
                <w:szCs w:val="20"/>
                <w:lang w:val="en-GB"/>
              </w:rPr>
              <w:t>Agency support costs (US $):</w:t>
            </w:r>
          </w:p>
        </w:tc>
        <w:tc>
          <w:tcPr>
            <w:tcW w:w="841" w:type="pct"/>
            <w:shd w:val="clear" w:color="auto" w:fill="FFFFFF" w:themeFill="background1"/>
          </w:tcPr>
          <w:p w14:paraId="60B5BD73"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45,862</w:t>
            </w:r>
          </w:p>
        </w:tc>
      </w:tr>
      <w:tr w:rsidR="00723655" w:rsidRPr="00723655" w14:paraId="0889B010" w14:textId="77777777" w:rsidTr="00364283">
        <w:trPr>
          <w:trHeight w:val="233"/>
        </w:trPr>
        <w:tc>
          <w:tcPr>
            <w:tcW w:w="4159" w:type="pct"/>
            <w:gridSpan w:val="2"/>
          </w:tcPr>
          <w:p w14:paraId="0BEE939D" w14:textId="77777777" w:rsidR="00723655" w:rsidRPr="00723655" w:rsidRDefault="00723655" w:rsidP="00723655">
            <w:pPr>
              <w:widowControl w:val="0"/>
              <w:jc w:val="left"/>
              <w:rPr>
                <w:sz w:val="20"/>
                <w:szCs w:val="20"/>
                <w:lang w:val="en-GB"/>
              </w:rPr>
            </w:pPr>
            <w:r w:rsidRPr="00723655">
              <w:rPr>
                <w:sz w:val="20"/>
                <w:szCs w:val="20"/>
                <w:lang w:val="en-GB"/>
              </w:rPr>
              <w:t>Total cost of institutional strengthening phase X to the Multilateral Fund (US $):</w:t>
            </w:r>
          </w:p>
        </w:tc>
        <w:tc>
          <w:tcPr>
            <w:tcW w:w="841" w:type="pct"/>
            <w:shd w:val="clear" w:color="auto" w:fill="FFFFFF" w:themeFill="background1"/>
          </w:tcPr>
          <w:p w14:paraId="5AA1B42B" w14:textId="77777777" w:rsidR="00723655" w:rsidRPr="00723655" w:rsidRDefault="00723655" w:rsidP="00723655">
            <w:pPr>
              <w:widowControl w:val="0"/>
              <w:shd w:val="clear" w:color="auto" w:fill="FFFFFF" w:themeFill="background1"/>
              <w:jc w:val="right"/>
              <w:rPr>
                <w:sz w:val="20"/>
                <w:szCs w:val="20"/>
                <w:highlight w:val="yellow"/>
                <w:lang w:val="en-GB"/>
              </w:rPr>
            </w:pPr>
            <w:r w:rsidRPr="00723655">
              <w:rPr>
                <w:sz w:val="20"/>
                <w:szCs w:val="20"/>
                <w:lang w:val="en-GB"/>
              </w:rPr>
              <w:t>701,029</w:t>
            </w:r>
          </w:p>
        </w:tc>
      </w:tr>
      <w:tr w:rsidR="00723655" w:rsidRPr="00723655" w14:paraId="52965A87" w14:textId="77777777" w:rsidTr="00364283">
        <w:trPr>
          <w:trHeight w:val="233"/>
        </w:trPr>
        <w:tc>
          <w:tcPr>
            <w:tcW w:w="4159" w:type="pct"/>
            <w:gridSpan w:val="2"/>
          </w:tcPr>
          <w:p w14:paraId="25341282" w14:textId="77777777" w:rsidR="00723655" w:rsidRPr="00723655" w:rsidRDefault="00723655" w:rsidP="00723655">
            <w:pPr>
              <w:widowControl w:val="0"/>
              <w:jc w:val="left"/>
              <w:rPr>
                <w:sz w:val="20"/>
                <w:szCs w:val="20"/>
                <w:lang w:val="en-GB"/>
              </w:rPr>
            </w:pPr>
            <w:r w:rsidRPr="00723655">
              <w:rPr>
                <w:sz w:val="20"/>
                <w:szCs w:val="20"/>
                <w:lang w:val="en-GB"/>
              </w:rPr>
              <w:t>Date of approval of country programme:</w:t>
            </w:r>
          </w:p>
        </w:tc>
        <w:tc>
          <w:tcPr>
            <w:tcW w:w="841" w:type="pct"/>
            <w:shd w:val="clear" w:color="auto" w:fill="FFFFFF" w:themeFill="background1"/>
          </w:tcPr>
          <w:p w14:paraId="59B6BDA5"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1991</w:t>
            </w:r>
          </w:p>
        </w:tc>
      </w:tr>
      <w:tr w:rsidR="00723655" w:rsidRPr="00723655" w14:paraId="68C90C27" w14:textId="77777777" w:rsidTr="00364283">
        <w:trPr>
          <w:trHeight w:val="233"/>
        </w:trPr>
        <w:tc>
          <w:tcPr>
            <w:tcW w:w="4159" w:type="pct"/>
            <w:gridSpan w:val="2"/>
            <w:tcBorders>
              <w:bottom w:val="single" w:sz="4" w:space="0" w:color="auto"/>
            </w:tcBorders>
          </w:tcPr>
          <w:p w14:paraId="6D1BC2FC" w14:textId="77777777" w:rsidR="00723655" w:rsidRPr="00723655" w:rsidRDefault="00723655" w:rsidP="00723655">
            <w:pPr>
              <w:widowControl w:val="0"/>
              <w:jc w:val="left"/>
              <w:rPr>
                <w:sz w:val="20"/>
                <w:szCs w:val="20"/>
                <w:lang w:val="en-GB"/>
              </w:rPr>
            </w:pPr>
            <w:r w:rsidRPr="00723655">
              <w:rPr>
                <w:sz w:val="20"/>
                <w:szCs w:val="20"/>
                <w:lang w:val="en-GB"/>
              </w:rPr>
              <w:t>Date of approval of HCFC phase-out management plan:</w:t>
            </w:r>
          </w:p>
        </w:tc>
        <w:tc>
          <w:tcPr>
            <w:tcW w:w="841" w:type="pct"/>
            <w:tcBorders>
              <w:bottom w:val="single" w:sz="4" w:space="0" w:color="auto"/>
            </w:tcBorders>
            <w:shd w:val="clear" w:color="auto" w:fill="FFFFFF" w:themeFill="background1"/>
          </w:tcPr>
          <w:p w14:paraId="5D14247F" w14:textId="77777777" w:rsidR="00723655" w:rsidRPr="00723655" w:rsidRDefault="00723655" w:rsidP="00723655">
            <w:pPr>
              <w:widowControl w:val="0"/>
              <w:jc w:val="right"/>
              <w:rPr>
                <w:sz w:val="20"/>
                <w:szCs w:val="20"/>
                <w:lang w:val="en-GB"/>
              </w:rPr>
            </w:pPr>
            <w:r w:rsidRPr="00723655">
              <w:rPr>
                <w:sz w:val="20"/>
                <w:szCs w:val="20"/>
                <w:lang w:val="en-GB"/>
              </w:rPr>
              <w:t>2014</w:t>
            </w:r>
          </w:p>
        </w:tc>
      </w:tr>
      <w:tr w:rsidR="00723655" w:rsidRPr="00723655" w14:paraId="27901581" w14:textId="77777777" w:rsidTr="00364283">
        <w:trPr>
          <w:trHeight w:val="233"/>
        </w:trPr>
        <w:tc>
          <w:tcPr>
            <w:tcW w:w="4159" w:type="pct"/>
            <w:gridSpan w:val="2"/>
            <w:tcBorders>
              <w:top w:val="single" w:sz="4" w:space="0" w:color="auto"/>
              <w:left w:val="single" w:sz="4" w:space="0" w:color="auto"/>
              <w:bottom w:val="nil"/>
              <w:right w:val="single" w:sz="4" w:space="0" w:color="auto"/>
            </w:tcBorders>
          </w:tcPr>
          <w:p w14:paraId="03E42337" w14:textId="051AC2A3" w:rsidR="00723655" w:rsidRPr="00723655" w:rsidRDefault="00723655" w:rsidP="00723655">
            <w:pPr>
              <w:widowControl w:val="0"/>
              <w:jc w:val="left"/>
              <w:rPr>
                <w:sz w:val="20"/>
                <w:szCs w:val="20"/>
                <w:lang w:val="en-GB"/>
              </w:rPr>
            </w:pPr>
            <w:r w:rsidRPr="001607D5">
              <w:rPr>
                <w:color w:val="000000" w:themeColor="text1"/>
                <w:sz w:val="19"/>
                <w:szCs w:val="19"/>
                <w:lang w:val="en-GB"/>
              </w:rPr>
              <w:t>Baseline consumption of controlled substances (ODP tonnes</w:t>
            </w:r>
            <w:r w:rsidR="00ED0D37" w:rsidRPr="001607D5">
              <w:rPr>
                <w:color w:val="000000" w:themeColor="text1"/>
                <w:sz w:val="19"/>
                <w:szCs w:val="19"/>
                <w:lang w:val="en-GB"/>
              </w:rPr>
              <w:t xml:space="preserve"> for ODS</w:t>
            </w:r>
            <w:r w:rsidRPr="001607D5">
              <w:rPr>
                <w:color w:val="000000" w:themeColor="text1"/>
                <w:sz w:val="19"/>
                <w:szCs w:val="19"/>
                <w:lang w:val="en-GB"/>
              </w:rPr>
              <w:t>/CO</w:t>
            </w:r>
            <w:r w:rsidRPr="001607D5">
              <w:rPr>
                <w:color w:val="000000" w:themeColor="text1"/>
                <w:sz w:val="19"/>
                <w:szCs w:val="19"/>
                <w:vertAlign w:val="subscript"/>
                <w:lang w:val="en-GB"/>
              </w:rPr>
              <w:t>2</w:t>
            </w:r>
            <w:r w:rsidRPr="001607D5">
              <w:rPr>
                <w:color w:val="000000" w:themeColor="text1"/>
                <w:sz w:val="19"/>
                <w:szCs w:val="19"/>
                <w:lang w:val="en-GB"/>
              </w:rPr>
              <w:t>-eq tonnes</w:t>
            </w:r>
            <w:r w:rsidR="00ED0D37" w:rsidRPr="001607D5">
              <w:rPr>
                <w:color w:val="000000" w:themeColor="text1"/>
                <w:sz w:val="19"/>
                <w:szCs w:val="19"/>
                <w:lang w:val="en-GB"/>
              </w:rPr>
              <w:t xml:space="preserve"> for HFCs</w:t>
            </w:r>
            <w:r w:rsidRPr="001607D5">
              <w:rPr>
                <w:color w:val="000000" w:themeColor="text1"/>
                <w:sz w:val="19"/>
                <w:szCs w:val="19"/>
                <w:lang w:val="en-GB"/>
              </w:rPr>
              <w:t>)</w:t>
            </w:r>
            <w:r w:rsidRPr="00723655">
              <w:rPr>
                <w:color w:val="000000" w:themeColor="text1"/>
                <w:sz w:val="20"/>
                <w:szCs w:val="20"/>
                <w:lang w:val="en-GB"/>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6227AFCC" w14:textId="77777777" w:rsidR="00723655" w:rsidRPr="00723655" w:rsidRDefault="00723655" w:rsidP="00723655">
            <w:pPr>
              <w:widowControl w:val="0"/>
              <w:jc w:val="right"/>
              <w:rPr>
                <w:sz w:val="20"/>
                <w:szCs w:val="20"/>
                <w:lang w:val="en-GB"/>
              </w:rPr>
            </w:pPr>
          </w:p>
        </w:tc>
      </w:tr>
      <w:tr w:rsidR="00723655" w:rsidRPr="00723655" w14:paraId="022E5B62" w14:textId="77777777" w:rsidTr="00364283">
        <w:trPr>
          <w:trHeight w:val="233"/>
        </w:trPr>
        <w:tc>
          <w:tcPr>
            <w:tcW w:w="4159" w:type="pct"/>
            <w:gridSpan w:val="2"/>
            <w:tcBorders>
              <w:top w:val="nil"/>
              <w:left w:val="single" w:sz="4" w:space="0" w:color="auto"/>
              <w:bottom w:val="nil"/>
              <w:right w:val="single" w:sz="4" w:space="0" w:color="auto"/>
            </w:tcBorders>
          </w:tcPr>
          <w:p w14:paraId="5D95BB05" w14:textId="77777777" w:rsidR="00723655" w:rsidRPr="00723655" w:rsidRDefault="00723655" w:rsidP="00723655">
            <w:pPr>
              <w:widowControl w:val="0"/>
              <w:ind w:left="447" w:hanging="447"/>
              <w:jc w:val="left"/>
              <w:rPr>
                <w:sz w:val="20"/>
                <w:szCs w:val="20"/>
                <w:lang w:val="en-GB"/>
              </w:rPr>
            </w:pPr>
            <w:r w:rsidRPr="00723655">
              <w:rPr>
                <w:sz w:val="20"/>
                <w:szCs w:val="20"/>
                <w:lang w:val="en-GB"/>
              </w:rPr>
              <w:t>(a)</w:t>
            </w:r>
            <w:r w:rsidRPr="00723655">
              <w:rPr>
                <w:sz w:val="20"/>
                <w:szCs w:val="20"/>
                <w:lang w:val="en-GB"/>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5434A1C1" w14:textId="77777777" w:rsidR="00723655" w:rsidRPr="00723655" w:rsidRDefault="00723655" w:rsidP="00723655">
            <w:pPr>
              <w:widowControl w:val="0"/>
              <w:jc w:val="right"/>
              <w:rPr>
                <w:sz w:val="20"/>
                <w:szCs w:val="20"/>
                <w:lang w:val="en-GB"/>
              </w:rPr>
            </w:pPr>
            <w:r w:rsidRPr="00723655">
              <w:rPr>
                <w:sz w:val="20"/>
                <w:szCs w:val="20"/>
                <w:lang w:val="en-GB"/>
              </w:rPr>
              <w:t>0.1</w:t>
            </w:r>
          </w:p>
        </w:tc>
      </w:tr>
      <w:tr w:rsidR="00723655" w:rsidRPr="00723655" w14:paraId="57AD6378" w14:textId="77777777" w:rsidTr="00364283">
        <w:trPr>
          <w:trHeight w:val="233"/>
        </w:trPr>
        <w:tc>
          <w:tcPr>
            <w:tcW w:w="4159" w:type="pct"/>
            <w:gridSpan w:val="2"/>
            <w:tcBorders>
              <w:top w:val="nil"/>
              <w:left w:val="single" w:sz="4" w:space="0" w:color="auto"/>
              <w:bottom w:val="nil"/>
              <w:right w:val="single" w:sz="4" w:space="0" w:color="auto"/>
            </w:tcBorders>
          </w:tcPr>
          <w:p w14:paraId="47747227" w14:textId="77777777" w:rsidR="00723655" w:rsidRPr="00723655" w:rsidRDefault="00723655" w:rsidP="00723655">
            <w:pPr>
              <w:widowControl w:val="0"/>
              <w:ind w:left="447" w:hanging="447"/>
              <w:jc w:val="left"/>
              <w:rPr>
                <w:sz w:val="20"/>
                <w:szCs w:val="20"/>
                <w:lang w:val="en-GB"/>
              </w:rPr>
            </w:pPr>
            <w:r w:rsidRPr="00723655">
              <w:rPr>
                <w:sz w:val="20"/>
                <w:szCs w:val="20"/>
                <w:lang w:val="en-GB"/>
              </w:rPr>
              <w:t>(b)</w:t>
            </w:r>
            <w:r w:rsidRPr="00723655">
              <w:rPr>
                <w:sz w:val="20"/>
                <w:szCs w:val="20"/>
                <w:lang w:val="en-GB"/>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594C1ACF" w14:textId="77777777" w:rsidR="00723655" w:rsidRPr="00723655" w:rsidRDefault="00723655" w:rsidP="00723655">
            <w:pPr>
              <w:widowControl w:val="0"/>
              <w:jc w:val="right"/>
              <w:rPr>
                <w:sz w:val="20"/>
                <w:szCs w:val="20"/>
                <w:lang w:val="en-GB"/>
              </w:rPr>
            </w:pPr>
            <w:r w:rsidRPr="00723655">
              <w:rPr>
                <w:sz w:val="20"/>
                <w:szCs w:val="20"/>
                <w:lang w:val="en-GB"/>
              </w:rPr>
              <w:t>40.7</w:t>
            </w:r>
          </w:p>
        </w:tc>
      </w:tr>
      <w:tr w:rsidR="00723655" w:rsidRPr="00723655" w14:paraId="6272B2AD" w14:textId="77777777" w:rsidTr="00364283">
        <w:trPr>
          <w:trHeight w:val="233"/>
        </w:trPr>
        <w:tc>
          <w:tcPr>
            <w:tcW w:w="4159" w:type="pct"/>
            <w:gridSpan w:val="2"/>
            <w:tcBorders>
              <w:top w:val="nil"/>
              <w:bottom w:val="nil"/>
            </w:tcBorders>
          </w:tcPr>
          <w:p w14:paraId="31CDDE7E" w14:textId="77777777" w:rsidR="00723655" w:rsidRPr="00723655" w:rsidRDefault="00723655" w:rsidP="00723655">
            <w:pPr>
              <w:widowControl w:val="0"/>
              <w:ind w:left="447" w:hanging="447"/>
              <w:jc w:val="left"/>
              <w:rPr>
                <w:sz w:val="20"/>
                <w:szCs w:val="20"/>
                <w:lang w:val="en-GB"/>
              </w:rPr>
            </w:pPr>
            <w:r w:rsidRPr="00723655">
              <w:rPr>
                <w:sz w:val="20"/>
                <w:szCs w:val="20"/>
                <w:lang w:val="en-GB"/>
              </w:rPr>
              <w:t>(c)</w:t>
            </w:r>
            <w:r w:rsidRPr="00723655">
              <w:rPr>
                <w:sz w:val="20"/>
                <w:szCs w:val="20"/>
                <w:lang w:val="en-GB"/>
              </w:rPr>
              <w:tab/>
              <w:t>Annex E (methyl bromide) (average 1995-1998)</w:t>
            </w:r>
          </w:p>
        </w:tc>
        <w:tc>
          <w:tcPr>
            <w:tcW w:w="841" w:type="pct"/>
            <w:tcBorders>
              <w:top w:val="nil"/>
              <w:bottom w:val="nil"/>
            </w:tcBorders>
            <w:shd w:val="clear" w:color="auto" w:fill="FFFFFF" w:themeFill="background1"/>
            <w:vAlign w:val="bottom"/>
          </w:tcPr>
          <w:p w14:paraId="41DD50D4" w14:textId="77777777" w:rsidR="00723655" w:rsidRPr="00723655" w:rsidRDefault="00723655" w:rsidP="00723655">
            <w:pPr>
              <w:widowControl w:val="0"/>
              <w:jc w:val="right"/>
              <w:rPr>
                <w:sz w:val="20"/>
                <w:szCs w:val="20"/>
                <w:lang w:val="en-GB"/>
              </w:rPr>
            </w:pPr>
            <w:r w:rsidRPr="00723655">
              <w:rPr>
                <w:sz w:val="20"/>
                <w:szCs w:val="20"/>
                <w:lang w:val="en-GB"/>
              </w:rPr>
              <w:t>8.3</w:t>
            </w:r>
          </w:p>
        </w:tc>
      </w:tr>
      <w:tr w:rsidR="00723655" w:rsidRPr="00723655" w14:paraId="65BAB837" w14:textId="77777777" w:rsidTr="001607D5">
        <w:trPr>
          <w:trHeight w:val="233"/>
        </w:trPr>
        <w:tc>
          <w:tcPr>
            <w:tcW w:w="4159" w:type="pct"/>
            <w:gridSpan w:val="2"/>
            <w:tcBorders>
              <w:top w:val="nil"/>
              <w:bottom w:val="single" w:sz="4" w:space="0" w:color="auto"/>
            </w:tcBorders>
          </w:tcPr>
          <w:p w14:paraId="653D72A2" w14:textId="77777777" w:rsidR="00723655" w:rsidRPr="00723655" w:rsidRDefault="00723655" w:rsidP="00723655">
            <w:pPr>
              <w:widowControl w:val="0"/>
              <w:ind w:left="447" w:hanging="447"/>
              <w:jc w:val="left"/>
              <w:rPr>
                <w:sz w:val="20"/>
                <w:szCs w:val="20"/>
                <w:lang w:val="en-GB"/>
              </w:rPr>
            </w:pPr>
            <w:r w:rsidRPr="00723655">
              <w:rPr>
                <w:color w:val="000000" w:themeColor="text1"/>
                <w:sz w:val="20"/>
                <w:szCs w:val="20"/>
                <w:lang w:val="en-GB"/>
              </w:rPr>
              <w:t>(d)</w:t>
            </w:r>
            <w:r w:rsidRPr="00723655">
              <w:rPr>
                <w:color w:val="000000" w:themeColor="text1"/>
                <w:sz w:val="20"/>
                <w:szCs w:val="20"/>
                <w:lang w:val="en-GB"/>
              </w:rPr>
              <w:tab/>
              <w:t>Annex F (HFCs) (</w:t>
            </w:r>
            <w:r w:rsidRPr="00723655">
              <w:rPr>
                <w:sz w:val="20"/>
                <w:szCs w:val="20"/>
                <w:lang w:val="en-GB"/>
              </w:rPr>
              <w:t>average 2020-2022 plus 65% of HCFC baseline)</w:t>
            </w:r>
          </w:p>
        </w:tc>
        <w:tc>
          <w:tcPr>
            <w:tcW w:w="841" w:type="pct"/>
            <w:tcBorders>
              <w:top w:val="nil"/>
              <w:bottom w:val="single" w:sz="4" w:space="0" w:color="auto"/>
            </w:tcBorders>
            <w:shd w:val="clear" w:color="auto" w:fill="FFFFFF" w:themeFill="background1"/>
            <w:vAlign w:val="bottom"/>
          </w:tcPr>
          <w:p w14:paraId="01639E40" w14:textId="77777777" w:rsidR="00723655" w:rsidRPr="00723655" w:rsidRDefault="00723655" w:rsidP="00723655">
            <w:pPr>
              <w:widowControl w:val="0"/>
              <w:jc w:val="right"/>
              <w:rPr>
                <w:sz w:val="20"/>
                <w:szCs w:val="20"/>
                <w:lang w:val="en-GB"/>
              </w:rPr>
            </w:pPr>
            <w:r w:rsidRPr="00723655">
              <w:rPr>
                <w:sz w:val="20"/>
                <w:szCs w:val="20"/>
                <w:lang w:val="en-GB"/>
              </w:rPr>
              <w:t>2,369,109</w:t>
            </w:r>
          </w:p>
        </w:tc>
      </w:tr>
      <w:tr w:rsidR="00723655" w:rsidRPr="00723655" w14:paraId="59B91FB9" w14:textId="77777777" w:rsidTr="001607D5">
        <w:trPr>
          <w:trHeight w:val="233"/>
        </w:trPr>
        <w:tc>
          <w:tcPr>
            <w:tcW w:w="4159" w:type="pct"/>
            <w:gridSpan w:val="2"/>
            <w:tcBorders>
              <w:top w:val="single" w:sz="4" w:space="0" w:color="auto"/>
              <w:left w:val="single" w:sz="4" w:space="0" w:color="auto"/>
              <w:bottom w:val="nil"/>
              <w:right w:val="single" w:sz="4" w:space="0" w:color="auto"/>
            </w:tcBorders>
          </w:tcPr>
          <w:p w14:paraId="473A1450" w14:textId="77777777" w:rsidR="00723655" w:rsidRPr="00723655" w:rsidRDefault="00723655" w:rsidP="00723655">
            <w:pPr>
              <w:widowControl w:val="0"/>
              <w:jc w:val="left"/>
              <w:rPr>
                <w:sz w:val="20"/>
                <w:szCs w:val="20"/>
                <w:lang w:val="en-GB"/>
              </w:rPr>
            </w:pPr>
            <w:r w:rsidRPr="00723655">
              <w:rPr>
                <w:sz w:val="20"/>
                <w:szCs w:val="20"/>
                <w:lang w:val="en-GB"/>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1A2A0972" w14:textId="77777777" w:rsidR="00723655" w:rsidRPr="00723655" w:rsidRDefault="00723655" w:rsidP="00723655">
            <w:pPr>
              <w:widowControl w:val="0"/>
              <w:jc w:val="right"/>
              <w:rPr>
                <w:sz w:val="20"/>
                <w:szCs w:val="20"/>
                <w:lang w:val="en-GB"/>
              </w:rPr>
            </w:pPr>
          </w:p>
        </w:tc>
      </w:tr>
      <w:tr w:rsidR="00723655" w:rsidRPr="00723655" w14:paraId="5D83314F" w14:textId="77777777" w:rsidTr="001607D5">
        <w:trPr>
          <w:trHeight w:val="233"/>
        </w:trPr>
        <w:tc>
          <w:tcPr>
            <w:tcW w:w="4159" w:type="pct"/>
            <w:gridSpan w:val="2"/>
            <w:tcBorders>
              <w:top w:val="nil"/>
              <w:left w:val="single" w:sz="4" w:space="0" w:color="auto"/>
              <w:bottom w:val="nil"/>
              <w:right w:val="single" w:sz="4" w:space="0" w:color="auto"/>
            </w:tcBorders>
          </w:tcPr>
          <w:p w14:paraId="2E02D6B9" w14:textId="77777777" w:rsidR="00723655" w:rsidRPr="00723655" w:rsidRDefault="00723655" w:rsidP="00723655">
            <w:pPr>
              <w:widowControl w:val="0"/>
              <w:ind w:left="447" w:hanging="447"/>
              <w:jc w:val="left"/>
              <w:rPr>
                <w:sz w:val="20"/>
                <w:szCs w:val="20"/>
                <w:lang w:val="en-GB"/>
              </w:rPr>
            </w:pPr>
            <w:r w:rsidRPr="00723655">
              <w:rPr>
                <w:sz w:val="20"/>
                <w:szCs w:val="20"/>
                <w:lang w:val="en-GB"/>
              </w:rPr>
              <w:t>(a)</w:t>
            </w:r>
            <w:r w:rsidRPr="00723655">
              <w:rPr>
                <w:sz w:val="20"/>
                <w:szCs w:val="20"/>
                <w:lang w:val="en-GB"/>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DF43ADE" w14:textId="77777777" w:rsidR="00723655" w:rsidRPr="00723655" w:rsidRDefault="00723655" w:rsidP="00723655">
            <w:pPr>
              <w:widowControl w:val="0"/>
              <w:jc w:val="right"/>
              <w:rPr>
                <w:sz w:val="20"/>
                <w:szCs w:val="20"/>
                <w:lang w:val="en-GB"/>
              </w:rPr>
            </w:pPr>
            <w:r w:rsidRPr="00723655">
              <w:rPr>
                <w:sz w:val="20"/>
                <w:szCs w:val="20"/>
                <w:lang w:val="en-GB"/>
              </w:rPr>
              <w:t>0.00</w:t>
            </w:r>
          </w:p>
        </w:tc>
      </w:tr>
      <w:tr w:rsidR="00723655" w:rsidRPr="00723655" w14:paraId="1EED4846" w14:textId="77777777" w:rsidTr="00364283">
        <w:trPr>
          <w:trHeight w:val="233"/>
        </w:trPr>
        <w:tc>
          <w:tcPr>
            <w:tcW w:w="4159" w:type="pct"/>
            <w:gridSpan w:val="2"/>
            <w:tcBorders>
              <w:top w:val="nil"/>
              <w:left w:val="single" w:sz="4" w:space="0" w:color="auto"/>
              <w:bottom w:val="nil"/>
              <w:right w:val="single" w:sz="4" w:space="0" w:color="auto"/>
            </w:tcBorders>
          </w:tcPr>
          <w:p w14:paraId="0D079BAA" w14:textId="77777777" w:rsidR="00723655" w:rsidRPr="00723655" w:rsidRDefault="00723655" w:rsidP="00723655">
            <w:pPr>
              <w:widowControl w:val="0"/>
              <w:ind w:left="447" w:hanging="447"/>
              <w:jc w:val="left"/>
              <w:rPr>
                <w:sz w:val="20"/>
                <w:szCs w:val="20"/>
              </w:rPr>
            </w:pPr>
            <w:r w:rsidRPr="00723655">
              <w:rPr>
                <w:sz w:val="20"/>
                <w:szCs w:val="20"/>
                <w:lang w:val="en-GB"/>
              </w:rPr>
              <w:t>(b)</w:t>
            </w:r>
            <w:r w:rsidRPr="00723655">
              <w:rPr>
                <w:sz w:val="20"/>
                <w:szCs w:val="20"/>
                <w:lang w:val="en-GB"/>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77EB74D0" w14:textId="77777777" w:rsidR="00723655" w:rsidRPr="00723655" w:rsidRDefault="00723655" w:rsidP="00723655">
            <w:pPr>
              <w:widowControl w:val="0"/>
              <w:jc w:val="right"/>
              <w:rPr>
                <w:sz w:val="20"/>
                <w:szCs w:val="20"/>
                <w:lang w:val="en-GB"/>
              </w:rPr>
            </w:pPr>
            <w:r w:rsidRPr="00723655">
              <w:rPr>
                <w:sz w:val="20"/>
                <w:szCs w:val="20"/>
                <w:lang w:val="en-GB"/>
              </w:rPr>
              <w:t>20.65</w:t>
            </w:r>
          </w:p>
        </w:tc>
      </w:tr>
      <w:tr w:rsidR="00723655" w:rsidRPr="00723655" w14:paraId="6A24000A" w14:textId="77777777" w:rsidTr="00364283">
        <w:trPr>
          <w:trHeight w:val="233"/>
        </w:trPr>
        <w:tc>
          <w:tcPr>
            <w:tcW w:w="4159" w:type="pct"/>
            <w:gridSpan w:val="2"/>
            <w:tcBorders>
              <w:top w:val="nil"/>
              <w:left w:val="single" w:sz="4" w:space="0" w:color="auto"/>
              <w:bottom w:val="nil"/>
              <w:right w:val="single" w:sz="4" w:space="0" w:color="auto"/>
            </w:tcBorders>
          </w:tcPr>
          <w:p w14:paraId="0FFA70E3" w14:textId="77777777" w:rsidR="00723655" w:rsidRPr="00723655" w:rsidRDefault="00723655" w:rsidP="00723655">
            <w:pPr>
              <w:widowControl w:val="0"/>
              <w:ind w:left="447" w:hanging="447"/>
              <w:jc w:val="left"/>
              <w:rPr>
                <w:sz w:val="20"/>
                <w:szCs w:val="20"/>
              </w:rPr>
            </w:pPr>
            <w:r w:rsidRPr="00723655">
              <w:rPr>
                <w:sz w:val="20"/>
                <w:szCs w:val="20"/>
              </w:rPr>
              <w:t>(c)</w:t>
            </w:r>
            <w:r w:rsidRPr="00723655">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15C96492" w14:textId="77777777" w:rsidR="00723655" w:rsidRPr="00723655" w:rsidRDefault="00723655" w:rsidP="00723655">
            <w:pPr>
              <w:widowControl w:val="0"/>
              <w:jc w:val="right"/>
              <w:rPr>
                <w:sz w:val="20"/>
                <w:szCs w:val="20"/>
                <w:lang w:val="en-GB"/>
              </w:rPr>
            </w:pPr>
            <w:r w:rsidRPr="00723655">
              <w:rPr>
                <w:sz w:val="20"/>
                <w:szCs w:val="20"/>
                <w:lang w:val="en-GB"/>
              </w:rPr>
              <w:t>0.00</w:t>
            </w:r>
          </w:p>
        </w:tc>
      </w:tr>
      <w:tr w:rsidR="00723655" w:rsidRPr="00723655" w14:paraId="56EE45D9" w14:textId="77777777" w:rsidTr="00364283">
        <w:trPr>
          <w:trHeight w:val="233"/>
        </w:trPr>
        <w:tc>
          <w:tcPr>
            <w:tcW w:w="4159" w:type="pct"/>
            <w:gridSpan w:val="2"/>
            <w:tcBorders>
              <w:top w:val="nil"/>
              <w:left w:val="single" w:sz="4" w:space="0" w:color="auto"/>
              <w:bottom w:val="nil"/>
              <w:right w:val="single" w:sz="4" w:space="0" w:color="auto"/>
            </w:tcBorders>
          </w:tcPr>
          <w:p w14:paraId="02227905" w14:textId="77777777" w:rsidR="00723655" w:rsidRPr="00723655" w:rsidRDefault="00723655" w:rsidP="00723655">
            <w:pPr>
              <w:widowControl w:val="0"/>
              <w:tabs>
                <w:tab w:val="right" w:pos="7560"/>
              </w:tabs>
              <w:ind w:left="6480" w:right="-108"/>
              <w:jc w:val="left"/>
              <w:rPr>
                <w:sz w:val="20"/>
                <w:szCs w:val="20"/>
                <w:lang w:val="en-GB"/>
              </w:rPr>
            </w:pPr>
            <w:r w:rsidRPr="00723655">
              <w:rPr>
                <w:sz w:val="20"/>
                <w:szCs w:val="20"/>
                <w:lang w:val="en-GB"/>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7F89722E" w14:textId="77777777" w:rsidR="00723655" w:rsidRPr="00723655" w:rsidRDefault="00723655" w:rsidP="00723655">
            <w:pPr>
              <w:widowControl w:val="0"/>
              <w:jc w:val="right"/>
              <w:rPr>
                <w:sz w:val="20"/>
                <w:szCs w:val="20"/>
                <w:lang w:val="en-GB"/>
              </w:rPr>
            </w:pPr>
            <w:r w:rsidRPr="00723655">
              <w:rPr>
                <w:sz w:val="20"/>
                <w:szCs w:val="20"/>
                <w:lang w:val="en-GB"/>
              </w:rPr>
              <w:t>20.65</w:t>
            </w:r>
          </w:p>
        </w:tc>
      </w:tr>
      <w:tr w:rsidR="00723655" w:rsidRPr="00723655" w14:paraId="56FF13F5" w14:textId="77777777" w:rsidTr="00364283">
        <w:trPr>
          <w:trHeight w:val="233"/>
        </w:trPr>
        <w:tc>
          <w:tcPr>
            <w:tcW w:w="4159" w:type="pct"/>
            <w:gridSpan w:val="2"/>
            <w:tcBorders>
              <w:top w:val="nil"/>
              <w:left w:val="single" w:sz="4" w:space="0" w:color="auto"/>
              <w:bottom w:val="single" w:sz="4" w:space="0" w:color="auto"/>
              <w:right w:val="single" w:sz="4" w:space="0" w:color="auto"/>
            </w:tcBorders>
          </w:tcPr>
          <w:p w14:paraId="0DFA7F69" w14:textId="225F75A4" w:rsidR="00723655" w:rsidRPr="00723655" w:rsidRDefault="00ED0D37" w:rsidP="00723655">
            <w:pPr>
              <w:widowControl w:val="0"/>
              <w:tabs>
                <w:tab w:val="right" w:pos="7560"/>
              </w:tabs>
              <w:ind w:left="447" w:right="-108" w:hanging="447"/>
              <w:jc w:val="left"/>
              <w:rPr>
                <w:sz w:val="20"/>
                <w:szCs w:val="20"/>
                <w:lang w:val="en-GB"/>
              </w:rPr>
            </w:pPr>
            <w:r>
              <w:rPr>
                <w:color w:val="000000" w:themeColor="text1"/>
                <w:sz w:val="20"/>
                <w:szCs w:val="20"/>
                <w:lang w:val="en-GB"/>
              </w:rPr>
              <w:t xml:space="preserve">Latest reported </w:t>
            </w:r>
            <w:r w:rsidR="00723655" w:rsidRPr="00723655">
              <w:rPr>
                <w:color w:val="000000" w:themeColor="text1"/>
                <w:sz w:val="20"/>
                <w:szCs w:val="20"/>
                <w:lang w:val="en-GB"/>
              </w:rPr>
              <w:t xml:space="preserve">Annex F (HFCs) </w:t>
            </w:r>
            <w:r>
              <w:rPr>
                <w:color w:val="000000" w:themeColor="text1"/>
                <w:sz w:val="20"/>
                <w:szCs w:val="20"/>
                <w:lang w:val="en-GB"/>
              </w:rPr>
              <w:t xml:space="preserve">consumption (2022) </w:t>
            </w:r>
            <w:r w:rsidR="00723655" w:rsidRPr="00723655">
              <w:rPr>
                <w:color w:val="000000" w:themeColor="text1"/>
                <w:sz w:val="20"/>
                <w:szCs w:val="20"/>
                <w:lang w:val="en-GB"/>
              </w:rPr>
              <w:t>(CO</w:t>
            </w:r>
            <w:r w:rsidR="00723655" w:rsidRPr="00723655">
              <w:rPr>
                <w:color w:val="000000" w:themeColor="text1"/>
                <w:sz w:val="20"/>
                <w:szCs w:val="20"/>
                <w:vertAlign w:val="subscript"/>
                <w:lang w:val="en-GB"/>
              </w:rPr>
              <w:t>2</w:t>
            </w:r>
            <w:r w:rsidR="00723655" w:rsidRPr="00723655">
              <w:rPr>
                <w:color w:val="000000" w:themeColor="text1"/>
                <w:sz w:val="20"/>
                <w:szCs w:val="20"/>
                <w:lang w:val="en-GB"/>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DF68FFF" w14:textId="77777777" w:rsidR="00723655" w:rsidRPr="00723655" w:rsidRDefault="00723655" w:rsidP="00723655">
            <w:pPr>
              <w:widowControl w:val="0"/>
              <w:jc w:val="right"/>
              <w:rPr>
                <w:sz w:val="20"/>
                <w:szCs w:val="20"/>
                <w:lang w:val="en-GB"/>
              </w:rPr>
            </w:pPr>
            <w:r w:rsidRPr="00723655">
              <w:rPr>
                <w:sz w:val="20"/>
                <w:szCs w:val="20"/>
                <w:lang w:val="en-GB"/>
              </w:rPr>
              <w:t>1,637,099</w:t>
            </w:r>
          </w:p>
        </w:tc>
      </w:tr>
      <w:tr w:rsidR="00723655" w:rsidRPr="00723655" w14:paraId="2F028998" w14:textId="77777777" w:rsidTr="00364283">
        <w:trPr>
          <w:trHeight w:val="233"/>
        </w:trPr>
        <w:tc>
          <w:tcPr>
            <w:tcW w:w="4159" w:type="pct"/>
            <w:gridSpan w:val="2"/>
            <w:tcBorders>
              <w:top w:val="nil"/>
              <w:left w:val="single" w:sz="4" w:space="0" w:color="auto"/>
              <w:bottom w:val="single" w:sz="4" w:space="0" w:color="auto"/>
              <w:right w:val="single" w:sz="4" w:space="0" w:color="auto"/>
            </w:tcBorders>
          </w:tcPr>
          <w:p w14:paraId="12AD948B" w14:textId="77777777" w:rsidR="00723655" w:rsidRPr="00723655" w:rsidRDefault="00723655" w:rsidP="00723655">
            <w:pPr>
              <w:widowControl w:val="0"/>
              <w:jc w:val="left"/>
              <w:rPr>
                <w:sz w:val="20"/>
                <w:szCs w:val="20"/>
                <w:lang w:val="en-GB"/>
              </w:rPr>
            </w:pPr>
            <w:r w:rsidRPr="00723655">
              <w:rPr>
                <w:sz w:val="20"/>
                <w:szCs w:val="20"/>
                <w:lang w:val="en-GB"/>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828599C" w14:textId="77777777" w:rsidR="00723655" w:rsidRPr="00723655" w:rsidRDefault="00723655" w:rsidP="00723655">
            <w:pPr>
              <w:widowControl w:val="0"/>
              <w:jc w:val="right"/>
              <w:rPr>
                <w:sz w:val="20"/>
                <w:szCs w:val="20"/>
                <w:highlight w:val="yellow"/>
                <w:lang w:val="en-GB"/>
              </w:rPr>
            </w:pPr>
            <w:r w:rsidRPr="00723655">
              <w:rPr>
                <w:sz w:val="20"/>
                <w:szCs w:val="20"/>
                <w:lang w:val="en-GB"/>
              </w:rPr>
              <w:t>2022</w:t>
            </w:r>
          </w:p>
        </w:tc>
      </w:tr>
      <w:tr w:rsidR="00723655" w:rsidRPr="00723655" w14:paraId="29C4A124" w14:textId="77777777" w:rsidTr="00364283">
        <w:trPr>
          <w:trHeight w:val="233"/>
        </w:trPr>
        <w:tc>
          <w:tcPr>
            <w:tcW w:w="4159" w:type="pct"/>
            <w:gridSpan w:val="2"/>
            <w:tcBorders>
              <w:top w:val="single" w:sz="4" w:space="0" w:color="auto"/>
            </w:tcBorders>
          </w:tcPr>
          <w:p w14:paraId="0F65507B" w14:textId="77777777" w:rsidR="00723655" w:rsidRPr="00723655" w:rsidRDefault="00723655" w:rsidP="00723655">
            <w:pPr>
              <w:widowControl w:val="0"/>
              <w:jc w:val="left"/>
              <w:rPr>
                <w:sz w:val="20"/>
                <w:szCs w:val="20"/>
                <w:lang w:val="en-GB"/>
              </w:rPr>
            </w:pPr>
            <w:r w:rsidRPr="00723655">
              <w:rPr>
                <w:sz w:val="20"/>
                <w:szCs w:val="20"/>
                <w:lang w:val="en-GB"/>
              </w:rPr>
              <w:t>Amount approved for projects (as at June 2023) (US $):</w:t>
            </w:r>
          </w:p>
        </w:tc>
        <w:tc>
          <w:tcPr>
            <w:tcW w:w="841" w:type="pct"/>
            <w:tcBorders>
              <w:top w:val="single" w:sz="4" w:space="0" w:color="auto"/>
            </w:tcBorders>
            <w:shd w:val="clear" w:color="auto" w:fill="FFFFFF" w:themeFill="background1"/>
          </w:tcPr>
          <w:p w14:paraId="3CCD445E" w14:textId="77777777" w:rsidR="00723655" w:rsidRPr="00723655" w:rsidRDefault="00723655" w:rsidP="00723655">
            <w:pPr>
              <w:widowControl w:val="0"/>
              <w:jc w:val="right"/>
              <w:rPr>
                <w:sz w:val="20"/>
                <w:szCs w:val="20"/>
                <w:highlight w:val="yellow"/>
                <w:lang w:val="en-GB"/>
              </w:rPr>
            </w:pPr>
            <w:r w:rsidRPr="00723655">
              <w:rPr>
                <w:sz w:val="20"/>
                <w:szCs w:val="20"/>
                <w:lang w:val="en-GB"/>
              </w:rPr>
              <w:t>12,850,710</w:t>
            </w:r>
          </w:p>
        </w:tc>
      </w:tr>
      <w:tr w:rsidR="00723655" w:rsidRPr="00723655" w14:paraId="4F552FE9" w14:textId="77777777" w:rsidTr="00364283">
        <w:trPr>
          <w:trHeight w:val="233"/>
        </w:trPr>
        <w:tc>
          <w:tcPr>
            <w:tcW w:w="4159" w:type="pct"/>
            <w:gridSpan w:val="2"/>
          </w:tcPr>
          <w:p w14:paraId="7766B77E" w14:textId="77777777" w:rsidR="00723655" w:rsidRPr="00723655" w:rsidRDefault="00723655" w:rsidP="00723655">
            <w:pPr>
              <w:widowControl w:val="0"/>
              <w:jc w:val="left"/>
              <w:rPr>
                <w:sz w:val="20"/>
                <w:szCs w:val="20"/>
                <w:lang w:val="en-GB"/>
              </w:rPr>
            </w:pPr>
            <w:r w:rsidRPr="00723655">
              <w:rPr>
                <w:sz w:val="20"/>
                <w:szCs w:val="20"/>
                <w:lang w:val="en-GB"/>
              </w:rPr>
              <w:t>Amount disbursed (as at December 2022) (US $):</w:t>
            </w:r>
          </w:p>
        </w:tc>
        <w:tc>
          <w:tcPr>
            <w:tcW w:w="841" w:type="pct"/>
            <w:shd w:val="clear" w:color="auto" w:fill="auto"/>
          </w:tcPr>
          <w:p w14:paraId="3A9A5FAC" w14:textId="77777777" w:rsidR="00723655" w:rsidRPr="00723655" w:rsidRDefault="00723655" w:rsidP="00723655">
            <w:pPr>
              <w:widowControl w:val="0"/>
              <w:jc w:val="right"/>
              <w:rPr>
                <w:sz w:val="20"/>
                <w:szCs w:val="20"/>
                <w:highlight w:val="yellow"/>
                <w:lang w:val="en-GB"/>
              </w:rPr>
            </w:pPr>
            <w:r w:rsidRPr="00723655">
              <w:rPr>
                <w:sz w:val="20"/>
                <w:szCs w:val="20"/>
                <w:lang w:val="en-GB"/>
              </w:rPr>
              <w:t>11,739,462</w:t>
            </w:r>
          </w:p>
        </w:tc>
      </w:tr>
      <w:tr w:rsidR="00723655" w:rsidRPr="00723655" w14:paraId="11ED664A" w14:textId="77777777" w:rsidTr="00364283">
        <w:trPr>
          <w:trHeight w:val="233"/>
        </w:trPr>
        <w:tc>
          <w:tcPr>
            <w:tcW w:w="4159" w:type="pct"/>
            <w:gridSpan w:val="2"/>
          </w:tcPr>
          <w:p w14:paraId="121BE31A" w14:textId="77777777" w:rsidR="00723655" w:rsidRPr="00723655" w:rsidRDefault="00723655" w:rsidP="00723655">
            <w:pPr>
              <w:widowControl w:val="0"/>
              <w:jc w:val="left"/>
              <w:rPr>
                <w:color w:val="000000" w:themeColor="text1"/>
                <w:sz w:val="20"/>
                <w:szCs w:val="20"/>
                <w:lang w:val="en-GB"/>
              </w:rPr>
            </w:pPr>
            <w:r w:rsidRPr="00723655">
              <w:rPr>
                <w:color w:val="000000" w:themeColor="text1"/>
                <w:sz w:val="20"/>
                <w:szCs w:val="20"/>
                <w:lang w:val="en-GB"/>
              </w:rPr>
              <w:t>ODS to be phased out (as at June 2023) (ODP tonnes):</w:t>
            </w:r>
          </w:p>
        </w:tc>
        <w:tc>
          <w:tcPr>
            <w:tcW w:w="841" w:type="pct"/>
            <w:shd w:val="clear" w:color="auto" w:fill="auto"/>
          </w:tcPr>
          <w:p w14:paraId="52E40DAC"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1,419.4</w:t>
            </w:r>
          </w:p>
        </w:tc>
      </w:tr>
      <w:tr w:rsidR="00723655" w:rsidRPr="00723655" w14:paraId="5B94054C" w14:textId="77777777" w:rsidTr="00364283">
        <w:trPr>
          <w:trHeight w:val="233"/>
        </w:trPr>
        <w:tc>
          <w:tcPr>
            <w:tcW w:w="4159" w:type="pct"/>
            <w:gridSpan w:val="2"/>
          </w:tcPr>
          <w:p w14:paraId="5B79E073" w14:textId="77777777" w:rsidR="00723655" w:rsidRPr="00723655" w:rsidRDefault="00723655" w:rsidP="00723655">
            <w:pPr>
              <w:widowControl w:val="0"/>
              <w:jc w:val="left"/>
              <w:rPr>
                <w:color w:val="000000" w:themeColor="text1"/>
                <w:sz w:val="20"/>
                <w:szCs w:val="20"/>
                <w:lang w:val="en-GB"/>
              </w:rPr>
            </w:pPr>
            <w:r w:rsidRPr="00723655">
              <w:rPr>
                <w:color w:val="000000" w:themeColor="text1"/>
                <w:sz w:val="20"/>
                <w:szCs w:val="20"/>
                <w:lang w:val="en-GB"/>
              </w:rPr>
              <w:t>ODS phased out (as at December 2022) (ODP tonnes):</w:t>
            </w:r>
          </w:p>
        </w:tc>
        <w:tc>
          <w:tcPr>
            <w:tcW w:w="841" w:type="pct"/>
            <w:shd w:val="clear" w:color="auto" w:fill="auto"/>
          </w:tcPr>
          <w:p w14:paraId="6DA48520" w14:textId="77777777" w:rsidR="00723655" w:rsidRPr="00723655" w:rsidRDefault="00723655" w:rsidP="00723655">
            <w:pPr>
              <w:widowControl w:val="0"/>
              <w:shd w:val="clear" w:color="auto" w:fill="FFFFFF" w:themeFill="background1"/>
              <w:jc w:val="right"/>
              <w:rPr>
                <w:sz w:val="20"/>
                <w:szCs w:val="20"/>
                <w:lang w:val="en-GB"/>
              </w:rPr>
            </w:pPr>
            <w:r w:rsidRPr="00723655">
              <w:rPr>
                <w:sz w:val="20"/>
                <w:szCs w:val="20"/>
                <w:lang w:val="en-GB"/>
              </w:rPr>
              <w:t>1,572.3</w:t>
            </w:r>
          </w:p>
        </w:tc>
      </w:tr>
    </w:tbl>
    <w:p w14:paraId="589C2B5F" w14:textId="77777777" w:rsidR="00723655" w:rsidRPr="00723655" w:rsidRDefault="00723655" w:rsidP="00723655">
      <w:pPr>
        <w:widowControl w:val="0"/>
        <w:rPr>
          <w:b/>
          <w:sz w:val="20"/>
          <w:lang w:val="en-GB"/>
        </w:rPr>
      </w:pPr>
    </w:p>
    <w:p w14:paraId="7A38B187" w14:textId="77777777" w:rsidR="00723655" w:rsidRPr="00723655" w:rsidRDefault="00723655" w:rsidP="00723655">
      <w:pPr>
        <w:numPr>
          <w:ilvl w:val="0"/>
          <w:numId w:val="1"/>
        </w:numPr>
        <w:spacing w:after="240" w:line="360" w:lineRule="auto"/>
        <w:outlineLvl w:val="0"/>
        <w:rPr>
          <w:lang w:val="en-GB"/>
        </w:rPr>
      </w:pPr>
      <w:r w:rsidRPr="00723655">
        <w:rPr>
          <w:lang w:val="en-GB"/>
        </w:rPr>
        <w:t>Summary of activities and funds approved by the Executive Committee:</w:t>
      </w:r>
    </w:p>
    <w:tbl>
      <w:tblPr>
        <w:tblStyle w:val="TableGrid"/>
        <w:tblW w:w="5000" w:type="pct"/>
        <w:tblLayout w:type="fixed"/>
        <w:tblLook w:val="01E0" w:firstRow="1" w:lastRow="1" w:firstColumn="1" w:lastColumn="1" w:noHBand="0" w:noVBand="0"/>
      </w:tblPr>
      <w:tblGrid>
        <w:gridCol w:w="7663"/>
        <w:gridCol w:w="1687"/>
      </w:tblGrid>
      <w:tr w:rsidR="00723655" w:rsidRPr="00723655" w14:paraId="1E15F51F" w14:textId="77777777" w:rsidTr="00364283">
        <w:tc>
          <w:tcPr>
            <w:tcW w:w="4098" w:type="pct"/>
            <w:tcBorders>
              <w:bottom w:val="single" w:sz="4" w:space="0" w:color="auto"/>
            </w:tcBorders>
          </w:tcPr>
          <w:p w14:paraId="6BFF75F6" w14:textId="77777777" w:rsidR="00723655" w:rsidRPr="00723655" w:rsidRDefault="00723655" w:rsidP="00723655">
            <w:pPr>
              <w:shd w:val="clear" w:color="auto" w:fill="FFFFFF" w:themeFill="background1"/>
              <w:jc w:val="left"/>
              <w:rPr>
                <w:b/>
                <w:sz w:val="20"/>
                <w:lang w:val="en-GB"/>
              </w:rPr>
            </w:pPr>
            <w:r w:rsidRPr="00723655">
              <w:rPr>
                <w:b/>
                <w:sz w:val="20"/>
                <w:lang w:val="en-GB"/>
              </w:rPr>
              <w:t>Summary of activities</w:t>
            </w:r>
          </w:p>
          <w:p w14:paraId="425D4A30" w14:textId="77777777" w:rsidR="00723655" w:rsidRPr="00723655" w:rsidRDefault="00723655" w:rsidP="00723655">
            <w:pPr>
              <w:shd w:val="clear" w:color="auto" w:fill="FFFFFF" w:themeFill="background1"/>
              <w:jc w:val="left"/>
              <w:rPr>
                <w:b/>
                <w:sz w:val="20"/>
                <w:lang w:val="en-GB"/>
              </w:rPr>
            </w:pPr>
          </w:p>
        </w:tc>
        <w:tc>
          <w:tcPr>
            <w:tcW w:w="902" w:type="pct"/>
            <w:tcBorders>
              <w:bottom w:val="single" w:sz="4" w:space="0" w:color="auto"/>
            </w:tcBorders>
          </w:tcPr>
          <w:p w14:paraId="0FF3FBF7" w14:textId="77777777" w:rsidR="00723655" w:rsidRPr="00723655" w:rsidRDefault="00723655" w:rsidP="00723655">
            <w:pPr>
              <w:shd w:val="clear" w:color="auto" w:fill="FFFFFF" w:themeFill="background1"/>
              <w:jc w:val="center"/>
              <w:rPr>
                <w:b/>
                <w:sz w:val="20"/>
                <w:lang w:val="en-GB"/>
              </w:rPr>
            </w:pPr>
            <w:r w:rsidRPr="00723655">
              <w:rPr>
                <w:b/>
                <w:sz w:val="20"/>
                <w:lang w:val="en-GB"/>
              </w:rPr>
              <w:t>Funds approved (US $)</w:t>
            </w:r>
          </w:p>
        </w:tc>
      </w:tr>
      <w:tr w:rsidR="00723655" w:rsidRPr="00723655" w14:paraId="52757AFC" w14:textId="77777777" w:rsidTr="00364283">
        <w:tc>
          <w:tcPr>
            <w:tcW w:w="4098" w:type="pct"/>
            <w:tcBorders>
              <w:top w:val="single" w:sz="4" w:space="0" w:color="auto"/>
              <w:left w:val="single" w:sz="4" w:space="0" w:color="auto"/>
              <w:bottom w:val="single" w:sz="4" w:space="0" w:color="auto"/>
              <w:right w:val="single" w:sz="4" w:space="0" w:color="auto"/>
            </w:tcBorders>
          </w:tcPr>
          <w:p w14:paraId="4B695731" w14:textId="77777777" w:rsidR="00723655" w:rsidRPr="00723655" w:rsidRDefault="00723655" w:rsidP="00723655">
            <w:pPr>
              <w:shd w:val="clear" w:color="auto" w:fill="FFFFFF" w:themeFill="background1"/>
              <w:ind w:left="447" w:hanging="447"/>
              <w:jc w:val="left"/>
              <w:rPr>
                <w:sz w:val="20"/>
                <w:lang w:val="en-GB"/>
              </w:rPr>
            </w:pPr>
            <w:r w:rsidRPr="00723655">
              <w:rPr>
                <w:sz w:val="20"/>
                <w:lang w:val="en-GB"/>
              </w:rPr>
              <w:t>(a)</w:t>
            </w:r>
            <w:r w:rsidRPr="00723655">
              <w:rPr>
                <w:sz w:val="20"/>
                <w:lang w:val="en-GB"/>
              </w:rPr>
              <w:tab/>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2342BDBB" w14:textId="77777777" w:rsidR="00723655" w:rsidRPr="00723655" w:rsidRDefault="00723655" w:rsidP="00723655">
            <w:pPr>
              <w:jc w:val="right"/>
              <w:rPr>
                <w:sz w:val="20"/>
                <w:highlight w:val="yellow"/>
                <w:lang w:val="en-GB"/>
              </w:rPr>
            </w:pPr>
            <w:r w:rsidRPr="00723655">
              <w:rPr>
                <w:sz w:val="20"/>
                <w:lang w:val="en-GB"/>
              </w:rPr>
              <w:t>7,490,258</w:t>
            </w:r>
          </w:p>
        </w:tc>
      </w:tr>
      <w:tr w:rsidR="00723655" w:rsidRPr="00723655" w14:paraId="69ABF23B" w14:textId="77777777" w:rsidTr="00364283">
        <w:tc>
          <w:tcPr>
            <w:tcW w:w="4098" w:type="pct"/>
            <w:tcBorders>
              <w:top w:val="single" w:sz="4" w:space="0" w:color="auto"/>
              <w:left w:val="single" w:sz="4" w:space="0" w:color="auto"/>
              <w:bottom w:val="single" w:sz="4" w:space="0" w:color="auto"/>
              <w:right w:val="single" w:sz="4" w:space="0" w:color="auto"/>
            </w:tcBorders>
          </w:tcPr>
          <w:p w14:paraId="7FFBFD65" w14:textId="77777777" w:rsidR="00723655" w:rsidRPr="00723655" w:rsidRDefault="00723655" w:rsidP="00723655">
            <w:pPr>
              <w:shd w:val="clear" w:color="auto" w:fill="FFFFFF" w:themeFill="background1"/>
              <w:ind w:left="447" w:hanging="447"/>
              <w:rPr>
                <w:sz w:val="20"/>
                <w:lang w:val="en-GB"/>
              </w:rPr>
            </w:pPr>
            <w:r w:rsidRPr="00723655">
              <w:rPr>
                <w:sz w:val="20"/>
                <w:lang w:val="en-GB"/>
              </w:rPr>
              <w:t>(b)</w:t>
            </w:r>
            <w:r w:rsidRPr="00723655">
              <w:rPr>
                <w:sz w:val="20"/>
                <w:lang w:val="en-GB"/>
              </w:rPr>
              <w:tab/>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350275" w14:textId="77777777" w:rsidR="00723655" w:rsidRPr="00723655" w:rsidRDefault="00723655" w:rsidP="00723655">
            <w:pPr>
              <w:shd w:val="clear" w:color="auto" w:fill="FFFFFF" w:themeFill="background1"/>
              <w:jc w:val="right"/>
              <w:rPr>
                <w:sz w:val="20"/>
                <w:highlight w:val="yellow"/>
                <w:lang w:val="en-GB"/>
              </w:rPr>
            </w:pPr>
            <w:r w:rsidRPr="00723655">
              <w:rPr>
                <w:sz w:val="20"/>
                <w:lang w:val="en-GB"/>
              </w:rPr>
              <w:t>2,266,994</w:t>
            </w:r>
          </w:p>
        </w:tc>
      </w:tr>
      <w:tr w:rsidR="00723655" w:rsidRPr="00723655" w14:paraId="1D664394" w14:textId="77777777" w:rsidTr="00364283">
        <w:tc>
          <w:tcPr>
            <w:tcW w:w="4098" w:type="pct"/>
            <w:tcBorders>
              <w:top w:val="single" w:sz="4" w:space="0" w:color="auto"/>
              <w:left w:val="single" w:sz="4" w:space="0" w:color="auto"/>
              <w:bottom w:val="single" w:sz="4" w:space="0" w:color="auto"/>
              <w:right w:val="single" w:sz="4" w:space="0" w:color="auto"/>
            </w:tcBorders>
          </w:tcPr>
          <w:p w14:paraId="0478B654" w14:textId="74CA6789" w:rsidR="00723655" w:rsidRPr="00723655" w:rsidRDefault="00723655" w:rsidP="00723655">
            <w:pPr>
              <w:shd w:val="clear" w:color="auto" w:fill="FFFFFF" w:themeFill="background1"/>
              <w:ind w:left="447" w:hanging="447"/>
              <w:rPr>
                <w:sz w:val="20"/>
                <w:lang w:val="en-GB"/>
              </w:rPr>
            </w:pPr>
            <w:r w:rsidRPr="00723655">
              <w:rPr>
                <w:sz w:val="20"/>
                <w:lang w:val="en-GB"/>
              </w:rPr>
              <w:t>(c)</w:t>
            </w:r>
            <w:r w:rsidRPr="00723655">
              <w:rPr>
                <w:sz w:val="20"/>
                <w:lang w:val="en-GB"/>
              </w:rPr>
              <w:tab/>
              <w:t xml:space="preserve">Project preparation, technical assistance, </w:t>
            </w:r>
            <w:r w:rsidR="0094055B" w:rsidRPr="00723655">
              <w:rPr>
                <w:sz w:val="20"/>
                <w:lang w:val="en-GB"/>
              </w:rPr>
              <w:t>training,</w:t>
            </w:r>
            <w:r w:rsidRPr="00723655">
              <w:rPr>
                <w:sz w:val="20"/>
                <w:lang w:val="en-GB"/>
              </w:rPr>
              <w:t xml:space="preserve">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F75AE1" w14:textId="77777777" w:rsidR="00723655" w:rsidRPr="00723655" w:rsidRDefault="00723655" w:rsidP="00723655">
            <w:pPr>
              <w:jc w:val="right"/>
              <w:rPr>
                <w:sz w:val="20"/>
                <w:highlight w:val="yellow"/>
                <w:lang w:val="en-GB"/>
              </w:rPr>
            </w:pPr>
            <w:r w:rsidRPr="00723655">
              <w:rPr>
                <w:sz w:val="20"/>
                <w:lang w:val="en-GB"/>
              </w:rPr>
              <w:t>3,093,458</w:t>
            </w:r>
          </w:p>
        </w:tc>
      </w:tr>
      <w:tr w:rsidR="00723655" w:rsidRPr="00723655" w14:paraId="70F42D90" w14:textId="77777777" w:rsidTr="00364283">
        <w:tc>
          <w:tcPr>
            <w:tcW w:w="4098" w:type="pct"/>
            <w:tcBorders>
              <w:top w:val="single" w:sz="4" w:space="0" w:color="auto"/>
              <w:left w:val="single" w:sz="4" w:space="0" w:color="auto"/>
              <w:bottom w:val="single" w:sz="4" w:space="0" w:color="auto"/>
              <w:right w:val="single" w:sz="4" w:space="0" w:color="auto"/>
            </w:tcBorders>
          </w:tcPr>
          <w:p w14:paraId="773B566F" w14:textId="77777777" w:rsidR="00723655" w:rsidRPr="00723655" w:rsidRDefault="00723655" w:rsidP="00723655">
            <w:pPr>
              <w:shd w:val="clear" w:color="auto" w:fill="FFFFFF" w:themeFill="background1"/>
              <w:ind w:left="-109"/>
              <w:jc w:val="right"/>
              <w:rPr>
                <w:sz w:val="20"/>
                <w:lang w:val="en-GB"/>
              </w:rPr>
            </w:pPr>
            <w:r w:rsidRPr="00723655">
              <w:rPr>
                <w:sz w:val="20"/>
                <w:lang w:val="en-GB"/>
              </w:rPr>
              <w:tab/>
              <w:t>Total:</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3A6FE014" w14:textId="77777777" w:rsidR="00723655" w:rsidRPr="00723655" w:rsidRDefault="00723655" w:rsidP="00723655">
            <w:pPr>
              <w:jc w:val="right"/>
              <w:rPr>
                <w:sz w:val="20"/>
                <w:highlight w:val="yellow"/>
                <w:lang w:val="en-GB"/>
              </w:rPr>
            </w:pPr>
            <w:r w:rsidRPr="00723655">
              <w:rPr>
                <w:sz w:val="20"/>
                <w:lang w:val="en-GB"/>
              </w:rPr>
              <w:t>12,850,710</w:t>
            </w:r>
          </w:p>
        </w:tc>
      </w:tr>
      <w:tr w:rsidR="00723655" w:rsidRPr="00723655" w14:paraId="30E831E7" w14:textId="77777777" w:rsidTr="00364283">
        <w:tc>
          <w:tcPr>
            <w:tcW w:w="4098" w:type="pct"/>
            <w:tcBorders>
              <w:top w:val="single" w:sz="4" w:space="0" w:color="auto"/>
              <w:left w:val="single" w:sz="4" w:space="0" w:color="auto"/>
              <w:bottom w:val="single" w:sz="4" w:space="0" w:color="auto"/>
              <w:right w:val="single" w:sz="4" w:space="0" w:color="auto"/>
            </w:tcBorders>
          </w:tcPr>
          <w:p w14:paraId="6284E665" w14:textId="77777777" w:rsidR="00723655" w:rsidRPr="00723655" w:rsidRDefault="00723655" w:rsidP="00723655">
            <w:pPr>
              <w:shd w:val="clear" w:color="auto" w:fill="FFFFFF" w:themeFill="background1"/>
              <w:ind w:left="447" w:hanging="447"/>
              <w:rPr>
                <w:sz w:val="20"/>
                <w:lang w:val="en-GB"/>
              </w:rPr>
            </w:pPr>
            <w:r w:rsidRPr="00723655">
              <w:rPr>
                <w:sz w:val="20"/>
                <w:lang w:val="en-GB"/>
              </w:rPr>
              <w:t>(d)</w:t>
            </w:r>
            <w:r w:rsidRPr="00723655">
              <w:rPr>
                <w:sz w:val="20"/>
                <w:lang w:val="en-GB"/>
              </w:rPr>
              <w:tab/>
              <w:t>HFC activities funded from additional voluntary contributions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879EEA" w14:textId="77777777" w:rsidR="00723655" w:rsidRPr="00723655" w:rsidRDefault="00723655" w:rsidP="00723655">
            <w:pPr>
              <w:jc w:val="right"/>
              <w:rPr>
                <w:sz w:val="20"/>
                <w:lang w:val="en-GB"/>
              </w:rPr>
            </w:pPr>
            <w:r w:rsidRPr="00723655">
              <w:rPr>
                <w:sz w:val="20"/>
                <w:lang w:val="en-GB"/>
              </w:rPr>
              <w:t>150,000</w:t>
            </w:r>
          </w:p>
        </w:tc>
      </w:tr>
    </w:tbl>
    <w:p w14:paraId="56CF3BEA" w14:textId="77777777" w:rsidR="00723655" w:rsidRPr="00723655" w:rsidRDefault="00723655" w:rsidP="00723655">
      <w:pPr>
        <w:rPr>
          <w:highlight w:val="yellow"/>
          <w:lang w:val="en-GB"/>
        </w:rPr>
      </w:pPr>
    </w:p>
    <w:p w14:paraId="673A6768" w14:textId="77777777" w:rsidR="00723655" w:rsidRPr="00723655" w:rsidRDefault="00723655" w:rsidP="00723655">
      <w:pPr>
        <w:jc w:val="left"/>
        <w:rPr>
          <w:u w:val="single"/>
          <w:lang w:val="en-GB"/>
        </w:rPr>
      </w:pPr>
      <w:r w:rsidRPr="00723655">
        <w:rPr>
          <w:u w:val="single"/>
          <w:lang w:val="en-GB"/>
        </w:rPr>
        <w:br w:type="page"/>
      </w:r>
    </w:p>
    <w:p w14:paraId="469DF419" w14:textId="77777777" w:rsidR="00723655" w:rsidRPr="00723655" w:rsidRDefault="00723655" w:rsidP="00723655">
      <w:pPr>
        <w:keepNext/>
        <w:spacing w:after="120" w:line="360" w:lineRule="auto"/>
        <w:outlineLvl w:val="0"/>
        <w:rPr>
          <w:u w:val="single"/>
          <w:lang w:val="en-GB"/>
        </w:rPr>
      </w:pPr>
      <w:r w:rsidRPr="00723655">
        <w:rPr>
          <w:u w:val="single"/>
          <w:lang w:val="en-GB"/>
        </w:rPr>
        <w:lastRenderedPageBreak/>
        <w:t>Progress report</w:t>
      </w:r>
    </w:p>
    <w:p w14:paraId="34AA2B77" w14:textId="1BBD9573" w:rsidR="00723655" w:rsidRPr="001607D5" w:rsidRDefault="00723655" w:rsidP="001607D5">
      <w:pPr>
        <w:numPr>
          <w:ilvl w:val="0"/>
          <w:numId w:val="1"/>
        </w:numPr>
        <w:spacing w:after="240"/>
        <w:outlineLvl w:val="0"/>
        <w:rPr>
          <w:lang w:val="en-GB"/>
        </w:rPr>
      </w:pPr>
      <w:r w:rsidRPr="00723655">
        <w:rPr>
          <w:lang w:val="en-GB"/>
        </w:rPr>
        <w:t>During phase IX of the IS project, the Tunisian NOU was fully staffed and equipped with necessary resources need</w:t>
      </w:r>
      <w:r w:rsidR="00022930">
        <w:rPr>
          <w:lang w:val="en-GB"/>
        </w:rPr>
        <w:t>ed</w:t>
      </w:r>
      <w:r w:rsidRPr="00723655">
        <w:rPr>
          <w:lang w:val="en-GB"/>
        </w:rPr>
        <w:t xml:space="preserve"> for the country</w:t>
      </w:r>
      <w:r w:rsidR="00815F22">
        <w:rPr>
          <w:lang w:val="en-GB"/>
        </w:rPr>
        <w:t>’s</w:t>
      </w:r>
      <w:r w:rsidRPr="00723655">
        <w:rPr>
          <w:lang w:val="en-GB"/>
        </w:rPr>
        <w:t xml:space="preserve"> compliance with the Montreal Protocol and with its Kigali Amendment. The Government of Tunisia ratified the Kigali Amendment and successfully reported consumption data, including HFCs to the Ozone and Multilateral Fund Secretariats as part of their obligation for </w:t>
      </w:r>
      <w:r w:rsidR="00CE2A16">
        <w:rPr>
          <w:lang w:val="en-GB"/>
        </w:rPr>
        <w:t>Article</w:t>
      </w:r>
      <w:r w:rsidR="003E3BA1">
        <w:rPr>
          <w:lang w:val="en-GB"/>
        </w:rPr>
        <w:t> </w:t>
      </w:r>
      <w:r w:rsidR="00CE2A16">
        <w:rPr>
          <w:lang w:val="en-GB"/>
        </w:rPr>
        <w:t xml:space="preserve">7 </w:t>
      </w:r>
      <w:r w:rsidR="003E3BA1">
        <w:rPr>
          <w:lang w:val="en-GB"/>
        </w:rPr>
        <w:t>and c</w:t>
      </w:r>
      <w:r w:rsidR="003E3BA1" w:rsidRPr="00723655">
        <w:rPr>
          <w:lang w:val="en-GB"/>
        </w:rPr>
        <w:t xml:space="preserve">ountry </w:t>
      </w:r>
      <w:r w:rsidR="003E3BA1">
        <w:rPr>
          <w:lang w:val="en-GB"/>
        </w:rPr>
        <w:t>p</w:t>
      </w:r>
      <w:r w:rsidR="003E3BA1" w:rsidRPr="00723655">
        <w:rPr>
          <w:lang w:val="en-GB"/>
        </w:rPr>
        <w:t xml:space="preserve">rogramme </w:t>
      </w:r>
      <w:r w:rsidRPr="00723655">
        <w:rPr>
          <w:lang w:val="en-GB"/>
        </w:rPr>
        <w:t>data reporting. Annual quotas were issued on a yearly basis by the Ozone Committee. Significant progress was achieved in the HCFC phase</w:t>
      </w:r>
      <w:r w:rsidR="00A9714A">
        <w:rPr>
          <w:lang w:val="en-GB"/>
        </w:rPr>
        <w:t>-</w:t>
      </w:r>
      <w:r w:rsidRPr="00723655">
        <w:rPr>
          <w:lang w:val="en-GB"/>
        </w:rPr>
        <w:t xml:space="preserve">out and in timely implementation of HPMP tranches. The focus </w:t>
      </w:r>
      <w:r w:rsidR="007C5C5B">
        <w:rPr>
          <w:lang w:val="en-GB"/>
        </w:rPr>
        <w:t xml:space="preserve">during </w:t>
      </w:r>
      <w:r w:rsidRPr="00723655">
        <w:rPr>
          <w:lang w:val="en-GB"/>
        </w:rPr>
        <w:t xml:space="preserve">phase </w:t>
      </w:r>
      <w:r w:rsidR="007C5C5B">
        <w:rPr>
          <w:lang w:val="en-GB"/>
        </w:rPr>
        <w:t xml:space="preserve">IX </w:t>
      </w:r>
      <w:r w:rsidRPr="00723655">
        <w:rPr>
          <w:lang w:val="en-GB"/>
        </w:rPr>
        <w:t xml:space="preserve">was on: strict monitoring of HCFC trade through the national ODS regulatory framework and allocation of quotas, further strengthening of the cooperation with the customs authorities ensuring sustained ODS phase-out, </w:t>
      </w:r>
      <w:r w:rsidR="00947135">
        <w:rPr>
          <w:lang w:val="en-GB"/>
        </w:rPr>
        <w:t>organizing</w:t>
      </w:r>
      <w:r w:rsidRPr="00723655">
        <w:rPr>
          <w:lang w:val="en-GB"/>
        </w:rPr>
        <w:t xml:space="preserve"> information sessions and training activities with stakeholders related to the Kigali Amendment obligations, collaboration and sharing information with industry associations and </w:t>
      </w:r>
      <w:r w:rsidR="003D24C2">
        <w:rPr>
          <w:lang w:val="en-GB"/>
        </w:rPr>
        <w:t xml:space="preserve">relevant </w:t>
      </w:r>
      <w:r w:rsidRPr="00723655">
        <w:rPr>
          <w:lang w:val="en-GB"/>
        </w:rPr>
        <w:t xml:space="preserve">institutions, organizing regular meetings of the Ozone Committee, implementation of activities under the </w:t>
      </w:r>
      <w:r w:rsidR="00547880">
        <w:rPr>
          <w:lang w:val="en-GB"/>
        </w:rPr>
        <w:t xml:space="preserve">stage II of the </w:t>
      </w:r>
      <w:r w:rsidRPr="00723655">
        <w:rPr>
          <w:lang w:val="en-GB"/>
        </w:rPr>
        <w:t>HPMP</w:t>
      </w:r>
      <w:r w:rsidR="007A51FD">
        <w:rPr>
          <w:lang w:val="en-GB"/>
        </w:rPr>
        <w:t xml:space="preserve">, </w:t>
      </w:r>
      <w:r w:rsidRPr="00723655">
        <w:rPr>
          <w:lang w:val="en-GB"/>
        </w:rPr>
        <w:t xml:space="preserve">and coordination of activities for </w:t>
      </w:r>
      <w:r w:rsidR="00C2546F">
        <w:rPr>
          <w:lang w:val="en-GB"/>
        </w:rPr>
        <w:t xml:space="preserve">preparation </w:t>
      </w:r>
      <w:r w:rsidR="00CD6406">
        <w:rPr>
          <w:lang w:val="en-GB"/>
        </w:rPr>
        <w:t>a</w:t>
      </w:r>
      <w:r w:rsidR="00160FCF">
        <w:rPr>
          <w:lang w:val="en-GB"/>
        </w:rPr>
        <w:t xml:space="preserve">nd </w:t>
      </w:r>
      <w:r w:rsidRPr="00723655">
        <w:rPr>
          <w:lang w:val="en-GB"/>
        </w:rPr>
        <w:t xml:space="preserve">submission of preparatory funding </w:t>
      </w:r>
      <w:r w:rsidR="00CD6406">
        <w:rPr>
          <w:lang w:val="en-GB"/>
        </w:rPr>
        <w:t xml:space="preserve">request </w:t>
      </w:r>
      <w:r w:rsidRPr="00723655">
        <w:rPr>
          <w:lang w:val="en-GB"/>
        </w:rPr>
        <w:t>for the Kigali HFC implementation plan</w:t>
      </w:r>
      <w:r w:rsidR="00F6504F">
        <w:rPr>
          <w:lang w:val="en-GB"/>
        </w:rPr>
        <w:t xml:space="preserve"> (KIP)</w:t>
      </w:r>
      <w:r w:rsidRPr="00723655">
        <w:rPr>
          <w:lang w:val="en-GB"/>
        </w:rPr>
        <w:t xml:space="preserve">; public awareness activities including celebration of </w:t>
      </w:r>
      <w:r w:rsidR="001607D5">
        <w:rPr>
          <w:lang w:val="en-GB"/>
        </w:rPr>
        <w:t>World</w:t>
      </w:r>
      <w:r w:rsidRPr="00723655">
        <w:rPr>
          <w:lang w:val="en-GB"/>
        </w:rPr>
        <w:t xml:space="preserve"> Ozone Day</w:t>
      </w:r>
      <w:r w:rsidR="001607D5">
        <w:rPr>
          <w:lang w:val="en-GB"/>
        </w:rPr>
        <w:t>;</w:t>
      </w:r>
      <w:r w:rsidRPr="00723655">
        <w:rPr>
          <w:lang w:val="en-GB"/>
        </w:rPr>
        <w:t xml:space="preserve"> </w:t>
      </w:r>
      <w:r w:rsidR="0094055B" w:rsidRPr="00723655">
        <w:rPr>
          <w:lang w:val="en-GB"/>
        </w:rPr>
        <w:t>and, active</w:t>
      </w:r>
      <w:r w:rsidRPr="00723655">
        <w:rPr>
          <w:lang w:val="en-GB"/>
        </w:rPr>
        <w:t xml:space="preserve"> participation in regional network and Montreal Protocol meetings.</w:t>
      </w:r>
      <w:r w:rsidR="00CE7A7F">
        <w:rPr>
          <w:lang w:val="en-GB"/>
        </w:rPr>
        <w:t xml:space="preserve"> </w:t>
      </w:r>
      <w:r w:rsidR="001607D5" w:rsidRPr="00723655">
        <w:rPr>
          <w:lang w:val="en-GB"/>
        </w:rPr>
        <w:t>Of the seven IS</w:t>
      </w:r>
      <w:r w:rsidR="001607D5">
        <w:rPr>
          <w:lang w:val="en-GB"/>
        </w:rPr>
        <w:t> </w:t>
      </w:r>
      <w:r w:rsidR="001607D5" w:rsidRPr="00723655">
        <w:rPr>
          <w:lang w:val="en-GB"/>
        </w:rPr>
        <w:t>objectives, six were achieved and one was partially achieved.</w:t>
      </w:r>
    </w:p>
    <w:p w14:paraId="7F523989" w14:textId="77777777" w:rsidR="00723655" w:rsidRPr="00723655" w:rsidRDefault="00723655" w:rsidP="00723655">
      <w:pPr>
        <w:spacing w:after="120" w:line="360" w:lineRule="auto"/>
        <w:outlineLvl w:val="0"/>
        <w:rPr>
          <w:u w:val="single"/>
          <w:lang w:val="en-GB"/>
        </w:rPr>
      </w:pPr>
      <w:r w:rsidRPr="00723655">
        <w:rPr>
          <w:u w:val="single"/>
          <w:lang w:val="en-GB"/>
        </w:rPr>
        <w:t>Plan of action</w:t>
      </w:r>
    </w:p>
    <w:p w14:paraId="10763DA6" w14:textId="11FB4316" w:rsidR="00723655" w:rsidRPr="00723655" w:rsidRDefault="00723655" w:rsidP="00723655">
      <w:pPr>
        <w:numPr>
          <w:ilvl w:val="0"/>
          <w:numId w:val="1"/>
        </w:numPr>
        <w:spacing w:after="240"/>
        <w:outlineLvl w:val="0"/>
        <w:rPr>
          <w:lang w:val="en-GB"/>
        </w:rPr>
      </w:pPr>
      <w:r w:rsidRPr="00723655">
        <w:rPr>
          <w:lang w:val="en-GB"/>
        </w:rPr>
        <w:t xml:space="preserve">During phase X, the NOU’s priority will be for Tunisia to achieve the 2025 HCFC reduction target; to prepare and submit the </w:t>
      </w:r>
      <w:r w:rsidR="00D84F20">
        <w:rPr>
          <w:lang w:val="en-GB"/>
        </w:rPr>
        <w:t xml:space="preserve">stage III of the </w:t>
      </w:r>
      <w:r w:rsidRPr="00723655">
        <w:rPr>
          <w:lang w:val="en-GB"/>
        </w:rPr>
        <w:t>HPMP for the complete phase</w:t>
      </w:r>
      <w:r w:rsidR="00D84F20">
        <w:rPr>
          <w:lang w:val="en-GB"/>
        </w:rPr>
        <w:softHyphen/>
      </w:r>
      <w:r w:rsidRPr="00723655">
        <w:rPr>
          <w:lang w:val="en-GB"/>
        </w:rPr>
        <w:t xml:space="preserve">out of HCFCs and to submit </w:t>
      </w:r>
      <w:r w:rsidR="00F6504F">
        <w:rPr>
          <w:lang w:val="en-GB"/>
        </w:rPr>
        <w:t>stage</w:t>
      </w:r>
      <w:r w:rsidR="00F32CFB">
        <w:rPr>
          <w:lang w:val="en-GB"/>
        </w:rPr>
        <w:t> </w:t>
      </w:r>
      <w:r w:rsidR="00F6504F">
        <w:rPr>
          <w:lang w:val="en-GB"/>
        </w:rPr>
        <w:t xml:space="preserve">I of the </w:t>
      </w:r>
      <w:r w:rsidR="00880B3A">
        <w:rPr>
          <w:lang w:val="en-GB"/>
        </w:rPr>
        <w:t xml:space="preserve">KIP </w:t>
      </w:r>
      <w:r w:rsidRPr="00723655">
        <w:rPr>
          <w:lang w:val="en-GB"/>
        </w:rPr>
        <w:t>that will help the country achiev</w:t>
      </w:r>
      <w:r w:rsidR="00F6504F">
        <w:rPr>
          <w:lang w:val="en-GB"/>
        </w:rPr>
        <w:t>e</w:t>
      </w:r>
      <w:r w:rsidRPr="00723655">
        <w:rPr>
          <w:lang w:val="en-GB"/>
        </w:rPr>
        <w:t xml:space="preserve"> the freeze of HFC consumption in 2024 at baseline level and 10% reduction in 2029. Activities planned include country programme and Article 7 data reporting; continued monitoring of the licensing system and allocation of quotas against the records of customs to maintain full control over the imports of all HCFCs and HFCs; </w:t>
      </w:r>
      <w:r w:rsidR="002217E3">
        <w:rPr>
          <w:lang w:val="en-GB"/>
        </w:rPr>
        <w:t xml:space="preserve">continued </w:t>
      </w:r>
      <w:r w:rsidRPr="00723655">
        <w:rPr>
          <w:lang w:val="en-GB"/>
        </w:rPr>
        <w:t xml:space="preserve">implementation of activities under </w:t>
      </w:r>
      <w:r w:rsidR="00A0116E">
        <w:rPr>
          <w:lang w:val="en-GB"/>
        </w:rPr>
        <w:t xml:space="preserve">stage II of </w:t>
      </w:r>
      <w:r w:rsidRPr="00723655">
        <w:rPr>
          <w:lang w:val="en-GB"/>
        </w:rPr>
        <w:t xml:space="preserve">the HPMP; preparation and submission of the </w:t>
      </w:r>
      <w:r w:rsidR="009A1E17">
        <w:rPr>
          <w:lang w:val="en-GB"/>
        </w:rPr>
        <w:t>s</w:t>
      </w:r>
      <w:r w:rsidRPr="00723655">
        <w:rPr>
          <w:lang w:val="en-GB"/>
        </w:rPr>
        <w:t>tage I</w:t>
      </w:r>
      <w:r w:rsidR="009A1E17">
        <w:rPr>
          <w:lang w:val="en-GB"/>
        </w:rPr>
        <w:t xml:space="preserve"> of the KIP</w:t>
      </w:r>
      <w:r w:rsidRPr="00723655">
        <w:rPr>
          <w:lang w:val="en-GB"/>
        </w:rPr>
        <w:t>; continued cooperation with custom</w:t>
      </w:r>
      <w:r w:rsidR="008700EF">
        <w:rPr>
          <w:lang w:val="en-GB"/>
        </w:rPr>
        <w:t>s</w:t>
      </w:r>
      <w:r w:rsidRPr="00723655">
        <w:rPr>
          <w:lang w:val="en-GB"/>
        </w:rPr>
        <w:t xml:space="preserve"> authorities and industry associations. Public awareness activities will include celebration of </w:t>
      </w:r>
      <w:r w:rsidR="001E0742">
        <w:rPr>
          <w:lang w:val="en-GB"/>
        </w:rPr>
        <w:t>World</w:t>
      </w:r>
      <w:r w:rsidR="009A1E17" w:rsidRPr="00723655">
        <w:rPr>
          <w:lang w:val="en-GB"/>
        </w:rPr>
        <w:t xml:space="preserve"> </w:t>
      </w:r>
      <w:r w:rsidR="009A1E17">
        <w:rPr>
          <w:lang w:val="en-GB"/>
        </w:rPr>
        <w:t>O</w:t>
      </w:r>
      <w:r w:rsidR="009A1E17" w:rsidRPr="00723655">
        <w:rPr>
          <w:lang w:val="en-GB"/>
        </w:rPr>
        <w:t xml:space="preserve">zone </w:t>
      </w:r>
      <w:r w:rsidR="009A1E17">
        <w:rPr>
          <w:lang w:val="en-GB"/>
        </w:rPr>
        <w:t>D</w:t>
      </w:r>
      <w:r w:rsidR="009A1E17" w:rsidRPr="00723655">
        <w:rPr>
          <w:lang w:val="en-GB"/>
        </w:rPr>
        <w:t xml:space="preserve">ay </w:t>
      </w:r>
      <w:r w:rsidRPr="00723655">
        <w:rPr>
          <w:lang w:val="en-GB"/>
        </w:rPr>
        <w:t>as well as participation in regional network and Montreal Protocol meetings. Gender mainstreaming will be ensured in all activities under the Montreal Protocol projects.</w:t>
      </w:r>
    </w:p>
    <w:p w14:paraId="2327CCF8" w14:textId="77777777" w:rsidR="00723655" w:rsidRPr="00723655" w:rsidRDefault="00723655" w:rsidP="00723655">
      <w:pPr>
        <w:keepNext/>
        <w:tabs>
          <w:tab w:val="left" w:pos="2880"/>
          <w:tab w:val="left" w:pos="5760"/>
        </w:tabs>
        <w:spacing w:after="240"/>
        <w:rPr>
          <w:u w:val="single"/>
          <w:lang w:val="en-GB"/>
        </w:rPr>
      </w:pPr>
      <w:r w:rsidRPr="00723655">
        <w:rPr>
          <w:u w:val="single"/>
          <w:lang w:val="en-GB"/>
        </w:rPr>
        <w:t>Sustainability and risk assessment</w:t>
      </w:r>
    </w:p>
    <w:p w14:paraId="48EEFA65" w14:textId="246AE0FC" w:rsidR="00723655" w:rsidRPr="00723655" w:rsidRDefault="00723655" w:rsidP="00723655">
      <w:pPr>
        <w:numPr>
          <w:ilvl w:val="0"/>
          <w:numId w:val="1"/>
        </w:numPr>
        <w:spacing w:after="240"/>
        <w:outlineLvl w:val="0"/>
        <w:rPr>
          <w:lang w:val="en-GB"/>
        </w:rPr>
      </w:pPr>
      <w:r w:rsidRPr="00723655">
        <w:rPr>
          <w:lang w:val="en-GB"/>
        </w:rPr>
        <w:t xml:space="preserve">The NOU is well established under the National Agency for Environmental Protection structure with clear roles and responsibilities. The legislation already in place ensures that the NOU can conduct its work. Continuous trainings for NOU staff can further help to strengthen the capacities of the NOU team and thus </w:t>
      </w:r>
      <w:r w:rsidR="00BF2B27">
        <w:rPr>
          <w:lang w:val="en-GB"/>
        </w:rPr>
        <w:t>contributing</w:t>
      </w:r>
      <w:r w:rsidRPr="00723655">
        <w:rPr>
          <w:lang w:val="en-GB"/>
        </w:rPr>
        <w:t xml:space="preserve"> to the sustainability of the results</w:t>
      </w:r>
      <w:r w:rsidR="00B41586">
        <w:rPr>
          <w:lang w:val="en-GB"/>
        </w:rPr>
        <w:t xml:space="preserve"> achieved so far</w:t>
      </w:r>
      <w:r w:rsidRPr="00723655">
        <w:rPr>
          <w:lang w:val="en-GB"/>
        </w:rPr>
        <w:t>. In addition, the knowledge and experience from the NOU can be shared with other Article 5 countries to support regional and global sustainability efforts. In ensuring the sustainability, the NOU is coordinating activities with other government bodies and the private sector</w:t>
      </w:r>
      <w:r w:rsidR="004C2569">
        <w:rPr>
          <w:lang w:val="en-GB"/>
        </w:rPr>
        <w:t xml:space="preserve">, which </w:t>
      </w:r>
      <w:r w:rsidRPr="00723655">
        <w:rPr>
          <w:lang w:val="en-GB"/>
        </w:rPr>
        <w:t>helps the NOU to undertake informed and coordinated decisions, thus avoiding potential risks.</w:t>
      </w:r>
    </w:p>
    <w:p w14:paraId="1308C64B" w14:textId="77777777" w:rsidR="00723655" w:rsidRPr="00723655" w:rsidRDefault="00723655" w:rsidP="00723655">
      <w:pPr>
        <w:rPr>
          <w:lang w:val="en-GB"/>
        </w:rPr>
      </w:pPr>
    </w:p>
    <w:p w14:paraId="52ABD74E" w14:textId="77777777" w:rsidR="00723655" w:rsidRPr="00723655" w:rsidRDefault="00723655" w:rsidP="00723655">
      <w:pPr>
        <w:rPr>
          <w:lang w:val="en-GB"/>
        </w:rPr>
      </w:pPr>
    </w:p>
    <w:p w14:paraId="25EB4A72" w14:textId="77777777" w:rsidR="00723655" w:rsidRPr="00723655" w:rsidRDefault="00723655" w:rsidP="00C41C73">
      <w:pPr>
        <w:tabs>
          <w:tab w:val="left" w:pos="2820"/>
        </w:tabs>
        <w:rPr>
          <w:lang w:val="en-GB"/>
        </w:rPr>
        <w:sectPr w:rsidR="00723655" w:rsidRPr="00723655" w:rsidSect="00C05B12">
          <w:headerReference w:type="even" r:id="rId20"/>
          <w:headerReference w:type="default" r:id="rId21"/>
          <w:footerReference w:type="even" r:id="rId22"/>
          <w:footerReference w:type="defaul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4C7B1C8C" w14:textId="77777777" w:rsidR="005D2B36" w:rsidRPr="005D2B36" w:rsidRDefault="005D2B36" w:rsidP="005D2B36">
      <w:pPr>
        <w:widowControl w:val="0"/>
        <w:spacing w:after="120"/>
        <w:jc w:val="center"/>
        <w:outlineLvl w:val="0"/>
        <w:rPr>
          <w:b/>
          <w:caps/>
          <w:color w:val="000000" w:themeColor="text1"/>
        </w:rPr>
      </w:pPr>
      <w:r w:rsidRPr="005D2B36">
        <w:rPr>
          <w:b/>
          <w:color w:val="000000" w:themeColor="text1"/>
        </w:rPr>
        <w:lastRenderedPageBreak/>
        <w:t>Annex</w:t>
      </w:r>
      <w:r w:rsidRPr="005D2B36">
        <w:rPr>
          <w:b/>
          <w:caps/>
          <w:color w:val="000000" w:themeColor="text1"/>
        </w:rPr>
        <w:t xml:space="preserve"> II</w:t>
      </w:r>
    </w:p>
    <w:p w14:paraId="2A030053" w14:textId="77777777" w:rsidR="005D2B36" w:rsidRPr="005D2B36" w:rsidRDefault="005D2B36" w:rsidP="005D2B36">
      <w:pPr>
        <w:widowControl w:val="0"/>
        <w:jc w:val="center"/>
        <w:outlineLvl w:val="0"/>
        <w:rPr>
          <w:b/>
          <w:caps/>
          <w:color w:val="000000" w:themeColor="text1"/>
        </w:rPr>
      </w:pPr>
      <w:r w:rsidRPr="005D2B36">
        <w:rPr>
          <w:b/>
          <w:caps/>
          <w:color w:val="000000" w:themeColor="text1"/>
        </w:rPr>
        <w:t>DRAFT VIEWS EXPRESSED BY THE EXECUTIVE COMMITTEE ON RENEWAL OF</w:t>
      </w:r>
    </w:p>
    <w:p w14:paraId="50304558" w14:textId="77777777" w:rsidR="005D2B36" w:rsidRPr="005D2B36" w:rsidRDefault="005D2B36" w:rsidP="005D2B36">
      <w:pPr>
        <w:widowControl w:val="0"/>
        <w:jc w:val="center"/>
        <w:outlineLvl w:val="0"/>
        <w:rPr>
          <w:b/>
          <w:caps/>
          <w:color w:val="000000" w:themeColor="text1"/>
        </w:rPr>
      </w:pPr>
      <w:r w:rsidRPr="005D2B36">
        <w:rPr>
          <w:b/>
          <w:caps/>
          <w:color w:val="000000" w:themeColor="text1"/>
        </w:rPr>
        <w:t>INSTITUTIONAL STRENGTHENING PROJECTS SUBMITTED TO THE 93</w:t>
      </w:r>
      <w:r w:rsidRPr="005D2B36">
        <w:rPr>
          <w:b/>
          <w:caps/>
          <w:color w:val="000000" w:themeColor="text1"/>
          <w:vertAlign w:val="superscript"/>
        </w:rPr>
        <w:t>rd</w:t>
      </w:r>
      <w:r w:rsidRPr="005D2B36">
        <w:rPr>
          <w:b/>
          <w:caps/>
          <w:color w:val="000000" w:themeColor="text1"/>
        </w:rPr>
        <w:t xml:space="preserve"> MEETING</w:t>
      </w:r>
    </w:p>
    <w:p w14:paraId="66E12EF6" w14:textId="77777777" w:rsidR="005D2B36" w:rsidRPr="005D2B36" w:rsidRDefault="005D2B36" w:rsidP="005D2B36">
      <w:pPr>
        <w:rPr>
          <w:color w:val="000000" w:themeColor="text1"/>
          <w:lang w:val="en-GB"/>
        </w:rPr>
      </w:pPr>
    </w:p>
    <w:p w14:paraId="67D38615" w14:textId="77777777" w:rsidR="005D2B36" w:rsidRPr="005D2B36" w:rsidRDefault="005D2B36" w:rsidP="005D2B36">
      <w:pPr>
        <w:spacing w:after="240"/>
        <w:rPr>
          <w:b/>
          <w:bCs/>
          <w:color w:val="000000" w:themeColor="text1"/>
          <w:lang w:val="en-GB"/>
        </w:rPr>
      </w:pPr>
      <w:r w:rsidRPr="005D2B36">
        <w:rPr>
          <w:b/>
          <w:bCs/>
          <w:color w:val="000000" w:themeColor="text1"/>
          <w:lang w:val="en-GB"/>
        </w:rPr>
        <w:t>Albania</w:t>
      </w:r>
    </w:p>
    <w:p w14:paraId="38CBB0FE" w14:textId="212EF090" w:rsidR="005D2B36" w:rsidRPr="001E0742" w:rsidRDefault="005D2B36" w:rsidP="001E0742">
      <w:pPr>
        <w:pStyle w:val="Heading1"/>
        <w:numPr>
          <w:ilvl w:val="0"/>
          <w:numId w:val="21"/>
        </w:numPr>
        <w:tabs>
          <w:tab w:val="clear" w:pos="0"/>
        </w:tabs>
        <w:rPr>
          <w:lang w:val="en-GB"/>
        </w:rPr>
      </w:pPr>
      <w:r w:rsidRPr="001E0742">
        <w:rPr>
          <w:color w:val="000000" w:themeColor="text1"/>
          <w:lang w:val="en-GB"/>
        </w:rPr>
        <w:t xml:space="preserve">The Executive Committee reviewed the report submitted with the request for the renewal of the institutional strengthening project for Albania (phase XI) and noted with appreciation that the Government of Albania had reported 2022 country programme data and Article 7 data to the Fund Secretariat and Ozone Secretariats, respectively, indicating that the country is in compliance with the Montreal Protocol. The Committee further noted that Albania had taken steps to phase out HCFC consumption, including monitoring of HCFC trade through the national ODS regulatory framework and allocation of quotas, and that the national ozone unit had maintained close cooperation with the customs authorities in order to further improve the effectiveness of the ODS regulations and ensure implementation of policies issued by the National Ozone Committee. </w:t>
      </w:r>
      <w:r w:rsidR="001E0742" w:rsidRPr="006920C4">
        <w:rPr>
          <w:lang w:val="en-GB"/>
        </w:rPr>
        <w:t xml:space="preserve">The Committee is, therefore, confident that in the next three years, the </w:t>
      </w:r>
      <w:r w:rsidR="001E0742" w:rsidRPr="00F457B4">
        <w:rPr>
          <w:lang w:val="en-GB"/>
        </w:rPr>
        <w:t xml:space="preserve">Government of Albania will continue implementing activities under the HCFC phase-out management </w:t>
      </w:r>
      <w:r w:rsidR="009913CB" w:rsidRPr="00F457B4">
        <w:rPr>
          <w:lang w:val="en-GB"/>
        </w:rPr>
        <w:t>plan and</w:t>
      </w:r>
      <w:r w:rsidR="001E0742" w:rsidRPr="00F457B4">
        <w:rPr>
          <w:lang w:val="en-GB"/>
        </w:rPr>
        <w:t xml:space="preserve"> will implement</w:t>
      </w:r>
      <w:r w:rsidR="003F069A" w:rsidRPr="00F457B4">
        <w:rPr>
          <w:lang w:val="en-GB"/>
        </w:rPr>
        <w:t xml:space="preserve"> stage I</w:t>
      </w:r>
      <w:r w:rsidR="001E0742" w:rsidRPr="00F457B4">
        <w:rPr>
          <w:lang w:val="en-GB"/>
        </w:rPr>
        <w:t xml:space="preserve"> of the</w:t>
      </w:r>
      <w:r w:rsidR="001E0742" w:rsidRPr="006920C4">
        <w:rPr>
          <w:color w:val="000000" w:themeColor="text1"/>
          <w:lang w:val="en-GB"/>
        </w:rPr>
        <w:t xml:space="preserve"> Kigali HFC implementation plan</w:t>
      </w:r>
      <w:r w:rsidR="001E0742" w:rsidRPr="006920C4">
        <w:rPr>
          <w:lang w:val="en-GB"/>
        </w:rPr>
        <w:t xml:space="preserve"> to enable the country to comply with the Montreal Protocol</w:t>
      </w:r>
      <w:r w:rsidR="001E0742" w:rsidRPr="001E0742">
        <w:rPr>
          <w:color w:val="000000" w:themeColor="text1"/>
          <w:lang w:val="en-GB"/>
        </w:rPr>
        <w:t xml:space="preserve">. </w:t>
      </w:r>
    </w:p>
    <w:p w14:paraId="7951C02F" w14:textId="77777777" w:rsidR="005D2B36" w:rsidRPr="005D2B36" w:rsidRDefault="005D2B36" w:rsidP="005D2B36">
      <w:pPr>
        <w:spacing w:after="240"/>
        <w:rPr>
          <w:b/>
          <w:bCs/>
          <w:color w:val="000000" w:themeColor="text1"/>
          <w:lang w:val="en-GB"/>
        </w:rPr>
      </w:pPr>
      <w:r w:rsidRPr="005D2B36">
        <w:rPr>
          <w:b/>
          <w:bCs/>
          <w:color w:val="000000" w:themeColor="text1"/>
          <w:lang w:val="en-GB"/>
        </w:rPr>
        <w:t>Tunisia</w:t>
      </w:r>
    </w:p>
    <w:p w14:paraId="5046C8F4" w14:textId="345BE74C" w:rsidR="005D2B36" w:rsidRPr="005D2B36" w:rsidRDefault="005D2B36" w:rsidP="005D2B36">
      <w:pPr>
        <w:numPr>
          <w:ilvl w:val="0"/>
          <w:numId w:val="10"/>
        </w:numPr>
        <w:tabs>
          <w:tab w:val="clear" w:pos="0"/>
        </w:tabs>
        <w:spacing w:after="240"/>
        <w:outlineLvl w:val="0"/>
        <w:rPr>
          <w:lang w:val="en-GB"/>
        </w:rPr>
      </w:pPr>
      <w:r w:rsidRPr="005D2B36">
        <w:rPr>
          <w:color w:val="000000" w:themeColor="text1"/>
          <w:lang w:val="en-GB"/>
        </w:rPr>
        <w:t xml:space="preserve">The Executive Committee reviewed the report submitted with the request for the renewal of the institutional strengthening project for Tunisia (phase X) and noted with appreciation that the Government of Tunisia had reported country programme data and Article 7 data to the Fund Secretariat and Ozone Secretariats, respectively, indicating that the country is in compliance with the Montreal Protocol. The Committee noted </w:t>
      </w:r>
      <w:r w:rsidR="000741C2">
        <w:rPr>
          <w:color w:val="000000" w:themeColor="text1"/>
          <w:lang w:val="en-GB"/>
        </w:rPr>
        <w:t xml:space="preserve">that </w:t>
      </w:r>
      <w:r w:rsidRPr="005D2B36">
        <w:rPr>
          <w:color w:val="000000" w:themeColor="text1"/>
          <w:lang w:val="en-GB"/>
        </w:rPr>
        <w:t>Tunisia had taken steps to phase out HCFC consumption including implementation of strict monitoring of HCFC trade through the national ODS regulatory framework and allocation of quotas</w:t>
      </w:r>
      <w:r w:rsidR="0094257C">
        <w:rPr>
          <w:color w:val="000000" w:themeColor="text1"/>
          <w:lang w:val="en-GB"/>
        </w:rPr>
        <w:t>;</w:t>
      </w:r>
      <w:r w:rsidRPr="005D2B36">
        <w:rPr>
          <w:color w:val="000000" w:themeColor="text1"/>
          <w:lang w:val="en-GB"/>
        </w:rPr>
        <w:t xml:space="preserve"> and </w:t>
      </w:r>
      <w:r w:rsidR="00C7068D">
        <w:rPr>
          <w:color w:val="000000" w:themeColor="text1"/>
          <w:lang w:val="en-GB"/>
        </w:rPr>
        <w:t xml:space="preserve">has initiated </w:t>
      </w:r>
      <w:r w:rsidR="0053719D">
        <w:rPr>
          <w:color w:val="000000" w:themeColor="text1"/>
          <w:lang w:val="en-GB"/>
        </w:rPr>
        <w:t>reporting of</w:t>
      </w:r>
      <w:r w:rsidR="0053719D" w:rsidRPr="005D2B36">
        <w:rPr>
          <w:color w:val="000000" w:themeColor="text1"/>
          <w:lang w:val="en-GB"/>
        </w:rPr>
        <w:t xml:space="preserve"> </w:t>
      </w:r>
      <w:r w:rsidRPr="005D2B36">
        <w:rPr>
          <w:color w:val="000000" w:themeColor="text1"/>
          <w:lang w:val="en-GB"/>
        </w:rPr>
        <w:t xml:space="preserve">HFC </w:t>
      </w:r>
      <w:r w:rsidR="003A6DE1">
        <w:rPr>
          <w:color w:val="000000" w:themeColor="text1"/>
          <w:lang w:val="en-GB"/>
        </w:rPr>
        <w:t>consumption data</w:t>
      </w:r>
      <w:r w:rsidR="001E48D5">
        <w:rPr>
          <w:color w:val="000000" w:themeColor="text1"/>
          <w:lang w:val="en-GB"/>
        </w:rPr>
        <w:t>.</w:t>
      </w:r>
      <w:r w:rsidRPr="005D2B36">
        <w:rPr>
          <w:color w:val="000000" w:themeColor="text1"/>
          <w:lang w:val="en-GB"/>
        </w:rPr>
        <w:t xml:space="preserve"> The Committee also noted that the national ozone unit had maintained close cooperation with the customs authorities and industry representatives. The Committee note</w:t>
      </w:r>
      <w:r w:rsidR="009913CB">
        <w:rPr>
          <w:color w:val="000000" w:themeColor="text1"/>
          <w:lang w:val="en-GB"/>
        </w:rPr>
        <w:t>d</w:t>
      </w:r>
      <w:r w:rsidRPr="005D2B36">
        <w:rPr>
          <w:color w:val="000000" w:themeColor="text1"/>
          <w:lang w:val="en-GB"/>
        </w:rPr>
        <w:t xml:space="preserve"> with appreciation the ratification of the Kigali Amendment in August of 2021. </w:t>
      </w:r>
      <w:r w:rsidRPr="005D2B36">
        <w:rPr>
          <w:lang w:val="en-GB"/>
        </w:rPr>
        <w:t xml:space="preserve">The Committee is, therefore, confident that in the next three years, the Government of Tunisia will continue implementing activities under stage II of the HCFC phase-out management </w:t>
      </w:r>
      <w:r w:rsidR="00F457B4" w:rsidRPr="005D2B36">
        <w:rPr>
          <w:lang w:val="en-GB"/>
        </w:rPr>
        <w:t>plan</w:t>
      </w:r>
      <w:r w:rsidR="00F457B4">
        <w:rPr>
          <w:lang w:val="en-GB"/>
        </w:rPr>
        <w:t xml:space="preserve"> and</w:t>
      </w:r>
      <w:r w:rsidR="008C061C">
        <w:rPr>
          <w:lang w:val="en-GB"/>
        </w:rPr>
        <w:t xml:space="preserve"> </w:t>
      </w:r>
      <w:r w:rsidR="00246008">
        <w:rPr>
          <w:lang w:val="en-GB"/>
        </w:rPr>
        <w:t xml:space="preserve">will </w:t>
      </w:r>
      <w:r w:rsidR="00EC3F3B">
        <w:rPr>
          <w:lang w:val="en-GB"/>
        </w:rPr>
        <w:t xml:space="preserve">prepare and </w:t>
      </w:r>
      <w:r w:rsidR="00246008">
        <w:rPr>
          <w:lang w:val="en-GB"/>
        </w:rPr>
        <w:t>submit</w:t>
      </w:r>
      <w:r w:rsidRPr="005D2B36">
        <w:rPr>
          <w:lang w:val="en-GB"/>
        </w:rPr>
        <w:t xml:space="preserve"> </w:t>
      </w:r>
      <w:r w:rsidR="00EC3F3B">
        <w:rPr>
          <w:color w:val="000000" w:themeColor="text1"/>
          <w:lang w:val="en-GB"/>
        </w:rPr>
        <w:t>s</w:t>
      </w:r>
      <w:r w:rsidR="00EC3F3B" w:rsidRPr="005D2B36">
        <w:rPr>
          <w:color w:val="000000" w:themeColor="text1"/>
          <w:lang w:val="en-GB"/>
        </w:rPr>
        <w:t xml:space="preserve">tage </w:t>
      </w:r>
      <w:r w:rsidRPr="005D2B36">
        <w:rPr>
          <w:color w:val="000000" w:themeColor="text1"/>
          <w:lang w:val="en-GB"/>
        </w:rPr>
        <w:t xml:space="preserve">I of the Kigali HFC </w:t>
      </w:r>
      <w:r w:rsidR="0007139D">
        <w:rPr>
          <w:color w:val="000000" w:themeColor="text1"/>
          <w:lang w:val="en-GB"/>
        </w:rPr>
        <w:t>i</w:t>
      </w:r>
      <w:r w:rsidRPr="005D2B36">
        <w:rPr>
          <w:color w:val="000000" w:themeColor="text1"/>
          <w:lang w:val="en-GB"/>
        </w:rPr>
        <w:t xml:space="preserve">mplementation </w:t>
      </w:r>
      <w:r w:rsidR="0007139D">
        <w:rPr>
          <w:color w:val="000000" w:themeColor="text1"/>
          <w:lang w:val="en-GB"/>
        </w:rPr>
        <w:t>p</w:t>
      </w:r>
      <w:r w:rsidRPr="005D2B36">
        <w:rPr>
          <w:color w:val="000000" w:themeColor="text1"/>
          <w:lang w:val="en-GB"/>
        </w:rPr>
        <w:t>lan</w:t>
      </w:r>
      <w:r w:rsidRPr="005D2B36">
        <w:rPr>
          <w:lang w:val="en-GB"/>
        </w:rPr>
        <w:t xml:space="preserve"> to enable the country to comply with the Montreal Protocol</w:t>
      </w:r>
      <w:r w:rsidRPr="005D2B36">
        <w:rPr>
          <w:color w:val="000000" w:themeColor="text1"/>
          <w:lang w:val="en-GB"/>
        </w:rPr>
        <w:t xml:space="preserve">. </w:t>
      </w:r>
    </w:p>
    <w:p w14:paraId="46981879" w14:textId="77777777" w:rsidR="005D2B36" w:rsidRPr="005D2B36" w:rsidRDefault="005D2B36" w:rsidP="005D2B36"/>
    <w:p w14:paraId="52DF4A48" w14:textId="77777777" w:rsidR="00C41C73" w:rsidRPr="001C65CE" w:rsidRDefault="00C41C73" w:rsidP="00C41C73">
      <w:pPr>
        <w:widowControl w:val="0"/>
        <w:jc w:val="center"/>
        <w:outlineLvl w:val="0"/>
        <w:rPr>
          <w:caps/>
        </w:rPr>
      </w:pPr>
    </w:p>
    <w:p w14:paraId="2909E378" w14:textId="77777777" w:rsidR="00C41C73" w:rsidRDefault="00C41C73" w:rsidP="00C41C73"/>
    <w:p w14:paraId="7B682CE2" w14:textId="77777777" w:rsidR="00C41C73" w:rsidRDefault="00C41C73" w:rsidP="00C41C73"/>
    <w:p w14:paraId="668EE671" w14:textId="77777777" w:rsidR="00C41C73" w:rsidRDefault="00C41C73" w:rsidP="00C41C73"/>
    <w:p w14:paraId="132B5F23" w14:textId="77777777" w:rsidR="00C41C73" w:rsidRDefault="00C41C73" w:rsidP="00C41C73"/>
    <w:p w14:paraId="01ED6C47" w14:textId="77777777" w:rsidR="00C41C73" w:rsidRDefault="00C41C73" w:rsidP="00C41C7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9B0D30" w14:paraId="7DCB342A" w14:textId="77777777" w:rsidTr="008043F2">
        <w:tc>
          <w:tcPr>
            <w:tcW w:w="1871" w:type="dxa"/>
          </w:tcPr>
          <w:p w14:paraId="0C5F99DE" w14:textId="77777777" w:rsidR="00C41C73" w:rsidRPr="009B0D30" w:rsidRDefault="00C41C73" w:rsidP="008043F2"/>
        </w:tc>
        <w:tc>
          <w:tcPr>
            <w:tcW w:w="1872" w:type="dxa"/>
          </w:tcPr>
          <w:p w14:paraId="4A9E845C" w14:textId="77777777" w:rsidR="00C41C73" w:rsidRPr="009B0D30" w:rsidRDefault="00C41C73" w:rsidP="008043F2"/>
        </w:tc>
        <w:tc>
          <w:tcPr>
            <w:tcW w:w="1872" w:type="dxa"/>
            <w:tcBorders>
              <w:bottom w:val="single" w:sz="4" w:space="0" w:color="auto"/>
            </w:tcBorders>
          </w:tcPr>
          <w:p w14:paraId="3E489C6C" w14:textId="77777777" w:rsidR="00C41C73" w:rsidRPr="009B0D30" w:rsidRDefault="00C41C73" w:rsidP="008043F2"/>
        </w:tc>
        <w:tc>
          <w:tcPr>
            <w:tcW w:w="1872" w:type="dxa"/>
          </w:tcPr>
          <w:p w14:paraId="02A5B215" w14:textId="77777777" w:rsidR="00C41C73" w:rsidRPr="009B0D30" w:rsidRDefault="00C41C73" w:rsidP="008043F2"/>
        </w:tc>
        <w:tc>
          <w:tcPr>
            <w:tcW w:w="1873" w:type="dxa"/>
          </w:tcPr>
          <w:p w14:paraId="29AD70C0" w14:textId="77777777" w:rsidR="00C41C73" w:rsidRPr="009B0D30" w:rsidRDefault="00C41C73" w:rsidP="008043F2"/>
        </w:tc>
      </w:tr>
    </w:tbl>
    <w:p w14:paraId="779D2BDC" w14:textId="77777777" w:rsidR="00C41C73" w:rsidRPr="009B0D30" w:rsidRDefault="00C41C73" w:rsidP="00C41C73"/>
    <w:p w14:paraId="40D98167" w14:textId="77777777" w:rsidR="004E7F9C" w:rsidRPr="009B0D30" w:rsidRDefault="004E7F9C" w:rsidP="004E7F9C">
      <w:pPr>
        <w:pStyle w:val="Title1"/>
        <w:rPr>
          <w:lang w:val="en-CA"/>
        </w:rPr>
      </w:pPr>
    </w:p>
    <w:p w14:paraId="734633BE" w14:textId="77777777" w:rsidR="008C5738" w:rsidRPr="0066768F" w:rsidRDefault="008C5738" w:rsidP="0066768F">
      <w:pPr>
        <w:pStyle w:val="StyleHeader4Para4Left0Firstline0"/>
        <w:numPr>
          <w:ilvl w:val="0"/>
          <w:numId w:val="0"/>
        </w:numPr>
        <w:jc w:val="right"/>
        <w:rPr>
          <w:b/>
          <w:sz w:val="22"/>
        </w:rPr>
      </w:pPr>
    </w:p>
    <w:sectPr w:rsidR="008C5738" w:rsidRPr="0066768F" w:rsidSect="00C51E23">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BE472" w14:textId="77777777" w:rsidR="00F73E5F" w:rsidRDefault="00F73E5F" w:rsidP="004A504B">
      <w:r>
        <w:separator/>
      </w:r>
    </w:p>
  </w:endnote>
  <w:endnote w:type="continuationSeparator" w:id="0">
    <w:p w14:paraId="79EE2E5B" w14:textId="77777777" w:rsidR="00F73E5F" w:rsidRDefault="00F73E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1C26C" w14:textId="77777777" w:rsidR="00C41C73" w:rsidRPr="0033525D" w:rsidRDefault="00C41C7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9169" w14:textId="77777777" w:rsidR="00C41C73" w:rsidRPr="0033525D" w:rsidRDefault="00C41C7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CC52"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311F56"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6785" w14:textId="77777777" w:rsidR="00C41C73" w:rsidRPr="0033525D" w:rsidRDefault="00C41C7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2159" w14:textId="77777777" w:rsidR="00C41C73" w:rsidRPr="0033525D" w:rsidRDefault="00C41C7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791D"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C92414" w14:textId="77777777" w:rsidR="00C41C73" w:rsidRDefault="00C41C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E41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D567A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38D4B" w14:textId="77777777" w:rsidR="00F73E5F" w:rsidRDefault="00F73E5F" w:rsidP="004A504B">
      <w:r>
        <w:separator/>
      </w:r>
    </w:p>
  </w:footnote>
  <w:footnote w:type="continuationSeparator" w:id="0">
    <w:p w14:paraId="08AEDD0B" w14:textId="77777777" w:rsidR="00F73E5F" w:rsidRDefault="00F73E5F" w:rsidP="004A504B">
      <w:r>
        <w:continuationSeparator/>
      </w:r>
    </w:p>
  </w:footnote>
  <w:footnote w:id="1">
    <w:p w14:paraId="5A16CE04"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 w:id="2">
    <w:p w14:paraId="393BAA64" w14:textId="4BBB6554" w:rsidR="00CE77D2" w:rsidRPr="009E5CDC" w:rsidRDefault="00CE77D2" w:rsidP="00CE77D2">
      <w:pPr>
        <w:rPr>
          <w:b/>
          <w:bCs/>
          <w:color w:val="000000" w:themeColor="text1"/>
          <w:sz w:val="18"/>
          <w:szCs w:val="18"/>
        </w:rPr>
      </w:pPr>
      <w:r>
        <w:rPr>
          <w:rStyle w:val="FootnoteReference"/>
        </w:rPr>
        <w:footnoteRef/>
      </w:r>
      <w:r>
        <w:rPr>
          <w:color w:val="000000" w:themeColor="text1"/>
          <w:sz w:val="18"/>
          <w:szCs w:val="18"/>
        </w:rPr>
        <w:t xml:space="preserve"> Herein referred to </w:t>
      </w:r>
      <w:r w:rsidRPr="00E24E7E">
        <w:rPr>
          <w:color w:val="000000" w:themeColor="text1"/>
          <w:sz w:val="18"/>
          <w:szCs w:val="18"/>
        </w:rPr>
        <w:t xml:space="preserve">as preparation of a national inventory of banks of used or unwanted controlled substances </w:t>
      </w:r>
      <w:r w:rsidR="006477C6">
        <w:rPr>
          <w:color w:val="000000" w:themeColor="text1"/>
          <w:sz w:val="18"/>
          <w:szCs w:val="18"/>
        </w:rPr>
        <w:t>and plan</w:t>
      </w:r>
    </w:p>
    <w:p w14:paraId="41048C54" w14:textId="77777777" w:rsidR="00CE77D2" w:rsidRPr="007D0DC9" w:rsidRDefault="00CE77D2" w:rsidP="00CE77D2">
      <w:pPr>
        <w:pStyle w:val="FootnoteText"/>
      </w:pPr>
    </w:p>
  </w:footnote>
  <w:footnote w:id="3">
    <w:p w14:paraId="63A899D2" w14:textId="4514D171" w:rsidR="00C41C73" w:rsidRDefault="00C41C73" w:rsidP="00C41C73">
      <w:pPr>
        <w:pStyle w:val="FootnoteText"/>
      </w:pPr>
      <w:r>
        <w:rPr>
          <w:rStyle w:val="FootnoteReference"/>
        </w:rPr>
        <w:footnoteRef/>
      </w:r>
      <w:r>
        <w:t xml:space="preserve"> Decision 91/63: (b) </w:t>
      </w:r>
      <w:r w:rsidR="00A542FF">
        <w:t>t</w:t>
      </w:r>
      <w:r w:rsidRPr="00740801">
        <w:t xml:space="preserve">o approve the revised format for terminal reports and requests for the extension of </w:t>
      </w:r>
      <w:r w:rsidR="00580DDA">
        <w:t>institutional strengthening</w:t>
      </w:r>
      <w:r w:rsidRPr="00740801">
        <w:t xml:space="preserve"> funding and the corresponding performance indicators</w:t>
      </w:r>
      <w:r>
        <w:t xml:space="preserve">; and (c) </w:t>
      </w:r>
      <w:r w:rsidR="00A542FF">
        <w:t>t</w:t>
      </w:r>
      <w:r w:rsidRPr="00D733F9">
        <w:t xml:space="preserve">o request Article 5 countries, through the bilateral and implementing agencies, to use the revised format referred to in subparagraph (b) above for all requests for </w:t>
      </w:r>
      <w:r w:rsidR="00580DDA">
        <w:t>institutional strengthening</w:t>
      </w:r>
      <w:r w:rsidRPr="00D733F9">
        <w:t xml:space="preserve"> renewal as of the first meeting of the Executive Committee in 2023</w:t>
      </w:r>
      <w:r w:rsidR="002C028E">
        <w:t>.</w:t>
      </w:r>
    </w:p>
  </w:footnote>
  <w:footnote w:id="4">
    <w:p w14:paraId="4ABE362A" w14:textId="0BCEC719" w:rsidR="00D65BF6" w:rsidRPr="001B665B" w:rsidRDefault="00D65BF6">
      <w:pPr>
        <w:pStyle w:val="FootnoteText"/>
      </w:pPr>
      <w:r>
        <w:rPr>
          <w:rStyle w:val="FootnoteReference"/>
        </w:rPr>
        <w:footnoteRef/>
      </w:r>
      <w:r>
        <w:t xml:space="preserve"> </w:t>
      </w:r>
      <w:r>
        <w:rPr>
          <w:lang w:val="en-US"/>
        </w:rPr>
        <w:t xml:space="preserve">UNEP is the lead </w:t>
      </w:r>
      <w:r w:rsidR="006E5EF6">
        <w:rPr>
          <w:lang w:val="en-US"/>
        </w:rPr>
        <w:t xml:space="preserve">implementing agency </w:t>
      </w:r>
      <w:r>
        <w:rPr>
          <w:lang w:val="en-US"/>
        </w:rPr>
        <w:t xml:space="preserve">for Mongolia </w:t>
      </w:r>
      <w:r w:rsidR="001B665B">
        <w:rPr>
          <w:lang w:val="en-US"/>
        </w:rPr>
        <w:t>and</w:t>
      </w:r>
      <w:r w:rsidR="006E5EF6">
        <w:t xml:space="preserve"> funding for the preparation of stage I of the KIP</w:t>
      </w:r>
      <w:r w:rsidR="001B665B">
        <w:t xml:space="preserve"> had </w:t>
      </w:r>
      <w:r>
        <w:rPr>
          <w:lang w:val="en-US"/>
        </w:rPr>
        <w:t>been approved at the 91</w:t>
      </w:r>
      <w:r w:rsidRPr="000A0DFF">
        <w:rPr>
          <w:vertAlign w:val="superscript"/>
          <w:lang w:val="en-US"/>
        </w:rPr>
        <w:t>st</w:t>
      </w:r>
      <w:r>
        <w:rPr>
          <w:lang w:val="en-US"/>
        </w:rPr>
        <w:t xml:space="preserve"> meeting</w:t>
      </w:r>
      <w:r w:rsidR="00765B05">
        <w:rPr>
          <w:lang w:val="en-US"/>
        </w:rPr>
        <w:t xml:space="preserve"> at the amount of US $130,000</w:t>
      </w:r>
      <w:r>
        <w:rPr>
          <w:lang w:val="en-US"/>
        </w:rPr>
        <w:t>.</w:t>
      </w:r>
    </w:p>
  </w:footnote>
  <w:footnote w:id="5">
    <w:p w14:paraId="541F2B93" w14:textId="23E148D9" w:rsidR="002F5F30" w:rsidRDefault="002F5F30">
      <w:pPr>
        <w:pStyle w:val="FootnoteText"/>
      </w:pPr>
      <w:r>
        <w:rPr>
          <w:rStyle w:val="FootnoteReference"/>
        </w:rPr>
        <w:footnoteRef/>
      </w:r>
      <w:r>
        <w:t xml:space="preserve"> UNEP/OzL.Pro/ExCom/93/</w:t>
      </w:r>
      <w:r w:rsidR="00E44DCD">
        <w:t>35</w:t>
      </w:r>
    </w:p>
  </w:footnote>
  <w:footnote w:id="6">
    <w:p w14:paraId="098716BF" w14:textId="3AA0CE71" w:rsidR="00BF0B93" w:rsidRPr="00424EEB" w:rsidRDefault="00BF0B93" w:rsidP="00BF0B93">
      <w:pPr>
        <w:pStyle w:val="FootnoteText"/>
        <w:rPr>
          <w:lang w:val="en-US"/>
        </w:rPr>
      </w:pPr>
      <w:r>
        <w:rPr>
          <w:rStyle w:val="FootnoteReference"/>
        </w:rPr>
        <w:footnoteRef/>
      </w:r>
      <w:r>
        <w:t xml:space="preserve"> </w:t>
      </w:r>
      <w:r w:rsidRPr="00481704">
        <w:t>UNEP/OzL.Pro/ExCom/93/</w:t>
      </w:r>
      <w:r w:rsidR="00A634BE">
        <w:t>32</w:t>
      </w:r>
    </w:p>
  </w:footnote>
  <w:footnote w:id="7">
    <w:p w14:paraId="3CF4B040" w14:textId="461C9E11" w:rsidR="00BB3056" w:rsidRPr="00BB3056" w:rsidRDefault="00BB3056">
      <w:pPr>
        <w:pStyle w:val="FootnoteText"/>
        <w:rPr>
          <w:lang w:val="en-US"/>
        </w:rPr>
      </w:pPr>
      <w:r>
        <w:rPr>
          <w:rStyle w:val="FootnoteReference"/>
        </w:rPr>
        <w:footnoteRef/>
      </w:r>
      <w:r>
        <w:t xml:space="preserve"> </w:t>
      </w:r>
      <w:r w:rsidR="0054488E">
        <w:rPr>
          <w:lang w:val="en-US"/>
        </w:rPr>
        <w:t>UNEP/OzL.Pro/ExCom/93/</w:t>
      </w:r>
      <w:r w:rsidR="007430DD">
        <w:rPr>
          <w:lang w:val="en-US"/>
        </w:rPr>
        <w:t>36</w:t>
      </w:r>
    </w:p>
  </w:footnote>
  <w:footnote w:id="8">
    <w:p w14:paraId="6A34B91F" w14:textId="1353149D" w:rsidR="007B25F3" w:rsidRPr="007B25F3" w:rsidRDefault="007B25F3">
      <w:pPr>
        <w:pStyle w:val="FootnoteText"/>
        <w:rPr>
          <w:lang w:val="en-US"/>
        </w:rPr>
      </w:pPr>
      <w:r>
        <w:rPr>
          <w:rStyle w:val="FootnoteReference"/>
        </w:rPr>
        <w:footnoteRef/>
      </w:r>
      <w:r>
        <w:t xml:space="preserve"> </w:t>
      </w:r>
      <w:r w:rsidR="00697453">
        <w:t>Date of ratification</w:t>
      </w:r>
      <w:r w:rsidR="009F5D9F">
        <w:t xml:space="preserve"> of the Kigali Amendment: </w:t>
      </w:r>
      <w:r w:rsidR="00990923">
        <w:rPr>
          <w:lang w:val="en-US"/>
        </w:rPr>
        <w:t>22</w:t>
      </w:r>
      <w:r w:rsidR="00F46F98">
        <w:rPr>
          <w:lang w:val="en-US"/>
        </w:rPr>
        <w:t xml:space="preserve"> </w:t>
      </w:r>
      <w:r w:rsidR="00990923">
        <w:rPr>
          <w:lang w:val="en-US"/>
        </w:rPr>
        <w:t>August</w:t>
      </w:r>
      <w:r w:rsidR="00F46F98">
        <w:rPr>
          <w:lang w:val="en-US"/>
        </w:rPr>
        <w:t xml:space="preserve"> 202</w:t>
      </w:r>
      <w:r w:rsidR="00990923">
        <w:rPr>
          <w:lang w:val="en-US"/>
        </w:rPr>
        <w:t>3</w:t>
      </w:r>
    </w:p>
  </w:footnote>
  <w:footnote w:id="9">
    <w:p w14:paraId="0F25A82E" w14:textId="4A14CAF5" w:rsidR="00EF5B2D" w:rsidRPr="00BB3056" w:rsidRDefault="00EF5B2D" w:rsidP="00EF5B2D">
      <w:pPr>
        <w:pStyle w:val="FootnoteText"/>
        <w:rPr>
          <w:lang w:val="en-US"/>
        </w:rPr>
      </w:pPr>
      <w:r>
        <w:rPr>
          <w:rStyle w:val="FootnoteReference"/>
        </w:rPr>
        <w:footnoteRef/>
      </w:r>
      <w:r>
        <w:t xml:space="preserve"> </w:t>
      </w:r>
      <w:r w:rsidR="00607727">
        <w:rPr>
          <w:lang w:val="en-US"/>
        </w:rPr>
        <w:t>UNEP/OzL.Pro/ExCom/</w:t>
      </w:r>
      <w:r w:rsidR="003844AF">
        <w:rPr>
          <w:lang w:val="en-US"/>
        </w:rPr>
        <w:t>93/36</w:t>
      </w:r>
    </w:p>
  </w:footnote>
  <w:footnote w:id="10">
    <w:p w14:paraId="074A572C" w14:textId="24EFFB78" w:rsidR="007618B0" w:rsidRPr="00D51650" w:rsidRDefault="007618B0" w:rsidP="007618B0">
      <w:pPr>
        <w:pStyle w:val="FootnoteText"/>
        <w:rPr>
          <w:lang w:val="en-US"/>
        </w:rPr>
      </w:pPr>
      <w:r w:rsidRPr="00D51650">
        <w:rPr>
          <w:rStyle w:val="FootnoteReference"/>
        </w:rPr>
        <w:footnoteRef/>
      </w:r>
      <w:r w:rsidRPr="00D51650">
        <w:t xml:space="preserve"> </w:t>
      </w:r>
      <w:r w:rsidRPr="00D51650">
        <w:rPr>
          <w:lang w:val="en-US"/>
        </w:rPr>
        <w:t>Data as at December 2022 are based on document UNEP/OzL.Pro/ExCom/93/</w:t>
      </w:r>
      <w:r w:rsidR="009603BB">
        <w:rPr>
          <w:lang w:val="en-US"/>
        </w:rPr>
        <w:t>18</w:t>
      </w:r>
      <w:r w:rsidRPr="00D5165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50266462"/>
  <w:p w14:paraId="38433E83" w14:textId="49CEA24B" w:rsidR="00C41C73" w:rsidRPr="0033525D" w:rsidRDefault="00C41C73" w:rsidP="00E55FA5">
    <w:pPr>
      <w:jc w:val="left"/>
    </w:pPr>
    <w:r>
      <w:fldChar w:fldCharType="begin"/>
    </w:r>
    <w:r>
      <w:instrText>DOCPROPERTY "Document number"  \* MERGEFORMAT</w:instrText>
    </w:r>
    <w:r>
      <w:fldChar w:fldCharType="separate"/>
    </w:r>
    <w:r w:rsidR="00BC2BF3">
      <w:t>UNEP/</w:t>
    </w:r>
    <w:proofErr w:type="spellStart"/>
    <w:r w:rsidR="00BC2BF3">
      <w:t>OzL.Pro</w:t>
    </w:r>
    <w:proofErr w:type="spellEnd"/>
    <w:r w:rsidR="00BC2BF3">
      <w:t>/ExCom/93/37</w:t>
    </w:r>
    <w:r>
      <w:fldChar w:fldCharType="end"/>
    </w:r>
  </w:p>
  <w:bookmarkEnd w:id="2"/>
  <w:p w14:paraId="06C1F4D8" w14:textId="77777777" w:rsidR="00C41C73" w:rsidRPr="0033525D" w:rsidRDefault="00C41C73"/>
  <w:p w14:paraId="59DAC05C" w14:textId="77777777" w:rsidR="00C41C73" w:rsidRPr="0033525D" w:rsidRDefault="00C41C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A90AF" w14:textId="062C16EA" w:rsidR="00C41C73" w:rsidRPr="0033525D" w:rsidRDefault="00F457B4" w:rsidP="00E55FA5">
    <w:pPr>
      <w:jc w:val="right"/>
    </w:pPr>
    <w:r>
      <w:fldChar w:fldCharType="begin"/>
    </w:r>
    <w:r>
      <w:instrText>DOCPROPERTY "Document number"  \* MERGEFORMAT</w:instrText>
    </w:r>
    <w:r>
      <w:fldChar w:fldCharType="separate"/>
    </w:r>
    <w:r w:rsidR="00BC2BF3">
      <w:t>UNEP/OzL.Pro/ExCom/93/37</w:t>
    </w:r>
    <w:r>
      <w:fldChar w:fldCharType="end"/>
    </w:r>
  </w:p>
  <w:p w14:paraId="0E7D6584" w14:textId="77777777" w:rsidR="00C41C73" w:rsidRPr="0033525D" w:rsidRDefault="00C41C73"/>
  <w:p w14:paraId="7BAC278E" w14:textId="77777777" w:rsidR="00C41C73" w:rsidRPr="0033525D" w:rsidRDefault="00C41C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1869" w14:textId="16F803EB" w:rsidR="00C41C73" w:rsidRPr="0033525D" w:rsidRDefault="00F457B4" w:rsidP="004003F0">
    <w:pPr>
      <w:jc w:val="left"/>
    </w:pPr>
    <w:r>
      <w:fldChar w:fldCharType="begin"/>
    </w:r>
    <w:r>
      <w:instrText>DOCPROPERTY "Document number"  \* MERGEFORMAT</w:instrText>
    </w:r>
    <w:r>
      <w:fldChar w:fldCharType="separate"/>
    </w:r>
    <w:r w:rsidR="00FC3A0A">
      <w:t>UNEP/OzL.Pro/ExCom/93/37</w:t>
    </w:r>
    <w:r>
      <w:fldChar w:fldCharType="end"/>
    </w:r>
  </w:p>
  <w:p w14:paraId="2C113A5B" w14:textId="77777777" w:rsidR="00C41C73" w:rsidRPr="0033525D" w:rsidRDefault="00C41C73" w:rsidP="004003F0">
    <w:pPr>
      <w:jc w:val="left"/>
    </w:pPr>
    <w:r>
      <w:t>Annex I</w:t>
    </w:r>
  </w:p>
  <w:p w14:paraId="2BF8701B" w14:textId="77777777" w:rsidR="00C41C73" w:rsidRPr="0033525D" w:rsidRDefault="00C41C7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A8C65" w14:textId="6183DFAF" w:rsidR="00C41C73" w:rsidRPr="0033525D" w:rsidRDefault="00F457B4" w:rsidP="008A6ED1">
    <w:pPr>
      <w:jc w:val="right"/>
    </w:pPr>
    <w:r>
      <w:fldChar w:fldCharType="begin"/>
    </w:r>
    <w:r>
      <w:instrText>DOCPROPERTY "Document number"  \* MERGEFORMAT</w:instrText>
    </w:r>
    <w:r>
      <w:fldChar w:fldCharType="separate"/>
    </w:r>
    <w:r w:rsidR="00BC2BF3">
      <w:t>UNEP/OzL.Pro/ExCom/93/37</w:t>
    </w:r>
    <w:r>
      <w:fldChar w:fldCharType="end"/>
    </w:r>
  </w:p>
  <w:p w14:paraId="25B8F2E8" w14:textId="77777777" w:rsidR="00C41C73" w:rsidRPr="0033525D" w:rsidRDefault="00C41C73" w:rsidP="008A6ED1">
    <w:pPr>
      <w:jc w:val="right"/>
    </w:pPr>
    <w:r>
      <w:t>Annex I</w:t>
    </w:r>
  </w:p>
  <w:p w14:paraId="434B7DA1" w14:textId="77777777" w:rsidR="00C41C73" w:rsidRPr="0033525D" w:rsidRDefault="00C41C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13C2B1AB" w:rsidR="00DC6A10" w:rsidRPr="0033525D" w:rsidRDefault="00F457B4">
    <w:r>
      <w:fldChar w:fldCharType="begin"/>
    </w:r>
    <w:r>
      <w:instrText xml:space="preserve"> DOCPROPERTY "Document number"  \* MERGEFORMAT </w:instrText>
    </w:r>
    <w:r>
      <w:fldChar w:fldCharType="separate"/>
    </w:r>
    <w:r w:rsidR="00DC4111">
      <w:t>UNEP/OzL.Pro/ExCom/93/35</w:t>
    </w:r>
    <w:r>
      <w:fldChar w:fldCharType="end"/>
    </w:r>
  </w:p>
  <w:p w14:paraId="512D0F99" w14:textId="77777777" w:rsidR="00DC6A10" w:rsidRPr="0033525D" w:rsidRDefault="00DC6A10"/>
  <w:p w14:paraId="48BC456F"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130B69A6" w:rsidR="00DC6A10" w:rsidRPr="0033525D" w:rsidRDefault="00F457B4" w:rsidP="00E13736">
    <w:pPr>
      <w:jc w:val="right"/>
    </w:pPr>
    <w:r>
      <w:fldChar w:fldCharType="begin"/>
    </w:r>
    <w:r>
      <w:instrText xml:space="preserve"> DOCPROPERTY "Document number"  \* MERGEFORMAT </w:instrText>
    </w:r>
    <w:r>
      <w:fldChar w:fldCharType="separate"/>
    </w:r>
    <w:r w:rsidR="00BC2BF3">
      <w:t>UNEP/OzL.Pro/ExCom/93/37</w:t>
    </w:r>
    <w:r>
      <w:fldChar w:fldCharType="end"/>
    </w:r>
  </w:p>
  <w:p w14:paraId="6B54CD84" w14:textId="2787E7E4" w:rsidR="00DC6A10" w:rsidRPr="0033525D" w:rsidRDefault="0092415B" w:rsidP="00E13736">
    <w:pPr>
      <w:jc w:val="right"/>
    </w:pPr>
    <w:r>
      <w:t>Annex II</w:t>
    </w:r>
  </w:p>
  <w:p w14:paraId="2F5D2030"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E5629" w14:textId="77777777" w:rsidR="00C51E23" w:rsidRDefault="00C51E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 w15:restartNumberingAfterBreak="0">
    <w:nsid w:val="7FBE68D7"/>
    <w:multiLevelType w:val="multilevel"/>
    <w:tmpl w:val="AD44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22555846">
    <w:abstractNumId w:val="0"/>
  </w:num>
  <w:num w:numId="11" w16cid:durableId="483476904">
    <w:abstractNumId w:val="0"/>
  </w:num>
  <w:num w:numId="12" w16cid:durableId="1501429966">
    <w:abstractNumId w:val="0"/>
  </w:num>
  <w:num w:numId="13" w16cid:durableId="1481770699">
    <w:abstractNumId w:val="0"/>
  </w:num>
  <w:num w:numId="14" w16cid:durableId="1584414168">
    <w:abstractNumId w:val="6"/>
  </w:num>
  <w:num w:numId="15" w16cid:durableId="715592609">
    <w:abstractNumId w:val="0"/>
  </w:num>
  <w:num w:numId="16" w16cid:durableId="1201358114">
    <w:abstractNumId w:val="0"/>
  </w:num>
  <w:num w:numId="17" w16cid:durableId="1564870535">
    <w:abstractNumId w:val="0"/>
  </w:num>
  <w:num w:numId="18" w16cid:durableId="1539590901">
    <w:abstractNumId w:val="0"/>
  </w:num>
  <w:num w:numId="19" w16cid:durableId="458455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8675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20855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32F2"/>
    <w:rsid w:val="0000434E"/>
    <w:rsid w:val="00005E69"/>
    <w:rsid w:val="00011E40"/>
    <w:rsid w:val="00013AC4"/>
    <w:rsid w:val="000160D1"/>
    <w:rsid w:val="000211A9"/>
    <w:rsid w:val="00021238"/>
    <w:rsid w:val="00022930"/>
    <w:rsid w:val="000234FD"/>
    <w:rsid w:val="000237AB"/>
    <w:rsid w:val="00025F16"/>
    <w:rsid w:val="000262C3"/>
    <w:rsid w:val="00027282"/>
    <w:rsid w:val="00027343"/>
    <w:rsid w:val="00031260"/>
    <w:rsid w:val="00031499"/>
    <w:rsid w:val="000347B5"/>
    <w:rsid w:val="0003681A"/>
    <w:rsid w:val="000372B7"/>
    <w:rsid w:val="00037414"/>
    <w:rsid w:val="00037EC1"/>
    <w:rsid w:val="000423FD"/>
    <w:rsid w:val="00050F6E"/>
    <w:rsid w:val="000530BF"/>
    <w:rsid w:val="00054D63"/>
    <w:rsid w:val="00061E97"/>
    <w:rsid w:val="00061EC2"/>
    <w:rsid w:val="00062F96"/>
    <w:rsid w:val="00064516"/>
    <w:rsid w:val="000647AC"/>
    <w:rsid w:val="00066CE8"/>
    <w:rsid w:val="0006780A"/>
    <w:rsid w:val="0007139D"/>
    <w:rsid w:val="0007190D"/>
    <w:rsid w:val="0007198A"/>
    <w:rsid w:val="00073054"/>
    <w:rsid w:val="000741C2"/>
    <w:rsid w:val="0007684D"/>
    <w:rsid w:val="00077BF2"/>
    <w:rsid w:val="00080ED0"/>
    <w:rsid w:val="00082611"/>
    <w:rsid w:val="00082D10"/>
    <w:rsid w:val="000854BE"/>
    <w:rsid w:val="00085B8F"/>
    <w:rsid w:val="000868DE"/>
    <w:rsid w:val="00090481"/>
    <w:rsid w:val="000953EE"/>
    <w:rsid w:val="000957C7"/>
    <w:rsid w:val="00097A6D"/>
    <w:rsid w:val="000A0DFF"/>
    <w:rsid w:val="000A0FB1"/>
    <w:rsid w:val="000A3826"/>
    <w:rsid w:val="000A3CCF"/>
    <w:rsid w:val="000A497F"/>
    <w:rsid w:val="000A62EB"/>
    <w:rsid w:val="000A6C26"/>
    <w:rsid w:val="000A7180"/>
    <w:rsid w:val="000A7B4F"/>
    <w:rsid w:val="000B0D09"/>
    <w:rsid w:val="000B2BC4"/>
    <w:rsid w:val="000B36C8"/>
    <w:rsid w:val="000B5C79"/>
    <w:rsid w:val="000C103B"/>
    <w:rsid w:val="000C333C"/>
    <w:rsid w:val="000C5197"/>
    <w:rsid w:val="000C62BF"/>
    <w:rsid w:val="000D52A4"/>
    <w:rsid w:val="000D6221"/>
    <w:rsid w:val="000D67EC"/>
    <w:rsid w:val="000D6A66"/>
    <w:rsid w:val="000E07BC"/>
    <w:rsid w:val="000E0B7F"/>
    <w:rsid w:val="000E2E21"/>
    <w:rsid w:val="000F1CD4"/>
    <w:rsid w:val="000F4103"/>
    <w:rsid w:val="000F533B"/>
    <w:rsid w:val="000F6C91"/>
    <w:rsid w:val="000F70A7"/>
    <w:rsid w:val="0010665D"/>
    <w:rsid w:val="00111632"/>
    <w:rsid w:val="00112462"/>
    <w:rsid w:val="001125DB"/>
    <w:rsid w:val="001129F8"/>
    <w:rsid w:val="00113504"/>
    <w:rsid w:val="00113CCA"/>
    <w:rsid w:val="00114922"/>
    <w:rsid w:val="00115285"/>
    <w:rsid w:val="00115B66"/>
    <w:rsid w:val="00116E4C"/>
    <w:rsid w:val="001178AD"/>
    <w:rsid w:val="00120826"/>
    <w:rsid w:val="00122F25"/>
    <w:rsid w:val="00123F1C"/>
    <w:rsid w:val="00126897"/>
    <w:rsid w:val="001272F8"/>
    <w:rsid w:val="00131A66"/>
    <w:rsid w:val="00131ACA"/>
    <w:rsid w:val="00135980"/>
    <w:rsid w:val="00135D6C"/>
    <w:rsid w:val="00135E64"/>
    <w:rsid w:val="0013786F"/>
    <w:rsid w:val="001378FB"/>
    <w:rsid w:val="00137BA3"/>
    <w:rsid w:val="0014323D"/>
    <w:rsid w:val="00143DA2"/>
    <w:rsid w:val="00143DA3"/>
    <w:rsid w:val="0014507C"/>
    <w:rsid w:val="00146A4F"/>
    <w:rsid w:val="00153D62"/>
    <w:rsid w:val="001559C7"/>
    <w:rsid w:val="001579BF"/>
    <w:rsid w:val="00160678"/>
    <w:rsid w:val="001607D5"/>
    <w:rsid w:val="00160BBC"/>
    <w:rsid w:val="00160FCF"/>
    <w:rsid w:val="00164719"/>
    <w:rsid w:val="00166D4C"/>
    <w:rsid w:val="00166FC4"/>
    <w:rsid w:val="001677AC"/>
    <w:rsid w:val="0017009F"/>
    <w:rsid w:val="00171EC2"/>
    <w:rsid w:val="0017362A"/>
    <w:rsid w:val="00173799"/>
    <w:rsid w:val="00173EC6"/>
    <w:rsid w:val="00173FC3"/>
    <w:rsid w:val="0017796A"/>
    <w:rsid w:val="001804EA"/>
    <w:rsid w:val="001839EC"/>
    <w:rsid w:val="001865B5"/>
    <w:rsid w:val="00190A61"/>
    <w:rsid w:val="00191B78"/>
    <w:rsid w:val="00191BFF"/>
    <w:rsid w:val="00194020"/>
    <w:rsid w:val="00197179"/>
    <w:rsid w:val="001A0E73"/>
    <w:rsid w:val="001A2215"/>
    <w:rsid w:val="001A3041"/>
    <w:rsid w:val="001A3209"/>
    <w:rsid w:val="001A3342"/>
    <w:rsid w:val="001A3E3D"/>
    <w:rsid w:val="001A403B"/>
    <w:rsid w:val="001A7049"/>
    <w:rsid w:val="001B1E40"/>
    <w:rsid w:val="001B221C"/>
    <w:rsid w:val="001B2B2F"/>
    <w:rsid w:val="001B315C"/>
    <w:rsid w:val="001B665B"/>
    <w:rsid w:val="001B692C"/>
    <w:rsid w:val="001B7F49"/>
    <w:rsid w:val="001C37F1"/>
    <w:rsid w:val="001C4F56"/>
    <w:rsid w:val="001C764E"/>
    <w:rsid w:val="001D0909"/>
    <w:rsid w:val="001D5E84"/>
    <w:rsid w:val="001E0742"/>
    <w:rsid w:val="001E0FBD"/>
    <w:rsid w:val="001E1052"/>
    <w:rsid w:val="001E21B1"/>
    <w:rsid w:val="001E2F93"/>
    <w:rsid w:val="001E4554"/>
    <w:rsid w:val="001E48D5"/>
    <w:rsid w:val="001E61E5"/>
    <w:rsid w:val="001E6FFE"/>
    <w:rsid w:val="001F2159"/>
    <w:rsid w:val="001F53FD"/>
    <w:rsid w:val="001F5DA3"/>
    <w:rsid w:val="00200982"/>
    <w:rsid w:val="002009C0"/>
    <w:rsid w:val="0020327D"/>
    <w:rsid w:val="00203930"/>
    <w:rsid w:val="00203E5B"/>
    <w:rsid w:val="0020547F"/>
    <w:rsid w:val="00210B8B"/>
    <w:rsid w:val="00210BD4"/>
    <w:rsid w:val="002120AB"/>
    <w:rsid w:val="00212BB6"/>
    <w:rsid w:val="00212EC1"/>
    <w:rsid w:val="00213B50"/>
    <w:rsid w:val="00214863"/>
    <w:rsid w:val="002156B4"/>
    <w:rsid w:val="002210E8"/>
    <w:rsid w:val="002217E3"/>
    <w:rsid w:val="00223CEC"/>
    <w:rsid w:val="00224FCD"/>
    <w:rsid w:val="00226A6B"/>
    <w:rsid w:val="002314E9"/>
    <w:rsid w:val="00231DE0"/>
    <w:rsid w:val="00234579"/>
    <w:rsid w:val="0024491F"/>
    <w:rsid w:val="0024568D"/>
    <w:rsid w:val="00245A45"/>
    <w:rsid w:val="00246008"/>
    <w:rsid w:val="002462A3"/>
    <w:rsid w:val="00247275"/>
    <w:rsid w:val="00247ACC"/>
    <w:rsid w:val="0025035A"/>
    <w:rsid w:val="00251C2A"/>
    <w:rsid w:val="00253222"/>
    <w:rsid w:val="00255421"/>
    <w:rsid w:val="00255B3A"/>
    <w:rsid w:val="00256F4E"/>
    <w:rsid w:val="0026116D"/>
    <w:rsid w:val="00261C13"/>
    <w:rsid w:val="00262847"/>
    <w:rsid w:val="00264568"/>
    <w:rsid w:val="00266F71"/>
    <w:rsid w:val="00271F98"/>
    <w:rsid w:val="00273A0E"/>
    <w:rsid w:val="002750EA"/>
    <w:rsid w:val="00275A96"/>
    <w:rsid w:val="002767BA"/>
    <w:rsid w:val="00277C79"/>
    <w:rsid w:val="00281BB2"/>
    <w:rsid w:val="00282DA8"/>
    <w:rsid w:val="002879B7"/>
    <w:rsid w:val="00293B7F"/>
    <w:rsid w:val="002956FD"/>
    <w:rsid w:val="0029682F"/>
    <w:rsid w:val="002A03C3"/>
    <w:rsid w:val="002A1764"/>
    <w:rsid w:val="002A3966"/>
    <w:rsid w:val="002A7126"/>
    <w:rsid w:val="002A7FD2"/>
    <w:rsid w:val="002B0496"/>
    <w:rsid w:val="002B14EB"/>
    <w:rsid w:val="002B1C02"/>
    <w:rsid w:val="002B254E"/>
    <w:rsid w:val="002B4CE8"/>
    <w:rsid w:val="002B6A63"/>
    <w:rsid w:val="002B72E9"/>
    <w:rsid w:val="002B767A"/>
    <w:rsid w:val="002C028E"/>
    <w:rsid w:val="002C0476"/>
    <w:rsid w:val="002C52EE"/>
    <w:rsid w:val="002C7998"/>
    <w:rsid w:val="002C7C29"/>
    <w:rsid w:val="002D10A0"/>
    <w:rsid w:val="002D55D1"/>
    <w:rsid w:val="002D710E"/>
    <w:rsid w:val="002E09CA"/>
    <w:rsid w:val="002E1AC9"/>
    <w:rsid w:val="002E2928"/>
    <w:rsid w:val="002F02FE"/>
    <w:rsid w:val="002F1E53"/>
    <w:rsid w:val="002F2CAA"/>
    <w:rsid w:val="002F5F30"/>
    <w:rsid w:val="002F5F80"/>
    <w:rsid w:val="002F6314"/>
    <w:rsid w:val="002F7A6C"/>
    <w:rsid w:val="0030052C"/>
    <w:rsid w:val="00305E64"/>
    <w:rsid w:val="0031199E"/>
    <w:rsid w:val="0031495D"/>
    <w:rsid w:val="0032082D"/>
    <w:rsid w:val="003215C5"/>
    <w:rsid w:val="00324520"/>
    <w:rsid w:val="00324914"/>
    <w:rsid w:val="00326E3F"/>
    <w:rsid w:val="003306E1"/>
    <w:rsid w:val="003320E4"/>
    <w:rsid w:val="0033525D"/>
    <w:rsid w:val="00336D2A"/>
    <w:rsid w:val="00336EBF"/>
    <w:rsid w:val="003414F3"/>
    <w:rsid w:val="00341F37"/>
    <w:rsid w:val="00344304"/>
    <w:rsid w:val="00345301"/>
    <w:rsid w:val="00354654"/>
    <w:rsid w:val="00354A18"/>
    <w:rsid w:val="003557D0"/>
    <w:rsid w:val="00355E8F"/>
    <w:rsid w:val="00355FEE"/>
    <w:rsid w:val="0035613E"/>
    <w:rsid w:val="00356BA7"/>
    <w:rsid w:val="00361E5F"/>
    <w:rsid w:val="0036333B"/>
    <w:rsid w:val="00363C5F"/>
    <w:rsid w:val="00363EE9"/>
    <w:rsid w:val="003652E8"/>
    <w:rsid w:val="003658A5"/>
    <w:rsid w:val="00367593"/>
    <w:rsid w:val="00370DE8"/>
    <w:rsid w:val="00375EC1"/>
    <w:rsid w:val="00376128"/>
    <w:rsid w:val="00376C89"/>
    <w:rsid w:val="0037742E"/>
    <w:rsid w:val="00377D56"/>
    <w:rsid w:val="0038245A"/>
    <w:rsid w:val="003840E6"/>
    <w:rsid w:val="003844AF"/>
    <w:rsid w:val="00385CFC"/>
    <w:rsid w:val="00385E08"/>
    <w:rsid w:val="00385FAC"/>
    <w:rsid w:val="0039231A"/>
    <w:rsid w:val="0039337A"/>
    <w:rsid w:val="00394EE8"/>
    <w:rsid w:val="0039713A"/>
    <w:rsid w:val="003A016E"/>
    <w:rsid w:val="003A3189"/>
    <w:rsid w:val="003A3CA7"/>
    <w:rsid w:val="003A462B"/>
    <w:rsid w:val="003A6DE1"/>
    <w:rsid w:val="003A7E94"/>
    <w:rsid w:val="003B1C2D"/>
    <w:rsid w:val="003B33BD"/>
    <w:rsid w:val="003B3822"/>
    <w:rsid w:val="003B569D"/>
    <w:rsid w:val="003B6021"/>
    <w:rsid w:val="003B7F26"/>
    <w:rsid w:val="003C1D76"/>
    <w:rsid w:val="003C240A"/>
    <w:rsid w:val="003C3C0E"/>
    <w:rsid w:val="003C43B7"/>
    <w:rsid w:val="003C4830"/>
    <w:rsid w:val="003C7D92"/>
    <w:rsid w:val="003D24C2"/>
    <w:rsid w:val="003D42A6"/>
    <w:rsid w:val="003D4F21"/>
    <w:rsid w:val="003D4FAC"/>
    <w:rsid w:val="003D6B9D"/>
    <w:rsid w:val="003D78A6"/>
    <w:rsid w:val="003E0A06"/>
    <w:rsid w:val="003E3BA1"/>
    <w:rsid w:val="003E7906"/>
    <w:rsid w:val="003F000F"/>
    <w:rsid w:val="003F069A"/>
    <w:rsid w:val="003F0C17"/>
    <w:rsid w:val="003F1815"/>
    <w:rsid w:val="003F3C50"/>
    <w:rsid w:val="00400288"/>
    <w:rsid w:val="00401029"/>
    <w:rsid w:val="00401605"/>
    <w:rsid w:val="00401999"/>
    <w:rsid w:val="00402A14"/>
    <w:rsid w:val="00403F42"/>
    <w:rsid w:val="00406202"/>
    <w:rsid w:val="00406A6A"/>
    <w:rsid w:val="00406B22"/>
    <w:rsid w:val="00407147"/>
    <w:rsid w:val="004078FA"/>
    <w:rsid w:val="00407FC8"/>
    <w:rsid w:val="004101B0"/>
    <w:rsid w:val="00410497"/>
    <w:rsid w:val="004114DC"/>
    <w:rsid w:val="00414F2B"/>
    <w:rsid w:val="0041549B"/>
    <w:rsid w:val="004166EE"/>
    <w:rsid w:val="00416B75"/>
    <w:rsid w:val="004170EB"/>
    <w:rsid w:val="00423E78"/>
    <w:rsid w:val="00424EEB"/>
    <w:rsid w:val="004258A6"/>
    <w:rsid w:val="00431E08"/>
    <w:rsid w:val="004328A7"/>
    <w:rsid w:val="00434C74"/>
    <w:rsid w:val="004364DF"/>
    <w:rsid w:val="00450CC6"/>
    <w:rsid w:val="00452A9F"/>
    <w:rsid w:val="00456982"/>
    <w:rsid w:val="00456EB4"/>
    <w:rsid w:val="0045725B"/>
    <w:rsid w:val="00457827"/>
    <w:rsid w:val="00462DC4"/>
    <w:rsid w:val="0046411D"/>
    <w:rsid w:val="00465744"/>
    <w:rsid w:val="004665B1"/>
    <w:rsid w:val="004704E7"/>
    <w:rsid w:val="004718F3"/>
    <w:rsid w:val="00474B72"/>
    <w:rsid w:val="00474C89"/>
    <w:rsid w:val="00475040"/>
    <w:rsid w:val="00481704"/>
    <w:rsid w:val="00482FBF"/>
    <w:rsid w:val="00484DD8"/>
    <w:rsid w:val="00485CCD"/>
    <w:rsid w:val="00485ED3"/>
    <w:rsid w:val="00486416"/>
    <w:rsid w:val="00486520"/>
    <w:rsid w:val="004874EE"/>
    <w:rsid w:val="0048788A"/>
    <w:rsid w:val="00490C06"/>
    <w:rsid w:val="00493B18"/>
    <w:rsid w:val="00493BB1"/>
    <w:rsid w:val="00493D40"/>
    <w:rsid w:val="00493EE3"/>
    <w:rsid w:val="00495165"/>
    <w:rsid w:val="004967B6"/>
    <w:rsid w:val="004A418E"/>
    <w:rsid w:val="004A504B"/>
    <w:rsid w:val="004A6911"/>
    <w:rsid w:val="004A6EB2"/>
    <w:rsid w:val="004B1073"/>
    <w:rsid w:val="004B22B7"/>
    <w:rsid w:val="004B54E0"/>
    <w:rsid w:val="004B598A"/>
    <w:rsid w:val="004B60A8"/>
    <w:rsid w:val="004B6AAE"/>
    <w:rsid w:val="004B7384"/>
    <w:rsid w:val="004C2569"/>
    <w:rsid w:val="004C4269"/>
    <w:rsid w:val="004C5351"/>
    <w:rsid w:val="004C79C9"/>
    <w:rsid w:val="004D17EB"/>
    <w:rsid w:val="004D1BB3"/>
    <w:rsid w:val="004D3C22"/>
    <w:rsid w:val="004D458A"/>
    <w:rsid w:val="004D6236"/>
    <w:rsid w:val="004D788F"/>
    <w:rsid w:val="004D7F90"/>
    <w:rsid w:val="004E0B4B"/>
    <w:rsid w:val="004E4DBB"/>
    <w:rsid w:val="004E4E41"/>
    <w:rsid w:val="004E73DB"/>
    <w:rsid w:val="004E7598"/>
    <w:rsid w:val="004E7F9C"/>
    <w:rsid w:val="004F3493"/>
    <w:rsid w:val="004F494E"/>
    <w:rsid w:val="004F5143"/>
    <w:rsid w:val="004F5553"/>
    <w:rsid w:val="00512B09"/>
    <w:rsid w:val="005138CF"/>
    <w:rsid w:val="005146B0"/>
    <w:rsid w:val="00514766"/>
    <w:rsid w:val="005220ED"/>
    <w:rsid w:val="00531A8B"/>
    <w:rsid w:val="005328F9"/>
    <w:rsid w:val="00532E27"/>
    <w:rsid w:val="00533796"/>
    <w:rsid w:val="00535131"/>
    <w:rsid w:val="005364D1"/>
    <w:rsid w:val="0053719D"/>
    <w:rsid w:val="00537343"/>
    <w:rsid w:val="00540EF1"/>
    <w:rsid w:val="0054273B"/>
    <w:rsid w:val="005438B7"/>
    <w:rsid w:val="005443C0"/>
    <w:rsid w:val="0054488E"/>
    <w:rsid w:val="00544E53"/>
    <w:rsid w:val="00547880"/>
    <w:rsid w:val="00550E14"/>
    <w:rsid w:val="005512C3"/>
    <w:rsid w:val="005516F3"/>
    <w:rsid w:val="00555D75"/>
    <w:rsid w:val="005607FE"/>
    <w:rsid w:val="00560DF0"/>
    <w:rsid w:val="005639AE"/>
    <w:rsid w:val="00564D90"/>
    <w:rsid w:val="00565D1F"/>
    <w:rsid w:val="0056759C"/>
    <w:rsid w:val="005717F9"/>
    <w:rsid w:val="00580314"/>
    <w:rsid w:val="00580DDA"/>
    <w:rsid w:val="0059210E"/>
    <w:rsid w:val="005924CD"/>
    <w:rsid w:val="005935E5"/>
    <w:rsid w:val="0059513E"/>
    <w:rsid w:val="00597F83"/>
    <w:rsid w:val="005A2305"/>
    <w:rsid w:val="005A682B"/>
    <w:rsid w:val="005A6AA4"/>
    <w:rsid w:val="005A6D9F"/>
    <w:rsid w:val="005B016F"/>
    <w:rsid w:val="005B1ED7"/>
    <w:rsid w:val="005B3F06"/>
    <w:rsid w:val="005B48FF"/>
    <w:rsid w:val="005C049D"/>
    <w:rsid w:val="005C1E32"/>
    <w:rsid w:val="005C3F7B"/>
    <w:rsid w:val="005C670D"/>
    <w:rsid w:val="005C6DCF"/>
    <w:rsid w:val="005D1DA8"/>
    <w:rsid w:val="005D2B36"/>
    <w:rsid w:val="005D363F"/>
    <w:rsid w:val="005D7D8E"/>
    <w:rsid w:val="005E41D4"/>
    <w:rsid w:val="005E488F"/>
    <w:rsid w:val="005E7B6E"/>
    <w:rsid w:val="005F1860"/>
    <w:rsid w:val="005F1A29"/>
    <w:rsid w:val="005F333E"/>
    <w:rsid w:val="005F352D"/>
    <w:rsid w:val="00603A1B"/>
    <w:rsid w:val="00604C15"/>
    <w:rsid w:val="00605383"/>
    <w:rsid w:val="006074B1"/>
    <w:rsid w:val="00607727"/>
    <w:rsid w:val="00607F53"/>
    <w:rsid w:val="00610067"/>
    <w:rsid w:val="006103F5"/>
    <w:rsid w:val="006158D5"/>
    <w:rsid w:val="006164F7"/>
    <w:rsid w:val="00616C43"/>
    <w:rsid w:val="00617A52"/>
    <w:rsid w:val="0062163D"/>
    <w:rsid w:val="006218B7"/>
    <w:rsid w:val="00623A3A"/>
    <w:rsid w:val="006250CB"/>
    <w:rsid w:val="00625274"/>
    <w:rsid w:val="00625D83"/>
    <w:rsid w:val="006317EC"/>
    <w:rsid w:val="006320D5"/>
    <w:rsid w:val="00633EFD"/>
    <w:rsid w:val="00634922"/>
    <w:rsid w:val="00634A2E"/>
    <w:rsid w:val="00635115"/>
    <w:rsid w:val="00643D5C"/>
    <w:rsid w:val="006477C6"/>
    <w:rsid w:val="00650494"/>
    <w:rsid w:val="00651984"/>
    <w:rsid w:val="00652C8D"/>
    <w:rsid w:val="00653934"/>
    <w:rsid w:val="00654DBE"/>
    <w:rsid w:val="0065761D"/>
    <w:rsid w:val="00657D0D"/>
    <w:rsid w:val="006605F8"/>
    <w:rsid w:val="006623E7"/>
    <w:rsid w:val="00662B80"/>
    <w:rsid w:val="00663BB0"/>
    <w:rsid w:val="0066768F"/>
    <w:rsid w:val="00670F6C"/>
    <w:rsid w:val="00672D3F"/>
    <w:rsid w:val="0067332B"/>
    <w:rsid w:val="00673980"/>
    <w:rsid w:val="00676E58"/>
    <w:rsid w:val="00677DF0"/>
    <w:rsid w:val="00681AF3"/>
    <w:rsid w:val="0068333C"/>
    <w:rsid w:val="0068409B"/>
    <w:rsid w:val="006852C7"/>
    <w:rsid w:val="006852CE"/>
    <w:rsid w:val="006920C4"/>
    <w:rsid w:val="00692BE1"/>
    <w:rsid w:val="00692D14"/>
    <w:rsid w:val="00692E59"/>
    <w:rsid w:val="00696B50"/>
    <w:rsid w:val="00697453"/>
    <w:rsid w:val="006A0B5B"/>
    <w:rsid w:val="006A603D"/>
    <w:rsid w:val="006A7A3B"/>
    <w:rsid w:val="006B42F6"/>
    <w:rsid w:val="006B5DE6"/>
    <w:rsid w:val="006B65C7"/>
    <w:rsid w:val="006B7B97"/>
    <w:rsid w:val="006C003D"/>
    <w:rsid w:val="006C0C87"/>
    <w:rsid w:val="006C1727"/>
    <w:rsid w:val="006C2238"/>
    <w:rsid w:val="006C32FD"/>
    <w:rsid w:val="006C39CE"/>
    <w:rsid w:val="006C4D3B"/>
    <w:rsid w:val="006C565D"/>
    <w:rsid w:val="006C6CD3"/>
    <w:rsid w:val="006D0FCC"/>
    <w:rsid w:val="006D21F5"/>
    <w:rsid w:val="006D3089"/>
    <w:rsid w:val="006D40DC"/>
    <w:rsid w:val="006D5685"/>
    <w:rsid w:val="006D7620"/>
    <w:rsid w:val="006D7FA1"/>
    <w:rsid w:val="006E126D"/>
    <w:rsid w:val="006E1FC3"/>
    <w:rsid w:val="006E279C"/>
    <w:rsid w:val="006E4B62"/>
    <w:rsid w:val="006E5437"/>
    <w:rsid w:val="006E5EF6"/>
    <w:rsid w:val="006F0361"/>
    <w:rsid w:val="006F1F5E"/>
    <w:rsid w:val="006F38ED"/>
    <w:rsid w:val="006F7AC7"/>
    <w:rsid w:val="006F7ED6"/>
    <w:rsid w:val="00703346"/>
    <w:rsid w:val="00704CE9"/>
    <w:rsid w:val="0070616B"/>
    <w:rsid w:val="00706295"/>
    <w:rsid w:val="007063CF"/>
    <w:rsid w:val="00706FDA"/>
    <w:rsid w:val="00707688"/>
    <w:rsid w:val="00711F9A"/>
    <w:rsid w:val="00713056"/>
    <w:rsid w:val="00713810"/>
    <w:rsid w:val="007156DE"/>
    <w:rsid w:val="00723655"/>
    <w:rsid w:val="0072438E"/>
    <w:rsid w:val="00725F40"/>
    <w:rsid w:val="00727560"/>
    <w:rsid w:val="007303A5"/>
    <w:rsid w:val="00730B3E"/>
    <w:rsid w:val="007334EE"/>
    <w:rsid w:val="0073420B"/>
    <w:rsid w:val="00736367"/>
    <w:rsid w:val="00741C97"/>
    <w:rsid w:val="007425C3"/>
    <w:rsid w:val="007430DD"/>
    <w:rsid w:val="007441F9"/>
    <w:rsid w:val="007449B8"/>
    <w:rsid w:val="00745228"/>
    <w:rsid w:val="00745A47"/>
    <w:rsid w:val="00746FE1"/>
    <w:rsid w:val="0074760E"/>
    <w:rsid w:val="007478E6"/>
    <w:rsid w:val="00747FCB"/>
    <w:rsid w:val="007522DB"/>
    <w:rsid w:val="00754ABA"/>
    <w:rsid w:val="00756330"/>
    <w:rsid w:val="0076072A"/>
    <w:rsid w:val="00760C40"/>
    <w:rsid w:val="007618B0"/>
    <w:rsid w:val="00762B7A"/>
    <w:rsid w:val="00765B05"/>
    <w:rsid w:val="00770B24"/>
    <w:rsid w:val="00770BD7"/>
    <w:rsid w:val="00770BE7"/>
    <w:rsid w:val="00771A11"/>
    <w:rsid w:val="00772C0B"/>
    <w:rsid w:val="007738D6"/>
    <w:rsid w:val="0077630F"/>
    <w:rsid w:val="00777707"/>
    <w:rsid w:val="00782B0D"/>
    <w:rsid w:val="00791529"/>
    <w:rsid w:val="00792AB6"/>
    <w:rsid w:val="007936F9"/>
    <w:rsid w:val="00796EC1"/>
    <w:rsid w:val="0079780B"/>
    <w:rsid w:val="0079781A"/>
    <w:rsid w:val="007A0E46"/>
    <w:rsid w:val="007A132C"/>
    <w:rsid w:val="007A1546"/>
    <w:rsid w:val="007A1CA1"/>
    <w:rsid w:val="007A228C"/>
    <w:rsid w:val="007A2B5B"/>
    <w:rsid w:val="007A34B7"/>
    <w:rsid w:val="007A368E"/>
    <w:rsid w:val="007A51FD"/>
    <w:rsid w:val="007A5868"/>
    <w:rsid w:val="007B04CE"/>
    <w:rsid w:val="007B25F3"/>
    <w:rsid w:val="007B29F4"/>
    <w:rsid w:val="007B2C21"/>
    <w:rsid w:val="007B6871"/>
    <w:rsid w:val="007B7A2F"/>
    <w:rsid w:val="007C173F"/>
    <w:rsid w:val="007C32EE"/>
    <w:rsid w:val="007C3D33"/>
    <w:rsid w:val="007C5C5B"/>
    <w:rsid w:val="007C5D46"/>
    <w:rsid w:val="007C618D"/>
    <w:rsid w:val="007D0D99"/>
    <w:rsid w:val="007D0DC9"/>
    <w:rsid w:val="007D294A"/>
    <w:rsid w:val="007D2A50"/>
    <w:rsid w:val="007D47D2"/>
    <w:rsid w:val="007D6EC0"/>
    <w:rsid w:val="007D7E1D"/>
    <w:rsid w:val="007E2EFB"/>
    <w:rsid w:val="007E47B8"/>
    <w:rsid w:val="007E503C"/>
    <w:rsid w:val="007F2712"/>
    <w:rsid w:val="007F2C32"/>
    <w:rsid w:val="007F3EBC"/>
    <w:rsid w:val="00800CAA"/>
    <w:rsid w:val="00801752"/>
    <w:rsid w:val="008029BA"/>
    <w:rsid w:val="0080345C"/>
    <w:rsid w:val="008047DF"/>
    <w:rsid w:val="0080746F"/>
    <w:rsid w:val="008103F9"/>
    <w:rsid w:val="0081218B"/>
    <w:rsid w:val="008158CB"/>
    <w:rsid w:val="00815C7A"/>
    <w:rsid w:val="00815F22"/>
    <w:rsid w:val="00822040"/>
    <w:rsid w:val="0082376C"/>
    <w:rsid w:val="00824D1C"/>
    <w:rsid w:val="0082522F"/>
    <w:rsid w:val="00831979"/>
    <w:rsid w:val="008355CB"/>
    <w:rsid w:val="0083676C"/>
    <w:rsid w:val="00842D22"/>
    <w:rsid w:val="00846097"/>
    <w:rsid w:val="0085044C"/>
    <w:rsid w:val="00851352"/>
    <w:rsid w:val="0085546E"/>
    <w:rsid w:val="00857077"/>
    <w:rsid w:val="00857287"/>
    <w:rsid w:val="00863230"/>
    <w:rsid w:val="00865BD0"/>
    <w:rsid w:val="00865D40"/>
    <w:rsid w:val="008700EF"/>
    <w:rsid w:val="0087064D"/>
    <w:rsid w:val="0087147D"/>
    <w:rsid w:val="008717D8"/>
    <w:rsid w:val="0087215C"/>
    <w:rsid w:val="00875D25"/>
    <w:rsid w:val="00876DF0"/>
    <w:rsid w:val="00880B3A"/>
    <w:rsid w:val="00880E35"/>
    <w:rsid w:val="0088189C"/>
    <w:rsid w:val="00883F51"/>
    <w:rsid w:val="00885949"/>
    <w:rsid w:val="008875FE"/>
    <w:rsid w:val="00887F8E"/>
    <w:rsid w:val="0089104B"/>
    <w:rsid w:val="008922B5"/>
    <w:rsid w:val="0089377E"/>
    <w:rsid w:val="00896234"/>
    <w:rsid w:val="00897E43"/>
    <w:rsid w:val="008A4641"/>
    <w:rsid w:val="008A78EE"/>
    <w:rsid w:val="008B2420"/>
    <w:rsid w:val="008B3FD3"/>
    <w:rsid w:val="008B54C3"/>
    <w:rsid w:val="008B73A0"/>
    <w:rsid w:val="008C045C"/>
    <w:rsid w:val="008C061C"/>
    <w:rsid w:val="008C222B"/>
    <w:rsid w:val="008C366A"/>
    <w:rsid w:val="008C532C"/>
    <w:rsid w:val="008C5738"/>
    <w:rsid w:val="008C737F"/>
    <w:rsid w:val="008C7DB9"/>
    <w:rsid w:val="008C7EAD"/>
    <w:rsid w:val="008D0AB3"/>
    <w:rsid w:val="008D0C2C"/>
    <w:rsid w:val="008D0CFE"/>
    <w:rsid w:val="008D142B"/>
    <w:rsid w:val="008D44E0"/>
    <w:rsid w:val="008D44F5"/>
    <w:rsid w:val="008D6152"/>
    <w:rsid w:val="008E0847"/>
    <w:rsid w:val="008E0CA6"/>
    <w:rsid w:val="008E546A"/>
    <w:rsid w:val="008E5910"/>
    <w:rsid w:val="008E7BA9"/>
    <w:rsid w:val="008F0F81"/>
    <w:rsid w:val="008F27BF"/>
    <w:rsid w:val="008F2E32"/>
    <w:rsid w:val="008F2E64"/>
    <w:rsid w:val="008F65FB"/>
    <w:rsid w:val="0090115D"/>
    <w:rsid w:val="009048DB"/>
    <w:rsid w:val="0090590C"/>
    <w:rsid w:val="009117FF"/>
    <w:rsid w:val="00913491"/>
    <w:rsid w:val="009142EC"/>
    <w:rsid w:val="009154C3"/>
    <w:rsid w:val="00915AF3"/>
    <w:rsid w:val="00923540"/>
    <w:rsid w:val="00923765"/>
    <w:rsid w:val="00924093"/>
    <w:rsid w:val="0092415B"/>
    <w:rsid w:val="00926724"/>
    <w:rsid w:val="00926767"/>
    <w:rsid w:val="009305DC"/>
    <w:rsid w:val="00931DEE"/>
    <w:rsid w:val="00935BE5"/>
    <w:rsid w:val="009361D5"/>
    <w:rsid w:val="0094055B"/>
    <w:rsid w:val="0094257C"/>
    <w:rsid w:val="009428A4"/>
    <w:rsid w:val="0094483B"/>
    <w:rsid w:val="0094657C"/>
    <w:rsid w:val="00947135"/>
    <w:rsid w:val="0094776E"/>
    <w:rsid w:val="00952FA6"/>
    <w:rsid w:val="00957435"/>
    <w:rsid w:val="00957E25"/>
    <w:rsid w:val="009603BB"/>
    <w:rsid w:val="009626BB"/>
    <w:rsid w:val="00962A99"/>
    <w:rsid w:val="00962ED2"/>
    <w:rsid w:val="009638E3"/>
    <w:rsid w:val="009659F4"/>
    <w:rsid w:val="0096674E"/>
    <w:rsid w:val="00970413"/>
    <w:rsid w:val="00970D60"/>
    <w:rsid w:val="0097123B"/>
    <w:rsid w:val="009713A8"/>
    <w:rsid w:val="00972A46"/>
    <w:rsid w:val="009741B5"/>
    <w:rsid w:val="00976886"/>
    <w:rsid w:val="00977658"/>
    <w:rsid w:val="00980EA8"/>
    <w:rsid w:val="009819D7"/>
    <w:rsid w:val="00986E92"/>
    <w:rsid w:val="009877A2"/>
    <w:rsid w:val="009908EF"/>
    <w:rsid w:val="00990923"/>
    <w:rsid w:val="00991188"/>
    <w:rsid w:val="009913CB"/>
    <w:rsid w:val="0099390E"/>
    <w:rsid w:val="009940E1"/>
    <w:rsid w:val="00995971"/>
    <w:rsid w:val="00995D5F"/>
    <w:rsid w:val="009960E5"/>
    <w:rsid w:val="009A1117"/>
    <w:rsid w:val="009A1E17"/>
    <w:rsid w:val="009A3B4E"/>
    <w:rsid w:val="009A4330"/>
    <w:rsid w:val="009A78AE"/>
    <w:rsid w:val="009A7ADC"/>
    <w:rsid w:val="009B0D30"/>
    <w:rsid w:val="009B7A3D"/>
    <w:rsid w:val="009B7C1D"/>
    <w:rsid w:val="009C0E75"/>
    <w:rsid w:val="009C19B7"/>
    <w:rsid w:val="009C3711"/>
    <w:rsid w:val="009C409E"/>
    <w:rsid w:val="009C4EF5"/>
    <w:rsid w:val="009C5ABB"/>
    <w:rsid w:val="009D13CF"/>
    <w:rsid w:val="009D57A3"/>
    <w:rsid w:val="009D7C51"/>
    <w:rsid w:val="009E11CB"/>
    <w:rsid w:val="009E196C"/>
    <w:rsid w:val="009E4D53"/>
    <w:rsid w:val="009E5CDC"/>
    <w:rsid w:val="009E6A0A"/>
    <w:rsid w:val="009F0E31"/>
    <w:rsid w:val="009F14F6"/>
    <w:rsid w:val="009F2B60"/>
    <w:rsid w:val="009F36BF"/>
    <w:rsid w:val="009F42BF"/>
    <w:rsid w:val="009F5D9F"/>
    <w:rsid w:val="00A004E4"/>
    <w:rsid w:val="00A00E68"/>
    <w:rsid w:val="00A0116E"/>
    <w:rsid w:val="00A049EF"/>
    <w:rsid w:val="00A0610E"/>
    <w:rsid w:val="00A06491"/>
    <w:rsid w:val="00A07BD4"/>
    <w:rsid w:val="00A110DC"/>
    <w:rsid w:val="00A111B6"/>
    <w:rsid w:val="00A20B2D"/>
    <w:rsid w:val="00A211C4"/>
    <w:rsid w:val="00A26D27"/>
    <w:rsid w:val="00A30019"/>
    <w:rsid w:val="00A3118A"/>
    <w:rsid w:val="00A376EE"/>
    <w:rsid w:val="00A42A99"/>
    <w:rsid w:val="00A5151A"/>
    <w:rsid w:val="00A542FF"/>
    <w:rsid w:val="00A5480F"/>
    <w:rsid w:val="00A57E0A"/>
    <w:rsid w:val="00A616E5"/>
    <w:rsid w:val="00A61703"/>
    <w:rsid w:val="00A634BE"/>
    <w:rsid w:val="00A65497"/>
    <w:rsid w:val="00A70A6D"/>
    <w:rsid w:val="00A72405"/>
    <w:rsid w:val="00A81827"/>
    <w:rsid w:val="00A823F6"/>
    <w:rsid w:val="00A83D30"/>
    <w:rsid w:val="00A8719E"/>
    <w:rsid w:val="00A9012F"/>
    <w:rsid w:val="00A90CE3"/>
    <w:rsid w:val="00A96BED"/>
    <w:rsid w:val="00A9714A"/>
    <w:rsid w:val="00AA0A89"/>
    <w:rsid w:val="00AA1B88"/>
    <w:rsid w:val="00AA1CA1"/>
    <w:rsid w:val="00AA5368"/>
    <w:rsid w:val="00AA6429"/>
    <w:rsid w:val="00AA73D8"/>
    <w:rsid w:val="00AB10F9"/>
    <w:rsid w:val="00AB323E"/>
    <w:rsid w:val="00AB37C5"/>
    <w:rsid w:val="00AB3C4B"/>
    <w:rsid w:val="00AB4B7D"/>
    <w:rsid w:val="00AB5583"/>
    <w:rsid w:val="00AC01AA"/>
    <w:rsid w:val="00AC1E37"/>
    <w:rsid w:val="00AC1F9A"/>
    <w:rsid w:val="00AC31C4"/>
    <w:rsid w:val="00AC35F8"/>
    <w:rsid w:val="00AC4F72"/>
    <w:rsid w:val="00AC76AF"/>
    <w:rsid w:val="00AE11EC"/>
    <w:rsid w:val="00AE482E"/>
    <w:rsid w:val="00AE776D"/>
    <w:rsid w:val="00AF0873"/>
    <w:rsid w:val="00AF3A41"/>
    <w:rsid w:val="00AF741A"/>
    <w:rsid w:val="00B01ADB"/>
    <w:rsid w:val="00B04161"/>
    <w:rsid w:val="00B056F9"/>
    <w:rsid w:val="00B0758C"/>
    <w:rsid w:val="00B11E3D"/>
    <w:rsid w:val="00B14D2C"/>
    <w:rsid w:val="00B15D13"/>
    <w:rsid w:val="00B16282"/>
    <w:rsid w:val="00B17E82"/>
    <w:rsid w:val="00B21D54"/>
    <w:rsid w:val="00B31611"/>
    <w:rsid w:val="00B33622"/>
    <w:rsid w:val="00B33711"/>
    <w:rsid w:val="00B34E4B"/>
    <w:rsid w:val="00B351F6"/>
    <w:rsid w:val="00B41586"/>
    <w:rsid w:val="00B41695"/>
    <w:rsid w:val="00B42336"/>
    <w:rsid w:val="00B42747"/>
    <w:rsid w:val="00B429A6"/>
    <w:rsid w:val="00B4575A"/>
    <w:rsid w:val="00B531F9"/>
    <w:rsid w:val="00B55E4F"/>
    <w:rsid w:val="00B56643"/>
    <w:rsid w:val="00B575BA"/>
    <w:rsid w:val="00B61BBF"/>
    <w:rsid w:val="00B637E3"/>
    <w:rsid w:val="00B66F5B"/>
    <w:rsid w:val="00B6719E"/>
    <w:rsid w:val="00B67288"/>
    <w:rsid w:val="00B6784C"/>
    <w:rsid w:val="00B71608"/>
    <w:rsid w:val="00B72EF2"/>
    <w:rsid w:val="00B74446"/>
    <w:rsid w:val="00B7542E"/>
    <w:rsid w:val="00B75AC5"/>
    <w:rsid w:val="00B76429"/>
    <w:rsid w:val="00B76D95"/>
    <w:rsid w:val="00B80615"/>
    <w:rsid w:val="00B85B7E"/>
    <w:rsid w:val="00B86471"/>
    <w:rsid w:val="00B91FFA"/>
    <w:rsid w:val="00B9281A"/>
    <w:rsid w:val="00B937FE"/>
    <w:rsid w:val="00B952D9"/>
    <w:rsid w:val="00B956D4"/>
    <w:rsid w:val="00B97446"/>
    <w:rsid w:val="00BA3AE5"/>
    <w:rsid w:val="00BA6C87"/>
    <w:rsid w:val="00BA7432"/>
    <w:rsid w:val="00BB2764"/>
    <w:rsid w:val="00BB3056"/>
    <w:rsid w:val="00BB373A"/>
    <w:rsid w:val="00BB399B"/>
    <w:rsid w:val="00BB4856"/>
    <w:rsid w:val="00BB5ED4"/>
    <w:rsid w:val="00BB7406"/>
    <w:rsid w:val="00BC1655"/>
    <w:rsid w:val="00BC1A0E"/>
    <w:rsid w:val="00BC1AA0"/>
    <w:rsid w:val="00BC2495"/>
    <w:rsid w:val="00BC2517"/>
    <w:rsid w:val="00BC2BF3"/>
    <w:rsid w:val="00BC314A"/>
    <w:rsid w:val="00BC7EB9"/>
    <w:rsid w:val="00BD2643"/>
    <w:rsid w:val="00BD56B1"/>
    <w:rsid w:val="00BD62AE"/>
    <w:rsid w:val="00BD6558"/>
    <w:rsid w:val="00BE2B31"/>
    <w:rsid w:val="00BE564A"/>
    <w:rsid w:val="00BE7ACC"/>
    <w:rsid w:val="00BF0B93"/>
    <w:rsid w:val="00BF0D09"/>
    <w:rsid w:val="00BF205D"/>
    <w:rsid w:val="00BF275A"/>
    <w:rsid w:val="00BF2AD7"/>
    <w:rsid w:val="00BF2B27"/>
    <w:rsid w:val="00BF2F76"/>
    <w:rsid w:val="00BF3022"/>
    <w:rsid w:val="00BF3214"/>
    <w:rsid w:val="00BF5573"/>
    <w:rsid w:val="00BF6077"/>
    <w:rsid w:val="00C00108"/>
    <w:rsid w:val="00C00CD9"/>
    <w:rsid w:val="00C012E0"/>
    <w:rsid w:val="00C01E47"/>
    <w:rsid w:val="00C056B2"/>
    <w:rsid w:val="00C0574C"/>
    <w:rsid w:val="00C05872"/>
    <w:rsid w:val="00C06B8A"/>
    <w:rsid w:val="00C10A06"/>
    <w:rsid w:val="00C10BB6"/>
    <w:rsid w:val="00C14C2D"/>
    <w:rsid w:val="00C15867"/>
    <w:rsid w:val="00C15E6A"/>
    <w:rsid w:val="00C177DD"/>
    <w:rsid w:val="00C22398"/>
    <w:rsid w:val="00C225AF"/>
    <w:rsid w:val="00C2296D"/>
    <w:rsid w:val="00C22F85"/>
    <w:rsid w:val="00C23155"/>
    <w:rsid w:val="00C23346"/>
    <w:rsid w:val="00C24565"/>
    <w:rsid w:val="00C249D4"/>
    <w:rsid w:val="00C2546F"/>
    <w:rsid w:val="00C26636"/>
    <w:rsid w:val="00C315F2"/>
    <w:rsid w:val="00C3213F"/>
    <w:rsid w:val="00C36D3F"/>
    <w:rsid w:val="00C40C41"/>
    <w:rsid w:val="00C41C73"/>
    <w:rsid w:val="00C434ED"/>
    <w:rsid w:val="00C45008"/>
    <w:rsid w:val="00C45885"/>
    <w:rsid w:val="00C46BCF"/>
    <w:rsid w:val="00C50F22"/>
    <w:rsid w:val="00C51A49"/>
    <w:rsid w:val="00C51E23"/>
    <w:rsid w:val="00C52D31"/>
    <w:rsid w:val="00C57971"/>
    <w:rsid w:val="00C609DF"/>
    <w:rsid w:val="00C614E2"/>
    <w:rsid w:val="00C65BD7"/>
    <w:rsid w:val="00C66050"/>
    <w:rsid w:val="00C7068D"/>
    <w:rsid w:val="00C76334"/>
    <w:rsid w:val="00C76BA4"/>
    <w:rsid w:val="00C777F4"/>
    <w:rsid w:val="00C80174"/>
    <w:rsid w:val="00C82370"/>
    <w:rsid w:val="00C83698"/>
    <w:rsid w:val="00C8381C"/>
    <w:rsid w:val="00C83A48"/>
    <w:rsid w:val="00C85865"/>
    <w:rsid w:val="00C85B49"/>
    <w:rsid w:val="00C85E85"/>
    <w:rsid w:val="00C92543"/>
    <w:rsid w:val="00C9274E"/>
    <w:rsid w:val="00C9440B"/>
    <w:rsid w:val="00C9505A"/>
    <w:rsid w:val="00C97C4B"/>
    <w:rsid w:val="00CA2EAE"/>
    <w:rsid w:val="00CA4AC1"/>
    <w:rsid w:val="00CA59FB"/>
    <w:rsid w:val="00CB0316"/>
    <w:rsid w:val="00CB0B11"/>
    <w:rsid w:val="00CB0C56"/>
    <w:rsid w:val="00CB1D14"/>
    <w:rsid w:val="00CB426A"/>
    <w:rsid w:val="00CB458E"/>
    <w:rsid w:val="00CB5354"/>
    <w:rsid w:val="00CB72F7"/>
    <w:rsid w:val="00CB7448"/>
    <w:rsid w:val="00CC3C9E"/>
    <w:rsid w:val="00CC6A14"/>
    <w:rsid w:val="00CC70A3"/>
    <w:rsid w:val="00CD0FA5"/>
    <w:rsid w:val="00CD1F74"/>
    <w:rsid w:val="00CD2A53"/>
    <w:rsid w:val="00CD2C72"/>
    <w:rsid w:val="00CD4442"/>
    <w:rsid w:val="00CD4A8B"/>
    <w:rsid w:val="00CD4DAD"/>
    <w:rsid w:val="00CD5334"/>
    <w:rsid w:val="00CD53C3"/>
    <w:rsid w:val="00CD55CF"/>
    <w:rsid w:val="00CD574E"/>
    <w:rsid w:val="00CD6406"/>
    <w:rsid w:val="00CD7295"/>
    <w:rsid w:val="00CE02E1"/>
    <w:rsid w:val="00CE2A16"/>
    <w:rsid w:val="00CE4C22"/>
    <w:rsid w:val="00CE5F1C"/>
    <w:rsid w:val="00CE62B1"/>
    <w:rsid w:val="00CE76E5"/>
    <w:rsid w:val="00CE77D2"/>
    <w:rsid w:val="00CE7A7F"/>
    <w:rsid w:val="00CF2DBD"/>
    <w:rsid w:val="00CF330A"/>
    <w:rsid w:val="00CF41EC"/>
    <w:rsid w:val="00CF5D04"/>
    <w:rsid w:val="00CF73A3"/>
    <w:rsid w:val="00D00A2E"/>
    <w:rsid w:val="00D03D03"/>
    <w:rsid w:val="00D04DE4"/>
    <w:rsid w:val="00D063F1"/>
    <w:rsid w:val="00D069EC"/>
    <w:rsid w:val="00D134C1"/>
    <w:rsid w:val="00D142AA"/>
    <w:rsid w:val="00D14F22"/>
    <w:rsid w:val="00D16C07"/>
    <w:rsid w:val="00D20ED7"/>
    <w:rsid w:val="00D22F9A"/>
    <w:rsid w:val="00D26B24"/>
    <w:rsid w:val="00D31B17"/>
    <w:rsid w:val="00D333BD"/>
    <w:rsid w:val="00D33F8D"/>
    <w:rsid w:val="00D3731C"/>
    <w:rsid w:val="00D378D4"/>
    <w:rsid w:val="00D40E2D"/>
    <w:rsid w:val="00D44F6F"/>
    <w:rsid w:val="00D4741C"/>
    <w:rsid w:val="00D51BF6"/>
    <w:rsid w:val="00D52721"/>
    <w:rsid w:val="00D530F4"/>
    <w:rsid w:val="00D57918"/>
    <w:rsid w:val="00D60ADE"/>
    <w:rsid w:val="00D64E3E"/>
    <w:rsid w:val="00D65BF6"/>
    <w:rsid w:val="00D66829"/>
    <w:rsid w:val="00D66B97"/>
    <w:rsid w:val="00D7154F"/>
    <w:rsid w:val="00D73DC6"/>
    <w:rsid w:val="00D73FFA"/>
    <w:rsid w:val="00D74C1A"/>
    <w:rsid w:val="00D754C1"/>
    <w:rsid w:val="00D762D4"/>
    <w:rsid w:val="00D76F34"/>
    <w:rsid w:val="00D77393"/>
    <w:rsid w:val="00D77A35"/>
    <w:rsid w:val="00D81B3E"/>
    <w:rsid w:val="00D84F20"/>
    <w:rsid w:val="00D901EA"/>
    <w:rsid w:val="00D90C70"/>
    <w:rsid w:val="00D90E49"/>
    <w:rsid w:val="00D93CBF"/>
    <w:rsid w:val="00D96ADD"/>
    <w:rsid w:val="00D96ADE"/>
    <w:rsid w:val="00DA0C6D"/>
    <w:rsid w:val="00DA0CE2"/>
    <w:rsid w:val="00DA138B"/>
    <w:rsid w:val="00DA1CF0"/>
    <w:rsid w:val="00DA2387"/>
    <w:rsid w:val="00DA23F6"/>
    <w:rsid w:val="00DA34E2"/>
    <w:rsid w:val="00DA5C43"/>
    <w:rsid w:val="00DB1298"/>
    <w:rsid w:val="00DB54B8"/>
    <w:rsid w:val="00DC2B39"/>
    <w:rsid w:val="00DC4111"/>
    <w:rsid w:val="00DC6374"/>
    <w:rsid w:val="00DC6894"/>
    <w:rsid w:val="00DC6A10"/>
    <w:rsid w:val="00DC7E4C"/>
    <w:rsid w:val="00DE1448"/>
    <w:rsid w:val="00DE4D5F"/>
    <w:rsid w:val="00DE657E"/>
    <w:rsid w:val="00DE7FE7"/>
    <w:rsid w:val="00DF1D00"/>
    <w:rsid w:val="00DF28C6"/>
    <w:rsid w:val="00DF3E1C"/>
    <w:rsid w:val="00DF4704"/>
    <w:rsid w:val="00DF7C5D"/>
    <w:rsid w:val="00E011E6"/>
    <w:rsid w:val="00E024AA"/>
    <w:rsid w:val="00E032BF"/>
    <w:rsid w:val="00E03B76"/>
    <w:rsid w:val="00E04794"/>
    <w:rsid w:val="00E10BBC"/>
    <w:rsid w:val="00E12452"/>
    <w:rsid w:val="00E12C46"/>
    <w:rsid w:val="00E13736"/>
    <w:rsid w:val="00E15C77"/>
    <w:rsid w:val="00E20917"/>
    <w:rsid w:val="00E23B62"/>
    <w:rsid w:val="00E24E7E"/>
    <w:rsid w:val="00E250F1"/>
    <w:rsid w:val="00E25431"/>
    <w:rsid w:val="00E31E4B"/>
    <w:rsid w:val="00E3550D"/>
    <w:rsid w:val="00E36711"/>
    <w:rsid w:val="00E36D2F"/>
    <w:rsid w:val="00E37CE7"/>
    <w:rsid w:val="00E37E80"/>
    <w:rsid w:val="00E44637"/>
    <w:rsid w:val="00E44DCD"/>
    <w:rsid w:val="00E47518"/>
    <w:rsid w:val="00E503F3"/>
    <w:rsid w:val="00E52838"/>
    <w:rsid w:val="00E614E0"/>
    <w:rsid w:val="00E61597"/>
    <w:rsid w:val="00E62E6A"/>
    <w:rsid w:val="00E63E92"/>
    <w:rsid w:val="00E65A0C"/>
    <w:rsid w:val="00E65EEB"/>
    <w:rsid w:val="00E6658A"/>
    <w:rsid w:val="00E67EC8"/>
    <w:rsid w:val="00E70047"/>
    <w:rsid w:val="00E7116E"/>
    <w:rsid w:val="00E72B3F"/>
    <w:rsid w:val="00E73F7F"/>
    <w:rsid w:val="00E753E8"/>
    <w:rsid w:val="00E82868"/>
    <w:rsid w:val="00E82D80"/>
    <w:rsid w:val="00E8460A"/>
    <w:rsid w:val="00E85409"/>
    <w:rsid w:val="00E87336"/>
    <w:rsid w:val="00E936BA"/>
    <w:rsid w:val="00E97D18"/>
    <w:rsid w:val="00EA0AFD"/>
    <w:rsid w:val="00EA429F"/>
    <w:rsid w:val="00EA4F9E"/>
    <w:rsid w:val="00EA5C4F"/>
    <w:rsid w:val="00EA63CA"/>
    <w:rsid w:val="00EA6D3B"/>
    <w:rsid w:val="00EA6E39"/>
    <w:rsid w:val="00EA7C8F"/>
    <w:rsid w:val="00EB0045"/>
    <w:rsid w:val="00EB00AD"/>
    <w:rsid w:val="00EB092F"/>
    <w:rsid w:val="00EB0D99"/>
    <w:rsid w:val="00EB136C"/>
    <w:rsid w:val="00EB3BBA"/>
    <w:rsid w:val="00EB480E"/>
    <w:rsid w:val="00EB4E20"/>
    <w:rsid w:val="00EB5EC6"/>
    <w:rsid w:val="00EB6966"/>
    <w:rsid w:val="00EB7FC9"/>
    <w:rsid w:val="00EC2506"/>
    <w:rsid w:val="00EC3F3B"/>
    <w:rsid w:val="00EC46C3"/>
    <w:rsid w:val="00EC472F"/>
    <w:rsid w:val="00EC5253"/>
    <w:rsid w:val="00ED0786"/>
    <w:rsid w:val="00ED0D37"/>
    <w:rsid w:val="00ED17A1"/>
    <w:rsid w:val="00ED27E8"/>
    <w:rsid w:val="00ED3D5D"/>
    <w:rsid w:val="00ED52F7"/>
    <w:rsid w:val="00ED55D0"/>
    <w:rsid w:val="00ED7137"/>
    <w:rsid w:val="00ED7D17"/>
    <w:rsid w:val="00EE1D46"/>
    <w:rsid w:val="00EE1DC4"/>
    <w:rsid w:val="00EF06EA"/>
    <w:rsid w:val="00EF18F2"/>
    <w:rsid w:val="00EF5B2D"/>
    <w:rsid w:val="00F02A65"/>
    <w:rsid w:val="00F07604"/>
    <w:rsid w:val="00F10251"/>
    <w:rsid w:val="00F1304D"/>
    <w:rsid w:val="00F15BA0"/>
    <w:rsid w:val="00F178EA"/>
    <w:rsid w:val="00F20652"/>
    <w:rsid w:val="00F21088"/>
    <w:rsid w:val="00F23DF7"/>
    <w:rsid w:val="00F30A30"/>
    <w:rsid w:val="00F327E7"/>
    <w:rsid w:val="00F32CFB"/>
    <w:rsid w:val="00F35746"/>
    <w:rsid w:val="00F369E5"/>
    <w:rsid w:val="00F37413"/>
    <w:rsid w:val="00F4036B"/>
    <w:rsid w:val="00F40680"/>
    <w:rsid w:val="00F4104B"/>
    <w:rsid w:val="00F42857"/>
    <w:rsid w:val="00F447C7"/>
    <w:rsid w:val="00F457B4"/>
    <w:rsid w:val="00F459B4"/>
    <w:rsid w:val="00F46C02"/>
    <w:rsid w:val="00F46F98"/>
    <w:rsid w:val="00F5180A"/>
    <w:rsid w:val="00F5211B"/>
    <w:rsid w:val="00F52307"/>
    <w:rsid w:val="00F554A9"/>
    <w:rsid w:val="00F56704"/>
    <w:rsid w:val="00F60B5F"/>
    <w:rsid w:val="00F6504F"/>
    <w:rsid w:val="00F716FD"/>
    <w:rsid w:val="00F7294D"/>
    <w:rsid w:val="00F73E5F"/>
    <w:rsid w:val="00F7568B"/>
    <w:rsid w:val="00F76DF9"/>
    <w:rsid w:val="00F80355"/>
    <w:rsid w:val="00F803A1"/>
    <w:rsid w:val="00F8050B"/>
    <w:rsid w:val="00F80B51"/>
    <w:rsid w:val="00F812B9"/>
    <w:rsid w:val="00F83C98"/>
    <w:rsid w:val="00F87C43"/>
    <w:rsid w:val="00F92055"/>
    <w:rsid w:val="00F94156"/>
    <w:rsid w:val="00F96ACC"/>
    <w:rsid w:val="00FA051E"/>
    <w:rsid w:val="00FA0FEF"/>
    <w:rsid w:val="00FA5722"/>
    <w:rsid w:val="00FA57B5"/>
    <w:rsid w:val="00FA72D4"/>
    <w:rsid w:val="00FB0C81"/>
    <w:rsid w:val="00FB1A07"/>
    <w:rsid w:val="00FB2652"/>
    <w:rsid w:val="00FC2200"/>
    <w:rsid w:val="00FC2540"/>
    <w:rsid w:val="00FC264B"/>
    <w:rsid w:val="00FC3A0A"/>
    <w:rsid w:val="00FC56BC"/>
    <w:rsid w:val="00FD062C"/>
    <w:rsid w:val="00FD0BF5"/>
    <w:rsid w:val="00FD0DAB"/>
    <w:rsid w:val="00FD243D"/>
    <w:rsid w:val="00FE3987"/>
    <w:rsid w:val="00FE6520"/>
    <w:rsid w:val="00FF0204"/>
    <w:rsid w:val="00FF0609"/>
    <w:rsid w:val="00FF3AED"/>
    <w:rsid w:val="00FF5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9E07B"/>
  <w15:docId w15:val="{934AECF8-752A-4EE5-B881-21624CBB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37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0"/>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0"/>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0"/>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n-CA"/>
    </w:rPr>
  </w:style>
  <w:style w:type="character" w:customStyle="1" w:styleId="Heading5Char">
    <w:name w:val="Heading 5 Char"/>
    <w:basedOn w:val="DefaultParagraphFont"/>
    <w:link w:val="Heading5"/>
    <w:rsid w:val="00C41C73"/>
    <w:rPr>
      <w:sz w:val="22"/>
      <w:szCs w:val="22"/>
      <w:lang w:val="en-CA"/>
    </w:rPr>
  </w:style>
  <w:style w:type="character" w:customStyle="1" w:styleId="Heading6Char">
    <w:name w:val="Heading 6 Char"/>
    <w:basedOn w:val="DefaultParagraphFont"/>
    <w:link w:val="Heading6"/>
    <w:rsid w:val="00C41C73"/>
    <w:rPr>
      <w:rFonts w:ascii="Arial" w:hAnsi="Arial"/>
      <w:i/>
      <w:sz w:val="22"/>
      <w:szCs w:val="22"/>
      <w:lang w:val="en-CA"/>
    </w:rPr>
  </w:style>
  <w:style w:type="character" w:customStyle="1" w:styleId="Heading7Char">
    <w:name w:val="Heading 7 Char"/>
    <w:basedOn w:val="DefaultParagraphFont"/>
    <w:link w:val="Heading7"/>
    <w:rsid w:val="00C41C73"/>
    <w:rPr>
      <w:rFonts w:ascii="Arial" w:hAnsi="Arial"/>
      <w:sz w:val="22"/>
      <w:szCs w:val="22"/>
      <w:lang w:val="en-CA"/>
    </w:rPr>
  </w:style>
  <w:style w:type="character" w:customStyle="1" w:styleId="Heading8Char">
    <w:name w:val="Heading 8 Char"/>
    <w:basedOn w:val="DefaultParagraphFont"/>
    <w:link w:val="Heading8"/>
    <w:rsid w:val="00C41C73"/>
    <w:rPr>
      <w:b/>
      <w:sz w:val="22"/>
      <w:szCs w:val="22"/>
      <w:lang w:val="en-CA"/>
    </w:rPr>
  </w:style>
  <w:style w:type="character" w:customStyle="1" w:styleId="Heading9Char">
    <w:name w:val="Heading 9 Char"/>
    <w:basedOn w:val="DefaultParagraphFont"/>
    <w:link w:val="Heading9"/>
    <w:rsid w:val="00C41C73"/>
    <w:rPr>
      <w:rFonts w:ascii="Arial" w:hAnsi="Arial"/>
      <w:i/>
      <w:sz w:val="18"/>
      <w:szCs w:val="22"/>
      <w:lang w:val="en-CA"/>
    </w:rPr>
  </w:style>
  <w:style w:type="character" w:customStyle="1" w:styleId="HeaderChar">
    <w:name w:val="Header Char"/>
    <w:basedOn w:val="DefaultParagraphFont"/>
    <w:link w:val="Header"/>
    <w:rsid w:val="00C41C73"/>
    <w:rPr>
      <w:sz w:val="22"/>
      <w:szCs w:val="22"/>
      <w:lang w:val="en-CA"/>
    </w:rPr>
  </w:style>
  <w:style w:type="character" w:customStyle="1" w:styleId="FooterChar">
    <w:name w:val="Footer Char"/>
    <w:basedOn w:val="DefaultParagraphFont"/>
    <w:link w:val="Footer"/>
    <w:uiPriority w:val="99"/>
    <w:rsid w:val="00C41C73"/>
    <w:rPr>
      <w:sz w:val="22"/>
      <w:szCs w:val="22"/>
      <w:lang w:val="en-CA"/>
    </w:rPr>
  </w:style>
  <w:style w:type="character" w:customStyle="1" w:styleId="BodyText3Char">
    <w:name w:val="Body Text 3 Char"/>
    <w:basedOn w:val="DefaultParagraphFont"/>
    <w:link w:val="BodyText3"/>
    <w:semiHidden/>
    <w:rsid w:val="00C41C73"/>
    <w:rPr>
      <w:sz w:val="16"/>
      <w:szCs w:val="16"/>
      <w:lang w:val="en-CA"/>
    </w:rPr>
  </w:style>
  <w:style w:type="character" w:customStyle="1" w:styleId="BodyTextIndent3Char">
    <w:name w:val="Body Text Indent 3 Char"/>
    <w:basedOn w:val="DefaultParagraphFont"/>
    <w:link w:val="BodyTextIndent3"/>
    <w:semiHidden/>
    <w:rsid w:val="00C41C73"/>
    <w:rPr>
      <w:sz w:val="16"/>
      <w:szCs w:val="16"/>
      <w:lang w:val="en-CA"/>
    </w:rPr>
  </w:style>
  <w:style w:type="character" w:customStyle="1" w:styleId="PlainTextChar">
    <w:name w:val="Plain Text Char"/>
    <w:basedOn w:val="DefaultParagraphFont"/>
    <w:link w:val="PlainText"/>
    <w:semiHidden/>
    <w:rsid w:val="00C41C73"/>
    <w:rPr>
      <w:rFonts w:ascii="Courier New" w:hAnsi="Courier New" w:cs="Courier New"/>
      <w:szCs w:val="22"/>
      <w:lang w:val="en-CA"/>
    </w:rPr>
  </w:style>
  <w:style w:type="character" w:customStyle="1" w:styleId="SubtitleChar">
    <w:name w:val="Subtitle Char"/>
    <w:basedOn w:val="DefaultParagraphFont"/>
    <w:link w:val="Subtitle"/>
    <w:rsid w:val="00C41C73"/>
    <w:rPr>
      <w:rFonts w:ascii="Arial" w:hAnsi="Arial" w:cs="Arial"/>
      <w:sz w:val="22"/>
      <w:szCs w:val="22"/>
      <w:lang w:val="en-CA"/>
    </w:rPr>
  </w:style>
  <w:style w:type="character" w:customStyle="1" w:styleId="TitleChar">
    <w:name w:val="Title Char"/>
    <w:basedOn w:val="DefaultParagraphFont"/>
    <w:link w:val="Title"/>
    <w:rsid w:val="00C41C73"/>
    <w:rPr>
      <w:rFonts w:ascii="Arial" w:hAnsi="Arial" w:cs="Arial"/>
      <w:b/>
      <w:bCs/>
      <w:kern w:val="28"/>
      <w:sz w:val="22"/>
      <w:szCs w:val="22"/>
      <w:lang w:val="en-CA"/>
    </w:rPr>
  </w:style>
  <w:style w:type="character" w:customStyle="1" w:styleId="DateChar">
    <w:name w:val="Date Char"/>
    <w:basedOn w:val="DefaultParagraphFont"/>
    <w:link w:val="Date"/>
    <w:rsid w:val="00C41C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lang w:val="en-US"/>
    </w:rPr>
  </w:style>
  <w:style w:type="paragraph" w:styleId="Revision">
    <w:name w:val="Revision"/>
    <w:hidden/>
    <w:uiPriority w:val="99"/>
    <w:semiHidden/>
    <w:rsid w:val="00C41C73"/>
    <w:rPr>
      <w:sz w:val="22"/>
      <w:szCs w:val="22"/>
      <w:lang w:val="en-CA"/>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rPr>
      <w:lang w:val="en-GB"/>
    </w:rPr>
  </w:style>
  <w:style w:type="character" w:customStyle="1" w:styleId="BodyTextIndentChar">
    <w:name w:val="Body Text Indent Char"/>
    <w:basedOn w:val="DefaultParagraphFont"/>
    <w:link w:val="BodyTextIndent"/>
    <w:uiPriority w:val="99"/>
    <w:semiHidden/>
    <w:rsid w:val="00C41C73"/>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n-CA"/>
    </w:rPr>
  </w:style>
  <w:style w:type="character" w:styleId="EndnoteReference">
    <w:name w:val="endnote reference"/>
    <w:basedOn w:val="DefaultParagraphFont"/>
    <w:uiPriority w:val="99"/>
    <w:semiHidden/>
    <w:unhideWhenUsed/>
    <w:rsid w:val="00C22F85"/>
    <w:rPr>
      <w:vertAlign w:val="superscript"/>
    </w:rPr>
  </w:style>
  <w:style w:type="table" w:customStyle="1" w:styleId="TableGrid28">
    <w:name w:val="Table Grid28"/>
    <w:basedOn w:val="TableNormal"/>
    <w:next w:val="TableGrid"/>
    <w:rsid w:val="007236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7236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687558283">
      <w:bodyDiv w:val="1"/>
      <w:marLeft w:val="0"/>
      <w:marRight w:val="0"/>
      <w:marTop w:val="0"/>
      <w:marBottom w:val="0"/>
      <w:divBdr>
        <w:top w:val="none" w:sz="0" w:space="0" w:color="auto"/>
        <w:left w:val="none" w:sz="0" w:space="0" w:color="auto"/>
        <w:bottom w:val="none" w:sz="0" w:space="0" w:color="auto"/>
        <w:right w:val="none" w:sz="0" w:space="0" w:color="auto"/>
      </w:divBdr>
      <w:divsChild>
        <w:div w:id="688215187">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UNEP/OzL.Pro/ExCom/93/37</Document_x0020_Number>
    <DocumentType xmlns="64e33b30-101d-41de-b951-961aab25ea29">Pre-session</DocumentType>
    <Agreements xmlns="16802030-d49a-4281-84e9-c9b4b5b3b62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EAE3C5F-DF8C-4DFE-8E17-7B2309A2A26A}"/>
</file>

<file path=docProps/app.xml><?xml version="1.0" encoding="utf-8"?>
<Properties xmlns="http://schemas.openxmlformats.org/officeDocument/2006/extended-properties" xmlns:vt="http://schemas.openxmlformats.org/officeDocument/2006/docPropsVTypes">
  <Template>Eec93G</Template>
  <TotalTime>5</TotalTime>
  <Pages>11</Pages>
  <Words>4323</Words>
  <Characters>24998</Characters>
  <Application>Microsoft Office Word</Application>
  <DocSecurity>4</DocSecurity>
  <Lines>208</Lines>
  <Paragraphs>58</Paragraphs>
  <ScaleCrop>false</ScaleCrop>
  <HeadingPairs>
    <vt:vector size="2" baseType="variant">
      <vt:variant>
        <vt:lpstr>Title</vt:lpstr>
      </vt:variant>
      <vt:variant>
        <vt:i4>1</vt:i4>
      </vt:variant>
    </vt:vector>
  </HeadingPairs>
  <TitlesOfParts>
    <vt:vector size="1" baseType="lpstr">
      <vt:lpstr>UNIDO work programme amendments for 2023</vt:lpstr>
    </vt:vector>
  </TitlesOfParts>
  <Company>UNMFS</Company>
  <LinksUpToDate>false</LinksUpToDate>
  <CharactersWithSpaces>29263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amendments for 2023</dc:title>
  <dc:creator>Kaleen  McNamara</dc:creator>
  <cp:lastModifiedBy>Kaleen Mcnamara</cp:lastModifiedBy>
  <cp:revision>2</cp:revision>
  <cp:lastPrinted>2001-05-26T16:40:00Z</cp:lastPrinted>
  <dcterms:created xsi:type="dcterms:W3CDTF">2023-11-18T00:16:00Z</dcterms:created>
  <dcterms:modified xsi:type="dcterms:W3CDTF">2023-11-18T00:16:00Z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UNEP/OzL.Pro/ExCom/93/37</vt:lpwstr>
  </property>
  <property fmtid="{D5CDD505-2E9C-101B-9397-08002B2CF9AE}" pid="3" name="Revision date">
    <vt:lpwstr>11/17/2023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Kaleen Mcnamara76Cecilia Mercado77</vt:lpwstr>
  </property>
  <property fmtid="{D5CDD505-2E9C-101B-9397-08002B2CF9AE}" pid="9" name="lcf76f155ced4ddcb4097134ff3c332f">
    <vt:lpwstr/>
  </property>
  <property fmtid="{D5CDD505-2E9C-101B-9397-08002B2CF9AE}" pid="10" name="Part I: Online/Part II: In Person">
    <vt:lpwstr>Part I</vt:lpwstr>
  </property>
</Properties>
</file>