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A2795B" w14:paraId="5A14111E" w14:textId="77777777" w:rsidTr="008922B5">
        <w:trPr>
          <w:trHeight w:val="720"/>
        </w:trPr>
        <w:tc>
          <w:tcPr>
            <w:tcW w:w="4410" w:type="dxa"/>
            <w:gridSpan w:val="2"/>
            <w:tcBorders>
              <w:bottom w:val="single" w:sz="18" w:space="0" w:color="auto"/>
            </w:tcBorders>
          </w:tcPr>
          <w:p w14:paraId="44515F82" w14:textId="77777777" w:rsidR="00A2795B" w:rsidRDefault="00A2795B" w:rsidP="008922B5">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0C9D599" w14:textId="691AD7AF" w:rsidR="00A2795B" w:rsidRDefault="00B85D58" w:rsidP="008922B5">
            <w:pPr>
              <w:pStyle w:val="Heading3"/>
              <w:numPr>
                <w:ilvl w:val="0"/>
                <w:numId w:val="0"/>
              </w:numPr>
              <w:bidi/>
              <w:ind w:left="270" w:right="1384"/>
              <w:rPr>
                <w:b/>
                <w:bCs/>
                <w:sz w:val="48"/>
                <w:szCs w:val="48"/>
              </w:rPr>
            </w:pPr>
            <w:r>
              <w:rPr>
                <w:rFonts w:ascii="ZWAdobeF" w:hAnsi="ZWAdobeF" w:cs="ZWAdobeF"/>
                <w:bCs/>
                <w:sz w:val="2"/>
                <w:szCs w:val="2"/>
                <w:rtl/>
              </w:rPr>
              <w:t>2</w:t>
            </w:r>
            <w:r>
              <w:rPr>
                <w:rFonts w:ascii="ZWAdobeF" w:hAnsi="ZWAdobeF" w:cs="ZWAdobeF"/>
                <w:bCs/>
                <w:sz w:val="2"/>
                <w:szCs w:val="2"/>
              </w:rPr>
              <w:t>B</w:t>
            </w:r>
            <w:r w:rsidR="00A2795B">
              <w:rPr>
                <w:b/>
                <w:bCs/>
                <w:sz w:val="48"/>
                <w:szCs w:val="48"/>
                <w:rtl/>
              </w:rPr>
              <w:t>الأمم المتحدة</w:t>
            </w:r>
          </w:p>
        </w:tc>
      </w:tr>
      <w:tr w:rsidR="00A2795B" w14:paraId="68BEF416" w14:textId="77777777" w:rsidTr="008922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EE19121" w14:textId="77777777" w:rsidR="00A2795B" w:rsidRDefault="00A2795B" w:rsidP="008922B5">
            <w:pPr>
              <w:jc w:val="left"/>
              <w:rPr>
                <w:lang w:val="en-US"/>
              </w:rPr>
            </w:pPr>
            <w:r>
              <w:rPr>
                <w:lang w:val="en-US"/>
              </w:rPr>
              <w:t>Distr.</w:t>
            </w:r>
          </w:p>
          <w:p w14:paraId="3E896D24" w14:textId="77777777" w:rsidR="00A2795B" w:rsidRDefault="00A2795B" w:rsidP="008922B5">
            <w:pPr>
              <w:jc w:val="left"/>
              <w:rPr>
                <w:lang w:val="en-US"/>
              </w:rPr>
            </w:pPr>
            <w:r>
              <w:rPr>
                <w:lang w:val="en-US"/>
              </w:rPr>
              <w:t>GENERAL</w:t>
            </w:r>
          </w:p>
          <w:p w14:paraId="392CC2DD" w14:textId="77777777" w:rsidR="00A2795B" w:rsidRDefault="00A2795B" w:rsidP="008922B5">
            <w:pPr>
              <w:jc w:val="left"/>
              <w:rPr>
                <w:lang w:val="en-US"/>
              </w:rPr>
            </w:pPr>
          </w:p>
          <w:p w14:paraId="053C6863" w14:textId="27C4FA34" w:rsidR="00A2795B" w:rsidRPr="004E181B" w:rsidRDefault="00A2795B" w:rsidP="008922B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B561A1">
              <w:rPr>
                <w:rFonts w:asciiTheme="majorBidi" w:hAnsiTheme="majorBidi" w:cstheme="majorBidi"/>
                <w:szCs w:val="24"/>
              </w:rPr>
              <w:t>UNEP/OzL.Pro/ExCom/97/75</w:t>
            </w:r>
            <w:r w:rsidRPr="004E181B">
              <w:rPr>
                <w:rFonts w:asciiTheme="majorBidi" w:hAnsiTheme="majorBidi" w:cstheme="majorBidi"/>
                <w:szCs w:val="24"/>
              </w:rPr>
              <w:fldChar w:fldCharType="end"/>
            </w:r>
          </w:p>
          <w:p w14:paraId="797D581B" w14:textId="70154388" w:rsidR="00A2795B" w:rsidRPr="008B7BCA" w:rsidRDefault="00A2795B" w:rsidP="008922B5">
            <w:pPr>
              <w:rPr>
                <w:szCs w:val="24"/>
                <w:lang w:bidi="ar-SA"/>
              </w:rPr>
            </w:pPr>
            <w:r w:rsidRPr="008B7BCA">
              <w:rPr>
                <w:szCs w:val="24"/>
                <w:lang w:bidi="ar-SA"/>
              </w:rPr>
              <w:fldChar w:fldCharType="begin"/>
            </w:r>
            <w:r w:rsidRPr="008B7BCA">
              <w:rPr>
                <w:szCs w:val="24"/>
                <w:lang w:bidi="ar-SA"/>
              </w:rPr>
              <w:instrText xml:space="preserve"> DOCPROPERTY "Revision date" \@ "d MMMM YYYY"  \* MERGEFORMAT </w:instrText>
            </w:r>
            <w:r w:rsidRPr="008B7BCA">
              <w:rPr>
                <w:szCs w:val="24"/>
                <w:lang w:bidi="ar-SA"/>
              </w:rPr>
              <w:fldChar w:fldCharType="separate"/>
            </w:r>
            <w:r w:rsidR="00B561A1">
              <w:rPr>
                <w:szCs w:val="24"/>
                <w:lang w:bidi="ar-SA"/>
              </w:rPr>
              <w:t>1 November 2025</w:t>
            </w:r>
            <w:r w:rsidRPr="008B7BCA">
              <w:rPr>
                <w:szCs w:val="24"/>
                <w:lang w:bidi="ar-SA"/>
              </w:rPr>
              <w:fldChar w:fldCharType="end"/>
            </w:r>
          </w:p>
          <w:p w14:paraId="58AA0236" w14:textId="77777777" w:rsidR="00A2795B" w:rsidRDefault="00A2795B" w:rsidP="008922B5">
            <w:pPr>
              <w:jc w:val="left"/>
              <w:rPr>
                <w:rtl/>
                <w:lang w:val="en-US"/>
              </w:rPr>
            </w:pPr>
          </w:p>
          <w:p w14:paraId="0D23BBF2" w14:textId="77777777" w:rsidR="00A2795B" w:rsidRDefault="00A2795B" w:rsidP="008922B5">
            <w:pPr>
              <w:jc w:val="left"/>
              <w:rPr>
                <w:lang w:val="en-US"/>
              </w:rPr>
            </w:pPr>
            <w:r>
              <w:rPr>
                <w:lang w:val="en-US"/>
              </w:rPr>
              <w:t>ARABIC</w:t>
            </w:r>
          </w:p>
          <w:p w14:paraId="2EEDDCBA" w14:textId="77777777" w:rsidR="00A2795B" w:rsidRDefault="00A2795B" w:rsidP="008922B5">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6398CAE" w14:textId="60564827" w:rsidR="00A2795B" w:rsidRDefault="00B85D58" w:rsidP="008922B5">
            <w:pPr>
              <w:pStyle w:val="Heading4"/>
              <w:numPr>
                <w:ilvl w:val="0"/>
                <w:numId w:val="0"/>
              </w:numPr>
              <w:spacing w:before="0" w:after="0"/>
              <w:ind w:right="459"/>
              <w:jc w:val="right"/>
              <w:rPr>
                <w:rFonts w:cs="Arabic Transparent"/>
                <w:bCs/>
                <w:sz w:val="52"/>
                <w:szCs w:val="52"/>
                <w:rtl/>
              </w:rPr>
            </w:pPr>
            <w:r>
              <w:rPr>
                <w:rFonts w:ascii="ZWAdobeF" w:hAnsi="ZWAdobeF" w:cs="ZWAdobeF"/>
                <w:bCs/>
                <w:sz w:val="2"/>
                <w:szCs w:val="2"/>
                <w:rtl/>
              </w:rPr>
              <w:t>3</w:t>
            </w:r>
            <w:r>
              <w:rPr>
                <w:rFonts w:ascii="ZWAdobeF" w:hAnsi="ZWAdobeF" w:cs="ZWAdobeF"/>
                <w:bCs/>
                <w:sz w:val="2"/>
                <w:szCs w:val="2"/>
              </w:rPr>
              <w:t>B</w:t>
            </w:r>
            <w:r w:rsidR="00A2795B">
              <w:rPr>
                <w:rFonts w:cs="Arabic Transparent"/>
                <w:bCs/>
                <w:sz w:val="52"/>
                <w:szCs w:val="52"/>
                <w:rtl/>
              </w:rPr>
              <w:t>برنامج</w:t>
            </w:r>
          </w:p>
          <w:p w14:paraId="18D6E97F" w14:textId="4E990B60" w:rsidR="00A2795B" w:rsidRDefault="00B85D58" w:rsidP="008922B5">
            <w:pPr>
              <w:pStyle w:val="Heading4"/>
              <w:numPr>
                <w:ilvl w:val="0"/>
                <w:numId w:val="0"/>
              </w:numPr>
              <w:spacing w:before="0" w:after="0"/>
              <w:ind w:right="459"/>
              <w:jc w:val="right"/>
              <w:rPr>
                <w:rFonts w:cs="Arabic Transparent"/>
                <w:bCs/>
                <w:sz w:val="52"/>
                <w:szCs w:val="52"/>
                <w:rtl/>
              </w:rPr>
            </w:pPr>
            <w:r>
              <w:rPr>
                <w:rFonts w:ascii="ZWAdobeF" w:hAnsi="ZWAdobeF" w:cs="ZWAdobeF"/>
                <w:bCs/>
                <w:sz w:val="2"/>
                <w:szCs w:val="2"/>
                <w:rtl/>
              </w:rPr>
              <w:t>4</w:t>
            </w:r>
            <w:r>
              <w:rPr>
                <w:rFonts w:ascii="ZWAdobeF" w:hAnsi="ZWAdobeF" w:cs="ZWAdobeF"/>
                <w:bCs/>
                <w:sz w:val="2"/>
                <w:szCs w:val="2"/>
              </w:rPr>
              <w:t>B</w:t>
            </w:r>
            <w:r w:rsidR="00A2795B">
              <w:rPr>
                <w:rFonts w:cs="Arabic Transparent"/>
                <w:bCs/>
                <w:sz w:val="52"/>
                <w:szCs w:val="52"/>
                <w:rtl/>
              </w:rPr>
              <w:t>الأمم المتحدة</w:t>
            </w:r>
          </w:p>
          <w:p w14:paraId="07C87166" w14:textId="16657DD5" w:rsidR="00A2795B" w:rsidRDefault="00B85D58" w:rsidP="008922B5">
            <w:pPr>
              <w:pStyle w:val="Heading4"/>
              <w:numPr>
                <w:ilvl w:val="0"/>
                <w:numId w:val="0"/>
              </w:numPr>
              <w:spacing w:before="0" w:after="0"/>
              <w:ind w:right="459"/>
              <w:jc w:val="right"/>
              <w:rPr>
                <w:rFonts w:cs="Akhbar MT"/>
                <w:b/>
                <w:bCs/>
                <w:sz w:val="52"/>
                <w:szCs w:val="52"/>
                <w:lang w:val="en-US"/>
              </w:rPr>
            </w:pPr>
            <w:r>
              <w:rPr>
                <w:rFonts w:ascii="ZWAdobeF" w:hAnsi="ZWAdobeF" w:cs="ZWAdobeF"/>
                <w:bCs/>
                <w:sz w:val="2"/>
                <w:szCs w:val="2"/>
                <w:rtl/>
              </w:rPr>
              <w:t>5</w:t>
            </w:r>
            <w:r>
              <w:rPr>
                <w:rFonts w:ascii="ZWAdobeF" w:hAnsi="ZWAdobeF" w:cs="ZWAdobeF"/>
                <w:bCs/>
                <w:sz w:val="2"/>
                <w:szCs w:val="2"/>
              </w:rPr>
              <w:t>B</w:t>
            </w:r>
            <w:r w:rsidR="00A2795B">
              <w:rPr>
                <w:rFonts w:cs="Arabic Transparent"/>
                <w:bCs/>
                <w:sz w:val="52"/>
                <w:szCs w:val="52"/>
                <w:rtl/>
              </w:rPr>
              <w:t>للبيئة</w:t>
            </w:r>
          </w:p>
        </w:tc>
        <w:tc>
          <w:tcPr>
            <w:tcW w:w="2079" w:type="dxa"/>
            <w:tcBorders>
              <w:top w:val="nil"/>
              <w:left w:val="nil"/>
              <w:bottom w:val="single" w:sz="36" w:space="0" w:color="auto"/>
              <w:right w:val="nil"/>
            </w:tcBorders>
          </w:tcPr>
          <w:p w14:paraId="2FB31BBD" w14:textId="77777777" w:rsidR="00A2795B" w:rsidRDefault="00A2795B" w:rsidP="008922B5">
            <w:pPr>
              <w:rPr>
                <w:caps/>
                <w:lang w:val="en-US"/>
              </w:rPr>
            </w:pPr>
            <w:r>
              <w:rPr>
                <w:noProof/>
                <w:lang w:eastAsia="en-CA" w:bidi="ar-SA"/>
              </w:rPr>
              <w:drawing>
                <wp:anchor distT="0" distB="0" distL="114300" distR="114300" simplePos="0" relativeHeight="251659264" behindDoc="1" locked="0" layoutInCell="0" allowOverlap="1" wp14:anchorId="09F396EF" wp14:editId="158ED478">
                  <wp:simplePos x="0" y="0"/>
                  <wp:positionH relativeFrom="column">
                    <wp:posOffset>177165</wp:posOffset>
                  </wp:positionH>
                  <wp:positionV relativeFrom="paragraph">
                    <wp:posOffset>83820</wp:posOffset>
                  </wp:positionV>
                  <wp:extent cx="579755" cy="515620"/>
                  <wp:effectExtent l="0" t="0" r="0" b="0"/>
                  <wp:wrapNone/>
                  <wp:docPr id="1" name="Picture 1" descr="P15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5C5T1#y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3BF8A8" w14:textId="77777777" w:rsidR="00A2795B" w:rsidRDefault="00A2795B" w:rsidP="008922B5">
            <w:pPr>
              <w:rPr>
                <w:lang w:val="en-US"/>
              </w:rPr>
            </w:pPr>
            <w:r>
              <w:rPr>
                <w:noProof/>
                <w:lang w:eastAsia="en-CA" w:bidi="ar-SA"/>
              </w:rPr>
              <w:drawing>
                <wp:anchor distT="0" distB="0" distL="114300" distR="114300" simplePos="0" relativeHeight="251660288" behindDoc="0" locked="0" layoutInCell="0" allowOverlap="1" wp14:anchorId="4134DFCA" wp14:editId="2379C2F5">
                  <wp:simplePos x="0" y="0"/>
                  <wp:positionH relativeFrom="column">
                    <wp:posOffset>175895</wp:posOffset>
                  </wp:positionH>
                  <wp:positionV relativeFrom="paragraph">
                    <wp:posOffset>480060</wp:posOffset>
                  </wp:positionV>
                  <wp:extent cx="587416" cy="539750"/>
                  <wp:effectExtent l="0" t="0" r="3175" b="0"/>
                  <wp:wrapNone/>
                  <wp:docPr id="4" name="Picture 4" descr="P16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16C5T1#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0A6CC88" w14:textId="77777777" w:rsidR="00A2795B" w:rsidRDefault="00A2795B" w:rsidP="00A2795B">
      <w:pPr>
        <w:pStyle w:val="Caption"/>
        <w:spacing w:line="200" w:lineRule="exact"/>
        <w:ind w:left="187" w:right="187" w:hanging="187"/>
        <w:jc w:val="both"/>
        <w:rPr>
          <w:rFonts w:cs="Akhbar MT"/>
          <w:b/>
          <w:bCs/>
          <w:sz w:val="28"/>
          <w:szCs w:val="28"/>
          <w:rtl/>
        </w:rPr>
      </w:pPr>
    </w:p>
    <w:p w14:paraId="1A013D66" w14:textId="77777777" w:rsidR="00A2795B" w:rsidRPr="00392DDC" w:rsidRDefault="00A2795B" w:rsidP="00A2795B">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C9D2A2D" w14:textId="77777777" w:rsidR="00A2795B" w:rsidRPr="00392DDC" w:rsidRDefault="00A2795B" w:rsidP="00A2795B">
      <w:pPr>
        <w:bidi/>
        <w:ind w:left="180" w:hanging="180"/>
        <w:rPr>
          <w:b/>
          <w:sz w:val="28"/>
          <w:szCs w:val="28"/>
          <w:lang w:val="en-US"/>
        </w:rPr>
      </w:pPr>
      <w:r w:rsidRPr="00392DDC">
        <w:rPr>
          <w:b/>
          <w:sz w:val="28"/>
          <w:szCs w:val="28"/>
          <w:rtl/>
        </w:rPr>
        <w:t xml:space="preserve">لتنفيـــذ بروتوكـول مونتريــال </w:t>
      </w:r>
    </w:p>
    <w:p w14:paraId="7467E78F" w14:textId="77777777" w:rsidR="00A2795B" w:rsidRDefault="00A2795B" w:rsidP="00A2795B">
      <w:pPr>
        <w:bidi/>
        <w:ind w:left="180" w:hanging="180"/>
        <w:jc w:val="left"/>
        <w:rPr>
          <w:b/>
          <w:sz w:val="28"/>
          <w:szCs w:val="28"/>
          <w:rtl/>
        </w:rPr>
      </w:pPr>
      <w:r>
        <w:rPr>
          <w:rFonts w:hint="cs"/>
          <w:b/>
          <w:sz w:val="28"/>
          <w:szCs w:val="28"/>
          <w:rtl/>
        </w:rPr>
        <w:t>الاجتماع السابع والتسعون</w:t>
      </w:r>
    </w:p>
    <w:p w14:paraId="512B4DFD" w14:textId="77777777" w:rsidR="00A2795B" w:rsidRDefault="00A2795B" w:rsidP="00A2795B">
      <w:pPr>
        <w:bidi/>
        <w:ind w:left="180" w:hanging="180"/>
        <w:rPr>
          <w:b/>
          <w:sz w:val="28"/>
          <w:szCs w:val="28"/>
          <w:rtl/>
        </w:rPr>
      </w:pPr>
      <w:r>
        <w:rPr>
          <w:rFonts w:hint="cs"/>
          <w:b/>
          <w:sz w:val="28"/>
          <w:szCs w:val="28"/>
          <w:rtl/>
        </w:rPr>
        <w:t>مونتريال، 1-5 ديسمبر/كانون الأول 2025</w:t>
      </w:r>
    </w:p>
    <w:p w14:paraId="198D7EDF" w14:textId="45D13468" w:rsidR="00E80FAF" w:rsidRPr="005A4D44" w:rsidRDefault="00A2795B" w:rsidP="00E80FAF">
      <w:pPr>
        <w:bidi/>
        <w:jc w:val="left"/>
        <w:rPr>
          <w:lang w:val="en-US"/>
        </w:rPr>
      </w:pPr>
      <w:r w:rsidRPr="006106BD">
        <w:rPr>
          <w:sz w:val="28"/>
          <w:szCs w:val="28"/>
        </w:rPr>
        <w:t xml:space="preserve">البند </w:t>
      </w:r>
      <w:r w:rsidR="00E80FAF">
        <w:rPr>
          <w:sz w:val="28"/>
          <w:szCs w:val="28"/>
        </w:rPr>
        <w:t>9</w:t>
      </w:r>
      <w:r w:rsidR="00E80FAF">
        <w:rPr>
          <w:rFonts w:hint="cs"/>
          <w:sz w:val="28"/>
          <w:szCs w:val="28"/>
          <w:rtl/>
          <w:lang w:val="en-GB"/>
        </w:rPr>
        <w:t>(د)</w:t>
      </w:r>
      <w:r w:rsidR="00E80FAF">
        <w:rPr>
          <w:rFonts w:hint="cs"/>
          <w:sz w:val="28"/>
          <w:szCs w:val="28"/>
          <w:rtl/>
        </w:rPr>
        <w:t xml:space="preserve"> </w:t>
      </w:r>
      <w:r w:rsidRPr="006106BD">
        <w:rPr>
          <w:sz w:val="28"/>
          <w:szCs w:val="28"/>
        </w:rPr>
        <w:t>من جدول الأعمال المؤقت</w:t>
      </w:r>
      <w:r w:rsidR="00B85D58">
        <w:rPr>
          <w:rFonts w:ascii="ZWAdobeF" w:hAnsi="ZWAdobeF" w:cs="ZWAdobeF"/>
          <w:sz w:val="2"/>
          <w:szCs w:val="2"/>
        </w:rPr>
        <w:t>0F</w:t>
      </w:r>
      <w:r w:rsidR="00E80FAF" w:rsidRPr="00550019">
        <w:rPr>
          <w:rStyle w:val="FootnoteReference"/>
          <w:lang w:val="fr-FR"/>
        </w:rPr>
        <w:footnoteReference w:id="1"/>
      </w:r>
    </w:p>
    <w:p w14:paraId="6448E8AE" w14:textId="77777777" w:rsidR="00E80FAF" w:rsidRPr="006118A6" w:rsidRDefault="00E80FAF" w:rsidP="00E80FAF">
      <w:pPr>
        <w:pStyle w:val="Heading1"/>
        <w:numPr>
          <w:ilvl w:val="0"/>
          <w:numId w:val="0"/>
        </w:numPr>
        <w:spacing w:after="0"/>
      </w:pPr>
    </w:p>
    <w:p w14:paraId="70BBA3C9" w14:textId="5C1359D7" w:rsidR="009145E4" w:rsidRPr="006118A6" w:rsidRDefault="00A2795B" w:rsidP="00E80FAF">
      <w:pPr>
        <w:bidi/>
        <w:jc w:val="left"/>
      </w:pPr>
      <w:r w:rsidRPr="006106BD">
        <w:rPr>
          <w:rStyle w:val="FootnoteReference"/>
          <w:sz w:val="28"/>
          <w:szCs w:val="28"/>
        </w:rPr>
        <w:t xml:space="preserve"> </w:t>
      </w:r>
    </w:p>
    <w:p w14:paraId="0277D97D" w14:textId="77777777" w:rsidR="002B60ED" w:rsidRPr="006118A6" w:rsidRDefault="002B60ED" w:rsidP="00290591">
      <w:pPr>
        <w:jc w:val="center"/>
        <w:rPr>
          <w:b/>
        </w:rPr>
      </w:pPr>
    </w:p>
    <w:p w14:paraId="475E5B57" w14:textId="77777777" w:rsidR="00EE308C" w:rsidRDefault="00EE308C" w:rsidP="00290591">
      <w:pPr>
        <w:jc w:val="center"/>
        <w:rPr>
          <w:b/>
        </w:rPr>
      </w:pPr>
    </w:p>
    <w:p w14:paraId="64FCD43F" w14:textId="77777777" w:rsidR="00EE308C" w:rsidRPr="006118A6" w:rsidRDefault="00EE308C" w:rsidP="00290591">
      <w:pPr>
        <w:jc w:val="center"/>
        <w:rPr>
          <w:b/>
        </w:rPr>
      </w:pPr>
    </w:p>
    <w:p w14:paraId="43FE27D1" w14:textId="10D06F45" w:rsidR="004C1E10" w:rsidRPr="00234DD7" w:rsidRDefault="004C1E10" w:rsidP="00290591">
      <w:pPr>
        <w:bidi/>
        <w:jc w:val="center"/>
        <w:rPr>
          <w:b/>
          <w:sz w:val="32"/>
          <w:szCs w:val="32"/>
          <w:rtl/>
          <w:lang w:bidi="ar-SA"/>
        </w:rPr>
      </w:pPr>
      <w:r w:rsidRPr="00234DD7">
        <w:rPr>
          <w:rFonts w:hint="cs"/>
          <w:b/>
          <w:bCs/>
          <w:sz w:val="32"/>
          <w:szCs w:val="32"/>
          <w:rtl/>
        </w:rPr>
        <w:t xml:space="preserve">مقترح مشروع: </w:t>
      </w:r>
      <w:r w:rsidR="000A5489">
        <w:rPr>
          <w:rFonts w:hint="cs"/>
          <w:b/>
          <w:bCs/>
          <w:sz w:val="32"/>
          <w:szCs w:val="32"/>
          <w:rtl/>
          <w:lang w:bidi="ar-SA"/>
        </w:rPr>
        <w:t>سيراليون</w:t>
      </w:r>
    </w:p>
    <w:p w14:paraId="084A63F5" w14:textId="77777777" w:rsidR="004C1E10" w:rsidRPr="006118A6" w:rsidRDefault="004C1E10" w:rsidP="00290591"/>
    <w:p w14:paraId="28E9581E" w14:textId="77777777" w:rsidR="004C1E10" w:rsidRPr="003440D2" w:rsidRDefault="004C1E10" w:rsidP="00290591">
      <w:pPr>
        <w:rPr>
          <w:sz w:val="26"/>
          <w:szCs w:val="26"/>
        </w:rPr>
      </w:pPr>
    </w:p>
    <w:p w14:paraId="1AE62D86" w14:textId="0A48E67C" w:rsidR="004C1E10" w:rsidRPr="003440D2" w:rsidRDefault="004C1E10" w:rsidP="00290591">
      <w:pPr>
        <w:bidi/>
        <w:spacing w:after="240"/>
        <w:ind w:firstLine="720"/>
        <w:rPr>
          <w:sz w:val="26"/>
          <w:szCs w:val="26"/>
          <w:rtl/>
        </w:rPr>
      </w:pPr>
      <w:r w:rsidRPr="003440D2">
        <w:rPr>
          <w:rFonts w:hint="cs"/>
          <w:sz w:val="26"/>
          <w:szCs w:val="26"/>
          <w:rtl/>
        </w:rPr>
        <w:t>تتألف هذه الوثيقة من تعليقات الأمانة وتوصيتها بشأن مقترح المشروع التالي:</w:t>
      </w:r>
    </w:p>
    <w:p w14:paraId="66A61767" w14:textId="77777777" w:rsidR="004C1E10" w:rsidRPr="003440D2" w:rsidRDefault="004C1E10" w:rsidP="00290591">
      <w:pPr>
        <w:bidi/>
        <w:spacing w:after="240"/>
        <w:rPr>
          <w:sz w:val="26"/>
          <w:szCs w:val="26"/>
          <w:u w:val="single"/>
          <w:rtl/>
        </w:rPr>
      </w:pPr>
      <w:r w:rsidRPr="003440D2">
        <w:rPr>
          <w:rFonts w:hint="cs"/>
          <w:sz w:val="26"/>
          <w:szCs w:val="26"/>
          <w:u w:val="single"/>
          <w:rtl/>
        </w:rPr>
        <w:t>كفاءة استخدام الطاقة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2350"/>
        <w:gridCol w:w="1422"/>
      </w:tblGrid>
      <w:tr w:rsidR="004C1E10" w:rsidRPr="003440D2" w14:paraId="28CFF452" w14:textId="77777777" w:rsidTr="003630CA">
        <w:tc>
          <w:tcPr>
            <w:tcW w:w="5588" w:type="dxa"/>
          </w:tcPr>
          <w:p w14:paraId="0CC08E29" w14:textId="31877E2E" w:rsidR="004C1E10" w:rsidRPr="003440D2" w:rsidRDefault="004C1E10" w:rsidP="0046554F">
            <w:pPr>
              <w:pStyle w:val="ListParagraph"/>
              <w:numPr>
                <w:ilvl w:val="0"/>
                <w:numId w:val="7"/>
              </w:numPr>
              <w:bidi/>
              <w:ind w:left="337" w:hanging="447"/>
              <w:rPr>
                <w:sz w:val="26"/>
                <w:szCs w:val="26"/>
                <w:rtl/>
              </w:rPr>
            </w:pPr>
            <w:r w:rsidRPr="003440D2">
              <w:rPr>
                <w:rFonts w:hint="cs"/>
                <w:sz w:val="26"/>
                <w:szCs w:val="26"/>
                <w:rtl/>
              </w:rPr>
              <w:t xml:space="preserve">مشروع تجريبي للحفاظ على كفاءة استخدام الطاقة و/أو تعزيزها في التكنولوجيات والمعدات البديلة في سياق التخفيض التدريجي للمواد الهيدروفلوروكربونية (أنشطة غير استثمارية): </w:t>
            </w:r>
            <w:r w:rsidR="000A5489" w:rsidRPr="000A5489">
              <w:rPr>
                <w:sz w:val="26"/>
                <w:szCs w:val="26"/>
                <w:rtl/>
              </w:rPr>
              <w:t>مشروع توضيحي لاستخدام</w:t>
            </w:r>
            <w:r w:rsidR="000A5489">
              <w:rPr>
                <w:rFonts w:hint="cs"/>
                <w:sz w:val="26"/>
                <w:szCs w:val="26"/>
                <w:rtl/>
              </w:rPr>
              <w:t xml:space="preserve"> غاز</w:t>
            </w:r>
            <w:r w:rsidR="000A5489" w:rsidRPr="000A5489">
              <w:rPr>
                <w:sz w:val="26"/>
                <w:szCs w:val="26"/>
                <w:rtl/>
              </w:rPr>
              <w:t xml:space="preserve"> </w:t>
            </w:r>
            <w:r w:rsidR="000A5489">
              <w:rPr>
                <w:sz w:val="26"/>
                <w:szCs w:val="26"/>
                <w:lang w:val="en-US"/>
              </w:rPr>
              <w:t>R-290</w:t>
            </w:r>
            <w:r w:rsidR="000A5489" w:rsidRPr="000A5489">
              <w:rPr>
                <w:sz w:val="26"/>
                <w:szCs w:val="26"/>
                <w:rtl/>
              </w:rPr>
              <w:t xml:space="preserve"> </w:t>
            </w:r>
            <w:r w:rsidR="000A5489">
              <w:rPr>
                <w:rFonts w:hint="cs"/>
                <w:sz w:val="26"/>
                <w:szCs w:val="26"/>
                <w:rtl/>
                <w:lang w:bidi="ar-SA"/>
              </w:rPr>
              <w:t>كغاز تبريد</w:t>
            </w:r>
            <w:r w:rsidR="000A5489" w:rsidRPr="000A5489">
              <w:rPr>
                <w:sz w:val="26"/>
                <w:szCs w:val="26"/>
                <w:rtl/>
              </w:rPr>
              <w:t xml:space="preserve"> في التبريد التجاري</w:t>
            </w:r>
          </w:p>
        </w:tc>
        <w:tc>
          <w:tcPr>
            <w:tcW w:w="2350" w:type="dxa"/>
          </w:tcPr>
          <w:p w14:paraId="521A8466" w14:textId="230043BF" w:rsidR="004C1E10" w:rsidRPr="003440D2" w:rsidRDefault="000A5489" w:rsidP="00290591">
            <w:pPr>
              <w:bidi/>
              <w:jc w:val="center"/>
              <w:rPr>
                <w:sz w:val="26"/>
                <w:szCs w:val="26"/>
                <w:rtl/>
              </w:rPr>
            </w:pPr>
            <w:r>
              <w:rPr>
                <w:rFonts w:hint="cs"/>
                <w:sz w:val="26"/>
                <w:szCs w:val="26"/>
                <w:rtl/>
              </w:rPr>
              <w:t>حكومة</w:t>
            </w:r>
            <w:r>
              <w:rPr>
                <w:rtl/>
              </w:rPr>
              <w:t xml:space="preserve"> </w:t>
            </w:r>
            <w:r w:rsidRPr="000A5489">
              <w:rPr>
                <w:sz w:val="26"/>
                <w:szCs w:val="26"/>
                <w:rtl/>
              </w:rPr>
              <w:t>المملكة المتحدة لبريطانيا العظمى وأيرلندا الشمالية</w:t>
            </w:r>
          </w:p>
        </w:tc>
        <w:tc>
          <w:tcPr>
            <w:tcW w:w="1422" w:type="dxa"/>
          </w:tcPr>
          <w:p w14:paraId="5E561E29" w14:textId="77777777" w:rsidR="004C1E10" w:rsidRPr="003440D2" w:rsidRDefault="004C1E10" w:rsidP="003440D2">
            <w:pPr>
              <w:bidi/>
              <w:jc w:val="left"/>
              <w:rPr>
                <w:sz w:val="26"/>
                <w:szCs w:val="26"/>
                <w:rtl/>
              </w:rPr>
            </w:pPr>
            <w:r w:rsidRPr="003440D2">
              <w:rPr>
                <w:rFonts w:hint="cs"/>
                <w:sz w:val="26"/>
                <w:szCs w:val="26"/>
                <w:rtl/>
              </w:rPr>
              <w:t>للنظر بصفة فردية</w:t>
            </w:r>
          </w:p>
        </w:tc>
      </w:tr>
    </w:tbl>
    <w:p w14:paraId="698745F6" w14:textId="77777777" w:rsidR="00066CE8" w:rsidRPr="003440D2" w:rsidRDefault="00066CE8" w:rsidP="00290591">
      <w:pPr>
        <w:jc w:val="left"/>
        <w:rPr>
          <w:sz w:val="26"/>
          <w:szCs w:val="26"/>
        </w:rPr>
      </w:pPr>
    </w:p>
    <w:p w14:paraId="0593D699" w14:textId="77777777" w:rsidR="004E7F9C" w:rsidRPr="006118A6" w:rsidRDefault="004E7F9C" w:rsidP="00290591">
      <w:pPr>
        <w:pStyle w:val="Title1"/>
        <w:jc w:val="right"/>
        <w:rPr>
          <w:b w:val="0"/>
          <w:lang w:val="en-CA"/>
        </w:rPr>
      </w:pPr>
    </w:p>
    <w:p w14:paraId="139C5219" w14:textId="77777777" w:rsidR="004E7F9C" w:rsidRPr="006118A6" w:rsidRDefault="004E7F9C" w:rsidP="00290591">
      <w:pPr>
        <w:pStyle w:val="Title1"/>
        <w:rPr>
          <w:lang w:val="en-CA"/>
        </w:rPr>
      </w:pPr>
    </w:p>
    <w:p w14:paraId="6F064A7E" w14:textId="77777777" w:rsidR="008C5738" w:rsidRPr="006118A6" w:rsidRDefault="008C5738" w:rsidP="00290591">
      <w:pPr>
        <w:pStyle w:val="StyleHeader4Para4Left0Firstline0"/>
        <w:widowControl/>
        <w:numPr>
          <w:ilvl w:val="0"/>
          <w:numId w:val="0"/>
        </w:numPr>
        <w:jc w:val="right"/>
        <w:rPr>
          <w:b/>
          <w:sz w:val="22"/>
        </w:rPr>
      </w:pPr>
    </w:p>
    <w:p w14:paraId="5F64B391" w14:textId="77777777" w:rsidR="00BB2764" w:rsidRPr="006118A6" w:rsidRDefault="00BB2764" w:rsidP="00290591"/>
    <w:p w14:paraId="35499BD1" w14:textId="77777777" w:rsidR="008C5738" w:rsidRPr="006118A6" w:rsidRDefault="004E7F9C" w:rsidP="00290591">
      <w:pPr>
        <w:pStyle w:val="StyleHeader4Para4Left0Firstline0"/>
        <w:widowControl/>
        <w:numPr>
          <w:ilvl w:val="0"/>
          <w:numId w:val="0"/>
        </w:numPr>
        <w:tabs>
          <w:tab w:val="clear" w:pos="2880"/>
          <w:tab w:val="clear" w:pos="5760"/>
        </w:tabs>
        <w:bidi/>
        <w:jc w:val="center"/>
        <w:rPr>
          <w:b/>
          <w:sz w:val="22"/>
          <w:rtl/>
        </w:rPr>
      </w:pPr>
      <w:r>
        <w:rPr>
          <w:rFonts w:hint="cs"/>
          <w:rtl/>
        </w:rPr>
        <w:br w:type="page"/>
      </w:r>
    </w:p>
    <w:p w14:paraId="604384CC" w14:textId="77777777" w:rsidR="000F3CF1" w:rsidRPr="00FA1469" w:rsidRDefault="000F3CF1" w:rsidP="00290591">
      <w:pPr>
        <w:bidi/>
        <w:spacing w:after="240"/>
        <w:jc w:val="center"/>
        <w:rPr>
          <w:b/>
          <w:sz w:val="26"/>
          <w:szCs w:val="26"/>
          <w:rtl/>
        </w:rPr>
      </w:pPr>
      <w:r w:rsidRPr="00FA1469">
        <w:rPr>
          <w:rFonts w:hint="cs"/>
          <w:b/>
          <w:bCs/>
          <w:sz w:val="26"/>
          <w:szCs w:val="26"/>
          <w:rtl/>
        </w:rPr>
        <w:lastRenderedPageBreak/>
        <w:t>ورقة تقييم المشروع - مشروع غير متعدد السنوات</w:t>
      </w:r>
      <w:r w:rsidRPr="00FA1469">
        <w:rPr>
          <w:rFonts w:hint="cs"/>
          <w:sz w:val="26"/>
          <w:szCs w:val="26"/>
          <w:rtl/>
        </w:rPr>
        <w:t xml:space="preserve"> </w:t>
      </w:r>
    </w:p>
    <w:p w14:paraId="550AC20D" w14:textId="0C3EBB99" w:rsidR="000F3CF1" w:rsidRPr="00FA1469" w:rsidRDefault="00783E65" w:rsidP="00290591">
      <w:pPr>
        <w:bidi/>
        <w:spacing w:after="240"/>
        <w:jc w:val="center"/>
        <w:rPr>
          <w:b/>
          <w:sz w:val="26"/>
          <w:szCs w:val="26"/>
          <w:rtl/>
        </w:rPr>
      </w:pPr>
      <w:r>
        <w:rPr>
          <w:rFonts w:hint="cs"/>
          <w:b/>
          <w:bCs/>
          <w:sz w:val="26"/>
          <w:szCs w:val="26"/>
          <w:rtl/>
        </w:rPr>
        <w:t>سيراليون</w:t>
      </w:r>
    </w:p>
    <w:p w14:paraId="19B86E7C" w14:textId="2175FF68" w:rsidR="000F3CF1" w:rsidRPr="00FA1469" w:rsidRDefault="000F3CF1" w:rsidP="00290591">
      <w:pPr>
        <w:tabs>
          <w:tab w:val="left" w:pos="6946"/>
        </w:tabs>
        <w:bidi/>
        <w:ind w:right="-450" w:hanging="426"/>
        <w:rPr>
          <w:b/>
          <w:sz w:val="26"/>
          <w:szCs w:val="26"/>
          <w:rtl/>
        </w:rPr>
      </w:pPr>
      <w:bookmarkStart w:id="0" w:name="_Hlk149308122"/>
      <w:r w:rsidRPr="00FA1469">
        <w:rPr>
          <w:rFonts w:hint="cs"/>
          <w:b/>
          <w:bCs/>
          <w:caps/>
          <w:sz w:val="26"/>
          <w:szCs w:val="26"/>
          <w:rtl/>
        </w:rPr>
        <w:t>عنوان المشروع</w:t>
      </w:r>
      <w:bookmarkEnd w:id="0"/>
      <w:r w:rsidR="00FA1469">
        <w:rPr>
          <w:b/>
          <w:bCs/>
          <w:caps/>
          <w:sz w:val="26"/>
          <w:szCs w:val="26"/>
          <w:rtl/>
        </w:rPr>
        <w:tab/>
      </w:r>
      <w:r w:rsidRPr="00FA1469">
        <w:rPr>
          <w:rFonts w:hint="cs"/>
          <w:b/>
          <w:bCs/>
          <w:caps/>
          <w:sz w:val="26"/>
          <w:szCs w:val="26"/>
          <w:rtl/>
        </w:rPr>
        <w:t xml:space="preserve">الوكالة </w:t>
      </w:r>
      <w:r w:rsidR="00B07DD8">
        <w:rPr>
          <w:rFonts w:hint="cs"/>
          <w:b/>
          <w:bCs/>
          <w:caps/>
          <w:sz w:val="26"/>
          <w:szCs w:val="26"/>
          <w:rtl/>
        </w:rPr>
        <w:t>الثنائية/</w:t>
      </w:r>
      <w:r w:rsidRPr="00FA1469">
        <w:rPr>
          <w:rFonts w:hint="cs"/>
          <w:b/>
          <w:bCs/>
          <w:caps/>
          <w:sz w:val="26"/>
          <w:szCs w:val="26"/>
          <w:rtl/>
        </w:rPr>
        <w:t>المنفذة</w:t>
      </w:r>
    </w:p>
    <w:tbl>
      <w:tblPr>
        <w:tblStyle w:val="TableGrid"/>
        <w:tblpPr w:leftFromText="180" w:rightFromText="180" w:vertAnchor="text" w:horzAnchor="margin" w:tblpX="-431" w:tblpY="62"/>
        <w:bidiVisual/>
        <w:tblW w:w="10165" w:type="dxa"/>
        <w:tblBorders>
          <w:insideH w:val="none" w:sz="0" w:space="0" w:color="auto"/>
          <w:insideV w:val="none" w:sz="0" w:space="0" w:color="auto"/>
        </w:tblBorders>
        <w:tblLook w:val="01E0" w:firstRow="1" w:lastRow="1" w:firstColumn="1" w:lastColumn="1" w:noHBand="0" w:noVBand="0"/>
      </w:tblPr>
      <w:tblGrid>
        <w:gridCol w:w="6658"/>
        <w:gridCol w:w="3507"/>
      </w:tblGrid>
      <w:tr w:rsidR="002436D0" w:rsidRPr="006118A6" w14:paraId="0558D346" w14:textId="77777777" w:rsidTr="00783E65">
        <w:trPr>
          <w:trHeight w:val="1067"/>
        </w:trPr>
        <w:tc>
          <w:tcPr>
            <w:tcW w:w="6658" w:type="dxa"/>
            <w:tcBorders>
              <w:right w:val="single" w:sz="4" w:space="0" w:color="auto"/>
            </w:tcBorders>
          </w:tcPr>
          <w:p w14:paraId="5373383A" w14:textId="2EDA5BED" w:rsidR="000F3CF1" w:rsidRPr="006118A6" w:rsidRDefault="000F3CF1" w:rsidP="00D36D67">
            <w:pPr>
              <w:bidi/>
              <w:spacing w:before="60"/>
              <w:rPr>
                <w:sz w:val="20"/>
                <w:szCs w:val="20"/>
                <w:rtl/>
              </w:rPr>
            </w:pPr>
            <w:r>
              <w:rPr>
                <w:rFonts w:hint="cs"/>
                <w:sz w:val="20"/>
                <w:szCs w:val="20"/>
                <w:rtl/>
              </w:rPr>
              <w:t>مشروع تجريبي للحفاظ على كفاءة استخدام الطاقة و/أو تعزيزها في التكنولوجيات والمعدات البديلة في سياق التخفيض التدريجي للمواد الهيدروفلوروكربونية (أنشطة غير استثمارية):</w:t>
            </w:r>
            <w:r w:rsidR="00B07DD8">
              <w:rPr>
                <w:rtl/>
              </w:rPr>
              <w:t xml:space="preserve"> </w:t>
            </w:r>
            <w:r w:rsidR="00B07DD8" w:rsidRPr="00B07DD8">
              <w:rPr>
                <w:sz w:val="20"/>
                <w:szCs w:val="20"/>
                <w:rtl/>
              </w:rPr>
              <w:t xml:space="preserve">مشروع توضيحي لاستخدام غاز </w:t>
            </w:r>
            <w:r w:rsidR="00B07DD8" w:rsidRPr="00B07DD8">
              <w:rPr>
                <w:sz w:val="20"/>
                <w:szCs w:val="20"/>
              </w:rPr>
              <w:t>R-290</w:t>
            </w:r>
            <w:r w:rsidR="00B07DD8" w:rsidRPr="00B07DD8">
              <w:rPr>
                <w:sz w:val="20"/>
                <w:szCs w:val="20"/>
                <w:rtl/>
              </w:rPr>
              <w:t xml:space="preserve"> كغاز تبريد في التبريد التجاري</w:t>
            </w:r>
          </w:p>
        </w:tc>
        <w:tc>
          <w:tcPr>
            <w:tcW w:w="3507" w:type="dxa"/>
            <w:tcBorders>
              <w:top w:val="single" w:sz="4" w:space="0" w:color="auto"/>
              <w:left w:val="single" w:sz="4" w:space="0" w:color="auto"/>
              <w:bottom w:val="single" w:sz="4" w:space="0" w:color="auto"/>
            </w:tcBorders>
          </w:tcPr>
          <w:p w14:paraId="0640F738" w14:textId="5874F727" w:rsidR="000F3CF1" w:rsidRPr="00B07DD8" w:rsidRDefault="00783E65" w:rsidP="00783E65">
            <w:pPr>
              <w:bidi/>
              <w:spacing w:before="60"/>
              <w:jc w:val="left"/>
              <w:rPr>
                <w:sz w:val="20"/>
                <w:szCs w:val="20"/>
                <w:lang w:val="en-US" w:bidi="ar-SA"/>
              </w:rPr>
            </w:pPr>
            <w:r w:rsidRPr="00783E65">
              <w:rPr>
                <w:sz w:val="20"/>
                <w:szCs w:val="20"/>
                <w:rtl/>
              </w:rPr>
              <w:t>حكومة المملكة المتحدة لبريطانيا العظمى وأيرلندا الشمالية</w:t>
            </w:r>
          </w:p>
        </w:tc>
      </w:tr>
    </w:tbl>
    <w:p w14:paraId="3BADD32F" w14:textId="77777777" w:rsidR="000F3CF1" w:rsidRPr="006118A6" w:rsidRDefault="000F3CF1" w:rsidP="00290591">
      <w:pPr>
        <w:rPr>
          <w:sz w:val="20"/>
          <w:szCs w:val="20"/>
        </w:rPr>
      </w:pPr>
    </w:p>
    <w:p w14:paraId="168B991A" w14:textId="77777777" w:rsidR="000F3CF1" w:rsidRPr="00B9123E" w:rsidRDefault="000F3CF1" w:rsidP="00290591">
      <w:pPr>
        <w:bidi/>
        <w:spacing w:after="40"/>
        <w:ind w:hanging="426"/>
        <w:rPr>
          <w:sz w:val="26"/>
          <w:szCs w:val="26"/>
          <w:rtl/>
        </w:rPr>
      </w:pPr>
      <w:r w:rsidRPr="00B9123E">
        <w:rPr>
          <w:rFonts w:hint="cs"/>
          <w:b/>
          <w:bCs/>
          <w:caps/>
          <w:sz w:val="26"/>
          <w:szCs w:val="26"/>
          <w:rtl/>
        </w:rPr>
        <w:t>هدف المشروع</w:t>
      </w:r>
    </w:p>
    <w:tbl>
      <w:tblPr>
        <w:tblStyle w:val="TableGrid"/>
        <w:bidiVisual/>
        <w:tblW w:w="10165" w:type="dxa"/>
        <w:tblInd w:w="-431" w:type="dxa"/>
        <w:tblLook w:val="01E0" w:firstRow="1" w:lastRow="1" w:firstColumn="1" w:lastColumn="1" w:noHBand="0" w:noVBand="0"/>
      </w:tblPr>
      <w:tblGrid>
        <w:gridCol w:w="10165"/>
      </w:tblGrid>
      <w:tr w:rsidR="000F3CF1" w:rsidRPr="006118A6" w14:paraId="55AFF65B" w14:textId="77777777" w:rsidTr="00D36D67">
        <w:trPr>
          <w:trHeight w:val="817"/>
        </w:trPr>
        <w:tc>
          <w:tcPr>
            <w:tcW w:w="10165" w:type="dxa"/>
          </w:tcPr>
          <w:p w14:paraId="50BD1357" w14:textId="77777777" w:rsidR="00B07DD8" w:rsidRDefault="00B07DD8" w:rsidP="00B07DD8">
            <w:pPr>
              <w:bidi/>
              <w:spacing w:before="60"/>
              <w:rPr>
                <w:sz w:val="20"/>
                <w:szCs w:val="20"/>
                <w:rtl/>
              </w:rPr>
            </w:pPr>
            <w:r w:rsidRPr="00B07DD8">
              <w:rPr>
                <w:sz w:val="20"/>
                <w:szCs w:val="20"/>
                <w:rtl/>
              </w:rPr>
              <w:t>يهدف هذا المشروع التجريبي إلى تعزيز كفاءة</w:t>
            </w:r>
            <w:r>
              <w:rPr>
                <w:rFonts w:hint="cs"/>
                <w:sz w:val="20"/>
                <w:szCs w:val="20"/>
                <w:rtl/>
              </w:rPr>
              <w:t xml:space="preserve"> استخدام</w:t>
            </w:r>
            <w:r w:rsidRPr="00B07DD8">
              <w:rPr>
                <w:sz w:val="20"/>
                <w:szCs w:val="20"/>
                <w:rtl/>
              </w:rPr>
              <w:t xml:space="preserve"> الطاقة في قطاع التبريد التجاري من خلال عرض استخدام معدات </w:t>
            </w:r>
            <w:r>
              <w:rPr>
                <w:rFonts w:hint="cs"/>
                <w:sz w:val="20"/>
                <w:szCs w:val="20"/>
                <w:rtl/>
              </w:rPr>
              <w:t>قائمة على</w:t>
            </w:r>
            <w:r w:rsidRPr="00B07DD8">
              <w:rPr>
                <w:sz w:val="20"/>
                <w:szCs w:val="20"/>
                <w:rtl/>
              </w:rPr>
              <w:t xml:space="preserve"> غاز </w:t>
            </w:r>
            <w:r w:rsidRPr="00B07DD8">
              <w:rPr>
                <w:sz w:val="20"/>
                <w:szCs w:val="20"/>
              </w:rPr>
              <w:t>R-290</w:t>
            </w:r>
            <w:r w:rsidRPr="00B07DD8">
              <w:rPr>
                <w:sz w:val="20"/>
                <w:szCs w:val="20"/>
                <w:rtl/>
              </w:rPr>
              <w:t xml:space="preserve"> في </w:t>
            </w:r>
            <w:r>
              <w:rPr>
                <w:rFonts w:hint="cs"/>
                <w:sz w:val="20"/>
                <w:szCs w:val="20"/>
                <w:rtl/>
              </w:rPr>
              <w:t>أحد المتاجر الكبرى في</w:t>
            </w:r>
            <w:r w:rsidRPr="00B07DD8">
              <w:rPr>
                <w:sz w:val="20"/>
                <w:szCs w:val="20"/>
                <w:rtl/>
              </w:rPr>
              <w:t xml:space="preserve"> سيراليون. ويسعى المشروع إلى توضيح المزايا المحتملة لهذه </w:t>
            </w:r>
            <w:r>
              <w:rPr>
                <w:rFonts w:hint="cs"/>
                <w:sz w:val="20"/>
                <w:szCs w:val="20"/>
                <w:rtl/>
              </w:rPr>
              <w:t>التكنولوجيا</w:t>
            </w:r>
            <w:r w:rsidRPr="00B07DD8">
              <w:rPr>
                <w:sz w:val="20"/>
                <w:szCs w:val="20"/>
                <w:rtl/>
              </w:rPr>
              <w:t xml:space="preserve"> </w:t>
            </w:r>
            <w:r>
              <w:rPr>
                <w:rFonts w:hint="cs"/>
                <w:sz w:val="20"/>
                <w:szCs w:val="20"/>
                <w:rtl/>
              </w:rPr>
              <w:t>على صعيد</w:t>
            </w:r>
            <w:r w:rsidRPr="00B07DD8">
              <w:rPr>
                <w:sz w:val="20"/>
                <w:szCs w:val="20"/>
                <w:rtl/>
              </w:rPr>
              <w:t xml:space="preserve"> خفض استهلاك الطاقة وتحسين أداء </w:t>
            </w:r>
            <w:r>
              <w:rPr>
                <w:rFonts w:hint="cs"/>
                <w:sz w:val="20"/>
                <w:szCs w:val="20"/>
                <w:rtl/>
              </w:rPr>
              <w:t>غاز التبريد</w:t>
            </w:r>
            <w:r w:rsidRPr="00B07DD8">
              <w:rPr>
                <w:sz w:val="20"/>
                <w:szCs w:val="20"/>
                <w:rtl/>
              </w:rPr>
              <w:t xml:space="preserve">، وهو يتماشى مع </w:t>
            </w:r>
            <w:r>
              <w:rPr>
                <w:rFonts w:hint="cs"/>
                <w:sz w:val="20"/>
                <w:szCs w:val="20"/>
                <w:rtl/>
              </w:rPr>
              <w:t>ال</w:t>
            </w:r>
            <w:r w:rsidRPr="00B07DD8">
              <w:rPr>
                <w:sz w:val="20"/>
                <w:szCs w:val="20"/>
                <w:rtl/>
              </w:rPr>
              <w:t>استراتيجية</w:t>
            </w:r>
            <w:r>
              <w:rPr>
                <w:rFonts w:hint="cs"/>
                <w:sz w:val="20"/>
                <w:szCs w:val="20"/>
                <w:rtl/>
              </w:rPr>
              <w:t xml:space="preserve"> الطويلة الأجل</w:t>
            </w:r>
            <w:r w:rsidRPr="00B07DD8">
              <w:rPr>
                <w:sz w:val="20"/>
                <w:szCs w:val="20"/>
                <w:rtl/>
              </w:rPr>
              <w:t xml:space="preserve"> </w:t>
            </w:r>
            <w:r>
              <w:rPr>
                <w:rFonts w:hint="cs"/>
                <w:sz w:val="20"/>
                <w:szCs w:val="20"/>
                <w:rtl/>
              </w:rPr>
              <w:t xml:space="preserve">لخطة تنفيذ تعديل </w:t>
            </w:r>
            <w:r w:rsidRPr="00B07DD8">
              <w:rPr>
                <w:sz w:val="20"/>
                <w:szCs w:val="20"/>
                <w:rtl/>
              </w:rPr>
              <w:t xml:space="preserve">كيغالي </w:t>
            </w:r>
            <w:r>
              <w:rPr>
                <w:rFonts w:hint="cs"/>
                <w:sz w:val="20"/>
                <w:szCs w:val="20"/>
                <w:rtl/>
              </w:rPr>
              <w:t>للتخفيض</w:t>
            </w:r>
            <w:r w:rsidRPr="00B07DD8">
              <w:rPr>
                <w:sz w:val="20"/>
                <w:szCs w:val="20"/>
                <w:rtl/>
              </w:rPr>
              <w:t xml:space="preserve"> التدريجي للمواد الهيدروفلوروكربونية </w:t>
            </w:r>
            <w:r>
              <w:rPr>
                <w:rFonts w:hint="cs"/>
                <w:sz w:val="20"/>
                <w:szCs w:val="20"/>
                <w:rtl/>
              </w:rPr>
              <w:t>من أجل تيسير</w:t>
            </w:r>
            <w:r w:rsidRPr="00B07DD8">
              <w:rPr>
                <w:sz w:val="20"/>
                <w:szCs w:val="20"/>
                <w:rtl/>
              </w:rPr>
              <w:t xml:space="preserve"> اعتماد بدائل موفرة للطاقة </w:t>
            </w:r>
            <w:r w:rsidR="009D2332">
              <w:rPr>
                <w:rFonts w:hint="cs"/>
                <w:sz w:val="20"/>
                <w:szCs w:val="20"/>
                <w:rtl/>
              </w:rPr>
              <w:t>و</w:t>
            </w:r>
            <w:r w:rsidR="009D2332" w:rsidRPr="009D2332">
              <w:rPr>
                <w:sz w:val="20"/>
                <w:szCs w:val="20"/>
                <w:rtl/>
              </w:rPr>
              <w:t xml:space="preserve">ذات قدرة </w:t>
            </w:r>
            <w:r w:rsidR="009D2332">
              <w:rPr>
                <w:rFonts w:hint="cs"/>
                <w:sz w:val="20"/>
                <w:szCs w:val="20"/>
                <w:rtl/>
              </w:rPr>
              <w:t>منخفضة</w:t>
            </w:r>
            <w:r w:rsidR="009D2332" w:rsidRPr="009D2332">
              <w:rPr>
                <w:sz w:val="20"/>
                <w:szCs w:val="20"/>
                <w:rtl/>
              </w:rPr>
              <w:t xml:space="preserve"> على إحداث الاحترار العالمي </w:t>
            </w:r>
            <w:r w:rsidRPr="00B07DD8">
              <w:rPr>
                <w:sz w:val="20"/>
                <w:szCs w:val="20"/>
                <w:rtl/>
              </w:rPr>
              <w:t>في تطبيقات التبريد التجاري.</w:t>
            </w:r>
          </w:p>
          <w:p w14:paraId="047D4AEC" w14:textId="0AF326E0" w:rsidR="009D2332" w:rsidRPr="006118A6" w:rsidRDefault="009D2332" w:rsidP="009D2332">
            <w:pPr>
              <w:bidi/>
              <w:spacing w:before="60"/>
              <w:rPr>
                <w:sz w:val="20"/>
                <w:szCs w:val="20"/>
                <w:highlight w:val="yellow"/>
                <w:rtl/>
                <w:lang w:bidi="ar-SA"/>
              </w:rPr>
            </w:pPr>
          </w:p>
        </w:tc>
      </w:tr>
    </w:tbl>
    <w:p w14:paraId="5A8AEADB" w14:textId="77777777" w:rsidR="000F3CF1" w:rsidRPr="006118A6" w:rsidRDefault="000F3CF1" w:rsidP="00290591">
      <w:pPr>
        <w:rPr>
          <w:sz w:val="20"/>
          <w:szCs w:val="20"/>
          <w:highlight w:val="yellow"/>
        </w:rPr>
      </w:pPr>
    </w:p>
    <w:tbl>
      <w:tblPr>
        <w:tblStyle w:val="TableGrid"/>
        <w:bidiVisual/>
        <w:tblW w:w="10165" w:type="dxa"/>
        <w:tblInd w:w="-431" w:type="dxa"/>
        <w:tblLook w:val="01E0" w:firstRow="1" w:lastRow="1" w:firstColumn="1" w:lastColumn="1" w:noHBand="0" w:noVBand="0"/>
      </w:tblPr>
      <w:tblGrid>
        <w:gridCol w:w="3068"/>
        <w:gridCol w:w="7097"/>
      </w:tblGrid>
      <w:tr w:rsidR="000F3CF1" w:rsidRPr="006118A6" w14:paraId="07F7ED49" w14:textId="77777777" w:rsidTr="00C15D82">
        <w:trPr>
          <w:trHeight w:val="283"/>
        </w:trPr>
        <w:tc>
          <w:tcPr>
            <w:tcW w:w="3068" w:type="dxa"/>
            <w:vAlign w:val="center"/>
          </w:tcPr>
          <w:p w14:paraId="1E60BFAF" w14:textId="066F4763" w:rsidR="000F3CF1" w:rsidRPr="006118A6" w:rsidRDefault="000F3CF1" w:rsidP="00F678A4">
            <w:pPr>
              <w:bidi/>
              <w:jc w:val="left"/>
              <w:rPr>
                <w:sz w:val="20"/>
                <w:szCs w:val="20"/>
                <w:rtl/>
              </w:rPr>
            </w:pPr>
            <w:r>
              <w:rPr>
                <w:rFonts w:hint="cs"/>
                <w:b/>
                <w:bCs/>
                <w:caps/>
                <w:sz w:val="20"/>
                <w:szCs w:val="20"/>
                <w:rtl/>
              </w:rPr>
              <w:t>الوكالة المنسقة الوطنية</w:t>
            </w:r>
          </w:p>
        </w:tc>
        <w:tc>
          <w:tcPr>
            <w:tcW w:w="7097" w:type="dxa"/>
            <w:vAlign w:val="center"/>
          </w:tcPr>
          <w:p w14:paraId="00A6542D" w14:textId="13B7C407" w:rsidR="000F3CF1" w:rsidRPr="006118A6" w:rsidRDefault="009D2332" w:rsidP="00F678A4">
            <w:pPr>
              <w:bidi/>
              <w:jc w:val="center"/>
              <w:rPr>
                <w:sz w:val="20"/>
                <w:szCs w:val="20"/>
                <w:highlight w:val="green"/>
                <w:rtl/>
                <w:lang w:bidi="ar-SA"/>
              </w:rPr>
            </w:pPr>
            <w:r w:rsidRPr="009D2332">
              <w:rPr>
                <w:sz w:val="20"/>
                <w:szCs w:val="20"/>
                <w:rtl/>
              </w:rPr>
              <w:t>وحدة الأوزون الوطنية، وكالة حماية البيئة في سيراليون</w:t>
            </w:r>
          </w:p>
        </w:tc>
      </w:tr>
    </w:tbl>
    <w:p w14:paraId="4D56C011" w14:textId="77777777" w:rsidR="000F3CF1" w:rsidRPr="006118A6" w:rsidRDefault="000F3CF1" w:rsidP="00290591">
      <w:pPr>
        <w:rPr>
          <w:caps/>
          <w:sz w:val="20"/>
          <w:highlight w:val="yellow"/>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3098"/>
        <w:gridCol w:w="1620"/>
        <w:gridCol w:w="1800"/>
        <w:gridCol w:w="3688"/>
      </w:tblGrid>
      <w:tr w:rsidR="002436D0" w:rsidRPr="006118A6" w14:paraId="313E337D" w14:textId="77777777" w:rsidTr="00C15D82">
        <w:trPr>
          <w:trHeight w:val="77"/>
        </w:trPr>
        <w:tc>
          <w:tcPr>
            <w:tcW w:w="3098" w:type="dxa"/>
            <w:vAlign w:val="center"/>
          </w:tcPr>
          <w:p w14:paraId="14133A83" w14:textId="77777777" w:rsidR="000F3CF1" w:rsidRPr="006118A6" w:rsidRDefault="000F3CF1" w:rsidP="000E1F86">
            <w:pPr>
              <w:bidi/>
              <w:jc w:val="left"/>
              <w:rPr>
                <w:b/>
                <w:sz w:val="20"/>
                <w:rtl/>
              </w:rPr>
            </w:pPr>
            <w:r>
              <w:rPr>
                <w:rFonts w:hint="cs"/>
                <w:b/>
                <w:bCs/>
                <w:sz w:val="20"/>
                <w:szCs w:val="20"/>
                <w:rtl/>
              </w:rPr>
              <w:t>أحدث بيانات المادة 7 (المرفق و)</w:t>
            </w:r>
          </w:p>
        </w:tc>
        <w:tc>
          <w:tcPr>
            <w:tcW w:w="1620" w:type="dxa"/>
            <w:vAlign w:val="center"/>
          </w:tcPr>
          <w:p w14:paraId="40B865CB" w14:textId="27DC5F63" w:rsidR="000F3CF1" w:rsidRPr="006118A6" w:rsidRDefault="000F3CF1" w:rsidP="000E1F86">
            <w:pPr>
              <w:bidi/>
              <w:jc w:val="center"/>
              <w:rPr>
                <w:sz w:val="20"/>
                <w:rtl/>
              </w:rPr>
            </w:pPr>
            <w:r>
              <w:rPr>
                <w:rFonts w:hint="cs"/>
                <w:b/>
                <w:bCs/>
                <w:sz w:val="20"/>
                <w:szCs w:val="20"/>
                <w:rtl/>
              </w:rPr>
              <w:t>السنة:</w:t>
            </w:r>
            <w:r>
              <w:rPr>
                <w:rFonts w:hint="cs"/>
                <w:sz w:val="20"/>
                <w:szCs w:val="20"/>
                <w:rtl/>
              </w:rPr>
              <w:t xml:space="preserve"> 2024</w:t>
            </w:r>
          </w:p>
        </w:tc>
        <w:tc>
          <w:tcPr>
            <w:tcW w:w="1800" w:type="dxa"/>
            <w:vAlign w:val="center"/>
          </w:tcPr>
          <w:p w14:paraId="7D25EB0B" w14:textId="20142D0B" w:rsidR="000F3CF1" w:rsidRPr="006118A6" w:rsidRDefault="009D2332" w:rsidP="000E1F86">
            <w:pPr>
              <w:bidi/>
              <w:ind w:left="-109"/>
              <w:jc w:val="right"/>
              <w:rPr>
                <w:sz w:val="20"/>
                <w:rtl/>
                <w:lang w:bidi="ar-SA"/>
              </w:rPr>
            </w:pPr>
            <w:r>
              <w:rPr>
                <w:sz w:val="20"/>
                <w:szCs w:val="20"/>
              </w:rPr>
              <w:t>129,65</w:t>
            </w:r>
            <w:r w:rsidR="009D0BF0">
              <w:rPr>
                <w:rFonts w:hint="cs"/>
                <w:sz w:val="20"/>
                <w:szCs w:val="20"/>
                <w:rtl/>
              </w:rPr>
              <w:t xml:space="preserve"> </w:t>
            </w:r>
            <w:r>
              <w:rPr>
                <w:rFonts w:hint="cs"/>
                <w:sz w:val="20"/>
                <w:szCs w:val="20"/>
                <w:rtl/>
              </w:rPr>
              <w:t>طنا متريا</w:t>
            </w:r>
          </w:p>
        </w:tc>
        <w:tc>
          <w:tcPr>
            <w:tcW w:w="3688" w:type="dxa"/>
            <w:vAlign w:val="center"/>
          </w:tcPr>
          <w:p w14:paraId="32B6FE15" w14:textId="73CA2C07" w:rsidR="000F3CF1" w:rsidRPr="006118A6" w:rsidRDefault="009D2332" w:rsidP="005B1801">
            <w:pPr>
              <w:bidi/>
              <w:ind w:left="-110"/>
              <w:jc w:val="left"/>
              <w:rPr>
                <w:sz w:val="20"/>
                <w:szCs w:val="20"/>
                <w:rtl/>
              </w:rPr>
            </w:pPr>
            <w:r>
              <w:rPr>
                <w:sz w:val="20"/>
                <w:szCs w:val="20"/>
                <w:shd w:val="clear" w:color="auto" w:fill="FFFFFF"/>
              </w:rPr>
              <w:t>271,158</w:t>
            </w:r>
            <w:r w:rsidR="00800F8E">
              <w:rPr>
                <w:rFonts w:hint="cs"/>
                <w:sz w:val="20"/>
                <w:szCs w:val="20"/>
                <w:shd w:val="clear" w:color="auto" w:fill="FFFFFF"/>
                <w:rtl/>
              </w:rPr>
              <w:t xml:space="preserve"> </w:t>
            </w:r>
            <w:r w:rsidR="00800F8E">
              <w:rPr>
                <w:rFonts w:hint="cs"/>
                <w:sz w:val="20"/>
                <w:szCs w:val="20"/>
                <w:rtl/>
              </w:rPr>
              <w:t>طن من مكافئ ثاني أكسيد الكربون</w:t>
            </w:r>
          </w:p>
        </w:tc>
      </w:tr>
    </w:tbl>
    <w:p w14:paraId="43876A55" w14:textId="77777777" w:rsidR="000F3CF1" w:rsidRPr="006118A6" w:rsidRDefault="000F3CF1" w:rsidP="00290591">
      <w:pPr>
        <w:rPr>
          <w:sz w:val="20"/>
          <w:highlight w:val="yellow"/>
        </w:rPr>
      </w:pPr>
    </w:p>
    <w:tbl>
      <w:tblPr>
        <w:bidiVisual/>
        <w:tblW w:w="102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7"/>
        <w:gridCol w:w="3263"/>
      </w:tblGrid>
      <w:tr w:rsidR="002436D0" w:rsidRPr="006118A6" w14:paraId="7EB7AB8D" w14:textId="77777777" w:rsidTr="00C41001">
        <w:trPr>
          <w:trHeight w:val="284"/>
        </w:trPr>
        <w:tc>
          <w:tcPr>
            <w:tcW w:w="6947" w:type="dxa"/>
            <w:tcBorders>
              <w:top w:val="single" w:sz="4" w:space="0" w:color="auto"/>
              <w:left w:val="single" w:sz="4" w:space="0" w:color="auto"/>
              <w:right w:val="single" w:sz="4" w:space="0" w:color="auto"/>
            </w:tcBorders>
            <w:vAlign w:val="center"/>
          </w:tcPr>
          <w:p w14:paraId="3D072648" w14:textId="77777777" w:rsidR="004D2AEC" w:rsidRPr="006118A6" w:rsidRDefault="004D2AEC"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
                <w:sz w:val="20"/>
                <w:rtl/>
              </w:rPr>
            </w:pPr>
            <w:r>
              <w:rPr>
                <w:rFonts w:hint="cs"/>
                <w:b/>
                <w:bCs/>
                <w:sz w:val="20"/>
                <w:szCs w:val="20"/>
                <w:rtl/>
              </w:rPr>
              <w:t>الوصف</w:t>
            </w:r>
          </w:p>
        </w:tc>
        <w:tc>
          <w:tcPr>
            <w:tcW w:w="3263" w:type="dxa"/>
            <w:tcBorders>
              <w:top w:val="single" w:sz="4" w:space="0" w:color="auto"/>
              <w:left w:val="single" w:sz="4" w:space="0" w:color="auto"/>
              <w:right w:val="single" w:sz="4" w:space="0" w:color="auto"/>
            </w:tcBorders>
            <w:vAlign w:val="center"/>
          </w:tcPr>
          <w:p w14:paraId="5654651B" w14:textId="77777777" w:rsidR="004D2AEC" w:rsidRPr="006118A6" w:rsidRDefault="004D2AEC"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rtl/>
              </w:rPr>
            </w:pPr>
            <w:r>
              <w:rPr>
                <w:rFonts w:hint="cs"/>
                <w:sz w:val="20"/>
                <w:szCs w:val="20"/>
                <w:rtl/>
              </w:rPr>
              <w:t>أنشطة غير استثمارية</w:t>
            </w:r>
          </w:p>
        </w:tc>
      </w:tr>
      <w:tr w:rsidR="002436D0" w:rsidRPr="006118A6" w14:paraId="6CA3E0EB" w14:textId="77777777" w:rsidTr="00C41001">
        <w:trPr>
          <w:trHeight w:val="255"/>
        </w:trPr>
        <w:tc>
          <w:tcPr>
            <w:tcW w:w="6947" w:type="dxa"/>
            <w:vMerge w:val="restart"/>
            <w:tcBorders>
              <w:top w:val="single" w:sz="4" w:space="0" w:color="auto"/>
              <w:left w:val="single" w:sz="4" w:space="0" w:color="auto"/>
              <w:right w:val="single" w:sz="4" w:space="0" w:color="auto"/>
            </w:tcBorders>
            <w:vAlign w:val="center"/>
          </w:tcPr>
          <w:p w14:paraId="51243810" w14:textId="4110C4C1"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Cs/>
                <w:sz w:val="20"/>
                <w:rtl/>
              </w:rPr>
            </w:pPr>
            <w:r>
              <w:rPr>
                <w:rFonts w:hint="cs"/>
                <w:sz w:val="20"/>
                <w:szCs w:val="20"/>
                <w:rtl/>
              </w:rPr>
              <w:t>المواد الهيدروفلوروكربونية المستخدمة في قطاع الصيانة (بيانات البرنامج القطري لعام 2024)</w:t>
            </w:r>
          </w:p>
        </w:tc>
        <w:tc>
          <w:tcPr>
            <w:tcW w:w="3263" w:type="dxa"/>
            <w:tcBorders>
              <w:top w:val="single" w:sz="4" w:space="0" w:color="auto"/>
              <w:left w:val="single" w:sz="4" w:space="0" w:color="auto"/>
              <w:right w:val="single" w:sz="4" w:space="0" w:color="auto"/>
            </w:tcBorders>
            <w:vAlign w:val="center"/>
          </w:tcPr>
          <w:p w14:paraId="75878FC8" w14:textId="0AB3FC30" w:rsidR="000F3CF1" w:rsidRPr="00870B0B" w:rsidRDefault="009D2332" w:rsidP="00B912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US" w:bidi="ar-SA"/>
              </w:rPr>
            </w:pPr>
            <w:r w:rsidRPr="000D6361">
              <w:rPr>
                <w:sz w:val="20"/>
                <w:lang w:val="en-GB"/>
              </w:rPr>
              <w:t>132.95</w:t>
            </w:r>
            <w:r w:rsidR="00786A54">
              <w:rPr>
                <w:rFonts w:hint="cs"/>
                <w:sz w:val="20"/>
                <w:szCs w:val="20"/>
                <w:rtl/>
              </w:rPr>
              <w:t xml:space="preserve"> </w:t>
            </w:r>
            <w:r w:rsidR="00870B0B">
              <w:rPr>
                <w:rFonts w:hint="cs"/>
                <w:sz w:val="20"/>
                <w:szCs w:val="20"/>
                <w:rtl/>
                <w:lang w:bidi="ar-SA"/>
              </w:rPr>
              <w:t>طنا متريا</w:t>
            </w:r>
          </w:p>
        </w:tc>
      </w:tr>
      <w:tr w:rsidR="002436D0" w:rsidRPr="006118A6" w14:paraId="48BC430E" w14:textId="77777777" w:rsidTr="00C41001">
        <w:trPr>
          <w:trHeight w:val="255"/>
        </w:trPr>
        <w:tc>
          <w:tcPr>
            <w:tcW w:w="6947" w:type="dxa"/>
            <w:vMerge/>
            <w:tcBorders>
              <w:left w:val="single" w:sz="4" w:space="0" w:color="auto"/>
              <w:bottom w:val="single" w:sz="4" w:space="0" w:color="auto"/>
              <w:right w:val="single" w:sz="4" w:space="0" w:color="auto"/>
            </w:tcBorders>
            <w:vAlign w:val="center"/>
          </w:tcPr>
          <w:p w14:paraId="65F87B8C"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p>
        </w:tc>
        <w:tc>
          <w:tcPr>
            <w:tcW w:w="3263" w:type="dxa"/>
            <w:tcBorders>
              <w:left w:val="single" w:sz="4" w:space="0" w:color="auto"/>
              <w:bottom w:val="single" w:sz="4" w:space="0" w:color="auto"/>
              <w:right w:val="single" w:sz="4" w:space="0" w:color="auto"/>
            </w:tcBorders>
            <w:vAlign w:val="center"/>
          </w:tcPr>
          <w:p w14:paraId="08A8A485" w14:textId="26569A92" w:rsidR="000F3CF1" w:rsidRPr="006118A6" w:rsidRDefault="009D2332" w:rsidP="00B9123E">
            <w:pPr>
              <w:bidi/>
              <w:jc w:val="left"/>
              <w:rPr>
                <w:sz w:val="20"/>
                <w:szCs w:val="20"/>
                <w:rtl/>
              </w:rPr>
            </w:pPr>
            <w:r w:rsidRPr="000D6361">
              <w:rPr>
                <w:sz w:val="20"/>
                <w:szCs w:val="20"/>
                <w:lang w:val="en-GB"/>
              </w:rPr>
              <w:t>281,307</w:t>
            </w:r>
            <w:r w:rsidR="004421E8">
              <w:rPr>
                <w:rFonts w:hint="cs"/>
                <w:sz w:val="20"/>
                <w:szCs w:val="20"/>
                <w:shd w:val="clear" w:color="auto" w:fill="FFFFFF"/>
                <w:rtl/>
              </w:rPr>
              <w:t xml:space="preserve"> </w:t>
            </w:r>
            <w:r w:rsidR="004421E8">
              <w:rPr>
                <w:rFonts w:hint="cs"/>
                <w:sz w:val="20"/>
                <w:szCs w:val="20"/>
                <w:rtl/>
              </w:rPr>
              <w:t>طن من مكافئ ثاني أكسيد الكربون</w:t>
            </w:r>
          </w:p>
        </w:tc>
      </w:tr>
      <w:tr w:rsidR="009D2332" w:rsidRPr="006118A6" w14:paraId="6DF5549A" w14:textId="77777777" w:rsidTr="00E53E09">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9654786" w14:textId="77777777" w:rsidR="009D2332" w:rsidRPr="006118A6"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مدة المشروع (بالأشهر):</w:t>
            </w:r>
          </w:p>
        </w:tc>
        <w:tc>
          <w:tcPr>
            <w:tcW w:w="3263" w:type="dxa"/>
            <w:tcBorders>
              <w:top w:val="single" w:sz="4" w:space="0" w:color="auto"/>
              <w:left w:val="single" w:sz="4" w:space="0" w:color="auto"/>
              <w:bottom w:val="single" w:sz="4" w:space="0" w:color="auto"/>
              <w:right w:val="single" w:sz="4" w:space="0" w:color="auto"/>
            </w:tcBorders>
          </w:tcPr>
          <w:p w14:paraId="3D75DEE9" w14:textId="28965965" w:rsidR="009D2332" w:rsidRPr="006118A6" w:rsidRDefault="009D2332" w:rsidP="009D2332">
            <w:pPr>
              <w:bidi/>
              <w:jc w:val="left"/>
              <w:rPr>
                <w:sz w:val="20"/>
                <w:rtl/>
              </w:rPr>
            </w:pPr>
            <w:r w:rsidRPr="00726BB1">
              <w:rPr>
                <w:sz w:val="20"/>
                <w:szCs w:val="20"/>
                <w:lang w:val="en-GB"/>
              </w:rPr>
              <w:t>24</w:t>
            </w:r>
          </w:p>
        </w:tc>
      </w:tr>
      <w:tr w:rsidR="009D2332" w:rsidRPr="006118A6" w14:paraId="085774A2" w14:textId="77777777" w:rsidTr="00E53E09">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7BB8E7B" w14:textId="77777777" w:rsidR="009D2332" w:rsidRPr="006118A6"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المبلغ الأساسي المطلوب (بالدولار الأمريكي):</w:t>
            </w:r>
          </w:p>
        </w:tc>
        <w:tc>
          <w:tcPr>
            <w:tcW w:w="3263" w:type="dxa"/>
            <w:tcBorders>
              <w:top w:val="single" w:sz="4" w:space="0" w:color="auto"/>
              <w:left w:val="single" w:sz="4" w:space="0" w:color="auto"/>
              <w:bottom w:val="single" w:sz="4" w:space="0" w:color="auto"/>
              <w:right w:val="single" w:sz="4" w:space="0" w:color="auto"/>
            </w:tcBorders>
          </w:tcPr>
          <w:p w14:paraId="7155EC4F" w14:textId="73252E96" w:rsidR="009D2332" w:rsidRPr="006118A6"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sidRPr="005D319A">
              <w:rPr>
                <w:sz w:val="20"/>
                <w:szCs w:val="20"/>
                <w:lang w:val="en-GB"/>
              </w:rPr>
              <w:t>265,836</w:t>
            </w:r>
          </w:p>
        </w:tc>
      </w:tr>
      <w:tr w:rsidR="009D2332" w:rsidRPr="006118A6" w14:paraId="0CE46A17" w14:textId="77777777" w:rsidTr="00E53E09">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1E222DEA" w14:textId="77777777" w:rsidR="009D2332" w:rsidRPr="006118A6"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تكلفة المشروع النهائية (بالدولار الأمريكي):</w:t>
            </w:r>
          </w:p>
        </w:tc>
        <w:tc>
          <w:tcPr>
            <w:tcW w:w="3263" w:type="dxa"/>
            <w:tcBorders>
              <w:top w:val="single" w:sz="4" w:space="0" w:color="auto"/>
              <w:left w:val="single" w:sz="4" w:space="0" w:color="auto"/>
              <w:bottom w:val="single" w:sz="4" w:space="0" w:color="auto"/>
              <w:right w:val="single" w:sz="4" w:space="0" w:color="auto"/>
            </w:tcBorders>
          </w:tcPr>
          <w:p w14:paraId="2048334A" w14:textId="3F1E77AE" w:rsidR="009D2332" w:rsidRPr="006118A6"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sz w:val="20"/>
                <w:szCs w:val="20"/>
                <w:lang w:val="en-GB"/>
              </w:rPr>
              <w:t>289,336</w:t>
            </w:r>
          </w:p>
        </w:tc>
      </w:tr>
      <w:tr w:rsidR="009D2332" w:rsidRPr="006118A6" w14:paraId="6597D032" w14:textId="77777777" w:rsidTr="00E53E09">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1166B171" w14:textId="533BF28E" w:rsidR="009D2332"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szCs w:val="20"/>
                <w:rtl/>
                <w:lang w:bidi="ar-SA"/>
              </w:rPr>
            </w:pPr>
            <w:r>
              <w:rPr>
                <w:rFonts w:hint="cs"/>
                <w:sz w:val="20"/>
                <w:szCs w:val="20"/>
                <w:rtl/>
                <w:lang w:bidi="ar-SA"/>
              </w:rPr>
              <w:t>المنحة المطلوبة (بالدولار الأمريكي):</w:t>
            </w:r>
          </w:p>
        </w:tc>
        <w:tc>
          <w:tcPr>
            <w:tcW w:w="3263" w:type="dxa"/>
            <w:tcBorders>
              <w:top w:val="single" w:sz="4" w:space="0" w:color="auto"/>
              <w:left w:val="single" w:sz="4" w:space="0" w:color="auto"/>
              <w:bottom w:val="single" w:sz="4" w:space="0" w:color="auto"/>
              <w:right w:val="single" w:sz="4" w:space="0" w:color="auto"/>
            </w:tcBorders>
          </w:tcPr>
          <w:p w14:paraId="2BB1F885" w14:textId="0EE22C8D" w:rsidR="009D2332"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szCs w:val="20"/>
                <w:rtl/>
              </w:rPr>
            </w:pPr>
            <w:r w:rsidRPr="00DE29A9">
              <w:rPr>
                <w:sz w:val="20"/>
                <w:szCs w:val="20"/>
                <w:lang w:val="en-GB"/>
              </w:rPr>
              <w:t>256,</w:t>
            </w:r>
            <w:r>
              <w:rPr>
                <w:sz w:val="20"/>
                <w:szCs w:val="20"/>
                <w:lang w:val="en-GB"/>
              </w:rPr>
              <w:t>139</w:t>
            </w:r>
          </w:p>
        </w:tc>
      </w:tr>
      <w:tr w:rsidR="009D2332" w:rsidRPr="006118A6" w14:paraId="15661550" w14:textId="77777777" w:rsidTr="00E53E09">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31C69D6B" w14:textId="77777777" w:rsidR="009D2332" w:rsidRPr="006118A6"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تكاليف الدعم للوكالة المنفذة (بالدولار الأمريكي):</w:t>
            </w:r>
          </w:p>
        </w:tc>
        <w:tc>
          <w:tcPr>
            <w:tcW w:w="3263" w:type="dxa"/>
            <w:tcBorders>
              <w:top w:val="single" w:sz="4" w:space="0" w:color="auto"/>
              <w:left w:val="single" w:sz="4" w:space="0" w:color="auto"/>
              <w:bottom w:val="single" w:sz="4" w:space="0" w:color="auto"/>
              <w:right w:val="single" w:sz="4" w:space="0" w:color="auto"/>
            </w:tcBorders>
          </w:tcPr>
          <w:p w14:paraId="2B91DA07" w14:textId="782B6984" w:rsidR="009D2332" w:rsidRPr="006118A6"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sidRPr="00DE29A9">
              <w:rPr>
                <w:sz w:val="20"/>
                <w:szCs w:val="20"/>
                <w:lang w:val="en-GB"/>
              </w:rPr>
              <w:t>33,29</w:t>
            </w:r>
            <w:r>
              <w:rPr>
                <w:sz w:val="20"/>
                <w:szCs w:val="20"/>
                <w:lang w:val="en-GB"/>
              </w:rPr>
              <w:t>8</w:t>
            </w:r>
          </w:p>
        </w:tc>
      </w:tr>
      <w:tr w:rsidR="009D2332" w:rsidRPr="006118A6" w14:paraId="2DC56D34" w14:textId="77777777" w:rsidTr="00E53E09">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084C5E94" w14:textId="77777777" w:rsidR="009D2332" w:rsidRPr="006118A6"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الكلفة الإجمالية للمشروع للصندوق المتعدد الأطراف (بالدولار الأمريكي):</w:t>
            </w:r>
          </w:p>
        </w:tc>
        <w:tc>
          <w:tcPr>
            <w:tcW w:w="3263" w:type="dxa"/>
            <w:tcBorders>
              <w:top w:val="single" w:sz="4" w:space="0" w:color="auto"/>
              <w:left w:val="single" w:sz="4" w:space="0" w:color="auto"/>
              <w:bottom w:val="single" w:sz="4" w:space="0" w:color="auto"/>
              <w:right w:val="single" w:sz="4" w:space="0" w:color="auto"/>
            </w:tcBorders>
          </w:tcPr>
          <w:p w14:paraId="74D5164D" w14:textId="12E6B674" w:rsidR="009D2332" w:rsidRPr="006118A6"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sidRPr="00DE29A9">
              <w:rPr>
                <w:sz w:val="20"/>
                <w:szCs w:val="20"/>
                <w:lang w:val="en-GB"/>
              </w:rPr>
              <w:t>289,</w:t>
            </w:r>
            <w:r>
              <w:rPr>
                <w:sz w:val="20"/>
                <w:szCs w:val="20"/>
                <w:lang w:val="en-GB"/>
              </w:rPr>
              <w:t>437</w:t>
            </w:r>
          </w:p>
        </w:tc>
      </w:tr>
      <w:tr w:rsidR="009D2332" w:rsidRPr="006118A6" w14:paraId="38FEBB40" w14:textId="77777777" w:rsidTr="00E53E09">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05C58567" w14:textId="12D84E18" w:rsidR="009D2332"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szCs w:val="20"/>
                <w:rtl/>
              </w:rPr>
            </w:pPr>
            <w:r>
              <w:rPr>
                <w:rFonts w:hint="cs"/>
                <w:sz w:val="20"/>
                <w:szCs w:val="20"/>
                <w:rtl/>
              </w:rPr>
              <w:t>التمويل المشترك (بالدولار الأمريكي):</w:t>
            </w:r>
          </w:p>
        </w:tc>
        <w:tc>
          <w:tcPr>
            <w:tcW w:w="3263" w:type="dxa"/>
            <w:tcBorders>
              <w:top w:val="single" w:sz="4" w:space="0" w:color="auto"/>
              <w:left w:val="single" w:sz="4" w:space="0" w:color="auto"/>
              <w:bottom w:val="single" w:sz="4" w:space="0" w:color="auto"/>
              <w:right w:val="single" w:sz="4" w:space="0" w:color="auto"/>
            </w:tcBorders>
          </w:tcPr>
          <w:p w14:paraId="059B7C5D" w14:textId="37F2436D" w:rsidR="009D2332"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szCs w:val="20"/>
                <w:rtl/>
              </w:rPr>
            </w:pPr>
            <w:r>
              <w:rPr>
                <w:sz w:val="20"/>
                <w:szCs w:val="20"/>
                <w:lang w:val="en-GB"/>
              </w:rPr>
              <w:t>33,197</w:t>
            </w:r>
          </w:p>
        </w:tc>
      </w:tr>
      <w:tr w:rsidR="009D2332" w:rsidRPr="006118A6" w14:paraId="3178AD60" w14:textId="77777777" w:rsidTr="00E53E09">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09FB26A8" w14:textId="2037C7EA" w:rsidR="009D2332" w:rsidRPr="00C77D19"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قيمة التوفير بفضل كفاءة استخدام الطاقة (كيلو</w:t>
            </w:r>
            <w:r w:rsidR="005F0EF5">
              <w:rPr>
                <w:rFonts w:hint="cs"/>
                <w:sz w:val="20"/>
                <w:szCs w:val="20"/>
                <w:rtl/>
              </w:rPr>
              <w:t>و</w:t>
            </w:r>
            <w:r>
              <w:rPr>
                <w:rFonts w:hint="cs"/>
                <w:sz w:val="20"/>
                <w:szCs w:val="20"/>
                <w:rtl/>
              </w:rPr>
              <w:t>اط ساعة/العام):</w:t>
            </w:r>
          </w:p>
        </w:tc>
        <w:tc>
          <w:tcPr>
            <w:tcW w:w="3263" w:type="dxa"/>
            <w:tcBorders>
              <w:top w:val="single" w:sz="4" w:space="0" w:color="auto"/>
              <w:left w:val="single" w:sz="4" w:space="0" w:color="auto"/>
              <w:bottom w:val="single" w:sz="4" w:space="0" w:color="auto"/>
              <w:right w:val="single" w:sz="4" w:space="0" w:color="auto"/>
            </w:tcBorders>
          </w:tcPr>
          <w:p w14:paraId="0306A871" w14:textId="100600DD" w:rsidR="009D2332" w:rsidRPr="00C77D19" w:rsidRDefault="009D2332" w:rsidP="009D233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rtl/>
              </w:rPr>
            </w:pPr>
            <w:r w:rsidRPr="00DE29A9">
              <w:rPr>
                <w:sz w:val="20"/>
                <w:szCs w:val="20"/>
                <w:lang w:val="en-GB"/>
              </w:rPr>
              <w:t>95,058</w:t>
            </w:r>
          </w:p>
        </w:tc>
      </w:tr>
      <w:tr w:rsidR="002436D0" w:rsidRPr="006118A6" w14:paraId="74CD6863"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DA009CD" w14:textId="77777777"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حالة التمويل المقابل (نعم/لا):</w:t>
            </w:r>
          </w:p>
        </w:tc>
        <w:tc>
          <w:tcPr>
            <w:tcW w:w="3263" w:type="dxa"/>
            <w:tcBorders>
              <w:top w:val="single" w:sz="4" w:space="0" w:color="auto"/>
              <w:left w:val="single" w:sz="4" w:space="0" w:color="auto"/>
              <w:bottom w:val="single" w:sz="4" w:space="0" w:color="auto"/>
              <w:right w:val="single" w:sz="4" w:space="0" w:color="auto"/>
            </w:tcBorders>
            <w:vAlign w:val="center"/>
          </w:tcPr>
          <w:p w14:paraId="7FA4EAB7" w14:textId="5EBA19B0" w:rsidR="000F3CF1" w:rsidRPr="00C77D19" w:rsidRDefault="009D2332" w:rsidP="00B912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lang w:bidi="ar-SA"/>
              </w:rPr>
            </w:pPr>
            <w:r>
              <w:rPr>
                <w:rFonts w:hint="cs"/>
                <w:sz w:val="20"/>
                <w:szCs w:val="20"/>
                <w:rtl/>
              </w:rPr>
              <w:t>نعم</w:t>
            </w:r>
          </w:p>
        </w:tc>
      </w:tr>
      <w:tr w:rsidR="002436D0" w:rsidRPr="006118A6" w14:paraId="642515BF"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072A8C30" w14:textId="77777777"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مراحل رصد المشروع مشمولة (نعم/لا):</w:t>
            </w:r>
          </w:p>
        </w:tc>
        <w:tc>
          <w:tcPr>
            <w:tcW w:w="3263" w:type="dxa"/>
            <w:tcBorders>
              <w:top w:val="single" w:sz="4" w:space="0" w:color="auto"/>
              <w:left w:val="single" w:sz="4" w:space="0" w:color="auto"/>
              <w:bottom w:val="single" w:sz="4" w:space="0" w:color="auto"/>
              <w:right w:val="single" w:sz="4" w:space="0" w:color="auto"/>
            </w:tcBorders>
            <w:vAlign w:val="center"/>
          </w:tcPr>
          <w:p w14:paraId="0650C869" w14:textId="547DE649" w:rsidR="000F3CF1" w:rsidRPr="00C77D19" w:rsidRDefault="00092F2E" w:rsidP="00B912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نعم</w:t>
            </w:r>
          </w:p>
        </w:tc>
      </w:tr>
      <w:tr w:rsidR="002A4A3B" w:rsidRPr="006118A6" w14:paraId="5EF414A3"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DC023AA" w14:textId="44078371"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المعايير الدنيا لأداء الطاقة متوفرة للقطاع المعني (نعم/لا):</w:t>
            </w:r>
            <w:r w:rsidR="009D2332">
              <w:rPr>
                <w:rFonts w:hint="cs"/>
                <w:sz w:val="20"/>
                <w:szCs w:val="20"/>
                <w:rtl/>
              </w:rPr>
              <w:t xml:space="preserve"> </w:t>
            </w:r>
          </w:p>
        </w:tc>
        <w:tc>
          <w:tcPr>
            <w:tcW w:w="3263" w:type="dxa"/>
            <w:tcBorders>
              <w:top w:val="single" w:sz="4" w:space="0" w:color="auto"/>
              <w:left w:val="single" w:sz="4" w:space="0" w:color="auto"/>
              <w:bottom w:val="single" w:sz="4" w:space="0" w:color="auto"/>
              <w:right w:val="single" w:sz="4" w:space="0" w:color="auto"/>
            </w:tcBorders>
            <w:vAlign w:val="center"/>
          </w:tcPr>
          <w:p w14:paraId="4F252472" w14:textId="1E1A8549" w:rsidR="000F3CF1" w:rsidRPr="00C77D19" w:rsidRDefault="009D2332" w:rsidP="00B912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lang w:bidi="ar-SA"/>
              </w:rPr>
            </w:pPr>
            <w:r>
              <w:rPr>
                <w:rFonts w:hint="cs"/>
                <w:sz w:val="20"/>
                <w:szCs w:val="20"/>
                <w:rtl/>
              </w:rPr>
              <w:t>لا</w:t>
            </w:r>
            <w:r w:rsidRPr="00DE29A9">
              <w:rPr>
                <w:sz w:val="20"/>
                <w:szCs w:val="20"/>
                <w:lang w:val="en-GB"/>
              </w:rPr>
              <w:t>*</w:t>
            </w:r>
          </w:p>
        </w:tc>
      </w:tr>
    </w:tbl>
    <w:p w14:paraId="54C88848" w14:textId="66AB1B1A" w:rsidR="000F3CF1" w:rsidRPr="006118A6" w:rsidRDefault="009D2332" w:rsidP="009D2332">
      <w:pPr>
        <w:bidi/>
        <w:spacing w:after="120"/>
        <w:rPr>
          <w:highlight w:val="yellow"/>
          <w:lang w:bidi="ar-SA"/>
        </w:rPr>
      </w:pPr>
      <w:r w:rsidRPr="00DE29A9">
        <w:rPr>
          <w:sz w:val="20"/>
          <w:szCs w:val="20"/>
          <w:lang w:val="en-GB"/>
        </w:rPr>
        <w:t>*</w:t>
      </w:r>
      <w:r>
        <w:rPr>
          <w:rFonts w:hint="cs"/>
          <w:sz w:val="20"/>
          <w:szCs w:val="20"/>
          <w:rtl/>
          <w:lang w:val="en-GB"/>
        </w:rPr>
        <w:t xml:space="preserve"> </w:t>
      </w:r>
      <w:r w:rsidR="00870B0B">
        <w:rPr>
          <w:rFonts w:hint="cs"/>
          <w:sz w:val="20"/>
          <w:szCs w:val="20"/>
          <w:rtl/>
          <w:lang w:val="en-GB"/>
        </w:rPr>
        <w:t>يجري حاليا</w:t>
      </w:r>
      <w:r w:rsidRPr="009D2332">
        <w:rPr>
          <w:sz w:val="20"/>
          <w:szCs w:val="20"/>
          <w:rtl/>
          <w:lang w:val="en-GB"/>
        </w:rPr>
        <w:t xml:space="preserve"> تطوير المعايير الدنيا لأداء الطاقة للثلاجات المنزلية ومعدات تكييف الهواء السكنية</w:t>
      </w:r>
    </w:p>
    <w:tbl>
      <w:tblPr>
        <w:bidiVisual/>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104"/>
      </w:tblGrid>
      <w:tr w:rsidR="000F3CF1" w:rsidRPr="006118A6" w14:paraId="753D4B5E" w14:textId="77777777" w:rsidTr="00212123">
        <w:trPr>
          <w:trHeight w:val="296"/>
        </w:trPr>
        <w:tc>
          <w:tcPr>
            <w:tcW w:w="5103" w:type="dxa"/>
            <w:tcBorders>
              <w:top w:val="single" w:sz="4" w:space="0" w:color="auto"/>
              <w:left w:val="single" w:sz="4" w:space="0" w:color="auto"/>
              <w:bottom w:val="single" w:sz="4" w:space="0" w:color="auto"/>
              <w:right w:val="single" w:sz="4" w:space="0" w:color="auto"/>
            </w:tcBorders>
            <w:vAlign w:val="center"/>
          </w:tcPr>
          <w:p w14:paraId="2C210E8B"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
                <w:sz w:val="20"/>
                <w:rtl/>
              </w:rPr>
            </w:pPr>
            <w:r>
              <w:rPr>
                <w:rFonts w:hint="cs"/>
                <w:b/>
                <w:bCs/>
                <w:sz w:val="20"/>
                <w:szCs w:val="20"/>
                <w:rtl/>
              </w:rPr>
              <w:t>توصية الأمانة</w:t>
            </w:r>
          </w:p>
        </w:tc>
        <w:tc>
          <w:tcPr>
            <w:tcW w:w="5104" w:type="dxa"/>
            <w:tcBorders>
              <w:top w:val="single" w:sz="4" w:space="0" w:color="auto"/>
              <w:left w:val="single" w:sz="4" w:space="0" w:color="auto"/>
              <w:bottom w:val="single" w:sz="4" w:space="0" w:color="auto"/>
              <w:right w:val="single" w:sz="4" w:space="0" w:color="auto"/>
            </w:tcBorders>
            <w:vAlign w:val="center"/>
          </w:tcPr>
          <w:p w14:paraId="0B37C2EA"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rtl/>
              </w:rPr>
            </w:pPr>
            <w:r>
              <w:rPr>
                <w:rFonts w:hint="cs"/>
                <w:sz w:val="20"/>
                <w:szCs w:val="20"/>
                <w:rtl/>
              </w:rPr>
              <w:t>للنظر بصفة فردية</w:t>
            </w:r>
          </w:p>
        </w:tc>
      </w:tr>
    </w:tbl>
    <w:p w14:paraId="5107B857" w14:textId="77777777" w:rsidR="008A6456" w:rsidRPr="006118A6" w:rsidRDefault="008A6456" w:rsidP="00290591">
      <w:pPr>
        <w:rPr>
          <w:sz w:val="10"/>
          <w:szCs w:val="10"/>
          <w:highlight w:val="yellow"/>
        </w:rPr>
      </w:pPr>
    </w:p>
    <w:p w14:paraId="4B815679" w14:textId="2EBAD846" w:rsidR="000F3CF1" w:rsidRPr="006118A6" w:rsidRDefault="000F3CF1" w:rsidP="00290591">
      <w:pPr>
        <w:bidi/>
        <w:rPr>
          <w:sz w:val="10"/>
          <w:szCs w:val="10"/>
          <w:highlight w:val="yellow"/>
          <w:rtl/>
        </w:rPr>
      </w:pPr>
      <w:r>
        <w:rPr>
          <w:rFonts w:hint="cs"/>
          <w:rtl/>
        </w:rPr>
        <w:br w:type="page"/>
      </w:r>
    </w:p>
    <w:p w14:paraId="00AFF6A5" w14:textId="77777777" w:rsidR="000F3CF1" w:rsidRPr="00B9123E" w:rsidRDefault="000F3CF1" w:rsidP="00290591">
      <w:pPr>
        <w:tabs>
          <w:tab w:val="left" w:pos="2880"/>
          <w:tab w:val="left" w:pos="5760"/>
        </w:tabs>
        <w:bidi/>
        <w:spacing w:before="240" w:after="240"/>
        <w:jc w:val="center"/>
        <w:rPr>
          <w:b/>
          <w:sz w:val="26"/>
          <w:szCs w:val="26"/>
          <w:rtl/>
        </w:rPr>
      </w:pPr>
      <w:r w:rsidRPr="00B9123E">
        <w:rPr>
          <w:rFonts w:hint="cs"/>
          <w:b/>
          <w:bCs/>
          <w:sz w:val="26"/>
          <w:szCs w:val="26"/>
          <w:rtl/>
        </w:rPr>
        <w:lastRenderedPageBreak/>
        <w:t>وصف المشروع</w:t>
      </w:r>
    </w:p>
    <w:p w14:paraId="7995BD2D" w14:textId="77777777" w:rsidR="000F3CF1" w:rsidRPr="00B9123E" w:rsidRDefault="000F3CF1" w:rsidP="00290591">
      <w:pPr>
        <w:bidi/>
        <w:spacing w:after="240"/>
        <w:rPr>
          <w:b/>
          <w:sz w:val="26"/>
          <w:szCs w:val="26"/>
          <w:rtl/>
        </w:rPr>
      </w:pPr>
      <w:r w:rsidRPr="00B9123E">
        <w:rPr>
          <w:rFonts w:hint="cs"/>
          <w:b/>
          <w:bCs/>
          <w:sz w:val="26"/>
          <w:szCs w:val="26"/>
          <w:rtl/>
        </w:rPr>
        <w:t>الخلفية</w:t>
      </w:r>
    </w:p>
    <w:p w14:paraId="0087721F" w14:textId="3F6D575B" w:rsidR="000F3CF1" w:rsidRPr="006B2C70" w:rsidRDefault="000F3CF1" w:rsidP="004E1B83">
      <w:pPr>
        <w:pStyle w:val="Heading1"/>
        <w:bidi/>
        <w:rPr>
          <w:sz w:val="26"/>
          <w:szCs w:val="26"/>
          <w:rtl/>
        </w:rPr>
      </w:pPr>
      <w:r w:rsidRPr="006B2C70">
        <w:rPr>
          <w:rFonts w:hint="cs"/>
          <w:sz w:val="26"/>
          <w:szCs w:val="26"/>
          <w:rtl/>
        </w:rPr>
        <w:t xml:space="preserve">نيابة عن حكومة </w:t>
      </w:r>
      <w:r w:rsidR="00691C9F">
        <w:rPr>
          <w:rFonts w:hint="cs"/>
          <w:sz w:val="26"/>
          <w:szCs w:val="26"/>
          <w:rtl/>
          <w:lang w:bidi="ar-SA"/>
        </w:rPr>
        <w:t>سيراليون</w:t>
      </w:r>
      <w:r w:rsidRPr="006B2C70">
        <w:rPr>
          <w:rFonts w:hint="cs"/>
          <w:sz w:val="26"/>
          <w:szCs w:val="26"/>
          <w:rtl/>
        </w:rPr>
        <w:t xml:space="preserve">، قدمت </w:t>
      </w:r>
      <w:r w:rsidR="00691C9F" w:rsidRPr="00691C9F">
        <w:rPr>
          <w:sz w:val="26"/>
          <w:szCs w:val="26"/>
          <w:rtl/>
        </w:rPr>
        <w:t>حكومة المملكة المتحدة لبريطانيا العظمى وأيرلندا الشمالية</w:t>
      </w:r>
      <w:r w:rsidRPr="006B2C70">
        <w:rPr>
          <w:rFonts w:hint="cs"/>
          <w:sz w:val="26"/>
          <w:szCs w:val="26"/>
          <w:rtl/>
        </w:rPr>
        <w:t>،</w:t>
      </w:r>
      <w:r w:rsidR="00B85D58">
        <w:rPr>
          <w:rFonts w:ascii="ZWAdobeF" w:hAnsi="ZWAdobeF" w:cs="ZWAdobeF"/>
          <w:sz w:val="2"/>
          <w:szCs w:val="2"/>
          <w:rtl/>
        </w:rPr>
        <w:t>1</w:t>
      </w:r>
      <w:r w:rsidR="00B85D58">
        <w:rPr>
          <w:rFonts w:ascii="ZWAdobeF" w:hAnsi="ZWAdobeF" w:cs="ZWAdobeF"/>
          <w:sz w:val="2"/>
          <w:szCs w:val="2"/>
        </w:rPr>
        <w:t>F</w:t>
      </w:r>
      <w:r w:rsidR="00691C9F">
        <w:rPr>
          <w:rStyle w:val="FootnoteReference"/>
          <w:sz w:val="26"/>
          <w:szCs w:val="26"/>
          <w:rtl/>
        </w:rPr>
        <w:footnoteReference w:id="2"/>
      </w:r>
      <w:r w:rsidRPr="006B2C70">
        <w:rPr>
          <w:rFonts w:hint="cs"/>
          <w:sz w:val="26"/>
          <w:szCs w:val="26"/>
          <w:rtl/>
        </w:rPr>
        <w:t xml:space="preserve"> بما يتماشى مع المقرر 91/65، </w:t>
      </w:r>
      <w:r w:rsidR="00691C9F">
        <w:rPr>
          <w:rFonts w:hint="cs"/>
          <w:sz w:val="26"/>
          <w:szCs w:val="26"/>
          <w:rtl/>
        </w:rPr>
        <w:t>طلبا</w:t>
      </w:r>
      <w:r w:rsidRPr="006B2C70">
        <w:rPr>
          <w:rFonts w:hint="cs"/>
          <w:sz w:val="26"/>
          <w:szCs w:val="26"/>
          <w:rtl/>
        </w:rPr>
        <w:t xml:space="preserve"> لمشروع تجريبي </w:t>
      </w:r>
      <w:r w:rsidR="00691C9F">
        <w:rPr>
          <w:rFonts w:hint="cs"/>
          <w:sz w:val="26"/>
          <w:szCs w:val="26"/>
          <w:rtl/>
        </w:rPr>
        <w:t>لتعزيز</w:t>
      </w:r>
      <w:r w:rsidRPr="006B2C70">
        <w:rPr>
          <w:rFonts w:hint="cs"/>
          <w:sz w:val="26"/>
          <w:szCs w:val="26"/>
          <w:rtl/>
        </w:rPr>
        <w:t xml:space="preserve"> كفاءة استخدام الطاقة في التكنولوجيات والمعدات البديلة في سياق التخفيض التدريجي للمواد الهيدروفلوروكربونية (أنشطة غير استثمارية)، بمبلغ قدره </w:t>
      </w:r>
      <w:r w:rsidR="00691C9F" w:rsidRPr="00691C9F">
        <w:rPr>
          <w:sz w:val="26"/>
          <w:szCs w:val="26"/>
        </w:rPr>
        <w:t>265,836</w:t>
      </w:r>
      <w:r w:rsidRPr="006B2C70">
        <w:rPr>
          <w:rFonts w:hint="cs"/>
          <w:sz w:val="26"/>
          <w:szCs w:val="26"/>
          <w:rtl/>
        </w:rPr>
        <w:t xml:space="preserve"> دولار</w:t>
      </w:r>
      <w:r w:rsidR="00CC498F">
        <w:rPr>
          <w:rFonts w:hint="cs"/>
          <w:sz w:val="26"/>
          <w:szCs w:val="26"/>
          <w:rtl/>
        </w:rPr>
        <w:t>ا</w:t>
      </w:r>
      <w:r w:rsidRPr="006B2C70">
        <w:rPr>
          <w:rFonts w:hint="cs"/>
          <w:sz w:val="26"/>
          <w:szCs w:val="26"/>
          <w:rtl/>
        </w:rPr>
        <w:t xml:space="preserve"> أمريكي</w:t>
      </w:r>
      <w:r w:rsidR="00CC498F">
        <w:rPr>
          <w:rFonts w:hint="cs"/>
          <w:sz w:val="26"/>
          <w:szCs w:val="26"/>
          <w:rtl/>
        </w:rPr>
        <w:t>ا</w:t>
      </w:r>
      <w:r w:rsidRPr="006B2C70">
        <w:rPr>
          <w:rFonts w:hint="cs"/>
          <w:sz w:val="26"/>
          <w:szCs w:val="26"/>
          <w:rtl/>
        </w:rPr>
        <w:t xml:space="preserve">، إضافة إلى تكاليف دعم الوكالة البالغة </w:t>
      </w:r>
      <w:r w:rsidR="00691C9F" w:rsidRPr="00691C9F">
        <w:rPr>
          <w:sz w:val="26"/>
          <w:szCs w:val="26"/>
        </w:rPr>
        <w:t>34,559</w:t>
      </w:r>
      <w:r w:rsidRPr="006B2C70">
        <w:rPr>
          <w:rFonts w:hint="cs"/>
          <w:sz w:val="26"/>
          <w:szCs w:val="26"/>
          <w:rtl/>
        </w:rPr>
        <w:t xml:space="preserve"> دولار</w:t>
      </w:r>
      <w:r w:rsidR="00CC498F">
        <w:rPr>
          <w:rFonts w:hint="cs"/>
          <w:sz w:val="26"/>
          <w:szCs w:val="26"/>
          <w:rtl/>
        </w:rPr>
        <w:t>ا</w:t>
      </w:r>
      <w:r w:rsidRPr="006B2C70">
        <w:rPr>
          <w:rFonts w:hint="cs"/>
          <w:sz w:val="26"/>
          <w:szCs w:val="26"/>
          <w:rtl/>
        </w:rPr>
        <w:t xml:space="preserve"> أمريكي</w:t>
      </w:r>
      <w:r w:rsidR="00CC498F">
        <w:rPr>
          <w:rFonts w:hint="cs"/>
          <w:sz w:val="26"/>
          <w:szCs w:val="26"/>
          <w:rtl/>
        </w:rPr>
        <w:t>ا</w:t>
      </w:r>
      <w:r w:rsidRPr="006B2C70">
        <w:rPr>
          <w:rFonts w:hint="cs"/>
          <w:sz w:val="26"/>
          <w:szCs w:val="26"/>
          <w:rtl/>
        </w:rPr>
        <w:t xml:space="preserve"> </w:t>
      </w:r>
      <w:r w:rsidR="00691301" w:rsidRPr="00691301">
        <w:rPr>
          <w:sz w:val="26"/>
          <w:szCs w:val="26"/>
          <w:rtl/>
          <w:lang w:bidi="ar-SA"/>
        </w:rPr>
        <w:t>على النحو المقدم في الأساس</w:t>
      </w:r>
      <w:r w:rsidRPr="006B2C70">
        <w:rPr>
          <w:rFonts w:hint="cs"/>
          <w:sz w:val="26"/>
          <w:szCs w:val="26"/>
          <w:rtl/>
        </w:rPr>
        <w:t>.</w:t>
      </w:r>
      <w:r w:rsidR="00B85D58">
        <w:rPr>
          <w:rFonts w:ascii="ZWAdobeF" w:hAnsi="ZWAdobeF" w:cs="ZWAdobeF"/>
          <w:sz w:val="2"/>
          <w:szCs w:val="2"/>
          <w:rtl/>
        </w:rPr>
        <w:t>2</w:t>
      </w:r>
      <w:r w:rsidR="00B85D58">
        <w:rPr>
          <w:rFonts w:ascii="ZWAdobeF" w:hAnsi="ZWAdobeF" w:cs="ZWAdobeF"/>
          <w:sz w:val="2"/>
          <w:szCs w:val="2"/>
        </w:rPr>
        <w:t>F</w:t>
      </w:r>
      <w:r w:rsidRPr="006B2C70">
        <w:rPr>
          <w:sz w:val="26"/>
          <w:szCs w:val="26"/>
          <w:vertAlign w:val="superscript"/>
        </w:rPr>
        <w:footnoteReference w:id="3"/>
      </w:r>
    </w:p>
    <w:p w14:paraId="282265C2" w14:textId="7B92B38D" w:rsidR="008D70BB" w:rsidRPr="00B9123E" w:rsidRDefault="008D70BB" w:rsidP="00C9185F">
      <w:pPr>
        <w:tabs>
          <w:tab w:val="num" w:pos="571"/>
        </w:tabs>
        <w:bidi/>
        <w:spacing w:after="240"/>
        <w:rPr>
          <w:sz w:val="26"/>
          <w:szCs w:val="26"/>
          <w:u w:val="single"/>
          <w:rtl/>
        </w:rPr>
      </w:pPr>
      <w:r w:rsidRPr="00B9123E">
        <w:rPr>
          <w:rFonts w:hint="cs"/>
          <w:sz w:val="26"/>
          <w:szCs w:val="26"/>
          <w:u w:val="single"/>
          <w:rtl/>
        </w:rPr>
        <w:t>حالة تنفيذ الأنشطة المتعلقة بكفاءة استخدام الطاقة الممولة من الصندوق المتعدد الأطراف</w:t>
      </w:r>
    </w:p>
    <w:p w14:paraId="705BD51D" w14:textId="4E4B26C2" w:rsidR="00CC498F" w:rsidRPr="00CC498F" w:rsidRDefault="00CC498F" w:rsidP="00CC498F">
      <w:pPr>
        <w:pStyle w:val="Heading1"/>
        <w:tabs>
          <w:tab w:val="num" w:pos="571"/>
        </w:tabs>
        <w:bidi/>
        <w:rPr>
          <w:sz w:val="26"/>
          <w:szCs w:val="26"/>
          <w:rtl/>
        </w:rPr>
      </w:pPr>
      <w:r w:rsidRPr="00CC498F">
        <w:rPr>
          <w:sz w:val="26"/>
          <w:szCs w:val="26"/>
          <w:rtl/>
        </w:rPr>
        <w:t>شملت الأنشطة الإضافية للحفاظ على كفاءة</w:t>
      </w:r>
      <w:r w:rsidR="00212F4D">
        <w:rPr>
          <w:rFonts w:hint="cs"/>
          <w:sz w:val="26"/>
          <w:szCs w:val="26"/>
          <w:rtl/>
        </w:rPr>
        <w:t xml:space="preserve"> استخدام </w:t>
      </w:r>
      <w:r w:rsidRPr="00CC498F">
        <w:rPr>
          <w:sz w:val="26"/>
          <w:szCs w:val="26"/>
          <w:rtl/>
        </w:rPr>
        <w:t xml:space="preserve">الطاقة في قطاع صيانة التبريد </w:t>
      </w:r>
      <w:r w:rsidR="00212F4D">
        <w:rPr>
          <w:rFonts w:hint="cs"/>
          <w:sz w:val="26"/>
          <w:szCs w:val="26"/>
          <w:rtl/>
        </w:rPr>
        <w:t xml:space="preserve">بموجب </w:t>
      </w:r>
      <w:r w:rsidR="00212F4D" w:rsidRPr="00212F4D">
        <w:rPr>
          <w:sz w:val="26"/>
          <w:szCs w:val="26"/>
          <w:rtl/>
        </w:rPr>
        <w:t>خطة إدارة إزالة المواد الهيدروكلوروفلوروكربونية</w:t>
      </w:r>
      <w:r w:rsidRPr="00CC498F">
        <w:rPr>
          <w:sz w:val="26"/>
          <w:szCs w:val="26"/>
          <w:rtl/>
        </w:rPr>
        <w:t xml:space="preserve"> (القرار 89/6) التي تمت الموافقة عليها في الاجتماع الثالث والتسعين</w:t>
      </w:r>
      <w:r w:rsidR="00B85D58">
        <w:rPr>
          <w:rFonts w:ascii="ZWAdobeF" w:hAnsi="ZWAdobeF" w:cs="ZWAdobeF"/>
          <w:sz w:val="2"/>
          <w:szCs w:val="2"/>
          <w:rtl/>
        </w:rPr>
        <w:t>3</w:t>
      </w:r>
      <w:r w:rsidR="00B85D58">
        <w:rPr>
          <w:rFonts w:ascii="ZWAdobeF" w:hAnsi="ZWAdobeF" w:cs="ZWAdobeF"/>
          <w:sz w:val="2"/>
          <w:szCs w:val="2"/>
        </w:rPr>
        <w:t>F</w:t>
      </w:r>
      <w:r w:rsidR="00212F4D">
        <w:rPr>
          <w:rStyle w:val="FootnoteReference"/>
          <w:sz w:val="26"/>
          <w:szCs w:val="26"/>
          <w:rtl/>
        </w:rPr>
        <w:footnoteReference w:id="4"/>
      </w:r>
      <w:r w:rsidRPr="00CC498F">
        <w:rPr>
          <w:sz w:val="26"/>
          <w:szCs w:val="26"/>
          <w:rtl/>
        </w:rPr>
        <w:t xml:space="preserve"> تطوير </w:t>
      </w:r>
      <w:r w:rsidR="00212F4D" w:rsidRPr="00212F4D">
        <w:rPr>
          <w:sz w:val="26"/>
          <w:szCs w:val="26"/>
          <w:rtl/>
        </w:rPr>
        <w:t xml:space="preserve">المعايير الدنيا لأداء الطاقة </w:t>
      </w:r>
      <w:r w:rsidRPr="00CC498F">
        <w:rPr>
          <w:sz w:val="26"/>
          <w:szCs w:val="26"/>
          <w:rtl/>
        </w:rPr>
        <w:t xml:space="preserve">للثلاجات المنزلية </w:t>
      </w:r>
      <w:r w:rsidR="003559DC">
        <w:rPr>
          <w:rFonts w:hint="cs"/>
          <w:sz w:val="26"/>
          <w:szCs w:val="26"/>
          <w:rtl/>
        </w:rPr>
        <w:t>وأجهزة تكييف</w:t>
      </w:r>
      <w:r w:rsidRPr="00CC498F">
        <w:rPr>
          <w:sz w:val="26"/>
          <w:szCs w:val="26"/>
          <w:rtl/>
        </w:rPr>
        <w:t xml:space="preserve"> الهواء السكنية من خلال تكييف </w:t>
      </w:r>
      <w:r w:rsidR="003559DC" w:rsidRPr="00212F4D">
        <w:rPr>
          <w:sz w:val="26"/>
          <w:szCs w:val="26"/>
          <w:rtl/>
        </w:rPr>
        <w:t>المعايير</w:t>
      </w:r>
      <w:r w:rsidR="003559DC">
        <w:rPr>
          <w:rFonts w:hint="cs"/>
          <w:sz w:val="26"/>
          <w:szCs w:val="26"/>
          <w:rtl/>
        </w:rPr>
        <w:t xml:space="preserve"> الإقليمية</w:t>
      </w:r>
      <w:r w:rsidR="003559DC" w:rsidRPr="00212F4D">
        <w:rPr>
          <w:sz w:val="26"/>
          <w:szCs w:val="26"/>
          <w:rtl/>
        </w:rPr>
        <w:t xml:space="preserve"> الدنيا لأداء الطاقة</w:t>
      </w:r>
      <w:r w:rsidR="003559DC">
        <w:rPr>
          <w:rFonts w:hint="cs"/>
          <w:sz w:val="26"/>
          <w:szCs w:val="26"/>
          <w:rtl/>
        </w:rPr>
        <w:t xml:space="preserve"> الخاصة</w:t>
      </w:r>
      <w:r w:rsidR="003559DC" w:rsidRPr="00212F4D">
        <w:rPr>
          <w:sz w:val="26"/>
          <w:szCs w:val="26"/>
          <w:rtl/>
        </w:rPr>
        <w:t xml:space="preserve"> </w:t>
      </w:r>
      <w:r w:rsidR="003559DC">
        <w:rPr>
          <w:rFonts w:hint="cs"/>
          <w:sz w:val="26"/>
          <w:szCs w:val="26"/>
          <w:rtl/>
        </w:rPr>
        <w:t>بال</w:t>
      </w:r>
      <w:r w:rsidR="003559DC" w:rsidRPr="003559DC">
        <w:rPr>
          <w:sz w:val="26"/>
          <w:szCs w:val="26"/>
          <w:rtl/>
        </w:rPr>
        <w:t>جماعة الاقتصادية لدول غرب أفريقيا</w:t>
      </w:r>
      <w:r w:rsidR="00B85D58">
        <w:rPr>
          <w:rFonts w:ascii="ZWAdobeF" w:hAnsi="ZWAdobeF" w:cs="ZWAdobeF"/>
          <w:sz w:val="2"/>
          <w:szCs w:val="2"/>
          <w:rtl/>
        </w:rPr>
        <w:t>4</w:t>
      </w:r>
      <w:r w:rsidR="00B85D58">
        <w:rPr>
          <w:rFonts w:ascii="ZWAdobeF" w:hAnsi="ZWAdobeF" w:cs="ZWAdobeF"/>
          <w:sz w:val="2"/>
          <w:szCs w:val="2"/>
        </w:rPr>
        <w:t>F</w:t>
      </w:r>
      <w:r w:rsidR="00B30759">
        <w:rPr>
          <w:rStyle w:val="FootnoteReference"/>
          <w:sz w:val="26"/>
          <w:szCs w:val="26"/>
          <w:rtl/>
        </w:rPr>
        <w:footnoteReference w:id="5"/>
      </w:r>
      <w:r w:rsidR="003559DC" w:rsidRPr="003559DC">
        <w:rPr>
          <w:sz w:val="26"/>
          <w:szCs w:val="26"/>
          <w:rtl/>
        </w:rPr>
        <w:t xml:space="preserve"> </w:t>
      </w:r>
      <w:r w:rsidRPr="00CC498F">
        <w:rPr>
          <w:sz w:val="26"/>
          <w:szCs w:val="26"/>
          <w:rtl/>
        </w:rPr>
        <w:t xml:space="preserve">لأجهزة التبريد وتكييف </w:t>
      </w:r>
      <w:r w:rsidR="003559DC">
        <w:rPr>
          <w:rFonts w:hint="cs"/>
          <w:sz w:val="26"/>
          <w:szCs w:val="26"/>
          <w:rtl/>
        </w:rPr>
        <w:t>الهواء</w:t>
      </w:r>
      <w:r w:rsidRPr="00CC498F">
        <w:rPr>
          <w:sz w:val="26"/>
          <w:szCs w:val="26"/>
          <w:rtl/>
        </w:rPr>
        <w:t xml:space="preserve"> مع الاحتياجات الوطنية، وبناء قدرات إنفاذ القانون لموظفي الجمارك، </w:t>
      </w:r>
      <w:r w:rsidR="003559DC">
        <w:rPr>
          <w:rFonts w:hint="cs"/>
          <w:sz w:val="26"/>
          <w:szCs w:val="26"/>
          <w:rtl/>
        </w:rPr>
        <w:t>ورفع مستوى الوعي</w:t>
      </w:r>
      <w:r w:rsidRPr="00CC498F">
        <w:rPr>
          <w:sz w:val="26"/>
          <w:szCs w:val="26"/>
          <w:rtl/>
        </w:rPr>
        <w:t xml:space="preserve"> لدى أصحاب المصلحة </w:t>
      </w:r>
      <w:r w:rsidR="003559DC">
        <w:rPr>
          <w:rFonts w:hint="cs"/>
          <w:sz w:val="26"/>
          <w:szCs w:val="26"/>
          <w:rtl/>
        </w:rPr>
        <w:t>حول</w:t>
      </w:r>
      <w:r w:rsidRPr="00CC498F">
        <w:rPr>
          <w:sz w:val="26"/>
          <w:szCs w:val="26"/>
          <w:rtl/>
        </w:rPr>
        <w:t xml:space="preserve"> </w:t>
      </w:r>
      <w:r w:rsidR="003559DC">
        <w:rPr>
          <w:rFonts w:hint="cs"/>
          <w:sz w:val="26"/>
          <w:szCs w:val="26"/>
          <w:rtl/>
        </w:rPr>
        <w:t>المعايير الدنيا لأداء</w:t>
      </w:r>
      <w:r w:rsidRPr="00CC498F">
        <w:rPr>
          <w:sz w:val="26"/>
          <w:szCs w:val="26"/>
          <w:rtl/>
        </w:rPr>
        <w:t xml:space="preserve"> </w:t>
      </w:r>
      <w:r w:rsidR="003559DC">
        <w:rPr>
          <w:rFonts w:hint="cs"/>
          <w:sz w:val="26"/>
          <w:szCs w:val="26"/>
          <w:rtl/>
        </w:rPr>
        <w:t>ال</w:t>
      </w:r>
      <w:r w:rsidRPr="00CC498F">
        <w:rPr>
          <w:sz w:val="26"/>
          <w:szCs w:val="26"/>
          <w:rtl/>
        </w:rPr>
        <w:t>طاقة وكفاءة</w:t>
      </w:r>
      <w:r w:rsidR="003559DC">
        <w:rPr>
          <w:rFonts w:hint="cs"/>
          <w:sz w:val="26"/>
          <w:szCs w:val="26"/>
          <w:rtl/>
        </w:rPr>
        <w:t xml:space="preserve"> استخدام</w:t>
      </w:r>
      <w:r w:rsidRPr="00CC498F">
        <w:rPr>
          <w:sz w:val="26"/>
          <w:szCs w:val="26"/>
          <w:rtl/>
        </w:rPr>
        <w:t xml:space="preserve"> الطاقة، وتحديث رموز فنيي التبريد وتكييف الهواء وتطوير أدلة التدريب لتعكس معايير كفاءة </w:t>
      </w:r>
      <w:r w:rsidR="003559DC">
        <w:rPr>
          <w:rFonts w:hint="cs"/>
          <w:sz w:val="26"/>
          <w:szCs w:val="26"/>
          <w:rtl/>
        </w:rPr>
        <w:t xml:space="preserve">استخدام </w:t>
      </w:r>
      <w:r w:rsidRPr="00CC498F">
        <w:rPr>
          <w:sz w:val="26"/>
          <w:szCs w:val="26"/>
          <w:rtl/>
        </w:rPr>
        <w:t>الطاقة.</w:t>
      </w:r>
    </w:p>
    <w:p w14:paraId="6731B732" w14:textId="5AC3E483" w:rsidR="000F3CF1" w:rsidRPr="00B9123E" w:rsidRDefault="000F3CF1" w:rsidP="00290591">
      <w:pPr>
        <w:bidi/>
        <w:spacing w:after="240"/>
        <w:rPr>
          <w:b/>
          <w:bCs/>
          <w:sz w:val="26"/>
          <w:szCs w:val="26"/>
          <w:rtl/>
        </w:rPr>
      </w:pPr>
      <w:r w:rsidRPr="00B9123E">
        <w:rPr>
          <w:rFonts w:hint="cs"/>
          <w:b/>
          <w:bCs/>
          <w:sz w:val="26"/>
          <w:szCs w:val="26"/>
          <w:rtl/>
        </w:rPr>
        <w:t>مشروع تجريبي لكفاءة استخدام الطاقة</w:t>
      </w:r>
    </w:p>
    <w:p w14:paraId="6E310C09" w14:textId="341AADA7" w:rsidR="00B30759" w:rsidRPr="00B30759" w:rsidRDefault="00B30759" w:rsidP="00B30759">
      <w:pPr>
        <w:pStyle w:val="Heading1"/>
        <w:bidi/>
        <w:rPr>
          <w:sz w:val="26"/>
          <w:szCs w:val="26"/>
          <w:rtl/>
        </w:rPr>
      </w:pPr>
      <w:r>
        <w:rPr>
          <w:rFonts w:hint="cs"/>
          <w:sz w:val="26"/>
          <w:szCs w:val="26"/>
          <w:rtl/>
        </w:rPr>
        <w:t>صدقت</w:t>
      </w:r>
      <w:r w:rsidRPr="00B30759">
        <w:rPr>
          <w:sz w:val="26"/>
          <w:szCs w:val="26"/>
          <w:rtl/>
        </w:rPr>
        <w:t xml:space="preserve"> سيراليون على تعديل كيغالي في 15 يونيو/حزيران 2020، </w:t>
      </w:r>
      <w:r>
        <w:rPr>
          <w:rFonts w:hint="cs"/>
          <w:sz w:val="26"/>
          <w:szCs w:val="26"/>
          <w:rtl/>
        </w:rPr>
        <w:t>وتم</w:t>
      </w:r>
      <w:r w:rsidRPr="00B30759">
        <w:rPr>
          <w:sz w:val="26"/>
          <w:szCs w:val="26"/>
          <w:rtl/>
        </w:rPr>
        <w:t xml:space="preserve"> وضع </w:t>
      </w:r>
      <w:r>
        <w:rPr>
          <w:rFonts w:hint="cs"/>
          <w:sz w:val="26"/>
          <w:szCs w:val="26"/>
          <w:rtl/>
        </w:rPr>
        <w:t>نظم</w:t>
      </w:r>
      <w:r w:rsidRPr="00B30759">
        <w:rPr>
          <w:sz w:val="26"/>
          <w:szCs w:val="26"/>
          <w:rtl/>
        </w:rPr>
        <w:t xml:space="preserve"> حصص استيراد </w:t>
      </w:r>
      <w:r>
        <w:rPr>
          <w:rFonts w:hint="cs"/>
          <w:sz w:val="26"/>
          <w:szCs w:val="26"/>
          <w:rtl/>
        </w:rPr>
        <w:t>المواد</w:t>
      </w:r>
      <w:r w:rsidRPr="00B30759">
        <w:rPr>
          <w:sz w:val="26"/>
          <w:szCs w:val="26"/>
          <w:rtl/>
        </w:rPr>
        <w:t xml:space="preserve"> الهيدروفلوروكربون</w:t>
      </w:r>
      <w:r>
        <w:rPr>
          <w:rFonts w:hint="cs"/>
          <w:sz w:val="26"/>
          <w:szCs w:val="26"/>
          <w:rtl/>
        </w:rPr>
        <w:t>ية</w:t>
      </w:r>
      <w:r w:rsidRPr="00B30759">
        <w:rPr>
          <w:sz w:val="26"/>
          <w:szCs w:val="26"/>
          <w:rtl/>
        </w:rPr>
        <w:t xml:space="preserve"> اعتبارا من أبريل/نيسان 2024. وفي إطار المرحلة الأولى من خطة </w:t>
      </w:r>
      <w:r>
        <w:rPr>
          <w:rFonts w:hint="cs"/>
          <w:sz w:val="26"/>
          <w:szCs w:val="26"/>
          <w:rtl/>
        </w:rPr>
        <w:t xml:space="preserve">تنفيذ تعديل </w:t>
      </w:r>
      <w:r w:rsidRPr="00B30759">
        <w:rPr>
          <w:sz w:val="26"/>
          <w:szCs w:val="26"/>
          <w:rtl/>
        </w:rPr>
        <w:t xml:space="preserve">كيغالي </w:t>
      </w:r>
      <w:r w:rsidRPr="00B9123E">
        <w:rPr>
          <w:rFonts w:hint="cs"/>
          <w:sz w:val="26"/>
          <w:szCs w:val="26"/>
          <w:rtl/>
        </w:rPr>
        <w:t>للمواد الهيدروفلوروكربونية</w:t>
      </w:r>
      <w:r w:rsidRPr="00B30759">
        <w:rPr>
          <w:sz w:val="26"/>
          <w:szCs w:val="26"/>
          <w:rtl/>
        </w:rPr>
        <w:t xml:space="preserve">، التي </w:t>
      </w:r>
      <w:r>
        <w:rPr>
          <w:rFonts w:hint="cs"/>
          <w:sz w:val="26"/>
          <w:szCs w:val="26"/>
          <w:rtl/>
        </w:rPr>
        <w:t>تم إقرارها</w:t>
      </w:r>
      <w:r w:rsidRPr="00B30759">
        <w:rPr>
          <w:sz w:val="26"/>
          <w:szCs w:val="26"/>
          <w:rtl/>
        </w:rPr>
        <w:t xml:space="preserve"> في الاجتماع الرابع والتسعين،</w:t>
      </w:r>
      <w:r w:rsidR="00B85D58">
        <w:rPr>
          <w:rFonts w:ascii="ZWAdobeF" w:hAnsi="ZWAdobeF" w:cs="ZWAdobeF"/>
          <w:sz w:val="2"/>
          <w:szCs w:val="2"/>
          <w:rtl/>
        </w:rPr>
        <w:t>5</w:t>
      </w:r>
      <w:r w:rsidR="00B85D58">
        <w:rPr>
          <w:rFonts w:ascii="ZWAdobeF" w:hAnsi="ZWAdobeF" w:cs="ZWAdobeF"/>
          <w:sz w:val="2"/>
          <w:szCs w:val="2"/>
        </w:rPr>
        <w:t>F</w:t>
      </w:r>
      <w:r>
        <w:rPr>
          <w:rStyle w:val="FootnoteReference"/>
          <w:sz w:val="26"/>
          <w:szCs w:val="26"/>
          <w:rtl/>
        </w:rPr>
        <w:footnoteReference w:id="6"/>
      </w:r>
      <w:r w:rsidRPr="00B30759">
        <w:rPr>
          <w:sz w:val="26"/>
          <w:szCs w:val="26"/>
          <w:rtl/>
        </w:rPr>
        <w:t xml:space="preserve"> التزمت </w:t>
      </w:r>
      <w:r>
        <w:rPr>
          <w:rFonts w:hint="cs"/>
          <w:sz w:val="26"/>
          <w:szCs w:val="26"/>
          <w:rtl/>
        </w:rPr>
        <w:t>البلاد</w:t>
      </w:r>
      <w:r w:rsidRPr="00B30759">
        <w:rPr>
          <w:sz w:val="26"/>
          <w:szCs w:val="26"/>
          <w:rtl/>
        </w:rPr>
        <w:t xml:space="preserve"> </w:t>
      </w:r>
      <w:r>
        <w:rPr>
          <w:rFonts w:hint="cs"/>
          <w:sz w:val="26"/>
          <w:szCs w:val="26"/>
          <w:rtl/>
        </w:rPr>
        <w:t>بتقليص</w:t>
      </w:r>
      <w:r w:rsidRPr="00B30759">
        <w:rPr>
          <w:sz w:val="26"/>
          <w:szCs w:val="26"/>
          <w:rtl/>
        </w:rPr>
        <w:t xml:space="preserve"> استهلاك </w:t>
      </w:r>
      <w:r>
        <w:rPr>
          <w:rFonts w:hint="cs"/>
          <w:sz w:val="26"/>
          <w:szCs w:val="26"/>
          <w:rtl/>
        </w:rPr>
        <w:t>المواد</w:t>
      </w:r>
      <w:r w:rsidRPr="00B9123E">
        <w:rPr>
          <w:rFonts w:hint="cs"/>
          <w:sz w:val="26"/>
          <w:szCs w:val="26"/>
          <w:rtl/>
        </w:rPr>
        <w:t xml:space="preserve"> الهيدروفلوروكربونية</w:t>
      </w:r>
      <w:r w:rsidRPr="00B30759">
        <w:rPr>
          <w:sz w:val="26"/>
          <w:szCs w:val="26"/>
          <w:rtl/>
        </w:rPr>
        <w:t xml:space="preserve"> بنسبة 10</w:t>
      </w:r>
      <w:r>
        <w:rPr>
          <w:rFonts w:hint="cs"/>
          <w:sz w:val="26"/>
          <w:szCs w:val="26"/>
          <w:rtl/>
        </w:rPr>
        <w:t xml:space="preserve"> في المائة</w:t>
      </w:r>
      <w:r w:rsidRPr="00B30759">
        <w:rPr>
          <w:sz w:val="26"/>
          <w:szCs w:val="26"/>
          <w:rtl/>
        </w:rPr>
        <w:t xml:space="preserve"> بحلول عام 2029.</w:t>
      </w:r>
    </w:p>
    <w:p w14:paraId="3E535492" w14:textId="3DF3C937" w:rsidR="000F3CF1" w:rsidRDefault="000F3CF1" w:rsidP="00290591">
      <w:pPr>
        <w:bidi/>
        <w:spacing w:after="240"/>
        <w:rPr>
          <w:sz w:val="26"/>
          <w:szCs w:val="26"/>
          <w:u w:val="single"/>
          <w:lang w:val="en-US"/>
        </w:rPr>
      </w:pPr>
      <w:r w:rsidRPr="00B9123E">
        <w:rPr>
          <w:rFonts w:hint="cs"/>
          <w:sz w:val="26"/>
          <w:szCs w:val="26"/>
          <w:u w:val="single"/>
          <w:rtl/>
        </w:rPr>
        <w:t>الإطار السياسي والتنظيمي والمؤسسي</w:t>
      </w:r>
    </w:p>
    <w:p w14:paraId="4DB42F59" w14:textId="77777777" w:rsidR="00C37491" w:rsidRPr="00EB4834" w:rsidRDefault="00C37491" w:rsidP="00C37491">
      <w:pPr>
        <w:pStyle w:val="Heading1"/>
        <w:keepNext/>
        <w:keepLines/>
        <w:bidi/>
        <w:rPr>
          <w:sz w:val="26"/>
          <w:szCs w:val="26"/>
          <w:rtl/>
        </w:rPr>
      </w:pPr>
      <w:r>
        <w:rPr>
          <w:rFonts w:hint="cs"/>
          <w:sz w:val="26"/>
          <w:szCs w:val="26"/>
          <w:rtl/>
        </w:rPr>
        <w:t>تضطلع</w:t>
      </w:r>
      <w:r w:rsidRPr="00B30759">
        <w:rPr>
          <w:sz w:val="26"/>
          <w:szCs w:val="26"/>
          <w:rtl/>
        </w:rPr>
        <w:t xml:space="preserve"> وحدة الأوزون الوطنية </w:t>
      </w:r>
      <w:r>
        <w:rPr>
          <w:rFonts w:hint="cs"/>
          <w:sz w:val="26"/>
          <w:szCs w:val="26"/>
          <w:rtl/>
        </w:rPr>
        <w:t>التي تم إنشاؤها</w:t>
      </w:r>
      <w:r w:rsidRPr="00B30759">
        <w:rPr>
          <w:sz w:val="26"/>
          <w:szCs w:val="26"/>
          <w:rtl/>
        </w:rPr>
        <w:t xml:space="preserve"> </w:t>
      </w:r>
      <w:r>
        <w:rPr>
          <w:rFonts w:hint="cs"/>
          <w:sz w:val="26"/>
          <w:szCs w:val="26"/>
          <w:rtl/>
        </w:rPr>
        <w:t>في</w:t>
      </w:r>
      <w:r w:rsidRPr="00B30759">
        <w:rPr>
          <w:sz w:val="26"/>
          <w:szCs w:val="26"/>
          <w:rtl/>
        </w:rPr>
        <w:t xml:space="preserve"> وكالة حماية البيئة التابعة لوزارة البيئة وتغير المناخ </w:t>
      </w:r>
      <w:r>
        <w:rPr>
          <w:rFonts w:hint="cs"/>
          <w:sz w:val="26"/>
          <w:szCs w:val="26"/>
          <w:rtl/>
        </w:rPr>
        <w:t>بتنسيق ورصد</w:t>
      </w:r>
      <w:r w:rsidRPr="00B30759">
        <w:rPr>
          <w:sz w:val="26"/>
          <w:szCs w:val="26"/>
          <w:rtl/>
        </w:rPr>
        <w:t xml:space="preserve"> الأنشطة المتعلقة </w:t>
      </w:r>
      <w:r>
        <w:rPr>
          <w:rFonts w:hint="cs"/>
          <w:sz w:val="26"/>
          <w:szCs w:val="26"/>
          <w:rtl/>
        </w:rPr>
        <w:t>بإزالة</w:t>
      </w:r>
      <w:r w:rsidRPr="00B30759">
        <w:rPr>
          <w:sz w:val="26"/>
          <w:szCs w:val="26"/>
          <w:rtl/>
        </w:rPr>
        <w:t xml:space="preserve"> المواد الخاضعة ل</w:t>
      </w:r>
      <w:r>
        <w:rPr>
          <w:rFonts w:hint="cs"/>
          <w:sz w:val="26"/>
          <w:szCs w:val="26"/>
          <w:rtl/>
        </w:rPr>
        <w:t>ل</w:t>
      </w:r>
      <w:r w:rsidRPr="00B30759">
        <w:rPr>
          <w:sz w:val="26"/>
          <w:szCs w:val="26"/>
          <w:rtl/>
        </w:rPr>
        <w:t>رقابة</w:t>
      </w:r>
      <w:r>
        <w:rPr>
          <w:rFonts w:hint="cs"/>
          <w:sz w:val="26"/>
          <w:szCs w:val="26"/>
          <w:rtl/>
        </w:rPr>
        <w:t xml:space="preserve"> بموجب</w:t>
      </w:r>
      <w:r w:rsidRPr="00B30759">
        <w:rPr>
          <w:sz w:val="26"/>
          <w:szCs w:val="26"/>
          <w:rtl/>
        </w:rPr>
        <w:t xml:space="preserve"> بروتوكول مونتريال. وتتمتع وحدة الأوزون الوطنية، </w:t>
      </w:r>
      <w:r>
        <w:rPr>
          <w:rFonts w:hint="cs"/>
          <w:sz w:val="26"/>
          <w:szCs w:val="26"/>
          <w:rtl/>
        </w:rPr>
        <w:t>والوكالات</w:t>
      </w:r>
      <w:r w:rsidRPr="00B30759">
        <w:rPr>
          <w:sz w:val="26"/>
          <w:szCs w:val="26"/>
          <w:rtl/>
        </w:rPr>
        <w:t xml:space="preserve"> المعنية التابعة لوزارة الطاقة، بتعاون وثيق </w:t>
      </w:r>
      <w:r>
        <w:rPr>
          <w:rFonts w:hint="cs"/>
          <w:sz w:val="26"/>
          <w:szCs w:val="26"/>
          <w:rtl/>
        </w:rPr>
        <w:t>بالنظر إلى أنها</w:t>
      </w:r>
      <w:r w:rsidRPr="00B30759">
        <w:rPr>
          <w:sz w:val="26"/>
          <w:szCs w:val="26"/>
          <w:rtl/>
        </w:rPr>
        <w:t xml:space="preserve"> </w:t>
      </w:r>
      <w:r>
        <w:rPr>
          <w:rFonts w:hint="cs"/>
          <w:sz w:val="26"/>
          <w:szCs w:val="26"/>
          <w:rtl/>
        </w:rPr>
        <w:t>تشكّل جزءا</w:t>
      </w:r>
      <w:r w:rsidRPr="00B30759">
        <w:rPr>
          <w:sz w:val="26"/>
          <w:szCs w:val="26"/>
          <w:rtl/>
        </w:rPr>
        <w:t xml:space="preserve"> من اللجنة التوجيهية الوطنية لبروتوكول مونتريال، وهي الهيئة المركزية لاتخاذ القرارات بشأن المشاريع والأنشطة التي يدعمها الصندوق </w:t>
      </w:r>
      <w:r>
        <w:rPr>
          <w:rFonts w:hint="cs"/>
          <w:sz w:val="26"/>
          <w:szCs w:val="26"/>
          <w:rtl/>
        </w:rPr>
        <w:t>ال</w:t>
      </w:r>
      <w:r w:rsidRPr="00B30759">
        <w:rPr>
          <w:sz w:val="26"/>
          <w:szCs w:val="26"/>
          <w:rtl/>
        </w:rPr>
        <w:t xml:space="preserve">متعدد </w:t>
      </w:r>
      <w:r>
        <w:rPr>
          <w:rFonts w:hint="cs"/>
          <w:sz w:val="26"/>
          <w:szCs w:val="26"/>
          <w:rtl/>
        </w:rPr>
        <w:t>الأطراف</w:t>
      </w:r>
      <w:r w:rsidRPr="00B30759">
        <w:rPr>
          <w:sz w:val="26"/>
          <w:szCs w:val="26"/>
          <w:rtl/>
        </w:rPr>
        <w:t xml:space="preserve">. </w:t>
      </w:r>
      <w:r>
        <w:rPr>
          <w:rFonts w:hint="cs"/>
          <w:sz w:val="26"/>
          <w:szCs w:val="26"/>
          <w:rtl/>
        </w:rPr>
        <w:t>وبالإضافة</w:t>
      </w:r>
      <w:r w:rsidRPr="00B30759">
        <w:rPr>
          <w:sz w:val="26"/>
          <w:szCs w:val="26"/>
          <w:rtl/>
        </w:rPr>
        <w:t xml:space="preserve"> إلى ذلك، تتعاون السلطتان بشكل وثيق في مبادرات كفاءة</w:t>
      </w:r>
      <w:r>
        <w:rPr>
          <w:rFonts w:hint="cs"/>
          <w:sz w:val="26"/>
          <w:szCs w:val="26"/>
          <w:rtl/>
        </w:rPr>
        <w:t xml:space="preserve"> استخدام</w:t>
      </w:r>
      <w:r w:rsidRPr="00B30759">
        <w:rPr>
          <w:sz w:val="26"/>
          <w:szCs w:val="26"/>
          <w:rtl/>
        </w:rPr>
        <w:t xml:space="preserve"> الطاقة المتعلقة بقطاع</w:t>
      </w:r>
      <w:r>
        <w:rPr>
          <w:rFonts w:hint="cs"/>
          <w:sz w:val="26"/>
          <w:szCs w:val="26"/>
          <w:rtl/>
        </w:rPr>
        <w:t xml:space="preserve"> التبريد</w:t>
      </w:r>
      <w:r w:rsidRPr="00B30759">
        <w:rPr>
          <w:sz w:val="26"/>
          <w:szCs w:val="26"/>
          <w:rtl/>
        </w:rPr>
        <w:t xml:space="preserve"> </w:t>
      </w:r>
      <w:r>
        <w:rPr>
          <w:rFonts w:hint="cs"/>
          <w:sz w:val="26"/>
          <w:szCs w:val="26"/>
          <w:rtl/>
        </w:rPr>
        <w:t>و</w:t>
      </w:r>
      <w:r w:rsidRPr="00B30759">
        <w:rPr>
          <w:sz w:val="26"/>
          <w:szCs w:val="26"/>
          <w:rtl/>
        </w:rPr>
        <w:t xml:space="preserve">تكييف الهواء، بما في ذلك </w:t>
      </w:r>
      <w:r w:rsidRPr="004D6DF8">
        <w:rPr>
          <w:sz w:val="26"/>
          <w:szCs w:val="26"/>
          <w:rtl/>
        </w:rPr>
        <w:t>تطوير المعايير الدنيا لأداء الطاقة</w:t>
      </w:r>
      <w:r w:rsidRPr="00B30759">
        <w:rPr>
          <w:sz w:val="26"/>
          <w:szCs w:val="26"/>
          <w:rtl/>
        </w:rPr>
        <w:t xml:space="preserve">. </w:t>
      </w:r>
      <w:r>
        <w:rPr>
          <w:rFonts w:hint="cs"/>
          <w:sz w:val="26"/>
          <w:szCs w:val="26"/>
          <w:rtl/>
        </w:rPr>
        <w:t>ويضطلع</w:t>
      </w:r>
      <w:r w:rsidRPr="00B30759">
        <w:rPr>
          <w:sz w:val="26"/>
          <w:szCs w:val="26"/>
          <w:rtl/>
        </w:rPr>
        <w:t xml:space="preserve"> مكتب </w:t>
      </w:r>
      <w:r>
        <w:rPr>
          <w:rFonts w:hint="cs"/>
          <w:sz w:val="26"/>
          <w:szCs w:val="26"/>
          <w:rtl/>
        </w:rPr>
        <w:t>ال</w:t>
      </w:r>
      <w:r w:rsidRPr="00B30759">
        <w:rPr>
          <w:sz w:val="26"/>
          <w:szCs w:val="26"/>
          <w:rtl/>
        </w:rPr>
        <w:t>معايير</w:t>
      </w:r>
      <w:r>
        <w:rPr>
          <w:rFonts w:hint="cs"/>
          <w:sz w:val="26"/>
          <w:szCs w:val="26"/>
          <w:rtl/>
        </w:rPr>
        <w:t xml:space="preserve"> في</w:t>
      </w:r>
      <w:r w:rsidRPr="00B30759">
        <w:rPr>
          <w:sz w:val="26"/>
          <w:szCs w:val="26"/>
          <w:rtl/>
        </w:rPr>
        <w:t xml:space="preserve"> سيراليون </w:t>
      </w:r>
      <w:r>
        <w:rPr>
          <w:rFonts w:hint="cs"/>
          <w:sz w:val="26"/>
          <w:szCs w:val="26"/>
          <w:rtl/>
        </w:rPr>
        <w:t>ب</w:t>
      </w:r>
      <w:r w:rsidRPr="00B30759">
        <w:rPr>
          <w:sz w:val="26"/>
          <w:szCs w:val="26"/>
          <w:rtl/>
        </w:rPr>
        <w:t xml:space="preserve">مسؤولية تطوير </w:t>
      </w:r>
      <w:r w:rsidRPr="004D6DF8">
        <w:rPr>
          <w:sz w:val="26"/>
          <w:szCs w:val="26"/>
          <w:rtl/>
        </w:rPr>
        <w:t>المعايير الدنيا لأداء الطاقة</w:t>
      </w:r>
      <w:r w:rsidRPr="00B30759">
        <w:rPr>
          <w:sz w:val="26"/>
          <w:szCs w:val="26"/>
          <w:rtl/>
        </w:rPr>
        <w:t xml:space="preserve">. </w:t>
      </w:r>
      <w:r>
        <w:rPr>
          <w:rFonts w:hint="cs"/>
          <w:sz w:val="26"/>
          <w:szCs w:val="26"/>
          <w:rtl/>
        </w:rPr>
        <w:t>غير أن</w:t>
      </w:r>
      <w:r w:rsidRPr="00B30759">
        <w:rPr>
          <w:sz w:val="26"/>
          <w:szCs w:val="26"/>
          <w:rtl/>
        </w:rPr>
        <w:t xml:space="preserve"> وزارة الطاقة (</w:t>
      </w:r>
      <w:r>
        <w:rPr>
          <w:rFonts w:hint="cs"/>
          <w:sz w:val="26"/>
          <w:szCs w:val="26"/>
          <w:rtl/>
        </w:rPr>
        <w:t>إدارة</w:t>
      </w:r>
      <w:r w:rsidRPr="00B30759">
        <w:rPr>
          <w:sz w:val="26"/>
          <w:szCs w:val="26"/>
          <w:rtl/>
        </w:rPr>
        <w:t xml:space="preserve"> كفاءة</w:t>
      </w:r>
      <w:r>
        <w:rPr>
          <w:rFonts w:hint="cs"/>
          <w:sz w:val="26"/>
          <w:szCs w:val="26"/>
          <w:rtl/>
        </w:rPr>
        <w:t xml:space="preserve"> استخدام</w:t>
      </w:r>
      <w:r w:rsidRPr="00B30759">
        <w:rPr>
          <w:sz w:val="26"/>
          <w:szCs w:val="26"/>
          <w:rtl/>
        </w:rPr>
        <w:t xml:space="preserve"> الطاقة)، والهيئة التنظيمية (</w:t>
      </w:r>
      <w:r>
        <w:rPr>
          <w:rFonts w:hint="cs"/>
          <w:sz w:val="26"/>
          <w:szCs w:val="26"/>
          <w:rtl/>
        </w:rPr>
        <w:t>ال</w:t>
      </w:r>
      <w:r w:rsidRPr="00B30759">
        <w:rPr>
          <w:sz w:val="26"/>
          <w:szCs w:val="26"/>
          <w:rtl/>
        </w:rPr>
        <w:t xml:space="preserve">هيئة </w:t>
      </w:r>
      <w:r>
        <w:rPr>
          <w:rFonts w:hint="cs"/>
          <w:sz w:val="26"/>
          <w:szCs w:val="26"/>
          <w:rtl/>
        </w:rPr>
        <w:t>ال</w:t>
      </w:r>
      <w:r w:rsidRPr="00B30759">
        <w:rPr>
          <w:sz w:val="26"/>
          <w:szCs w:val="26"/>
          <w:rtl/>
        </w:rPr>
        <w:t>تنظيم</w:t>
      </w:r>
      <w:r>
        <w:rPr>
          <w:rFonts w:hint="cs"/>
          <w:sz w:val="26"/>
          <w:szCs w:val="26"/>
          <w:rtl/>
        </w:rPr>
        <w:t>ية</w:t>
      </w:r>
      <w:r w:rsidRPr="00B30759">
        <w:rPr>
          <w:sz w:val="26"/>
          <w:szCs w:val="26"/>
          <w:rtl/>
        </w:rPr>
        <w:t xml:space="preserve"> </w:t>
      </w:r>
      <w:r>
        <w:rPr>
          <w:rFonts w:hint="cs"/>
          <w:sz w:val="26"/>
          <w:szCs w:val="26"/>
          <w:rtl/>
        </w:rPr>
        <w:t>للكهرباء</w:t>
      </w:r>
      <w:r w:rsidRPr="00B30759">
        <w:rPr>
          <w:sz w:val="26"/>
          <w:szCs w:val="26"/>
          <w:rtl/>
        </w:rPr>
        <w:t xml:space="preserve"> والمياه في سيراليون)، </w:t>
      </w:r>
      <w:r w:rsidRPr="00EB4834">
        <w:rPr>
          <w:sz w:val="26"/>
          <w:szCs w:val="26"/>
          <w:rtl/>
        </w:rPr>
        <w:t>ووكالة حماية البيئة، وممثل</w:t>
      </w:r>
      <w:r>
        <w:rPr>
          <w:rFonts w:hint="cs"/>
          <w:sz w:val="26"/>
          <w:szCs w:val="26"/>
          <w:rtl/>
        </w:rPr>
        <w:t>ي</w:t>
      </w:r>
      <w:r w:rsidRPr="00EB4834">
        <w:rPr>
          <w:sz w:val="26"/>
          <w:szCs w:val="26"/>
          <w:rtl/>
        </w:rPr>
        <w:t xml:space="preserve"> القطاع، </w:t>
      </w:r>
      <w:r w:rsidRPr="00EB4834">
        <w:rPr>
          <w:rFonts w:hint="cs"/>
          <w:sz w:val="26"/>
          <w:szCs w:val="26"/>
          <w:rtl/>
        </w:rPr>
        <w:t>يشاركون في</w:t>
      </w:r>
      <w:r w:rsidRPr="00EB4834">
        <w:rPr>
          <w:sz w:val="26"/>
          <w:szCs w:val="26"/>
          <w:rtl/>
        </w:rPr>
        <w:t xml:space="preserve"> لجنة المعايير التي تصادق على المعايير الدنيا لأداء الطاقة</w:t>
      </w:r>
      <w:r w:rsidRPr="00EB4834">
        <w:rPr>
          <w:rFonts w:hint="cs"/>
          <w:sz w:val="26"/>
          <w:szCs w:val="26"/>
          <w:rtl/>
        </w:rPr>
        <w:t>.</w:t>
      </w:r>
    </w:p>
    <w:p w14:paraId="28C33627" w14:textId="77777777" w:rsidR="00C37491" w:rsidRPr="00C37491" w:rsidRDefault="00C37491" w:rsidP="00C37491">
      <w:pPr>
        <w:bidi/>
        <w:spacing w:after="240"/>
        <w:rPr>
          <w:sz w:val="26"/>
          <w:szCs w:val="26"/>
          <w:u w:val="single"/>
          <w:lang w:val="en-US"/>
        </w:rPr>
      </w:pPr>
    </w:p>
    <w:p w14:paraId="55C9935E" w14:textId="3F226913" w:rsidR="00B30759" w:rsidRPr="00EB4834" w:rsidRDefault="00EA514F" w:rsidP="00550D32">
      <w:pPr>
        <w:pStyle w:val="Heading1"/>
        <w:keepNext/>
        <w:keepLines/>
        <w:bidi/>
        <w:rPr>
          <w:sz w:val="26"/>
          <w:szCs w:val="26"/>
          <w:rtl/>
        </w:rPr>
      </w:pPr>
      <w:r>
        <w:rPr>
          <w:rFonts w:hint="cs"/>
          <w:sz w:val="26"/>
          <w:szCs w:val="26"/>
          <w:rtl/>
        </w:rPr>
        <w:lastRenderedPageBreak/>
        <w:t>تضطلع</w:t>
      </w:r>
      <w:r w:rsidR="00B30759" w:rsidRPr="00B30759">
        <w:rPr>
          <w:sz w:val="26"/>
          <w:szCs w:val="26"/>
          <w:rtl/>
        </w:rPr>
        <w:t xml:space="preserve"> وحدة الأوزون الوطنية </w:t>
      </w:r>
      <w:r>
        <w:rPr>
          <w:rFonts w:hint="cs"/>
          <w:sz w:val="26"/>
          <w:szCs w:val="26"/>
          <w:rtl/>
        </w:rPr>
        <w:t>التي تم إنشاؤها</w:t>
      </w:r>
      <w:r w:rsidR="00B30759" w:rsidRPr="00B30759">
        <w:rPr>
          <w:sz w:val="26"/>
          <w:szCs w:val="26"/>
          <w:rtl/>
        </w:rPr>
        <w:t xml:space="preserve"> </w:t>
      </w:r>
      <w:r>
        <w:rPr>
          <w:rFonts w:hint="cs"/>
          <w:sz w:val="26"/>
          <w:szCs w:val="26"/>
          <w:rtl/>
        </w:rPr>
        <w:t>في</w:t>
      </w:r>
      <w:r w:rsidR="00B30759" w:rsidRPr="00B30759">
        <w:rPr>
          <w:sz w:val="26"/>
          <w:szCs w:val="26"/>
          <w:rtl/>
        </w:rPr>
        <w:t xml:space="preserve"> وكالة حماية البيئة التابعة لوزارة البيئة وتغير المناخ </w:t>
      </w:r>
      <w:r>
        <w:rPr>
          <w:rFonts w:hint="cs"/>
          <w:sz w:val="26"/>
          <w:szCs w:val="26"/>
          <w:rtl/>
        </w:rPr>
        <w:t>بتنسيق ورصد</w:t>
      </w:r>
      <w:r w:rsidR="00B30759" w:rsidRPr="00B30759">
        <w:rPr>
          <w:sz w:val="26"/>
          <w:szCs w:val="26"/>
          <w:rtl/>
        </w:rPr>
        <w:t xml:space="preserve"> الأنشطة المتعلقة </w:t>
      </w:r>
      <w:r w:rsidR="004D6DF8">
        <w:rPr>
          <w:rFonts w:hint="cs"/>
          <w:sz w:val="26"/>
          <w:szCs w:val="26"/>
          <w:rtl/>
        </w:rPr>
        <w:t>بإزالة</w:t>
      </w:r>
      <w:r w:rsidR="00B30759" w:rsidRPr="00B30759">
        <w:rPr>
          <w:sz w:val="26"/>
          <w:szCs w:val="26"/>
          <w:rtl/>
        </w:rPr>
        <w:t xml:space="preserve"> المواد الخاضعة ل</w:t>
      </w:r>
      <w:r w:rsidR="004D6DF8">
        <w:rPr>
          <w:rFonts w:hint="cs"/>
          <w:sz w:val="26"/>
          <w:szCs w:val="26"/>
          <w:rtl/>
        </w:rPr>
        <w:t>ل</w:t>
      </w:r>
      <w:r w:rsidR="00B30759" w:rsidRPr="00B30759">
        <w:rPr>
          <w:sz w:val="26"/>
          <w:szCs w:val="26"/>
          <w:rtl/>
        </w:rPr>
        <w:t>رقابة</w:t>
      </w:r>
      <w:r w:rsidR="004D6DF8">
        <w:rPr>
          <w:rFonts w:hint="cs"/>
          <w:sz w:val="26"/>
          <w:szCs w:val="26"/>
          <w:rtl/>
        </w:rPr>
        <w:t xml:space="preserve"> بموجب</w:t>
      </w:r>
      <w:r w:rsidR="00B30759" w:rsidRPr="00B30759">
        <w:rPr>
          <w:sz w:val="26"/>
          <w:szCs w:val="26"/>
          <w:rtl/>
        </w:rPr>
        <w:t xml:space="preserve"> بروتوكول مونتريال. وتتمتع وحدة الأوزون الوطنية، </w:t>
      </w:r>
      <w:r w:rsidR="004D6DF8">
        <w:rPr>
          <w:rFonts w:hint="cs"/>
          <w:sz w:val="26"/>
          <w:szCs w:val="26"/>
          <w:rtl/>
        </w:rPr>
        <w:t>والوكالات</w:t>
      </w:r>
      <w:r w:rsidR="00B30759" w:rsidRPr="00B30759">
        <w:rPr>
          <w:sz w:val="26"/>
          <w:szCs w:val="26"/>
          <w:rtl/>
        </w:rPr>
        <w:t xml:space="preserve"> المعنية التابعة لوزارة الطاقة، بتعاون وثيق </w:t>
      </w:r>
      <w:r w:rsidR="004D6DF8">
        <w:rPr>
          <w:rFonts w:hint="cs"/>
          <w:sz w:val="26"/>
          <w:szCs w:val="26"/>
          <w:rtl/>
        </w:rPr>
        <w:t>بالنظر إلى أنها</w:t>
      </w:r>
      <w:r w:rsidR="00B30759" w:rsidRPr="00B30759">
        <w:rPr>
          <w:sz w:val="26"/>
          <w:szCs w:val="26"/>
          <w:rtl/>
        </w:rPr>
        <w:t xml:space="preserve"> </w:t>
      </w:r>
      <w:r w:rsidR="004D6DF8">
        <w:rPr>
          <w:rFonts w:hint="cs"/>
          <w:sz w:val="26"/>
          <w:szCs w:val="26"/>
          <w:rtl/>
        </w:rPr>
        <w:t>تشكّل جزءا</w:t>
      </w:r>
      <w:r w:rsidR="00B30759" w:rsidRPr="00B30759">
        <w:rPr>
          <w:sz w:val="26"/>
          <w:szCs w:val="26"/>
          <w:rtl/>
        </w:rPr>
        <w:t xml:space="preserve"> من اللجنة التوجيهية الوطنية لبروتوكول مونتريال، وهي الهيئة المركزية لاتخاذ القرارات بشأن المشاريع والأنشطة التي يدعمها الصندوق </w:t>
      </w:r>
      <w:r w:rsidR="004D6DF8">
        <w:rPr>
          <w:rFonts w:hint="cs"/>
          <w:sz w:val="26"/>
          <w:szCs w:val="26"/>
          <w:rtl/>
        </w:rPr>
        <w:t>ال</w:t>
      </w:r>
      <w:r w:rsidR="00B30759" w:rsidRPr="00B30759">
        <w:rPr>
          <w:sz w:val="26"/>
          <w:szCs w:val="26"/>
          <w:rtl/>
        </w:rPr>
        <w:t xml:space="preserve">متعدد </w:t>
      </w:r>
      <w:r w:rsidR="004D6DF8">
        <w:rPr>
          <w:rFonts w:hint="cs"/>
          <w:sz w:val="26"/>
          <w:szCs w:val="26"/>
          <w:rtl/>
        </w:rPr>
        <w:t>الأطراف</w:t>
      </w:r>
      <w:r w:rsidR="00B30759" w:rsidRPr="00B30759">
        <w:rPr>
          <w:sz w:val="26"/>
          <w:szCs w:val="26"/>
          <w:rtl/>
        </w:rPr>
        <w:t xml:space="preserve">. </w:t>
      </w:r>
      <w:r w:rsidR="004D6DF8">
        <w:rPr>
          <w:rFonts w:hint="cs"/>
          <w:sz w:val="26"/>
          <w:szCs w:val="26"/>
          <w:rtl/>
        </w:rPr>
        <w:t>وبالإضافة</w:t>
      </w:r>
      <w:r w:rsidR="00B30759" w:rsidRPr="00B30759">
        <w:rPr>
          <w:sz w:val="26"/>
          <w:szCs w:val="26"/>
          <w:rtl/>
        </w:rPr>
        <w:t xml:space="preserve"> إلى ذلك، تتعاون السلطتان بشكل وثيق في مبادرات كفاءة</w:t>
      </w:r>
      <w:r w:rsidR="004D6DF8">
        <w:rPr>
          <w:rFonts w:hint="cs"/>
          <w:sz w:val="26"/>
          <w:szCs w:val="26"/>
          <w:rtl/>
        </w:rPr>
        <w:t xml:space="preserve"> استخدام</w:t>
      </w:r>
      <w:r w:rsidR="00B30759" w:rsidRPr="00B30759">
        <w:rPr>
          <w:sz w:val="26"/>
          <w:szCs w:val="26"/>
          <w:rtl/>
        </w:rPr>
        <w:t xml:space="preserve"> الطاقة المتعلقة بقطاع</w:t>
      </w:r>
      <w:r w:rsidR="004D6DF8">
        <w:rPr>
          <w:rFonts w:hint="cs"/>
          <w:sz w:val="26"/>
          <w:szCs w:val="26"/>
          <w:rtl/>
        </w:rPr>
        <w:t xml:space="preserve"> التبريد</w:t>
      </w:r>
      <w:r w:rsidR="00B30759" w:rsidRPr="00B30759">
        <w:rPr>
          <w:sz w:val="26"/>
          <w:szCs w:val="26"/>
          <w:rtl/>
        </w:rPr>
        <w:t xml:space="preserve"> </w:t>
      </w:r>
      <w:r w:rsidR="004D6DF8">
        <w:rPr>
          <w:rFonts w:hint="cs"/>
          <w:sz w:val="26"/>
          <w:szCs w:val="26"/>
          <w:rtl/>
        </w:rPr>
        <w:t>و</w:t>
      </w:r>
      <w:r w:rsidR="00B30759" w:rsidRPr="00B30759">
        <w:rPr>
          <w:sz w:val="26"/>
          <w:szCs w:val="26"/>
          <w:rtl/>
        </w:rPr>
        <w:t xml:space="preserve">تكييف الهواء، بما في ذلك </w:t>
      </w:r>
      <w:r w:rsidR="004D6DF8" w:rsidRPr="004D6DF8">
        <w:rPr>
          <w:sz w:val="26"/>
          <w:szCs w:val="26"/>
          <w:rtl/>
        </w:rPr>
        <w:t>تطوير المعايير الدنيا لأداء الطاقة</w:t>
      </w:r>
      <w:r w:rsidR="00B30759" w:rsidRPr="00B30759">
        <w:rPr>
          <w:sz w:val="26"/>
          <w:szCs w:val="26"/>
          <w:rtl/>
        </w:rPr>
        <w:t xml:space="preserve">. </w:t>
      </w:r>
      <w:r w:rsidR="004D6DF8">
        <w:rPr>
          <w:rFonts w:hint="cs"/>
          <w:sz w:val="26"/>
          <w:szCs w:val="26"/>
          <w:rtl/>
        </w:rPr>
        <w:t>ويضطلع</w:t>
      </w:r>
      <w:r w:rsidR="00B30759" w:rsidRPr="00B30759">
        <w:rPr>
          <w:sz w:val="26"/>
          <w:szCs w:val="26"/>
          <w:rtl/>
        </w:rPr>
        <w:t xml:space="preserve"> مكتب </w:t>
      </w:r>
      <w:r w:rsidR="004D6DF8">
        <w:rPr>
          <w:rFonts w:hint="cs"/>
          <w:sz w:val="26"/>
          <w:szCs w:val="26"/>
          <w:rtl/>
        </w:rPr>
        <w:t>ال</w:t>
      </w:r>
      <w:r w:rsidR="00B30759" w:rsidRPr="00B30759">
        <w:rPr>
          <w:sz w:val="26"/>
          <w:szCs w:val="26"/>
          <w:rtl/>
        </w:rPr>
        <w:t>معايير</w:t>
      </w:r>
      <w:r w:rsidR="004D6DF8">
        <w:rPr>
          <w:rFonts w:hint="cs"/>
          <w:sz w:val="26"/>
          <w:szCs w:val="26"/>
          <w:rtl/>
        </w:rPr>
        <w:t xml:space="preserve"> في</w:t>
      </w:r>
      <w:r w:rsidR="00B30759" w:rsidRPr="00B30759">
        <w:rPr>
          <w:sz w:val="26"/>
          <w:szCs w:val="26"/>
          <w:rtl/>
        </w:rPr>
        <w:t xml:space="preserve"> سيراليون </w:t>
      </w:r>
      <w:r w:rsidR="004D6DF8">
        <w:rPr>
          <w:rFonts w:hint="cs"/>
          <w:sz w:val="26"/>
          <w:szCs w:val="26"/>
          <w:rtl/>
        </w:rPr>
        <w:t>ب</w:t>
      </w:r>
      <w:r w:rsidR="00B30759" w:rsidRPr="00B30759">
        <w:rPr>
          <w:sz w:val="26"/>
          <w:szCs w:val="26"/>
          <w:rtl/>
        </w:rPr>
        <w:t xml:space="preserve">مسؤولية تطوير </w:t>
      </w:r>
      <w:r w:rsidR="004D6DF8" w:rsidRPr="004D6DF8">
        <w:rPr>
          <w:sz w:val="26"/>
          <w:szCs w:val="26"/>
          <w:rtl/>
        </w:rPr>
        <w:t>المعايير الدنيا لأداء الطاقة</w:t>
      </w:r>
      <w:r w:rsidR="00B30759" w:rsidRPr="00B30759">
        <w:rPr>
          <w:sz w:val="26"/>
          <w:szCs w:val="26"/>
          <w:rtl/>
        </w:rPr>
        <w:t xml:space="preserve">. </w:t>
      </w:r>
      <w:r w:rsidR="004D6DF8">
        <w:rPr>
          <w:rFonts w:hint="cs"/>
          <w:sz w:val="26"/>
          <w:szCs w:val="26"/>
          <w:rtl/>
        </w:rPr>
        <w:t>غير أن</w:t>
      </w:r>
      <w:r w:rsidR="00B30759" w:rsidRPr="00B30759">
        <w:rPr>
          <w:sz w:val="26"/>
          <w:szCs w:val="26"/>
          <w:rtl/>
        </w:rPr>
        <w:t xml:space="preserve"> وزارة الطاقة (</w:t>
      </w:r>
      <w:r w:rsidR="004D6DF8">
        <w:rPr>
          <w:rFonts w:hint="cs"/>
          <w:sz w:val="26"/>
          <w:szCs w:val="26"/>
          <w:rtl/>
        </w:rPr>
        <w:t>إدارة</w:t>
      </w:r>
      <w:r w:rsidR="00B30759" w:rsidRPr="00B30759">
        <w:rPr>
          <w:sz w:val="26"/>
          <w:szCs w:val="26"/>
          <w:rtl/>
        </w:rPr>
        <w:t xml:space="preserve"> كفاءة</w:t>
      </w:r>
      <w:r w:rsidR="004D6DF8">
        <w:rPr>
          <w:rFonts w:hint="cs"/>
          <w:sz w:val="26"/>
          <w:szCs w:val="26"/>
          <w:rtl/>
        </w:rPr>
        <w:t xml:space="preserve"> استخدام</w:t>
      </w:r>
      <w:r w:rsidR="00B30759" w:rsidRPr="00B30759">
        <w:rPr>
          <w:sz w:val="26"/>
          <w:szCs w:val="26"/>
          <w:rtl/>
        </w:rPr>
        <w:t xml:space="preserve"> الطاقة)، والهيئة التنظيمية (</w:t>
      </w:r>
      <w:r w:rsidR="004D6DF8">
        <w:rPr>
          <w:rFonts w:hint="cs"/>
          <w:sz w:val="26"/>
          <w:szCs w:val="26"/>
          <w:rtl/>
        </w:rPr>
        <w:t>ال</w:t>
      </w:r>
      <w:r w:rsidR="00B30759" w:rsidRPr="00B30759">
        <w:rPr>
          <w:sz w:val="26"/>
          <w:szCs w:val="26"/>
          <w:rtl/>
        </w:rPr>
        <w:t xml:space="preserve">هيئة </w:t>
      </w:r>
      <w:r w:rsidR="004D6DF8">
        <w:rPr>
          <w:rFonts w:hint="cs"/>
          <w:sz w:val="26"/>
          <w:szCs w:val="26"/>
          <w:rtl/>
        </w:rPr>
        <w:t>ال</w:t>
      </w:r>
      <w:r w:rsidR="00B30759" w:rsidRPr="00B30759">
        <w:rPr>
          <w:sz w:val="26"/>
          <w:szCs w:val="26"/>
          <w:rtl/>
        </w:rPr>
        <w:t>تنظيم</w:t>
      </w:r>
      <w:r w:rsidR="004D6DF8">
        <w:rPr>
          <w:rFonts w:hint="cs"/>
          <w:sz w:val="26"/>
          <w:szCs w:val="26"/>
          <w:rtl/>
        </w:rPr>
        <w:t>ية</w:t>
      </w:r>
      <w:r w:rsidR="00B30759" w:rsidRPr="00B30759">
        <w:rPr>
          <w:sz w:val="26"/>
          <w:szCs w:val="26"/>
          <w:rtl/>
        </w:rPr>
        <w:t xml:space="preserve"> </w:t>
      </w:r>
      <w:r w:rsidR="004D6DF8">
        <w:rPr>
          <w:rFonts w:hint="cs"/>
          <w:sz w:val="26"/>
          <w:szCs w:val="26"/>
          <w:rtl/>
        </w:rPr>
        <w:t>للكهرباء</w:t>
      </w:r>
      <w:r w:rsidR="00B30759" w:rsidRPr="00B30759">
        <w:rPr>
          <w:sz w:val="26"/>
          <w:szCs w:val="26"/>
          <w:rtl/>
        </w:rPr>
        <w:t xml:space="preserve"> والمياه في سيراليون)، </w:t>
      </w:r>
      <w:r w:rsidR="00B30759" w:rsidRPr="00EB4834">
        <w:rPr>
          <w:sz w:val="26"/>
          <w:szCs w:val="26"/>
          <w:rtl/>
        </w:rPr>
        <w:t>ووكالة حماية البيئة، وممثل</w:t>
      </w:r>
      <w:r w:rsidR="00473861">
        <w:rPr>
          <w:rFonts w:hint="cs"/>
          <w:sz w:val="26"/>
          <w:szCs w:val="26"/>
          <w:rtl/>
        </w:rPr>
        <w:t>ي</w:t>
      </w:r>
      <w:r w:rsidR="00B30759" w:rsidRPr="00EB4834">
        <w:rPr>
          <w:sz w:val="26"/>
          <w:szCs w:val="26"/>
          <w:rtl/>
        </w:rPr>
        <w:t xml:space="preserve"> القطاع، </w:t>
      </w:r>
      <w:r w:rsidR="004D6DF8" w:rsidRPr="00EB4834">
        <w:rPr>
          <w:rFonts w:hint="cs"/>
          <w:sz w:val="26"/>
          <w:szCs w:val="26"/>
          <w:rtl/>
        </w:rPr>
        <w:t>يشاركون في</w:t>
      </w:r>
      <w:r w:rsidR="00B30759" w:rsidRPr="00EB4834">
        <w:rPr>
          <w:sz w:val="26"/>
          <w:szCs w:val="26"/>
          <w:rtl/>
        </w:rPr>
        <w:t xml:space="preserve"> لجنة المعايير التي تصادق على </w:t>
      </w:r>
      <w:r w:rsidR="004D6DF8" w:rsidRPr="00EB4834">
        <w:rPr>
          <w:sz w:val="26"/>
          <w:szCs w:val="26"/>
          <w:rtl/>
        </w:rPr>
        <w:t>المعايير الدنيا لأداء الطاقة</w:t>
      </w:r>
      <w:r w:rsidR="004D6DF8" w:rsidRPr="00EB4834">
        <w:rPr>
          <w:rFonts w:hint="cs"/>
          <w:sz w:val="26"/>
          <w:szCs w:val="26"/>
          <w:rtl/>
        </w:rPr>
        <w:t>.</w:t>
      </w:r>
    </w:p>
    <w:p w14:paraId="584AC2E5" w14:textId="5D795373" w:rsidR="00D008DC" w:rsidRPr="00B9123E" w:rsidRDefault="00E77C6B" w:rsidP="00290591">
      <w:pPr>
        <w:pStyle w:val="Heading1"/>
        <w:keepNext/>
        <w:numPr>
          <w:ilvl w:val="0"/>
          <w:numId w:val="0"/>
        </w:numPr>
        <w:suppressAutoHyphens/>
        <w:bidi/>
        <w:spacing w:before="240"/>
        <w:rPr>
          <w:sz w:val="26"/>
          <w:szCs w:val="26"/>
          <w:u w:val="single"/>
          <w:rtl/>
        </w:rPr>
      </w:pPr>
      <w:r>
        <w:rPr>
          <w:rFonts w:hint="cs"/>
          <w:sz w:val="26"/>
          <w:szCs w:val="26"/>
          <w:u w:val="single"/>
          <w:rtl/>
        </w:rPr>
        <w:t>معلومات أساسية</w:t>
      </w:r>
      <w:r w:rsidR="00D008DC" w:rsidRPr="00B9123E">
        <w:rPr>
          <w:rFonts w:hint="cs"/>
          <w:sz w:val="26"/>
          <w:szCs w:val="26"/>
          <w:u w:val="single"/>
          <w:rtl/>
        </w:rPr>
        <w:t xml:space="preserve"> حول استهلاك المواد الهيدروفلوروكربونية وحول القطاع</w:t>
      </w:r>
    </w:p>
    <w:p w14:paraId="4723BB49" w14:textId="5C7577B2" w:rsidR="00D008DC" w:rsidRPr="00B9123E" w:rsidRDefault="00D008DC" w:rsidP="00290591">
      <w:pPr>
        <w:pStyle w:val="Heading1"/>
        <w:bidi/>
        <w:rPr>
          <w:sz w:val="26"/>
          <w:szCs w:val="26"/>
          <w:rtl/>
        </w:rPr>
      </w:pPr>
      <w:r w:rsidRPr="00B9123E">
        <w:rPr>
          <w:rFonts w:hint="cs"/>
          <w:sz w:val="26"/>
          <w:szCs w:val="26"/>
          <w:rtl/>
        </w:rPr>
        <w:t xml:space="preserve">تم تحديد خط الأساس لاستهلاك المواد الهيدروفلوروكربونية </w:t>
      </w:r>
      <w:r w:rsidR="00E77C6B">
        <w:rPr>
          <w:rFonts w:hint="cs"/>
          <w:sz w:val="26"/>
          <w:szCs w:val="26"/>
          <w:rtl/>
        </w:rPr>
        <w:t>لسيراليون</w:t>
      </w:r>
      <w:r w:rsidRPr="00B9123E">
        <w:rPr>
          <w:rFonts w:hint="cs"/>
          <w:sz w:val="26"/>
          <w:szCs w:val="26"/>
          <w:rtl/>
        </w:rPr>
        <w:t xml:space="preserve"> عند </w:t>
      </w:r>
      <w:r w:rsidR="00E77C6B" w:rsidRPr="00E77C6B">
        <w:rPr>
          <w:sz w:val="26"/>
          <w:szCs w:val="26"/>
        </w:rPr>
        <w:t>350,905</w:t>
      </w:r>
      <w:r w:rsidRPr="00B9123E">
        <w:rPr>
          <w:rFonts w:hint="cs"/>
          <w:sz w:val="26"/>
          <w:szCs w:val="26"/>
          <w:rtl/>
        </w:rPr>
        <w:t xml:space="preserve"> طنا من مكافئ ثاني أكسيد الكربون. ويظهر الجدول 1 استهلاك المواد الهيدروفلوروكربونية في </w:t>
      </w:r>
      <w:r w:rsidR="00E77C6B">
        <w:rPr>
          <w:rFonts w:hint="cs"/>
          <w:sz w:val="26"/>
          <w:szCs w:val="26"/>
          <w:rtl/>
          <w:lang w:bidi="ar-SA"/>
        </w:rPr>
        <w:t>سيراليون</w:t>
      </w:r>
      <w:r w:rsidRPr="00B9123E">
        <w:rPr>
          <w:rFonts w:hint="cs"/>
          <w:sz w:val="26"/>
          <w:szCs w:val="26"/>
          <w:rtl/>
        </w:rPr>
        <w:t>.</w:t>
      </w:r>
    </w:p>
    <w:p w14:paraId="40D4AF2B" w14:textId="52CE41F9" w:rsidR="00D008DC" w:rsidRPr="00B9123E" w:rsidRDefault="00D008DC" w:rsidP="00290591">
      <w:pPr>
        <w:keepNext/>
        <w:bidi/>
        <w:rPr>
          <w:b/>
          <w:bCs/>
          <w:sz w:val="26"/>
          <w:szCs w:val="26"/>
          <w:rtl/>
        </w:rPr>
      </w:pPr>
      <w:r w:rsidRPr="00B9123E">
        <w:rPr>
          <w:rFonts w:hint="cs"/>
          <w:b/>
          <w:bCs/>
          <w:sz w:val="26"/>
          <w:szCs w:val="26"/>
          <w:rtl/>
        </w:rPr>
        <w:t xml:space="preserve">الجدول 1. استهلاك المواد الهيدروفلوروكربونية في </w:t>
      </w:r>
      <w:r w:rsidR="004A66C3">
        <w:rPr>
          <w:rFonts w:hint="cs"/>
          <w:b/>
          <w:bCs/>
          <w:sz w:val="26"/>
          <w:szCs w:val="26"/>
          <w:rtl/>
        </w:rPr>
        <w:t>سيراليون</w:t>
      </w:r>
      <w:r w:rsidRPr="00B9123E">
        <w:rPr>
          <w:rFonts w:hint="cs"/>
          <w:b/>
          <w:bCs/>
          <w:sz w:val="26"/>
          <w:szCs w:val="26"/>
          <w:rtl/>
        </w:rPr>
        <w:t xml:space="preserve"> (بيانات المادة 7 للفترة 2020-2024)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76"/>
        <w:gridCol w:w="1276"/>
        <w:gridCol w:w="1276"/>
        <w:gridCol w:w="1275"/>
        <w:gridCol w:w="1275"/>
      </w:tblGrid>
      <w:tr w:rsidR="009B3A86" w:rsidRPr="006118A6" w14:paraId="5A42E87C" w14:textId="77777777" w:rsidTr="00603107">
        <w:trPr>
          <w:trHeight w:val="227"/>
          <w:tblHeader/>
        </w:trPr>
        <w:tc>
          <w:tcPr>
            <w:tcW w:w="1589" w:type="pct"/>
            <w:noWrap/>
            <w:vAlign w:val="center"/>
            <w:hideMark/>
          </w:tcPr>
          <w:p w14:paraId="3A50E1AF" w14:textId="77777777" w:rsidR="009B3A86" w:rsidRPr="006118A6" w:rsidRDefault="009B3A86" w:rsidP="00290591">
            <w:pPr>
              <w:keepNext/>
              <w:bidi/>
              <w:jc w:val="left"/>
              <w:rPr>
                <w:b/>
                <w:bCs/>
                <w:sz w:val="20"/>
                <w:szCs w:val="20"/>
                <w:rtl/>
              </w:rPr>
            </w:pPr>
            <w:r>
              <w:rPr>
                <w:rFonts w:hint="cs"/>
                <w:b/>
                <w:bCs/>
                <w:sz w:val="20"/>
                <w:szCs w:val="20"/>
                <w:rtl/>
              </w:rPr>
              <w:t>استهلاك المواد الهيدروفلوروكربونية</w:t>
            </w:r>
            <w:r>
              <w:rPr>
                <w:rFonts w:hint="cs"/>
                <w:rtl/>
              </w:rPr>
              <w:t xml:space="preserve"> </w:t>
            </w:r>
          </w:p>
        </w:tc>
        <w:tc>
          <w:tcPr>
            <w:tcW w:w="682" w:type="pct"/>
            <w:noWrap/>
            <w:vAlign w:val="center"/>
            <w:hideMark/>
          </w:tcPr>
          <w:p w14:paraId="4BEEC0FA" w14:textId="0420FA45" w:rsidR="009B3A86" w:rsidRPr="006118A6" w:rsidRDefault="009B3A86" w:rsidP="00290591">
            <w:pPr>
              <w:keepNext/>
              <w:bidi/>
              <w:jc w:val="center"/>
              <w:rPr>
                <w:b/>
                <w:bCs/>
                <w:sz w:val="20"/>
                <w:szCs w:val="20"/>
                <w:rtl/>
              </w:rPr>
            </w:pPr>
            <w:r>
              <w:rPr>
                <w:rFonts w:hint="cs"/>
                <w:b/>
                <w:bCs/>
                <w:sz w:val="20"/>
                <w:szCs w:val="20"/>
                <w:rtl/>
              </w:rPr>
              <w:t>2020</w:t>
            </w:r>
          </w:p>
        </w:tc>
        <w:tc>
          <w:tcPr>
            <w:tcW w:w="682" w:type="pct"/>
            <w:noWrap/>
            <w:vAlign w:val="center"/>
          </w:tcPr>
          <w:p w14:paraId="216E1ED3" w14:textId="002DDDD2" w:rsidR="009B3A86" w:rsidRPr="006118A6" w:rsidRDefault="009B3A86" w:rsidP="00290591">
            <w:pPr>
              <w:keepNext/>
              <w:bidi/>
              <w:jc w:val="center"/>
              <w:rPr>
                <w:b/>
                <w:bCs/>
                <w:sz w:val="20"/>
                <w:szCs w:val="20"/>
                <w:rtl/>
              </w:rPr>
            </w:pPr>
            <w:r>
              <w:rPr>
                <w:rFonts w:hint="cs"/>
                <w:b/>
                <w:bCs/>
                <w:sz w:val="20"/>
                <w:szCs w:val="20"/>
                <w:rtl/>
              </w:rPr>
              <w:t>2021</w:t>
            </w:r>
          </w:p>
        </w:tc>
        <w:tc>
          <w:tcPr>
            <w:tcW w:w="682" w:type="pct"/>
            <w:noWrap/>
            <w:vAlign w:val="center"/>
          </w:tcPr>
          <w:p w14:paraId="18A13CA0" w14:textId="7AA36FF7" w:rsidR="009B3A86" w:rsidRPr="006118A6" w:rsidRDefault="009B3A86" w:rsidP="00290591">
            <w:pPr>
              <w:keepNext/>
              <w:bidi/>
              <w:jc w:val="center"/>
              <w:rPr>
                <w:b/>
                <w:bCs/>
                <w:sz w:val="20"/>
                <w:szCs w:val="20"/>
                <w:rtl/>
              </w:rPr>
            </w:pPr>
            <w:r>
              <w:rPr>
                <w:rFonts w:hint="cs"/>
                <w:b/>
                <w:bCs/>
                <w:sz w:val="20"/>
                <w:szCs w:val="20"/>
                <w:rtl/>
              </w:rPr>
              <w:t>2022</w:t>
            </w:r>
          </w:p>
        </w:tc>
        <w:tc>
          <w:tcPr>
            <w:tcW w:w="682" w:type="pct"/>
            <w:noWrap/>
            <w:vAlign w:val="center"/>
          </w:tcPr>
          <w:p w14:paraId="7C9F93E6" w14:textId="6B0B5D27" w:rsidR="009B3A86" w:rsidRPr="006118A6" w:rsidRDefault="009B3A86" w:rsidP="00290591">
            <w:pPr>
              <w:keepNext/>
              <w:bidi/>
              <w:jc w:val="center"/>
              <w:rPr>
                <w:b/>
                <w:bCs/>
                <w:sz w:val="20"/>
                <w:szCs w:val="20"/>
                <w:rtl/>
              </w:rPr>
            </w:pPr>
            <w:r>
              <w:rPr>
                <w:rFonts w:hint="cs"/>
                <w:b/>
                <w:bCs/>
                <w:sz w:val="20"/>
                <w:szCs w:val="20"/>
                <w:rtl/>
              </w:rPr>
              <w:t>2023</w:t>
            </w:r>
          </w:p>
        </w:tc>
        <w:tc>
          <w:tcPr>
            <w:tcW w:w="682" w:type="pct"/>
            <w:vAlign w:val="center"/>
          </w:tcPr>
          <w:p w14:paraId="10F9CD3A" w14:textId="3CC1C403" w:rsidR="009B3A86" w:rsidRPr="006118A6" w:rsidRDefault="009B3A86" w:rsidP="00290591">
            <w:pPr>
              <w:keepNext/>
              <w:bidi/>
              <w:jc w:val="center"/>
              <w:rPr>
                <w:b/>
                <w:bCs/>
                <w:sz w:val="20"/>
                <w:szCs w:val="20"/>
                <w:rtl/>
              </w:rPr>
            </w:pPr>
            <w:r>
              <w:rPr>
                <w:rFonts w:hint="cs"/>
                <w:b/>
                <w:bCs/>
                <w:sz w:val="20"/>
                <w:szCs w:val="20"/>
                <w:rtl/>
              </w:rPr>
              <w:t>2024</w:t>
            </w:r>
          </w:p>
        </w:tc>
      </w:tr>
      <w:tr w:rsidR="004A66C3" w:rsidRPr="006118A6" w14:paraId="6B53CD24" w14:textId="77777777" w:rsidTr="00603107">
        <w:trPr>
          <w:trHeight w:val="227"/>
        </w:trPr>
        <w:tc>
          <w:tcPr>
            <w:tcW w:w="1589" w:type="pct"/>
            <w:noWrap/>
            <w:vAlign w:val="center"/>
            <w:hideMark/>
          </w:tcPr>
          <w:p w14:paraId="53DDC2A6" w14:textId="7A299E42" w:rsidR="004A66C3" w:rsidRPr="006118A6" w:rsidRDefault="004A66C3" w:rsidP="004A66C3">
            <w:pPr>
              <w:keepNext/>
              <w:bidi/>
              <w:jc w:val="left"/>
              <w:rPr>
                <w:sz w:val="20"/>
                <w:szCs w:val="20"/>
                <w:rtl/>
              </w:rPr>
            </w:pPr>
            <w:r>
              <w:rPr>
                <w:rFonts w:hint="cs"/>
                <w:sz w:val="20"/>
                <w:szCs w:val="20"/>
                <w:rtl/>
              </w:rPr>
              <w:t>بالطن المتري</w:t>
            </w:r>
            <w:r>
              <w:rPr>
                <w:rFonts w:hint="cs"/>
                <w:rtl/>
              </w:rPr>
              <w:t xml:space="preserve"> </w:t>
            </w:r>
          </w:p>
        </w:tc>
        <w:tc>
          <w:tcPr>
            <w:tcW w:w="682" w:type="pct"/>
            <w:noWrap/>
            <w:vAlign w:val="center"/>
          </w:tcPr>
          <w:p w14:paraId="7D813FD4" w14:textId="12214980" w:rsidR="004A66C3" w:rsidRPr="006118A6" w:rsidRDefault="004A66C3" w:rsidP="00561F7D">
            <w:pPr>
              <w:keepNext/>
              <w:bidi/>
              <w:jc w:val="left"/>
              <w:rPr>
                <w:sz w:val="20"/>
                <w:szCs w:val="20"/>
                <w:rtl/>
              </w:rPr>
            </w:pPr>
            <w:r w:rsidRPr="0021315E">
              <w:rPr>
                <w:color w:val="000000"/>
                <w:sz w:val="20"/>
                <w:szCs w:val="20"/>
                <w:lang w:val="en-GB" w:eastAsia="en-CA"/>
              </w:rPr>
              <w:t>115.99</w:t>
            </w:r>
          </w:p>
        </w:tc>
        <w:tc>
          <w:tcPr>
            <w:tcW w:w="682" w:type="pct"/>
            <w:noWrap/>
            <w:vAlign w:val="center"/>
          </w:tcPr>
          <w:p w14:paraId="627AACF0" w14:textId="794DDE4E" w:rsidR="004A66C3" w:rsidRPr="006118A6" w:rsidRDefault="004A66C3" w:rsidP="00561F7D">
            <w:pPr>
              <w:keepNext/>
              <w:bidi/>
              <w:jc w:val="left"/>
              <w:rPr>
                <w:sz w:val="20"/>
                <w:szCs w:val="20"/>
                <w:rtl/>
              </w:rPr>
            </w:pPr>
            <w:r w:rsidRPr="0021315E">
              <w:rPr>
                <w:color w:val="000000"/>
                <w:sz w:val="20"/>
                <w:szCs w:val="20"/>
                <w:lang w:val="en-GB" w:eastAsia="en-CA"/>
              </w:rPr>
              <w:t>136.86</w:t>
            </w:r>
          </w:p>
        </w:tc>
        <w:tc>
          <w:tcPr>
            <w:tcW w:w="682" w:type="pct"/>
            <w:noWrap/>
            <w:vAlign w:val="center"/>
          </w:tcPr>
          <w:p w14:paraId="17495605" w14:textId="79B02466" w:rsidR="004A66C3" w:rsidRPr="006118A6" w:rsidRDefault="004A66C3" w:rsidP="00561F7D">
            <w:pPr>
              <w:keepNext/>
              <w:bidi/>
              <w:jc w:val="left"/>
              <w:rPr>
                <w:sz w:val="20"/>
                <w:szCs w:val="20"/>
                <w:rtl/>
              </w:rPr>
            </w:pPr>
            <w:r w:rsidRPr="0021315E">
              <w:rPr>
                <w:color w:val="000000"/>
                <w:sz w:val="20"/>
                <w:szCs w:val="20"/>
                <w:lang w:val="en-GB" w:eastAsia="en-CA"/>
              </w:rPr>
              <w:t>172.83</w:t>
            </w:r>
          </w:p>
        </w:tc>
        <w:tc>
          <w:tcPr>
            <w:tcW w:w="682" w:type="pct"/>
            <w:noWrap/>
            <w:vAlign w:val="center"/>
          </w:tcPr>
          <w:p w14:paraId="7375C7B1" w14:textId="1602C1F5" w:rsidR="004A66C3" w:rsidRPr="006118A6" w:rsidRDefault="004A66C3" w:rsidP="00561F7D">
            <w:pPr>
              <w:keepNext/>
              <w:bidi/>
              <w:jc w:val="left"/>
              <w:rPr>
                <w:sz w:val="20"/>
                <w:szCs w:val="20"/>
                <w:rtl/>
              </w:rPr>
            </w:pPr>
            <w:r w:rsidRPr="0021315E">
              <w:rPr>
                <w:color w:val="000000" w:themeColor="text1"/>
                <w:sz w:val="20"/>
                <w:szCs w:val="20"/>
                <w:lang w:val="en-GB" w:eastAsia="en-CA"/>
              </w:rPr>
              <w:t>143.51</w:t>
            </w:r>
          </w:p>
        </w:tc>
        <w:tc>
          <w:tcPr>
            <w:tcW w:w="682" w:type="pct"/>
            <w:vAlign w:val="center"/>
          </w:tcPr>
          <w:p w14:paraId="087AD541" w14:textId="2346F668" w:rsidR="004A66C3" w:rsidRPr="006118A6" w:rsidRDefault="004A66C3" w:rsidP="00561F7D">
            <w:pPr>
              <w:keepNext/>
              <w:bidi/>
              <w:jc w:val="left"/>
              <w:rPr>
                <w:sz w:val="20"/>
                <w:szCs w:val="20"/>
                <w:rtl/>
              </w:rPr>
            </w:pPr>
            <w:r w:rsidRPr="00967A3F">
              <w:rPr>
                <w:color w:val="000000" w:themeColor="text1"/>
                <w:sz w:val="20"/>
                <w:szCs w:val="20"/>
                <w:lang w:val="en-GB" w:eastAsia="en-CA"/>
              </w:rPr>
              <w:t>129.65</w:t>
            </w:r>
          </w:p>
        </w:tc>
      </w:tr>
      <w:tr w:rsidR="004A66C3" w:rsidRPr="006118A6" w14:paraId="661AED5E" w14:textId="77777777" w:rsidTr="00603107">
        <w:trPr>
          <w:trHeight w:val="227"/>
        </w:trPr>
        <w:tc>
          <w:tcPr>
            <w:tcW w:w="1589" w:type="pct"/>
            <w:noWrap/>
            <w:vAlign w:val="center"/>
          </w:tcPr>
          <w:p w14:paraId="08F1D691" w14:textId="77777777" w:rsidR="004A66C3" w:rsidRPr="006118A6" w:rsidRDefault="004A66C3" w:rsidP="004A66C3">
            <w:pPr>
              <w:bidi/>
              <w:jc w:val="left"/>
              <w:rPr>
                <w:sz w:val="20"/>
                <w:szCs w:val="20"/>
                <w:rtl/>
              </w:rPr>
            </w:pPr>
            <w:r>
              <w:rPr>
                <w:rFonts w:hint="cs"/>
                <w:sz w:val="20"/>
                <w:szCs w:val="20"/>
                <w:rtl/>
              </w:rPr>
              <w:t>بالطن من مكافئ ثاني أكسيد الكربون</w:t>
            </w:r>
          </w:p>
        </w:tc>
        <w:tc>
          <w:tcPr>
            <w:tcW w:w="682" w:type="pct"/>
            <w:noWrap/>
            <w:vAlign w:val="center"/>
          </w:tcPr>
          <w:p w14:paraId="40C12F26" w14:textId="02278F47" w:rsidR="004A66C3" w:rsidRPr="006118A6" w:rsidRDefault="004A66C3" w:rsidP="00561F7D">
            <w:pPr>
              <w:bidi/>
              <w:jc w:val="left"/>
              <w:rPr>
                <w:sz w:val="20"/>
                <w:szCs w:val="20"/>
                <w:rtl/>
              </w:rPr>
            </w:pPr>
            <w:r w:rsidRPr="0021315E">
              <w:rPr>
                <w:rStyle w:val="normaltextrun"/>
                <w:color w:val="000000"/>
                <w:sz w:val="20"/>
                <w:szCs w:val="20"/>
              </w:rPr>
              <w:t>250,376</w:t>
            </w:r>
          </w:p>
        </w:tc>
        <w:tc>
          <w:tcPr>
            <w:tcW w:w="682" w:type="pct"/>
            <w:noWrap/>
            <w:vAlign w:val="center"/>
          </w:tcPr>
          <w:p w14:paraId="4E3AA0AB" w14:textId="42B035AA" w:rsidR="004A66C3" w:rsidRPr="006118A6" w:rsidRDefault="004A66C3" w:rsidP="00561F7D">
            <w:pPr>
              <w:bidi/>
              <w:jc w:val="left"/>
              <w:rPr>
                <w:sz w:val="20"/>
                <w:szCs w:val="20"/>
                <w:rtl/>
              </w:rPr>
            </w:pPr>
            <w:r w:rsidRPr="0021315E">
              <w:rPr>
                <w:rStyle w:val="normaltextrun"/>
                <w:color w:val="000000"/>
                <w:sz w:val="20"/>
                <w:szCs w:val="20"/>
              </w:rPr>
              <w:t>308,252</w:t>
            </w:r>
          </w:p>
        </w:tc>
        <w:tc>
          <w:tcPr>
            <w:tcW w:w="682" w:type="pct"/>
            <w:noWrap/>
            <w:vAlign w:val="center"/>
          </w:tcPr>
          <w:p w14:paraId="3A328E1F" w14:textId="7D078E4D" w:rsidR="004A66C3" w:rsidRPr="006118A6" w:rsidRDefault="004A66C3" w:rsidP="00561F7D">
            <w:pPr>
              <w:bidi/>
              <w:jc w:val="left"/>
              <w:rPr>
                <w:sz w:val="20"/>
                <w:szCs w:val="20"/>
                <w:rtl/>
              </w:rPr>
            </w:pPr>
            <w:r w:rsidRPr="0021315E">
              <w:rPr>
                <w:rStyle w:val="normaltextrun"/>
                <w:color w:val="000000"/>
                <w:sz w:val="20"/>
                <w:szCs w:val="20"/>
              </w:rPr>
              <w:t>386,912</w:t>
            </w:r>
          </w:p>
        </w:tc>
        <w:tc>
          <w:tcPr>
            <w:tcW w:w="682" w:type="pct"/>
            <w:noWrap/>
            <w:vAlign w:val="center"/>
          </w:tcPr>
          <w:p w14:paraId="40831879" w14:textId="0351A299" w:rsidR="004A66C3" w:rsidRPr="006118A6" w:rsidRDefault="004A66C3" w:rsidP="00561F7D">
            <w:pPr>
              <w:bidi/>
              <w:jc w:val="left"/>
              <w:rPr>
                <w:sz w:val="20"/>
                <w:szCs w:val="20"/>
                <w:rtl/>
              </w:rPr>
            </w:pPr>
            <w:r w:rsidRPr="0021315E">
              <w:rPr>
                <w:color w:val="000000" w:themeColor="text1"/>
                <w:sz w:val="20"/>
                <w:szCs w:val="20"/>
                <w:lang w:val="en-GB" w:eastAsia="en-CA"/>
              </w:rPr>
              <w:t>298,480</w:t>
            </w:r>
          </w:p>
        </w:tc>
        <w:tc>
          <w:tcPr>
            <w:tcW w:w="682" w:type="pct"/>
            <w:vAlign w:val="center"/>
          </w:tcPr>
          <w:p w14:paraId="004EB24D" w14:textId="7F031B56" w:rsidR="004A66C3" w:rsidRPr="006118A6" w:rsidRDefault="004A66C3" w:rsidP="00561F7D">
            <w:pPr>
              <w:bidi/>
              <w:jc w:val="left"/>
              <w:rPr>
                <w:sz w:val="20"/>
                <w:szCs w:val="20"/>
                <w:rtl/>
              </w:rPr>
            </w:pPr>
            <w:r w:rsidRPr="0021315E">
              <w:rPr>
                <w:color w:val="000000" w:themeColor="text1"/>
                <w:sz w:val="20"/>
                <w:szCs w:val="20"/>
                <w:lang w:val="en-GB" w:eastAsia="en-CA"/>
              </w:rPr>
              <w:t>271,158</w:t>
            </w:r>
          </w:p>
        </w:tc>
      </w:tr>
    </w:tbl>
    <w:p w14:paraId="795B8BBF" w14:textId="5F40CE1D" w:rsidR="004A66C3" w:rsidRPr="004A66C3" w:rsidRDefault="00C94F03" w:rsidP="00C94F03">
      <w:pPr>
        <w:pStyle w:val="Heading1"/>
        <w:keepNext/>
        <w:bidi/>
        <w:spacing w:before="360"/>
        <w:rPr>
          <w:sz w:val="26"/>
          <w:szCs w:val="26"/>
          <w:rtl/>
        </w:rPr>
      </w:pPr>
      <w:r>
        <w:rPr>
          <w:rFonts w:hint="cs"/>
          <w:sz w:val="26"/>
          <w:szCs w:val="26"/>
          <w:rtl/>
        </w:rPr>
        <w:t>و</w:t>
      </w:r>
      <w:r w:rsidR="004A66C3" w:rsidRPr="004A66C3">
        <w:rPr>
          <w:sz w:val="26"/>
          <w:szCs w:val="26"/>
          <w:rtl/>
        </w:rPr>
        <w:t xml:space="preserve">تستورد سيراليون </w:t>
      </w:r>
      <w:r w:rsidRPr="00C94F03">
        <w:rPr>
          <w:sz w:val="26"/>
          <w:szCs w:val="26"/>
          <w:rtl/>
        </w:rPr>
        <w:t xml:space="preserve">المواد الهيدروفلوروكربونية </w:t>
      </w:r>
      <w:r w:rsidR="004A66C3" w:rsidRPr="004A66C3">
        <w:rPr>
          <w:sz w:val="26"/>
          <w:szCs w:val="26"/>
          <w:rtl/>
        </w:rPr>
        <w:t>لاستخدامها في قطاع صيانة</w:t>
      </w:r>
      <w:r>
        <w:rPr>
          <w:rFonts w:hint="cs"/>
          <w:sz w:val="26"/>
          <w:szCs w:val="26"/>
          <w:rtl/>
        </w:rPr>
        <w:t xml:space="preserve"> أجهزة</w:t>
      </w:r>
      <w:r w:rsidR="004A66C3" w:rsidRPr="004A66C3">
        <w:rPr>
          <w:sz w:val="26"/>
          <w:szCs w:val="26"/>
          <w:rtl/>
        </w:rPr>
        <w:t xml:space="preserve"> </w:t>
      </w:r>
      <w:r>
        <w:rPr>
          <w:rFonts w:hint="cs"/>
          <w:sz w:val="26"/>
          <w:szCs w:val="26"/>
          <w:rtl/>
        </w:rPr>
        <w:t>التبريد</w:t>
      </w:r>
      <w:r w:rsidR="004A66C3" w:rsidRPr="004A66C3">
        <w:rPr>
          <w:sz w:val="26"/>
          <w:szCs w:val="26"/>
          <w:rtl/>
        </w:rPr>
        <w:t xml:space="preserve"> </w:t>
      </w:r>
      <w:r>
        <w:rPr>
          <w:rFonts w:hint="cs"/>
          <w:sz w:val="26"/>
          <w:szCs w:val="26"/>
          <w:rtl/>
        </w:rPr>
        <w:t>و</w:t>
      </w:r>
      <w:r w:rsidR="004A66C3" w:rsidRPr="004A66C3">
        <w:rPr>
          <w:sz w:val="26"/>
          <w:szCs w:val="26"/>
          <w:rtl/>
        </w:rPr>
        <w:t>تكييف الهواء</w:t>
      </w:r>
      <w:r w:rsidRPr="00C94F03">
        <w:rPr>
          <w:sz w:val="26"/>
          <w:szCs w:val="26"/>
          <w:rtl/>
        </w:rPr>
        <w:t xml:space="preserve"> </w:t>
      </w:r>
      <w:r w:rsidRPr="004A66C3">
        <w:rPr>
          <w:sz w:val="26"/>
          <w:szCs w:val="26"/>
          <w:rtl/>
        </w:rPr>
        <w:t>فقط</w:t>
      </w:r>
      <w:r w:rsidR="004A66C3" w:rsidRPr="004A66C3">
        <w:rPr>
          <w:sz w:val="26"/>
          <w:szCs w:val="26"/>
          <w:rtl/>
        </w:rPr>
        <w:t xml:space="preserve">. وكما ورد في </w:t>
      </w:r>
      <w:r w:rsidRPr="00C94F03">
        <w:rPr>
          <w:sz w:val="26"/>
          <w:szCs w:val="26"/>
          <w:rtl/>
        </w:rPr>
        <w:t>خطة تنفيذ تعديل كيغالي</w:t>
      </w:r>
      <w:r w:rsidR="004A66C3" w:rsidRPr="004A66C3">
        <w:rPr>
          <w:sz w:val="26"/>
          <w:szCs w:val="26"/>
          <w:rtl/>
        </w:rPr>
        <w:t xml:space="preserve">، </w:t>
      </w:r>
      <w:r>
        <w:rPr>
          <w:rFonts w:hint="cs"/>
          <w:sz w:val="26"/>
          <w:szCs w:val="26"/>
          <w:rtl/>
        </w:rPr>
        <w:t>شكّل</w:t>
      </w:r>
      <w:r w:rsidR="004A66C3" w:rsidRPr="004A66C3">
        <w:rPr>
          <w:sz w:val="26"/>
          <w:szCs w:val="26"/>
          <w:rtl/>
        </w:rPr>
        <w:t xml:space="preserve"> قطاع التبريد التجاري في عام </w:t>
      </w:r>
      <w:r>
        <w:rPr>
          <w:sz w:val="26"/>
          <w:szCs w:val="26"/>
        </w:rPr>
        <w:t>2022</w:t>
      </w:r>
      <w:r w:rsidR="004A66C3" w:rsidRPr="004A66C3">
        <w:rPr>
          <w:sz w:val="26"/>
          <w:szCs w:val="26"/>
          <w:rtl/>
        </w:rPr>
        <w:t xml:space="preserve"> القطاع الفرعي الأكثر استهلاكا </w:t>
      </w:r>
      <w:r>
        <w:rPr>
          <w:rFonts w:hint="cs"/>
          <w:sz w:val="26"/>
          <w:szCs w:val="26"/>
          <w:rtl/>
        </w:rPr>
        <w:t>ل</w:t>
      </w:r>
      <w:r w:rsidRPr="00C94F03">
        <w:rPr>
          <w:sz w:val="26"/>
          <w:szCs w:val="26"/>
          <w:rtl/>
        </w:rPr>
        <w:t xml:space="preserve">لمواد الهيدروفلوروكربونية </w:t>
      </w:r>
      <w:r w:rsidR="004A66C3" w:rsidRPr="004A66C3">
        <w:rPr>
          <w:sz w:val="26"/>
          <w:szCs w:val="26"/>
          <w:rtl/>
        </w:rPr>
        <w:t>من حيث أطنان مكافئ ثاني أكسيد الكربون (</w:t>
      </w:r>
      <w:r w:rsidRPr="00C94F03">
        <w:rPr>
          <w:sz w:val="26"/>
          <w:szCs w:val="26"/>
        </w:rPr>
        <w:t>119,952</w:t>
      </w:r>
      <w:r w:rsidR="004A66C3" w:rsidRPr="004A66C3">
        <w:rPr>
          <w:sz w:val="26"/>
          <w:szCs w:val="26"/>
          <w:rtl/>
        </w:rPr>
        <w:t xml:space="preserve"> </w:t>
      </w:r>
      <w:r w:rsidRPr="00B9123E">
        <w:rPr>
          <w:rFonts w:hint="cs"/>
          <w:sz w:val="26"/>
          <w:szCs w:val="26"/>
          <w:rtl/>
        </w:rPr>
        <w:t>طنا من مكافئ ثاني أكسيد الكربون</w:t>
      </w:r>
      <w:r w:rsidR="004A66C3" w:rsidRPr="004A66C3">
        <w:rPr>
          <w:sz w:val="26"/>
          <w:szCs w:val="26"/>
          <w:rtl/>
        </w:rPr>
        <w:t xml:space="preserve">)، </w:t>
      </w:r>
      <w:r>
        <w:rPr>
          <w:rFonts w:hint="cs"/>
          <w:sz w:val="26"/>
          <w:szCs w:val="26"/>
          <w:rtl/>
          <w:lang w:bidi="ar-SA"/>
        </w:rPr>
        <w:t xml:space="preserve">ويمثّل ذلك </w:t>
      </w:r>
      <w:r>
        <w:rPr>
          <w:sz w:val="26"/>
          <w:szCs w:val="26"/>
          <w:lang w:val="en-US" w:bidi="ar-SA"/>
        </w:rPr>
        <w:t>31</w:t>
      </w:r>
      <w:r>
        <w:rPr>
          <w:rFonts w:hint="cs"/>
          <w:sz w:val="26"/>
          <w:szCs w:val="26"/>
          <w:rtl/>
          <w:lang w:val="en-US" w:bidi="ar-SA"/>
        </w:rPr>
        <w:t xml:space="preserve"> في المائة</w:t>
      </w:r>
      <w:r w:rsidR="004A66C3" w:rsidRPr="004A66C3">
        <w:rPr>
          <w:sz w:val="26"/>
          <w:szCs w:val="26"/>
          <w:rtl/>
        </w:rPr>
        <w:t xml:space="preserve"> من إجمالي استهلاك </w:t>
      </w:r>
      <w:r w:rsidRPr="00C94F03">
        <w:rPr>
          <w:sz w:val="26"/>
          <w:szCs w:val="26"/>
          <w:rtl/>
        </w:rPr>
        <w:t>المواد الهيدروفلوروكربونية</w:t>
      </w:r>
      <w:r>
        <w:rPr>
          <w:rFonts w:hint="cs"/>
          <w:sz w:val="26"/>
          <w:szCs w:val="26"/>
          <w:rtl/>
        </w:rPr>
        <w:t xml:space="preserve"> ب</w:t>
      </w:r>
      <w:r w:rsidRPr="004A66C3">
        <w:rPr>
          <w:sz w:val="26"/>
          <w:szCs w:val="26"/>
          <w:rtl/>
        </w:rPr>
        <w:t>أطنان مكافئ ثاني أكسيد الكربون</w:t>
      </w:r>
      <w:r w:rsidR="004A66C3" w:rsidRPr="004A66C3">
        <w:rPr>
          <w:sz w:val="26"/>
          <w:szCs w:val="26"/>
        </w:rPr>
        <w:t>.</w:t>
      </w:r>
    </w:p>
    <w:p w14:paraId="541AD844" w14:textId="1CC1DD4F" w:rsidR="004A66C3" w:rsidRPr="00EB4834" w:rsidRDefault="004A66C3" w:rsidP="00C94F03">
      <w:pPr>
        <w:pStyle w:val="Heading1"/>
        <w:keepNext/>
        <w:bidi/>
        <w:rPr>
          <w:sz w:val="26"/>
          <w:szCs w:val="26"/>
          <w:rtl/>
        </w:rPr>
      </w:pPr>
      <w:r>
        <w:rPr>
          <w:rFonts w:hint="cs"/>
          <w:sz w:val="26"/>
          <w:szCs w:val="26"/>
          <w:rtl/>
        </w:rPr>
        <w:t>و</w:t>
      </w:r>
      <w:r w:rsidRPr="004A66C3">
        <w:rPr>
          <w:sz w:val="26"/>
          <w:szCs w:val="26"/>
          <w:rtl/>
        </w:rPr>
        <w:t xml:space="preserve">يشهد قطاع </w:t>
      </w:r>
      <w:r w:rsidR="00C94F03">
        <w:rPr>
          <w:rFonts w:hint="cs"/>
          <w:sz w:val="26"/>
          <w:szCs w:val="26"/>
          <w:rtl/>
        </w:rPr>
        <w:t>المتاجر الكبرى</w:t>
      </w:r>
      <w:r w:rsidRPr="004A66C3">
        <w:rPr>
          <w:sz w:val="26"/>
          <w:szCs w:val="26"/>
          <w:rtl/>
        </w:rPr>
        <w:t xml:space="preserve"> في سيراليون نموا </w:t>
      </w:r>
      <w:r w:rsidR="00C94F03">
        <w:rPr>
          <w:rFonts w:hint="cs"/>
          <w:sz w:val="26"/>
          <w:szCs w:val="26"/>
          <w:rtl/>
        </w:rPr>
        <w:t>مطردا</w:t>
      </w:r>
      <w:r w:rsidRPr="004A66C3">
        <w:rPr>
          <w:sz w:val="26"/>
          <w:szCs w:val="26"/>
          <w:rtl/>
        </w:rPr>
        <w:t xml:space="preserve">، </w:t>
      </w:r>
      <w:r w:rsidR="00C2266C">
        <w:rPr>
          <w:rFonts w:hint="cs"/>
          <w:sz w:val="26"/>
          <w:szCs w:val="26"/>
          <w:rtl/>
        </w:rPr>
        <w:t>مدفوعا بالتوسع</w:t>
      </w:r>
      <w:r w:rsidRPr="004A66C3">
        <w:rPr>
          <w:sz w:val="26"/>
          <w:szCs w:val="26"/>
          <w:rtl/>
        </w:rPr>
        <w:t xml:space="preserve"> الحضري السريع </w:t>
      </w:r>
      <w:r w:rsidR="00C2266C">
        <w:rPr>
          <w:rFonts w:hint="cs"/>
          <w:sz w:val="26"/>
          <w:szCs w:val="26"/>
          <w:rtl/>
        </w:rPr>
        <w:t>الذي تشهده</w:t>
      </w:r>
      <w:r w:rsidRPr="004A66C3">
        <w:rPr>
          <w:sz w:val="26"/>
          <w:szCs w:val="26"/>
          <w:rtl/>
        </w:rPr>
        <w:t xml:space="preserve"> المدن الكبرى </w:t>
      </w:r>
      <w:r w:rsidR="00C2266C">
        <w:rPr>
          <w:rFonts w:hint="cs"/>
          <w:sz w:val="26"/>
          <w:szCs w:val="26"/>
          <w:rtl/>
        </w:rPr>
        <w:t>ومدعوما</w:t>
      </w:r>
      <w:r w:rsidRPr="004A66C3">
        <w:rPr>
          <w:sz w:val="26"/>
          <w:szCs w:val="26"/>
          <w:rtl/>
        </w:rPr>
        <w:t xml:space="preserve"> </w:t>
      </w:r>
      <w:r w:rsidR="00C2266C">
        <w:rPr>
          <w:rFonts w:hint="cs"/>
          <w:sz w:val="26"/>
          <w:szCs w:val="26"/>
          <w:rtl/>
        </w:rPr>
        <w:t>ب</w:t>
      </w:r>
      <w:r w:rsidRPr="004A66C3">
        <w:rPr>
          <w:sz w:val="26"/>
          <w:szCs w:val="26"/>
          <w:rtl/>
        </w:rPr>
        <w:t>تنامي قاعدة المستهلكين من الطبقة المتوسطة الذين يسعون إلى تجارب</w:t>
      </w:r>
      <w:r w:rsidR="00C2266C">
        <w:rPr>
          <w:rFonts w:hint="cs"/>
          <w:sz w:val="26"/>
          <w:szCs w:val="26"/>
          <w:rtl/>
        </w:rPr>
        <w:t xml:space="preserve"> أكثر تنظيما</w:t>
      </w:r>
      <w:r w:rsidRPr="004A66C3">
        <w:rPr>
          <w:sz w:val="26"/>
          <w:szCs w:val="26"/>
          <w:rtl/>
        </w:rPr>
        <w:t xml:space="preserve"> </w:t>
      </w:r>
      <w:r w:rsidR="00C2266C">
        <w:rPr>
          <w:rFonts w:hint="cs"/>
          <w:sz w:val="26"/>
          <w:szCs w:val="26"/>
          <w:rtl/>
        </w:rPr>
        <w:t>لل</w:t>
      </w:r>
      <w:r w:rsidRPr="004A66C3">
        <w:rPr>
          <w:sz w:val="26"/>
          <w:szCs w:val="26"/>
          <w:rtl/>
        </w:rPr>
        <w:t xml:space="preserve">بيع بالتجزئة. </w:t>
      </w:r>
      <w:r w:rsidR="00C94F03">
        <w:rPr>
          <w:rFonts w:hint="cs"/>
          <w:sz w:val="26"/>
          <w:szCs w:val="26"/>
          <w:rtl/>
        </w:rPr>
        <w:t>و</w:t>
      </w:r>
      <w:r w:rsidRPr="004A66C3">
        <w:rPr>
          <w:sz w:val="26"/>
          <w:szCs w:val="26"/>
          <w:rtl/>
        </w:rPr>
        <w:t>يوجد حاليا ما يقد</w:t>
      </w:r>
      <w:r w:rsidR="00C2266C">
        <w:rPr>
          <w:rFonts w:hint="cs"/>
          <w:sz w:val="26"/>
          <w:szCs w:val="26"/>
          <w:rtl/>
        </w:rPr>
        <w:t>ّ</w:t>
      </w:r>
      <w:r w:rsidRPr="004A66C3">
        <w:rPr>
          <w:sz w:val="26"/>
          <w:szCs w:val="26"/>
          <w:rtl/>
        </w:rPr>
        <w:t xml:space="preserve">ر </w:t>
      </w:r>
      <w:r w:rsidR="00C2266C">
        <w:rPr>
          <w:rFonts w:hint="cs"/>
          <w:sz w:val="26"/>
          <w:szCs w:val="26"/>
          <w:rtl/>
        </w:rPr>
        <w:t>بحوالي</w:t>
      </w:r>
      <w:r w:rsidRPr="004A66C3">
        <w:rPr>
          <w:sz w:val="26"/>
          <w:szCs w:val="26"/>
          <w:rtl/>
        </w:rPr>
        <w:t xml:space="preserve"> </w:t>
      </w:r>
      <w:r w:rsidR="00C94F03">
        <w:rPr>
          <w:sz w:val="26"/>
          <w:szCs w:val="26"/>
        </w:rPr>
        <w:t>39</w:t>
      </w:r>
      <w:r w:rsidRPr="004A66C3">
        <w:rPr>
          <w:sz w:val="26"/>
          <w:szCs w:val="26"/>
          <w:rtl/>
        </w:rPr>
        <w:t xml:space="preserve"> </w:t>
      </w:r>
      <w:r w:rsidR="00C2266C">
        <w:rPr>
          <w:rFonts w:hint="cs"/>
          <w:sz w:val="26"/>
          <w:szCs w:val="26"/>
          <w:rtl/>
        </w:rPr>
        <w:t>متجرا تجاريا</w:t>
      </w:r>
      <w:r w:rsidRPr="004A66C3">
        <w:rPr>
          <w:sz w:val="26"/>
          <w:szCs w:val="26"/>
          <w:rtl/>
        </w:rPr>
        <w:t xml:space="preserve"> (متوسط</w:t>
      </w:r>
      <w:r w:rsidR="00C2266C">
        <w:rPr>
          <w:rFonts w:hint="cs"/>
          <w:sz w:val="26"/>
          <w:szCs w:val="26"/>
          <w:rtl/>
        </w:rPr>
        <w:t>ا</w:t>
      </w:r>
      <w:r w:rsidRPr="004A66C3">
        <w:rPr>
          <w:sz w:val="26"/>
          <w:szCs w:val="26"/>
          <w:rtl/>
        </w:rPr>
        <w:t xml:space="preserve"> وكبير</w:t>
      </w:r>
      <w:r w:rsidR="00C2266C">
        <w:rPr>
          <w:rFonts w:hint="cs"/>
          <w:sz w:val="26"/>
          <w:szCs w:val="26"/>
          <w:rtl/>
        </w:rPr>
        <w:t>ا</w:t>
      </w:r>
      <w:r w:rsidRPr="004A66C3">
        <w:rPr>
          <w:sz w:val="26"/>
          <w:szCs w:val="26"/>
          <w:rtl/>
        </w:rPr>
        <w:t xml:space="preserve">) في البلاد، </w:t>
      </w:r>
      <w:r w:rsidR="00C2266C">
        <w:rPr>
          <w:rFonts w:hint="cs"/>
          <w:sz w:val="26"/>
          <w:szCs w:val="26"/>
          <w:rtl/>
        </w:rPr>
        <w:t>ويمثّل ذلك</w:t>
      </w:r>
      <w:r w:rsidRPr="004A66C3">
        <w:rPr>
          <w:sz w:val="26"/>
          <w:szCs w:val="26"/>
          <w:rtl/>
        </w:rPr>
        <w:t xml:space="preserve"> زيادة قدرها </w:t>
      </w:r>
      <w:r w:rsidR="00C94F03">
        <w:rPr>
          <w:sz w:val="26"/>
          <w:szCs w:val="26"/>
        </w:rPr>
        <w:t>8.33</w:t>
      </w:r>
      <w:r w:rsidR="00C94F03">
        <w:rPr>
          <w:rFonts w:hint="cs"/>
          <w:sz w:val="26"/>
          <w:szCs w:val="26"/>
          <w:rtl/>
          <w:lang w:bidi="ar-SA"/>
        </w:rPr>
        <w:t xml:space="preserve"> في المائة</w:t>
      </w:r>
      <w:r w:rsidRPr="004A66C3">
        <w:rPr>
          <w:sz w:val="26"/>
          <w:szCs w:val="26"/>
          <w:rtl/>
        </w:rPr>
        <w:t xml:space="preserve"> </w:t>
      </w:r>
      <w:r w:rsidR="00C94F03">
        <w:rPr>
          <w:rFonts w:hint="cs"/>
          <w:sz w:val="26"/>
          <w:szCs w:val="26"/>
          <w:rtl/>
        </w:rPr>
        <w:t>تقريبا</w:t>
      </w:r>
      <w:r w:rsidRPr="004A66C3">
        <w:rPr>
          <w:sz w:val="26"/>
          <w:szCs w:val="26"/>
          <w:rtl/>
        </w:rPr>
        <w:t xml:space="preserve"> </w:t>
      </w:r>
      <w:r w:rsidR="00C2266C">
        <w:rPr>
          <w:rFonts w:hint="cs"/>
          <w:sz w:val="26"/>
          <w:szCs w:val="26"/>
          <w:rtl/>
        </w:rPr>
        <w:t>بالمقارنة مع</w:t>
      </w:r>
      <w:r w:rsidRPr="004A66C3">
        <w:rPr>
          <w:sz w:val="26"/>
          <w:szCs w:val="26"/>
          <w:rtl/>
        </w:rPr>
        <w:t xml:space="preserve"> عام </w:t>
      </w:r>
      <w:r w:rsidR="00C94F03">
        <w:rPr>
          <w:sz w:val="26"/>
          <w:szCs w:val="26"/>
          <w:lang w:val="en-US"/>
        </w:rPr>
        <w:t>2023</w:t>
      </w:r>
      <w:r w:rsidRPr="004A66C3">
        <w:rPr>
          <w:sz w:val="26"/>
          <w:szCs w:val="26"/>
          <w:rtl/>
        </w:rPr>
        <w:t xml:space="preserve">. ويشمل القطاع </w:t>
      </w:r>
      <w:r w:rsidR="00C94F03">
        <w:rPr>
          <w:rFonts w:hint="cs"/>
          <w:sz w:val="26"/>
          <w:szCs w:val="26"/>
          <w:rtl/>
        </w:rPr>
        <w:t>مزيجا</w:t>
      </w:r>
      <w:r w:rsidRPr="004A66C3">
        <w:rPr>
          <w:sz w:val="26"/>
          <w:szCs w:val="26"/>
          <w:rtl/>
        </w:rPr>
        <w:t xml:space="preserve"> من المتاجر الفردية والعديد من </w:t>
      </w:r>
      <w:r w:rsidR="00C2266C">
        <w:rPr>
          <w:rFonts w:hint="cs"/>
          <w:sz w:val="26"/>
          <w:szCs w:val="26"/>
          <w:rtl/>
        </w:rPr>
        <w:t>المتاجر الكبرى ذات الحجم الصغير أو المتوسط</w:t>
      </w:r>
      <w:r w:rsidRPr="004A66C3">
        <w:rPr>
          <w:sz w:val="26"/>
          <w:szCs w:val="26"/>
          <w:rtl/>
        </w:rPr>
        <w:t xml:space="preserve">، إلى جانب بعض السلاسل الأكبر. </w:t>
      </w:r>
      <w:r w:rsidR="00C94F03">
        <w:rPr>
          <w:rFonts w:hint="cs"/>
          <w:sz w:val="26"/>
          <w:szCs w:val="26"/>
          <w:rtl/>
        </w:rPr>
        <w:t>و</w:t>
      </w:r>
      <w:r w:rsidR="00C2266C">
        <w:rPr>
          <w:rFonts w:hint="cs"/>
          <w:sz w:val="26"/>
          <w:szCs w:val="26"/>
          <w:rtl/>
        </w:rPr>
        <w:t xml:space="preserve">عادة ما </w:t>
      </w:r>
      <w:r w:rsidRPr="004A66C3">
        <w:rPr>
          <w:sz w:val="26"/>
          <w:szCs w:val="26"/>
          <w:rtl/>
        </w:rPr>
        <w:t xml:space="preserve">تتكون </w:t>
      </w:r>
      <w:r w:rsidR="00C94F03">
        <w:rPr>
          <w:rFonts w:hint="cs"/>
          <w:sz w:val="26"/>
          <w:szCs w:val="26"/>
          <w:rtl/>
        </w:rPr>
        <w:t>نظم</w:t>
      </w:r>
      <w:r w:rsidRPr="004A66C3">
        <w:rPr>
          <w:sz w:val="26"/>
          <w:szCs w:val="26"/>
          <w:rtl/>
        </w:rPr>
        <w:t xml:space="preserve"> التبريد في هذه المتاجر الكبرى من وحدات قابلة للتوصيل </w:t>
      </w:r>
      <w:r w:rsidRPr="00EB4834">
        <w:rPr>
          <w:sz w:val="26"/>
          <w:szCs w:val="26"/>
          <w:rtl/>
        </w:rPr>
        <w:t xml:space="preserve">بقدرات تبريد تتراوح </w:t>
      </w:r>
      <w:r w:rsidR="00C2266C" w:rsidRPr="00EB4834">
        <w:rPr>
          <w:rFonts w:hint="cs"/>
          <w:sz w:val="26"/>
          <w:szCs w:val="26"/>
          <w:rtl/>
        </w:rPr>
        <w:t>بين</w:t>
      </w:r>
      <w:r w:rsidRPr="00EB4834">
        <w:rPr>
          <w:sz w:val="26"/>
          <w:szCs w:val="26"/>
          <w:rtl/>
        </w:rPr>
        <w:t xml:space="preserve"> 40 كيلووا</w:t>
      </w:r>
      <w:r w:rsidR="00C94F03" w:rsidRPr="00EB4834">
        <w:rPr>
          <w:rFonts w:hint="cs"/>
          <w:sz w:val="26"/>
          <w:szCs w:val="26"/>
          <w:rtl/>
        </w:rPr>
        <w:t>ط</w:t>
      </w:r>
      <w:r w:rsidRPr="00EB4834">
        <w:rPr>
          <w:sz w:val="26"/>
          <w:szCs w:val="26"/>
          <w:rtl/>
        </w:rPr>
        <w:t xml:space="preserve"> </w:t>
      </w:r>
      <w:r w:rsidR="00C2266C" w:rsidRPr="00EB4834">
        <w:rPr>
          <w:rFonts w:hint="cs"/>
          <w:sz w:val="26"/>
          <w:szCs w:val="26"/>
          <w:rtl/>
        </w:rPr>
        <w:t>و</w:t>
      </w:r>
      <w:r w:rsidRPr="00EB4834">
        <w:rPr>
          <w:sz w:val="26"/>
          <w:szCs w:val="26"/>
          <w:rtl/>
        </w:rPr>
        <w:t>60 كيلووا</w:t>
      </w:r>
      <w:r w:rsidR="00C94F03" w:rsidRPr="00EB4834">
        <w:rPr>
          <w:rFonts w:hint="cs"/>
          <w:sz w:val="26"/>
          <w:szCs w:val="26"/>
          <w:rtl/>
        </w:rPr>
        <w:t>ط</w:t>
      </w:r>
      <w:r w:rsidRPr="00EB4834">
        <w:rPr>
          <w:sz w:val="26"/>
          <w:szCs w:val="26"/>
          <w:rtl/>
        </w:rPr>
        <w:t xml:space="preserve">، </w:t>
      </w:r>
      <w:r w:rsidR="00C94F03" w:rsidRPr="00EB4834">
        <w:rPr>
          <w:rFonts w:hint="cs"/>
          <w:sz w:val="26"/>
          <w:szCs w:val="26"/>
          <w:rtl/>
        </w:rPr>
        <w:t>و</w:t>
      </w:r>
      <w:r w:rsidR="00C2266C" w:rsidRPr="00EB4834">
        <w:rPr>
          <w:rFonts w:hint="cs"/>
          <w:sz w:val="26"/>
          <w:szCs w:val="26"/>
          <w:rtl/>
        </w:rPr>
        <w:t xml:space="preserve">تتمثل </w:t>
      </w:r>
      <w:r w:rsidR="00C94F03" w:rsidRPr="00EB4834">
        <w:rPr>
          <w:rFonts w:hint="cs"/>
          <w:sz w:val="26"/>
          <w:szCs w:val="26"/>
          <w:rtl/>
        </w:rPr>
        <w:t>غازات التبريد</w:t>
      </w:r>
      <w:r w:rsidRPr="00EB4834">
        <w:rPr>
          <w:sz w:val="26"/>
          <w:szCs w:val="26"/>
          <w:rtl/>
        </w:rPr>
        <w:t xml:space="preserve"> المستخدمة </w:t>
      </w:r>
      <w:r w:rsidR="00C2266C" w:rsidRPr="00EB4834">
        <w:rPr>
          <w:rFonts w:hint="cs"/>
          <w:sz w:val="26"/>
          <w:szCs w:val="26"/>
          <w:rtl/>
        </w:rPr>
        <w:t>بشكل شائع</w:t>
      </w:r>
      <w:r w:rsidRPr="00EB4834">
        <w:rPr>
          <w:sz w:val="26"/>
          <w:szCs w:val="26"/>
          <w:rtl/>
        </w:rPr>
        <w:t xml:space="preserve"> في </w:t>
      </w:r>
      <w:r w:rsidR="00C94F03" w:rsidRPr="00EB4834">
        <w:rPr>
          <w:rFonts w:hint="cs"/>
          <w:sz w:val="26"/>
          <w:szCs w:val="26"/>
          <w:rtl/>
        </w:rPr>
        <w:t>النظم</w:t>
      </w:r>
      <w:r w:rsidRPr="00EB4834">
        <w:rPr>
          <w:sz w:val="26"/>
          <w:szCs w:val="26"/>
          <w:rtl/>
        </w:rPr>
        <w:t xml:space="preserve"> </w:t>
      </w:r>
      <w:r w:rsidR="00C2266C" w:rsidRPr="00EB4834">
        <w:rPr>
          <w:rFonts w:hint="cs"/>
          <w:sz w:val="26"/>
          <w:szCs w:val="26"/>
          <w:rtl/>
        </w:rPr>
        <w:t>في</w:t>
      </w:r>
      <w:r w:rsidRPr="00EB4834">
        <w:rPr>
          <w:sz w:val="26"/>
          <w:szCs w:val="26"/>
          <w:rtl/>
        </w:rPr>
        <w:t xml:space="preserve"> </w:t>
      </w:r>
      <w:r w:rsidR="00C94F03" w:rsidRPr="00EB4834">
        <w:rPr>
          <w:sz w:val="26"/>
          <w:szCs w:val="26"/>
          <w:rtl/>
        </w:rPr>
        <w:t>المواد الهيدروفلوروكربونية</w:t>
      </w:r>
      <w:r w:rsidRPr="00EB4834">
        <w:rPr>
          <w:sz w:val="26"/>
          <w:szCs w:val="26"/>
          <w:rtl/>
        </w:rPr>
        <w:t>، وتحديدا</w:t>
      </w:r>
      <w:r w:rsidR="00C2266C" w:rsidRPr="00EB4834">
        <w:rPr>
          <w:rFonts w:hint="cs"/>
          <w:sz w:val="26"/>
          <w:szCs w:val="26"/>
          <w:rtl/>
        </w:rPr>
        <w:t xml:space="preserve"> غاز</w:t>
      </w:r>
      <w:r w:rsidRPr="00EB4834">
        <w:rPr>
          <w:sz w:val="26"/>
          <w:szCs w:val="26"/>
          <w:rtl/>
        </w:rPr>
        <w:t xml:space="preserve"> </w:t>
      </w:r>
      <w:r w:rsidRPr="00EB4834">
        <w:rPr>
          <w:sz w:val="26"/>
          <w:szCs w:val="26"/>
        </w:rPr>
        <w:t>R-404A</w:t>
      </w:r>
      <w:r w:rsidRPr="00EB4834">
        <w:rPr>
          <w:sz w:val="26"/>
          <w:szCs w:val="26"/>
          <w:rtl/>
        </w:rPr>
        <w:t xml:space="preserve"> </w:t>
      </w:r>
      <w:r w:rsidR="00C2266C" w:rsidRPr="00EB4834">
        <w:rPr>
          <w:rFonts w:hint="cs"/>
          <w:sz w:val="26"/>
          <w:szCs w:val="26"/>
          <w:rtl/>
        </w:rPr>
        <w:t>و</w:t>
      </w:r>
      <w:r w:rsidR="00C2266C" w:rsidRPr="00EB4834">
        <w:rPr>
          <w:rFonts w:hint="cs"/>
          <w:rtl/>
        </w:rPr>
        <w:t>ا</w:t>
      </w:r>
      <w:r w:rsidR="00C2266C" w:rsidRPr="00EB4834">
        <w:rPr>
          <w:sz w:val="26"/>
          <w:szCs w:val="26"/>
          <w:rtl/>
        </w:rPr>
        <w:t>لهيدروفلوروكربون</w:t>
      </w:r>
      <w:r w:rsidR="00C2266C" w:rsidRPr="00EB4834">
        <w:rPr>
          <w:rFonts w:hint="cs"/>
          <w:sz w:val="26"/>
          <w:szCs w:val="26"/>
          <w:rtl/>
        </w:rPr>
        <w:t>-</w:t>
      </w:r>
      <w:r w:rsidR="00C2266C" w:rsidRPr="00EB4834">
        <w:rPr>
          <w:sz w:val="26"/>
          <w:szCs w:val="26"/>
          <w:rtl/>
        </w:rPr>
        <w:t>134</w:t>
      </w:r>
      <w:r w:rsidR="00C2266C" w:rsidRPr="00EB4834">
        <w:rPr>
          <w:rFonts w:hint="cs"/>
          <w:sz w:val="26"/>
          <w:szCs w:val="26"/>
          <w:rtl/>
        </w:rPr>
        <w:t>أ</w:t>
      </w:r>
      <w:r w:rsidRPr="00EB4834">
        <w:rPr>
          <w:sz w:val="26"/>
          <w:szCs w:val="26"/>
          <w:rtl/>
        </w:rPr>
        <w:t>.</w:t>
      </w:r>
    </w:p>
    <w:p w14:paraId="61BEBC5F" w14:textId="49CCE285" w:rsidR="000F3CF1" w:rsidRPr="00EB4834" w:rsidRDefault="000F3CF1" w:rsidP="004A66C3">
      <w:pPr>
        <w:bidi/>
        <w:spacing w:before="240" w:after="240"/>
        <w:outlineLvl w:val="0"/>
        <w:rPr>
          <w:sz w:val="26"/>
          <w:szCs w:val="26"/>
          <w:u w:val="single"/>
          <w:rtl/>
          <w:lang w:val="en-US" w:bidi="ar-SA"/>
        </w:rPr>
      </w:pPr>
      <w:r w:rsidRPr="00EB4834">
        <w:rPr>
          <w:rFonts w:hint="cs"/>
          <w:sz w:val="26"/>
          <w:szCs w:val="26"/>
          <w:u w:val="single"/>
          <w:rtl/>
        </w:rPr>
        <w:t>هدف المشروع</w:t>
      </w:r>
    </w:p>
    <w:p w14:paraId="427CD341" w14:textId="7842C5BD" w:rsidR="00744090" w:rsidRPr="00744090" w:rsidRDefault="00744090" w:rsidP="00744090">
      <w:pPr>
        <w:pStyle w:val="Heading1"/>
        <w:bidi/>
        <w:rPr>
          <w:sz w:val="26"/>
          <w:szCs w:val="26"/>
          <w:rtl/>
        </w:rPr>
      </w:pPr>
      <w:r w:rsidRPr="00EB4834">
        <w:rPr>
          <w:sz w:val="26"/>
          <w:szCs w:val="26"/>
          <w:rtl/>
        </w:rPr>
        <w:t>يهدف المشروع</w:t>
      </w:r>
      <w:r w:rsidRPr="00744090">
        <w:rPr>
          <w:sz w:val="26"/>
          <w:szCs w:val="26"/>
          <w:rtl/>
        </w:rPr>
        <w:t xml:space="preserve"> التجريبي إلى </w:t>
      </w:r>
      <w:r w:rsidR="00CF2C72">
        <w:rPr>
          <w:rFonts w:hint="cs"/>
          <w:sz w:val="26"/>
          <w:szCs w:val="26"/>
          <w:rtl/>
        </w:rPr>
        <w:t>عرض</w:t>
      </w:r>
      <w:r w:rsidRPr="00744090">
        <w:rPr>
          <w:sz w:val="26"/>
          <w:szCs w:val="26"/>
          <w:rtl/>
        </w:rPr>
        <w:t xml:space="preserve"> أداء وكفاءة استخدام الطاقة </w:t>
      </w:r>
      <w:r w:rsidR="00CF2C72">
        <w:rPr>
          <w:rFonts w:hint="cs"/>
          <w:sz w:val="26"/>
          <w:szCs w:val="26"/>
          <w:rtl/>
        </w:rPr>
        <w:t>لأحد المتاجر الكبرى العامل</w:t>
      </w:r>
      <w:r w:rsidRPr="00744090">
        <w:rPr>
          <w:sz w:val="26"/>
          <w:szCs w:val="26"/>
          <w:rtl/>
        </w:rPr>
        <w:t xml:space="preserve"> بالكامل </w:t>
      </w:r>
      <w:r w:rsidR="00CF2C72">
        <w:rPr>
          <w:rFonts w:hint="cs"/>
          <w:sz w:val="26"/>
          <w:szCs w:val="26"/>
          <w:rtl/>
        </w:rPr>
        <w:t>على غاز</w:t>
      </w:r>
      <w:r w:rsidRPr="00744090">
        <w:rPr>
          <w:sz w:val="26"/>
          <w:szCs w:val="26"/>
          <w:rtl/>
        </w:rPr>
        <w:t xml:space="preserve"> </w:t>
      </w:r>
      <w:r w:rsidR="00CF2C72">
        <w:rPr>
          <w:rFonts w:hint="cs"/>
          <w:sz w:val="26"/>
          <w:szCs w:val="26"/>
          <w:rtl/>
        </w:rPr>
        <w:t>تبريد</w:t>
      </w:r>
      <w:r w:rsidRPr="00744090">
        <w:rPr>
          <w:sz w:val="26"/>
          <w:szCs w:val="26"/>
          <w:rtl/>
        </w:rPr>
        <w:t xml:space="preserve"> </w:t>
      </w:r>
      <w:r w:rsidR="00CF2C72">
        <w:rPr>
          <w:rFonts w:hint="cs"/>
          <w:sz w:val="26"/>
          <w:szCs w:val="26"/>
          <w:rtl/>
        </w:rPr>
        <w:t>هيدروكربوني</w:t>
      </w:r>
      <w:r w:rsidRPr="00744090">
        <w:rPr>
          <w:sz w:val="26"/>
          <w:szCs w:val="26"/>
          <w:rtl/>
        </w:rPr>
        <w:t xml:space="preserve"> في سيراليون، </w:t>
      </w:r>
      <w:r w:rsidR="00CF2C72">
        <w:rPr>
          <w:rFonts w:hint="cs"/>
          <w:sz w:val="26"/>
          <w:szCs w:val="26"/>
          <w:rtl/>
        </w:rPr>
        <w:t>وسيحسن بالإجمال</w:t>
      </w:r>
      <w:r w:rsidRPr="00744090">
        <w:rPr>
          <w:sz w:val="26"/>
          <w:szCs w:val="26"/>
          <w:rtl/>
        </w:rPr>
        <w:t xml:space="preserve"> نشر معدات التبريد التجارية الموفرة للطاقة باستخدام غاز تبريد </w:t>
      </w:r>
      <w:r w:rsidR="00CF2C72">
        <w:rPr>
          <w:rFonts w:hint="cs"/>
          <w:sz w:val="26"/>
          <w:szCs w:val="26"/>
          <w:rtl/>
        </w:rPr>
        <w:t>ذي</w:t>
      </w:r>
      <w:r w:rsidR="00CF2C72" w:rsidRPr="00CF2C72">
        <w:rPr>
          <w:sz w:val="26"/>
          <w:szCs w:val="26"/>
          <w:rtl/>
        </w:rPr>
        <w:t xml:space="preserve"> قدرة منخفضة على إحداث الاحترار العالمي</w:t>
      </w:r>
      <w:r w:rsidR="00CF2C72">
        <w:rPr>
          <w:rFonts w:hint="cs"/>
          <w:sz w:val="26"/>
          <w:szCs w:val="26"/>
          <w:rtl/>
        </w:rPr>
        <w:t>.</w:t>
      </w:r>
      <w:r w:rsidR="00CF2C72" w:rsidRPr="00CF2C72">
        <w:rPr>
          <w:sz w:val="26"/>
          <w:szCs w:val="26"/>
          <w:rtl/>
        </w:rPr>
        <w:t xml:space="preserve"> </w:t>
      </w:r>
      <w:r w:rsidRPr="00744090">
        <w:rPr>
          <w:sz w:val="26"/>
          <w:szCs w:val="26"/>
          <w:rtl/>
        </w:rPr>
        <w:t xml:space="preserve">ويتماشى </w:t>
      </w:r>
      <w:r w:rsidR="00CF2C72">
        <w:rPr>
          <w:rFonts w:hint="cs"/>
          <w:sz w:val="26"/>
          <w:szCs w:val="26"/>
          <w:rtl/>
        </w:rPr>
        <w:t>ذلك</w:t>
      </w:r>
      <w:r w:rsidRPr="00744090">
        <w:rPr>
          <w:sz w:val="26"/>
          <w:szCs w:val="26"/>
          <w:rtl/>
        </w:rPr>
        <w:t xml:space="preserve"> مع </w:t>
      </w:r>
      <w:r w:rsidR="00CF2C72">
        <w:rPr>
          <w:rFonts w:hint="cs"/>
          <w:sz w:val="26"/>
          <w:szCs w:val="26"/>
          <w:rtl/>
        </w:rPr>
        <w:t>ال</w:t>
      </w:r>
      <w:r w:rsidRPr="00744090">
        <w:rPr>
          <w:sz w:val="26"/>
          <w:szCs w:val="26"/>
          <w:rtl/>
        </w:rPr>
        <w:t>استراتيجية</w:t>
      </w:r>
      <w:r w:rsidR="00CF2C72">
        <w:rPr>
          <w:rFonts w:hint="cs"/>
          <w:sz w:val="26"/>
          <w:szCs w:val="26"/>
          <w:rtl/>
        </w:rPr>
        <w:t xml:space="preserve"> الطويلة الأجل</w:t>
      </w:r>
      <w:r w:rsidRPr="00744090">
        <w:rPr>
          <w:sz w:val="26"/>
          <w:szCs w:val="26"/>
          <w:rtl/>
        </w:rPr>
        <w:t xml:space="preserve"> </w:t>
      </w:r>
      <w:r w:rsidR="00CF2C72">
        <w:rPr>
          <w:rFonts w:hint="cs"/>
          <w:sz w:val="26"/>
          <w:szCs w:val="26"/>
          <w:rtl/>
        </w:rPr>
        <w:t>لخطة تنفيذ تعديل كيغالي</w:t>
      </w:r>
      <w:r w:rsidRPr="00744090">
        <w:rPr>
          <w:sz w:val="26"/>
          <w:szCs w:val="26"/>
          <w:rtl/>
        </w:rPr>
        <w:t xml:space="preserve"> </w:t>
      </w:r>
      <w:r w:rsidR="00CF2C72">
        <w:rPr>
          <w:rFonts w:hint="cs"/>
          <w:sz w:val="26"/>
          <w:szCs w:val="26"/>
          <w:rtl/>
        </w:rPr>
        <w:t>لتيسير</w:t>
      </w:r>
      <w:r w:rsidRPr="00744090">
        <w:rPr>
          <w:sz w:val="26"/>
          <w:szCs w:val="26"/>
          <w:rtl/>
        </w:rPr>
        <w:t xml:space="preserve"> اعتماد بدائل موفرة للطاقة </w:t>
      </w:r>
      <w:r w:rsidR="00CF2C72">
        <w:rPr>
          <w:rFonts w:hint="cs"/>
          <w:sz w:val="26"/>
          <w:szCs w:val="26"/>
          <w:rtl/>
        </w:rPr>
        <w:t>و</w:t>
      </w:r>
      <w:r w:rsidRPr="00744090">
        <w:rPr>
          <w:sz w:val="26"/>
          <w:szCs w:val="26"/>
          <w:rtl/>
        </w:rPr>
        <w:t xml:space="preserve">ذات </w:t>
      </w:r>
      <w:r w:rsidR="00CF2C72" w:rsidRPr="00CF2C72">
        <w:rPr>
          <w:sz w:val="26"/>
          <w:szCs w:val="26"/>
          <w:rtl/>
        </w:rPr>
        <w:t>قدرة منخفضة على إحداث الاحترار العالمي</w:t>
      </w:r>
      <w:r w:rsidR="00CF2C72" w:rsidRPr="00744090">
        <w:rPr>
          <w:sz w:val="26"/>
          <w:szCs w:val="26"/>
          <w:rtl/>
        </w:rPr>
        <w:t xml:space="preserve"> </w:t>
      </w:r>
      <w:r w:rsidRPr="00744090">
        <w:rPr>
          <w:sz w:val="26"/>
          <w:szCs w:val="26"/>
          <w:rtl/>
        </w:rPr>
        <w:t xml:space="preserve">في تطبيقات التبريد التجاري. كما يقترح المشروع تطوير </w:t>
      </w:r>
      <w:r w:rsidR="00CF2C72" w:rsidRPr="00CF2C72">
        <w:rPr>
          <w:sz w:val="26"/>
          <w:szCs w:val="26"/>
          <w:rtl/>
        </w:rPr>
        <w:t xml:space="preserve">المعايير الدنيا لأداء الطاقة </w:t>
      </w:r>
      <w:r w:rsidRPr="00744090">
        <w:rPr>
          <w:sz w:val="26"/>
          <w:szCs w:val="26"/>
          <w:rtl/>
        </w:rPr>
        <w:t xml:space="preserve">لمعدات التبريد التجاري. وبمجرد اكتمال </w:t>
      </w:r>
      <w:r w:rsidR="00CF2C72">
        <w:rPr>
          <w:rFonts w:hint="cs"/>
          <w:sz w:val="26"/>
          <w:szCs w:val="26"/>
          <w:rtl/>
        </w:rPr>
        <w:t>وضع</w:t>
      </w:r>
      <w:r w:rsidRPr="00744090">
        <w:rPr>
          <w:sz w:val="26"/>
          <w:szCs w:val="26"/>
          <w:rtl/>
        </w:rPr>
        <w:t xml:space="preserve"> المشروع التجريبي، ستمتلك سيراليون أول </w:t>
      </w:r>
      <w:r w:rsidR="00CF2C72">
        <w:rPr>
          <w:rFonts w:hint="cs"/>
          <w:sz w:val="26"/>
          <w:szCs w:val="26"/>
          <w:rtl/>
        </w:rPr>
        <w:t>متجر كبير</w:t>
      </w:r>
      <w:r w:rsidRPr="00744090">
        <w:rPr>
          <w:sz w:val="26"/>
          <w:szCs w:val="26"/>
          <w:rtl/>
        </w:rPr>
        <w:t xml:space="preserve"> راسخ </w:t>
      </w:r>
      <w:r w:rsidR="00CF2C72">
        <w:rPr>
          <w:rFonts w:hint="cs"/>
          <w:sz w:val="26"/>
          <w:szCs w:val="26"/>
          <w:rtl/>
        </w:rPr>
        <w:t>يتسم بكفاءة عالية</w:t>
      </w:r>
      <w:r w:rsidRPr="00744090">
        <w:rPr>
          <w:sz w:val="26"/>
          <w:szCs w:val="26"/>
          <w:rtl/>
        </w:rPr>
        <w:t xml:space="preserve"> في استخدام تكنولوجيا الهيدروكربون بنسبة</w:t>
      </w:r>
      <w:r w:rsidR="00CF2C72">
        <w:rPr>
          <w:sz w:val="26"/>
          <w:szCs w:val="26"/>
          <w:lang w:val="en-US"/>
        </w:rPr>
        <w:t xml:space="preserve">100 </w:t>
      </w:r>
      <w:r w:rsidR="00CF2C72">
        <w:rPr>
          <w:rFonts w:hint="cs"/>
          <w:sz w:val="26"/>
          <w:szCs w:val="26"/>
          <w:rtl/>
          <w:lang w:val="en-US" w:bidi="ar-SA"/>
        </w:rPr>
        <w:t xml:space="preserve"> في المائة.</w:t>
      </w:r>
    </w:p>
    <w:p w14:paraId="4EDF500E" w14:textId="77777777" w:rsidR="000F3CF1" w:rsidRPr="00B9123E" w:rsidRDefault="000F3CF1" w:rsidP="0011033C">
      <w:pPr>
        <w:keepNext/>
        <w:keepLines/>
        <w:bidi/>
        <w:spacing w:after="240"/>
        <w:outlineLvl w:val="0"/>
        <w:rPr>
          <w:sz w:val="26"/>
          <w:szCs w:val="26"/>
          <w:u w:val="single"/>
          <w:rtl/>
        </w:rPr>
      </w:pPr>
      <w:r w:rsidRPr="00B9123E">
        <w:rPr>
          <w:rFonts w:hint="cs"/>
          <w:sz w:val="26"/>
          <w:szCs w:val="26"/>
          <w:u w:val="single"/>
          <w:rtl/>
        </w:rPr>
        <w:lastRenderedPageBreak/>
        <w:t>الأنشطة المقترحة</w:t>
      </w:r>
    </w:p>
    <w:p w14:paraId="680EFB21" w14:textId="677DF0E8" w:rsidR="000F3CF1" w:rsidRDefault="00CF2C72" w:rsidP="0011033C">
      <w:pPr>
        <w:pStyle w:val="Heading1"/>
        <w:keepNext/>
        <w:keepLines/>
        <w:bidi/>
        <w:rPr>
          <w:sz w:val="26"/>
          <w:szCs w:val="26"/>
          <w:rtl/>
        </w:rPr>
      </w:pPr>
      <w:r>
        <w:rPr>
          <w:rFonts w:hint="cs"/>
          <w:sz w:val="26"/>
          <w:szCs w:val="26"/>
          <w:rtl/>
        </w:rPr>
        <w:t xml:space="preserve">يرد </w:t>
      </w:r>
      <w:r w:rsidR="000F3CF1" w:rsidRPr="00B9123E">
        <w:rPr>
          <w:rFonts w:hint="cs"/>
          <w:sz w:val="26"/>
          <w:szCs w:val="26"/>
          <w:rtl/>
        </w:rPr>
        <w:t>عرض للأنشطة</w:t>
      </w:r>
      <w:r>
        <w:rPr>
          <w:rFonts w:hint="cs"/>
          <w:sz w:val="26"/>
          <w:szCs w:val="26"/>
          <w:rtl/>
        </w:rPr>
        <w:t xml:space="preserve"> وتفاصيل كلفتها</w:t>
      </w:r>
      <w:r w:rsidR="000F3CF1" w:rsidRPr="00B9123E">
        <w:rPr>
          <w:rFonts w:hint="cs"/>
          <w:sz w:val="26"/>
          <w:szCs w:val="26"/>
          <w:rtl/>
        </w:rPr>
        <w:t xml:space="preserve"> </w:t>
      </w:r>
      <w:r>
        <w:rPr>
          <w:rFonts w:hint="cs"/>
          <w:sz w:val="26"/>
          <w:szCs w:val="26"/>
          <w:rtl/>
        </w:rPr>
        <w:t>(</w:t>
      </w:r>
      <w:r w:rsidR="00691301" w:rsidRPr="00691301">
        <w:rPr>
          <w:sz w:val="26"/>
          <w:szCs w:val="26"/>
          <w:rtl/>
        </w:rPr>
        <w:t>على النحو المقدم في الأساس</w:t>
      </w:r>
      <w:r>
        <w:rPr>
          <w:rFonts w:hint="cs"/>
          <w:sz w:val="26"/>
          <w:szCs w:val="26"/>
          <w:rtl/>
        </w:rPr>
        <w:t>) أدناه</w:t>
      </w:r>
      <w:r w:rsidR="000F3CF1" w:rsidRPr="00B9123E">
        <w:rPr>
          <w:rFonts w:hint="cs"/>
          <w:sz w:val="26"/>
          <w:szCs w:val="26"/>
          <w:rtl/>
        </w:rPr>
        <w:t xml:space="preserve">: </w:t>
      </w:r>
    </w:p>
    <w:p w14:paraId="22214DC6" w14:textId="4F5F8DA1" w:rsidR="008F0505" w:rsidRDefault="008F0505" w:rsidP="008F0505">
      <w:pPr>
        <w:keepNext/>
        <w:bidi/>
        <w:rPr>
          <w:b/>
          <w:bCs/>
          <w:sz w:val="26"/>
          <w:szCs w:val="26"/>
          <w:rtl/>
        </w:rPr>
      </w:pPr>
      <w:r w:rsidRPr="008F0505">
        <w:rPr>
          <w:rFonts w:hint="cs"/>
          <w:b/>
          <w:bCs/>
          <w:sz w:val="26"/>
          <w:szCs w:val="26"/>
          <w:rtl/>
        </w:rPr>
        <w:t>ا</w:t>
      </w:r>
      <w:r w:rsidRPr="008F0505">
        <w:rPr>
          <w:b/>
          <w:bCs/>
          <w:sz w:val="26"/>
          <w:szCs w:val="26"/>
          <w:rtl/>
        </w:rPr>
        <w:t xml:space="preserve">لجدول 2. إجمالي ميزانية المشروع وتفصيل مصادر التمويل، </w:t>
      </w:r>
      <w:r w:rsidR="00DB4D6C">
        <w:rPr>
          <w:rFonts w:hint="cs"/>
          <w:b/>
          <w:bCs/>
          <w:sz w:val="26"/>
          <w:szCs w:val="26"/>
          <w:rtl/>
        </w:rPr>
        <w:t xml:space="preserve">على النحو </w:t>
      </w:r>
      <w:r w:rsidR="009E433D">
        <w:rPr>
          <w:rFonts w:hint="cs"/>
          <w:b/>
          <w:bCs/>
          <w:sz w:val="26"/>
          <w:szCs w:val="26"/>
          <w:rtl/>
        </w:rPr>
        <w:t>المقدم في الأساس</w:t>
      </w:r>
    </w:p>
    <w:p w14:paraId="35D2F405" w14:textId="77777777" w:rsidR="00DB4D6C" w:rsidRDefault="00DB4D6C" w:rsidP="00DB4D6C">
      <w:pPr>
        <w:keepNext/>
        <w:bidi/>
        <w:rPr>
          <w:b/>
          <w:bCs/>
          <w:sz w:val="26"/>
          <w:szCs w:val="26"/>
          <w:rtl/>
        </w:rPr>
      </w:pPr>
    </w:p>
    <w:tbl>
      <w:tblPr>
        <w:bidiVisual/>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096"/>
        <w:gridCol w:w="1134"/>
        <w:gridCol w:w="1134"/>
        <w:gridCol w:w="988"/>
      </w:tblGrid>
      <w:tr w:rsidR="00DB4D6C" w:rsidRPr="00D73D50" w14:paraId="3BB5FC6A" w14:textId="77777777" w:rsidTr="00DB4D6C">
        <w:trPr>
          <w:trHeight w:val="555"/>
          <w:tblHeader/>
        </w:trPr>
        <w:tc>
          <w:tcPr>
            <w:tcW w:w="6096" w:type="dxa"/>
            <w:shd w:val="clear" w:color="auto" w:fill="FFFFFF" w:themeFill="background1"/>
            <w:tcMar>
              <w:left w:w="105" w:type="dxa"/>
              <w:right w:w="105" w:type="dxa"/>
            </w:tcMar>
          </w:tcPr>
          <w:p w14:paraId="04EB238F" w14:textId="52724F63" w:rsidR="00DB4D6C" w:rsidRPr="00E15EBA" w:rsidRDefault="00DB4D6C" w:rsidP="00DB4D6C">
            <w:pPr>
              <w:bidi/>
              <w:jc w:val="center"/>
              <w:rPr>
                <w:b/>
                <w:bCs/>
                <w:color w:val="000000" w:themeColor="text1"/>
                <w:sz w:val="24"/>
                <w:szCs w:val="24"/>
                <w:lang w:val="en-GB"/>
              </w:rPr>
            </w:pPr>
            <w:r w:rsidRPr="00E15EBA">
              <w:rPr>
                <w:rFonts w:hint="cs"/>
                <w:b/>
                <w:bCs/>
                <w:color w:val="000000" w:themeColor="text1"/>
                <w:sz w:val="24"/>
                <w:szCs w:val="24"/>
                <w:rtl/>
                <w:lang w:val="en-GB"/>
              </w:rPr>
              <w:t>البند</w:t>
            </w:r>
          </w:p>
        </w:tc>
        <w:tc>
          <w:tcPr>
            <w:tcW w:w="1134" w:type="dxa"/>
            <w:tcBorders>
              <w:bottom w:val="single" w:sz="4" w:space="0" w:color="auto"/>
            </w:tcBorders>
            <w:shd w:val="clear" w:color="auto" w:fill="FFFFFF" w:themeFill="background1"/>
            <w:tcMar>
              <w:left w:w="105" w:type="dxa"/>
              <w:right w:w="105" w:type="dxa"/>
            </w:tcMar>
          </w:tcPr>
          <w:p w14:paraId="608991FD" w14:textId="77777777" w:rsidR="00DB4D6C" w:rsidRPr="00E15EBA" w:rsidRDefault="00DB4D6C" w:rsidP="00DB4D6C">
            <w:pPr>
              <w:bidi/>
              <w:jc w:val="center"/>
              <w:rPr>
                <w:b/>
                <w:bCs/>
                <w:color w:val="000000" w:themeColor="text1"/>
                <w:sz w:val="24"/>
                <w:szCs w:val="24"/>
                <w:rtl/>
                <w:lang w:val="en-GB"/>
              </w:rPr>
            </w:pPr>
            <w:r w:rsidRPr="00E15EBA">
              <w:rPr>
                <w:rFonts w:hint="cs"/>
                <w:b/>
                <w:bCs/>
                <w:color w:val="000000" w:themeColor="text1"/>
                <w:sz w:val="24"/>
                <w:szCs w:val="24"/>
                <w:rtl/>
                <w:lang w:val="en-GB"/>
              </w:rPr>
              <w:t>المجموع</w:t>
            </w:r>
          </w:p>
          <w:p w14:paraId="1B966B7C" w14:textId="6DF22C61" w:rsidR="00DB4D6C" w:rsidRPr="00E15EBA" w:rsidRDefault="00DB4D6C" w:rsidP="00DB4D6C">
            <w:pPr>
              <w:bidi/>
              <w:jc w:val="center"/>
              <w:rPr>
                <w:color w:val="000000" w:themeColor="text1"/>
                <w:sz w:val="24"/>
                <w:szCs w:val="24"/>
                <w:lang w:val="en-GB"/>
              </w:rPr>
            </w:pPr>
            <w:r w:rsidRPr="00E15EBA">
              <w:rPr>
                <w:rFonts w:hint="cs"/>
                <w:b/>
                <w:bCs/>
                <w:color w:val="000000" w:themeColor="text1"/>
                <w:sz w:val="24"/>
                <w:szCs w:val="24"/>
                <w:rtl/>
                <w:lang w:val="en-GB"/>
              </w:rPr>
              <w:t>(بالدولار الأمريكي)</w:t>
            </w:r>
          </w:p>
        </w:tc>
        <w:tc>
          <w:tcPr>
            <w:tcW w:w="1134" w:type="dxa"/>
            <w:tcBorders>
              <w:bottom w:val="single" w:sz="4" w:space="0" w:color="auto"/>
            </w:tcBorders>
            <w:shd w:val="clear" w:color="auto" w:fill="FFFFFF" w:themeFill="background1"/>
            <w:tcMar>
              <w:left w:w="105" w:type="dxa"/>
              <w:right w:w="105" w:type="dxa"/>
            </w:tcMar>
          </w:tcPr>
          <w:p w14:paraId="74A63CB9" w14:textId="2D49F73E" w:rsidR="00DB4D6C" w:rsidRPr="00E15EBA" w:rsidRDefault="00DB4D6C" w:rsidP="00DB4D6C">
            <w:pPr>
              <w:bidi/>
              <w:jc w:val="center"/>
              <w:rPr>
                <w:b/>
                <w:bCs/>
                <w:color w:val="000000" w:themeColor="text1"/>
                <w:sz w:val="24"/>
                <w:szCs w:val="24"/>
                <w:lang w:val="en-GB"/>
              </w:rPr>
            </w:pPr>
            <w:r w:rsidRPr="00E15EBA">
              <w:rPr>
                <w:rFonts w:hint="cs"/>
                <w:b/>
                <w:bCs/>
                <w:color w:val="000000" w:themeColor="text1"/>
                <w:sz w:val="24"/>
                <w:szCs w:val="24"/>
                <w:rtl/>
                <w:lang w:val="en-GB"/>
              </w:rPr>
              <w:t>تمويل الصندوق المتعدد الأطراف</w:t>
            </w:r>
          </w:p>
          <w:p w14:paraId="28748CC1" w14:textId="03D7D4C6" w:rsidR="00DB4D6C" w:rsidRPr="00E15EBA" w:rsidRDefault="00DB4D6C" w:rsidP="00DB4D6C">
            <w:pPr>
              <w:bidi/>
              <w:jc w:val="center"/>
              <w:rPr>
                <w:color w:val="000000" w:themeColor="text1"/>
                <w:sz w:val="24"/>
                <w:szCs w:val="24"/>
                <w:lang w:val="en-GB"/>
              </w:rPr>
            </w:pPr>
            <w:r w:rsidRPr="00E15EBA">
              <w:rPr>
                <w:rFonts w:hint="cs"/>
                <w:b/>
                <w:bCs/>
                <w:color w:val="000000" w:themeColor="text1"/>
                <w:sz w:val="24"/>
                <w:szCs w:val="24"/>
                <w:rtl/>
                <w:lang w:val="en-GB"/>
              </w:rPr>
              <w:t>(بالدولار الأمريكي)</w:t>
            </w:r>
          </w:p>
        </w:tc>
        <w:tc>
          <w:tcPr>
            <w:tcW w:w="988" w:type="dxa"/>
            <w:tcBorders>
              <w:bottom w:val="single" w:sz="4" w:space="0" w:color="auto"/>
            </w:tcBorders>
            <w:shd w:val="clear" w:color="auto" w:fill="FFFFFF" w:themeFill="background1"/>
            <w:tcMar>
              <w:left w:w="105" w:type="dxa"/>
              <w:right w:w="105" w:type="dxa"/>
            </w:tcMar>
          </w:tcPr>
          <w:p w14:paraId="1A489238" w14:textId="1A3C47DE" w:rsidR="00DB4D6C" w:rsidRPr="00E15EBA" w:rsidRDefault="00DB4D6C" w:rsidP="00DB4D6C">
            <w:pPr>
              <w:bidi/>
              <w:jc w:val="center"/>
              <w:rPr>
                <w:b/>
                <w:bCs/>
                <w:color w:val="000000" w:themeColor="text1"/>
                <w:sz w:val="24"/>
                <w:szCs w:val="24"/>
                <w:rtl/>
                <w:lang w:val="en-GB"/>
              </w:rPr>
            </w:pPr>
            <w:r w:rsidRPr="00E15EBA">
              <w:rPr>
                <w:rFonts w:hint="cs"/>
                <w:b/>
                <w:bCs/>
                <w:color w:val="000000" w:themeColor="text1"/>
                <w:sz w:val="24"/>
                <w:szCs w:val="24"/>
                <w:rtl/>
                <w:lang w:val="en-GB"/>
              </w:rPr>
              <w:t>التمويل المشترك</w:t>
            </w:r>
            <w:r w:rsidRPr="00E15EBA">
              <w:rPr>
                <w:b/>
                <w:bCs/>
                <w:color w:val="000000" w:themeColor="text1"/>
                <w:sz w:val="24"/>
                <w:szCs w:val="24"/>
                <w:lang w:val="en-GB"/>
              </w:rPr>
              <w:t>*</w:t>
            </w:r>
          </w:p>
          <w:p w14:paraId="7EA4555A" w14:textId="21B5560D" w:rsidR="00DB4D6C" w:rsidRPr="00E15EBA" w:rsidRDefault="00DB4D6C" w:rsidP="00DB4D6C">
            <w:pPr>
              <w:bidi/>
              <w:jc w:val="center"/>
              <w:rPr>
                <w:b/>
                <w:bCs/>
                <w:color w:val="000000" w:themeColor="text1"/>
                <w:sz w:val="24"/>
                <w:szCs w:val="24"/>
                <w:lang w:val="en-GB"/>
              </w:rPr>
            </w:pPr>
            <w:r w:rsidRPr="00E15EBA">
              <w:rPr>
                <w:rFonts w:hint="cs"/>
                <w:b/>
                <w:bCs/>
                <w:color w:val="000000" w:themeColor="text1"/>
                <w:sz w:val="24"/>
                <w:szCs w:val="24"/>
                <w:rtl/>
                <w:lang w:val="en-GB"/>
              </w:rPr>
              <w:t>(بالدولار الأمريكي)</w:t>
            </w:r>
          </w:p>
          <w:p w14:paraId="6D1E3A78" w14:textId="44B2EB18" w:rsidR="00DB4D6C" w:rsidRPr="00E15EBA" w:rsidRDefault="00DB4D6C" w:rsidP="00DB4D6C">
            <w:pPr>
              <w:bidi/>
              <w:jc w:val="center"/>
              <w:rPr>
                <w:color w:val="000000" w:themeColor="text1"/>
                <w:sz w:val="24"/>
                <w:szCs w:val="24"/>
                <w:lang w:val="en-GB"/>
              </w:rPr>
            </w:pPr>
          </w:p>
        </w:tc>
      </w:tr>
      <w:tr w:rsidR="00DB4D6C" w:rsidRPr="00D54082" w14:paraId="775BE748" w14:textId="77777777" w:rsidTr="00DB4D6C">
        <w:trPr>
          <w:trHeight w:val="270"/>
        </w:trPr>
        <w:tc>
          <w:tcPr>
            <w:tcW w:w="9352" w:type="dxa"/>
            <w:gridSpan w:val="4"/>
            <w:tcBorders>
              <w:right w:val="single" w:sz="4" w:space="0" w:color="auto"/>
            </w:tcBorders>
            <w:tcMar>
              <w:left w:w="105" w:type="dxa"/>
              <w:right w:w="105" w:type="dxa"/>
            </w:tcMar>
          </w:tcPr>
          <w:p w14:paraId="4FA13ADC" w14:textId="4215F051" w:rsidR="00DB4D6C" w:rsidRPr="00E15EBA" w:rsidRDefault="00DB4D6C" w:rsidP="0046554F">
            <w:pPr>
              <w:pStyle w:val="ListParagraph"/>
              <w:numPr>
                <w:ilvl w:val="0"/>
                <w:numId w:val="8"/>
              </w:numPr>
              <w:bidi/>
              <w:rPr>
                <w:color w:val="000000" w:themeColor="text1"/>
                <w:sz w:val="24"/>
                <w:szCs w:val="24"/>
              </w:rPr>
            </w:pPr>
            <w:r w:rsidRPr="00E15EBA">
              <w:rPr>
                <w:b/>
                <w:bCs/>
                <w:i/>
                <w:iCs/>
                <w:color w:val="000000" w:themeColor="text1"/>
                <w:sz w:val="24"/>
                <w:szCs w:val="24"/>
                <w:rtl/>
              </w:rPr>
              <w:t xml:space="preserve">استبدال معدات التبريد </w:t>
            </w:r>
            <w:r w:rsidR="00DE7EA1">
              <w:rPr>
                <w:rFonts w:hint="cs"/>
                <w:b/>
                <w:bCs/>
                <w:i/>
                <w:iCs/>
                <w:color w:val="000000" w:themeColor="text1"/>
                <w:sz w:val="24"/>
                <w:szCs w:val="24"/>
                <w:rtl/>
              </w:rPr>
              <w:t>القائمة</w:t>
            </w:r>
            <w:r w:rsidRPr="00E15EBA">
              <w:rPr>
                <w:b/>
                <w:bCs/>
                <w:i/>
                <w:iCs/>
                <w:color w:val="000000" w:themeColor="text1"/>
                <w:sz w:val="24"/>
                <w:szCs w:val="24"/>
                <w:rtl/>
              </w:rPr>
              <w:t xml:space="preserve"> على الهيدروفلوروكربون بمعدات </w:t>
            </w:r>
            <w:r w:rsidR="00DE7EA1">
              <w:rPr>
                <w:rFonts w:hint="cs"/>
                <w:b/>
                <w:bCs/>
                <w:i/>
                <w:iCs/>
                <w:color w:val="000000" w:themeColor="text1"/>
                <w:sz w:val="24"/>
                <w:szCs w:val="24"/>
                <w:rtl/>
              </w:rPr>
              <w:t>قائمة</w:t>
            </w:r>
            <w:r w:rsidRPr="00E15EBA">
              <w:rPr>
                <w:b/>
                <w:bCs/>
                <w:i/>
                <w:iCs/>
                <w:color w:val="000000" w:themeColor="text1"/>
                <w:sz w:val="24"/>
                <w:szCs w:val="24"/>
                <w:rtl/>
              </w:rPr>
              <w:t xml:space="preserve"> على غاز </w:t>
            </w:r>
            <w:r w:rsidRPr="00E15EBA">
              <w:rPr>
                <w:b/>
                <w:bCs/>
                <w:i/>
                <w:iCs/>
                <w:color w:val="000000" w:themeColor="text1"/>
                <w:sz w:val="24"/>
                <w:szCs w:val="24"/>
              </w:rPr>
              <w:t>R-290</w:t>
            </w:r>
            <w:r w:rsidRPr="00E15EBA">
              <w:rPr>
                <w:b/>
                <w:bCs/>
                <w:i/>
                <w:iCs/>
                <w:color w:val="000000" w:themeColor="text1"/>
                <w:sz w:val="24"/>
                <w:szCs w:val="24"/>
                <w:rtl/>
              </w:rPr>
              <w:t xml:space="preserve"> في </w:t>
            </w:r>
            <w:r w:rsidR="00DE7EA1">
              <w:rPr>
                <w:rFonts w:hint="cs"/>
                <w:b/>
                <w:bCs/>
                <w:i/>
                <w:iCs/>
                <w:color w:val="000000" w:themeColor="text1"/>
                <w:sz w:val="24"/>
                <w:szCs w:val="24"/>
                <w:rtl/>
              </w:rPr>
              <w:t>متجر</w:t>
            </w:r>
            <w:r w:rsidRPr="00E15EBA">
              <w:rPr>
                <w:b/>
                <w:bCs/>
                <w:i/>
                <w:iCs/>
                <w:color w:val="000000" w:themeColor="text1"/>
                <w:sz w:val="24"/>
                <w:szCs w:val="24"/>
                <w:rtl/>
              </w:rPr>
              <w:t xml:space="preserve"> فريتاون مول</w:t>
            </w:r>
          </w:p>
        </w:tc>
      </w:tr>
      <w:tr w:rsidR="00DB4D6C" w:rsidRPr="00D54082" w14:paraId="549CB4C9" w14:textId="77777777" w:rsidTr="00DE7EA1">
        <w:trPr>
          <w:trHeight w:val="1449"/>
        </w:trPr>
        <w:tc>
          <w:tcPr>
            <w:tcW w:w="6096" w:type="dxa"/>
            <w:tcBorders>
              <w:right w:val="single" w:sz="4" w:space="0" w:color="auto"/>
            </w:tcBorders>
            <w:tcMar>
              <w:left w:w="105" w:type="dxa"/>
              <w:right w:w="105" w:type="dxa"/>
            </w:tcMar>
          </w:tcPr>
          <w:p w14:paraId="22A32DAD" w14:textId="7E84BCF3" w:rsidR="00DE7EA1" w:rsidRDefault="00B85D58" w:rsidP="00DE7EA1">
            <w:pPr>
              <w:pStyle w:val="Heading1"/>
              <w:numPr>
                <w:ilvl w:val="0"/>
                <w:numId w:val="0"/>
              </w:numPr>
              <w:bidi/>
              <w:spacing w:after="0"/>
              <w:rPr>
                <w:sz w:val="24"/>
                <w:szCs w:val="24"/>
                <w:rtl/>
                <w:lang w:val="en-GB"/>
              </w:rPr>
            </w:pPr>
            <w:r>
              <w:rPr>
                <w:rFonts w:ascii="ZWAdobeF" w:hAnsi="ZWAdobeF" w:cs="ZWAdobeF"/>
                <w:sz w:val="2"/>
                <w:szCs w:val="2"/>
                <w:rtl/>
                <w:lang w:val="en-GB"/>
              </w:rPr>
              <w:t>0</w:t>
            </w:r>
            <w:r>
              <w:rPr>
                <w:rFonts w:ascii="ZWAdobeF" w:hAnsi="ZWAdobeF" w:cs="ZWAdobeF"/>
                <w:sz w:val="2"/>
                <w:szCs w:val="2"/>
                <w:lang w:val="en-GB"/>
              </w:rPr>
              <w:t>B</w:t>
            </w:r>
            <w:r w:rsidR="00DB4D6C" w:rsidRPr="00E15EBA">
              <w:rPr>
                <w:sz w:val="24"/>
                <w:szCs w:val="24"/>
                <w:rtl/>
                <w:lang w:val="en-GB"/>
              </w:rPr>
              <w:t xml:space="preserve">شراء معدات </w:t>
            </w:r>
            <w:r w:rsidR="00DE7EA1">
              <w:rPr>
                <w:rFonts w:hint="cs"/>
                <w:sz w:val="24"/>
                <w:szCs w:val="24"/>
                <w:rtl/>
                <w:lang w:val="en-GB"/>
              </w:rPr>
              <w:t>قائمة على</w:t>
            </w:r>
            <w:r w:rsidR="00DB4D6C" w:rsidRPr="00E15EBA">
              <w:rPr>
                <w:sz w:val="24"/>
                <w:szCs w:val="24"/>
                <w:rtl/>
                <w:lang w:val="en-GB"/>
              </w:rPr>
              <w:t xml:space="preserve"> غاز </w:t>
            </w:r>
            <w:r w:rsidR="00DB4D6C" w:rsidRPr="00E15EBA">
              <w:rPr>
                <w:sz w:val="24"/>
                <w:szCs w:val="24"/>
                <w:lang w:val="en-GB"/>
              </w:rPr>
              <w:t>R-290</w:t>
            </w:r>
            <w:r w:rsidR="00DB4D6C" w:rsidRPr="00DE7EA1">
              <w:rPr>
                <w:sz w:val="2"/>
                <w:szCs w:val="2"/>
                <w:rtl/>
                <w:lang w:val="en-GB"/>
              </w:rPr>
              <w:t xml:space="preserve"> </w:t>
            </w:r>
            <w:r>
              <w:rPr>
                <w:rFonts w:ascii="ZWAdobeF" w:hAnsi="ZWAdobeF" w:cs="ZWAdobeF"/>
                <w:sz w:val="2"/>
                <w:szCs w:val="2"/>
                <w:rtl/>
                <w:lang w:val="en-GB"/>
              </w:rPr>
              <w:t>6</w:t>
            </w:r>
            <w:r>
              <w:rPr>
                <w:rFonts w:ascii="ZWAdobeF" w:hAnsi="ZWAdobeF" w:cs="ZWAdobeF"/>
                <w:sz w:val="2"/>
                <w:szCs w:val="2"/>
                <w:lang w:val="en-GB"/>
              </w:rPr>
              <w:t>F</w:t>
            </w:r>
            <w:r w:rsidR="00DE7EA1">
              <w:rPr>
                <w:rStyle w:val="FootnoteReference"/>
                <w:sz w:val="24"/>
                <w:szCs w:val="24"/>
                <w:rtl/>
                <w:lang w:val="en-GB"/>
              </w:rPr>
              <w:footnoteReference w:id="7"/>
            </w:r>
            <w:r w:rsidR="00DB4D6C" w:rsidRPr="00E15EBA">
              <w:rPr>
                <w:sz w:val="24"/>
                <w:szCs w:val="24"/>
                <w:rtl/>
                <w:lang w:val="en-GB"/>
              </w:rPr>
              <w:t xml:space="preserve">(خزائن عرض ومجمدات، ووحدات تبريد متعددة الطوابق </w:t>
            </w:r>
            <w:r w:rsidR="00DE7EA1">
              <w:rPr>
                <w:rFonts w:hint="cs"/>
                <w:sz w:val="24"/>
                <w:szCs w:val="24"/>
                <w:rtl/>
                <w:lang w:val="en-GB"/>
              </w:rPr>
              <w:t>قابلة للتوصيل</w:t>
            </w:r>
            <w:r w:rsidR="00DB4D6C" w:rsidRPr="00E15EBA">
              <w:rPr>
                <w:sz w:val="24"/>
                <w:szCs w:val="24"/>
                <w:rtl/>
                <w:lang w:val="en-GB"/>
              </w:rPr>
              <w:t xml:space="preserve"> لمبردات الزجاجات والخضروات، وآلات صنع الثلج، ومبردات تعليق اللحوم)، وشحنها، وإصدار الشهادات، والفحص قبل الشحن، وإجازة </w:t>
            </w:r>
            <w:r w:rsidR="00DE7EA1">
              <w:rPr>
                <w:rFonts w:hint="cs"/>
                <w:sz w:val="24"/>
                <w:szCs w:val="24"/>
                <w:rtl/>
                <w:lang w:val="en-GB"/>
              </w:rPr>
              <w:t>التوريد</w:t>
            </w:r>
            <w:r w:rsidR="00DB4D6C" w:rsidRPr="00E15EBA">
              <w:rPr>
                <w:sz w:val="24"/>
                <w:szCs w:val="24"/>
                <w:rtl/>
                <w:lang w:val="en-GB"/>
              </w:rPr>
              <w:t xml:space="preserve"> الدولية</w:t>
            </w:r>
            <w:r w:rsidR="00DE7EA1">
              <w:rPr>
                <w:rFonts w:hint="cs"/>
                <w:sz w:val="24"/>
                <w:szCs w:val="24"/>
                <w:rtl/>
                <w:lang w:val="en-GB"/>
              </w:rPr>
              <w:t>،</w:t>
            </w:r>
            <w:r w:rsidR="00DB4D6C" w:rsidRPr="00E15EBA">
              <w:rPr>
                <w:sz w:val="24"/>
                <w:szCs w:val="24"/>
                <w:rtl/>
                <w:lang w:val="en-GB"/>
              </w:rPr>
              <w:t xml:space="preserve"> </w:t>
            </w:r>
            <w:r w:rsidR="00DE7EA1">
              <w:rPr>
                <w:rFonts w:hint="cs"/>
                <w:sz w:val="24"/>
                <w:szCs w:val="24"/>
                <w:rtl/>
                <w:lang w:val="en-GB"/>
              </w:rPr>
              <w:t>ومبالغ الطوارئ</w:t>
            </w:r>
            <w:r w:rsidR="00DB4D6C" w:rsidRPr="00E15EBA">
              <w:rPr>
                <w:sz w:val="24"/>
                <w:szCs w:val="24"/>
                <w:rtl/>
                <w:lang w:val="en-GB"/>
              </w:rPr>
              <w:t xml:space="preserve"> (حكومة المملكة المتحدة) (210,836 </w:t>
            </w:r>
            <w:r w:rsidR="00DE7EA1">
              <w:rPr>
                <w:rFonts w:hint="cs"/>
                <w:sz w:val="24"/>
                <w:szCs w:val="24"/>
                <w:rtl/>
                <w:lang w:val="en-GB"/>
              </w:rPr>
              <w:t>دولارا أمريكيا</w:t>
            </w:r>
            <w:r w:rsidR="00DB4D6C" w:rsidRPr="00E15EBA">
              <w:rPr>
                <w:sz w:val="24"/>
                <w:szCs w:val="24"/>
                <w:rtl/>
                <w:lang w:val="en-GB"/>
              </w:rPr>
              <w:t>)؛</w:t>
            </w:r>
          </w:p>
          <w:p w14:paraId="608BC8EA" w14:textId="5AAC8409" w:rsidR="00DB4D6C" w:rsidRPr="00E15EBA" w:rsidRDefault="00B85D58" w:rsidP="00DE7EA1">
            <w:pPr>
              <w:pStyle w:val="Heading1"/>
              <w:numPr>
                <w:ilvl w:val="0"/>
                <w:numId w:val="0"/>
              </w:numPr>
              <w:bidi/>
              <w:spacing w:after="0"/>
              <w:rPr>
                <w:sz w:val="24"/>
                <w:szCs w:val="24"/>
                <w:lang w:val="en-GB"/>
              </w:rPr>
            </w:pPr>
            <w:r>
              <w:rPr>
                <w:rFonts w:ascii="ZWAdobeF" w:hAnsi="ZWAdobeF" w:cs="ZWAdobeF" w:hint="eastAsia"/>
                <w:sz w:val="2"/>
                <w:szCs w:val="2"/>
                <w:rtl/>
                <w:lang w:val="en-GB"/>
              </w:rPr>
              <w:t>1</w:t>
            </w:r>
            <w:r>
              <w:rPr>
                <w:rFonts w:ascii="ZWAdobeF" w:hAnsi="ZWAdobeF" w:cs="ZWAdobeF" w:hint="eastAsia"/>
                <w:sz w:val="2"/>
                <w:szCs w:val="2"/>
                <w:lang w:val="en-GB"/>
              </w:rPr>
              <w:t>B</w:t>
            </w:r>
            <w:r w:rsidR="00DB4D6C" w:rsidRPr="00E15EBA">
              <w:rPr>
                <w:sz w:val="24"/>
                <w:szCs w:val="24"/>
                <w:rtl/>
                <w:lang w:val="en-GB"/>
              </w:rPr>
              <w:t xml:space="preserve">إزالة نظام التبريد القديم الحالي، بما في ذلك استعادة </w:t>
            </w:r>
            <w:r w:rsidR="00DE7EA1">
              <w:rPr>
                <w:rFonts w:hint="cs"/>
                <w:sz w:val="24"/>
                <w:szCs w:val="24"/>
                <w:rtl/>
                <w:lang w:val="en-GB"/>
              </w:rPr>
              <w:t>غازات التبريد</w:t>
            </w:r>
            <w:r w:rsidR="00DB4D6C" w:rsidRPr="00E15EBA">
              <w:rPr>
                <w:sz w:val="24"/>
                <w:szCs w:val="24"/>
                <w:rtl/>
                <w:lang w:val="en-GB"/>
              </w:rPr>
              <w:t xml:space="preserve"> القديمة، والتركيب، والأنابيب، والأعمال الكهربائية (المستفيد) (12,000 دولار أمريكي)؛</w:t>
            </w:r>
          </w:p>
        </w:tc>
        <w:tc>
          <w:tcPr>
            <w:tcW w:w="1134"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DA79FCF" w14:textId="77777777" w:rsidR="00DB4D6C" w:rsidRPr="00325D5F" w:rsidRDefault="00DB4D6C" w:rsidP="00DE7EA1">
            <w:pPr>
              <w:bidi/>
              <w:jc w:val="center"/>
              <w:rPr>
                <w:color w:val="000000"/>
                <w:sz w:val="20"/>
                <w:szCs w:val="20"/>
                <w:lang w:val="es-MX"/>
              </w:rPr>
            </w:pPr>
            <w:r>
              <w:rPr>
                <w:color w:val="000000"/>
                <w:sz w:val="20"/>
                <w:szCs w:val="20"/>
                <w:lang w:val="es-MX"/>
              </w:rPr>
              <w:t>222,836</w:t>
            </w:r>
          </w:p>
        </w:tc>
        <w:tc>
          <w:tcPr>
            <w:tcW w:w="1134"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2AAAA21" w14:textId="77777777" w:rsidR="00DB4D6C" w:rsidRPr="00325D5F" w:rsidRDefault="00DB4D6C" w:rsidP="00DE7EA1">
            <w:pPr>
              <w:bidi/>
              <w:jc w:val="center"/>
              <w:rPr>
                <w:color w:val="000000" w:themeColor="text1"/>
                <w:sz w:val="20"/>
                <w:szCs w:val="20"/>
                <w:lang w:val="en-GB"/>
              </w:rPr>
            </w:pPr>
            <w:r>
              <w:rPr>
                <w:color w:val="000000" w:themeColor="text1"/>
                <w:sz w:val="20"/>
                <w:szCs w:val="20"/>
                <w:lang w:val="en-GB"/>
              </w:rPr>
              <w:t>210</w:t>
            </w:r>
            <w:r w:rsidRPr="00325D5F">
              <w:rPr>
                <w:color w:val="000000" w:themeColor="text1"/>
                <w:sz w:val="20"/>
                <w:szCs w:val="20"/>
                <w:lang w:val="en-GB"/>
              </w:rPr>
              <w:t>,</w:t>
            </w:r>
            <w:r>
              <w:rPr>
                <w:color w:val="000000" w:themeColor="text1"/>
                <w:sz w:val="20"/>
                <w:szCs w:val="20"/>
                <w:lang w:val="en-GB"/>
              </w:rPr>
              <w:t>8</w:t>
            </w:r>
            <w:r w:rsidRPr="00325D5F">
              <w:rPr>
                <w:color w:val="000000" w:themeColor="text1"/>
                <w:sz w:val="20"/>
                <w:szCs w:val="20"/>
                <w:lang w:val="en-GB"/>
              </w:rPr>
              <w:t>36</w:t>
            </w:r>
          </w:p>
        </w:tc>
        <w:tc>
          <w:tcPr>
            <w:tcW w:w="98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84D9D69" w14:textId="77777777" w:rsidR="00DB4D6C" w:rsidRPr="00325D5F" w:rsidRDefault="00DB4D6C" w:rsidP="00DE7EA1">
            <w:pPr>
              <w:bidi/>
              <w:jc w:val="center"/>
              <w:rPr>
                <w:color w:val="000000" w:themeColor="text1"/>
                <w:sz w:val="20"/>
                <w:szCs w:val="20"/>
                <w:lang w:val="en-GB"/>
              </w:rPr>
            </w:pPr>
            <w:r>
              <w:rPr>
                <w:color w:val="000000" w:themeColor="text1"/>
                <w:sz w:val="20"/>
                <w:szCs w:val="20"/>
                <w:lang w:val="en-GB"/>
              </w:rPr>
              <w:t>12</w:t>
            </w:r>
            <w:r w:rsidRPr="00325D5F">
              <w:rPr>
                <w:color w:val="000000" w:themeColor="text1"/>
                <w:sz w:val="20"/>
                <w:szCs w:val="20"/>
                <w:lang w:val="en-GB"/>
              </w:rPr>
              <w:t>,000</w:t>
            </w:r>
          </w:p>
        </w:tc>
      </w:tr>
      <w:tr w:rsidR="00DB4D6C" w:rsidRPr="00D73D50" w14:paraId="4A3BCAEA" w14:textId="77777777" w:rsidTr="00DB4D6C">
        <w:trPr>
          <w:trHeight w:val="42"/>
        </w:trPr>
        <w:tc>
          <w:tcPr>
            <w:tcW w:w="9352" w:type="dxa"/>
            <w:gridSpan w:val="4"/>
            <w:tcBorders>
              <w:right w:val="single" w:sz="4" w:space="0" w:color="auto"/>
            </w:tcBorders>
            <w:tcMar>
              <w:left w:w="105" w:type="dxa"/>
              <w:right w:w="105" w:type="dxa"/>
            </w:tcMar>
          </w:tcPr>
          <w:p w14:paraId="1AD07596" w14:textId="6BCA6306" w:rsidR="00DB4D6C" w:rsidRPr="00E15EBA" w:rsidRDefault="00DB4D6C" w:rsidP="0046554F">
            <w:pPr>
              <w:pStyle w:val="ListParagraph"/>
              <w:keepNext/>
              <w:numPr>
                <w:ilvl w:val="0"/>
                <w:numId w:val="8"/>
              </w:numPr>
              <w:bidi/>
              <w:jc w:val="left"/>
              <w:rPr>
                <w:b/>
                <w:bCs/>
                <w:i/>
                <w:iCs/>
                <w:color w:val="000000"/>
                <w:sz w:val="24"/>
                <w:szCs w:val="24"/>
                <w:lang w:val="es-MX"/>
              </w:rPr>
            </w:pPr>
            <w:r w:rsidRPr="00E15EBA">
              <w:rPr>
                <w:b/>
                <w:bCs/>
                <w:i/>
                <w:iCs/>
                <w:color w:val="000000" w:themeColor="text1"/>
                <w:sz w:val="24"/>
                <w:szCs w:val="24"/>
                <w:rtl/>
              </w:rPr>
              <w:t>الدعم الفني</w:t>
            </w:r>
          </w:p>
        </w:tc>
      </w:tr>
      <w:tr w:rsidR="00DB4D6C" w:rsidRPr="00D73D50" w14:paraId="45E49814" w14:textId="77777777" w:rsidTr="00DE7EA1">
        <w:trPr>
          <w:trHeight w:val="96"/>
        </w:trPr>
        <w:tc>
          <w:tcPr>
            <w:tcW w:w="6096" w:type="dxa"/>
            <w:tcMar>
              <w:left w:w="105" w:type="dxa"/>
              <w:right w:w="105" w:type="dxa"/>
            </w:tcMar>
          </w:tcPr>
          <w:p w14:paraId="0CB657B6" w14:textId="1FE847FB" w:rsidR="00DB4D6C" w:rsidRPr="00E15EBA" w:rsidRDefault="00DB4D6C" w:rsidP="00DE7EA1">
            <w:pPr>
              <w:keepNext/>
              <w:bidi/>
              <w:rPr>
                <w:color w:val="000000" w:themeColor="text1"/>
                <w:sz w:val="24"/>
                <w:szCs w:val="24"/>
                <w:rtl/>
              </w:rPr>
            </w:pPr>
            <w:r w:rsidRPr="00E15EBA">
              <w:rPr>
                <w:color w:val="000000" w:themeColor="text1"/>
                <w:sz w:val="24"/>
                <w:szCs w:val="24"/>
                <w:rtl/>
              </w:rPr>
              <w:t>استشاريون فنيون محليون ودوليون لتنفيذ المشروع وتنسيقه (حكومة المملكة المتحدة) (</w:t>
            </w:r>
            <w:r w:rsidR="00DE7EA1">
              <w:rPr>
                <w:color w:val="000000" w:themeColor="text1"/>
                <w:sz w:val="24"/>
                <w:szCs w:val="24"/>
              </w:rPr>
              <w:t>25,000</w:t>
            </w:r>
            <w:r w:rsidRPr="00E15EBA">
              <w:rPr>
                <w:color w:val="000000" w:themeColor="text1"/>
                <w:sz w:val="24"/>
                <w:szCs w:val="24"/>
                <w:rtl/>
              </w:rPr>
              <w:t xml:space="preserve"> دولار أمريكي)؛</w:t>
            </w:r>
          </w:p>
          <w:p w14:paraId="3E7E4ECF" w14:textId="4DBE7543" w:rsidR="00DB4D6C" w:rsidRPr="00E15EBA" w:rsidRDefault="00DB4D6C" w:rsidP="00DE7EA1">
            <w:pPr>
              <w:keepNext/>
              <w:bidi/>
              <w:rPr>
                <w:color w:val="000000"/>
                <w:sz w:val="24"/>
                <w:szCs w:val="24"/>
              </w:rPr>
            </w:pPr>
            <w:r w:rsidRPr="00E15EBA">
              <w:rPr>
                <w:color w:val="000000" w:themeColor="text1"/>
                <w:sz w:val="24"/>
                <w:szCs w:val="24"/>
                <w:rtl/>
              </w:rPr>
              <w:t xml:space="preserve">دعم الموظفين لتنفيذ المشروع، ورصده </w:t>
            </w:r>
            <w:r w:rsidR="00DE7EA1">
              <w:rPr>
                <w:rFonts w:hint="cs"/>
                <w:color w:val="000000" w:themeColor="text1"/>
                <w:sz w:val="24"/>
                <w:szCs w:val="24"/>
                <w:rtl/>
                <w:lang w:bidi="ar-SA"/>
              </w:rPr>
              <w:t>والإبلاغ</w:t>
            </w:r>
            <w:r w:rsidRPr="00E15EBA">
              <w:rPr>
                <w:color w:val="000000" w:themeColor="text1"/>
                <w:sz w:val="24"/>
                <w:szCs w:val="24"/>
                <w:rtl/>
              </w:rPr>
              <w:t xml:space="preserve"> عنه، وتحليل النتائج ونشرها؛ وعرض التكنولوجيا </w:t>
            </w:r>
            <w:r w:rsidR="00DE7EA1">
              <w:rPr>
                <w:rFonts w:hint="cs"/>
                <w:color w:val="000000" w:themeColor="text1"/>
                <w:sz w:val="24"/>
                <w:szCs w:val="24"/>
                <w:rtl/>
              </w:rPr>
              <w:t xml:space="preserve">على </w:t>
            </w:r>
            <w:r w:rsidRPr="00E15EBA">
              <w:rPr>
                <w:color w:val="000000" w:themeColor="text1"/>
                <w:sz w:val="24"/>
                <w:szCs w:val="24"/>
                <w:rtl/>
              </w:rPr>
              <w:t xml:space="preserve">مختلف </w:t>
            </w:r>
            <w:r w:rsidR="00DE7EA1">
              <w:rPr>
                <w:rFonts w:hint="cs"/>
                <w:color w:val="000000" w:themeColor="text1"/>
                <w:sz w:val="24"/>
                <w:szCs w:val="24"/>
                <w:rtl/>
              </w:rPr>
              <w:t>أصحاب المصلحة</w:t>
            </w:r>
            <w:r w:rsidRPr="00E15EBA">
              <w:rPr>
                <w:color w:val="000000" w:themeColor="text1"/>
                <w:sz w:val="24"/>
                <w:szCs w:val="24"/>
                <w:rtl/>
              </w:rPr>
              <w:t>، والإدارة والتنظيم (المستفيد) (</w:t>
            </w:r>
            <w:r w:rsidR="00DE7EA1">
              <w:rPr>
                <w:color w:val="000000" w:themeColor="text1"/>
                <w:sz w:val="24"/>
                <w:szCs w:val="24"/>
              </w:rPr>
              <w:t>11,500</w:t>
            </w:r>
            <w:r w:rsidRPr="00E15EBA">
              <w:rPr>
                <w:color w:val="000000" w:themeColor="text1"/>
                <w:sz w:val="24"/>
                <w:szCs w:val="24"/>
                <w:rtl/>
              </w:rPr>
              <w:t xml:space="preserve"> دولار أمريكي)</w:t>
            </w:r>
          </w:p>
        </w:tc>
        <w:tc>
          <w:tcPr>
            <w:tcW w:w="1134" w:type="dxa"/>
            <w:tcMar>
              <w:left w:w="105" w:type="dxa"/>
              <w:right w:w="105" w:type="dxa"/>
            </w:tcMar>
            <w:vAlign w:val="center"/>
          </w:tcPr>
          <w:p w14:paraId="0EA24214" w14:textId="77777777" w:rsidR="00DB4D6C" w:rsidRPr="00325D5F" w:rsidRDefault="00DB4D6C" w:rsidP="00DE7EA1">
            <w:pPr>
              <w:keepNext/>
              <w:bidi/>
              <w:jc w:val="center"/>
              <w:rPr>
                <w:color w:val="000000"/>
                <w:sz w:val="20"/>
                <w:szCs w:val="20"/>
                <w:lang w:val="es-MX"/>
              </w:rPr>
            </w:pPr>
            <w:r>
              <w:rPr>
                <w:color w:val="000000"/>
                <w:sz w:val="20"/>
                <w:szCs w:val="20"/>
                <w:lang w:val="es-MX"/>
              </w:rPr>
              <w:t>36,500</w:t>
            </w:r>
          </w:p>
        </w:tc>
        <w:tc>
          <w:tcPr>
            <w:tcW w:w="1134" w:type="dxa"/>
            <w:tcMar>
              <w:left w:w="105" w:type="dxa"/>
              <w:right w:w="105" w:type="dxa"/>
            </w:tcMar>
            <w:vAlign w:val="center"/>
          </w:tcPr>
          <w:p w14:paraId="01CDBBCE" w14:textId="77777777" w:rsidR="00DB4D6C" w:rsidRPr="00325D5F" w:rsidRDefault="00DB4D6C" w:rsidP="00DE7EA1">
            <w:pPr>
              <w:keepNext/>
              <w:bidi/>
              <w:jc w:val="center"/>
              <w:rPr>
                <w:color w:val="000000"/>
                <w:sz w:val="20"/>
                <w:szCs w:val="20"/>
                <w:lang w:val="es-MX"/>
              </w:rPr>
            </w:pPr>
            <w:r>
              <w:rPr>
                <w:color w:val="000000"/>
                <w:sz w:val="20"/>
                <w:szCs w:val="20"/>
                <w:lang w:val="es-MX"/>
              </w:rPr>
              <w:t>25,000</w:t>
            </w:r>
          </w:p>
        </w:tc>
        <w:tc>
          <w:tcPr>
            <w:tcW w:w="988" w:type="dxa"/>
            <w:tcBorders>
              <w:top w:val="single" w:sz="4" w:space="0" w:color="auto"/>
            </w:tcBorders>
            <w:tcMar>
              <w:left w:w="105" w:type="dxa"/>
              <w:right w:w="105" w:type="dxa"/>
            </w:tcMar>
            <w:vAlign w:val="center"/>
          </w:tcPr>
          <w:p w14:paraId="4CAA8CB3" w14:textId="77777777" w:rsidR="00DB4D6C" w:rsidRPr="00325D5F" w:rsidRDefault="00DB4D6C" w:rsidP="00DE7EA1">
            <w:pPr>
              <w:keepNext/>
              <w:bidi/>
              <w:jc w:val="center"/>
              <w:rPr>
                <w:color w:val="000000"/>
                <w:sz w:val="20"/>
                <w:szCs w:val="20"/>
                <w:lang w:val="es-MX"/>
              </w:rPr>
            </w:pPr>
            <w:r>
              <w:rPr>
                <w:color w:val="000000"/>
                <w:sz w:val="20"/>
                <w:szCs w:val="20"/>
                <w:lang w:val="es-MX"/>
              </w:rPr>
              <w:t>11</w:t>
            </w:r>
            <w:r w:rsidRPr="00325D5F">
              <w:rPr>
                <w:color w:val="000000"/>
                <w:sz w:val="20"/>
                <w:szCs w:val="20"/>
                <w:lang w:val="es-MX"/>
              </w:rPr>
              <w:t>,500</w:t>
            </w:r>
          </w:p>
        </w:tc>
      </w:tr>
      <w:tr w:rsidR="00DB4D6C" w:rsidRPr="00D73D50" w14:paraId="583A5947" w14:textId="77777777" w:rsidTr="00DB4D6C">
        <w:trPr>
          <w:trHeight w:val="93"/>
        </w:trPr>
        <w:tc>
          <w:tcPr>
            <w:tcW w:w="9352" w:type="dxa"/>
            <w:gridSpan w:val="4"/>
            <w:tcMar>
              <w:left w:w="105" w:type="dxa"/>
              <w:right w:w="105" w:type="dxa"/>
            </w:tcMar>
          </w:tcPr>
          <w:p w14:paraId="6DAB1B11" w14:textId="7E3A0443" w:rsidR="00DB4D6C" w:rsidRPr="00E15EBA" w:rsidRDefault="00DB4D6C" w:rsidP="0046554F">
            <w:pPr>
              <w:pStyle w:val="ListParagraph"/>
              <w:numPr>
                <w:ilvl w:val="0"/>
                <w:numId w:val="8"/>
              </w:numPr>
              <w:bidi/>
              <w:jc w:val="left"/>
              <w:rPr>
                <w:b/>
                <w:bCs/>
                <w:i/>
                <w:iCs/>
                <w:color w:val="000000"/>
                <w:sz w:val="24"/>
                <w:szCs w:val="24"/>
                <w:lang w:val="en-CA"/>
              </w:rPr>
            </w:pPr>
            <w:r w:rsidRPr="00E15EBA">
              <w:rPr>
                <w:b/>
                <w:bCs/>
                <w:i/>
                <w:iCs/>
                <w:color w:val="000000"/>
                <w:sz w:val="24"/>
                <w:szCs w:val="24"/>
                <w:rtl/>
              </w:rPr>
              <w:t xml:space="preserve">تطوير </w:t>
            </w:r>
            <w:r w:rsidR="00DE7EA1">
              <w:rPr>
                <w:rFonts w:hint="cs"/>
                <w:b/>
                <w:bCs/>
                <w:i/>
                <w:iCs/>
                <w:color w:val="000000"/>
                <w:sz w:val="24"/>
                <w:szCs w:val="24"/>
                <w:rtl/>
              </w:rPr>
              <w:t>المعايير الدنيا لأداء الطاقة</w:t>
            </w:r>
            <w:r w:rsidRPr="00E15EBA">
              <w:rPr>
                <w:b/>
                <w:bCs/>
                <w:i/>
                <w:iCs/>
                <w:color w:val="000000"/>
                <w:sz w:val="24"/>
                <w:szCs w:val="24"/>
                <w:rtl/>
              </w:rPr>
              <w:t xml:space="preserve"> </w:t>
            </w:r>
            <w:r w:rsidR="00DE7EA1">
              <w:rPr>
                <w:rFonts w:hint="cs"/>
                <w:b/>
                <w:bCs/>
                <w:i/>
                <w:iCs/>
                <w:color w:val="000000"/>
                <w:sz w:val="24"/>
                <w:szCs w:val="24"/>
                <w:rtl/>
              </w:rPr>
              <w:t>وبطاقات توسيم</w:t>
            </w:r>
            <w:r w:rsidRPr="00E15EBA">
              <w:rPr>
                <w:b/>
                <w:bCs/>
                <w:i/>
                <w:iCs/>
                <w:color w:val="000000"/>
                <w:sz w:val="24"/>
                <w:szCs w:val="24"/>
                <w:rtl/>
              </w:rPr>
              <w:t xml:space="preserve"> الثلاجات التجارية</w:t>
            </w:r>
          </w:p>
        </w:tc>
      </w:tr>
      <w:tr w:rsidR="00DB4D6C" w:rsidRPr="00D73D50" w14:paraId="3EDD4FCB" w14:textId="77777777" w:rsidTr="00DE7EA1">
        <w:trPr>
          <w:trHeight w:val="93"/>
        </w:trPr>
        <w:tc>
          <w:tcPr>
            <w:tcW w:w="6096" w:type="dxa"/>
            <w:tcMar>
              <w:left w:w="105" w:type="dxa"/>
              <w:right w:w="105" w:type="dxa"/>
            </w:tcMar>
          </w:tcPr>
          <w:p w14:paraId="517FED9B" w14:textId="1C02FE12" w:rsidR="00DB4D6C" w:rsidRPr="00E15EBA" w:rsidRDefault="00AC6B22" w:rsidP="00AC6B22">
            <w:pPr>
              <w:bidi/>
              <w:rPr>
                <w:color w:val="000000"/>
                <w:sz w:val="24"/>
                <w:szCs w:val="24"/>
              </w:rPr>
            </w:pPr>
            <w:r>
              <w:rPr>
                <w:rFonts w:hint="cs"/>
                <w:color w:val="000000" w:themeColor="text1"/>
                <w:sz w:val="24"/>
                <w:szCs w:val="24"/>
                <w:rtl/>
              </w:rPr>
              <w:t xml:space="preserve">إجراء </w:t>
            </w:r>
            <w:r w:rsidR="00DB4D6C" w:rsidRPr="00E15EBA">
              <w:rPr>
                <w:color w:val="000000" w:themeColor="text1"/>
                <w:sz w:val="24"/>
                <w:szCs w:val="24"/>
                <w:rtl/>
              </w:rPr>
              <w:t xml:space="preserve">مسح وطني حول كفاءة استخدام الطاقة في الثلاجات التجارية، وتطوير </w:t>
            </w:r>
            <w:r>
              <w:rPr>
                <w:rFonts w:hint="cs"/>
                <w:color w:val="000000" w:themeColor="text1"/>
                <w:sz w:val="24"/>
                <w:szCs w:val="24"/>
                <w:rtl/>
              </w:rPr>
              <w:t>ال</w:t>
            </w:r>
            <w:r w:rsidR="00DB4D6C" w:rsidRPr="00E15EBA">
              <w:rPr>
                <w:color w:val="000000" w:themeColor="text1"/>
                <w:sz w:val="24"/>
                <w:szCs w:val="24"/>
                <w:rtl/>
              </w:rPr>
              <w:t>معايي</w:t>
            </w:r>
            <w:r>
              <w:rPr>
                <w:rFonts w:hint="cs"/>
                <w:color w:val="000000" w:themeColor="text1"/>
                <w:sz w:val="24"/>
                <w:szCs w:val="24"/>
                <w:rtl/>
              </w:rPr>
              <w:t>ر الدنيا</w:t>
            </w:r>
            <w:r w:rsidR="00DB4D6C" w:rsidRPr="00E15EBA">
              <w:rPr>
                <w:color w:val="000000" w:themeColor="text1"/>
                <w:sz w:val="24"/>
                <w:szCs w:val="24"/>
                <w:rtl/>
              </w:rPr>
              <w:t xml:space="preserve"> </w:t>
            </w:r>
            <w:r>
              <w:rPr>
                <w:rFonts w:hint="cs"/>
                <w:color w:val="000000" w:themeColor="text1"/>
                <w:sz w:val="24"/>
                <w:szCs w:val="24"/>
                <w:rtl/>
              </w:rPr>
              <w:t>ل</w:t>
            </w:r>
            <w:r w:rsidR="00DB4D6C" w:rsidRPr="00E15EBA">
              <w:rPr>
                <w:color w:val="000000" w:themeColor="text1"/>
                <w:sz w:val="24"/>
                <w:szCs w:val="24"/>
                <w:rtl/>
              </w:rPr>
              <w:t xml:space="preserve">أداء الطاقة </w:t>
            </w:r>
            <w:r>
              <w:rPr>
                <w:rFonts w:hint="cs"/>
                <w:color w:val="000000" w:themeColor="text1"/>
                <w:sz w:val="24"/>
                <w:szCs w:val="24"/>
                <w:rtl/>
              </w:rPr>
              <w:t>وبطاقات توسيم</w:t>
            </w:r>
            <w:r w:rsidR="00DB4D6C" w:rsidRPr="00E15EBA">
              <w:rPr>
                <w:color w:val="000000" w:themeColor="text1"/>
                <w:sz w:val="24"/>
                <w:szCs w:val="24"/>
                <w:rtl/>
              </w:rPr>
              <w:t xml:space="preserve"> الثلاجات التجارية (بما في ذلك النشر في الجريدة الرسمية)، </w:t>
            </w:r>
            <w:r>
              <w:rPr>
                <w:rFonts w:hint="cs"/>
                <w:color w:val="000000" w:themeColor="text1"/>
                <w:sz w:val="24"/>
                <w:szCs w:val="24"/>
                <w:rtl/>
              </w:rPr>
              <w:t>وتنظيم</w:t>
            </w:r>
            <w:r w:rsidR="00DB4D6C" w:rsidRPr="00E15EBA">
              <w:rPr>
                <w:color w:val="000000" w:themeColor="text1"/>
                <w:sz w:val="24"/>
                <w:szCs w:val="24"/>
                <w:rtl/>
              </w:rPr>
              <w:t xml:space="preserve"> </w:t>
            </w:r>
            <w:r>
              <w:rPr>
                <w:rFonts w:hint="cs"/>
                <w:color w:val="000000" w:themeColor="text1"/>
                <w:sz w:val="24"/>
                <w:szCs w:val="24"/>
                <w:rtl/>
              </w:rPr>
              <w:t>حلقات</w:t>
            </w:r>
            <w:r w:rsidR="00DB4D6C" w:rsidRPr="00E15EBA">
              <w:rPr>
                <w:color w:val="000000" w:themeColor="text1"/>
                <w:sz w:val="24"/>
                <w:szCs w:val="24"/>
                <w:rtl/>
              </w:rPr>
              <w:t xml:space="preserve"> عمل للتوعية حسب الحاجة (اقتُرح كمكون اختياري، وأُدرج أثناء </w:t>
            </w:r>
            <w:r>
              <w:rPr>
                <w:rFonts w:hint="cs"/>
                <w:color w:val="000000" w:themeColor="text1"/>
                <w:sz w:val="24"/>
                <w:szCs w:val="24"/>
                <w:rtl/>
              </w:rPr>
              <w:t>الاستعراض</w:t>
            </w:r>
            <w:r w:rsidR="00DB4D6C" w:rsidRPr="00E15EBA">
              <w:rPr>
                <w:color w:val="000000" w:themeColor="text1"/>
                <w:sz w:val="24"/>
                <w:szCs w:val="24"/>
                <w:rtl/>
              </w:rPr>
              <w:t>) (حكومة المملكة المتحدة) (</w:t>
            </w:r>
            <w:r>
              <w:rPr>
                <w:color w:val="000000" w:themeColor="text1"/>
                <w:sz w:val="24"/>
                <w:szCs w:val="24"/>
              </w:rPr>
              <w:t>30,000</w:t>
            </w:r>
            <w:r w:rsidR="00DB4D6C" w:rsidRPr="00E15EBA">
              <w:rPr>
                <w:color w:val="000000" w:themeColor="text1"/>
                <w:sz w:val="24"/>
                <w:szCs w:val="24"/>
                <w:rtl/>
              </w:rPr>
              <w:t xml:space="preserve"> دولار أمريكي).</w:t>
            </w:r>
          </w:p>
        </w:tc>
        <w:tc>
          <w:tcPr>
            <w:tcW w:w="1134" w:type="dxa"/>
            <w:tcMar>
              <w:left w:w="105" w:type="dxa"/>
              <w:right w:w="105" w:type="dxa"/>
            </w:tcMar>
            <w:vAlign w:val="center"/>
          </w:tcPr>
          <w:p w14:paraId="33CB33F8" w14:textId="77777777" w:rsidR="00DB4D6C" w:rsidRPr="00325D5F" w:rsidRDefault="00DB4D6C" w:rsidP="00DE7EA1">
            <w:pPr>
              <w:bidi/>
              <w:jc w:val="center"/>
              <w:rPr>
                <w:color w:val="000000"/>
                <w:sz w:val="20"/>
                <w:szCs w:val="20"/>
                <w:lang w:val="es-MX"/>
              </w:rPr>
            </w:pPr>
            <w:r w:rsidRPr="00325D5F">
              <w:rPr>
                <w:color w:val="000000"/>
                <w:sz w:val="20"/>
                <w:szCs w:val="20"/>
                <w:lang w:val="es-MX"/>
              </w:rPr>
              <w:t>30,000</w:t>
            </w:r>
          </w:p>
        </w:tc>
        <w:tc>
          <w:tcPr>
            <w:tcW w:w="1134" w:type="dxa"/>
            <w:tcMar>
              <w:left w:w="105" w:type="dxa"/>
              <w:right w:w="105" w:type="dxa"/>
            </w:tcMar>
            <w:vAlign w:val="center"/>
          </w:tcPr>
          <w:p w14:paraId="159570B6" w14:textId="77777777" w:rsidR="00DB4D6C" w:rsidRPr="00325D5F" w:rsidRDefault="00DB4D6C" w:rsidP="00DE7EA1">
            <w:pPr>
              <w:bidi/>
              <w:jc w:val="center"/>
              <w:rPr>
                <w:color w:val="000000"/>
                <w:sz w:val="20"/>
                <w:szCs w:val="20"/>
                <w:lang w:val="es-MX"/>
              </w:rPr>
            </w:pPr>
            <w:r w:rsidRPr="00325D5F">
              <w:rPr>
                <w:color w:val="000000"/>
                <w:sz w:val="20"/>
                <w:szCs w:val="20"/>
                <w:lang w:val="es-MX"/>
              </w:rPr>
              <w:t>30,000</w:t>
            </w:r>
          </w:p>
        </w:tc>
        <w:tc>
          <w:tcPr>
            <w:tcW w:w="988" w:type="dxa"/>
            <w:tcMar>
              <w:left w:w="105" w:type="dxa"/>
              <w:right w:w="105" w:type="dxa"/>
            </w:tcMar>
            <w:vAlign w:val="center"/>
          </w:tcPr>
          <w:p w14:paraId="2111B1C3" w14:textId="77777777" w:rsidR="00DB4D6C" w:rsidRPr="00325D5F" w:rsidRDefault="00DB4D6C" w:rsidP="00DE7EA1">
            <w:pPr>
              <w:bidi/>
              <w:jc w:val="center"/>
              <w:rPr>
                <w:color w:val="000000"/>
                <w:sz w:val="20"/>
                <w:szCs w:val="20"/>
                <w:lang w:val="es-MX"/>
              </w:rPr>
            </w:pPr>
            <w:r w:rsidRPr="00325D5F">
              <w:rPr>
                <w:color w:val="000000"/>
                <w:sz w:val="20"/>
                <w:szCs w:val="20"/>
                <w:lang w:val="es-MX"/>
              </w:rPr>
              <w:t>0</w:t>
            </w:r>
          </w:p>
        </w:tc>
      </w:tr>
      <w:tr w:rsidR="00DB4D6C" w:rsidRPr="00D73D50" w14:paraId="6425E8EC" w14:textId="77777777" w:rsidTr="00DB4D6C">
        <w:trPr>
          <w:trHeight w:val="93"/>
        </w:trPr>
        <w:tc>
          <w:tcPr>
            <w:tcW w:w="6096" w:type="dxa"/>
            <w:tcMar>
              <w:left w:w="105" w:type="dxa"/>
              <w:right w:w="105" w:type="dxa"/>
            </w:tcMar>
          </w:tcPr>
          <w:p w14:paraId="4B4B034D" w14:textId="796DAD17" w:rsidR="00DB4D6C" w:rsidRPr="00E15EBA" w:rsidRDefault="00DB4D6C" w:rsidP="00DB4D6C">
            <w:pPr>
              <w:bidi/>
              <w:jc w:val="left"/>
              <w:rPr>
                <w:b/>
                <w:bCs/>
                <w:color w:val="000000" w:themeColor="text1"/>
                <w:sz w:val="24"/>
                <w:szCs w:val="24"/>
              </w:rPr>
            </w:pPr>
            <w:r w:rsidRPr="00E15EBA">
              <w:rPr>
                <w:rFonts w:hint="cs"/>
                <w:b/>
                <w:bCs/>
                <w:color w:val="000000" w:themeColor="text1"/>
                <w:sz w:val="24"/>
                <w:szCs w:val="24"/>
                <w:rtl/>
              </w:rPr>
              <w:t>المجموع</w:t>
            </w:r>
          </w:p>
        </w:tc>
        <w:tc>
          <w:tcPr>
            <w:tcW w:w="1134" w:type="dxa"/>
            <w:tcMar>
              <w:left w:w="105" w:type="dxa"/>
              <w:right w:w="105" w:type="dxa"/>
            </w:tcMar>
          </w:tcPr>
          <w:p w14:paraId="17CA71AC" w14:textId="77777777" w:rsidR="00DB4D6C" w:rsidRPr="002A2A80" w:rsidRDefault="00DB4D6C" w:rsidP="00DB4D6C">
            <w:pPr>
              <w:bidi/>
              <w:jc w:val="left"/>
              <w:rPr>
                <w:b/>
                <w:bCs/>
                <w:color w:val="000000"/>
                <w:sz w:val="20"/>
                <w:szCs w:val="20"/>
              </w:rPr>
            </w:pPr>
            <w:r w:rsidRPr="002A2A80">
              <w:rPr>
                <w:b/>
                <w:bCs/>
                <w:color w:val="000000"/>
                <w:sz w:val="20"/>
                <w:szCs w:val="20"/>
              </w:rPr>
              <w:fldChar w:fldCharType="begin"/>
            </w:r>
            <w:r w:rsidRPr="002A2A80">
              <w:rPr>
                <w:b/>
                <w:bCs/>
                <w:color w:val="000000"/>
                <w:sz w:val="20"/>
                <w:szCs w:val="20"/>
              </w:rPr>
              <w:instrText xml:space="preserve"> =SUM(RIGHT) </w:instrText>
            </w:r>
            <w:r w:rsidRPr="002A2A80">
              <w:rPr>
                <w:b/>
                <w:bCs/>
                <w:color w:val="000000"/>
                <w:sz w:val="20"/>
                <w:szCs w:val="20"/>
              </w:rPr>
              <w:fldChar w:fldCharType="separate"/>
            </w:r>
            <w:r w:rsidRPr="002A2A80">
              <w:rPr>
                <w:b/>
                <w:bCs/>
                <w:noProof/>
                <w:color w:val="000000"/>
                <w:sz w:val="20"/>
                <w:szCs w:val="20"/>
              </w:rPr>
              <w:t>28</w:t>
            </w:r>
            <w:r>
              <w:rPr>
                <w:b/>
                <w:bCs/>
                <w:noProof/>
                <w:color w:val="000000"/>
                <w:sz w:val="20"/>
                <w:szCs w:val="20"/>
              </w:rPr>
              <w:t>9</w:t>
            </w:r>
            <w:r w:rsidRPr="002A2A80">
              <w:rPr>
                <w:b/>
                <w:bCs/>
                <w:noProof/>
                <w:color w:val="000000"/>
                <w:sz w:val="20"/>
                <w:szCs w:val="20"/>
              </w:rPr>
              <w:t>,336</w:t>
            </w:r>
            <w:r w:rsidRPr="002A2A80">
              <w:rPr>
                <w:b/>
                <w:bCs/>
                <w:color w:val="000000"/>
                <w:sz w:val="20"/>
                <w:szCs w:val="20"/>
              </w:rPr>
              <w:fldChar w:fldCharType="end"/>
            </w:r>
          </w:p>
        </w:tc>
        <w:tc>
          <w:tcPr>
            <w:tcW w:w="1134" w:type="dxa"/>
            <w:tcMar>
              <w:left w:w="105" w:type="dxa"/>
              <w:right w:w="105" w:type="dxa"/>
            </w:tcMar>
          </w:tcPr>
          <w:p w14:paraId="4C779F03" w14:textId="77777777" w:rsidR="00DB4D6C" w:rsidRPr="002A2A80" w:rsidRDefault="00DB4D6C" w:rsidP="00DB4D6C">
            <w:pPr>
              <w:bidi/>
              <w:jc w:val="left"/>
              <w:rPr>
                <w:b/>
                <w:bCs/>
                <w:color w:val="000000"/>
                <w:sz w:val="20"/>
                <w:szCs w:val="20"/>
                <w:lang w:val="es-MX"/>
              </w:rPr>
            </w:pPr>
            <w:r w:rsidRPr="002A2A80">
              <w:rPr>
                <w:b/>
                <w:bCs/>
                <w:color w:val="000000"/>
                <w:sz w:val="20"/>
                <w:szCs w:val="20"/>
                <w:lang w:val="es-MX"/>
              </w:rPr>
              <w:t>265,836</w:t>
            </w:r>
          </w:p>
        </w:tc>
        <w:tc>
          <w:tcPr>
            <w:tcW w:w="988" w:type="dxa"/>
            <w:tcMar>
              <w:left w:w="105" w:type="dxa"/>
              <w:right w:w="105" w:type="dxa"/>
            </w:tcMar>
          </w:tcPr>
          <w:p w14:paraId="241C1387" w14:textId="77777777" w:rsidR="00DB4D6C" w:rsidRPr="002A2A80" w:rsidRDefault="00DB4D6C" w:rsidP="00DB4D6C">
            <w:pPr>
              <w:bidi/>
              <w:jc w:val="left"/>
              <w:rPr>
                <w:b/>
                <w:bCs/>
                <w:color w:val="000000"/>
                <w:sz w:val="20"/>
                <w:szCs w:val="20"/>
                <w:lang w:val="es-MX"/>
              </w:rPr>
            </w:pPr>
            <w:r>
              <w:rPr>
                <w:b/>
                <w:bCs/>
                <w:color w:val="000000"/>
                <w:sz w:val="20"/>
                <w:szCs w:val="20"/>
                <w:lang w:val="es-MX"/>
              </w:rPr>
              <w:t>23</w:t>
            </w:r>
            <w:r w:rsidRPr="002A2A80">
              <w:rPr>
                <w:b/>
                <w:bCs/>
                <w:color w:val="000000"/>
                <w:sz w:val="20"/>
                <w:szCs w:val="20"/>
                <w:lang w:val="es-MX"/>
              </w:rPr>
              <w:t>,500</w:t>
            </w:r>
          </w:p>
        </w:tc>
      </w:tr>
    </w:tbl>
    <w:p w14:paraId="7E02C530" w14:textId="20797954" w:rsidR="00DB4D6C" w:rsidRPr="00B55949" w:rsidRDefault="00B55949" w:rsidP="00DB4D6C">
      <w:pPr>
        <w:keepNext/>
        <w:bidi/>
        <w:rPr>
          <w:sz w:val="24"/>
          <w:szCs w:val="24"/>
          <w:rtl/>
        </w:rPr>
      </w:pPr>
      <w:r w:rsidRPr="00B55949">
        <w:rPr>
          <w:sz w:val="24"/>
          <w:szCs w:val="24"/>
          <w:rtl/>
        </w:rPr>
        <w:t>*</w:t>
      </w:r>
      <w:r w:rsidRPr="00B55949">
        <w:rPr>
          <w:b/>
          <w:bCs/>
          <w:sz w:val="26"/>
          <w:szCs w:val="26"/>
          <w:rtl/>
        </w:rPr>
        <w:t xml:space="preserve"> </w:t>
      </w:r>
      <w:r>
        <w:rPr>
          <w:rFonts w:hint="cs"/>
          <w:sz w:val="24"/>
          <w:szCs w:val="24"/>
          <w:rtl/>
        </w:rPr>
        <w:t>تضمّن</w:t>
      </w:r>
      <w:r w:rsidRPr="00B55949">
        <w:rPr>
          <w:sz w:val="24"/>
          <w:szCs w:val="24"/>
          <w:rtl/>
        </w:rPr>
        <w:t xml:space="preserve"> المقترح الأصلي </w:t>
      </w:r>
      <w:r>
        <w:rPr>
          <w:rFonts w:hint="cs"/>
          <w:sz w:val="24"/>
          <w:szCs w:val="24"/>
          <w:rtl/>
        </w:rPr>
        <w:t>تمويلا مشتركا</w:t>
      </w:r>
      <w:r w:rsidRPr="00B55949">
        <w:rPr>
          <w:sz w:val="24"/>
          <w:szCs w:val="24"/>
          <w:rtl/>
        </w:rPr>
        <w:t xml:space="preserve"> من المستفيد بقيمة 51,400 دولار أمريكي لتغطية تكاليف الإصلاح والصيانة لمدة 15 عاما، بالإضافة إلى </w:t>
      </w:r>
      <w:r w:rsidR="00543656">
        <w:rPr>
          <w:rFonts w:hint="cs"/>
          <w:sz w:val="24"/>
          <w:szCs w:val="24"/>
          <w:rtl/>
        </w:rPr>
        <w:t>مبالغ الطوارئ</w:t>
      </w:r>
      <w:r w:rsidRPr="00B55949">
        <w:rPr>
          <w:sz w:val="24"/>
          <w:szCs w:val="24"/>
          <w:rtl/>
        </w:rPr>
        <w:t xml:space="preserve">. ولم يؤخذ هذا التمويل </w:t>
      </w:r>
      <w:r w:rsidR="00543656">
        <w:rPr>
          <w:rFonts w:hint="cs"/>
          <w:sz w:val="24"/>
          <w:szCs w:val="24"/>
          <w:rtl/>
        </w:rPr>
        <w:t>بعين</w:t>
      </w:r>
      <w:r w:rsidRPr="00B55949">
        <w:rPr>
          <w:sz w:val="24"/>
          <w:szCs w:val="24"/>
          <w:rtl/>
        </w:rPr>
        <w:t xml:space="preserve"> الاعتبار عند مناقشة المشروع، إذ إن الصيانة الدورية للأصول طوال عمرها الافتراضي</w:t>
      </w:r>
      <w:r w:rsidR="00543656">
        <w:rPr>
          <w:rFonts w:hint="cs"/>
          <w:sz w:val="24"/>
          <w:szCs w:val="24"/>
          <w:rtl/>
        </w:rPr>
        <w:t xml:space="preserve"> تعتبر</w:t>
      </w:r>
      <w:r w:rsidRPr="00B55949">
        <w:rPr>
          <w:sz w:val="24"/>
          <w:szCs w:val="24"/>
          <w:rtl/>
        </w:rPr>
        <w:t xml:space="preserve"> ممارسة متوقعة من أي مستخدم نهائي.</w:t>
      </w:r>
    </w:p>
    <w:p w14:paraId="646241B9" w14:textId="77777777" w:rsidR="00DB4D6C" w:rsidRDefault="00DB4D6C" w:rsidP="00DB4D6C">
      <w:pPr>
        <w:keepNext/>
        <w:bidi/>
        <w:rPr>
          <w:b/>
          <w:bCs/>
          <w:sz w:val="26"/>
          <w:szCs w:val="26"/>
          <w:rtl/>
        </w:rPr>
      </w:pPr>
    </w:p>
    <w:p w14:paraId="01A3B4C7" w14:textId="4BA28979" w:rsidR="006C3CE6" w:rsidRPr="00B73493" w:rsidRDefault="00691301" w:rsidP="00B73493">
      <w:pPr>
        <w:pStyle w:val="Heading1"/>
        <w:keepNext/>
        <w:bidi/>
        <w:rPr>
          <w:sz w:val="26"/>
          <w:szCs w:val="26"/>
          <w:rtl/>
        </w:rPr>
      </w:pPr>
      <w:r>
        <w:rPr>
          <w:rFonts w:hint="cs"/>
          <w:sz w:val="26"/>
          <w:szCs w:val="26"/>
          <w:rtl/>
          <w:lang w:bidi="ar-SA"/>
        </w:rPr>
        <w:t>و</w:t>
      </w:r>
      <w:r w:rsidR="006C3CE6" w:rsidRPr="006C3CE6">
        <w:rPr>
          <w:sz w:val="26"/>
          <w:szCs w:val="26"/>
          <w:rtl/>
        </w:rPr>
        <w:t>من المتوقع أن يُسفر المشروع عن خفض</w:t>
      </w:r>
      <w:r>
        <w:rPr>
          <w:rFonts w:hint="cs"/>
          <w:sz w:val="26"/>
          <w:szCs w:val="26"/>
          <w:rtl/>
        </w:rPr>
        <w:t xml:space="preserve"> في</w:t>
      </w:r>
      <w:r w:rsidR="006C3CE6" w:rsidRPr="006C3CE6">
        <w:rPr>
          <w:sz w:val="26"/>
          <w:szCs w:val="26"/>
          <w:rtl/>
        </w:rPr>
        <w:t xml:space="preserve"> استهلاك الطاقة بنسبة </w:t>
      </w:r>
      <w:r w:rsidR="0011033C">
        <w:rPr>
          <w:sz w:val="26"/>
          <w:szCs w:val="26"/>
        </w:rPr>
        <w:t>40</w:t>
      </w:r>
      <w:r w:rsidR="0011033C">
        <w:rPr>
          <w:rFonts w:hint="cs"/>
          <w:sz w:val="26"/>
          <w:szCs w:val="26"/>
          <w:rtl/>
          <w:lang w:bidi="ar-SA"/>
        </w:rPr>
        <w:t xml:space="preserve"> في المائة</w:t>
      </w:r>
      <w:r w:rsidR="006C3CE6" w:rsidRPr="006C3CE6">
        <w:rPr>
          <w:sz w:val="26"/>
          <w:szCs w:val="26"/>
          <w:rtl/>
        </w:rPr>
        <w:t xml:space="preserve"> </w:t>
      </w:r>
      <w:r w:rsidR="0011033C">
        <w:rPr>
          <w:rFonts w:hint="cs"/>
          <w:sz w:val="26"/>
          <w:szCs w:val="26"/>
          <w:rtl/>
        </w:rPr>
        <w:t>تقريبا</w:t>
      </w:r>
      <w:r w:rsidR="006C3CE6" w:rsidRPr="006C3CE6">
        <w:rPr>
          <w:sz w:val="26"/>
          <w:szCs w:val="26"/>
          <w:rtl/>
        </w:rPr>
        <w:t xml:space="preserve">. </w:t>
      </w:r>
      <w:r w:rsidR="005C23A4">
        <w:rPr>
          <w:rFonts w:hint="cs"/>
          <w:sz w:val="26"/>
          <w:szCs w:val="26"/>
          <w:rtl/>
        </w:rPr>
        <w:t>ويُتوقع</w:t>
      </w:r>
      <w:r w:rsidR="006C3CE6" w:rsidRPr="006C3CE6">
        <w:rPr>
          <w:sz w:val="26"/>
          <w:szCs w:val="26"/>
          <w:rtl/>
        </w:rPr>
        <w:t xml:space="preserve"> أن يحقق </w:t>
      </w:r>
      <w:r w:rsidR="0011033C">
        <w:rPr>
          <w:rFonts w:hint="cs"/>
          <w:sz w:val="26"/>
          <w:szCs w:val="26"/>
          <w:rtl/>
        </w:rPr>
        <w:t>خفضا سنويا</w:t>
      </w:r>
      <w:r w:rsidR="006C3CE6" w:rsidRPr="006C3CE6">
        <w:rPr>
          <w:sz w:val="26"/>
          <w:szCs w:val="26"/>
          <w:rtl/>
        </w:rPr>
        <w:t xml:space="preserve"> قدره </w:t>
      </w:r>
      <w:r w:rsidR="0011033C">
        <w:rPr>
          <w:sz w:val="26"/>
          <w:szCs w:val="26"/>
        </w:rPr>
        <w:t>95,058</w:t>
      </w:r>
      <w:r w:rsidR="006C3CE6" w:rsidRPr="006C3CE6">
        <w:rPr>
          <w:sz w:val="26"/>
          <w:szCs w:val="26"/>
          <w:rtl/>
        </w:rPr>
        <w:t xml:space="preserve"> كيلوواط/ساعة في استهلاك الطاقة، مما يحقق وفورات تقدر بـ </w:t>
      </w:r>
      <w:r w:rsidR="0011033C">
        <w:rPr>
          <w:sz w:val="26"/>
          <w:szCs w:val="26"/>
        </w:rPr>
        <w:t>31,643</w:t>
      </w:r>
      <w:r w:rsidR="006C3CE6" w:rsidRPr="006C3CE6">
        <w:rPr>
          <w:sz w:val="26"/>
          <w:szCs w:val="26"/>
          <w:rtl/>
        </w:rPr>
        <w:t xml:space="preserve"> </w:t>
      </w:r>
      <w:r w:rsidR="0011033C">
        <w:rPr>
          <w:rFonts w:hint="cs"/>
          <w:sz w:val="26"/>
          <w:szCs w:val="26"/>
          <w:rtl/>
        </w:rPr>
        <w:t>دولارا أمريكيا</w:t>
      </w:r>
      <w:r w:rsidR="006C3CE6" w:rsidRPr="006C3CE6">
        <w:rPr>
          <w:sz w:val="26"/>
          <w:szCs w:val="26"/>
          <w:rtl/>
        </w:rPr>
        <w:t xml:space="preserve"> في إجمالي تكاليف الكهرباء السنوية. </w:t>
      </w:r>
      <w:r>
        <w:rPr>
          <w:rFonts w:hint="cs"/>
          <w:sz w:val="26"/>
          <w:szCs w:val="26"/>
          <w:rtl/>
        </w:rPr>
        <w:t>وسيجري تقاسم</w:t>
      </w:r>
      <w:r w:rsidR="006C3CE6" w:rsidRPr="006C3CE6">
        <w:rPr>
          <w:sz w:val="26"/>
          <w:szCs w:val="26"/>
          <w:rtl/>
        </w:rPr>
        <w:t xml:space="preserve"> النتائج، المستندة إلى رصد أداء كفاءة</w:t>
      </w:r>
      <w:r>
        <w:rPr>
          <w:rFonts w:hint="cs"/>
          <w:sz w:val="26"/>
          <w:szCs w:val="26"/>
          <w:rtl/>
        </w:rPr>
        <w:t xml:space="preserve"> استخدام</w:t>
      </w:r>
      <w:r w:rsidR="006C3CE6" w:rsidRPr="006C3CE6">
        <w:rPr>
          <w:sz w:val="26"/>
          <w:szCs w:val="26"/>
          <w:rtl/>
        </w:rPr>
        <w:t xml:space="preserve"> الطاقة، مع </w:t>
      </w:r>
      <w:r>
        <w:rPr>
          <w:rFonts w:hint="cs"/>
          <w:sz w:val="26"/>
          <w:szCs w:val="26"/>
          <w:rtl/>
        </w:rPr>
        <w:t>أصحاب المصلحة</w:t>
      </w:r>
      <w:r w:rsidR="006C3CE6" w:rsidRPr="006C3CE6">
        <w:rPr>
          <w:sz w:val="26"/>
          <w:szCs w:val="26"/>
          <w:rtl/>
        </w:rPr>
        <w:t xml:space="preserve"> المعني</w:t>
      </w:r>
      <w:r>
        <w:rPr>
          <w:rFonts w:hint="cs"/>
          <w:sz w:val="26"/>
          <w:szCs w:val="26"/>
          <w:rtl/>
        </w:rPr>
        <w:t>ين</w:t>
      </w:r>
      <w:r w:rsidR="006C3CE6" w:rsidRPr="006C3CE6">
        <w:rPr>
          <w:sz w:val="26"/>
          <w:szCs w:val="26"/>
          <w:rtl/>
        </w:rPr>
        <w:t xml:space="preserve"> من خلال أنشطة التوعية والتواصل </w:t>
      </w:r>
      <w:r w:rsidR="0011033C">
        <w:rPr>
          <w:rFonts w:hint="cs"/>
          <w:sz w:val="26"/>
          <w:szCs w:val="26"/>
          <w:rtl/>
        </w:rPr>
        <w:t>لتيسير</w:t>
      </w:r>
      <w:r w:rsidR="006C3CE6" w:rsidRPr="006C3CE6">
        <w:rPr>
          <w:sz w:val="26"/>
          <w:szCs w:val="26"/>
          <w:rtl/>
        </w:rPr>
        <w:t xml:space="preserve"> اعتماد هذه التقنية على نطاق واسع. ونظرا للنمو الكبير المتوقع في </w:t>
      </w:r>
      <w:r>
        <w:rPr>
          <w:rFonts w:hint="cs"/>
          <w:sz w:val="26"/>
          <w:szCs w:val="26"/>
          <w:rtl/>
        </w:rPr>
        <w:t>المتاجر الكبرى ذات الحجم المتوسط والكبير</w:t>
      </w:r>
      <w:r w:rsidR="006C3CE6" w:rsidRPr="006C3CE6">
        <w:rPr>
          <w:sz w:val="26"/>
          <w:szCs w:val="26"/>
          <w:rtl/>
        </w:rPr>
        <w:t xml:space="preserve"> في سيراليون، وخطتها لتنفيذ التخفيض التدريجي </w:t>
      </w:r>
      <w:r>
        <w:rPr>
          <w:rFonts w:hint="cs"/>
          <w:sz w:val="26"/>
          <w:szCs w:val="26"/>
          <w:rtl/>
        </w:rPr>
        <w:t>للمواد</w:t>
      </w:r>
      <w:r w:rsidR="006C3CE6" w:rsidRPr="006C3CE6">
        <w:rPr>
          <w:sz w:val="26"/>
          <w:szCs w:val="26"/>
          <w:rtl/>
        </w:rPr>
        <w:t xml:space="preserve"> </w:t>
      </w:r>
      <w:r w:rsidR="006C3CE6" w:rsidRPr="006C3CE6">
        <w:rPr>
          <w:sz w:val="26"/>
          <w:szCs w:val="26"/>
          <w:rtl/>
        </w:rPr>
        <w:lastRenderedPageBreak/>
        <w:t>الهيدروفلوروكربون</w:t>
      </w:r>
      <w:r>
        <w:rPr>
          <w:rFonts w:hint="cs"/>
          <w:sz w:val="26"/>
          <w:szCs w:val="26"/>
          <w:rtl/>
        </w:rPr>
        <w:t>ية</w:t>
      </w:r>
      <w:r w:rsidR="006C3CE6" w:rsidRPr="006C3CE6">
        <w:rPr>
          <w:sz w:val="26"/>
          <w:szCs w:val="26"/>
          <w:rtl/>
        </w:rPr>
        <w:t xml:space="preserve">، </w:t>
      </w:r>
      <w:r>
        <w:rPr>
          <w:rFonts w:hint="cs"/>
          <w:sz w:val="26"/>
          <w:szCs w:val="26"/>
          <w:rtl/>
        </w:rPr>
        <w:t>فإنه من</w:t>
      </w:r>
      <w:r w:rsidR="006C3CE6" w:rsidRPr="006C3CE6">
        <w:rPr>
          <w:sz w:val="26"/>
          <w:szCs w:val="26"/>
          <w:rtl/>
        </w:rPr>
        <w:t xml:space="preserve"> المتوقع أن </w:t>
      </w:r>
      <w:r>
        <w:rPr>
          <w:rFonts w:hint="cs"/>
          <w:sz w:val="26"/>
          <w:szCs w:val="26"/>
          <w:rtl/>
        </w:rPr>
        <w:t>يسفر</w:t>
      </w:r>
      <w:r w:rsidR="006C3CE6" w:rsidRPr="006C3CE6">
        <w:rPr>
          <w:sz w:val="26"/>
          <w:szCs w:val="26"/>
          <w:rtl/>
        </w:rPr>
        <w:t xml:space="preserve"> هذا المشروع عن خفض نمو استهلاك </w:t>
      </w:r>
      <w:r>
        <w:rPr>
          <w:rFonts w:hint="cs"/>
          <w:sz w:val="26"/>
          <w:szCs w:val="26"/>
          <w:rtl/>
        </w:rPr>
        <w:t>المواد</w:t>
      </w:r>
      <w:r w:rsidR="006C3CE6" w:rsidRPr="006C3CE6">
        <w:rPr>
          <w:sz w:val="26"/>
          <w:szCs w:val="26"/>
          <w:rtl/>
        </w:rPr>
        <w:t xml:space="preserve"> الهيدروفلوروكربون</w:t>
      </w:r>
      <w:r>
        <w:rPr>
          <w:rFonts w:hint="cs"/>
          <w:sz w:val="26"/>
          <w:szCs w:val="26"/>
          <w:rtl/>
        </w:rPr>
        <w:t>ية</w:t>
      </w:r>
      <w:r w:rsidR="006C3CE6" w:rsidRPr="006C3CE6">
        <w:rPr>
          <w:sz w:val="26"/>
          <w:szCs w:val="26"/>
          <w:rtl/>
        </w:rPr>
        <w:t xml:space="preserve"> في </w:t>
      </w:r>
      <w:r>
        <w:rPr>
          <w:rFonts w:hint="cs"/>
          <w:sz w:val="26"/>
          <w:szCs w:val="26"/>
          <w:rtl/>
        </w:rPr>
        <w:t>المتاجر الكبرى</w:t>
      </w:r>
      <w:r w:rsidR="006C3CE6" w:rsidRPr="006C3CE6">
        <w:rPr>
          <w:sz w:val="26"/>
          <w:szCs w:val="26"/>
          <w:rtl/>
        </w:rPr>
        <w:t xml:space="preserve">، واعتماد </w:t>
      </w:r>
      <w:r>
        <w:rPr>
          <w:rFonts w:hint="cs"/>
          <w:sz w:val="26"/>
          <w:szCs w:val="26"/>
          <w:rtl/>
        </w:rPr>
        <w:t>تكنولوجيات</w:t>
      </w:r>
      <w:r w:rsidR="006C3CE6" w:rsidRPr="006C3CE6">
        <w:rPr>
          <w:sz w:val="26"/>
          <w:szCs w:val="26"/>
          <w:rtl/>
        </w:rPr>
        <w:t xml:space="preserve"> موفرة للطاقة </w:t>
      </w:r>
      <w:r>
        <w:rPr>
          <w:rFonts w:hint="cs"/>
          <w:sz w:val="26"/>
          <w:szCs w:val="26"/>
          <w:rtl/>
        </w:rPr>
        <w:t>و</w:t>
      </w:r>
      <w:r w:rsidRPr="00744090">
        <w:rPr>
          <w:sz w:val="26"/>
          <w:szCs w:val="26"/>
          <w:rtl/>
        </w:rPr>
        <w:t xml:space="preserve">ذات </w:t>
      </w:r>
      <w:r w:rsidRPr="00CF2C72">
        <w:rPr>
          <w:sz w:val="26"/>
          <w:szCs w:val="26"/>
          <w:rtl/>
        </w:rPr>
        <w:t>قدرة منخفضة على إحداث الاحترار العالمي</w:t>
      </w:r>
      <w:r w:rsidRPr="00744090">
        <w:rPr>
          <w:sz w:val="26"/>
          <w:szCs w:val="26"/>
          <w:rtl/>
        </w:rPr>
        <w:t xml:space="preserve"> </w:t>
      </w:r>
      <w:r w:rsidR="006C3CE6" w:rsidRPr="006C3CE6">
        <w:rPr>
          <w:sz w:val="26"/>
          <w:szCs w:val="26"/>
          <w:rtl/>
        </w:rPr>
        <w:t>في البلاد</w:t>
      </w:r>
      <w:r w:rsidR="006C3CE6" w:rsidRPr="006C3CE6">
        <w:rPr>
          <w:sz w:val="26"/>
          <w:szCs w:val="26"/>
        </w:rPr>
        <w:t>.</w:t>
      </w:r>
    </w:p>
    <w:p w14:paraId="005AD997" w14:textId="77777777" w:rsidR="006C3CE6" w:rsidRPr="00AB2D99" w:rsidRDefault="006C3CE6" w:rsidP="00B73493">
      <w:pPr>
        <w:pStyle w:val="Heading1"/>
        <w:numPr>
          <w:ilvl w:val="0"/>
          <w:numId w:val="0"/>
        </w:numPr>
        <w:bidi/>
        <w:rPr>
          <w:sz w:val="26"/>
          <w:szCs w:val="26"/>
          <w:u w:val="single"/>
          <w:rtl/>
        </w:rPr>
      </w:pPr>
      <w:r w:rsidRPr="00AB2D99">
        <w:rPr>
          <w:sz w:val="26"/>
          <w:szCs w:val="26"/>
          <w:u w:val="single"/>
          <w:rtl/>
        </w:rPr>
        <w:t>التكلفة الإجمالية للمشروع التجريبي</w:t>
      </w:r>
    </w:p>
    <w:p w14:paraId="5D073CC2" w14:textId="03D4115F" w:rsidR="00DB4D6C" w:rsidRPr="006C3CE6" w:rsidRDefault="006C3CE6" w:rsidP="00B73493">
      <w:pPr>
        <w:pStyle w:val="Heading1"/>
        <w:keepNext/>
        <w:bidi/>
        <w:rPr>
          <w:sz w:val="26"/>
          <w:szCs w:val="26"/>
          <w:rtl/>
        </w:rPr>
      </w:pPr>
      <w:r w:rsidRPr="006C3CE6">
        <w:rPr>
          <w:sz w:val="26"/>
          <w:szCs w:val="26"/>
          <w:rtl/>
        </w:rPr>
        <w:t xml:space="preserve">من المتوقع </w:t>
      </w:r>
      <w:r w:rsidR="00691301">
        <w:rPr>
          <w:rFonts w:hint="cs"/>
          <w:sz w:val="26"/>
          <w:szCs w:val="26"/>
          <w:rtl/>
        </w:rPr>
        <w:t>أن يكتمل</w:t>
      </w:r>
      <w:r w:rsidRPr="006C3CE6">
        <w:rPr>
          <w:sz w:val="26"/>
          <w:szCs w:val="26"/>
          <w:rtl/>
        </w:rPr>
        <w:t xml:space="preserve"> المشروع خلال </w:t>
      </w:r>
      <w:r w:rsidR="0011033C">
        <w:rPr>
          <w:sz w:val="26"/>
          <w:szCs w:val="26"/>
        </w:rPr>
        <w:t>24</w:t>
      </w:r>
      <w:r w:rsidRPr="006C3CE6">
        <w:rPr>
          <w:sz w:val="26"/>
          <w:szCs w:val="26"/>
          <w:rtl/>
        </w:rPr>
        <w:t xml:space="preserve"> شهرا (من يناير</w:t>
      </w:r>
      <w:r w:rsidR="00691301">
        <w:rPr>
          <w:rFonts w:hint="cs"/>
          <w:sz w:val="26"/>
          <w:szCs w:val="26"/>
          <w:rtl/>
        </w:rPr>
        <w:t>/كانون الثاني</w:t>
      </w:r>
      <w:r w:rsidRPr="006C3CE6">
        <w:rPr>
          <w:sz w:val="26"/>
          <w:szCs w:val="26"/>
          <w:rtl/>
        </w:rPr>
        <w:t xml:space="preserve"> </w:t>
      </w:r>
      <w:r w:rsidR="0011033C">
        <w:rPr>
          <w:sz w:val="26"/>
          <w:szCs w:val="26"/>
        </w:rPr>
        <w:t>2026</w:t>
      </w:r>
      <w:r w:rsidRPr="006C3CE6">
        <w:rPr>
          <w:sz w:val="26"/>
          <w:szCs w:val="26"/>
          <w:rtl/>
        </w:rPr>
        <w:t xml:space="preserve"> إلى ديسمبر</w:t>
      </w:r>
      <w:r w:rsidR="00691301">
        <w:rPr>
          <w:rFonts w:hint="cs"/>
          <w:sz w:val="26"/>
          <w:szCs w:val="26"/>
          <w:rtl/>
        </w:rPr>
        <w:t>/كانون الأول</w:t>
      </w:r>
      <w:r w:rsidRPr="006C3CE6">
        <w:rPr>
          <w:sz w:val="26"/>
          <w:szCs w:val="26"/>
          <w:rtl/>
        </w:rPr>
        <w:t xml:space="preserve"> </w:t>
      </w:r>
      <w:r w:rsidR="0011033C">
        <w:rPr>
          <w:sz w:val="26"/>
          <w:szCs w:val="26"/>
        </w:rPr>
        <w:t>2027</w:t>
      </w:r>
      <w:r w:rsidRPr="006C3CE6">
        <w:rPr>
          <w:sz w:val="26"/>
          <w:szCs w:val="26"/>
          <w:rtl/>
        </w:rPr>
        <w:t xml:space="preserve">) بتكلفة إجمالية قدرها </w:t>
      </w:r>
      <w:r w:rsidR="00AB2D99">
        <w:rPr>
          <w:sz w:val="26"/>
          <w:szCs w:val="26"/>
        </w:rPr>
        <w:t>265,836</w:t>
      </w:r>
      <w:r w:rsidRPr="006C3CE6">
        <w:rPr>
          <w:sz w:val="26"/>
          <w:szCs w:val="26"/>
          <w:rtl/>
        </w:rPr>
        <w:t xml:space="preserve"> دولارا أمريكيا، بالإضافة إلى تكاليف دعم الوكالة، </w:t>
      </w:r>
      <w:r w:rsidR="00691301">
        <w:rPr>
          <w:rFonts w:hint="cs"/>
          <w:sz w:val="26"/>
          <w:szCs w:val="26"/>
          <w:rtl/>
        </w:rPr>
        <w:t>على النحو المقدم في الأساس</w:t>
      </w:r>
      <w:r w:rsidRPr="006C3CE6">
        <w:rPr>
          <w:sz w:val="26"/>
          <w:szCs w:val="26"/>
          <w:rtl/>
        </w:rPr>
        <w:t xml:space="preserve">. وستقدم المؤسسة المستفيدة تمويلا مشتركا بقيمة </w:t>
      </w:r>
      <w:r w:rsidR="00AB2D99">
        <w:rPr>
          <w:sz w:val="26"/>
          <w:szCs w:val="26"/>
          <w:lang w:val="en-US"/>
        </w:rPr>
        <w:t>23,500</w:t>
      </w:r>
      <w:r w:rsidRPr="006C3CE6">
        <w:rPr>
          <w:sz w:val="26"/>
          <w:szCs w:val="26"/>
          <w:rtl/>
        </w:rPr>
        <w:t xml:space="preserve"> دولار أمريكي.</w:t>
      </w:r>
    </w:p>
    <w:p w14:paraId="7BBF7EE5" w14:textId="77777777" w:rsidR="000F3CF1" w:rsidRPr="00B9123E" w:rsidRDefault="000F3CF1" w:rsidP="00290591">
      <w:pPr>
        <w:keepNext/>
        <w:bidi/>
        <w:spacing w:before="360" w:after="240"/>
        <w:jc w:val="center"/>
        <w:rPr>
          <w:b/>
          <w:sz w:val="26"/>
          <w:szCs w:val="26"/>
          <w:rtl/>
        </w:rPr>
      </w:pPr>
      <w:r w:rsidRPr="00B9123E">
        <w:rPr>
          <w:rFonts w:hint="cs"/>
          <w:b/>
          <w:bCs/>
          <w:sz w:val="26"/>
          <w:szCs w:val="26"/>
          <w:rtl/>
        </w:rPr>
        <w:t>تعليقات الأمانة وتوصياتها</w:t>
      </w:r>
    </w:p>
    <w:p w14:paraId="0C8171B7" w14:textId="77777777" w:rsidR="000F3CF1" w:rsidRPr="00B9123E" w:rsidRDefault="000F3CF1" w:rsidP="00290591">
      <w:pPr>
        <w:keepNext/>
        <w:bidi/>
        <w:spacing w:after="240"/>
        <w:rPr>
          <w:b/>
          <w:sz w:val="26"/>
          <w:szCs w:val="26"/>
          <w:rtl/>
        </w:rPr>
      </w:pPr>
      <w:r w:rsidRPr="00B9123E">
        <w:rPr>
          <w:rFonts w:hint="cs"/>
          <w:b/>
          <w:bCs/>
          <w:sz w:val="26"/>
          <w:szCs w:val="26"/>
          <w:rtl/>
        </w:rPr>
        <w:t>التعليقات</w:t>
      </w:r>
    </w:p>
    <w:p w14:paraId="16F575AE" w14:textId="154F77EC" w:rsidR="00EB4834" w:rsidRDefault="00EB4834" w:rsidP="00EB4834">
      <w:pPr>
        <w:pStyle w:val="Heading1"/>
        <w:bidi/>
        <w:rPr>
          <w:sz w:val="26"/>
          <w:szCs w:val="26"/>
          <w:rtl/>
        </w:rPr>
      </w:pPr>
      <w:r w:rsidRPr="00EB4834">
        <w:rPr>
          <w:sz w:val="26"/>
          <w:szCs w:val="26"/>
          <w:rtl/>
        </w:rPr>
        <w:t xml:space="preserve">استعرضت الأمانة مقترح المشروع في ضوء الأنشطة </w:t>
      </w:r>
      <w:r>
        <w:rPr>
          <w:rFonts w:hint="cs"/>
          <w:sz w:val="26"/>
          <w:szCs w:val="26"/>
          <w:rtl/>
        </w:rPr>
        <w:t>المنصوص عليها</w:t>
      </w:r>
      <w:r w:rsidRPr="00EB4834">
        <w:rPr>
          <w:sz w:val="26"/>
          <w:szCs w:val="26"/>
          <w:rtl/>
        </w:rPr>
        <w:t xml:space="preserve"> في </w:t>
      </w:r>
      <w:r>
        <w:rPr>
          <w:rFonts w:hint="cs"/>
          <w:sz w:val="26"/>
          <w:szCs w:val="26"/>
          <w:rtl/>
        </w:rPr>
        <w:t>المقررين</w:t>
      </w:r>
      <w:r w:rsidRPr="00EB4834">
        <w:rPr>
          <w:sz w:val="26"/>
          <w:szCs w:val="26"/>
          <w:rtl/>
        </w:rPr>
        <w:t xml:space="preserve"> 89/6 و91/65، </w:t>
      </w:r>
      <w:r>
        <w:rPr>
          <w:rFonts w:hint="cs"/>
          <w:sz w:val="26"/>
          <w:szCs w:val="26"/>
          <w:rtl/>
        </w:rPr>
        <w:t>بالإضافة إلى تلك</w:t>
      </w:r>
      <w:r w:rsidRPr="00EB4834">
        <w:rPr>
          <w:sz w:val="26"/>
          <w:szCs w:val="26"/>
          <w:rtl/>
        </w:rPr>
        <w:t xml:space="preserve"> </w:t>
      </w:r>
      <w:r>
        <w:rPr>
          <w:rFonts w:hint="cs"/>
          <w:sz w:val="26"/>
          <w:szCs w:val="26"/>
          <w:rtl/>
        </w:rPr>
        <w:t>التي يجري</w:t>
      </w:r>
      <w:r w:rsidRPr="00EB4834">
        <w:rPr>
          <w:sz w:val="26"/>
          <w:szCs w:val="26"/>
          <w:rtl/>
        </w:rPr>
        <w:t xml:space="preserve"> تنفيذها </w:t>
      </w:r>
      <w:r w:rsidR="003915A2">
        <w:rPr>
          <w:rFonts w:hint="cs"/>
          <w:sz w:val="26"/>
          <w:szCs w:val="26"/>
          <w:rtl/>
        </w:rPr>
        <w:t>بموجب</w:t>
      </w:r>
      <w:r w:rsidRPr="00EB4834">
        <w:rPr>
          <w:sz w:val="26"/>
          <w:szCs w:val="26"/>
          <w:rtl/>
        </w:rPr>
        <w:t xml:space="preserve"> المرحلة الأولى من خطة </w:t>
      </w:r>
      <w:r>
        <w:rPr>
          <w:rFonts w:hint="cs"/>
          <w:sz w:val="26"/>
          <w:szCs w:val="26"/>
          <w:rtl/>
        </w:rPr>
        <w:t>تنفيذ تعديل كيغالي</w:t>
      </w:r>
      <w:r w:rsidRPr="00EB4834">
        <w:rPr>
          <w:sz w:val="26"/>
          <w:szCs w:val="26"/>
          <w:rtl/>
        </w:rPr>
        <w:t>.</w:t>
      </w:r>
    </w:p>
    <w:p w14:paraId="39221645" w14:textId="3B8BD564" w:rsidR="00EB4834" w:rsidRPr="00FA00A1" w:rsidRDefault="00FA00A1" w:rsidP="00FA00A1">
      <w:pPr>
        <w:pStyle w:val="Heading1"/>
        <w:numPr>
          <w:ilvl w:val="0"/>
          <w:numId w:val="0"/>
        </w:numPr>
        <w:bidi/>
        <w:rPr>
          <w:sz w:val="26"/>
          <w:szCs w:val="26"/>
          <w:u w:val="single"/>
          <w:rtl/>
        </w:rPr>
      </w:pPr>
      <w:r w:rsidRPr="00FA00A1">
        <w:rPr>
          <w:rFonts w:hint="cs"/>
          <w:sz w:val="26"/>
          <w:szCs w:val="26"/>
          <w:u w:val="single"/>
          <w:rtl/>
        </w:rPr>
        <w:t>ا</w:t>
      </w:r>
      <w:r w:rsidR="00EB4834" w:rsidRPr="00FA00A1">
        <w:rPr>
          <w:sz w:val="26"/>
          <w:szCs w:val="26"/>
          <w:u w:val="single"/>
          <w:rtl/>
        </w:rPr>
        <w:t xml:space="preserve">لأهلية بموجب </w:t>
      </w:r>
      <w:r w:rsidR="005B42F9">
        <w:rPr>
          <w:rFonts w:hint="cs"/>
          <w:sz w:val="26"/>
          <w:szCs w:val="26"/>
          <w:u w:val="single"/>
          <w:rtl/>
        </w:rPr>
        <w:t>المقرر</w:t>
      </w:r>
      <w:r w:rsidR="00EB4834" w:rsidRPr="00FA00A1">
        <w:rPr>
          <w:sz w:val="26"/>
          <w:szCs w:val="26"/>
          <w:u w:val="single"/>
          <w:rtl/>
        </w:rPr>
        <w:t xml:space="preserve"> 91/65</w:t>
      </w:r>
    </w:p>
    <w:p w14:paraId="01BA6E35" w14:textId="3EE6A72E" w:rsidR="003915A2" w:rsidRDefault="00EB4834" w:rsidP="00FA00A1">
      <w:pPr>
        <w:pStyle w:val="Heading1"/>
        <w:bidi/>
        <w:rPr>
          <w:sz w:val="26"/>
          <w:szCs w:val="26"/>
        </w:rPr>
      </w:pPr>
      <w:r w:rsidRPr="00EB4834">
        <w:rPr>
          <w:sz w:val="26"/>
          <w:szCs w:val="26"/>
          <w:rtl/>
        </w:rPr>
        <w:t xml:space="preserve">تماشيا مع </w:t>
      </w:r>
      <w:r w:rsidR="00FA00A1">
        <w:rPr>
          <w:rFonts w:hint="cs"/>
          <w:sz w:val="26"/>
          <w:szCs w:val="26"/>
          <w:rtl/>
        </w:rPr>
        <w:t>المقرر</w:t>
      </w:r>
      <w:r w:rsidRPr="00EB4834">
        <w:rPr>
          <w:sz w:val="26"/>
          <w:szCs w:val="26"/>
          <w:rtl/>
        </w:rPr>
        <w:t xml:space="preserve"> 91/65، تم الحصول على تأكيد من حكومة سيراليون بأن وحدة الأوزون الوطنية ستنسق مع </w:t>
      </w:r>
      <w:r w:rsidR="003915A2">
        <w:rPr>
          <w:rFonts w:hint="cs"/>
          <w:sz w:val="26"/>
          <w:szCs w:val="26"/>
          <w:rtl/>
        </w:rPr>
        <w:t>السلطات المعنية</w:t>
      </w:r>
      <w:r w:rsidRPr="00EB4834">
        <w:rPr>
          <w:sz w:val="26"/>
          <w:szCs w:val="26"/>
          <w:rtl/>
        </w:rPr>
        <w:t xml:space="preserve"> </w:t>
      </w:r>
      <w:r w:rsidR="003915A2">
        <w:rPr>
          <w:rFonts w:hint="cs"/>
          <w:sz w:val="26"/>
          <w:szCs w:val="26"/>
          <w:rtl/>
        </w:rPr>
        <w:t>ب</w:t>
      </w:r>
      <w:r w:rsidRPr="00EB4834">
        <w:rPr>
          <w:sz w:val="26"/>
          <w:szCs w:val="26"/>
          <w:rtl/>
        </w:rPr>
        <w:t>كفاءة</w:t>
      </w:r>
      <w:r w:rsidR="003915A2">
        <w:rPr>
          <w:rFonts w:hint="cs"/>
          <w:sz w:val="26"/>
          <w:szCs w:val="26"/>
          <w:rtl/>
        </w:rPr>
        <w:t xml:space="preserve"> استخدام</w:t>
      </w:r>
      <w:r w:rsidRPr="00EB4834">
        <w:rPr>
          <w:sz w:val="26"/>
          <w:szCs w:val="26"/>
          <w:rtl/>
        </w:rPr>
        <w:t xml:space="preserve"> الطاقة وهيئات المعايير الوطنية </w:t>
      </w:r>
      <w:r w:rsidR="003915A2">
        <w:rPr>
          <w:rFonts w:hint="cs"/>
          <w:sz w:val="26"/>
          <w:szCs w:val="26"/>
          <w:rtl/>
        </w:rPr>
        <w:t>لتيسير</w:t>
      </w:r>
      <w:r w:rsidRPr="00EB4834">
        <w:rPr>
          <w:sz w:val="26"/>
          <w:szCs w:val="26"/>
          <w:rtl/>
        </w:rPr>
        <w:t xml:space="preserve"> النظر في</w:t>
      </w:r>
      <w:r w:rsidR="003915A2">
        <w:rPr>
          <w:rFonts w:hint="cs"/>
          <w:sz w:val="26"/>
          <w:szCs w:val="26"/>
          <w:rtl/>
        </w:rPr>
        <w:t xml:space="preserve"> عملية</w:t>
      </w:r>
      <w:r w:rsidRPr="00EB4834">
        <w:rPr>
          <w:sz w:val="26"/>
          <w:szCs w:val="26"/>
          <w:rtl/>
        </w:rPr>
        <w:t xml:space="preserve"> </w:t>
      </w:r>
      <w:r w:rsidR="003915A2">
        <w:rPr>
          <w:rFonts w:hint="cs"/>
          <w:sz w:val="26"/>
          <w:szCs w:val="26"/>
          <w:rtl/>
        </w:rPr>
        <w:t>ال</w:t>
      </w:r>
      <w:r w:rsidRPr="00EB4834">
        <w:rPr>
          <w:sz w:val="26"/>
          <w:szCs w:val="26"/>
          <w:rtl/>
        </w:rPr>
        <w:t>انتقال</w:t>
      </w:r>
      <w:r w:rsidR="003915A2">
        <w:rPr>
          <w:rFonts w:hint="cs"/>
          <w:sz w:val="26"/>
          <w:szCs w:val="26"/>
          <w:rtl/>
        </w:rPr>
        <w:t xml:space="preserve"> في استخدام</w:t>
      </w:r>
      <w:r w:rsidRPr="00EB4834">
        <w:rPr>
          <w:sz w:val="26"/>
          <w:szCs w:val="26"/>
          <w:rtl/>
        </w:rPr>
        <w:t xml:space="preserve"> </w:t>
      </w:r>
      <w:r w:rsidR="00FA00A1">
        <w:rPr>
          <w:rFonts w:hint="cs"/>
          <w:sz w:val="26"/>
          <w:szCs w:val="26"/>
          <w:rtl/>
        </w:rPr>
        <w:t xml:space="preserve">غازات </w:t>
      </w:r>
      <w:r w:rsidR="004B0BC8">
        <w:rPr>
          <w:rFonts w:hint="cs"/>
          <w:sz w:val="26"/>
          <w:szCs w:val="26"/>
          <w:rtl/>
        </w:rPr>
        <w:t>التبريد</w:t>
      </w:r>
      <w:r w:rsidRPr="00EB4834">
        <w:rPr>
          <w:sz w:val="26"/>
          <w:szCs w:val="26"/>
          <w:rtl/>
        </w:rPr>
        <w:t xml:space="preserve"> عند وضع معايير</w:t>
      </w:r>
      <w:r w:rsidR="003915A2">
        <w:rPr>
          <w:rFonts w:hint="cs"/>
          <w:sz w:val="26"/>
          <w:szCs w:val="26"/>
          <w:rtl/>
        </w:rPr>
        <w:t xml:space="preserve"> </w:t>
      </w:r>
      <w:r w:rsidRPr="00EB4834">
        <w:rPr>
          <w:sz w:val="26"/>
          <w:szCs w:val="26"/>
          <w:rtl/>
        </w:rPr>
        <w:t>كفاءة</w:t>
      </w:r>
      <w:r w:rsidR="003915A2">
        <w:rPr>
          <w:rFonts w:hint="cs"/>
          <w:sz w:val="26"/>
          <w:szCs w:val="26"/>
          <w:rtl/>
        </w:rPr>
        <w:t xml:space="preserve"> استخدام</w:t>
      </w:r>
      <w:r w:rsidRPr="00EB4834">
        <w:rPr>
          <w:sz w:val="26"/>
          <w:szCs w:val="26"/>
          <w:rtl/>
        </w:rPr>
        <w:t xml:space="preserve"> الطاقة في القطاعات/التطبيقات ذات الصلة؛ </w:t>
      </w:r>
      <w:r w:rsidR="003915A2">
        <w:rPr>
          <w:rFonts w:hint="cs"/>
          <w:sz w:val="26"/>
          <w:szCs w:val="26"/>
          <w:rtl/>
          <w:lang w:val="fr-CA"/>
        </w:rPr>
        <w:t>وأنّه</w:t>
      </w:r>
      <w:r w:rsidR="003915A2">
        <w:rPr>
          <w:sz w:val="26"/>
          <w:szCs w:val="26"/>
          <w:rtl/>
          <w:lang w:val="fr-CA"/>
        </w:rPr>
        <w:t xml:space="preserve"> إذا سبق </w:t>
      </w:r>
      <w:r w:rsidR="003915A2">
        <w:rPr>
          <w:rFonts w:hint="cs"/>
          <w:sz w:val="26"/>
          <w:szCs w:val="26"/>
          <w:rtl/>
          <w:lang w:val="fr-CA"/>
        </w:rPr>
        <w:t xml:space="preserve">لسيراليون </w:t>
      </w:r>
      <w:r w:rsidR="003915A2">
        <w:rPr>
          <w:sz w:val="26"/>
          <w:szCs w:val="26"/>
          <w:rtl/>
          <w:lang w:val="fr-CA"/>
        </w:rPr>
        <w:t xml:space="preserve">أن حشدت تمويلا من مصادر غير الصندوق المتعدد الأطراف لأغراض مكونات الكفاءة في استخدام الطاقة عند تحقيق التخفيض التدريجي للمواد الهيدروفلوروكربونية، أو إذا كان لها أن تحشدها، </w:t>
      </w:r>
      <w:r w:rsidR="003915A2">
        <w:rPr>
          <w:rFonts w:hint="cs"/>
          <w:sz w:val="26"/>
          <w:szCs w:val="26"/>
          <w:rtl/>
          <w:lang w:val="fr-CA"/>
        </w:rPr>
        <w:t>فإن الأمر</w:t>
      </w:r>
      <w:r w:rsidR="003915A2">
        <w:rPr>
          <w:sz w:val="26"/>
          <w:szCs w:val="26"/>
          <w:rtl/>
          <w:lang w:val="fr-CA"/>
        </w:rPr>
        <w:t xml:space="preserve"> لن يؤدي إلى ازدواجية </w:t>
      </w:r>
      <w:r w:rsidR="003915A2">
        <w:rPr>
          <w:rFonts w:hint="cs"/>
          <w:sz w:val="26"/>
          <w:szCs w:val="26"/>
          <w:rtl/>
          <w:lang w:val="fr-CA"/>
        </w:rPr>
        <w:t>في</w:t>
      </w:r>
      <w:r w:rsidR="003915A2">
        <w:rPr>
          <w:sz w:val="26"/>
          <w:szCs w:val="26"/>
          <w:rtl/>
          <w:lang w:val="fr-CA"/>
        </w:rPr>
        <w:t xml:space="preserve"> الأنشطة التي يمولها الصندوق المتعدد الأطراف وتلك التي تمولها المصادر الأخرى</w:t>
      </w:r>
      <w:r w:rsidRPr="00EB4834">
        <w:rPr>
          <w:sz w:val="26"/>
          <w:szCs w:val="26"/>
          <w:rtl/>
        </w:rPr>
        <w:t>؛ وأن المعلومات المتعلقة بتقدم المشروع ونتائجه والدروس المستفادة الرئيسية ستتاح، حسب الاقتضاء؛ وأن تاريخ إنجاز المشروع سيحدد في موعد لا يتجاوز 24 شهرا من تاريخ موافقة اللجنة التنفيذية، وأن تقريرا مفصلا عن المشروع سيقدم إلى اللجنة التنفيذية في غضون ستة أشهر من تاريخ إنجازه.</w:t>
      </w:r>
    </w:p>
    <w:p w14:paraId="5478238C" w14:textId="527277EC" w:rsidR="00EB4834" w:rsidRPr="00AF6A5A" w:rsidRDefault="00EB4834" w:rsidP="003915A2">
      <w:pPr>
        <w:pStyle w:val="Heading1"/>
        <w:numPr>
          <w:ilvl w:val="0"/>
          <w:numId w:val="0"/>
        </w:numPr>
        <w:bidi/>
        <w:rPr>
          <w:sz w:val="26"/>
          <w:szCs w:val="26"/>
          <w:u w:val="single"/>
          <w:rtl/>
        </w:rPr>
      </w:pPr>
      <w:r w:rsidRPr="00AF6A5A">
        <w:rPr>
          <w:sz w:val="26"/>
          <w:szCs w:val="26"/>
          <w:u w:val="single"/>
          <w:rtl/>
        </w:rPr>
        <w:t xml:space="preserve">العلاقة </w:t>
      </w:r>
      <w:r w:rsidR="003915A2" w:rsidRPr="00AF6A5A">
        <w:rPr>
          <w:rFonts w:hint="cs"/>
          <w:sz w:val="26"/>
          <w:szCs w:val="26"/>
          <w:u w:val="single"/>
          <w:rtl/>
        </w:rPr>
        <w:t>ب</w:t>
      </w:r>
      <w:r w:rsidR="003915A2" w:rsidRPr="00AF6A5A">
        <w:rPr>
          <w:sz w:val="26"/>
          <w:szCs w:val="26"/>
          <w:u w:val="single"/>
          <w:rtl/>
        </w:rPr>
        <w:t xml:space="preserve">التخفيض التدريجي للمواد الهيدروفلوروكربونية </w:t>
      </w:r>
      <w:r w:rsidR="00AF6A5A" w:rsidRPr="00AF6A5A">
        <w:rPr>
          <w:rFonts w:hint="cs"/>
          <w:sz w:val="26"/>
          <w:szCs w:val="26"/>
          <w:u w:val="single"/>
          <w:rtl/>
        </w:rPr>
        <w:t>و</w:t>
      </w:r>
      <w:r w:rsidR="00AF6A5A" w:rsidRPr="00AF6A5A">
        <w:rPr>
          <w:sz w:val="26"/>
          <w:szCs w:val="26"/>
          <w:u w:val="single"/>
          <w:rtl/>
        </w:rPr>
        <w:t>خطة تنفيذ تعديل كيغالي للمواد الهيدروفلوروكربونية</w:t>
      </w:r>
    </w:p>
    <w:p w14:paraId="1D1FA32F" w14:textId="2954FB82" w:rsidR="00EB4834" w:rsidRPr="00FA00A1" w:rsidRDefault="00EB4834" w:rsidP="00FA00A1">
      <w:pPr>
        <w:pStyle w:val="Heading1"/>
        <w:bidi/>
        <w:rPr>
          <w:sz w:val="26"/>
          <w:szCs w:val="26"/>
          <w:rtl/>
        </w:rPr>
      </w:pPr>
      <w:r w:rsidRPr="00EB4834">
        <w:rPr>
          <w:sz w:val="26"/>
          <w:szCs w:val="26"/>
          <w:rtl/>
        </w:rPr>
        <w:t xml:space="preserve">يُكمّل المشروع التجريبي المرحلة الأولى من </w:t>
      </w:r>
      <w:r w:rsidR="00FA00A1" w:rsidRPr="00EB4834">
        <w:rPr>
          <w:sz w:val="26"/>
          <w:szCs w:val="26"/>
          <w:rtl/>
        </w:rPr>
        <w:t xml:space="preserve">خطة </w:t>
      </w:r>
      <w:r w:rsidR="00FA00A1">
        <w:rPr>
          <w:rFonts w:hint="cs"/>
          <w:sz w:val="26"/>
          <w:szCs w:val="26"/>
          <w:rtl/>
        </w:rPr>
        <w:t xml:space="preserve">تنفيذ تعديل كيغالي. </w:t>
      </w:r>
      <w:r w:rsidRPr="00EB4834">
        <w:rPr>
          <w:sz w:val="26"/>
          <w:szCs w:val="26"/>
          <w:rtl/>
        </w:rPr>
        <w:t xml:space="preserve">وتشمل أنشطة </w:t>
      </w:r>
      <w:r w:rsidR="00F92829">
        <w:rPr>
          <w:rFonts w:hint="cs"/>
          <w:sz w:val="26"/>
          <w:szCs w:val="26"/>
          <w:rtl/>
        </w:rPr>
        <w:t>خطة تنفيذ تعديل كيغالي</w:t>
      </w:r>
      <w:r w:rsidRPr="00EB4834">
        <w:rPr>
          <w:sz w:val="26"/>
          <w:szCs w:val="26"/>
          <w:rtl/>
        </w:rPr>
        <w:t xml:space="preserve"> تحديث منهج التدريب، وتدريب الفنيين، وتنظيم </w:t>
      </w:r>
      <w:r w:rsidR="005B42F9">
        <w:rPr>
          <w:rFonts w:hint="cs"/>
          <w:sz w:val="26"/>
          <w:szCs w:val="26"/>
          <w:rtl/>
        </w:rPr>
        <w:t>حلقات</w:t>
      </w:r>
      <w:r w:rsidRPr="00EB4834">
        <w:rPr>
          <w:sz w:val="26"/>
          <w:szCs w:val="26"/>
          <w:rtl/>
        </w:rPr>
        <w:t xml:space="preserve"> عمل </w:t>
      </w:r>
      <w:r w:rsidR="00F92829">
        <w:rPr>
          <w:rFonts w:hint="cs"/>
          <w:sz w:val="26"/>
          <w:szCs w:val="26"/>
          <w:rtl/>
        </w:rPr>
        <w:t>لرفع مستوى وعي</w:t>
      </w:r>
      <w:r w:rsidRPr="00EB4834">
        <w:rPr>
          <w:sz w:val="26"/>
          <w:szCs w:val="26"/>
          <w:rtl/>
        </w:rPr>
        <w:t xml:space="preserve"> </w:t>
      </w:r>
      <w:r w:rsidR="00F92829">
        <w:rPr>
          <w:rFonts w:hint="cs"/>
          <w:sz w:val="26"/>
          <w:szCs w:val="26"/>
          <w:rtl/>
        </w:rPr>
        <w:t>ال</w:t>
      </w:r>
      <w:r w:rsidRPr="00EB4834">
        <w:rPr>
          <w:sz w:val="26"/>
          <w:szCs w:val="26"/>
          <w:rtl/>
        </w:rPr>
        <w:t xml:space="preserve">مستوردين حول </w:t>
      </w:r>
      <w:r w:rsidR="00F92829">
        <w:rPr>
          <w:rFonts w:hint="cs"/>
          <w:sz w:val="26"/>
          <w:szCs w:val="26"/>
          <w:rtl/>
        </w:rPr>
        <w:t>غازات التبريد</w:t>
      </w:r>
      <w:r w:rsidRPr="00EB4834">
        <w:rPr>
          <w:sz w:val="26"/>
          <w:szCs w:val="26"/>
          <w:rtl/>
        </w:rPr>
        <w:t xml:space="preserve"> </w:t>
      </w:r>
      <w:r w:rsidR="00F92829" w:rsidRPr="00B9123E">
        <w:rPr>
          <w:rFonts w:hint="cs"/>
          <w:sz w:val="26"/>
          <w:szCs w:val="26"/>
          <w:rtl/>
        </w:rPr>
        <w:t>ذات القدرة المنخفضة على إحداث الاحترار العالمي</w:t>
      </w:r>
      <w:r w:rsidRPr="00EB4834">
        <w:rPr>
          <w:sz w:val="26"/>
          <w:szCs w:val="26"/>
          <w:rtl/>
        </w:rPr>
        <w:t xml:space="preserve">. كما تعمل الحكومة على </w:t>
      </w:r>
      <w:r w:rsidR="00F92829">
        <w:rPr>
          <w:rFonts w:hint="cs"/>
          <w:sz w:val="26"/>
          <w:szCs w:val="26"/>
          <w:rtl/>
        </w:rPr>
        <w:t>فرض</w:t>
      </w:r>
      <w:r w:rsidRPr="00EB4834">
        <w:rPr>
          <w:sz w:val="26"/>
          <w:szCs w:val="26"/>
          <w:rtl/>
        </w:rPr>
        <w:t xml:space="preserve"> حظر على استيراد المعدات القائمة على </w:t>
      </w:r>
      <w:r w:rsidR="00FA00A1">
        <w:rPr>
          <w:rFonts w:hint="cs"/>
          <w:sz w:val="26"/>
          <w:szCs w:val="26"/>
          <w:rtl/>
        </w:rPr>
        <w:t>المواد</w:t>
      </w:r>
      <w:r w:rsidR="00FA00A1" w:rsidRPr="006C3CE6">
        <w:rPr>
          <w:sz w:val="26"/>
          <w:szCs w:val="26"/>
          <w:rtl/>
        </w:rPr>
        <w:t xml:space="preserve"> الهيدروفلوروكربون</w:t>
      </w:r>
      <w:r w:rsidR="00FA00A1">
        <w:rPr>
          <w:rFonts w:hint="cs"/>
          <w:sz w:val="26"/>
          <w:szCs w:val="26"/>
          <w:rtl/>
        </w:rPr>
        <w:t>ية</w:t>
      </w:r>
      <w:r w:rsidRPr="00EB4834">
        <w:rPr>
          <w:sz w:val="26"/>
          <w:szCs w:val="26"/>
        </w:rPr>
        <w:t xml:space="preserve"> </w:t>
      </w:r>
      <w:r w:rsidRPr="00EB4834">
        <w:rPr>
          <w:sz w:val="26"/>
          <w:szCs w:val="26"/>
          <w:rtl/>
        </w:rPr>
        <w:t>في قطاعي التبريد المنزلي والتبريد التجاري المستقل. وستدعم هذه الأنشطة اعتماد التكنولوجيا التي سيتم عرضها في هذا المشروع التجريبي</w:t>
      </w:r>
      <w:r w:rsidRPr="00EB4834">
        <w:rPr>
          <w:sz w:val="26"/>
          <w:szCs w:val="26"/>
        </w:rPr>
        <w:t>.</w:t>
      </w:r>
    </w:p>
    <w:p w14:paraId="315AC15E" w14:textId="3068309B" w:rsidR="00EB4834" w:rsidRDefault="00FA00A1" w:rsidP="00EB4834">
      <w:pPr>
        <w:pStyle w:val="Heading1"/>
        <w:bidi/>
        <w:rPr>
          <w:sz w:val="26"/>
          <w:szCs w:val="26"/>
          <w:rtl/>
        </w:rPr>
      </w:pPr>
      <w:r>
        <w:rPr>
          <w:rFonts w:hint="cs"/>
          <w:sz w:val="26"/>
          <w:szCs w:val="26"/>
          <w:rtl/>
        </w:rPr>
        <w:t>و</w:t>
      </w:r>
      <w:r w:rsidR="00EB4834" w:rsidRPr="00EB4834">
        <w:rPr>
          <w:sz w:val="26"/>
          <w:szCs w:val="26"/>
          <w:rtl/>
        </w:rPr>
        <w:t xml:space="preserve">تستخدم معظم </w:t>
      </w:r>
      <w:r>
        <w:rPr>
          <w:rFonts w:hint="cs"/>
          <w:sz w:val="26"/>
          <w:szCs w:val="26"/>
          <w:rtl/>
        </w:rPr>
        <w:t>المتاجر الكبرى</w:t>
      </w:r>
      <w:r w:rsidR="00EB4834" w:rsidRPr="00EB4834">
        <w:rPr>
          <w:sz w:val="26"/>
          <w:szCs w:val="26"/>
          <w:rtl/>
        </w:rPr>
        <w:t xml:space="preserve"> في سيراليون معدات قائمة على </w:t>
      </w:r>
      <w:r w:rsidR="005B42F9" w:rsidRPr="00EB4834">
        <w:rPr>
          <w:rFonts w:hint="cs"/>
          <w:rtl/>
        </w:rPr>
        <w:t>ا</w:t>
      </w:r>
      <w:r w:rsidR="005B42F9" w:rsidRPr="00EB4834">
        <w:rPr>
          <w:sz w:val="26"/>
          <w:szCs w:val="26"/>
          <w:rtl/>
        </w:rPr>
        <w:t>لهيدروفلوروكربون</w:t>
      </w:r>
      <w:r w:rsidR="005B42F9" w:rsidRPr="00EB4834">
        <w:rPr>
          <w:rFonts w:hint="cs"/>
          <w:sz w:val="26"/>
          <w:szCs w:val="26"/>
          <w:rtl/>
        </w:rPr>
        <w:t>-</w:t>
      </w:r>
      <w:r w:rsidR="005B42F9" w:rsidRPr="00EB4834">
        <w:rPr>
          <w:sz w:val="26"/>
          <w:szCs w:val="26"/>
          <w:rtl/>
        </w:rPr>
        <w:t>134</w:t>
      </w:r>
      <w:r w:rsidR="005B42F9" w:rsidRPr="00EB4834">
        <w:rPr>
          <w:rFonts w:hint="cs"/>
          <w:sz w:val="26"/>
          <w:szCs w:val="26"/>
          <w:rtl/>
        </w:rPr>
        <w:t>أ</w:t>
      </w:r>
      <w:r w:rsidR="00EB4834" w:rsidRPr="00EB4834">
        <w:rPr>
          <w:sz w:val="26"/>
          <w:szCs w:val="26"/>
          <w:rtl/>
        </w:rPr>
        <w:t xml:space="preserve"> </w:t>
      </w:r>
      <w:r w:rsidR="00F92829">
        <w:rPr>
          <w:rFonts w:hint="cs"/>
          <w:sz w:val="26"/>
          <w:szCs w:val="26"/>
          <w:rtl/>
        </w:rPr>
        <w:t xml:space="preserve">وغاز </w:t>
      </w:r>
      <w:r w:rsidR="00EB4834" w:rsidRPr="00EB4834">
        <w:rPr>
          <w:sz w:val="26"/>
          <w:szCs w:val="26"/>
        </w:rPr>
        <w:t>R-404A</w:t>
      </w:r>
      <w:r w:rsidR="00EB4834" w:rsidRPr="00EB4834">
        <w:rPr>
          <w:sz w:val="26"/>
          <w:szCs w:val="26"/>
          <w:rtl/>
        </w:rPr>
        <w:t xml:space="preserve">. وسيساعد عرض </w:t>
      </w:r>
      <w:r w:rsidR="00F92829">
        <w:rPr>
          <w:rFonts w:hint="cs"/>
          <w:sz w:val="26"/>
          <w:szCs w:val="26"/>
          <w:rtl/>
        </w:rPr>
        <w:t>تكنولوجيا غاز</w:t>
      </w:r>
      <w:r w:rsidR="00EB4834" w:rsidRPr="00EB4834">
        <w:rPr>
          <w:sz w:val="26"/>
          <w:szCs w:val="26"/>
          <w:rtl/>
        </w:rPr>
        <w:t xml:space="preserve"> </w:t>
      </w:r>
      <w:r w:rsidR="00EB4834" w:rsidRPr="00EB4834">
        <w:rPr>
          <w:sz w:val="26"/>
          <w:szCs w:val="26"/>
        </w:rPr>
        <w:t>R-290</w:t>
      </w:r>
      <w:r w:rsidR="00EB4834" w:rsidRPr="00EB4834">
        <w:rPr>
          <w:sz w:val="26"/>
          <w:szCs w:val="26"/>
          <w:rtl/>
        </w:rPr>
        <w:t xml:space="preserve"> في بناء قدرات أصحاب المصلحة وزيادة الوعي في قطاع التبريد التجاري حول </w:t>
      </w:r>
      <w:r w:rsidR="00F92829">
        <w:rPr>
          <w:rFonts w:hint="cs"/>
          <w:sz w:val="26"/>
          <w:szCs w:val="26"/>
          <w:rtl/>
        </w:rPr>
        <w:t>التكنولوجيات</w:t>
      </w:r>
      <w:r w:rsidR="00EB4834" w:rsidRPr="00EB4834">
        <w:rPr>
          <w:sz w:val="26"/>
          <w:szCs w:val="26"/>
          <w:rtl/>
        </w:rPr>
        <w:t xml:space="preserve"> </w:t>
      </w:r>
      <w:r w:rsidR="00F92829" w:rsidRPr="00B9123E">
        <w:rPr>
          <w:rFonts w:hint="cs"/>
          <w:sz w:val="26"/>
          <w:szCs w:val="26"/>
          <w:rtl/>
        </w:rPr>
        <w:t>ذات القدرة المنخفضة على إحداث الاحترار العالمي</w:t>
      </w:r>
      <w:r w:rsidR="00F92829" w:rsidRPr="00EB4834">
        <w:rPr>
          <w:sz w:val="26"/>
          <w:szCs w:val="26"/>
          <w:rtl/>
        </w:rPr>
        <w:t xml:space="preserve"> </w:t>
      </w:r>
      <w:r w:rsidR="00EB4834" w:rsidRPr="00EB4834">
        <w:rPr>
          <w:sz w:val="26"/>
          <w:szCs w:val="26"/>
          <w:rtl/>
        </w:rPr>
        <w:t xml:space="preserve">وأدائها. </w:t>
      </w:r>
      <w:r w:rsidR="00F92829">
        <w:rPr>
          <w:rFonts w:hint="cs"/>
          <w:sz w:val="26"/>
          <w:szCs w:val="26"/>
          <w:rtl/>
        </w:rPr>
        <w:t>و</w:t>
      </w:r>
      <w:r w:rsidR="00EB4834" w:rsidRPr="00EB4834">
        <w:rPr>
          <w:sz w:val="26"/>
          <w:szCs w:val="26"/>
          <w:rtl/>
        </w:rPr>
        <w:t xml:space="preserve">سيساهم </w:t>
      </w:r>
      <w:r w:rsidR="00F92829">
        <w:rPr>
          <w:rFonts w:hint="cs"/>
          <w:sz w:val="26"/>
          <w:szCs w:val="26"/>
          <w:rtl/>
        </w:rPr>
        <w:t>ذلك</w:t>
      </w:r>
      <w:r w:rsidR="00EB4834" w:rsidRPr="00EB4834">
        <w:rPr>
          <w:sz w:val="26"/>
          <w:szCs w:val="26"/>
          <w:rtl/>
        </w:rPr>
        <w:t xml:space="preserve"> في تحقيق هدف </w:t>
      </w:r>
      <w:r w:rsidRPr="00EB4834">
        <w:rPr>
          <w:sz w:val="26"/>
          <w:szCs w:val="26"/>
          <w:rtl/>
        </w:rPr>
        <w:t xml:space="preserve">خطة </w:t>
      </w:r>
      <w:r>
        <w:rPr>
          <w:rFonts w:hint="cs"/>
          <w:sz w:val="26"/>
          <w:szCs w:val="26"/>
          <w:rtl/>
        </w:rPr>
        <w:t>تنفيذ تعديل كيغالي</w:t>
      </w:r>
      <w:r w:rsidR="00EB4834" w:rsidRPr="00EB4834">
        <w:rPr>
          <w:sz w:val="26"/>
          <w:szCs w:val="26"/>
          <w:rtl/>
        </w:rPr>
        <w:t xml:space="preserve"> المتمثل في التخفيض التدريجي لاستهلاك </w:t>
      </w:r>
      <w:r>
        <w:rPr>
          <w:rFonts w:hint="cs"/>
          <w:sz w:val="26"/>
          <w:szCs w:val="26"/>
          <w:rtl/>
        </w:rPr>
        <w:t>المواد</w:t>
      </w:r>
      <w:r w:rsidRPr="006C3CE6">
        <w:rPr>
          <w:sz w:val="26"/>
          <w:szCs w:val="26"/>
          <w:rtl/>
        </w:rPr>
        <w:t xml:space="preserve"> الهيدروفلوروكربون</w:t>
      </w:r>
      <w:r>
        <w:rPr>
          <w:rFonts w:hint="cs"/>
          <w:sz w:val="26"/>
          <w:szCs w:val="26"/>
          <w:rtl/>
        </w:rPr>
        <w:t>ية</w:t>
      </w:r>
      <w:r w:rsidRPr="00EB4834">
        <w:rPr>
          <w:sz w:val="26"/>
          <w:szCs w:val="26"/>
        </w:rPr>
        <w:t xml:space="preserve"> </w:t>
      </w:r>
      <w:r w:rsidR="00F92829" w:rsidRPr="00B9123E">
        <w:rPr>
          <w:rFonts w:hint="cs"/>
          <w:sz w:val="26"/>
          <w:szCs w:val="26"/>
          <w:rtl/>
        </w:rPr>
        <w:t xml:space="preserve">ذات القدرة </w:t>
      </w:r>
      <w:r w:rsidR="00F92829">
        <w:rPr>
          <w:rFonts w:hint="cs"/>
          <w:sz w:val="26"/>
          <w:szCs w:val="26"/>
          <w:rtl/>
        </w:rPr>
        <w:t>العالية</w:t>
      </w:r>
      <w:r w:rsidR="00F92829" w:rsidRPr="00B9123E">
        <w:rPr>
          <w:rFonts w:hint="cs"/>
          <w:sz w:val="26"/>
          <w:szCs w:val="26"/>
          <w:rtl/>
        </w:rPr>
        <w:t xml:space="preserve"> على إحداث الاحترار العالمي</w:t>
      </w:r>
      <w:r w:rsidR="00EB4834" w:rsidRPr="00EB4834">
        <w:rPr>
          <w:sz w:val="26"/>
          <w:szCs w:val="26"/>
          <w:rtl/>
        </w:rPr>
        <w:t xml:space="preserve">، ودعم جهود </w:t>
      </w:r>
      <w:r w:rsidR="00F92829">
        <w:rPr>
          <w:rFonts w:hint="cs"/>
          <w:sz w:val="26"/>
          <w:szCs w:val="26"/>
          <w:rtl/>
        </w:rPr>
        <w:t>البلاد</w:t>
      </w:r>
      <w:r w:rsidR="00EB4834" w:rsidRPr="00EB4834">
        <w:rPr>
          <w:sz w:val="26"/>
          <w:szCs w:val="26"/>
          <w:rtl/>
        </w:rPr>
        <w:t xml:space="preserve"> لتحقيق هدف التخفيض بنسبة 10</w:t>
      </w:r>
      <w:r>
        <w:rPr>
          <w:rFonts w:hint="cs"/>
          <w:sz w:val="26"/>
          <w:szCs w:val="26"/>
          <w:rtl/>
        </w:rPr>
        <w:t xml:space="preserve"> في المائة</w:t>
      </w:r>
      <w:r w:rsidR="00EB4834" w:rsidRPr="00EB4834">
        <w:rPr>
          <w:sz w:val="26"/>
          <w:szCs w:val="26"/>
          <w:rtl/>
        </w:rPr>
        <w:t xml:space="preserve"> من خط الأساس بحلول عام 2029، مع التركيز على قطاع صيانة </w:t>
      </w:r>
      <w:r w:rsidR="00F92829">
        <w:rPr>
          <w:rFonts w:hint="cs"/>
          <w:sz w:val="26"/>
          <w:szCs w:val="26"/>
          <w:rtl/>
        </w:rPr>
        <w:t>أجهزة التبريد</w:t>
      </w:r>
      <w:r w:rsidR="00EB4834" w:rsidRPr="00EB4834">
        <w:rPr>
          <w:sz w:val="26"/>
          <w:szCs w:val="26"/>
          <w:rtl/>
        </w:rPr>
        <w:t xml:space="preserve"> </w:t>
      </w:r>
      <w:r w:rsidR="00F92829">
        <w:rPr>
          <w:rFonts w:hint="cs"/>
          <w:sz w:val="26"/>
          <w:szCs w:val="26"/>
          <w:rtl/>
        </w:rPr>
        <w:t>و</w:t>
      </w:r>
      <w:r w:rsidR="00EB4834" w:rsidRPr="00EB4834">
        <w:rPr>
          <w:sz w:val="26"/>
          <w:szCs w:val="26"/>
          <w:rtl/>
        </w:rPr>
        <w:t>تكييف الهوا</w:t>
      </w:r>
      <w:r w:rsidR="00F92829">
        <w:rPr>
          <w:rFonts w:hint="cs"/>
          <w:sz w:val="26"/>
          <w:szCs w:val="26"/>
          <w:rtl/>
        </w:rPr>
        <w:t>ء</w:t>
      </w:r>
      <w:r w:rsidR="00EB4834" w:rsidRPr="00EB4834">
        <w:rPr>
          <w:sz w:val="26"/>
          <w:szCs w:val="26"/>
          <w:rtl/>
        </w:rPr>
        <w:t xml:space="preserve">. </w:t>
      </w:r>
      <w:r w:rsidR="00F92829">
        <w:rPr>
          <w:rFonts w:hint="cs"/>
          <w:sz w:val="26"/>
          <w:szCs w:val="26"/>
          <w:rtl/>
        </w:rPr>
        <w:t>وبالإضافة</w:t>
      </w:r>
      <w:r w:rsidR="00EB4834" w:rsidRPr="00EB4834">
        <w:rPr>
          <w:sz w:val="26"/>
          <w:szCs w:val="26"/>
          <w:rtl/>
        </w:rPr>
        <w:t xml:space="preserve"> إلى ذلك، ستعزز نتائج هذا المشروع التجريبي ونشره اعتماد وقبول المستخدمين النهائيين لمعدات التبريد التجاري الموفرة للطاقة</w:t>
      </w:r>
      <w:r w:rsidR="00F92829">
        <w:rPr>
          <w:rFonts w:hint="cs"/>
          <w:sz w:val="26"/>
          <w:szCs w:val="26"/>
          <w:rtl/>
        </w:rPr>
        <w:t xml:space="preserve"> القائمة على غاز</w:t>
      </w:r>
      <w:r w:rsidR="00EB4834" w:rsidRPr="00EB4834">
        <w:rPr>
          <w:sz w:val="26"/>
          <w:szCs w:val="26"/>
          <w:rtl/>
        </w:rPr>
        <w:t xml:space="preserve"> </w:t>
      </w:r>
      <w:r w:rsidR="00EB4834" w:rsidRPr="00EB4834">
        <w:rPr>
          <w:sz w:val="26"/>
          <w:szCs w:val="26"/>
        </w:rPr>
        <w:t>R-290</w:t>
      </w:r>
      <w:r w:rsidR="00EB4834" w:rsidRPr="00EB4834">
        <w:rPr>
          <w:sz w:val="26"/>
          <w:szCs w:val="26"/>
          <w:rtl/>
        </w:rPr>
        <w:t xml:space="preserve">، مما </w:t>
      </w:r>
      <w:r w:rsidR="00F92829">
        <w:rPr>
          <w:rFonts w:hint="cs"/>
          <w:sz w:val="26"/>
          <w:szCs w:val="26"/>
          <w:rtl/>
        </w:rPr>
        <w:t>س</w:t>
      </w:r>
      <w:r w:rsidR="00EB4834" w:rsidRPr="00EB4834">
        <w:rPr>
          <w:sz w:val="26"/>
          <w:szCs w:val="26"/>
          <w:rtl/>
        </w:rPr>
        <w:t xml:space="preserve">يدعم المراحل </w:t>
      </w:r>
      <w:r w:rsidR="00F92829">
        <w:rPr>
          <w:rFonts w:hint="cs"/>
          <w:sz w:val="26"/>
          <w:szCs w:val="26"/>
          <w:rtl/>
        </w:rPr>
        <w:t>المقبلة</w:t>
      </w:r>
      <w:r w:rsidR="00EB4834" w:rsidRPr="00EB4834">
        <w:rPr>
          <w:sz w:val="26"/>
          <w:szCs w:val="26"/>
          <w:rtl/>
        </w:rPr>
        <w:t xml:space="preserve"> من </w:t>
      </w:r>
      <w:r w:rsidRPr="00EB4834">
        <w:rPr>
          <w:sz w:val="26"/>
          <w:szCs w:val="26"/>
          <w:rtl/>
        </w:rPr>
        <w:t xml:space="preserve">خطة </w:t>
      </w:r>
      <w:r>
        <w:rPr>
          <w:rFonts w:hint="cs"/>
          <w:sz w:val="26"/>
          <w:szCs w:val="26"/>
          <w:rtl/>
        </w:rPr>
        <w:t>تنفيذ تعديل كيغالي</w:t>
      </w:r>
      <w:r w:rsidR="00EB4834" w:rsidRPr="00EB4834">
        <w:rPr>
          <w:sz w:val="26"/>
          <w:szCs w:val="26"/>
          <w:rtl/>
        </w:rPr>
        <w:t>.</w:t>
      </w:r>
    </w:p>
    <w:p w14:paraId="11B7F3B3" w14:textId="77777777" w:rsidR="000F730B" w:rsidRPr="00B9123E" w:rsidRDefault="000F730B" w:rsidP="005B42F9">
      <w:pPr>
        <w:keepNext/>
        <w:keepLines/>
        <w:bidi/>
        <w:spacing w:after="240"/>
        <w:rPr>
          <w:sz w:val="26"/>
          <w:szCs w:val="26"/>
          <w:u w:val="single"/>
          <w:rtl/>
        </w:rPr>
      </w:pPr>
      <w:r w:rsidRPr="00B9123E">
        <w:rPr>
          <w:rFonts w:hint="cs"/>
          <w:sz w:val="26"/>
          <w:szCs w:val="26"/>
          <w:u w:val="single"/>
          <w:rtl/>
        </w:rPr>
        <w:lastRenderedPageBreak/>
        <w:t>الإطار السياسي والتنظيمي والمؤسسي</w:t>
      </w:r>
    </w:p>
    <w:p w14:paraId="01F843C4" w14:textId="1253BB83" w:rsidR="000F730B" w:rsidRPr="000F730B" w:rsidRDefault="000F730B" w:rsidP="000F730B">
      <w:pPr>
        <w:pStyle w:val="Heading1"/>
        <w:bidi/>
        <w:rPr>
          <w:sz w:val="26"/>
          <w:szCs w:val="26"/>
          <w:rtl/>
        </w:rPr>
      </w:pPr>
      <w:r w:rsidRPr="000F730B">
        <w:rPr>
          <w:sz w:val="26"/>
          <w:szCs w:val="26"/>
          <w:rtl/>
        </w:rPr>
        <w:t xml:space="preserve">فيما يتعلق بحظر استيراد الثلاجات المنزلية ووحدات التبريد التجارية المستقلة </w:t>
      </w:r>
      <w:r w:rsidR="00D41FFC">
        <w:rPr>
          <w:rFonts w:hint="cs"/>
          <w:sz w:val="26"/>
          <w:szCs w:val="26"/>
          <w:rtl/>
        </w:rPr>
        <w:t>القائمة على</w:t>
      </w:r>
      <w:r w:rsidRPr="000F730B">
        <w:rPr>
          <w:sz w:val="26"/>
          <w:szCs w:val="26"/>
          <w:rtl/>
        </w:rPr>
        <w:t xml:space="preserve"> </w:t>
      </w:r>
      <w:r w:rsidR="005B42F9">
        <w:rPr>
          <w:rFonts w:hint="cs"/>
          <w:sz w:val="26"/>
          <w:szCs w:val="26"/>
          <w:rtl/>
          <w:lang w:bidi="ar-SA"/>
        </w:rPr>
        <w:t>ال</w:t>
      </w:r>
      <w:r w:rsidR="005B42F9" w:rsidRPr="00EB4834">
        <w:rPr>
          <w:sz w:val="26"/>
          <w:szCs w:val="26"/>
          <w:rtl/>
        </w:rPr>
        <w:t>هيدروفلوروكربون</w:t>
      </w:r>
      <w:r w:rsidR="005B42F9" w:rsidRPr="00EB4834">
        <w:rPr>
          <w:rFonts w:hint="cs"/>
          <w:sz w:val="26"/>
          <w:szCs w:val="26"/>
          <w:rtl/>
        </w:rPr>
        <w:t>-</w:t>
      </w:r>
      <w:r w:rsidR="005B42F9" w:rsidRPr="00EB4834">
        <w:rPr>
          <w:sz w:val="26"/>
          <w:szCs w:val="26"/>
          <w:rtl/>
        </w:rPr>
        <w:t>134</w:t>
      </w:r>
      <w:r w:rsidR="005B42F9" w:rsidRPr="00EB4834">
        <w:rPr>
          <w:rFonts w:hint="cs"/>
          <w:sz w:val="26"/>
          <w:szCs w:val="26"/>
          <w:rtl/>
        </w:rPr>
        <w:t>أ</w:t>
      </w:r>
      <w:r w:rsidRPr="000F730B">
        <w:rPr>
          <w:sz w:val="26"/>
          <w:szCs w:val="26"/>
          <w:rtl/>
        </w:rPr>
        <w:t xml:space="preserve">، والمقرر تطبيقه مبدئيا في </w:t>
      </w:r>
      <w:r w:rsidR="005B42F9">
        <w:rPr>
          <w:sz w:val="26"/>
          <w:szCs w:val="26"/>
        </w:rPr>
        <w:t>1</w:t>
      </w:r>
      <w:r w:rsidRPr="000F730B">
        <w:rPr>
          <w:sz w:val="26"/>
          <w:szCs w:val="26"/>
          <w:rtl/>
        </w:rPr>
        <w:t xml:space="preserve"> يناير</w:t>
      </w:r>
      <w:r w:rsidR="005B42F9">
        <w:rPr>
          <w:rFonts w:hint="cs"/>
          <w:sz w:val="26"/>
          <w:szCs w:val="26"/>
          <w:rtl/>
          <w:lang w:val="en-US" w:bidi="ar-SA"/>
        </w:rPr>
        <w:t>/كانون الثاني</w:t>
      </w:r>
      <w:r w:rsidRPr="000F730B">
        <w:rPr>
          <w:sz w:val="26"/>
          <w:szCs w:val="26"/>
          <w:rtl/>
        </w:rPr>
        <w:t xml:space="preserve"> </w:t>
      </w:r>
      <w:r w:rsidR="005B42F9">
        <w:rPr>
          <w:sz w:val="26"/>
          <w:szCs w:val="26"/>
        </w:rPr>
        <w:t>2025</w:t>
      </w:r>
      <w:r w:rsidRPr="000F730B">
        <w:rPr>
          <w:sz w:val="26"/>
          <w:szCs w:val="26"/>
          <w:rtl/>
        </w:rPr>
        <w:t xml:space="preserve"> </w:t>
      </w:r>
      <w:r w:rsidR="00A55F06">
        <w:rPr>
          <w:rFonts w:hint="cs"/>
          <w:sz w:val="26"/>
          <w:szCs w:val="26"/>
          <w:rtl/>
        </w:rPr>
        <w:t>بموجب</w:t>
      </w:r>
      <w:r w:rsidRPr="000F730B">
        <w:rPr>
          <w:sz w:val="26"/>
          <w:szCs w:val="26"/>
          <w:rtl/>
        </w:rPr>
        <w:t xml:space="preserve"> المرحلة الأولى من </w:t>
      </w:r>
      <w:r w:rsidR="005B42F9" w:rsidRPr="00EB4834">
        <w:rPr>
          <w:sz w:val="26"/>
          <w:szCs w:val="26"/>
          <w:rtl/>
        </w:rPr>
        <w:t xml:space="preserve">خطة </w:t>
      </w:r>
      <w:r w:rsidR="005B42F9">
        <w:rPr>
          <w:rFonts w:hint="cs"/>
          <w:sz w:val="26"/>
          <w:szCs w:val="26"/>
          <w:rtl/>
        </w:rPr>
        <w:t>تنفيذ تعديل كيغالي</w:t>
      </w:r>
      <w:r w:rsidRPr="000F730B">
        <w:rPr>
          <w:sz w:val="26"/>
          <w:szCs w:val="26"/>
          <w:rtl/>
        </w:rPr>
        <w:t xml:space="preserve">، أوضحت حكومة المملكة المتحدة </w:t>
      </w:r>
      <w:r w:rsidR="00A55F06">
        <w:rPr>
          <w:rFonts w:hint="cs"/>
          <w:sz w:val="26"/>
          <w:szCs w:val="26"/>
          <w:rtl/>
        </w:rPr>
        <w:t>حدوث</w:t>
      </w:r>
      <w:r w:rsidRPr="000F730B">
        <w:rPr>
          <w:sz w:val="26"/>
          <w:szCs w:val="26"/>
          <w:rtl/>
        </w:rPr>
        <w:t xml:space="preserve"> تأخير في التنفيذ؛ ومع ذلك، فقد </w:t>
      </w:r>
      <w:r w:rsidR="00A55F06">
        <w:rPr>
          <w:rFonts w:hint="cs"/>
          <w:sz w:val="26"/>
          <w:szCs w:val="26"/>
          <w:rtl/>
        </w:rPr>
        <w:t>تم إقرار</w:t>
      </w:r>
      <w:r w:rsidRPr="000F730B">
        <w:rPr>
          <w:sz w:val="26"/>
          <w:szCs w:val="26"/>
          <w:rtl/>
        </w:rPr>
        <w:t xml:space="preserve"> اللائحة كقانون نافذ اعتبارا من</w:t>
      </w:r>
      <w:r w:rsidR="00A55F06">
        <w:rPr>
          <w:rFonts w:hint="cs"/>
          <w:sz w:val="26"/>
          <w:szCs w:val="26"/>
          <w:rtl/>
        </w:rPr>
        <w:t xml:space="preserve"> شهر</w:t>
      </w:r>
      <w:r w:rsidRPr="000F730B">
        <w:rPr>
          <w:sz w:val="26"/>
          <w:szCs w:val="26"/>
          <w:rtl/>
        </w:rPr>
        <w:t xml:space="preserve"> يونيو</w:t>
      </w:r>
      <w:r w:rsidR="005B42F9">
        <w:rPr>
          <w:rFonts w:hint="cs"/>
          <w:sz w:val="26"/>
          <w:szCs w:val="26"/>
          <w:rtl/>
        </w:rPr>
        <w:t>/حزيران</w:t>
      </w:r>
      <w:r w:rsidRPr="000F730B">
        <w:rPr>
          <w:sz w:val="26"/>
          <w:szCs w:val="26"/>
          <w:rtl/>
        </w:rPr>
        <w:t xml:space="preserve"> </w:t>
      </w:r>
      <w:r w:rsidR="005B42F9">
        <w:rPr>
          <w:sz w:val="26"/>
          <w:szCs w:val="26"/>
        </w:rPr>
        <w:t>2025</w:t>
      </w:r>
      <w:r w:rsidR="005B42F9">
        <w:rPr>
          <w:rFonts w:hint="cs"/>
          <w:sz w:val="26"/>
          <w:szCs w:val="26"/>
          <w:rtl/>
          <w:lang w:bidi="ar-SA"/>
        </w:rPr>
        <w:t>.</w:t>
      </w:r>
    </w:p>
    <w:p w14:paraId="5F8F262A" w14:textId="7663A273" w:rsidR="000F730B" w:rsidRDefault="000F730B" w:rsidP="000F730B">
      <w:pPr>
        <w:pStyle w:val="Heading1"/>
        <w:bidi/>
        <w:rPr>
          <w:sz w:val="26"/>
          <w:szCs w:val="26"/>
          <w:rtl/>
        </w:rPr>
      </w:pPr>
      <w:r w:rsidRPr="000F730B">
        <w:rPr>
          <w:sz w:val="26"/>
          <w:szCs w:val="26"/>
          <w:rtl/>
        </w:rPr>
        <w:t xml:space="preserve">وفيما يتعلق بتطوير وتطبيق </w:t>
      </w:r>
      <w:r w:rsidR="005B42F9" w:rsidRPr="005B42F9">
        <w:rPr>
          <w:sz w:val="26"/>
          <w:szCs w:val="26"/>
          <w:rtl/>
        </w:rPr>
        <w:t xml:space="preserve">المعايير الدنيا لأداء الطاقة </w:t>
      </w:r>
      <w:r w:rsidRPr="000F730B">
        <w:rPr>
          <w:sz w:val="26"/>
          <w:szCs w:val="26"/>
          <w:rtl/>
        </w:rPr>
        <w:t xml:space="preserve">لمعدات التبريد التجارية، </w:t>
      </w:r>
      <w:r w:rsidR="00A55F06">
        <w:rPr>
          <w:rFonts w:hint="cs"/>
          <w:sz w:val="26"/>
          <w:szCs w:val="26"/>
          <w:rtl/>
        </w:rPr>
        <w:t>تم توضيح</w:t>
      </w:r>
      <w:r w:rsidRPr="000F730B">
        <w:rPr>
          <w:sz w:val="26"/>
          <w:szCs w:val="26"/>
          <w:rtl/>
        </w:rPr>
        <w:t xml:space="preserve"> أن هذا المشروع سيجري تقييما لسوق كفاءة</w:t>
      </w:r>
      <w:r w:rsidR="00A55F06">
        <w:rPr>
          <w:rFonts w:hint="cs"/>
          <w:sz w:val="26"/>
          <w:szCs w:val="26"/>
          <w:rtl/>
        </w:rPr>
        <w:t xml:space="preserve"> استخدام</w:t>
      </w:r>
      <w:r w:rsidRPr="000F730B">
        <w:rPr>
          <w:sz w:val="26"/>
          <w:szCs w:val="26"/>
          <w:rtl/>
        </w:rPr>
        <w:t xml:space="preserve"> الطاقة في قطاع التبريد التجاري، بالإضافة إلى تطوير ونشر </w:t>
      </w:r>
      <w:r w:rsidR="00A55F06" w:rsidRPr="005B42F9">
        <w:rPr>
          <w:sz w:val="26"/>
          <w:szCs w:val="26"/>
          <w:rtl/>
        </w:rPr>
        <w:t xml:space="preserve">المعايير الدنيا لأداء الطاقة </w:t>
      </w:r>
      <w:r w:rsidR="00A55F06">
        <w:rPr>
          <w:rFonts w:hint="cs"/>
          <w:sz w:val="26"/>
          <w:szCs w:val="26"/>
          <w:rtl/>
        </w:rPr>
        <w:t>وبطاقات التوسيم خلال</w:t>
      </w:r>
      <w:r w:rsidRPr="000F730B">
        <w:rPr>
          <w:sz w:val="26"/>
          <w:szCs w:val="26"/>
          <w:rtl/>
        </w:rPr>
        <w:t xml:space="preserve"> فترة المشروع. </w:t>
      </w:r>
      <w:r w:rsidR="00A55F06">
        <w:rPr>
          <w:rFonts w:hint="cs"/>
          <w:sz w:val="26"/>
          <w:szCs w:val="26"/>
          <w:rtl/>
        </w:rPr>
        <w:t>ويُعدّ</w:t>
      </w:r>
      <w:r w:rsidRPr="000F730B">
        <w:rPr>
          <w:sz w:val="26"/>
          <w:szCs w:val="26"/>
          <w:rtl/>
        </w:rPr>
        <w:t xml:space="preserve"> تطبيق </w:t>
      </w:r>
      <w:r w:rsidR="005B42F9" w:rsidRPr="005B42F9">
        <w:rPr>
          <w:sz w:val="26"/>
          <w:szCs w:val="26"/>
          <w:rtl/>
        </w:rPr>
        <w:t>المعايير الدنيا لأداء الطاقة</w:t>
      </w:r>
      <w:r w:rsidR="005B42F9" w:rsidRPr="000F730B">
        <w:rPr>
          <w:sz w:val="26"/>
          <w:szCs w:val="26"/>
          <w:rtl/>
        </w:rPr>
        <w:t xml:space="preserve"> </w:t>
      </w:r>
      <w:r w:rsidRPr="000F730B">
        <w:rPr>
          <w:sz w:val="26"/>
          <w:szCs w:val="26"/>
          <w:rtl/>
        </w:rPr>
        <w:t xml:space="preserve">عملية معقدة وطويلة تتطلب موافقة عدة وزارات وموافقة نهائية من البرلمان. </w:t>
      </w:r>
      <w:r w:rsidR="00A55F06">
        <w:rPr>
          <w:rFonts w:hint="cs"/>
          <w:sz w:val="26"/>
          <w:szCs w:val="26"/>
          <w:rtl/>
        </w:rPr>
        <w:t>وبالتالي</w:t>
      </w:r>
      <w:r w:rsidRPr="000F730B">
        <w:rPr>
          <w:sz w:val="26"/>
          <w:szCs w:val="26"/>
          <w:rtl/>
        </w:rPr>
        <w:t xml:space="preserve">، يصعب الالتزام بالجدول الزمني لتطبيق </w:t>
      </w:r>
      <w:r w:rsidR="00A55F06">
        <w:rPr>
          <w:rFonts w:hint="cs"/>
          <w:sz w:val="26"/>
          <w:szCs w:val="26"/>
          <w:rtl/>
        </w:rPr>
        <w:t>ال</w:t>
      </w:r>
      <w:r w:rsidRPr="000F730B">
        <w:rPr>
          <w:sz w:val="26"/>
          <w:szCs w:val="26"/>
          <w:rtl/>
        </w:rPr>
        <w:t>معايير</w:t>
      </w:r>
      <w:r w:rsidR="00A55F06">
        <w:rPr>
          <w:rFonts w:hint="cs"/>
          <w:sz w:val="26"/>
          <w:szCs w:val="26"/>
          <w:rtl/>
        </w:rPr>
        <w:t xml:space="preserve"> الدنيا</w:t>
      </w:r>
      <w:r w:rsidRPr="000F730B">
        <w:rPr>
          <w:sz w:val="26"/>
          <w:szCs w:val="26"/>
          <w:rtl/>
        </w:rPr>
        <w:t xml:space="preserve"> </w:t>
      </w:r>
      <w:r w:rsidR="00A55F06">
        <w:rPr>
          <w:rFonts w:hint="cs"/>
          <w:sz w:val="26"/>
          <w:szCs w:val="26"/>
          <w:rtl/>
        </w:rPr>
        <w:t>ل</w:t>
      </w:r>
      <w:r w:rsidRPr="000F730B">
        <w:rPr>
          <w:sz w:val="26"/>
          <w:szCs w:val="26"/>
          <w:rtl/>
        </w:rPr>
        <w:t xml:space="preserve">أداء الطاقة. وتم الاتفاق على أن </w:t>
      </w:r>
      <w:r w:rsidR="00A55F06">
        <w:rPr>
          <w:rFonts w:hint="cs"/>
          <w:sz w:val="26"/>
          <w:szCs w:val="26"/>
          <w:rtl/>
        </w:rPr>
        <w:t>تقوم</w:t>
      </w:r>
      <w:r w:rsidRPr="000F730B">
        <w:rPr>
          <w:sz w:val="26"/>
          <w:szCs w:val="26"/>
          <w:rtl/>
        </w:rPr>
        <w:t xml:space="preserve"> حكومة سيراليون</w:t>
      </w:r>
      <w:r w:rsidR="00A55F06">
        <w:rPr>
          <w:rFonts w:hint="cs"/>
          <w:sz w:val="26"/>
          <w:szCs w:val="26"/>
          <w:rtl/>
        </w:rPr>
        <w:t xml:space="preserve"> بتطوير</w:t>
      </w:r>
      <w:r w:rsidRPr="000F730B">
        <w:rPr>
          <w:sz w:val="26"/>
          <w:szCs w:val="26"/>
          <w:rtl/>
        </w:rPr>
        <w:t xml:space="preserve"> </w:t>
      </w:r>
      <w:r w:rsidR="005B42F9" w:rsidRPr="005B42F9">
        <w:rPr>
          <w:sz w:val="26"/>
          <w:szCs w:val="26"/>
          <w:rtl/>
        </w:rPr>
        <w:t>المعايير الدنيا لأداء الطاقة</w:t>
      </w:r>
      <w:r w:rsidR="005B42F9" w:rsidRPr="000F730B">
        <w:rPr>
          <w:sz w:val="26"/>
          <w:szCs w:val="26"/>
          <w:rtl/>
        </w:rPr>
        <w:t xml:space="preserve"> </w:t>
      </w:r>
      <w:r w:rsidR="005B42F9">
        <w:rPr>
          <w:rFonts w:hint="cs"/>
          <w:sz w:val="26"/>
          <w:szCs w:val="26"/>
          <w:rtl/>
        </w:rPr>
        <w:t xml:space="preserve">وبطاقات التوسيم </w:t>
      </w:r>
      <w:r w:rsidRPr="000F730B">
        <w:rPr>
          <w:sz w:val="26"/>
          <w:szCs w:val="26"/>
          <w:rtl/>
        </w:rPr>
        <w:t xml:space="preserve">لمعدات التبريد التجارية بحلول </w:t>
      </w:r>
      <w:r w:rsidR="005B42F9">
        <w:rPr>
          <w:sz w:val="26"/>
          <w:szCs w:val="26"/>
        </w:rPr>
        <w:t>31</w:t>
      </w:r>
      <w:r w:rsidRPr="000F730B">
        <w:rPr>
          <w:sz w:val="26"/>
          <w:szCs w:val="26"/>
          <w:rtl/>
        </w:rPr>
        <w:t xml:space="preserve"> ديسمبر</w:t>
      </w:r>
      <w:r w:rsidR="005B42F9">
        <w:rPr>
          <w:rFonts w:hint="cs"/>
          <w:sz w:val="26"/>
          <w:szCs w:val="26"/>
          <w:rtl/>
        </w:rPr>
        <w:t>/كانون الأول</w:t>
      </w:r>
      <w:r w:rsidRPr="000F730B">
        <w:rPr>
          <w:sz w:val="26"/>
          <w:szCs w:val="26"/>
          <w:rtl/>
        </w:rPr>
        <w:t xml:space="preserve"> </w:t>
      </w:r>
      <w:r w:rsidR="005B42F9">
        <w:rPr>
          <w:sz w:val="26"/>
          <w:szCs w:val="26"/>
        </w:rPr>
        <w:t>2027</w:t>
      </w:r>
      <w:r w:rsidRPr="000F730B">
        <w:rPr>
          <w:sz w:val="26"/>
          <w:szCs w:val="26"/>
          <w:rtl/>
        </w:rPr>
        <w:t>.</w:t>
      </w:r>
    </w:p>
    <w:p w14:paraId="1E7DD74C" w14:textId="088EFDCB" w:rsidR="005B42F9" w:rsidRPr="006A0793" w:rsidRDefault="005B42F9" w:rsidP="006A0793">
      <w:pPr>
        <w:pStyle w:val="Heading1"/>
        <w:keepNext/>
        <w:numPr>
          <w:ilvl w:val="0"/>
          <w:numId w:val="0"/>
        </w:numPr>
        <w:bidi/>
        <w:rPr>
          <w:sz w:val="26"/>
          <w:szCs w:val="26"/>
          <w:u w:val="single"/>
          <w:rtl/>
        </w:rPr>
      </w:pPr>
      <w:r w:rsidRPr="00B9123E">
        <w:rPr>
          <w:rFonts w:hint="cs"/>
          <w:sz w:val="26"/>
          <w:szCs w:val="26"/>
          <w:u w:val="single"/>
          <w:rtl/>
        </w:rPr>
        <w:t>المسائل التقنية والمتعلقة بالتكاليف</w:t>
      </w:r>
    </w:p>
    <w:p w14:paraId="5CBB4B8F" w14:textId="77777777" w:rsidR="00006A5C" w:rsidRPr="006A0793" w:rsidRDefault="00006A5C" w:rsidP="006A0793">
      <w:pPr>
        <w:pStyle w:val="Heading1"/>
        <w:numPr>
          <w:ilvl w:val="0"/>
          <w:numId w:val="0"/>
        </w:numPr>
        <w:bidi/>
        <w:rPr>
          <w:i/>
          <w:iCs/>
          <w:sz w:val="26"/>
          <w:szCs w:val="26"/>
          <w:rtl/>
        </w:rPr>
      </w:pPr>
      <w:r w:rsidRPr="006A0793">
        <w:rPr>
          <w:i/>
          <w:iCs/>
          <w:sz w:val="26"/>
          <w:szCs w:val="26"/>
          <w:rtl/>
        </w:rPr>
        <w:t>اختيار التكنولوجيا</w:t>
      </w:r>
    </w:p>
    <w:p w14:paraId="184E86CA" w14:textId="1493FEC4" w:rsidR="00006A5C" w:rsidRPr="00006A5C" w:rsidRDefault="006A0793" w:rsidP="00006A5C">
      <w:pPr>
        <w:pStyle w:val="Heading1"/>
        <w:bidi/>
        <w:rPr>
          <w:sz w:val="26"/>
          <w:szCs w:val="26"/>
          <w:rtl/>
        </w:rPr>
      </w:pPr>
      <w:r>
        <w:rPr>
          <w:rFonts w:hint="cs"/>
          <w:sz w:val="26"/>
          <w:szCs w:val="26"/>
          <w:rtl/>
        </w:rPr>
        <w:t>عند</w:t>
      </w:r>
      <w:r w:rsidR="00006A5C" w:rsidRPr="00006A5C">
        <w:rPr>
          <w:sz w:val="26"/>
          <w:szCs w:val="26"/>
          <w:rtl/>
        </w:rPr>
        <w:t xml:space="preserve"> الاستفسار عن عملية وأسباب اختيار </w:t>
      </w:r>
      <w:r w:rsidR="000D43A2">
        <w:rPr>
          <w:rFonts w:hint="cs"/>
          <w:sz w:val="26"/>
          <w:szCs w:val="26"/>
          <w:rtl/>
        </w:rPr>
        <w:t>تكنولوجيا</w:t>
      </w:r>
      <w:r w:rsidR="00006A5C" w:rsidRPr="00006A5C">
        <w:rPr>
          <w:sz w:val="26"/>
          <w:szCs w:val="26"/>
        </w:rPr>
        <w:t xml:space="preserve"> R-290 </w:t>
      </w:r>
      <w:r w:rsidR="000D43A2">
        <w:rPr>
          <w:rFonts w:hint="cs"/>
          <w:sz w:val="26"/>
          <w:szCs w:val="26"/>
          <w:rtl/>
        </w:rPr>
        <w:t>للمتجر</w:t>
      </w:r>
      <w:r w:rsidR="00006A5C" w:rsidRPr="00006A5C">
        <w:rPr>
          <w:sz w:val="26"/>
          <w:szCs w:val="26"/>
          <w:rtl/>
        </w:rPr>
        <w:t xml:space="preserve">، أفادت حكومة المملكة المتحدة بأنه خلال مرحلة التخطيط، تم تقييم مختلف </w:t>
      </w:r>
      <w:r w:rsidR="000D43A2">
        <w:rPr>
          <w:rFonts w:hint="cs"/>
          <w:sz w:val="26"/>
          <w:szCs w:val="26"/>
          <w:rtl/>
        </w:rPr>
        <w:t xml:space="preserve">تكنولوجيات </w:t>
      </w:r>
      <w:r w:rsidR="004B0BC8">
        <w:rPr>
          <w:rFonts w:hint="cs"/>
          <w:sz w:val="26"/>
          <w:szCs w:val="26"/>
          <w:rtl/>
        </w:rPr>
        <w:t>غازات التبريد</w:t>
      </w:r>
      <w:r w:rsidR="00006A5C" w:rsidRPr="00006A5C">
        <w:rPr>
          <w:sz w:val="26"/>
          <w:szCs w:val="26"/>
          <w:rtl/>
        </w:rPr>
        <w:t xml:space="preserve"> </w:t>
      </w:r>
      <w:r w:rsidR="00001729" w:rsidRPr="00B9123E">
        <w:rPr>
          <w:rFonts w:hint="cs"/>
          <w:sz w:val="26"/>
          <w:szCs w:val="26"/>
          <w:rtl/>
        </w:rPr>
        <w:t>ذات القدرة المنخفضة على إحداث الاحترار العالمي</w:t>
      </w:r>
      <w:r w:rsidR="00006A5C" w:rsidRPr="00006A5C">
        <w:rPr>
          <w:sz w:val="26"/>
          <w:szCs w:val="26"/>
        </w:rPr>
        <w:t xml:space="preserve"> </w:t>
      </w:r>
      <w:r w:rsidR="00006A5C" w:rsidRPr="00006A5C">
        <w:rPr>
          <w:sz w:val="26"/>
          <w:szCs w:val="26"/>
          <w:rtl/>
        </w:rPr>
        <w:t>بناء على كفاءة</w:t>
      </w:r>
      <w:r w:rsidR="000D43A2">
        <w:rPr>
          <w:rFonts w:hint="cs"/>
          <w:sz w:val="26"/>
          <w:szCs w:val="26"/>
          <w:rtl/>
        </w:rPr>
        <w:t xml:space="preserve"> استخدام</w:t>
      </w:r>
      <w:r w:rsidR="00006A5C" w:rsidRPr="00006A5C">
        <w:rPr>
          <w:sz w:val="26"/>
          <w:szCs w:val="26"/>
          <w:rtl/>
        </w:rPr>
        <w:t xml:space="preserve"> الطاقة، والسلامة، والتعقيد التقني، والتكلفة، والأثر البيئي، و</w:t>
      </w:r>
      <w:r w:rsidR="000D43A2">
        <w:rPr>
          <w:rFonts w:hint="cs"/>
          <w:sz w:val="26"/>
          <w:szCs w:val="26"/>
          <w:rtl/>
        </w:rPr>
        <w:t>ال</w:t>
      </w:r>
      <w:r w:rsidR="00006A5C" w:rsidRPr="00006A5C">
        <w:rPr>
          <w:sz w:val="26"/>
          <w:szCs w:val="26"/>
          <w:rtl/>
        </w:rPr>
        <w:t>توافر</w:t>
      </w:r>
      <w:r w:rsidR="000D43A2">
        <w:rPr>
          <w:rFonts w:hint="cs"/>
          <w:sz w:val="26"/>
          <w:szCs w:val="26"/>
          <w:rtl/>
        </w:rPr>
        <w:t xml:space="preserve"> في</w:t>
      </w:r>
      <w:r w:rsidR="00006A5C" w:rsidRPr="00006A5C">
        <w:rPr>
          <w:sz w:val="26"/>
          <w:szCs w:val="26"/>
          <w:rtl/>
        </w:rPr>
        <w:t xml:space="preserve"> </w:t>
      </w:r>
      <w:r w:rsidR="000D43A2">
        <w:rPr>
          <w:rFonts w:hint="cs"/>
          <w:sz w:val="26"/>
          <w:szCs w:val="26"/>
          <w:rtl/>
        </w:rPr>
        <w:t>الأسواق</w:t>
      </w:r>
      <w:r w:rsidR="00006A5C" w:rsidRPr="00006A5C">
        <w:rPr>
          <w:sz w:val="26"/>
          <w:szCs w:val="26"/>
          <w:rtl/>
        </w:rPr>
        <w:t xml:space="preserve">، والجدوى على المدى الطويل، مع مراعاة السياق المحلي. وحُددت </w:t>
      </w:r>
      <w:r w:rsidR="000D43A2">
        <w:rPr>
          <w:rFonts w:hint="cs"/>
          <w:sz w:val="26"/>
          <w:szCs w:val="26"/>
          <w:rtl/>
        </w:rPr>
        <w:t>النظم القائمة على المواد</w:t>
      </w:r>
      <w:r w:rsidR="00006A5C" w:rsidRPr="00006A5C">
        <w:rPr>
          <w:sz w:val="26"/>
          <w:szCs w:val="26"/>
          <w:rtl/>
        </w:rPr>
        <w:t xml:space="preserve"> </w:t>
      </w:r>
      <w:r w:rsidR="000D43A2">
        <w:rPr>
          <w:rFonts w:hint="cs"/>
          <w:sz w:val="26"/>
          <w:szCs w:val="26"/>
          <w:rtl/>
          <w:lang w:bidi="ar-SA"/>
        </w:rPr>
        <w:t xml:space="preserve">الهيدروكربونية </w:t>
      </w:r>
      <w:r w:rsidR="00006A5C" w:rsidRPr="00006A5C">
        <w:rPr>
          <w:sz w:val="26"/>
          <w:szCs w:val="26"/>
          <w:rtl/>
        </w:rPr>
        <w:t xml:space="preserve">كخيار </w:t>
      </w:r>
      <w:r w:rsidR="000D43A2">
        <w:rPr>
          <w:rFonts w:hint="cs"/>
          <w:sz w:val="26"/>
          <w:szCs w:val="26"/>
          <w:rtl/>
        </w:rPr>
        <w:t>ملائم</w:t>
      </w:r>
      <w:r w:rsidR="00006A5C" w:rsidRPr="00006A5C">
        <w:rPr>
          <w:sz w:val="26"/>
          <w:szCs w:val="26"/>
          <w:rtl/>
        </w:rPr>
        <w:t xml:space="preserve"> لحجم المعدات المشمولة في العرض التوضيحي </w:t>
      </w:r>
      <w:r w:rsidR="000D43A2">
        <w:rPr>
          <w:rFonts w:hint="cs"/>
          <w:sz w:val="26"/>
          <w:szCs w:val="26"/>
          <w:rtl/>
        </w:rPr>
        <w:t>نظرا لانخفاض</w:t>
      </w:r>
      <w:r w:rsidR="00006A5C" w:rsidRPr="00006A5C">
        <w:rPr>
          <w:sz w:val="26"/>
          <w:szCs w:val="26"/>
          <w:rtl/>
        </w:rPr>
        <w:t xml:space="preserve"> </w:t>
      </w:r>
      <w:r w:rsidR="00001729">
        <w:rPr>
          <w:rFonts w:hint="cs"/>
          <w:sz w:val="26"/>
          <w:szCs w:val="26"/>
          <w:rtl/>
        </w:rPr>
        <w:t>قدرتها</w:t>
      </w:r>
      <w:r w:rsidR="00001729" w:rsidRPr="00B9123E">
        <w:rPr>
          <w:rFonts w:hint="cs"/>
          <w:sz w:val="26"/>
          <w:szCs w:val="26"/>
          <w:rtl/>
        </w:rPr>
        <w:t xml:space="preserve"> على إحداث الاحترار العالمي</w:t>
      </w:r>
      <w:r w:rsidR="00006A5C" w:rsidRPr="00006A5C">
        <w:rPr>
          <w:sz w:val="26"/>
          <w:szCs w:val="26"/>
          <w:rtl/>
        </w:rPr>
        <w:t xml:space="preserve">، وخصائصها الحرارية الفيزيائية المواتية، وكفاءتها العالية في استخدام الطاقة، وإمكانية نشرها بأمان مع تطبيق المعايير والتدريب وإجراءات الصيانة المناسبة. </w:t>
      </w:r>
      <w:r w:rsidR="000D43A2">
        <w:rPr>
          <w:rFonts w:hint="cs"/>
          <w:sz w:val="26"/>
          <w:szCs w:val="26"/>
          <w:rtl/>
        </w:rPr>
        <w:t>و</w:t>
      </w:r>
      <w:r w:rsidR="00006A5C" w:rsidRPr="00006A5C">
        <w:rPr>
          <w:sz w:val="26"/>
          <w:szCs w:val="26"/>
          <w:rtl/>
        </w:rPr>
        <w:t>في سيراليون، خضعت معايير سلامة مختلفة</w:t>
      </w:r>
      <w:r w:rsidR="008560B5">
        <w:rPr>
          <w:rFonts w:hint="cs"/>
          <w:sz w:val="26"/>
          <w:szCs w:val="26"/>
          <w:rtl/>
        </w:rPr>
        <w:t xml:space="preserve"> في قطاع التبريد</w:t>
      </w:r>
      <w:r w:rsidR="00006A5C" w:rsidRPr="00006A5C">
        <w:rPr>
          <w:sz w:val="26"/>
          <w:szCs w:val="26"/>
          <w:rtl/>
        </w:rPr>
        <w:t xml:space="preserve"> </w:t>
      </w:r>
      <w:r w:rsidR="000D43A2">
        <w:rPr>
          <w:rFonts w:hint="cs"/>
          <w:sz w:val="26"/>
          <w:szCs w:val="26"/>
          <w:rtl/>
        </w:rPr>
        <w:t>وتكييف الهواء</w:t>
      </w:r>
      <w:r w:rsidR="00006A5C" w:rsidRPr="00006A5C">
        <w:rPr>
          <w:sz w:val="26"/>
          <w:szCs w:val="26"/>
        </w:rPr>
        <w:t xml:space="preserve"> </w:t>
      </w:r>
      <w:r w:rsidR="000D43A2">
        <w:rPr>
          <w:rFonts w:hint="cs"/>
          <w:sz w:val="26"/>
          <w:szCs w:val="26"/>
          <w:rtl/>
        </w:rPr>
        <w:t>مؤخرا</w:t>
      </w:r>
      <w:r w:rsidR="00006A5C" w:rsidRPr="00006A5C">
        <w:rPr>
          <w:sz w:val="26"/>
          <w:szCs w:val="26"/>
          <w:rtl/>
        </w:rPr>
        <w:t xml:space="preserve"> لمراجعة شاملة </w:t>
      </w:r>
      <w:r w:rsidR="000D43A2">
        <w:rPr>
          <w:rFonts w:hint="cs"/>
          <w:sz w:val="26"/>
          <w:szCs w:val="26"/>
          <w:rtl/>
        </w:rPr>
        <w:t>للسماح</w:t>
      </w:r>
      <w:r w:rsidR="00006A5C" w:rsidRPr="00006A5C">
        <w:rPr>
          <w:sz w:val="26"/>
          <w:szCs w:val="26"/>
          <w:rtl/>
        </w:rPr>
        <w:t xml:space="preserve"> </w:t>
      </w:r>
      <w:r w:rsidR="000D43A2">
        <w:rPr>
          <w:rFonts w:hint="cs"/>
          <w:sz w:val="26"/>
          <w:szCs w:val="26"/>
          <w:rtl/>
        </w:rPr>
        <w:t>ب</w:t>
      </w:r>
      <w:r w:rsidR="00006A5C" w:rsidRPr="00006A5C">
        <w:rPr>
          <w:sz w:val="26"/>
          <w:szCs w:val="26"/>
          <w:rtl/>
        </w:rPr>
        <w:t xml:space="preserve">تطبيقها على نطاق أوسع، </w:t>
      </w:r>
      <w:r w:rsidR="000D43A2">
        <w:rPr>
          <w:rFonts w:hint="cs"/>
          <w:sz w:val="26"/>
          <w:szCs w:val="26"/>
          <w:rtl/>
        </w:rPr>
        <w:t>و</w:t>
      </w:r>
      <w:r w:rsidR="00006A5C" w:rsidRPr="00006A5C">
        <w:rPr>
          <w:sz w:val="26"/>
          <w:szCs w:val="26"/>
          <w:rtl/>
        </w:rPr>
        <w:t>الحفاظ</w:t>
      </w:r>
      <w:r w:rsidR="000D43A2">
        <w:rPr>
          <w:rFonts w:hint="cs"/>
          <w:sz w:val="26"/>
          <w:szCs w:val="26"/>
          <w:rtl/>
        </w:rPr>
        <w:t xml:space="preserve"> في الوقت ذاته</w:t>
      </w:r>
      <w:r w:rsidR="00006A5C" w:rsidRPr="00006A5C">
        <w:rPr>
          <w:sz w:val="26"/>
          <w:szCs w:val="26"/>
          <w:rtl/>
        </w:rPr>
        <w:t xml:space="preserve"> على مستوى منخفض جد</w:t>
      </w:r>
      <w:r w:rsidR="000D43A2">
        <w:rPr>
          <w:rFonts w:hint="cs"/>
          <w:sz w:val="26"/>
          <w:szCs w:val="26"/>
          <w:rtl/>
        </w:rPr>
        <w:t>ا</w:t>
      </w:r>
      <w:r w:rsidR="00006A5C" w:rsidRPr="00006A5C">
        <w:rPr>
          <w:sz w:val="26"/>
          <w:szCs w:val="26"/>
          <w:rtl/>
        </w:rPr>
        <w:t xml:space="preserve"> من المخاطر. </w:t>
      </w:r>
      <w:r w:rsidR="000D43A2">
        <w:rPr>
          <w:rFonts w:hint="cs"/>
          <w:sz w:val="26"/>
          <w:szCs w:val="26"/>
          <w:rtl/>
        </w:rPr>
        <w:t>و</w:t>
      </w:r>
      <w:r w:rsidR="00006A5C" w:rsidRPr="00006A5C">
        <w:rPr>
          <w:sz w:val="26"/>
          <w:szCs w:val="26"/>
          <w:rtl/>
        </w:rPr>
        <w:t xml:space="preserve">سيضمن المشروع امتثال </w:t>
      </w:r>
      <w:r w:rsidR="000D43A2">
        <w:rPr>
          <w:rFonts w:hint="cs"/>
          <w:sz w:val="26"/>
          <w:szCs w:val="26"/>
          <w:rtl/>
        </w:rPr>
        <w:t>نظم</w:t>
      </w:r>
      <w:r w:rsidR="00006A5C" w:rsidRPr="00006A5C">
        <w:rPr>
          <w:sz w:val="26"/>
          <w:szCs w:val="26"/>
          <w:rtl/>
        </w:rPr>
        <w:t xml:space="preserve"> التبريد </w:t>
      </w:r>
      <w:r w:rsidR="000D43A2">
        <w:rPr>
          <w:rFonts w:hint="cs"/>
          <w:sz w:val="26"/>
          <w:szCs w:val="26"/>
          <w:rtl/>
        </w:rPr>
        <w:t>المركبة حديثا</w:t>
      </w:r>
      <w:r w:rsidR="00006A5C" w:rsidRPr="00006A5C">
        <w:rPr>
          <w:sz w:val="26"/>
          <w:szCs w:val="26"/>
          <w:rtl/>
        </w:rPr>
        <w:t xml:space="preserve"> لمستويات عالية من السلامة و</w:t>
      </w:r>
      <w:r w:rsidR="000D43A2">
        <w:rPr>
          <w:rFonts w:hint="cs"/>
          <w:sz w:val="26"/>
          <w:szCs w:val="26"/>
          <w:rtl/>
        </w:rPr>
        <w:t>ل</w:t>
      </w:r>
      <w:r w:rsidR="00006A5C" w:rsidRPr="00006A5C">
        <w:rPr>
          <w:sz w:val="26"/>
          <w:szCs w:val="26"/>
          <w:rtl/>
        </w:rPr>
        <w:t>معايير السلامة المعمول بها</w:t>
      </w:r>
      <w:r w:rsidR="00006A5C" w:rsidRPr="00006A5C">
        <w:rPr>
          <w:sz w:val="26"/>
          <w:szCs w:val="26"/>
        </w:rPr>
        <w:t>.</w:t>
      </w:r>
    </w:p>
    <w:p w14:paraId="67B58379" w14:textId="0F19583B" w:rsidR="00006A5C" w:rsidRPr="00C77F52" w:rsidRDefault="000D43A2" w:rsidP="006A0793">
      <w:pPr>
        <w:pStyle w:val="Heading1"/>
        <w:bidi/>
        <w:rPr>
          <w:sz w:val="26"/>
          <w:szCs w:val="26"/>
          <w:rtl/>
        </w:rPr>
      </w:pPr>
      <w:r>
        <w:rPr>
          <w:rFonts w:hint="cs"/>
          <w:sz w:val="26"/>
          <w:szCs w:val="26"/>
          <w:rtl/>
        </w:rPr>
        <w:t>و</w:t>
      </w:r>
      <w:r w:rsidR="006A0793">
        <w:rPr>
          <w:rFonts w:hint="cs"/>
          <w:sz w:val="26"/>
          <w:szCs w:val="26"/>
          <w:rtl/>
        </w:rPr>
        <w:t>طلبت</w:t>
      </w:r>
      <w:r w:rsidR="00006A5C" w:rsidRPr="00006A5C">
        <w:rPr>
          <w:sz w:val="26"/>
          <w:szCs w:val="26"/>
          <w:rtl/>
        </w:rPr>
        <w:t xml:space="preserve"> الأمانة لمحة عامة موجزة عن اعتماد الثلاجات </w:t>
      </w:r>
      <w:r>
        <w:rPr>
          <w:rFonts w:hint="cs"/>
          <w:sz w:val="26"/>
          <w:szCs w:val="26"/>
          <w:rtl/>
        </w:rPr>
        <w:t>القائمة على</w:t>
      </w:r>
      <w:r w:rsidR="00006A5C" w:rsidRPr="00006A5C">
        <w:rPr>
          <w:sz w:val="26"/>
          <w:szCs w:val="26"/>
          <w:rtl/>
        </w:rPr>
        <w:t xml:space="preserve"> </w:t>
      </w:r>
      <w:r w:rsidR="004B0BC8">
        <w:rPr>
          <w:rFonts w:hint="cs"/>
          <w:sz w:val="26"/>
          <w:szCs w:val="26"/>
          <w:rtl/>
        </w:rPr>
        <w:t>غازات التبريد</w:t>
      </w:r>
      <w:r>
        <w:rPr>
          <w:rFonts w:hint="cs"/>
          <w:sz w:val="26"/>
          <w:szCs w:val="26"/>
          <w:rtl/>
        </w:rPr>
        <w:t xml:space="preserve"> الهيدروكربونية</w:t>
      </w:r>
      <w:r w:rsidR="00006A5C" w:rsidRPr="00006A5C">
        <w:rPr>
          <w:sz w:val="26"/>
          <w:szCs w:val="26"/>
          <w:rtl/>
        </w:rPr>
        <w:t xml:space="preserve"> في سيراليون، وحالة تدريب الفنيين على استخدامها الآمن. </w:t>
      </w:r>
      <w:r>
        <w:rPr>
          <w:rFonts w:hint="cs"/>
          <w:sz w:val="26"/>
          <w:szCs w:val="26"/>
          <w:rtl/>
        </w:rPr>
        <w:t>و</w:t>
      </w:r>
      <w:r w:rsidR="00006A5C" w:rsidRPr="00006A5C">
        <w:rPr>
          <w:sz w:val="26"/>
          <w:szCs w:val="26"/>
          <w:rtl/>
        </w:rPr>
        <w:t xml:space="preserve">أفادت حكومة المملكة المتحدة بإحراز تقدم ملحوظ في اعتماد </w:t>
      </w:r>
      <w:r>
        <w:rPr>
          <w:rFonts w:hint="cs"/>
          <w:sz w:val="26"/>
          <w:szCs w:val="26"/>
          <w:rtl/>
        </w:rPr>
        <w:t>نظم</w:t>
      </w:r>
      <w:r w:rsidR="00006A5C" w:rsidRPr="00006A5C">
        <w:rPr>
          <w:sz w:val="26"/>
          <w:szCs w:val="26"/>
          <w:rtl/>
        </w:rPr>
        <w:t xml:space="preserve"> التبريد </w:t>
      </w:r>
      <w:r>
        <w:rPr>
          <w:rFonts w:hint="cs"/>
          <w:sz w:val="26"/>
          <w:szCs w:val="26"/>
          <w:rtl/>
        </w:rPr>
        <w:t>القائمة على المواد</w:t>
      </w:r>
      <w:r w:rsidR="00006A5C" w:rsidRPr="00006A5C">
        <w:rPr>
          <w:sz w:val="26"/>
          <w:szCs w:val="26"/>
          <w:rtl/>
        </w:rPr>
        <w:t xml:space="preserve"> الهيدروكربون</w:t>
      </w:r>
      <w:r>
        <w:rPr>
          <w:rFonts w:hint="cs"/>
          <w:sz w:val="26"/>
          <w:szCs w:val="26"/>
          <w:rtl/>
        </w:rPr>
        <w:t>ية</w:t>
      </w:r>
      <w:r w:rsidR="00006A5C" w:rsidRPr="00006A5C">
        <w:rPr>
          <w:sz w:val="26"/>
          <w:szCs w:val="26"/>
          <w:rtl/>
        </w:rPr>
        <w:t xml:space="preserve">، </w:t>
      </w:r>
      <w:r>
        <w:rPr>
          <w:rFonts w:hint="cs"/>
          <w:sz w:val="26"/>
          <w:szCs w:val="26"/>
          <w:rtl/>
        </w:rPr>
        <w:t xml:space="preserve">وذلك </w:t>
      </w:r>
      <w:r w:rsidR="00006A5C" w:rsidRPr="00006A5C">
        <w:rPr>
          <w:sz w:val="26"/>
          <w:szCs w:val="26"/>
          <w:rtl/>
        </w:rPr>
        <w:t>بفضل جهود وحدة الأوزون الوطنية</w:t>
      </w:r>
      <w:r w:rsidR="00006A5C" w:rsidRPr="00006A5C">
        <w:rPr>
          <w:sz w:val="26"/>
          <w:szCs w:val="26"/>
        </w:rPr>
        <w:t xml:space="preserve"> </w:t>
      </w:r>
      <w:r>
        <w:rPr>
          <w:rFonts w:hint="cs"/>
          <w:sz w:val="26"/>
          <w:szCs w:val="26"/>
          <w:rtl/>
        </w:rPr>
        <w:t>والوكالات</w:t>
      </w:r>
      <w:r w:rsidR="00006A5C" w:rsidRPr="00006A5C">
        <w:rPr>
          <w:sz w:val="26"/>
          <w:szCs w:val="26"/>
          <w:rtl/>
        </w:rPr>
        <w:t xml:space="preserve"> المنفذة وشركاء آخرين. واكتسب الفنيون معرفة حول التعامل الآمن مع</w:t>
      </w:r>
      <w:r>
        <w:rPr>
          <w:rFonts w:hint="cs"/>
          <w:sz w:val="26"/>
          <w:szCs w:val="26"/>
          <w:rtl/>
        </w:rPr>
        <w:t xml:space="preserve"> المواد</w:t>
      </w:r>
      <w:r w:rsidR="00006A5C" w:rsidRPr="00006A5C">
        <w:rPr>
          <w:sz w:val="26"/>
          <w:szCs w:val="26"/>
          <w:rtl/>
        </w:rPr>
        <w:t xml:space="preserve"> الهيدروكربون</w:t>
      </w:r>
      <w:r>
        <w:rPr>
          <w:rFonts w:hint="cs"/>
          <w:sz w:val="26"/>
          <w:szCs w:val="26"/>
          <w:rtl/>
        </w:rPr>
        <w:t>ية</w:t>
      </w:r>
      <w:r w:rsidR="00006A5C" w:rsidRPr="00006A5C">
        <w:rPr>
          <w:sz w:val="26"/>
          <w:szCs w:val="26"/>
          <w:rtl/>
        </w:rPr>
        <w:t xml:space="preserve">، وتتضمن برامج التدريب </w:t>
      </w:r>
      <w:r>
        <w:rPr>
          <w:rFonts w:hint="cs"/>
          <w:sz w:val="26"/>
          <w:szCs w:val="26"/>
          <w:rtl/>
        </w:rPr>
        <w:t>الجارية</w:t>
      </w:r>
      <w:r w:rsidR="00006A5C" w:rsidRPr="00006A5C">
        <w:rPr>
          <w:sz w:val="26"/>
          <w:szCs w:val="26"/>
          <w:rtl/>
        </w:rPr>
        <w:t xml:space="preserve"> وحدات تدريبيةً حول</w:t>
      </w:r>
      <w:r>
        <w:rPr>
          <w:rFonts w:hint="cs"/>
          <w:sz w:val="26"/>
          <w:szCs w:val="26"/>
          <w:rtl/>
        </w:rPr>
        <w:t xml:space="preserve"> </w:t>
      </w:r>
      <w:r w:rsidRPr="00C77F52">
        <w:rPr>
          <w:rFonts w:hint="cs"/>
          <w:sz w:val="26"/>
          <w:szCs w:val="26"/>
          <w:rtl/>
        </w:rPr>
        <w:t>المواد</w:t>
      </w:r>
      <w:r w:rsidR="00006A5C" w:rsidRPr="00C77F52">
        <w:rPr>
          <w:sz w:val="26"/>
          <w:szCs w:val="26"/>
          <w:rtl/>
        </w:rPr>
        <w:t xml:space="preserve"> الهيدروكربون</w:t>
      </w:r>
      <w:r w:rsidRPr="00C77F52">
        <w:rPr>
          <w:rFonts w:hint="cs"/>
          <w:sz w:val="26"/>
          <w:szCs w:val="26"/>
          <w:rtl/>
        </w:rPr>
        <w:t>ية</w:t>
      </w:r>
      <w:r w:rsidR="00006A5C" w:rsidRPr="00C77F52">
        <w:rPr>
          <w:sz w:val="26"/>
          <w:szCs w:val="26"/>
          <w:rtl/>
        </w:rPr>
        <w:t xml:space="preserve"> كجزء من </w:t>
      </w:r>
      <w:r w:rsidRPr="00C77F52">
        <w:rPr>
          <w:rFonts w:hint="cs"/>
          <w:sz w:val="26"/>
          <w:szCs w:val="26"/>
          <w:rtl/>
        </w:rPr>
        <w:t>ال</w:t>
      </w:r>
      <w:r w:rsidR="00006A5C" w:rsidRPr="00C77F52">
        <w:rPr>
          <w:sz w:val="26"/>
          <w:szCs w:val="26"/>
          <w:rtl/>
        </w:rPr>
        <w:t>تدريب</w:t>
      </w:r>
      <w:r w:rsidRPr="00C77F52">
        <w:rPr>
          <w:rFonts w:hint="cs"/>
          <w:sz w:val="26"/>
          <w:szCs w:val="26"/>
          <w:rtl/>
        </w:rPr>
        <w:t xml:space="preserve"> العام</w:t>
      </w:r>
      <w:r w:rsidR="00006A5C" w:rsidRPr="00C77F52">
        <w:rPr>
          <w:sz w:val="26"/>
          <w:szCs w:val="26"/>
          <w:rtl/>
        </w:rPr>
        <w:t xml:space="preserve"> </w:t>
      </w:r>
      <w:r w:rsidRPr="00C77F52">
        <w:rPr>
          <w:rFonts w:hint="cs"/>
          <w:sz w:val="26"/>
          <w:szCs w:val="26"/>
          <w:rtl/>
        </w:rPr>
        <w:t>ل</w:t>
      </w:r>
      <w:r w:rsidR="00006A5C" w:rsidRPr="00C77F52">
        <w:rPr>
          <w:sz w:val="26"/>
          <w:szCs w:val="26"/>
          <w:rtl/>
        </w:rPr>
        <w:t>لفنيين و</w:t>
      </w:r>
      <w:r w:rsidRPr="00C77F52">
        <w:rPr>
          <w:rFonts w:hint="cs"/>
          <w:sz w:val="26"/>
          <w:szCs w:val="26"/>
          <w:rtl/>
        </w:rPr>
        <w:t>ال</w:t>
      </w:r>
      <w:r w:rsidR="00006A5C" w:rsidRPr="00C77F52">
        <w:rPr>
          <w:sz w:val="26"/>
          <w:szCs w:val="26"/>
          <w:rtl/>
        </w:rPr>
        <w:t>برنامج</w:t>
      </w:r>
      <w:r w:rsidRPr="00C77F52">
        <w:rPr>
          <w:rFonts w:hint="cs"/>
          <w:sz w:val="26"/>
          <w:szCs w:val="26"/>
          <w:rtl/>
        </w:rPr>
        <w:t xml:space="preserve"> الوطني لإصدار الشهادات</w:t>
      </w:r>
      <w:r w:rsidR="00006A5C" w:rsidRPr="00C77F52">
        <w:rPr>
          <w:sz w:val="26"/>
          <w:szCs w:val="26"/>
        </w:rPr>
        <w:t>.</w:t>
      </w:r>
    </w:p>
    <w:p w14:paraId="3981AD8C" w14:textId="77777777" w:rsidR="00006A5C" w:rsidRPr="00C77F52" w:rsidRDefault="00006A5C" w:rsidP="006A0793">
      <w:pPr>
        <w:pStyle w:val="Heading1"/>
        <w:numPr>
          <w:ilvl w:val="0"/>
          <w:numId w:val="0"/>
        </w:numPr>
        <w:bidi/>
        <w:rPr>
          <w:i/>
          <w:iCs/>
          <w:sz w:val="26"/>
          <w:szCs w:val="26"/>
          <w:lang w:val="en-US" w:bidi="ar-SA"/>
        </w:rPr>
      </w:pPr>
      <w:r w:rsidRPr="00C77F52">
        <w:rPr>
          <w:i/>
          <w:iCs/>
          <w:sz w:val="26"/>
          <w:szCs w:val="26"/>
          <w:rtl/>
        </w:rPr>
        <w:t>اختيار المستفيدين</w:t>
      </w:r>
    </w:p>
    <w:p w14:paraId="70571603" w14:textId="0883B47A" w:rsidR="00006A5C" w:rsidRPr="006A0793" w:rsidRDefault="006A0793" w:rsidP="006A0793">
      <w:pPr>
        <w:pStyle w:val="Heading1"/>
        <w:bidi/>
        <w:rPr>
          <w:sz w:val="26"/>
          <w:szCs w:val="26"/>
          <w:rtl/>
        </w:rPr>
      </w:pPr>
      <w:r w:rsidRPr="00C77F52">
        <w:rPr>
          <w:rFonts w:hint="cs"/>
          <w:sz w:val="26"/>
          <w:szCs w:val="26"/>
          <w:rtl/>
        </w:rPr>
        <w:t>فيم</w:t>
      </w:r>
      <w:r w:rsidR="00006A5C" w:rsidRPr="00C77F52">
        <w:rPr>
          <w:sz w:val="26"/>
          <w:szCs w:val="26"/>
          <w:rtl/>
        </w:rPr>
        <w:t>ا يتعلق</w:t>
      </w:r>
      <w:r w:rsidR="00006A5C" w:rsidRPr="00006A5C">
        <w:rPr>
          <w:sz w:val="26"/>
          <w:szCs w:val="26"/>
          <w:rtl/>
        </w:rPr>
        <w:t xml:space="preserve"> بعملية اختيار المستفيدين، أُبلغت الحكومة بأنه تم اختيار </w:t>
      </w:r>
      <w:r w:rsidR="006B0C75">
        <w:rPr>
          <w:rFonts w:hint="cs"/>
          <w:sz w:val="26"/>
          <w:szCs w:val="26"/>
          <w:rtl/>
        </w:rPr>
        <w:t>متجر</w:t>
      </w:r>
      <w:r w:rsidR="00006A5C" w:rsidRPr="00006A5C">
        <w:rPr>
          <w:sz w:val="26"/>
          <w:szCs w:val="26"/>
          <w:rtl/>
        </w:rPr>
        <w:t xml:space="preserve"> فريتاون</w:t>
      </w:r>
      <w:r w:rsidR="006B0C75">
        <w:rPr>
          <w:rFonts w:hint="cs"/>
          <w:sz w:val="26"/>
          <w:szCs w:val="26"/>
          <w:rtl/>
        </w:rPr>
        <w:t xml:space="preserve"> مول</w:t>
      </w:r>
      <w:r w:rsidR="00006A5C" w:rsidRPr="00006A5C">
        <w:rPr>
          <w:sz w:val="26"/>
          <w:szCs w:val="26"/>
          <w:rtl/>
        </w:rPr>
        <w:t xml:space="preserve"> بناء على معايير محددة، منها الموقع </w:t>
      </w:r>
      <w:r w:rsidR="006B0C75">
        <w:rPr>
          <w:rFonts w:hint="cs"/>
          <w:sz w:val="26"/>
          <w:szCs w:val="26"/>
          <w:rtl/>
        </w:rPr>
        <w:t>ضمن</w:t>
      </w:r>
      <w:r w:rsidR="00006A5C" w:rsidRPr="00006A5C">
        <w:rPr>
          <w:sz w:val="26"/>
          <w:szCs w:val="26"/>
          <w:rtl/>
        </w:rPr>
        <w:t xml:space="preserve"> المنطقة الحضرية الغربية، ووجود فنيي تكييف معتمدين يقدمون الصيانة الدورية، و</w:t>
      </w:r>
      <w:r w:rsidR="006B0C75">
        <w:rPr>
          <w:rFonts w:hint="cs"/>
          <w:sz w:val="26"/>
          <w:szCs w:val="26"/>
          <w:rtl/>
        </w:rPr>
        <w:t>ال</w:t>
      </w:r>
      <w:r w:rsidR="00006A5C" w:rsidRPr="00006A5C">
        <w:rPr>
          <w:sz w:val="26"/>
          <w:szCs w:val="26"/>
          <w:rtl/>
        </w:rPr>
        <w:t xml:space="preserve">حجم </w:t>
      </w:r>
      <w:r w:rsidR="006B0C75">
        <w:rPr>
          <w:rFonts w:hint="cs"/>
          <w:sz w:val="26"/>
          <w:szCs w:val="26"/>
          <w:rtl/>
        </w:rPr>
        <w:t xml:space="preserve">الذي </w:t>
      </w:r>
      <w:r w:rsidR="00006A5C" w:rsidRPr="00006A5C">
        <w:rPr>
          <w:sz w:val="26"/>
          <w:szCs w:val="26"/>
          <w:rtl/>
        </w:rPr>
        <w:t xml:space="preserve">يتراوح بين </w:t>
      </w:r>
      <w:r w:rsidR="006B0C75">
        <w:rPr>
          <w:rFonts w:hint="cs"/>
          <w:sz w:val="26"/>
          <w:szCs w:val="26"/>
          <w:rtl/>
        </w:rPr>
        <w:t>ال</w:t>
      </w:r>
      <w:r w:rsidR="00006A5C" w:rsidRPr="00006A5C">
        <w:rPr>
          <w:sz w:val="26"/>
          <w:szCs w:val="26"/>
          <w:rtl/>
        </w:rPr>
        <w:t>متوسط و</w:t>
      </w:r>
      <w:r w:rsidR="006B0C75">
        <w:rPr>
          <w:rFonts w:hint="cs"/>
          <w:sz w:val="26"/>
          <w:szCs w:val="26"/>
          <w:rtl/>
        </w:rPr>
        <w:t>ال</w:t>
      </w:r>
      <w:r w:rsidR="00006A5C" w:rsidRPr="00006A5C">
        <w:rPr>
          <w:sz w:val="26"/>
          <w:szCs w:val="26"/>
          <w:rtl/>
        </w:rPr>
        <w:t xml:space="preserve">كبير، ونظام </w:t>
      </w:r>
      <w:r w:rsidR="006B0C75">
        <w:rPr>
          <w:rFonts w:hint="cs"/>
          <w:sz w:val="26"/>
          <w:szCs w:val="26"/>
          <w:rtl/>
        </w:rPr>
        <w:t>ال</w:t>
      </w:r>
      <w:r w:rsidR="00006A5C" w:rsidRPr="00006A5C">
        <w:rPr>
          <w:sz w:val="26"/>
          <w:szCs w:val="26"/>
          <w:rtl/>
        </w:rPr>
        <w:t xml:space="preserve">تبريد </w:t>
      </w:r>
      <w:r w:rsidR="006B0C75">
        <w:rPr>
          <w:rFonts w:hint="cs"/>
          <w:sz w:val="26"/>
          <w:szCs w:val="26"/>
          <w:rtl/>
        </w:rPr>
        <w:t>القائم على</w:t>
      </w:r>
      <w:r w:rsidR="00006A5C" w:rsidRPr="00006A5C">
        <w:rPr>
          <w:sz w:val="26"/>
          <w:szCs w:val="26"/>
          <w:rtl/>
        </w:rPr>
        <w:t xml:space="preserve"> </w:t>
      </w:r>
      <w:r w:rsidR="00001729">
        <w:rPr>
          <w:rFonts w:hint="cs"/>
          <w:sz w:val="26"/>
          <w:szCs w:val="26"/>
          <w:rtl/>
        </w:rPr>
        <w:t>المواد</w:t>
      </w:r>
      <w:r w:rsidR="00006A5C" w:rsidRPr="00006A5C">
        <w:rPr>
          <w:sz w:val="26"/>
          <w:szCs w:val="26"/>
          <w:rtl/>
        </w:rPr>
        <w:t xml:space="preserve"> الهيدروفلوروكربون</w:t>
      </w:r>
      <w:r w:rsidR="00001729">
        <w:rPr>
          <w:rFonts w:hint="cs"/>
          <w:sz w:val="26"/>
          <w:szCs w:val="26"/>
          <w:rtl/>
        </w:rPr>
        <w:t>ية</w:t>
      </w:r>
      <w:r w:rsidR="00006A5C" w:rsidRPr="00006A5C">
        <w:rPr>
          <w:sz w:val="26"/>
          <w:szCs w:val="26"/>
          <w:rtl/>
        </w:rPr>
        <w:t xml:space="preserve">، والاستعداد للمشاركة في تمويل تنفيذ المشروع، وتوافر الموظفين لتقديم معلومات حيوية لفريق المشروع. </w:t>
      </w:r>
      <w:r w:rsidR="00677B70">
        <w:rPr>
          <w:rFonts w:hint="cs"/>
          <w:sz w:val="26"/>
          <w:szCs w:val="26"/>
          <w:rtl/>
        </w:rPr>
        <w:t>و</w:t>
      </w:r>
      <w:r w:rsidR="00006A5C" w:rsidRPr="00006A5C">
        <w:rPr>
          <w:sz w:val="26"/>
          <w:szCs w:val="26"/>
          <w:rtl/>
        </w:rPr>
        <w:t xml:space="preserve">يضم </w:t>
      </w:r>
      <w:r w:rsidR="006B0C75">
        <w:rPr>
          <w:rFonts w:hint="cs"/>
          <w:sz w:val="26"/>
          <w:szCs w:val="26"/>
          <w:rtl/>
        </w:rPr>
        <w:t>متجر</w:t>
      </w:r>
      <w:r w:rsidR="00006A5C" w:rsidRPr="00006A5C">
        <w:rPr>
          <w:sz w:val="26"/>
          <w:szCs w:val="26"/>
          <w:rtl/>
        </w:rPr>
        <w:t xml:space="preserve"> فريتاون </w:t>
      </w:r>
      <w:r w:rsidR="006B0C75">
        <w:rPr>
          <w:rFonts w:hint="cs"/>
          <w:sz w:val="26"/>
          <w:szCs w:val="26"/>
          <w:rtl/>
        </w:rPr>
        <w:t>مول</w:t>
      </w:r>
      <w:r w:rsidR="00006A5C" w:rsidRPr="00006A5C">
        <w:rPr>
          <w:sz w:val="26"/>
          <w:szCs w:val="26"/>
          <w:rtl/>
        </w:rPr>
        <w:t xml:space="preserve"> مجموعةً من </w:t>
      </w:r>
      <w:r w:rsidR="006B0C75">
        <w:rPr>
          <w:rFonts w:hint="cs"/>
          <w:sz w:val="26"/>
          <w:szCs w:val="26"/>
          <w:rtl/>
        </w:rPr>
        <w:t>نظم</w:t>
      </w:r>
      <w:r w:rsidR="00006A5C" w:rsidRPr="00006A5C">
        <w:rPr>
          <w:sz w:val="26"/>
          <w:szCs w:val="26"/>
          <w:rtl/>
        </w:rPr>
        <w:t xml:space="preserve"> التبريد المركزية، ومبردات الزجاجات، وخزائن العرض، وغرف التبريد، والمجمدات الصندوقية، والتي تستخدم بشكل رئيسي </w:t>
      </w:r>
      <w:r w:rsidR="006B0C75">
        <w:rPr>
          <w:rFonts w:hint="cs"/>
          <w:sz w:val="26"/>
          <w:szCs w:val="26"/>
          <w:rtl/>
        </w:rPr>
        <w:t>غاز</w:t>
      </w:r>
      <w:r w:rsidR="00006A5C" w:rsidRPr="00006A5C">
        <w:rPr>
          <w:sz w:val="26"/>
          <w:szCs w:val="26"/>
        </w:rPr>
        <w:t xml:space="preserve"> R-404A </w:t>
      </w:r>
      <w:r w:rsidR="00001729" w:rsidRPr="00EB4834">
        <w:rPr>
          <w:rFonts w:hint="cs"/>
          <w:sz w:val="26"/>
          <w:szCs w:val="26"/>
          <w:rtl/>
        </w:rPr>
        <w:t>و</w:t>
      </w:r>
      <w:r w:rsidR="00001729" w:rsidRPr="00EB4834">
        <w:rPr>
          <w:rFonts w:hint="cs"/>
          <w:rtl/>
        </w:rPr>
        <w:t>ا</w:t>
      </w:r>
      <w:r w:rsidR="00001729" w:rsidRPr="00EB4834">
        <w:rPr>
          <w:sz w:val="26"/>
          <w:szCs w:val="26"/>
          <w:rtl/>
        </w:rPr>
        <w:t>لهيدروفلوروكربون</w:t>
      </w:r>
      <w:r w:rsidR="00001729" w:rsidRPr="00EB4834">
        <w:rPr>
          <w:rFonts w:hint="cs"/>
          <w:sz w:val="26"/>
          <w:szCs w:val="26"/>
          <w:rtl/>
        </w:rPr>
        <w:t>-</w:t>
      </w:r>
      <w:r w:rsidR="00001729" w:rsidRPr="00EB4834">
        <w:rPr>
          <w:sz w:val="26"/>
          <w:szCs w:val="26"/>
          <w:rtl/>
        </w:rPr>
        <w:t>134</w:t>
      </w:r>
      <w:r w:rsidR="00001729" w:rsidRPr="00EB4834">
        <w:rPr>
          <w:rFonts w:hint="cs"/>
          <w:sz w:val="26"/>
          <w:szCs w:val="26"/>
          <w:rtl/>
        </w:rPr>
        <w:t>أ</w:t>
      </w:r>
      <w:r w:rsidR="00001729">
        <w:rPr>
          <w:rFonts w:hint="cs"/>
          <w:sz w:val="26"/>
          <w:szCs w:val="26"/>
          <w:rtl/>
        </w:rPr>
        <w:t>.</w:t>
      </w:r>
      <w:r w:rsidR="00006A5C" w:rsidRPr="00006A5C">
        <w:rPr>
          <w:sz w:val="26"/>
          <w:szCs w:val="26"/>
        </w:rPr>
        <w:t xml:space="preserve"> </w:t>
      </w:r>
      <w:r w:rsidR="00006A5C" w:rsidRPr="00006A5C">
        <w:rPr>
          <w:sz w:val="26"/>
          <w:szCs w:val="26"/>
          <w:rtl/>
        </w:rPr>
        <w:t xml:space="preserve">وسيتم اختيار كمية ونوع المعدات بناء على القدرة على الحفاظ على سعة التبريد الحالية. </w:t>
      </w:r>
      <w:r w:rsidR="00505B4C">
        <w:rPr>
          <w:rFonts w:hint="cs"/>
          <w:sz w:val="26"/>
          <w:szCs w:val="26"/>
          <w:rtl/>
        </w:rPr>
        <w:t>وسيجري</w:t>
      </w:r>
      <w:r w:rsidR="00006A5C" w:rsidRPr="00006A5C">
        <w:rPr>
          <w:sz w:val="26"/>
          <w:szCs w:val="26"/>
          <w:rtl/>
        </w:rPr>
        <w:t xml:space="preserve"> استبدال جميع </w:t>
      </w:r>
      <w:r w:rsidR="006B0C75">
        <w:rPr>
          <w:rFonts w:hint="cs"/>
          <w:sz w:val="26"/>
          <w:szCs w:val="26"/>
          <w:rtl/>
        </w:rPr>
        <w:t>ال</w:t>
      </w:r>
      <w:r w:rsidR="00006A5C" w:rsidRPr="00006A5C">
        <w:rPr>
          <w:sz w:val="26"/>
          <w:szCs w:val="26"/>
          <w:rtl/>
        </w:rPr>
        <w:t>معدات</w:t>
      </w:r>
      <w:r w:rsidR="00006A5C" w:rsidRPr="00006A5C">
        <w:rPr>
          <w:sz w:val="26"/>
          <w:szCs w:val="26"/>
        </w:rPr>
        <w:t xml:space="preserve"> </w:t>
      </w:r>
      <w:r w:rsidR="00006A5C" w:rsidRPr="00006A5C">
        <w:rPr>
          <w:sz w:val="26"/>
          <w:szCs w:val="26"/>
          <w:rtl/>
        </w:rPr>
        <w:t>الحالية</w:t>
      </w:r>
      <w:r w:rsidR="006B0C75">
        <w:rPr>
          <w:rFonts w:hint="cs"/>
          <w:sz w:val="26"/>
          <w:szCs w:val="26"/>
          <w:rtl/>
        </w:rPr>
        <w:t xml:space="preserve"> القائمة على الهيدروفلوروكربون</w:t>
      </w:r>
      <w:r w:rsidR="00006A5C" w:rsidRPr="00006A5C">
        <w:rPr>
          <w:sz w:val="26"/>
          <w:szCs w:val="26"/>
          <w:rtl/>
        </w:rPr>
        <w:t xml:space="preserve"> بمعدات</w:t>
      </w:r>
      <w:r w:rsidR="00006A5C" w:rsidRPr="00006A5C">
        <w:rPr>
          <w:sz w:val="26"/>
          <w:szCs w:val="26"/>
        </w:rPr>
        <w:t xml:space="preserve"> </w:t>
      </w:r>
      <w:r w:rsidR="006B0C75">
        <w:rPr>
          <w:rFonts w:hint="cs"/>
          <w:sz w:val="26"/>
          <w:szCs w:val="26"/>
          <w:rtl/>
        </w:rPr>
        <w:t>جديدة قائمة على الهيدروكربون</w:t>
      </w:r>
      <w:r w:rsidR="00006A5C" w:rsidRPr="00006A5C">
        <w:rPr>
          <w:sz w:val="26"/>
          <w:szCs w:val="26"/>
          <w:rtl/>
        </w:rPr>
        <w:t xml:space="preserve">. </w:t>
      </w:r>
      <w:r w:rsidR="006B0C75">
        <w:rPr>
          <w:rFonts w:hint="cs"/>
          <w:sz w:val="26"/>
          <w:szCs w:val="26"/>
          <w:rtl/>
        </w:rPr>
        <w:t>و</w:t>
      </w:r>
      <w:r w:rsidR="00006A5C" w:rsidRPr="00006A5C">
        <w:rPr>
          <w:sz w:val="26"/>
          <w:szCs w:val="26"/>
          <w:rtl/>
        </w:rPr>
        <w:t xml:space="preserve">يبلغ إجمالي شحنة </w:t>
      </w:r>
      <w:r w:rsidR="004B0BC8">
        <w:rPr>
          <w:rFonts w:hint="cs"/>
          <w:sz w:val="26"/>
          <w:szCs w:val="26"/>
          <w:rtl/>
        </w:rPr>
        <w:t>غاز التبريد</w:t>
      </w:r>
      <w:r w:rsidR="00006A5C" w:rsidRPr="00006A5C">
        <w:rPr>
          <w:sz w:val="26"/>
          <w:szCs w:val="26"/>
          <w:rtl/>
        </w:rPr>
        <w:t xml:space="preserve"> في هذه المعدات حوالي 21.85 ك</w:t>
      </w:r>
      <w:r w:rsidR="006B0C75">
        <w:rPr>
          <w:rFonts w:hint="cs"/>
          <w:sz w:val="26"/>
          <w:szCs w:val="26"/>
          <w:rtl/>
        </w:rPr>
        <w:t>غ</w:t>
      </w:r>
      <w:r w:rsidR="00006A5C" w:rsidRPr="00006A5C">
        <w:rPr>
          <w:sz w:val="26"/>
          <w:szCs w:val="26"/>
          <w:rtl/>
        </w:rPr>
        <w:t>م، وتقدر سعة التبريد بحوالي 53.22 كيلو</w:t>
      </w:r>
      <w:r w:rsidR="005F0EF5">
        <w:rPr>
          <w:rFonts w:hint="cs"/>
          <w:sz w:val="26"/>
          <w:szCs w:val="26"/>
          <w:rtl/>
        </w:rPr>
        <w:t>و</w:t>
      </w:r>
      <w:r w:rsidR="00006A5C" w:rsidRPr="00006A5C">
        <w:rPr>
          <w:sz w:val="26"/>
          <w:szCs w:val="26"/>
          <w:rtl/>
        </w:rPr>
        <w:t>اط</w:t>
      </w:r>
      <w:r w:rsidR="00006A5C" w:rsidRPr="00006A5C">
        <w:rPr>
          <w:sz w:val="26"/>
          <w:szCs w:val="26"/>
        </w:rPr>
        <w:t>.</w:t>
      </w:r>
    </w:p>
    <w:p w14:paraId="57F451F9" w14:textId="48AC1C26" w:rsidR="00006A5C" w:rsidRPr="006A0793" w:rsidRDefault="006B0C75" w:rsidP="00001729">
      <w:pPr>
        <w:pStyle w:val="Heading1"/>
        <w:keepNext/>
        <w:keepLines/>
        <w:numPr>
          <w:ilvl w:val="0"/>
          <w:numId w:val="0"/>
        </w:numPr>
        <w:bidi/>
        <w:rPr>
          <w:i/>
          <w:iCs/>
          <w:sz w:val="26"/>
          <w:szCs w:val="26"/>
          <w:rtl/>
        </w:rPr>
      </w:pPr>
      <w:r>
        <w:rPr>
          <w:rFonts w:hint="cs"/>
          <w:i/>
          <w:iCs/>
          <w:sz w:val="26"/>
          <w:szCs w:val="26"/>
          <w:rtl/>
        </w:rPr>
        <w:lastRenderedPageBreak/>
        <w:t>خطة التنفيذ</w:t>
      </w:r>
    </w:p>
    <w:p w14:paraId="7ECA735A" w14:textId="7D3BD095" w:rsidR="004B0BC8" w:rsidRDefault="006A0793" w:rsidP="00006A5C">
      <w:pPr>
        <w:pStyle w:val="Heading1"/>
        <w:bidi/>
        <w:rPr>
          <w:sz w:val="26"/>
          <w:szCs w:val="26"/>
        </w:rPr>
      </w:pPr>
      <w:r>
        <w:rPr>
          <w:rFonts w:hint="cs"/>
          <w:sz w:val="26"/>
          <w:szCs w:val="26"/>
          <w:rtl/>
        </w:rPr>
        <w:t>س</w:t>
      </w:r>
      <w:r w:rsidR="00006A5C" w:rsidRPr="00006A5C">
        <w:rPr>
          <w:sz w:val="26"/>
          <w:szCs w:val="26"/>
          <w:rtl/>
        </w:rPr>
        <w:t xml:space="preserve">يتضمن المشروع تصميما وتخطيطا شاملين لتحديد حمل التبريد، واختيار المعدات المناسبة، ووضع تصاميم هندسية مفصلة تشمل تصميم النظام، والأنابيب، والتوصيلات الكهربائية، </w:t>
      </w:r>
      <w:r w:rsidR="004B0BC8">
        <w:rPr>
          <w:rFonts w:hint="cs"/>
          <w:sz w:val="26"/>
          <w:szCs w:val="26"/>
          <w:rtl/>
        </w:rPr>
        <w:t>ونظم</w:t>
      </w:r>
      <w:r w:rsidR="00006A5C" w:rsidRPr="00006A5C">
        <w:rPr>
          <w:sz w:val="26"/>
          <w:szCs w:val="26"/>
          <w:rtl/>
        </w:rPr>
        <w:t xml:space="preserve"> التحكم، بما يتوافق مع لوائح السلامة والبيئة. </w:t>
      </w:r>
      <w:r w:rsidR="004B0BC8">
        <w:rPr>
          <w:rFonts w:hint="cs"/>
          <w:sz w:val="26"/>
          <w:szCs w:val="26"/>
          <w:rtl/>
        </w:rPr>
        <w:t>و</w:t>
      </w:r>
      <w:r w:rsidR="00006A5C" w:rsidRPr="00006A5C">
        <w:rPr>
          <w:sz w:val="26"/>
          <w:szCs w:val="26"/>
          <w:rtl/>
        </w:rPr>
        <w:t xml:space="preserve">سيتبع التركيب خطة التصميم، </w:t>
      </w:r>
      <w:r w:rsidR="004B0BC8">
        <w:rPr>
          <w:rFonts w:hint="cs"/>
          <w:sz w:val="26"/>
          <w:szCs w:val="26"/>
          <w:rtl/>
        </w:rPr>
        <w:t>وسيدمج</w:t>
      </w:r>
      <w:r w:rsidR="00006A5C" w:rsidRPr="00006A5C">
        <w:rPr>
          <w:sz w:val="26"/>
          <w:szCs w:val="26"/>
          <w:rtl/>
        </w:rPr>
        <w:t xml:space="preserve"> جميع المكونات اللازمة، مع </w:t>
      </w:r>
      <w:r w:rsidR="004B0BC8">
        <w:rPr>
          <w:rFonts w:hint="cs"/>
          <w:sz w:val="26"/>
          <w:szCs w:val="26"/>
          <w:rtl/>
        </w:rPr>
        <w:t>رصد</w:t>
      </w:r>
      <w:r w:rsidR="00006A5C" w:rsidRPr="00006A5C">
        <w:rPr>
          <w:sz w:val="26"/>
          <w:szCs w:val="26"/>
          <w:rtl/>
        </w:rPr>
        <w:t xml:space="preserve"> وضبط </w:t>
      </w:r>
      <w:r w:rsidR="004B0BC8">
        <w:rPr>
          <w:rFonts w:hint="cs"/>
          <w:sz w:val="26"/>
          <w:szCs w:val="26"/>
          <w:rtl/>
        </w:rPr>
        <w:t>النظم</w:t>
      </w:r>
      <w:r w:rsidR="00006A5C" w:rsidRPr="00006A5C">
        <w:rPr>
          <w:sz w:val="26"/>
          <w:szCs w:val="26"/>
          <w:rtl/>
        </w:rPr>
        <w:t xml:space="preserve"> الكهربائية وأجهزة التحكم. </w:t>
      </w:r>
      <w:r w:rsidR="004B0BC8">
        <w:rPr>
          <w:rFonts w:hint="cs"/>
          <w:sz w:val="26"/>
          <w:szCs w:val="26"/>
          <w:rtl/>
        </w:rPr>
        <w:t>و</w:t>
      </w:r>
      <w:r w:rsidR="00006A5C" w:rsidRPr="00006A5C">
        <w:rPr>
          <w:sz w:val="26"/>
          <w:szCs w:val="26"/>
          <w:rtl/>
        </w:rPr>
        <w:t xml:space="preserve">سيتم اختبار النظام وتشغيله، </w:t>
      </w:r>
      <w:r w:rsidR="004B0BC8">
        <w:rPr>
          <w:rFonts w:hint="cs"/>
          <w:sz w:val="26"/>
          <w:szCs w:val="26"/>
          <w:rtl/>
        </w:rPr>
        <w:t>وسيتبع ذلك</w:t>
      </w:r>
      <w:r w:rsidR="00006A5C" w:rsidRPr="00006A5C">
        <w:rPr>
          <w:sz w:val="26"/>
          <w:szCs w:val="26"/>
          <w:rtl/>
        </w:rPr>
        <w:t xml:space="preserve"> تدريب موظفي </w:t>
      </w:r>
      <w:r w:rsidR="004B0BC8">
        <w:rPr>
          <w:rFonts w:hint="cs"/>
          <w:sz w:val="26"/>
          <w:szCs w:val="26"/>
          <w:rtl/>
        </w:rPr>
        <w:t>المتجر</w:t>
      </w:r>
      <w:r w:rsidR="00006A5C" w:rsidRPr="00006A5C">
        <w:rPr>
          <w:sz w:val="26"/>
          <w:szCs w:val="26"/>
          <w:rtl/>
        </w:rPr>
        <w:t xml:space="preserve"> على التشغيل والصيانة الأساسية وإجراءات الطوارئ. </w:t>
      </w:r>
      <w:r w:rsidR="004B0BC8">
        <w:rPr>
          <w:rFonts w:hint="cs"/>
          <w:sz w:val="26"/>
          <w:szCs w:val="26"/>
          <w:rtl/>
        </w:rPr>
        <w:t>و</w:t>
      </w:r>
      <w:r w:rsidR="00006A5C" w:rsidRPr="00006A5C">
        <w:rPr>
          <w:sz w:val="26"/>
          <w:szCs w:val="26"/>
          <w:rtl/>
        </w:rPr>
        <w:t xml:space="preserve">سيتم وضع جدول زمني للصيانة الدورية </w:t>
      </w:r>
      <w:r w:rsidR="004B0BC8">
        <w:rPr>
          <w:rFonts w:hint="cs"/>
          <w:sz w:val="26"/>
          <w:szCs w:val="26"/>
          <w:rtl/>
        </w:rPr>
        <w:t>والرصد</w:t>
      </w:r>
      <w:r w:rsidR="00006A5C" w:rsidRPr="00006A5C">
        <w:rPr>
          <w:sz w:val="26"/>
          <w:szCs w:val="26"/>
          <w:rtl/>
        </w:rPr>
        <w:t xml:space="preserve"> لضمان كفاءة التشغيل، </w:t>
      </w:r>
      <w:r w:rsidR="00964BA8">
        <w:rPr>
          <w:rFonts w:hint="cs"/>
          <w:sz w:val="26"/>
          <w:szCs w:val="26"/>
          <w:rtl/>
        </w:rPr>
        <w:t>وتفادي</w:t>
      </w:r>
      <w:r w:rsidR="00006A5C" w:rsidRPr="00006A5C">
        <w:rPr>
          <w:sz w:val="26"/>
          <w:szCs w:val="26"/>
          <w:rtl/>
        </w:rPr>
        <w:t xml:space="preserve"> المشاكل، والسلامة. </w:t>
      </w:r>
      <w:r w:rsidR="004B0BC8">
        <w:rPr>
          <w:rFonts w:hint="cs"/>
          <w:sz w:val="26"/>
          <w:szCs w:val="26"/>
          <w:rtl/>
        </w:rPr>
        <w:t>و</w:t>
      </w:r>
      <w:r w:rsidR="00006A5C" w:rsidRPr="00006A5C">
        <w:rPr>
          <w:sz w:val="26"/>
          <w:szCs w:val="26"/>
          <w:rtl/>
        </w:rPr>
        <w:t>ستتم إزالة المعدات القديمة، واستعادة غاز التبريد، وتفكيك المعدات.</w:t>
      </w:r>
    </w:p>
    <w:p w14:paraId="52F9920D" w14:textId="7CEDA531" w:rsidR="00006A5C" w:rsidRPr="004B0BC8" w:rsidRDefault="004B0BC8" w:rsidP="004B0BC8">
      <w:pPr>
        <w:pStyle w:val="Heading1"/>
        <w:keepNext/>
        <w:keepLines/>
        <w:numPr>
          <w:ilvl w:val="0"/>
          <w:numId w:val="0"/>
        </w:numPr>
        <w:bidi/>
        <w:rPr>
          <w:i/>
          <w:iCs/>
          <w:sz w:val="26"/>
          <w:szCs w:val="26"/>
          <w:rtl/>
        </w:rPr>
      </w:pPr>
      <w:r w:rsidRPr="004B0BC8">
        <w:rPr>
          <w:rFonts w:hint="cs"/>
          <w:i/>
          <w:iCs/>
          <w:sz w:val="26"/>
          <w:szCs w:val="26"/>
          <w:rtl/>
        </w:rPr>
        <w:t>رصد</w:t>
      </w:r>
      <w:r w:rsidR="00006A5C" w:rsidRPr="004B0BC8">
        <w:rPr>
          <w:i/>
          <w:iCs/>
          <w:sz w:val="26"/>
          <w:szCs w:val="26"/>
          <w:rtl/>
        </w:rPr>
        <w:t xml:space="preserve"> استهلاك الطاقة ونشر النتائج</w:t>
      </w:r>
    </w:p>
    <w:p w14:paraId="4A72E224" w14:textId="39F875A9" w:rsidR="00EB4834" w:rsidRDefault="00E67397" w:rsidP="00006A5C">
      <w:pPr>
        <w:pStyle w:val="Heading1"/>
        <w:bidi/>
        <w:rPr>
          <w:sz w:val="26"/>
          <w:szCs w:val="26"/>
          <w:rtl/>
        </w:rPr>
      </w:pPr>
      <w:r>
        <w:rPr>
          <w:rFonts w:hint="cs"/>
          <w:sz w:val="26"/>
          <w:szCs w:val="26"/>
          <w:rtl/>
        </w:rPr>
        <w:t>سيتم رصد</w:t>
      </w:r>
      <w:r w:rsidR="00006A5C" w:rsidRPr="00006A5C">
        <w:rPr>
          <w:sz w:val="26"/>
          <w:szCs w:val="26"/>
          <w:rtl/>
        </w:rPr>
        <w:t xml:space="preserve"> المشروع لمدة 12 </w:t>
      </w:r>
      <w:r w:rsidR="006A0793">
        <w:rPr>
          <w:rFonts w:hint="cs"/>
          <w:sz w:val="26"/>
          <w:szCs w:val="26"/>
          <w:rtl/>
        </w:rPr>
        <w:t>شهرا</w:t>
      </w:r>
      <w:r w:rsidR="00006A5C" w:rsidRPr="00006A5C">
        <w:rPr>
          <w:sz w:val="26"/>
          <w:szCs w:val="26"/>
          <w:rtl/>
        </w:rPr>
        <w:t xml:space="preserve"> (6 أشهر قبل التنفيذ و6 أشهر بعده) باستخدام العدادات الذكية، وبمقارنة استهلاك الطاقة في </w:t>
      </w:r>
      <w:r w:rsidR="00D9136F">
        <w:rPr>
          <w:rFonts w:hint="cs"/>
          <w:sz w:val="26"/>
          <w:szCs w:val="26"/>
          <w:rtl/>
        </w:rPr>
        <w:t>المتجر</w:t>
      </w:r>
      <w:r w:rsidR="00006A5C" w:rsidRPr="00006A5C">
        <w:rPr>
          <w:sz w:val="26"/>
          <w:szCs w:val="26"/>
          <w:rtl/>
        </w:rPr>
        <w:t xml:space="preserve"> بحالة العمل </w:t>
      </w:r>
      <w:r w:rsidR="00D9136F">
        <w:rPr>
          <w:rFonts w:hint="cs"/>
          <w:sz w:val="26"/>
          <w:szCs w:val="26"/>
          <w:rtl/>
        </w:rPr>
        <w:t>كالمعتاد</w:t>
      </w:r>
      <w:r w:rsidR="00006A5C" w:rsidRPr="00006A5C">
        <w:rPr>
          <w:sz w:val="26"/>
          <w:szCs w:val="26"/>
          <w:rtl/>
        </w:rPr>
        <w:t xml:space="preserve">. </w:t>
      </w:r>
      <w:r w:rsidR="00D9136F">
        <w:rPr>
          <w:rFonts w:hint="cs"/>
          <w:sz w:val="26"/>
          <w:szCs w:val="26"/>
          <w:rtl/>
        </w:rPr>
        <w:t>و</w:t>
      </w:r>
      <w:r w:rsidR="00006A5C" w:rsidRPr="00006A5C">
        <w:rPr>
          <w:sz w:val="26"/>
          <w:szCs w:val="26"/>
          <w:rtl/>
        </w:rPr>
        <w:t xml:space="preserve">ستُحلَّل النتائج، بما في ذلك تقييمات </w:t>
      </w:r>
      <w:r w:rsidR="00D9136F">
        <w:rPr>
          <w:rFonts w:hint="cs"/>
          <w:sz w:val="26"/>
          <w:szCs w:val="26"/>
          <w:rtl/>
        </w:rPr>
        <w:t>العائد إلى التكلفة</w:t>
      </w:r>
      <w:r w:rsidR="00006A5C" w:rsidRPr="00006A5C">
        <w:rPr>
          <w:sz w:val="26"/>
          <w:szCs w:val="26"/>
          <w:rtl/>
        </w:rPr>
        <w:t xml:space="preserve">، وتُنشر من خلال أنشطة توعوية باستخدام </w:t>
      </w:r>
      <w:r w:rsidR="00D9136F">
        <w:rPr>
          <w:rFonts w:hint="cs"/>
          <w:sz w:val="26"/>
          <w:szCs w:val="26"/>
          <w:rtl/>
        </w:rPr>
        <w:t>ال</w:t>
      </w:r>
      <w:r w:rsidR="00006A5C" w:rsidRPr="00006A5C">
        <w:rPr>
          <w:sz w:val="26"/>
          <w:szCs w:val="26"/>
          <w:rtl/>
        </w:rPr>
        <w:t xml:space="preserve">وسائل </w:t>
      </w:r>
      <w:r w:rsidR="00D9136F">
        <w:rPr>
          <w:rFonts w:hint="cs"/>
          <w:sz w:val="26"/>
          <w:szCs w:val="26"/>
          <w:rtl/>
        </w:rPr>
        <w:t>ال</w:t>
      </w:r>
      <w:r w:rsidR="00006A5C" w:rsidRPr="00006A5C">
        <w:rPr>
          <w:sz w:val="26"/>
          <w:szCs w:val="26"/>
          <w:rtl/>
        </w:rPr>
        <w:t xml:space="preserve">إعلامية </w:t>
      </w:r>
      <w:r w:rsidR="00D9136F">
        <w:rPr>
          <w:rFonts w:hint="cs"/>
          <w:sz w:val="26"/>
          <w:szCs w:val="26"/>
          <w:rtl/>
        </w:rPr>
        <w:t>ال</w:t>
      </w:r>
      <w:r w:rsidR="00006A5C" w:rsidRPr="00006A5C">
        <w:rPr>
          <w:sz w:val="26"/>
          <w:szCs w:val="26"/>
          <w:rtl/>
        </w:rPr>
        <w:t xml:space="preserve">متاحة. </w:t>
      </w:r>
      <w:r w:rsidR="00D9136F">
        <w:rPr>
          <w:rFonts w:hint="cs"/>
          <w:sz w:val="26"/>
          <w:szCs w:val="26"/>
          <w:rtl/>
        </w:rPr>
        <w:t>وستتولى وسائل إعلام تغطية</w:t>
      </w:r>
      <w:r w:rsidR="00006A5C" w:rsidRPr="00006A5C">
        <w:rPr>
          <w:sz w:val="26"/>
          <w:szCs w:val="26"/>
          <w:rtl/>
        </w:rPr>
        <w:t xml:space="preserve"> فعالية تسليم</w:t>
      </w:r>
      <w:r w:rsidR="00D9136F">
        <w:rPr>
          <w:rFonts w:hint="cs"/>
          <w:sz w:val="26"/>
          <w:szCs w:val="26"/>
          <w:rtl/>
        </w:rPr>
        <w:t xml:space="preserve"> مهام</w:t>
      </w:r>
      <w:r w:rsidR="00006A5C" w:rsidRPr="00006A5C">
        <w:rPr>
          <w:sz w:val="26"/>
          <w:szCs w:val="26"/>
          <w:rtl/>
        </w:rPr>
        <w:t xml:space="preserve"> رفيعة المستوى، مع توجيه دعوات إلى مالكي </w:t>
      </w:r>
      <w:r w:rsidR="00D9136F">
        <w:rPr>
          <w:rFonts w:hint="cs"/>
          <w:sz w:val="26"/>
          <w:szCs w:val="26"/>
          <w:rtl/>
        </w:rPr>
        <w:t>المتاجر</w:t>
      </w:r>
      <w:r w:rsidR="00006A5C" w:rsidRPr="00006A5C">
        <w:rPr>
          <w:sz w:val="26"/>
          <w:szCs w:val="26"/>
          <w:rtl/>
        </w:rPr>
        <w:t xml:space="preserve"> وشركات الخدمات الأخرى </w:t>
      </w:r>
      <w:r w:rsidR="00D9136F">
        <w:rPr>
          <w:rFonts w:hint="cs"/>
          <w:sz w:val="26"/>
          <w:szCs w:val="26"/>
          <w:rtl/>
        </w:rPr>
        <w:t>لمعاينة</w:t>
      </w:r>
      <w:r w:rsidR="00006A5C" w:rsidRPr="00006A5C">
        <w:rPr>
          <w:sz w:val="26"/>
          <w:szCs w:val="26"/>
          <w:rtl/>
        </w:rPr>
        <w:t xml:space="preserve"> النظام </w:t>
      </w:r>
      <w:r w:rsidR="00D9136F">
        <w:rPr>
          <w:rFonts w:hint="cs"/>
          <w:sz w:val="26"/>
          <w:szCs w:val="26"/>
          <w:rtl/>
        </w:rPr>
        <w:t>واستعراض</w:t>
      </w:r>
      <w:r w:rsidR="00006A5C" w:rsidRPr="00006A5C">
        <w:rPr>
          <w:sz w:val="26"/>
          <w:szCs w:val="26"/>
          <w:rtl/>
        </w:rPr>
        <w:t xml:space="preserve"> بيانات توفير الطاقة، والتي </w:t>
      </w:r>
      <w:r w:rsidR="00D9136F">
        <w:rPr>
          <w:rFonts w:hint="cs"/>
          <w:sz w:val="26"/>
          <w:szCs w:val="26"/>
          <w:rtl/>
        </w:rPr>
        <w:t>ستتم مشاركتها</w:t>
      </w:r>
      <w:r w:rsidR="00006A5C" w:rsidRPr="00006A5C">
        <w:rPr>
          <w:sz w:val="26"/>
          <w:szCs w:val="26"/>
          <w:rtl/>
        </w:rPr>
        <w:t xml:space="preserve"> أيضا مع </w:t>
      </w:r>
      <w:r w:rsidR="00D9136F">
        <w:rPr>
          <w:rFonts w:hint="cs"/>
          <w:sz w:val="26"/>
          <w:szCs w:val="26"/>
          <w:rtl/>
        </w:rPr>
        <w:t>أصحاب المصلحة</w:t>
      </w:r>
      <w:r w:rsidR="00006A5C" w:rsidRPr="00006A5C">
        <w:rPr>
          <w:sz w:val="26"/>
          <w:szCs w:val="26"/>
          <w:rtl/>
        </w:rPr>
        <w:t xml:space="preserve"> مثل وزارة الطاقة. </w:t>
      </w:r>
      <w:r w:rsidR="00D9136F">
        <w:rPr>
          <w:rFonts w:hint="cs"/>
          <w:sz w:val="26"/>
          <w:szCs w:val="26"/>
          <w:rtl/>
        </w:rPr>
        <w:t>و</w:t>
      </w:r>
      <w:r w:rsidR="00006A5C" w:rsidRPr="00006A5C">
        <w:rPr>
          <w:sz w:val="26"/>
          <w:szCs w:val="26"/>
          <w:rtl/>
        </w:rPr>
        <w:t xml:space="preserve">سيتم تطوير </w:t>
      </w:r>
      <w:r w:rsidR="00001729" w:rsidRPr="005B42F9">
        <w:rPr>
          <w:sz w:val="26"/>
          <w:szCs w:val="26"/>
          <w:rtl/>
        </w:rPr>
        <w:t xml:space="preserve">المعايير الدنيا لأداء الطاقة </w:t>
      </w:r>
      <w:r w:rsidR="00001729">
        <w:rPr>
          <w:rFonts w:hint="cs"/>
          <w:sz w:val="26"/>
          <w:szCs w:val="26"/>
          <w:rtl/>
        </w:rPr>
        <w:t>وبطاقات توسيم</w:t>
      </w:r>
      <w:r w:rsidR="00006A5C" w:rsidRPr="00006A5C">
        <w:rPr>
          <w:sz w:val="26"/>
          <w:szCs w:val="26"/>
          <w:rtl/>
        </w:rPr>
        <w:t xml:space="preserve"> غازات التبريد لتسليط الضوء على فوائد التكنولوجيا</w:t>
      </w:r>
      <w:r w:rsidR="00D9136F">
        <w:rPr>
          <w:rFonts w:hint="cs"/>
          <w:sz w:val="26"/>
          <w:szCs w:val="26"/>
          <w:rtl/>
        </w:rPr>
        <w:t xml:space="preserve"> التي سيجري دعمها</w:t>
      </w:r>
      <w:r w:rsidR="00006A5C" w:rsidRPr="00006A5C">
        <w:rPr>
          <w:sz w:val="26"/>
          <w:szCs w:val="26"/>
          <w:rtl/>
        </w:rPr>
        <w:t xml:space="preserve"> </w:t>
      </w:r>
      <w:r w:rsidR="00D9136F">
        <w:rPr>
          <w:rFonts w:hint="cs"/>
          <w:sz w:val="26"/>
          <w:szCs w:val="26"/>
          <w:rtl/>
        </w:rPr>
        <w:t>بالتدريب</w:t>
      </w:r>
      <w:r w:rsidR="00006A5C" w:rsidRPr="00006A5C">
        <w:rPr>
          <w:sz w:val="26"/>
          <w:szCs w:val="26"/>
          <w:rtl/>
        </w:rPr>
        <w:t xml:space="preserve"> </w:t>
      </w:r>
      <w:r w:rsidR="00D9136F">
        <w:rPr>
          <w:rFonts w:hint="cs"/>
          <w:sz w:val="26"/>
          <w:szCs w:val="26"/>
          <w:rtl/>
        </w:rPr>
        <w:t xml:space="preserve">من أجل </w:t>
      </w:r>
      <w:r w:rsidR="00006A5C" w:rsidRPr="00006A5C">
        <w:rPr>
          <w:sz w:val="26"/>
          <w:szCs w:val="26"/>
          <w:rtl/>
        </w:rPr>
        <w:t>تشجيع تبنيها على مستوى القطاع</w:t>
      </w:r>
      <w:r w:rsidR="00D9136F">
        <w:rPr>
          <w:rFonts w:hint="cs"/>
          <w:sz w:val="26"/>
          <w:szCs w:val="26"/>
          <w:rtl/>
        </w:rPr>
        <w:t xml:space="preserve"> بأسره. </w:t>
      </w:r>
    </w:p>
    <w:p w14:paraId="57F54BA9" w14:textId="70FE17CB" w:rsidR="002E1F06" w:rsidRPr="00BA491A" w:rsidRDefault="002E1F06" w:rsidP="00BA491A">
      <w:pPr>
        <w:pStyle w:val="Heading1"/>
        <w:bidi/>
        <w:rPr>
          <w:sz w:val="26"/>
          <w:szCs w:val="26"/>
          <w:rtl/>
        </w:rPr>
      </w:pPr>
      <w:r w:rsidRPr="00C77F52">
        <w:rPr>
          <w:sz w:val="26"/>
          <w:szCs w:val="26"/>
          <w:rtl/>
        </w:rPr>
        <w:t>وفيما يتعلق بالأثر الإقليمي</w:t>
      </w:r>
      <w:r w:rsidRPr="002E1F06">
        <w:rPr>
          <w:sz w:val="26"/>
          <w:szCs w:val="26"/>
          <w:rtl/>
        </w:rPr>
        <w:t>، ذُكر أن</w:t>
      </w:r>
      <w:r w:rsidR="006A01DA">
        <w:rPr>
          <w:rFonts w:hint="cs"/>
          <w:sz w:val="26"/>
          <w:szCs w:val="26"/>
          <w:rtl/>
        </w:rPr>
        <w:t>ه من المرجح أن يُحدث</w:t>
      </w:r>
      <w:r w:rsidRPr="002E1F06">
        <w:rPr>
          <w:sz w:val="26"/>
          <w:szCs w:val="26"/>
          <w:rtl/>
        </w:rPr>
        <w:t xml:space="preserve"> المشروع تأثيرا ضمن </w:t>
      </w:r>
      <w:r w:rsidR="006A01DA">
        <w:rPr>
          <w:rFonts w:hint="cs"/>
          <w:sz w:val="26"/>
          <w:szCs w:val="26"/>
          <w:rtl/>
        </w:rPr>
        <w:t>الإقليم</w:t>
      </w:r>
      <w:r w:rsidRPr="002E1F06">
        <w:rPr>
          <w:sz w:val="26"/>
          <w:szCs w:val="26"/>
          <w:rtl/>
        </w:rPr>
        <w:t xml:space="preserve"> الفرعي </w:t>
      </w:r>
      <w:r w:rsidR="006A01DA">
        <w:rPr>
          <w:rFonts w:hint="cs"/>
          <w:sz w:val="26"/>
          <w:szCs w:val="26"/>
          <w:rtl/>
        </w:rPr>
        <w:t>ل</w:t>
      </w:r>
      <w:r w:rsidR="006A01DA" w:rsidRPr="006A01DA">
        <w:rPr>
          <w:sz w:val="26"/>
          <w:szCs w:val="26"/>
          <w:rtl/>
        </w:rPr>
        <w:t>لجماعة الاقتصادية لدول غرب أفريقيا</w:t>
      </w:r>
      <w:r w:rsidRPr="002E1F06">
        <w:rPr>
          <w:sz w:val="26"/>
          <w:szCs w:val="26"/>
          <w:rtl/>
        </w:rPr>
        <w:t xml:space="preserve">، إذ سيكون من أوائل المتاجر الكبرى الموفرة للطاقة </w:t>
      </w:r>
      <w:r w:rsidR="006A01DA">
        <w:rPr>
          <w:rFonts w:hint="cs"/>
          <w:sz w:val="26"/>
          <w:szCs w:val="26"/>
          <w:rtl/>
        </w:rPr>
        <w:t>القائمة</w:t>
      </w:r>
      <w:r w:rsidRPr="002E1F06">
        <w:rPr>
          <w:sz w:val="26"/>
          <w:szCs w:val="26"/>
          <w:rtl/>
        </w:rPr>
        <w:t xml:space="preserve"> بالكامل على الهيدروكربون في </w:t>
      </w:r>
      <w:r w:rsidR="006A01DA">
        <w:rPr>
          <w:rFonts w:hint="cs"/>
          <w:sz w:val="26"/>
          <w:szCs w:val="26"/>
          <w:rtl/>
        </w:rPr>
        <w:t>غرب أفريقيا</w:t>
      </w:r>
      <w:r w:rsidRPr="002E1F06">
        <w:rPr>
          <w:sz w:val="26"/>
          <w:szCs w:val="26"/>
          <w:rtl/>
        </w:rPr>
        <w:t xml:space="preserve">. وستُعرض النتائج في اجتماعات مختلفة متعلقة ببروتوكول مونتريال (مثل اجتماعات شبكة برنامج الأمم المتحدة للبيئة)، كمثال على أفضل الممارسات، مما </w:t>
      </w:r>
      <w:r w:rsidR="006A01DA">
        <w:rPr>
          <w:rFonts w:hint="cs"/>
          <w:sz w:val="26"/>
          <w:szCs w:val="26"/>
          <w:rtl/>
        </w:rPr>
        <w:t>س</w:t>
      </w:r>
      <w:r w:rsidRPr="002E1F06">
        <w:rPr>
          <w:sz w:val="26"/>
          <w:szCs w:val="26"/>
          <w:rtl/>
        </w:rPr>
        <w:t xml:space="preserve">يُشجع </w:t>
      </w:r>
      <w:r w:rsidR="006A01DA">
        <w:rPr>
          <w:rFonts w:hint="cs"/>
          <w:sz w:val="26"/>
          <w:szCs w:val="26"/>
          <w:rtl/>
        </w:rPr>
        <w:t>البلدان</w:t>
      </w:r>
      <w:r w:rsidRPr="002E1F06">
        <w:rPr>
          <w:sz w:val="26"/>
          <w:szCs w:val="26"/>
          <w:rtl/>
        </w:rPr>
        <w:t xml:space="preserve"> الأخرى على الاستفادة من النتائج وتكرارها</w:t>
      </w:r>
      <w:r w:rsidRPr="002E1F06">
        <w:rPr>
          <w:sz w:val="26"/>
          <w:szCs w:val="26"/>
        </w:rPr>
        <w:t>.</w:t>
      </w:r>
    </w:p>
    <w:p w14:paraId="78646856" w14:textId="77777777" w:rsidR="002E1F06" w:rsidRPr="00BA491A" w:rsidRDefault="002E1F06" w:rsidP="00BA491A">
      <w:pPr>
        <w:pStyle w:val="Heading1"/>
        <w:keepNext/>
        <w:keepLines/>
        <w:numPr>
          <w:ilvl w:val="0"/>
          <w:numId w:val="0"/>
        </w:numPr>
        <w:bidi/>
        <w:rPr>
          <w:i/>
          <w:iCs/>
          <w:sz w:val="26"/>
          <w:szCs w:val="26"/>
          <w:rtl/>
        </w:rPr>
      </w:pPr>
      <w:r w:rsidRPr="00BA491A">
        <w:rPr>
          <w:i/>
          <w:iCs/>
          <w:sz w:val="26"/>
          <w:szCs w:val="26"/>
          <w:rtl/>
        </w:rPr>
        <w:t>التكلفة</w:t>
      </w:r>
    </w:p>
    <w:p w14:paraId="070C51AC" w14:textId="715AACCB" w:rsidR="002E1F06" w:rsidRPr="00BA491A" w:rsidRDefault="002E1F06" w:rsidP="00BA491A">
      <w:pPr>
        <w:pStyle w:val="Heading1"/>
        <w:bidi/>
        <w:rPr>
          <w:sz w:val="26"/>
          <w:szCs w:val="26"/>
          <w:rtl/>
        </w:rPr>
      </w:pPr>
      <w:r w:rsidRPr="002E1F06">
        <w:rPr>
          <w:sz w:val="26"/>
          <w:szCs w:val="26"/>
          <w:rtl/>
        </w:rPr>
        <w:t>في حين أن التكلفة الإجمالية للمشروع كانت متسقة مع كمية المعدات التي تم شراؤها وتركيبها، استفسرت الأمانة عما إذا كان المتجر المستفيد قادر</w:t>
      </w:r>
      <w:r w:rsidR="006A01DA">
        <w:rPr>
          <w:rFonts w:hint="cs"/>
          <w:sz w:val="26"/>
          <w:szCs w:val="26"/>
          <w:rtl/>
        </w:rPr>
        <w:t>ا</w:t>
      </w:r>
      <w:r w:rsidRPr="002E1F06">
        <w:rPr>
          <w:sz w:val="26"/>
          <w:szCs w:val="26"/>
          <w:rtl/>
        </w:rPr>
        <w:t xml:space="preserve"> على توفير مستوى أعلى من التمويل المشترك، مشيرة إلى وفورات الطاقة المتوقعة، وأنه سيتم في نهاية المطاف استبدال المعدات الحالية بأموال المستفيد في حال عدم وجود المشروع. </w:t>
      </w:r>
      <w:r w:rsidR="006A01DA">
        <w:rPr>
          <w:rFonts w:hint="cs"/>
          <w:sz w:val="26"/>
          <w:szCs w:val="26"/>
          <w:rtl/>
        </w:rPr>
        <w:t>و</w:t>
      </w:r>
      <w:r w:rsidRPr="002E1F06">
        <w:rPr>
          <w:sz w:val="26"/>
          <w:szCs w:val="26"/>
          <w:rtl/>
        </w:rPr>
        <w:t xml:space="preserve">أشارت حكومة المملكة المتحدة إلى صعوبة إيجاد منشأة مماثلة في سيراليون تلبي المعايير المطلوبة، لا سيما وجود فنيي تبريد معتمدين يقدمون خدمات الصيانة الدورية، </w:t>
      </w:r>
      <w:r w:rsidR="006A01DA">
        <w:rPr>
          <w:rFonts w:hint="cs"/>
          <w:sz w:val="26"/>
          <w:szCs w:val="26"/>
          <w:rtl/>
        </w:rPr>
        <w:t>وعلى استعداد</w:t>
      </w:r>
      <w:r w:rsidRPr="002E1F06">
        <w:rPr>
          <w:sz w:val="26"/>
          <w:szCs w:val="26"/>
          <w:rtl/>
        </w:rPr>
        <w:t xml:space="preserve"> للسماح لمستخدمين آخرين بالوصول إلى هذه </w:t>
      </w:r>
      <w:r w:rsidR="006A01DA">
        <w:rPr>
          <w:rFonts w:hint="cs"/>
          <w:sz w:val="26"/>
          <w:szCs w:val="26"/>
          <w:rtl/>
        </w:rPr>
        <w:t>التكنولوجيا</w:t>
      </w:r>
      <w:r w:rsidRPr="002E1F06">
        <w:rPr>
          <w:sz w:val="26"/>
          <w:szCs w:val="26"/>
          <w:rtl/>
        </w:rPr>
        <w:t>، وهي أمور بالغة الأهمية لتطبيق تقنية الهيدروكربون في قطاع التبريد التجاري والترويج لها. ووافق هذا المتجر على توفير تمويل مشترك، بالإضافة إلى استعداده لدعم تنفيذ الأنشطة والترويج لها. وبعد مناقشات إضافية حول الميزانية، رُفع مستوى التمويل المشترك بمقدار 9,697 دولارا أمريكي</w:t>
      </w:r>
      <w:r w:rsidR="0026466C">
        <w:rPr>
          <w:rFonts w:hint="cs"/>
          <w:sz w:val="26"/>
          <w:szCs w:val="26"/>
          <w:rtl/>
        </w:rPr>
        <w:t>ا</w:t>
      </w:r>
      <w:r w:rsidRPr="002E1F06">
        <w:rPr>
          <w:sz w:val="26"/>
          <w:szCs w:val="26"/>
          <w:rtl/>
        </w:rPr>
        <w:t xml:space="preserve">، وخُفض المبلغ نفسه من تكلفة المعدات التي يغطيها تمويل الصندوق </w:t>
      </w:r>
      <w:r w:rsidR="006A01DA">
        <w:rPr>
          <w:rFonts w:hint="cs"/>
          <w:sz w:val="26"/>
          <w:szCs w:val="26"/>
          <w:rtl/>
        </w:rPr>
        <w:t>ال</w:t>
      </w:r>
      <w:r w:rsidRPr="002E1F06">
        <w:rPr>
          <w:sz w:val="26"/>
          <w:szCs w:val="26"/>
          <w:rtl/>
        </w:rPr>
        <w:t>متعدد الأطراف</w:t>
      </w:r>
      <w:r w:rsidRPr="002E1F06">
        <w:rPr>
          <w:sz w:val="26"/>
          <w:szCs w:val="26"/>
        </w:rPr>
        <w:t>.</w:t>
      </w:r>
    </w:p>
    <w:p w14:paraId="0A500989" w14:textId="77777777" w:rsidR="006A01DA" w:rsidRDefault="00BA491A" w:rsidP="00BA491A">
      <w:pPr>
        <w:pStyle w:val="Heading1"/>
        <w:bidi/>
        <w:rPr>
          <w:sz w:val="26"/>
          <w:szCs w:val="26"/>
        </w:rPr>
      </w:pPr>
      <w:r>
        <w:rPr>
          <w:rFonts w:hint="cs"/>
          <w:sz w:val="26"/>
          <w:szCs w:val="26"/>
          <w:rtl/>
        </w:rPr>
        <w:t>و</w:t>
      </w:r>
      <w:r w:rsidR="002E1F06" w:rsidRPr="002E1F06">
        <w:rPr>
          <w:sz w:val="26"/>
          <w:szCs w:val="26"/>
          <w:rtl/>
        </w:rPr>
        <w:t xml:space="preserve">بالإضافة إلى ذلك، </w:t>
      </w:r>
      <w:r w:rsidR="006A01DA">
        <w:rPr>
          <w:rFonts w:hint="cs"/>
          <w:sz w:val="26"/>
          <w:szCs w:val="26"/>
          <w:rtl/>
        </w:rPr>
        <w:t>تم الإبلاغ عن</w:t>
      </w:r>
      <w:r w:rsidR="002E1F06" w:rsidRPr="002E1F06">
        <w:rPr>
          <w:sz w:val="26"/>
          <w:szCs w:val="26"/>
          <w:rtl/>
        </w:rPr>
        <w:t xml:space="preserve"> أن البلاد ستتلقى مساهمة عينية من حكومة ألمانيا من خلال دعم إعداد مواد تدريبية وأدلة حول التعامل الآمن مع </w:t>
      </w:r>
      <w:r w:rsidR="006A01DA">
        <w:rPr>
          <w:rFonts w:hint="cs"/>
          <w:sz w:val="26"/>
          <w:szCs w:val="26"/>
          <w:rtl/>
        </w:rPr>
        <w:t xml:space="preserve">المواد </w:t>
      </w:r>
      <w:r w:rsidR="002E1F06" w:rsidRPr="002E1F06">
        <w:rPr>
          <w:sz w:val="26"/>
          <w:szCs w:val="26"/>
          <w:rtl/>
        </w:rPr>
        <w:t>الهيدروكربون</w:t>
      </w:r>
      <w:r w:rsidR="006A01DA">
        <w:rPr>
          <w:rFonts w:hint="cs"/>
          <w:sz w:val="26"/>
          <w:szCs w:val="26"/>
          <w:rtl/>
        </w:rPr>
        <w:t>ية</w:t>
      </w:r>
      <w:r w:rsidR="002E1F06" w:rsidRPr="002E1F06">
        <w:rPr>
          <w:sz w:val="26"/>
          <w:szCs w:val="26"/>
          <w:rtl/>
        </w:rPr>
        <w:t xml:space="preserve"> (للتبريد التجاري)، والتدريب على الاسترداد ونهاية العمر الافتراضي، وتوفير المعدات لمراكز التدريب. كما سيُقدَّم الدعم لصياغة الهيكل الأساسي </w:t>
      </w:r>
      <w:r w:rsidR="0026466C">
        <w:rPr>
          <w:rFonts w:hint="cs"/>
          <w:sz w:val="26"/>
          <w:szCs w:val="26"/>
          <w:rtl/>
        </w:rPr>
        <w:t>ل</w:t>
      </w:r>
      <w:r w:rsidR="0026466C" w:rsidRPr="00B9123E">
        <w:rPr>
          <w:rFonts w:hint="cs"/>
          <w:sz w:val="26"/>
          <w:szCs w:val="26"/>
          <w:rtl/>
        </w:rPr>
        <w:t>لمعايير الدنيا لأداء الطاقة</w:t>
      </w:r>
      <w:r w:rsidR="0026466C">
        <w:rPr>
          <w:rFonts w:hint="cs"/>
          <w:sz w:val="26"/>
          <w:szCs w:val="26"/>
          <w:rtl/>
        </w:rPr>
        <w:t xml:space="preserve"> وبطاقات التوسيم</w:t>
      </w:r>
      <w:r w:rsidR="002E1F06" w:rsidRPr="002E1F06">
        <w:rPr>
          <w:sz w:val="26"/>
          <w:szCs w:val="26"/>
          <w:rtl/>
        </w:rPr>
        <w:t xml:space="preserve">. </w:t>
      </w:r>
    </w:p>
    <w:p w14:paraId="3EB1107F" w14:textId="3B8A8351" w:rsidR="002E1F06" w:rsidRPr="006A01DA" w:rsidRDefault="002E1F06" w:rsidP="006A01DA">
      <w:pPr>
        <w:pStyle w:val="Heading1"/>
        <w:numPr>
          <w:ilvl w:val="0"/>
          <w:numId w:val="0"/>
        </w:numPr>
        <w:bidi/>
        <w:rPr>
          <w:sz w:val="26"/>
          <w:szCs w:val="26"/>
          <w:u w:val="single"/>
          <w:rtl/>
        </w:rPr>
      </w:pPr>
      <w:r w:rsidRPr="006A01DA">
        <w:rPr>
          <w:sz w:val="26"/>
          <w:szCs w:val="26"/>
          <w:u w:val="single"/>
          <w:rtl/>
        </w:rPr>
        <w:t>التكلفة المتفق عليها للمشروع التجريب</w:t>
      </w:r>
      <w:r w:rsidR="00BA491A" w:rsidRPr="006A01DA">
        <w:rPr>
          <w:rFonts w:hint="cs"/>
          <w:sz w:val="26"/>
          <w:szCs w:val="26"/>
          <w:u w:val="single"/>
          <w:rtl/>
        </w:rPr>
        <w:t>ي</w:t>
      </w:r>
    </w:p>
    <w:p w14:paraId="108A31F2" w14:textId="54393D59" w:rsidR="002E1F06" w:rsidRPr="00BA491A" w:rsidRDefault="002E1F06" w:rsidP="00BA491A">
      <w:pPr>
        <w:pStyle w:val="Heading1"/>
        <w:bidi/>
        <w:rPr>
          <w:sz w:val="26"/>
          <w:szCs w:val="26"/>
          <w:rtl/>
        </w:rPr>
      </w:pPr>
      <w:r w:rsidRPr="002E1F06">
        <w:rPr>
          <w:sz w:val="26"/>
          <w:szCs w:val="26"/>
          <w:rtl/>
        </w:rPr>
        <w:t xml:space="preserve">تبلغ التكاليف المتفق عليها لتنفيذ المشروع التجريبي </w:t>
      </w:r>
      <w:r w:rsidR="006A01DA">
        <w:rPr>
          <w:rFonts w:hint="cs"/>
          <w:sz w:val="26"/>
          <w:szCs w:val="26"/>
          <w:rtl/>
        </w:rPr>
        <w:t>لعرض</w:t>
      </w:r>
      <w:r w:rsidRPr="002E1F06">
        <w:rPr>
          <w:sz w:val="26"/>
          <w:szCs w:val="26"/>
          <w:rtl/>
        </w:rPr>
        <w:t xml:space="preserve"> أداء وكفاءة استخدام الطاقة </w:t>
      </w:r>
      <w:r w:rsidR="006A01DA">
        <w:rPr>
          <w:rFonts w:hint="cs"/>
          <w:sz w:val="26"/>
          <w:szCs w:val="26"/>
          <w:rtl/>
        </w:rPr>
        <w:t>لمتجر</w:t>
      </w:r>
      <w:r w:rsidRPr="002E1F06">
        <w:rPr>
          <w:sz w:val="26"/>
          <w:szCs w:val="26"/>
          <w:rtl/>
        </w:rPr>
        <w:t xml:space="preserve"> قائم بالكامل على</w:t>
      </w:r>
      <w:r w:rsidRPr="002E1F06">
        <w:rPr>
          <w:sz w:val="26"/>
          <w:szCs w:val="26"/>
        </w:rPr>
        <w:t xml:space="preserve"> </w:t>
      </w:r>
      <w:r w:rsidR="0026466C">
        <w:rPr>
          <w:rFonts w:hint="cs"/>
          <w:sz w:val="26"/>
          <w:szCs w:val="26"/>
          <w:rtl/>
        </w:rPr>
        <w:t>الهيدروكربون</w:t>
      </w:r>
      <w:r w:rsidRPr="002E1F06">
        <w:rPr>
          <w:sz w:val="26"/>
          <w:szCs w:val="26"/>
        </w:rPr>
        <w:t xml:space="preserve"> </w:t>
      </w:r>
      <w:r w:rsidRPr="002E1F06">
        <w:rPr>
          <w:sz w:val="26"/>
          <w:szCs w:val="26"/>
          <w:rtl/>
        </w:rPr>
        <w:t xml:space="preserve">في سيراليون 289,336 دولارا أمريكيا، </w:t>
      </w:r>
      <w:r w:rsidR="006A01DA">
        <w:rPr>
          <w:rFonts w:hint="cs"/>
          <w:sz w:val="26"/>
          <w:szCs w:val="26"/>
          <w:rtl/>
        </w:rPr>
        <w:t>ويشمل ذلك تمويلا</w:t>
      </w:r>
      <w:r w:rsidRPr="002E1F06">
        <w:rPr>
          <w:sz w:val="26"/>
          <w:szCs w:val="26"/>
          <w:rtl/>
        </w:rPr>
        <w:t xml:space="preserve"> من الصندوق </w:t>
      </w:r>
      <w:r w:rsidR="006A01DA">
        <w:rPr>
          <w:rFonts w:hint="cs"/>
          <w:sz w:val="26"/>
          <w:szCs w:val="26"/>
          <w:rtl/>
        </w:rPr>
        <w:t>ال</w:t>
      </w:r>
      <w:r w:rsidRPr="002E1F06">
        <w:rPr>
          <w:sz w:val="26"/>
          <w:szCs w:val="26"/>
          <w:rtl/>
        </w:rPr>
        <w:t xml:space="preserve">متعدد الأطراف بقيمة </w:t>
      </w:r>
      <w:r w:rsidRPr="002E1F06">
        <w:rPr>
          <w:sz w:val="26"/>
          <w:szCs w:val="26"/>
          <w:rtl/>
        </w:rPr>
        <w:lastRenderedPageBreak/>
        <w:t>256,139 دولارا أمريكي</w:t>
      </w:r>
      <w:r w:rsidR="0026466C">
        <w:rPr>
          <w:rFonts w:hint="cs"/>
          <w:sz w:val="26"/>
          <w:szCs w:val="26"/>
          <w:rtl/>
        </w:rPr>
        <w:t>ا</w:t>
      </w:r>
      <w:r w:rsidRPr="002E1F06">
        <w:rPr>
          <w:sz w:val="26"/>
          <w:szCs w:val="26"/>
          <w:rtl/>
        </w:rPr>
        <w:t>، وتمويل</w:t>
      </w:r>
      <w:r w:rsidR="00164390">
        <w:rPr>
          <w:rFonts w:hint="cs"/>
          <w:sz w:val="26"/>
          <w:szCs w:val="26"/>
          <w:rtl/>
        </w:rPr>
        <w:t>ا</w:t>
      </w:r>
      <w:r w:rsidRPr="002E1F06">
        <w:rPr>
          <w:sz w:val="26"/>
          <w:szCs w:val="26"/>
          <w:rtl/>
        </w:rPr>
        <w:t xml:space="preserve"> مشترك</w:t>
      </w:r>
      <w:r w:rsidR="00164390">
        <w:rPr>
          <w:rFonts w:hint="cs"/>
          <w:sz w:val="26"/>
          <w:szCs w:val="26"/>
          <w:rtl/>
        </w:rPr>
        <w:t>ا</w:t>
      </w:r>
      <w:r w:rsidRPr="002E1F06">
        <w:rPr>
          <w:sz w:val="26"/>
          <w:szCs w:val="26"/>
          <w:rtl/>
        </w:rPr>
        <w:t xml:space="preserve"> من المستفيد بقيمة 33,197 دولارا أمريكيا، </w:t>
      </w:r>
      <w:r w:rsidR="006A01DA">
        <w:rPr>
          <w:rFonts w:hint="cs"/>
          <w:sz w:val="26"/>
          <w:szCs w:val="26"/>
          <w:rtl/>
        </w:rPr>
        <w:t>على النحو</w:t>
      </w:r>
      <w:r w:rsidRPr="002E1F06">
        <w:rPr>
          <w:sz w:val="26"/>
          <w:szCs w:val="26"/>
          <w:rtl/>
        </w:rPr>
        <w:t xml:space="preserve"> </w:t>
      </w:r>
      <w:r w:rsidR="006A01DA">
        <w:rPr>
          <w:rFonts w:hint="cs"/>
          <w:sz w:val="26"/>
          <w:szCs w:val="26"/>
          <w:rtl/>
        </w:rPr>
        <w:t>ال</w:t>
      </w:r>
      <w:r w:rsidRPr="002E1F06">
        <w:rPr>
          <w:sz w:val="26"/>
          <w:szCs w:val="26"/>
          <w:rtl/>
        </w:rPr>
        <w:t>موضح في الجدول 3</w:t>
      </w:r>
      <w:r w:rsidRPr="002E1F06">
        <w:rPr>
          <w:sz w:val="26"/>
          <w:szCs w:val="26"/>
        </w:rPr>
        <w:t>.</w:t>
      </w:r>
    </w:p>
    <w:p w14:paraId="5AF911DB" w14:textId="0E0F9B9D" w:rsidR="002E1F06" w:rsidRDefault="002E1F06" w:rsidP="004F4064">
      <w:pPr>
        <w:keepNext/>
        <w:bidi/>
        <w:rPr>
          <w:b/>
          <w:bCs/>
          <w:sz w:val="26"/>
          <w:szCs w:val="26"/>
          <w:rtl/>
        </w:rPr>
      </w:pPr>
      <w:r w:rsidRPr="004F4064">
        <w:rPr>
          <w:b/>
          <w:bCs/>
          <w:sz w:val="26"/>
          <w:szCs w:val="26"/>
          <w:rtl/>
        </w:rPr>
        <w:t xml:space="preserve">الجدول 3. إجمالي ميزانية المشروع وتفصيل مصادر التمويل، </w:t>
      </w:r>
      <w:r w:rsidR="006A01DA">
        <w:rPr>
          <w:rFonts w:hint="cs"/>
          <w:b/>
          <w:bCs/>
          <w:sz w:val="26"/>
          <w:szCs w:val="26"/>
          <w:rtl/>
        </w:rPr>
        <w:t>على النحو</w:t>
      </w:r>
      <w:r w:rsidRPr="004F4064">
        <w:rPr>
          <w:b/>
          <w:bCs/>
          <w:sz w:val="26"/>
          <w:szCs w:val="26"/>
          <w:rtl/>
        </w:rPr>
        <w:t xml:space="preserve"> </w:t>
      </w:r>
      <w:r w:rsidR="006A01DA">
        <w:rPr>
          <w:rFonts w:hint="cs"/>
          <w:b/>
          <w:bCs/>
          <w:sz w:val="26"/>
          <w:szCs w:val="26"/>
          <w:rtl/>
        </w:rPr>
        <w:t>ال</w:t>
      </w:r>
      <w:r w:rsidRPr="004F4064">
        <w:rPr>
          <w:b/>
          <w:bCs/>
          <w:sz w:val="26"/>
          <w:szCs w:val="26"/>
          <w:rtl/>
        </w:rPr>
        <w:t>متفق عليه</w:t>
      </w:r>
    </w:p>
    <w:tbl>
      <w:tblPr>
        <w:bidiVisu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993"/>
        <w:gridCol w:w="1224"/>
        <w:gridCol w:w="1936"/>
        <w:gridCol w:w="1202"/>
      </w:tblGrid>
      <w:tr w:rsidR="00945DE3" w:rsidRPr="00D73D50" w14:paraId="35EAD91F" w14:textId="77777777" w:rsidTr="006A01DA">
        <w:trPr>
          <w:trHeight w:val="555"/>
          <w:tblHeader/>
        </w:trPr>
        <w:tc>
          <w:tcPr>
            <w:tcW w:w="0" w:type="auto"/>
            <w:shd w:val="clear" w:color="auto" w:fill="FFFFFF" w:themeFill="background1"/>
            <w:tcMar>
              <w:left w:w="105" w:type="dxa"/>
              <w:right w:w="105" w:type="dxa"/>
            </w:tcMar>
            <w:vAlign w:val="center"/>
          </w:tcPr>
          <w:p w14:paraId="52290072" w14:textId="275F7380" w:rsidR="006A01DA" w:rsidRPr="006D7554" w:rsidRDefault="00D458D4" w:rsidP="005F32C5">
            <w:pPr>
              <w:jc w:val="center"/>
              <w:rPr>
                <w:b/>
                <w:bCs/>
                <w:color w:val="000000" w:themeColor="text1"/>
                <w:sz w:val="20"/>
                <w:szCs w:val="20"/>
                <w:lang w:val="en-GB"/>
              </w:rPr>
            </w:pPr>
            <w:r>
              <w:rPr>
                <w:rFonts w:hint="cs"/>
                <w:b/>
                <w:bCs/>
                <w:color w:val="000000" w:themeColor="text1"/>
                <w:sz w:val="20"/>
                <w:szCs w:val="20"/>
                <w:rtl/>
                <w:lang w:val="en-GB"/>
              </w:rPr>
              <w:t>البند</w:t>
            </w:r>
          </w:p>
        </w:tc>
        <w:tc>
          <w:tcPr>
            <w:tcW w:w="0" w:type="auto"/>
            <w:tcBorders>
              <w:bottom w:val="single" w:sz="4" w:space="0" w:color="auto"/>
            </w:tcBorders>
            <w:shd w:val="clear" w:color="auto" w:fill="FFFFFF" w:themeFill="background1"/>
            <w:tcMar>
              <w:left w:w="105" w:type="dxa"/>
              <w:right w:w="105" w:type="dxa"/>
            </w:tcMar>
            <w:vAlign w:val="center"/>
          </w:tcPr>
          <w:p w14:paraId="36AB1424" w14:textId="77777777" w:rsidR="006A01DA" w:rsidRDefault="00945DE3" w:rsidP="005F32C5">
            <w:pPr>
              <w:jc w:val="center"/>
              <w:rPr>
                <w:b/>
                <w:bCs/>
                <w:color w:val="000000" w:themeColor="text1"/>
                <w:sz w:val="20"/>
                <w:szCs w:val="20"/>
                <w:rtl/>
                <w:lang w:val="en-GB"/>
              </w:rPr>
            </w:pPr>
            <w:r>
              <w:rPr>
                <w:rFonts w:hint="cs"/>
                <w:b/>
                <w:bCs/>
                <w:color w:val="000000" w:themeColor="text1"/>
                <w:sz w:val="20"/>
                <w:szCs w:val="20"/>
                <w:rtl/>
                <w:lang w:val="en-GB"/>
              </w:rPr>
              <w:t>المجموع</w:t>
            </w:r>
          </w:p>
          <w:p w14:paraId="3036848B" w14:textId="2F355977" w:rsidR="00945DE3" w:rsidRPr="006D7554" w:rsidRDefault="00945DE3" w:rsidP="005F32C5">
            <w:pPr>
              <w:jc w:val="center"/>
              <w:rPr>
                <w:color w:val="000000" w:themeColor="text1"/>
                <w:sz w:val="20"/>
                <w:szCs w:val="20"/>
                <w:lang w:val="en-GB"/>
              </w:rPr>
            </w:pPr>
            <w:r>
              <w:rPr>
                <w:rFonts w:hint="cs"/>
                <w:b/>
                <w:bCs/>
                <w:color w:val="000000" w:themeColor="text1"/>
                <w:sz w:val="20"/>
                <w:szCs w:val="20"/>
                <w:rtl/>
                <w:lang w:val="en-GB"/>
              </w:rPr>
              <w:t>(بالدولار أمريكي)</w:t>
            </w:r>
          </w:p>
        </w:tc>
        <w:tc>
          <w:tcPr>
            <w:tcW w:w="0" w:type="auto"/>
            <w:tcBorders>
              <w:bottom w:val="single" w:sz="4" w:space="0" w:color="auto"/>
            </w:tcBorders>
            <w:shd w:val="clear" w:color="auto" w:fill="FFFFFF" w:themeFill="background1"/>
            <w:tcMar>
              <w:left w:w="105" w:type="dxa"/>
              <w:right w:w="105" w:type="dxa"/>
            </w:tcMar>
            <w:vAlign w:val="center"/>
          </w:tcPr>
          <w:p w14:paraId="0C75B706" w14:textId="77777777" w:rsidR="006A01DA" w:rsidRPr="00945DE3" w:rsidRDefault="00945DE3" w:rsidP="005F32C5">
            <w:pPr>
              <w:jc w:val="center"/>
              <w:rPr>
                <w:b/>
                <w:bCs/>
                <w:color w:val="000000" w:themeColor="text1"/>
                <w:sz w:val="20"/>
                <w:szCs w:val="20"/>
                <w:rtl/>
                <w:lang w:val="en-GB"/>
              </w:rPr>
            </w:pPr>
            <w:r>
              <w:rPr>
                <w:rFonts w:hint="cs"/>
                <w:b/>
                <w:bCs/>
                <w:color w:val="000000" w:themeColor="text1"/>
                <w:sz w:val="20"/>
                <w:szCs w:val="20"/>
                <w:rtl/>
                <w:lang w:val="en-GB"/>
              </w:rPr>
              <w:t xml:space="preserve">تمويل الصندوق المتعدد </w:t>
            </w:r>
            <w:r w:rsidRPr="00945DE3">
              <w:rPr>
                <w:rFonts w:hint="cs"/>
                <w:b/>
                <w:bCs/>
                <w:color w:val="000000" w:themeColor="text1"/>
                <w:sz w:val="20"/>
                <w:szCs w:val="20"/>
                <w:rtl/>
                <w:lang w:val="en-GB"/>
              </w:rPr>
              <w:t>الأطراف</w:t>
            </w:r>
          </w:p>
          <w:p w14:paraId="0849BE82" w14:textId="7F4856D3" w:rsidR="00945DE3" w:rsidRPr="006D7554" w:rsidRDefault="00945DE3" w:rsidP="005F32C5">
            <w:pPr>
              <w:jc w:val="center"/>
              <w:rPr>
                <w:color w:val="000000" w:themeColor="text1"/>
                <w:sz w:val="20"/>
                <w:szCs w:val="20"/>
                <w:lang w:val="en-GB"/>
              </w:rPr>
            </w:pPr>
            <w:r w:rsidRPr="00945DE3">
              <w:rPr>
                <w:rFonts w:hint="cs"/>
                <w:b/>
                <w:bCs/>
                <w:color w:val="000000" w:themeColor="text1"/>
                <w:sz w:val="20"/>
                <w:szCs w:val="20"/>
                <w:rtl/>
                <w:lang w:val="en-GB"/>
              </w:rPr>
              <w:t>(</w:t>
            </w:r>
            <w:r>
              <w:rPr>
                <w:rFonts w:hint="cs"/>
                <w:b/>
                <w:bCs/>
                <w:color w:val="000000" w:themeColor="text1"/>
                <w:sz w:val="20"/>
                <w:szCs w:val="20"/>
                <w:rtl/>
                <w:lang w:val="en-GB"/>
              </w:rPr>
              <w:t>بالدولار</w:t>
            </w:r>
            <w:r w:rsidRPr="00945DE3">
              <w:rPr>
                <w:rFonts w:hint="cs"/>
                <w:b/>
                <w:bCs/>
                <w:color w:val="000000" w:themeColor="text1"/>
                <w:sz w:val="20"/>
                <w:szCs w:val="20"/>
                <w:rtl/>
                <w:lang w:val="en-GB"/>
              </w:rPr>
              <w:t xml:space="preserve"> أمريكي)</w:t>
            </w:r>
          </w:p>
        </w:tc>
        <w:tc>
          <w:tcPr>
            <w:tcW w:w="0" w:type="auto"/>
            <w:tcBorders>
              <w:bottom w:val="single" w:sz="4" w:space="0" w:color="auto"/>
            </w:tcBorders>
            <w:shd w:val="clear" w:color="auto" w:fill="FFFFFF" w:themeFill="background1"/>
            <w:tcMar>
              <w:left w:w="105" w:type="dxa"/>
              <w:right w:w="105" w:type="dxa"/>
            </w:tcMar>
            <w:vAlign w:val="center"/>
          </w:tcPr>
          <w:p w14:paraId="148350F8" w14:textId="77777777" w:rsidR="006A01DA" w:rsidRDefault="00945DE3" w:rsidP="005F32C5">
            <w:pPr>
              <w:jc w:val="center"/>
              <w:rPr>
                <w:b/>
                <w:bCs/>
                <w:color w:val="000000" w:themeColor="text1"/>
                <w:sz w:val="20"/>
                <w:szCs w:val="20"/>
                <w:rtl/>
                <w:lang w:val="en-GB"/>
              </w:rPr>
            </w:pPr>
            <w:r>
              <w:rPr>
                <w:rFonts w:hint="cs"/>
                <w:b/>
                <w:bCs/>
                <w:color w:val="000000" w:themeColor="text1"/>
                <w:sz w:val="20"/>
                <w:szCs w:val="20"/>
                <w:rtl/>
                <w:lang w:val="en-GB"/>
              </w:rPr>
              <w:t>التمويل المشترك</w:t>
            </w:r>
          </w:p>
          <w:p w14:paraId="74D54CA9" w14:textId="60A71D5C" w:rsidR="00945DE3" w:rsidRPr="006D7554" w:rsidRDefault="00945DE3" w:rsidP="005F32C5">
            <w:pPr>
              <w:jc w:val="center"/>
              <w:rPr>
                <w:color w:val="000000" w:themeColor="text1"/>
                <w:sz w:val="20"/>
                <w:szCs w:val="20"/>
                <w:lang w:val="en-GB"/>
              </w:rPr>
            </w:pPr>
            <w:r>
              <w:rPr>
                <w:rFonts w:hint="cs"/>
                <w:b/>
                <w:bCs/>
                <w:color w:val="000000" w:themeColor="text1"/>
                <w:sz w:val="20"/>
                <w:szCs w:val="20"/>
                <w:rtl/>
                <w:lang w:val="en-GB"/>
              </w:rPr>
              <w:t>(بالدولار أمريكي)</w:t>
            </w:r>
          </w:p>
        </w:tc>
      </w:tr>
      <w:tr w:rsidR="00945DE3" w:rsidRPr="00D54082" w14:paraId="31989116" w14:textId="77777777" w:rsidTr="006A01DA">
        <w:trPr>
          <w:trHeight w:val="119"/>
        </w:trPr>
        <w:tc>
          <w:tcPr>
            <w:tcW w:w="0" w:type="auto"/>
            <w:tcBorders>
              <w:right w:val="single" w:sz="4" w:space="0" w:color="auto"/>
            </w:tcBorders>
            <w:tcMar>
              <w:left w:w="105" w:type="dxa"/>
              <w:right w:w="105" w:type="dxa"/>
            </w:tcMar>
            <w:vAlign w:val="center"/>
          </w:tcPr>
          <w:p w14:paraId="0D983921" w14:textId="364E4C3A" w:rsidR="006A01DA" w:rsidRPr="00AC5768" w:rsidRDefault="00945DE3" w:rsidP="0046554F">
            <w:pPr>
              <w:pStyle w:val="ListParagraph"/>
              <w:numPr>
                <w:ilvl w:val="0"/>
                <w:numId w:val="9"/>
              </w:numPr>
              <w:bidi/>
              <w:rPr>
                <w:color w:val="000000" w:themeColor="text1"/>
                <w:sz w:val="20"/>
                <w:szCs w:val="20"/>
              </w:rPr>
            </w:pPr>
            <w:r w:rsidRPr="00945DE3">
              <w:rPr>
                <w:color w:val="000000" w:themeColor="text1"/>
                <w:sz w:val="20"/>
                <w:szCs w:val="20"/>
                <w:rtl/>
              </w:rPr>
              <w:t xml:space="preserve">استبدال معدات التبريد </w:t>
            </w:r>
            <w:r>
              <w:rPr>
                <w:rFonts w:hint="cs"/>
                <w:color w:val="000000" w:themeColor="text1"/>
                <w:sz w:val="20"/>
                <w:szCs w:val="20"/>
                <w:rtl/>
              </w:rPr>
              <w:t>القائمة على الهيدروفلوروكربون</w:t>
            </w:r>
            <w:r w:rsidRPr="00945DE3">
              <w:rPr>
                <w:color w:val="000000" w:themeColor="text1"/>
                <w:sz w:val="20"/>
                <w:szCs w:val="20"/>
                <w:rtl/>
              </w:rPr>
              <w:t xml:space="preserve"> بمعدات </w:t>
            </w:r>
            <w:r>
              <w:rPr>
                <w:rFonts w:hint="cs"/>
                <w:color w:val="000000" w:themeColor="text1"/>
                <w:sz w:val="20"/>
                <w:szCs w:val="20"/>
                <w:rtl/>
              </w:rPr>
              <w:t>قائمة</w:t>
            </w:r>
            <w:r w:rsidRPr="00945DE3">
              <w:rPr>
                <w:color w:val="000000" w:themeColor="text1"/>
                <w:sz w:val="20"/>
                <w:szCs w:val="20"/>
                <w:rtl/>
              </w:rPr>
              <w:t xml:space="preserve"> </w:t>
            </w:r>
            <w:r>
              <w:rPr>
                <w:rFonts w:hint="cs"/>
                <w:color w:val="000000" w:themeColor="text1"/>
                <w:sz w:val="20"/>
                <w:szCs w:val="20"/>
                <w:rtl/>
              </w:rPr>
              <w:t>على غاز</w:t>
            </w:r>
            <w:r w:rsidRPr="00945DE3">
              <w:rPr>
                <w:color w:val="000000" w:themeColor="text1"/>
                <w:sz w:val="20"/>
                <w:szCs w:val="20"/>
                <w:rtl/>
              </w:rPr>
              <w:t xml:space="preserve"> </w:t>
            </w:r>
            <w:r w:rsidRPr="00AC5768">
              <w:rPr>
                <w:color w:val="000000" w:themeColor="text1"/>
                <w:sz w:val="20"/>
                <w:szCs w:val="20"/>
              </w:rPr>
              <w:t>R</w:t>
            </w:r>
            <w:r>
              <w:rPr>
                <w:color w:val="000000" w:themeColor="text1"/>
                <w:sz w:val="20"/>
                <w:szCs w:val="20"/>
              </w:rPr>
              <w:noBreakHyphen/>
            </w:r>
            <w:r w:rsidRPr="00AC5768">
              <w:rPr>
                <w:color w:val="000000" w:themeColor="text1"/>
                <w:sz w:val="20"/>
                <w:szCs w:val="20"/>
              </w:rPr>
              <w:t>290</w:t>
            </w:r>
          </w:p>
        </w:tc>
        <w:tc>
          <w:tcPr>
            <w:tcW w:w="0" w:type="auto"/>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3D469AD" w14:textId="77777777" w:rsidR="006A01DA" w:rsidRPr="00AC5768" w:rsidRDefault="006A01DA" w:rsidP="005F32C5">
            <w:pPr>
              <w:jc w:val="right"/>
              <w:rPr>
                <w:color w:val="000000"/>
                <w:sz w:val="20"/>
                <w:szCs w:val="20"/>
                <w:lang w:val="es-MX"/>
              </w:rPr>
            </w:pPr>
            <w:r>
              <w:rPr>
                <w:color w:val="000000"/>
                <w:sz w:val="20"/>
                <w:szCs w:val="20"/>
                <w:lang w:val="es-MX"/>
              </w:rPr>
              <w:t>222,836</w:t>
            </w:r>
          </w:p>
        </w:tc>
        <w:tc>
          <w:tcPr>
            <w:tcW w:w="0" w:type="auto"/>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6E6DEA7" w14:textId="77777777" w:rsidR="006A01DA" w:rsidRPr="00AC5768" w:rsidRDefault="006A01DA" w:rsidP="005F32C5">
            <w:pPr>
              <w:jc w:val="right"/>
              <w:rPr>
                <w:color w:val="000000" w:themeColor="text1"/>
                <w:sz w:val="20"/>
                <w:szCs w:val="20"/>
                <w:lang w:val="en-GB"/>
              </w:rPr>
            </w:pPr>
            <w:r>
              <w:rPr>
                <w:color w:val="000000" w:themeColor="text1"/>
                <w:sz w:val="20"/>
                <w:szCs w:val="20"/>
                <w:lang w:val="en-GB"/>
              </w:rPr>
              <w:t>201,139</w:t>
            </w:r>
          </w:p>
        </w:tc>
        <w:tc>
          <w:tcPr>
            <w:tcW w:w="0" w:type="auto"/>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1F8671E" w14:textId="77777777" w:rsidR="006A01DA" w:rsidRPr="00AC5768" w:rsidRDefault="006A01DA" w:rsidP="005F32C5">
            <w:pPr>
              <w:jc w:val="right"/>
              <w:rPr>
                <w:color w:val="000000" w:themeColor="text1"/>
                <w:sz w:val="20"/>
                <w:szCs w:val="20"/>
                <w:lang w:val="en-GB"/>
              </w:rPr>
            </w:pPr>
            <w:r>
              <w:rPr>
                <w:color w:val="000000" w:themeColor="text1"/>
                <w:sz w:val="20"/>
                <w:szCs w:val="20"/>
                <w:lang w:val="en-GB"/>
              </w:rPr>
              <w:t>21,697</w:t>
            </w:r>
          </w:p>
        </w:tc>
      </w:tr>
      <w:tr w:rsidR="00945DE3" w:rsidRPr="00D73D50" w14:paraId="45797879" w14:textId="77777777" w:rsidTr="006A01DA">
        <w:trPr>
          <w:trHeight w:val="386"/>
        </w:trPr>
        <w:tc>
          <w:tcPr>
            <w:tcW w:w="0" w:type="auto"/>
            <w:tcMar>
              <w:left w:w="105" w:type="dxa"/>
              <w:right w:w="105" w:type="dxa"/>
            </w:tcMar>
            <w:vAlign w:val="center"/>
          </w:tcPr>
          <w:p w14:paraId="4502D2C2" w14:textId="10075448" w:rsidR="006A01DA" w:rsidRPr="00AC5768" w:rsidRDefault="00945DE3" w:rsidP="0046554F">
            <w:pPr>
              <w:pStyle w:val="ListParagraph"/>
              <w:numPr>
                <w:ilvl w:val="0"/>
                <w:numId w:val="9"/>
              </w:numPr>
              <w:bidi/>
              <w:rPr>
                <w:color w:val="000000"/>
                <w:sz w:val="20"/>
                <w:szCs w:val="20"/>
              </w:rPr>
            </w:pPr>
            <w:r w:rsidRPr="00945DE3">
              <w:rPr>
                <w:color w:val="000000"/>
                <w:sz w:val="20"/>
                <w:szCs w:val="20"/>
                <w:rtl/>
              </w:rPr>
              <w:t xml:space="preserve">المساعدة </w:t>
            </w:r>
            <w:r>
              <w:rPr>
                <w:rFonts w:hint="cs"/>
                <w:color w:val="000000"/>
                <w:sz w:val="20"/>
                <w:szCs w:val="20"/>
                <w:rtl/>
              </w:rPr>
              <w:t>التقنية</w:t>
            </w:r>
          </w:p>
        </w:tc>
        <w:tc>
          <w:tcPr>
            <w:tcW w:w="0" w:type="auto"/>
            <w:tcMar>
              <w:left w:w="105" w:type="dxa"/>
              <w:right w:w="105" w:type="dxa"/>
            </w:tcMar>
            <w:vAlign w:val="center"/>
          </w:tcPr>
          <w:p w14:paraId="185C3E30" w14:textId="77777777" w:rsidR="006A01DA" w:rsidRPr="006D7554" w:rsidRDefault="006A01DA" w:rsidP="005F32C5">
            <w:pPr>
              <w:jc w:val="right"/>
              <w:rPr>
                <w:color w:val="000000"/>
                <w:sz w:val="20"/>
                <w:szCs w:val="20"/>
                <w:lang w:val="es-MX"/>
              </w:rPr>
            </w:pPr>
            <w:r>
              <w:rPr>
                <w:color w:val="000000"/>
                <w:sz w:val="20"/>
                <w:szCs w:val="20"/>
                <w:lang w:val="es-MX"/>
              </w:rPr>
              <w:t>36,500</w:t>
            </w:r>
          </w:p>
        </w:tc>
        <w:tc>
          <w:tcPr>
            <w:tcW w:w="0" w:type="auto"/>
            <w:tcMar>
              <w:left w:w="105" w:type="dxa"/>
              <w:right w:w="105" w:type="dxa"/>
            </w:tcMar>
            <w:vAlign w:val="center"/>
          </w:tcPr>
          <w:p w14:paraId="25CA6585" w14:textId="77777777" w:rsidR="006A01DA" w:rsidRPr="006D7554" w:rsidRDefault="006A01DA" w:rsidP="005F32C5">
            <w:pPr>
              <w:jc w:val="right"/>
              <w:rPr>
                <w:color w:val="000000"/>
                <w:sz w:val="20"/>
                <w:szCs w:val="20"/>
                <w:lang w:val="es-MX"/>
              </w:rPr>
            </w:pPr>
            <w:r>
              <w:rPr>
                <w:color w:val="000000"/>
                <w:sz w:val="20"/>
                <w:szCs w:val="20"/>
                <w:lang w:val="es-MX"/>
              </w:rPr>
              <w:t>25,000</w:t>
            </w:r>
          </w:p>
        </w:tc>
        <w:tc>
          <w:tcPr>
            <w:tcW w:w="0" w:type="auto"/>
            <w:tcBorders>
              <w:top w:val="single" w:sz="4" w:space="0" w:color="auto"/>
            </w:tcBorders>
            <w:tcMar>
              <w:left w:w="105" w:type="dxa"/>
              <w:right w:w="105" w:type="dxa"/>
            </w:tcMar>
            <w:vAlign w:val="center"/>
          </w:tcPr>
          <w:p w14:paraId="60A56DFD" w14:textId="77777777" w:rsidR="006A01DA" w:rsidRPr="006D7554" w:rsidRDefault="006A01DA" w:rsidP="005F32C5">
            <w:pPr>
              <w:jc w:val="right"/>
              <w:rPr>
                <w:color w:val="000000"/>
                <w:sz w:val="20"/>
                <w:szCs w:val="20"/>
                <w:lang w:val="es-MX"/>
              </w:rPr>
            </w:pPr>
            <w:r>
              <w:rPr>
                <w:color w:val="000000"/>
                <w:sz w:val="20"/>
                <w:szCs w:val="20"/>
                <w:lang w:val="es-MX"/>
              </w:rPr>
              <w:t>11,500</w:t>
            </w:r>
          </w:p>
        </w:tc>
      </w:tr>
      <w:tr w:rsidR="00945DE3" w:rsidRPr="00D73D50" w14:paraId="3D208623" w14:textId="77777777" w:rsidTr="006A01DA">
        <w:trPr>
          <w:trHeight w:val="93"/>
        </w:trPr>
        <w:tc>
          <w:tcPr>
            <w:tcW w:w="0" w:type="auto"/>
            <w:tcMar>
              <w:left w:w="105" w:type="dxa"/>
              <w:right w:w="105" w:type="dxa"/>
            </w:tcMar>
            <w:vAlign w:val="center"/>
          </w:tcPr>
          <w:p w14:paraId="600F9392" w14:textId="330E7B5E" w:rsidR="006A01DA" w:rsidRPr="00AC5768" w:rsidRDefault="00945DE3" w:rsidP="0046554F">
            <w:pPr>
              <w:pStyle w:val="ListParagraph"/>
              <w:numPr>
                <w:ilvl w:val="0"/>
                <w:numId w:val="9"/>
              </w:numPr>
              <w:bidi/>
              <w:jc w:val="left"/>
              <w:rPr>
                <w:color w:val="000000"/>
                <w:sz w:val="20"/>
                <w:szCs w:val="20"/>
              </w:rPr>
            </w:pPr>
            <w:r w:rsidRPr="00945DE3">
              <w:rPr>
                <w:color w:val="000000"/>
                <w:sz w:val="20"/>
                <w:szCs w:val="20"/>
                <w:rtl/>
              </w:rPr>
              <w:t xml:space="preserve">تطوير </w:t>
            </w:r>
            <w:r>
              <w:rPr>
                <w:rFonts w:hint="cs"/>
                <w:color w:val="000000"/>
                <w:sz w:val="20"/>
                <w:szCs w:val="20"/>
                <w:rtl/>
              </w:rPr>
              <w:t>المعايير الدنيا</w:t>
            </w:r>
            <w:r w:rsidRPr="00945DE3">
              <w:rPr>
                <w:color w:val="000000"/>
                <w:sz w:val="20"/>
                <w:szCs w:val="20"/>
                <w:rtl/>
              </w:rPr>
              <w:t xml:space="preserve"> </w:t>
            </w:r>
            <w:r>
              <w:rPr>
                <w:rFonts w:hint="cs"/>
                <w:color w:val="000000"/>
                <w:sz w:val="20"/>
                <w:szCs w:val="20"/>
                <w:rtl/>
              </w:rPr>
              <w:t>ل</w:t>
            </w:r>
            <w:r w:rsidRPr="00945DE3">
              <w:rPr>
                <w:color w:val="000000"/>
                <w:sz w:val="20"/>
                <w:szCs w:val="20"/>
                <w:rtl/>
              </w:rPr>
              <w:t xml:space="preserve">أداء الطاقة </w:t>
            </w:r>
            <w:r>
              <w:rPr>
                <w:rFonts w:hint="cs"/>
                <w:color w:val="000000"/>
                <w:sz w:val="20"/>
                <w:szCs w:val="20"/>
                <w:rtl/>
              </w:rPr>
              <w:t>وبطاقات توسيم</w:t>
            </w:r>
            <w:r w:rsidRPr="00945DE3">
              <w:rPr>
                <w:color w:val="000000"/>
                <w:sz w:val="20"/>
                <w:szCs w:val="20"/>
                <w:rtl/>
              </w:rPr>
              <w:t xml:space="preserve"> الثلاجات التجارية</w:t>
            </w:r>
          </w:p>
        </w:tc>
        <w:tc>
          <w:tcPr>
            <w:tcW w:w="0" w:type="auto"/>
            <w:tcMar>
              <w:left w:w="105" w:type="dxa"/>
              <w:right w:w="105" w:type="dxa"/>
            </w:tcMar>
            <w:vAlign w:val="center"/>
          </w:tcPr>
          <w:p w14:paraId="509D2B2B" w14:textId="77777777" w:rsidR="006A01DA" w:rsidRPr="006D7554" w:rsidRDefault="006A01DA" w:rsidP="005F32C5">
            <w:pPr>
              <w:jc w:val="right"/>
              <w:rPr>
                <w:color w:val="000000"/>
                <w:sz w:val="20"/>
                <w:szCs w:val="20"/>
                <w:lang w:val="es-MX"/>
              </w:rPr>
            </w:pPr>
            <w:r w:rsidRPr="006D7554">
              <w:rPr>
                <w:color w:val="000000"/>
                <w:sz w:val="20"/>
                <w:szCs w:val="20"/>
                <w:lang w:val="es-MX"/>
              </w:rPr>
              <w:t>30,000</w:t>
            </w:r>
          </w:p>
        </w:tc>
        <w:tc>
          <w:tcPr>
            <w:tcW w:w="0" w:type="auto"/>
            <w:tcMar>
              <w:left w:w="105" w:type="dxa"/>
              <w:right w:w="105" w:type="dxa"/>
            </w:tcMar>
            <w:vAlign w:val="center"/>
          </w:tcPr>
          <w:p w14:paraId="388DF660" w14:textId="77777777" w:rsidR="006A01DA" w:rsidRPr="006D7554" w:rsidRDefault="006A01DA" w:rsidP="005F32C5">
            <w:pPr>
              <w:jc w:val="right"/>
              <w:rPr>
                <w:color w:val="000000"/>
                <w:sz w:val="20"/>
                <w:szCs w:val="20"/>
                <w:lang w:val="es-MX"/>
              </w:rPr>
            </w:pPr>
            <w:r w:rsidRPr="006D7554">
              <w:rPr>
                <w:color w:val="000000"/>
                <w:sz w:val="20"/>
                <w:szCs w:val="20"/>
                <w:lang w:val="es-MX"/>
              </w:rPr>
              <w:t>30,000</w:t>
            </w:r>
          </w:p>
        </w:tc>
        <w:tc>
          <w:tcPr>
            <w:tcW w:w="0" w:type="auto"/>
            <w:tcMar>
              <w:left w:w="105" w:type="dxa"/>
              <w:right w:w="105" w:type="dxa"/>
            </w:tcMar>
            <w:vAlign w:val="center"/>
          </w:tcPr>
          <w:p w14:paraId="39318DFA" w14:textId="77777777" w:rsidR="006A01DA" w:rsidRPr="006D7554" w:rsidRDefault="006A01DA" w:rsidP="005F32C5">
            <w:pPr>
              <w:jc w:val="right"/>
              <w:rPr>
                <w:color w:val="000000"/>
                <w:sz w:val="20"/>
                <w:szCs w:val="20"/>
                <w:lang w:val="es-MX"/>
              </w:rPr>
            </w:pPr>
            <w:r>
              <w:rPr>
                <w:color w:val="000000"/>
                <w:sz w:val="20"/>
                <w:szCs w:val="20"/>
                <w:lang w:val="es-MX"/>
              </w:rPr>
              <w:t>-</w:t>
            </w:r>
          </w:p>
        </w:tc>
      </w:tr>
      <w:tr w:rsidR="00945DE3" w:rsidRPr="00D73D50" w14:paraId="08AB39DD" w14:textId="77777777" w:rsidTr="006A01DA">
        <w:trPr>
          <w:trHeight w:val="466"/>
        </w:trPr>
        <w:tc>
          <w:tcPr>
            <w:tcW w:w="0" w:type="auto"/>
            <w:tcMar>
              <w:left w:w="105" w:type="dxa"/>
              <w:right w:w="105" w:type="dxa"/>
            </w:tcMar>
            <w:vAlign w:val="center"/>
          </w:tcPr>
          <w:p w14:paraId="23C6D026" w14:textId="7F6E74B8" w:rsidR="006A01DA" w:rsidRPr="006D7554" w:rsidRDefault="00945DE3" w:rsidP="006A01DA">
            <w:pPr>
              <w:bidi/>
              <w:jc w:val="left"/>
              <w:rPr>
                <w:b/>
                <w:bCs/>
                <w:color w:val="000000" w:themeColor="text1"/>
                <w:sz w:val="20"/>
                <w:szCs w:val="20"/>
                <w:lang w:val="en-GB"/>
              </w:rPr>
            </w:pPr>
            <w:r>
              <w:rPr>
                <w:rFonts w:hint="cs"/>
                <w:b/>
                <w:bCs/>
                <w:color w:val="000000" w:themeColor="text1"/>
                <w:sz w:val="20"/>
                <w:szCs w:val="20"/>
                <w:rtl/>
                <w:lang w:val="en-GB"/>
              </w:rPr>
              <w:t>المجموع</w:t>
            </w:r>
            <w:r w:rsidR="006A01DA" w:rsidRPr="006D7554">
              <w:rPr>
                <w:b/>
                <w:bCs/>
                <w:color w:val="000000" w:themeColor="text1"/>
                <w:sz w:val="20"/>
                <w:szCs w:val="20"/>
                <w:lang w:val="en-GB"/>
              </w:rPr>
              <w:t>*</w:t>
            </w:r>
          </w:p>
        </w:tc>
        <w:tc>
          <w:tcPr>
            <w:tcW w:w="0" w:type="auto"/>
            <w:tcMar>
              <w:left w:w="105" w:type="dxa"/>
              <w:right w:w="105" w:type="dxa"/>
            </w:tcMar>
            <w:vAlign w:val="center"/>
          </w:tcPr>
          <w:p w14:paraId="1D2BF6B5" w14:textId="77777777" w:rsidR="006A01DA" w:rsidRPr="006D7554" w:rsidRDefault="006A01DA" w:rsidP="005F32C5">
            <w:pPr>
              <w:jc w:val="right"/>
              <w:rPr>
                <w:b/>
                <w:bCs/>
                <w:color w:val="000000" w:themeColor="text1"/>
                <w:sz w:val="20"/>
                <w:szCs w:val="20"/>
                <w:lang w:val="en-GB"/>
              </w:rPr>
            </w:pPr>
            <w:r>
              <w:rPr>
                <w:b/>
                <w:bCs/>
                <w:color w:val="000000" w:themeColor="text1"/>
                <w:sz w:val="20"/>
                <w:szCs w:val="20"/>
                <w:lang w:val="en-GB"/>
              </w:rPr>
              <w:fldChar w:fldCharType="begin"/>
            </w:r>
            <w:r>
              <w:rPr>
                <w:b/>
                <w:bCs/>
                <w:color w:val="000000" w:themeColor="text1"/>
                <w:sz w:val="20"/>
                <w:szCs w:val="20"/>
                <w:lang w:val="en-GB"/>
              </w:rPr>
              <w:instrText xml:space="preserve"> =SUM(ABOVE) </w:instrText>
            </w:r>
            <w:r>
              <w:rPr>
                <w:b/>
                <w:bCs/>
                <w:color w:val="000000" w:themeColor="text1"/>
                <w:sz w:val="20"/>
                <w:szCs w:val="20"/>
                <w:lang w:val="en-GB"/>
              </w:rPr>
              <w:fldChar w:fldCharType="separate"/>
            </w:r>
            <w:r>
              <w:rPr>
                <w:b/>
                <w:bCs/>
                <w:noProof/>
                <w:color w:val="000000" w:themeColor="text1"/>
                <w:sz w:val="20"/>
                <w:szCs w:val="20"/>
                <w:lang w:val="en-GB"/>
              </w:rPr>
              <w:t>289,336</w:t>
            </w:r>
            <w:r>
              <w:rPr>
                <w:b/>
                <w:bCs/>
                <w:color w:val="000000" w:themeColor="text1"/>
                <w:sz w:val="20"/>
                <w:szCs w:val="20"/>
                <w:lang w:val="en-GB"/>
              </w:rPr>
              <w:fldChar w:fldCharType="end"/>
            </w:r>
          </w:p>
        </w:tc>
        <w:tc>
          <w:tcPr>
            <w:tcW w:w="0" w:type="auto"/>
            <w:tcMar>
              <w:left w:w="105" w:type="dxa"/>
              <w:right w:w="105" w:type="dxa"/>
            </w:tcMar>
            <w:vAlign w:val="center"/>
          </w:tcPr>
          <w:p w14:paraId="3AA43A5F" w14:textId="77777777" w:rsidR="006A01DA" w:rsidRPr="006D7554" w:rsidRDefault="006A01DA" w:rsidP="005F32C5">
            <w:pPr>
              <w:jc w:val="right"/>
              <w:rPr>
                <w:b/>
                <w:bCs/>
                <w:color w:val="000000" w:themeColor="text1"/>
                <w:sz w:val="20"/>
                <w:szCs w:val="20"/>
                <w:lang w:val="en-GB"/>
              </w:rPr>
            </w:pPr>
            <w:r>
              <w:rPr>
                <w:b/>
                <w:bCs/>
                <w:color w:val="000000" w:themeColor="text1"/>
                <w:sz w:val="20"/>
                <w:szCs w:val="20"/>
                <w:lang w:val="en-GB"/>
              </w:rPr>
              <w:fldChar w:fldCharType="begin"/>
            </w:r>
            <w:r>
              <w:rPr>
                <w:b/>
                <w:bCs/>
                <w:color w:val="000000" w:themeColor="text1"/>
                <w:sz w:val="20"/>
                <w:szCs w:val="20"/>
                <w:lang w:val="en-GB"/>
              </w:rPr>
              <w:instrText xml:space="preserve"> =SUM(ABOVE) </w:instrText>
            </w:r>
            <w:r>
              <w:rPr>
                <w:b/>
                <w:bCs/>
                <w:color w:val="000000" w:themeColor="text1"/>
                <w:sz w:val="20"/>
                <w:szCs w:val="20"/>
                <w:lang w:val="en-GB"/>
              </w:rPr>
              <w:fldChar w:fldCharType="separate"/>
            </w:r>
            <w:r>
              <w:rPr>
                <w:b/>
                <w:bCs/>
                <w:noProof/>
                <w:color w:val="000000" w:themeColor="text1"/>
                <w:sz w:val="20"/>
                <w:szCs w:val="20"/>
                <w:lang w:val="en-GB"/>
              </w:rPr>
              <w:t>256,139</w:t>
            </w:r>
            <w:r>
              <w:rPr>
                <w:b/>
                <w:bCs/>
                <w:color w:val="000000" w:themeColor="text1"/>
                <w:sz w:val="20"/>
                <w:szCs w:val="20"/>
                <w:lang w:val="en-GB"/>
              </w:rPr>
              <w:fldChar w:fldCharType="end"/>
            </w:r>
          </w:p>
        </w:tc>
        <w:tc>
          <w:tcPr>
            <w:tcW w:w="0" w:type="auto"/>
            <w:tcMar>
              <w:left w:w="105" w:type="dxa"/>
              <w:right w:w="105" w:type="dxa"/>
            </w:tcMar>
            <w:vAlign w:val="center"/>
          </w:tcPr>
          <w:p w14:paraId="49602654" w14:textId="77777777" w:rsidR="006A01DA" w:rsidRPr="006D7554" w:rsidRDefault="006A01DA" w:rsidP="005F32C5">
            <w:pPr>
              <w:jc w:val="right"/>
              <w:rPr>
                <w:b/>
                <w:bCs/>
                <w:color w:val="000000" w:themeColor="text1"/>
                <w:sz w:val="20"/>
                <w:szCs w:val="20"/>
                <w:lang w:val="en-GB"/>
              </w:rPr>
            </w:pPr>
            <w:r>
              <w:rPr>
                <w:b/>
                <w:bCs/>
                <w:color w:val="000000" w:themeColor="text1"/>
                <w:sz w:val="20"/>
                <w:szCs w:val="20"/>
                <w:lang w:val="en-GB"/>
              </w:rPr>
              <w:fldChar w:fldCharType="begin"/>
            </w:r>
            <w:r>
              <w:rPr>
                <w:b/>
                <w:bCs/>
                <w:color w:val="000000" w:themeColor="text1"/>
                <w:sz w:val="20"/>
                <w:szCs w:val="20"/>
                <w:lang w:val="en-GB"/>
              </w:rPr>
              <w:instrText xml:space="preserve"> =SUM(ABOVE) </w:instrText>
            </w:r>
            <w:r>
              <w:rPr>
                <w:b/>
                <w:bCs/>
                <w:color w:val="000000" w:themeColor="text1"/>
                <w:sz w:val="20"/>
                <w:szCs w:val="20"/>
                <w:lang w:val="en-GB"/>
              </w:rPr>
              <w:fldChar w:fldCharType="separate"/>
            </w:r>
            <w:r>
              <w:rPr>
                <w:b/>
                <w:bCs/>
                <w:noProof/>
                <w:color w:val="000000" w:themeColor="text1"/>
                <w:sz w:val="20"/>
                <w:szCs w:val="20"/>
                <w:lang w:val="en-GB"/>
              </w:rPr>
              <w:t>33,197</w:t>
            </w:r>
            <w:r>
              <w:rPr>
                <w:b/>
                <w:bCs/>
                <w:color w:val="000000" w:themeColor="text1"/>
                <w:sz w:val="20"/>
                <w:szCs w:val="20"/>
                <w:lang w:val="en-GB"/>
              </w:rPr>
              <w:fldChar w:fldCharType="end"/>
            </w:r>
          </w:p>
        </w:tc>
      </w:tr>
    </w:tbl>
    <w:p w14:paraId="4B09CDCD" w14:textId="499981C0" w:rsidR="006A01DA" w:rsidRPr="00FE3FB6" w:rsidRDefault="00945DE3" w:rsidP="006A01DA">
      <w:pPr>
        <w:keepNext/>
        <w:bidi/>
        <w:rPr>
          <w:sz w:val="24"/>
          <w:szCs w:val="24"/>
          <w:rtl/>
        </w:rPr>
      </w:pPr>
      <w:r w:rsidRPr="00945DE3">
        <w:rPr>
          <w:sz w:val="24"/>
          <w:szCs w:val="24"/>
          <w:rtl/>
        </w:rPr>
        <w:t xml:space="preserve">* المساهمة العينية من خلال مواد التدريب، وتدريب الفنيين، والمعدات لمراكز التدريب، والدعم في صياغة </w:t>
      </w:r>
      <w:r>
        <w:rPr>
          <w:rFonts w:hint="cs"/>
          <w:sz w:val="24"/>
          <w:szCs w:val="24"/>
          <w:rtl/>
        </w:rPr>
        <w:t>ال</w:t>
      </w:r>
      <w:r w:rsidRPr="00945DE3">
        <w:rPr>
          <w:sz w:val="24"/>
          <w:szCs w:val="24"/>
          <w:rtl/>
        </w:rPr>
        <w:t>معايير</w:t>
      </w:r>
      <w:r>
        <w:rPr>
          <w:rFonts w:hint="cs"/>
          <w:sz w:val="24"/>
          <w:szCs w:val="24"/>
          <w:rtl/>
        </w:rPr>
        <w:t xml:space="preserve"> الدنيا</w:t>
      </w:r>
      <w:r w:rsidRPr="00945DE3">
        <w:rPr>
          <w:sz w:val="24"/>
          <w:szCs w:val="24"/>
          <w:rtl/>
        </w:rPr>
        <w:t xml:space="preserve"> </w:t>
      </w:r>
      <w:r>
        <w:rPr>
          <w:rFonts w:hint="cs"/>
          <w:sz w:val="24"/>
          <w:szCs w:val="24"/>
          <w:rtl/>
        </w:rPr>
        <w:t>ل</w:t>
      </w:r>
      <w:r w:rsidRPr="00945DE3">
        <w:rPr>
          <w:sz w:val="24"/>
          <w:szCs w:val="24"/>
          <w:rtl/>
        </w:rPr>
        <w:t xml:space="preserve">أداء الطاقة </w:t>
      </w:r>
      <w:r>
        <w:rPr>
          <w:rFonts w:hint="cs"/>
          <w:sz w:val="24"/>
          <w:szCs w:val="24"/>
          <w:rtl/>
        </w:rPr>
        <w:t>للتبريد التجاري</w:t>
      </w:r>
      <w:r w:rsidRPr="00945DE3">
        <w:rPr>
          <w:sz w:val="24"/>
          <w:szCs w:val="24"/>
          <w:rtl/>
        </w:rPr>
        <w:t xml:space="preserve"> </w:t>
      </w:r>
      <w:r w:rsidRPr="00FE3FB6">
        <w:rPr>
          <w:rFonts w:hint="cs"/>
          <w:sz w:val="24"/>
          <w:szCs w:val="24"/>
          <w:rtl/>
        </w:rPr>
        <w:t>وبطاقات التوسيم</w:t>
      </w:r>
      <w:r w:rsidRPr="00FE3FB6">
        <w:rPr>
          <w:sz w:val="24"/>
          <w:szCs w:val="24"/>
          <w:rtl/>
        </w:rPr>
        <w:t>.</w:t>
      </w:r>
    </w:p>
    <w:p w14:paraId="08F54257" w14:textId="77777777" w:rsidR="00EB4834" w:rsidRPr="00FE3FB6" w:rsidRDefault="00EB4834" w:rsidP="00EB4834">
      <w:pPr>
        <w:bidi/>
        <w:rPr>
          <w:rtl/>
        </w:rPr>
      </w:pPr>
    </w:p>
    <w:p w14:paraId="3157F1B4" w14:textId="0409595F" w:rsidR="0033459C" w:rsidRPr="00FE3FB6" w:rsidRDefault="0033459C" w:rsidP="00C865EC">
      <w:pPr>
        <w:pStyle w:val="Heading1"/>
        <w:numPr>
          <w:ilvl w:val="0"/>
          <w:numId w:val="0"/>
        </w:numPr>
        <w:bidi/>
        <w:rPr>
          <w:sz w:val="26"/>
          <w:szCs w:val="26"/>
          <w:u w:val="single"/>
          <w:rtl/>
        </w:rPr>
      </w:pPr>
      <w:r w:rsidRPr="00FE3FB6">
        <w:rPr>
          <w:sz w:val="26"/>
          <w:szCs w:val="26"/>
          <w:u w:val="single"/>
          <w:rtl/>
        </w:rPr>
        <w:t>تحسينات في كفاءة</w:t>
      </w:r>
      <w:r w:rsidR="00FE3FB6" w:rsidRPr="00FE3FB6">
        <w:rPr>
          <w:rFonts w:hint="cs"/>
          <w:sz w:val="26"/>
          <w:szCs w:val="26"/>
          <w:u w:val="single"/>
          <w:rtl/>
        </w:rPr>
        <w:t xml:space="preserve"> استخدام</w:t>
      </w:r>
      <w:r w:rsidRPr="00FE3FB6">
        <w:rPr>
          <w:sz w:val="26"/>
          <w:szCs w:val="26"/>
          <w:u w:val="single"/>
          <w:rtl/>
        </w:rPr>
        <w:t xml:space="preserve"> الطاقة وتقديرات أولية لوفورات الكهرباء</w:t>
      </w:r>
    </w:p>
    <w:p w14:paraId="5CD29DDA" w14:textId="1C2F87EB" w:rsidR="0033459C" w:rsidRPr="00C865EC" w:rsidRDefault="0033459C" w:rsidP="00C865EC">
      <w:pPr>
        <w:pStyle w:val="Heading1"/>
        <w:bidi/>
        <w:rPr>
          <w:sz w:val="26"/>
          <w:szCs w:val="26"/>
          <w:rtl/>
        </w:rPr>
      </w:pPr>
      <w:r w:rsidRPr="00FE3FB6">
        <w:rPr>
          <w:sz w:val="26"/>
          <w:szCs w:val="26"/>
          <w:rtl/>
        </w:rPr>
        <w:t xml:space="preserve">قدّرت حكومة المملكة المتحدة وفورات الطاقة </w:t>
      </w:r>
      <w:r w:rsidR="00FE3FB6" w:rsidRPr="00FE3FB6">
        <w:rPr>
          <w:rFonts w:hint="cs"/>
          <w:sz w:val="26"/>
          <w:szCs w:val="26"/>
          <w:rtl/>
        </w:rPr>
        <w:t>بحوالي</w:t>
      </w:r>
      <w:r w:rsidRPr="00FE3FB6">
        <w:rPr>
          <w:sz w:val="26"/>
          <w:szCs w:val="26"/>
          <w:rtl/>
        </w:rPr>
        <w:t xml:space="preserve"> 40</w:t>
      </w:r>
      <w:r w:rsidR="00C865EC" w:rsidRPr="00FE3FB6">
        <w:rPr>
          <w:rFonts w:hint="cs"/>
          <w:sz w:val="26"/>
          <w:szCs w:val="26"/>
          <w:rtl/>
        </w:rPr>
        <w:t xml:space="preserve"> في المائة</w:t>
      </w:r>
      <w:r w:rsidRPr="00FE3FB6">
        <w:rPr>
          <w:sz w:val="26"/>
          <w:szCs w:val="26"/>
          <w:rtl/>
        </w:rPr>
        <w:t xml:space="preserve"> (95,058 كيلو</w:t>
      </w:r>
      <w:r w:rsidR="005F0EF5">
        <w:rPr>
          <w:rFonts w:hint="cs"/>
          <w:sz w:val="26"/>
          <w:szCs w:val="26"/>
          <w:rtl/>
        </w:rPr>
        <w:t>و</w:t>
      </w:r>
      <w:r w:rsidRPr="00FE3FB6">
        <w:rPr>
          <w:sz w:val="26"/>
          <w:szCs w:val="26"/>
          <w:rtl/>
        </w:rPr>
        <w:t xml:space="preserve">اط/ساعة سنويا) </w:t>
      </w:r>
      <w:r w:rsidR="00FE3FB6" w:rsidRPr="00FE3FB6">
        <w:rPr>
          <w:rFonts w:hint="cs"/>
          <w:sz w:val="26"/>
          <w:szCs w:val="26"/>
          <w:rtl/>
        </w:rPr>
        <w:t>وسيتم تحقيقها</w:t>
      </w:r>
      <w:r w:rsidRPr="00FE3FB6">
        <w:rPr>
          <w:sz w:val="26"/>
          <w:szCs w:val="26"/>
          <w:rtl/>
        </w:rPr>
        <w:t xml:space="preserve"> من استبدال المعدات</w:t>
      </w:r>
      <w:r w:rsidRPr="0033459C">
        <w:rPr>
          <w:sz w:val="26"/>
          <w:szCs w:val="26"/>
          <w:rtl/>
        </w:rPr>
        <w:t xml:space="preserve"> القائمة على </w:t>
      </w:r>
      <w:r w:rsidR="00C865EC">
        <w:rPr>
          <w:rFonts w:hint="cs"/>
          <w:sz w:val="26"/>
          <w:szCs w:val="26"/>
          <w:rtl/>
        </w:rPr>
        <w:t>الهيدروفلوروكربون</w:t>
      </w:r>
      <w:r w:rsidRPr="0033459C">
        <w:rPr>
          <w:sz w:val="26"/>
          <w:szCs w:val="26"/>
          <w:rtl/>
        </w:rPr>
        <w:t xml:space="preserve"> </w:t>
      </w:r>
      <w:r w:rsidR="00C865EC">
        <w:rPr>
          <w:rFonts w:hint="cs"/>
          <w:sz w:val="26"/>
          <w:szCs w:val="26"/>
          <w:rtl/>
        </w:rPr>
        <w:t>بنظم</w:t>
      </w:r>
      <w:r w:rsidRPr="0033459C">
        <w:rPr>
          <w:sz w:val="26"/>
          <w:szCs w:val="26"/>
          <w:rtl/>
        </w:rPr>
        <w:t xml:space="preserve"> عالية الكفاءة تستخدم </w:t>
      </w:r>
      <w:r w:rsidR="00C865EC">
        <w:rPr>
          <w:rFonts w:hint="cs"/>
          <w:sz w:val="26"/>
          <w:szCs w:val="26"/>
          <w:rtl/>
        </w:rPr>
        <w:t>غازات تبريد</w:t>
      </w:r>
      <w:r w:rsidRPr="0033459C">
        <w:rPr>
          <w:sz w:val="26"/>
          <w:szCs w:val="26"/>
          <w:rtl/>
        </w:rPr>
        <w:t xml:space="preserve"> </w:t>
      </w:r>
      <w:r w:rsidR="00C865EC" w:rsidRPr="00B9123E">
        <w:rPr>
          <w:rFonts w:hint="cs"/>
          <w:sz w:val="26"/>
          <w:szCs w:val="26"/>
          <w:rtl/>
        </w:rPr>
        <w:t>ذات قدرة منخفضة على إحداث الاحترار العالمي</w:t>
      </w:r>
      <w:r w:rsidR="00C865EC">
        <w:rPr>
          <w:rFonts w:hint="cs"/>
          <w:sz w:val="26"/>
          <w:szCs w:val="26"/>
          <w:rtl/>
        </w:rPr>
        <w:t>،</w:t>
      </w:r>
      <w:r w:rsidRPr="0033459C">
        <w:rPr>
          <w:sz w:val="26"/>
          <w:szCs w:val="26"/>
          <w:rtl/>
        </w:rPr>
        <w:t xml:space="preserve"> </w:t>
      </w:r>
      <w:r w:rsidR="00CB13C2">
        <w:rPr>
          <w:rFonts w:hint="cs"/>
          <w:sz w:val="26"/>
          <w:szCs w:val="26"/>
          <w:rtl/>
        </w:rPr>
        <w:t>وتُقدّر</w:t>
      </w:r>
      <w:r w:rsidR="00FE3FB6">
        <w:rPr>
          <w:rFonts w:hint="cs"/>
          <w:sz w:val="26"/>
          <w:szCs w:val="26"/>
          <w:rtl/>
        </w:rPr>
        <w:t xml:space="preserve"> </w:t>
      </w:r>
      <w:r w:rsidRPr="0033459C">
        <w:rPr>
          <w:sz w:val="26"/>
          <w:szCs w:val="26"/>
          <w:rtl/>
        </w:rPr>
        <w:t>الوفورات السنوية في تكاليف الكهرباء</w:t>
      </w:r>
      <w:r w:rsidR="00CB13C2">
        <w:rPr>
          <w:rFonts w:hint="cs"/>
          <w:sz w:val="26"/>
          <w:szCs w:val="26"/>
          <w:rtl/>
        </w:rPr>
        <w:t xml:space="preserve"> بمبلغ</w:t>
      </w:r>
      <w:r w:rsidR="00FE3FB6">
        <w:rPr>
          <w:rFonts w:hint="cs"/>
          <w:sz w:val="26"/>
          <w:szCs w:val="26"/>
          <w:rtl/>
        </w:rPr>
        <w:t xml:space="preserve"> </w:t>
      </w:r>
      <w:r w:rsidRPr="0033459C">
        <w:rPr>
          <w:sz w:val="26"/>
          <w:szCs w:val="26"/>
          <w:rtl/>
        </w:rPr>
        <w:t>31,643 دولارا أمريكيا</w:t>
      </w:r>
      <w:r w:rsidRPr="0033459C">
        <w:rPr>
          <w:sz w:val="26"/>
          <w:szCs w:val="26"/>
        </w:rPr>
        <w:t>.</w:t>
      </w:r>
    </w:p>
    <w:p w14:paraId="424D7665" w14:textId="641D8C9D" w:rsidR="0033459C" w:rsidRPr="00C865EC" w:rsidRDefault="0033459C" w:rsidP="00C865EC">
      <w:pPr>
        <w:pStyle w:val="Heading1"/>
        <w:numPr>
          <w:ilvl w:val="0"/>
          <w:numId w:val="0"/>
        </w:numPr>
        <w:bidi/>
        <w:rPr>
          <w:sz w:val="26"/>
          <w:szCs w:val="26"/>
          <w:u w:val="single"/>
          <w:rtl/>
        </w:rPr>
      </w:pPr>
      <w:r w:rsidRPr="00C865EC">
        <w:rPr>
          <w:sz w:val="26"/>
          <w:szCs w:val="26"/>
          <w:u w:val="single"/>
          <w:rtl/>
        </w:rPr>
        <w:t>الاستدامة، وقابلية التكرار، وتقييم المخاطر</w:t>
      </w:r>
    </w:p>
    <w:p w14:paraId="7AF3A3F9" w14:textId="5616C365" w:rsidR="00EB4834" w:rsidRPr="00FE3FB6" w:rsidRDefault="0033459C" w:rsidP="00FE3FB6">
      <w:pPr>
        <w:pStyle w:val="Heading1"/>
        <w:bidi/>
        <w:rPr>
          <w:sz w:val="26"/>
          <w:szCs w:val="26"/>
          <w:rtl/>
        </w:rPr>
      </w:pPr>
      <w:r w:rsidRPr="0033459C">
        <w:rPr>
          <w:sz w:val="26"/>
          <w:szCs w:val="26"/>
          <w:rtl/>
        </w:rPr>
        <w:t xml:space="preserve">سيُبيّن المشروع التجريبي الحالي أداء معدات التبريد التجارية الموفرة للطاقة والقائمة على </w:t>
      </w:r>
      <w:r w:rsidR="00FE3FB6">
        <w:rPr>
          <w:rFonts w:hint="cs"/>
          <w:sz w:val="26"/>
          <w:szCs w:val="26"/>
          <w:rtl/>
        </w:rPr>
        <w:t>الهيدرو</w:t>
      </w:r>
      <w:r w:rsidRPr="0033459C">
        <w:rPr>
          <w:sz w:val="26"/>
          <w:szCs w:val="26"/>
          <w:rtl/>
        </w:rPr>
        <w:t xml:space="preserve">كربون في المتاجر الكبرى </w:t>
      </w:r>
      <w:r w:rsidR="00FE3FB6">
        <w:rPr>
          <w:rFonts w:hint="cs"/>
          <w:sz w:val="26"/>
          <w:szCs w:val="26"/>
          <w:rtl/>
        </w:rPr>
        <w:t>لأصحاب المصلحة</w:t>
      </w:r>
      <w:r w:rsidRPr="0033459C">
        <w:rPr>
          <w:sz w:val="26"/>
          <w:szCs w:val="26"/>
          <w:rtl/>
        </w:rPr>
        <w:t xml:space="preserve"> الوطني</w:t>
      </w:r>
      <w:r w:rsidR="00FE3FB6">
        <w:rPr>
          <w:rFonts w:hint="cs"/>
          <w:sz w:val="26"/>
          <w:szCs w:val="26"/>
          <w:rtl/>
        </w:rPr>
        <w:t>ين</w:t>
      </w:r>
      <w:r w:rsidRPr="0033459C">
        <w:rPr>
          <w:sz w:val="26"/>
          <w:szCs w:val="26"/>
          <w:rtl/>
        </w:rPr>
        <w:t xml:space="preserve"> المعني</w:t>
      </w:r>
      <w:r w:rsidR="00FE3FB6">
        <w:rPr>
          <w:rFonts w:hint="cs"/>
          <w:sz w:val="26"/>
          <w:szCs w:val="26"/>
          <w:rtl/>
        </w:rPr>
        <w:t>ين</w:t>
      </w:r>
      <w:r w:rsidRPr="0033459C">
        <w:rPr>
          <w:sz w:val="26"/>
          <w:szCs w:val="26"/>
          <w:rtl/>
        </w:rPr>
        <w:t xml:space="preserve">. كما سيدعم المشروع تطوير </w:t>
      </w:r>
      <w:r w:rsidR="00C865EC">
        <w:rPr>
          <w:rFonts w:hint="cs"/>
          <w:sz w:val="26"/>
          <w:szCs w:val="26"/>
          <w:rtl/>
        </w:rPr>
        <w:t>ال</w:t>
      </w:r>
      <w:r w:rsidRPr="0033459C">
        <w:rPr>
          <w:sz w:val="26"/>
          <w:szCs w:val="26"/>
          <w:rtl/>
        </w:rPr>
        <w:t>معايير</w:t>
      </w:r>
      <w:r w:rsidR="00C865EC">
        <w:rPr>
          <w:rFonts w:hint="cs"/>
          <w:sz w:val="26"/>
          <w:szCs w:val="26"/>
          <w:rtl/>
        </w:rPr>
        <w:t xml:space="preserve"> الدنيا</w:t>
      </w:r>
      <w:r w:rsidRPr="0033459C">
        <w:rPr>
          <w:sz w:val="26"/>
          <w:szCs w:val="26"/>
          <w:rtl/>
        </w:rPr>
        <w:t xml:space="preserve"> </w:t>
      </w:r>
      <w:r w:rsidR="00C865EC">
        <w:rPr>
          <w:rFonts w:hint="cs"/>
          <w:sz w:val="26"/>
          <w:szCs w:val="26"/>
          <w:rtl/>
        </w:rPr>
        <w:t>ل</w:t>
      </w:r>
      <w:r w:rsidRPr="0033459C">
        <w:rPr>
          <w:sz w:val="26"/>
          <w:szCs w:val="26"/>
          <w:rtl/>
        </w:rPr>
        <w:t xml:space="preserve">أداء الطاقة لمعدات التبريد التجارية. وستعزز جهود التوعية والتواصل اعتماد هذه </w:t>
      </w:r>
      <w:r w:rsidR="00FE3FB6">
        <w:rPr>
          <w:rFonts w:hint="cs"/>
          <w:sz w:val="26"/>
          <w:szCs w:val="26"/>
          <w:rtl/>
        </w:rPr>
        <w:t>التكنولوجيا</w:t>
      </w:r>
      <w:r w:rsidRPr="0033459C">
        <w:rPr>
          <w:sz w:val="26"/>
          <w:szCs w:val="26"/>
          <w:rtl/>
        </w:rPr>
        <w:t xml:space="preserve"> على نطاق أوسع. </w:t>
      </w:r>
      <w:r w:rsidR="00C865EC">
        <w:rPr>
          <w:rFonts w:hint="cs"/>
          <w:sz w:val="26"/>
          <w:szCs w:val="26"/>
          <w:rtl/>
        </w:rPr>
        <w:t>و</w:t>
      </w:r>
      <w:r w:rsidRPr="0033459C">
        <w:rPr>
          <w:sz w:val="26"/>
          <w:szCs w:val="26"/>
          <w:rtl/>
        </w:rPr>
        <w:t xml:space="preserve">يُقدّر عدد </w:t>
      </w:r>
      <w:r w:rsidR="00FE3FB6">
        <w:rPr>
          <w:rFonts w:hint="cs"/>
          <w:sz w:val="26"/>
          <w:szCs w:val="26"/>
          <w:rtl/>
        </w:rPr>
        <w:t>ال</w:t>
      </w:r>
      <w:r w:rsidR="00C865EC">
        <w:rPr>
          <w:rFonts w:hint="cs"/>
          <w:sz w:val="26"/>
          <w:szCs w:val="26"/>
          <w:rtl/>
        </w:rPr>
        <w:t>متاجر</w:t>
      </w:r>
      <w:r w:rsidR="00FE3FB6">
        <w:rPr>
          <w:rFonts w:hint="cs"/>
          <w:sz w:val="26"/>
          <w:szCs w:val="26"/>
          <w:rtl/>
        </w:rPr>
        <w:t xml:space="preserve"> الكبرى ذات الحجم</w:t>
      </w:r>
      <w:r w:rsidRPr="0033459C">
        <w:rPr>
          <w:sz w:val="26"/>
          <w:szCs w:val="26"/>
          <w:rtl/>
        </w:rPr>
        <w:t xml:space="preserve"> المتوسط والكبير في سيراليون بـ 39 متجرا، مما يعكس زيادة بنسبة 8.33</w:t>
      </w:r>
      <w:r w:rsidR="00C865EC">
        <w:rPr>
          <w:rFonts w:hint="cs"/>
          <w:sz w:val="26"/>
          <w:szCs w:val="26"/>
          <w:rtl/>
        </w:rPr>
        <w:t xml:space="preserve"> في المائة</w:t>
      </w:r>
      <w:r w:rsidRPr="0033459C">
        <w:rPr>
          <w:sz w:val="26"/>
          <w:szCs w:val="26"/>
          <w:rtl/>
        </w:rPr>
        <w:t xml:space="preserve"> </w:t>
      </w:r>
      <w:r w:rsidR="00FE3FB6">
        <w:rPr>
          <w:rFonts w:hint="cs"/>
          <w:sz w:val="26"/>
          <w:szCs w:val="26"/>
          <w:rtl/>
        </w:rPr>
        <w:t>بالمقارنة مع</w:t>
      </w:r>
      <w:r w:rsidRPr="0033459C">
        <w:rPr>
          <w:sz w:val="26"/>
          <w:szCs w:val="26"/>
          <w:rtl/>
        </w:rPr>
        <w:t xml:space="preserve"> عام 2023، </w:t>
      </w:r>
      <w:r w:rsidR="00FE3FB6">
        <w:rPr>
          <w:rFonts w:hint="cs"/>
          <w:sz w:val="26"/>
          <w:szCs w:val="26"/>
          <w:rtl/>
        </w:rPr>
        <w:t>حيث</w:t>
      </w:r>
      <w:r w:rsidRPr="0033459C">
        <w:rPr>
          <w:sz w:val="26"/>
          <w:szCs w:val="26"/>
          <w:rtl/>
        </w:rPr>
        <w:t xml:space="preserve"> </w:t>
      </w:r>
      <w:r w:rsidR="00FE3FB6">
        <w:rPr>
          <w:rFonts w:hint="cs"/>
          <w:sz w:val="26"/>
          <w:szCs w:val="26"/>
          <w:rtl/>
        </w:rPr>
        <w:t>ي</w:t>
      </w:r>
      <w:r w:rsidRPr="0033459C">
        <w:rPr>
          <w:sz w:val="26"/>
          <w:szCs w:val="26"/>
          <w:rtl/>
        </w:rPr>
        <w:t xml:space="preserve">تزايد الطلب </w:t>
      </w:r>
      <w:r w:rsidR="00FE3FB6">
        <w:rPr>
          <w:rFonts w:hint="cs"/>
          <w:sz w:val="26"/>
          <w:szCs w:val="26"/>
          <w:rtl/>
        </w:rPr>
        <w:t>مدفوعا</w:t>
      </w:r>
      <w:r w:rsidRPr="0033459C">
        <w:rPr>
          <w:sz w:val="26"/>
          <w:szCs w:val="26"/>
          <w:rtl/>
        </w:rPr>
        <w:t xml:space="preserve"> </w:t>
      </w:r>
      <w:r w:rsidR="00FE3FB6">
        <w:rPr>
          <w:rFonts w:hint="cs"/>
          <w:sz w:val="26"/>
          <w:szCs w:val="26"/>
          <w:rtl/>
        </w:rPr>
        <w:t>بال</w:t>
      </w:r>
      <w:r w:rsidRPr="0033459C">
        <w:rPr>
          <w:sz w:val="26"/>
          <w:szCs w:val="26"/>
          <w:rtl/>
        </w:rPr>
        <w:t xml:space="preserve">نمو السكاني. </w:t>
      </w:r>
      <w:r w:rsidR="00FE3FB6">
        <w:rPr>
          <w:rFonts w:hint="cs"/>
          <w:sz w:val="26"/>
          <w:szCs w:val="26"/>
          <w:rtl/>
        </w:rPr>
        <w:t>و</w:t>
      </w:r>
      <w:r w:rsidRPr="0033459C">
        <w:rPr>
          <w:sz w:val="26"/>
          <w:szCs w:val="26"/>
          <w:rtl/>
        </w:rPr>
        <w:t xml:space="preserve">تستخدم معظم </w:t>
      </w:r>
      <w:r w:rsidR="00C865EC">
        <w:rPr>
          <w:rFonts w:hint="cs"/>
          <w:sz w:val="26"/>
          <w:szCs w:val="26"/>
          <w:rtl/>
        </w:rPr>
        <w:t>المتاجر الكبرى</w:t>
      </w:r>
      <w:r w:rsidRPr="0033459C">
        <w:rPr>
          <w:sz w:val="26"/>
          <w:szCs w:val="26"/>
          <w:rtl/>
        </w:rPr>
        <w:t xml:space="preserve"> القائمة </w:t>
      </w:r>
      <w:r w:rsidR="00FE3FB6">
        <w:rPr>
          <w:rFonts w:hint="cs"/>
          <w:sz w:val="26"/>
          <w:szCs w:val="26"/>
          <w:rtl/>
        </w:rPr>
        <w:t>والتي تم تركيب نظم فيها</w:t>
      </w:r>
      <w:r w:rsidRPr="0033459C">
        <w:rPr>
          <w:sz w:val="26"/>
          <w:szCs w:val="26"/>
          <w:rtl/>
        </w:rPr>
        <w:t xml:space="preserve"> حديثا </w:t>
      </w:r>
      <w:r w:rsidR="00C865EC">
        <w:rPr>
          <w:rFonts w:hint="cs"/>
          <w:sz w:val="26"/>
          <w:szCs w:val="26"/>
          <w:rtl/>
        </w:rPr>
        <w:t xml:space="preserve">غازات </w:t>
      </w:r>
      <w:r w:rsidR="00FE3FB6">
        <w:rPr>
          <w:rFonts w:hint="cs"/>
          <w:sz w:val="26"/>
          <w:szCs w:val="26"/>
          <w:rtl/>
        </w:rPr>
        <w:t>تبريد</w:t>
      </w:r>
      <w:r w:rsidRPr="0033459C">
        <w:rPr>
          <w:sz w:val="26"/>
          <w:szCs w:val="26"/>
          <w:rtl/>
        </w:rPr>
        <w:t xml:space="preserve"> هيدروفلوروكربون</w:t>
      </w:r>
      <w:r w:rsidR="00C865EC">
        <w:rPr>
          <w:rFonts w:hint="cs"/>
          <w:sz w:val="26"/>
          <w:szCs w:val="26"/>
          <w:rtl/>
        </w:rPr>
        <w:t>ية</w:t>
      </w:r>
      <w:r w:rsidRPr="0033459C">
        <w:rPr>
          <w:sz w:val="26"/>
          <w:szCs w:val="26"/>
          <w:rtl/>
        </w:rPr>
        <w:t xml:space="preserve"> </w:t>
      </w:r>
      <w:r w:rsidR="00C865EC">
        <w:rPr>
          <w:rFonts w:hint="cs"/>
          <w:sz w:val="26"/>
          <w:szCs w:val="26"/>
          <w:rtl/>
        </w:rPr>
        <w:t>مثل غاز</w:t>
      </w:r>
      <w:r w:rsidRPr="0033459C">
        <w:rPr>
          <w:sz w:val="26"/>
          <w:szCs w:val="26"/>
          <w:rtl/>
        </w:rPr>
        <w:t xml:space="preserve"> </w:t>
      </w:r>
      <w:r w:rsidRPr="0033459C">
        <w:rPr>
          <w:sz w:val="26"/>
          <w:szCs w:val="26"/>
        </w:rPr>
        <w:t>R 404A</w:t>
      </w:r>
      <w:r w:rsidRPr="0033459C">
        <w:rPr>
          <w:sz w:val="26"/>
          <w:szCs w:val="26"/>
          <w:rtl/>
        </w:rPr>
        <w:t xml:space="preserve"> </w:t>
      </w:r>
      <w:r w:rsidR="00C865EC" w:rsidRPr="00EB4834">
        <w:rPr>
          <w:rFonts w:hint="cs"/>
          <w:sz w:val="26"/>
          <w:szCs w:val="26"/>
          <w:rtl/>
        </w:rPr>
        <w:t>و</w:t>
      </w:r>
      <w:r w:rsidR="00C865EC" w:rsidRPr="00EB4834">
        <w:rPr>
          <w:rFonts w:hint="cs"/>
          <w:rtl/>
        </w:rPr>
        <w:t>ا</w:t>
      </w:r>
      <w:r w:rsidR="00C865EC" w:rsidRPr="00EB4834">
        <w:rPr>
          <w:sz w:val="26"/>
          <w:szCs w:val="26"/>
          <w:rtl/>
        </w:rPr>
        <w:t>لهيدروفلوروكربون</w:t>
      </w:r>
      <w:r w:rsidR="00C865EC" w:rsidRPr="00EB4834">
        <w:rPr>
          <w:rFonts w:hint="cs"/>
          <w:sz w:val="26"/>
          <w:szCs w:val="26"/>
          <w:rtl/>
        </w:rPr>
        <w:t>-</w:t>
      </w:r>
      <w:r w:rsidR="00C865EC" w:rsidRPr="00EB4834">
        <w:rPr>
          <w:sz w:val="26"/>
          <w:szCs w:val="26"/>
          <w:rtl/>
        </w:rPr>
        <w:t>134</w:t>
      </w:r>
      <w:r w:rsidR="00C865EC" w:rsidRPr="00EB4834">
        <w:rPr>
          <w:rFonts w:hint="cs"/>
          <w:sz w:val="26"/>
          <w:szCs w:val="26"/>
          <w:rtl/>
        </w:rPr>
        <w:t>أ</w:t>
      </w:r>
      <w:r w:rsidRPr="0033459C">
        <w:rPr>
          <w:sz w:val="26"/>
          <w:szCs w:val="26"/>
          <w:rtl/>
        </w:rPr>
        <w:t xml:space="preserve">، مما يتيح إمكانية كبيرة لتكرار التجربة. </w:t>
      </w:r>
      <w:r w:rsidR="00FE3FB6">
        <w:rPr>
          <w:rFonts w:hint="cs"/>
          <w:sz w:val="26"/>
          <w:szCs w:val="26"/>
          <w:rtl/>
        </w:rPr>
        <w:t>وسيتيح</w:t>
      </w:r>
      <w:r w:rsidRPr="0033459C">
        <w:rPr>
          <w:sz w:val="26"/>
          <w:szCs w:val="26"/>
          <w:rtl/>
        </w:rPr>
        <w:t xml:space="preserve"> </w:t>
      </w:r>
      <w:r w:rsidR="00C865EC">
        <w:rPr>
          <w:rFonts w:hint="cs"/>
          <w:sz w:val="26"/>
          <w:szCs w:val="26"/>
          <w:rtl/>
        </w:rPr>
        <w:t>المتجر</w:t>
      </w:r>
      <w:r w:rsidRPr="0033459C">
        <w:rPr>
          <w:sz w:val="26"/>
          <w:szCs w:val="26"/>
          <w:rtl/>
        </w:rPr>
        <w:t xml:space="preserve"> المستفيد </w:t>
      </w:r>
      <w:r w:rsidR="00C865EC">
        <w:rPr>
          <w:rFonts w:hint="cs"/>
          <w:sz w:val="26"/>
          <w:szCs w:val="26"/>
          <w:rtl/>
        </w:rPr>
        <w:t>النظم</w:t>
      </w:r>
      <w:r w:rsidRPr="0033459C">
        <w:rPr>
          <w:sz w:val="26"/>
          <w:szCs w:val="26"/>
          <w:rtl/>
        </w:rPr>
        <w:t xml:space="preserve"> المركّبة حديث</w:t>
      </w:r>
      <w:r w:rsidR="00FE3FB6">
        <w:rPr>
          <w:rFonts w:hint="cs"/>
          <w:sz w:val="26"/>
          <w:szCs w:val="26"/>
          <w:rtl/>
        </w:rPr>
        <w:t>ا</w:t>
      </w:r>
      <w:r w:rsidRPr="0033459C">
        <w:rPr>
          <w:sz w:val="26"/>
          <w:szCs w:val="26"/>
          <w:rtl/>
        </w:rPr>
        <w:t xml:space="preserve"> للفنيين والممارسين المحليين لإثبات فعاليتها، وسيتم إطلاع الجهات </w:t>
      </w:r>
      <w:r w:rsidR="00FE3FB6">
        <w:rPr>
          <w:rFonts w:hint="cs"/>
          <w:sz w:val="26"/>
          <w:szCs w:val="26"/>
          <w:rtl/>
        </w:rPr>
        <w:t>صاحبة المصلحة</w:t>
      </w:r>
      <w:r w:rsidRPr="0033459C">
        <w:rPr>
          <w:sz w:val="26"/>
          <w:szCs w:val="26"/>
          <w:rtl/>
        </w:rPr>
        <w:t xml:space="preserve"> ذات الصلة على وفورات الطاقة التي يحققها المشروع على نطاق واسع. وبالتالي، سيسهم هذا المشروع في تسريع اعتماد معدات التبريد التجاري الموفّرة للطاقة القائمة على الهيدروكربون، ودعم اعتماد سيراليون </w:t>
      </w:r>
      <w:r w:rsidR="00C865EC">
        <w:rPr>
          <w:rFonts w:hint="cs"/>
          <w:sz w:val="26"/>
          <w:szCs w:val="26"/>
          <w:rtl/>
        </w:rPr>
        <w:t>ل</w:t>
      </w:r>
      <w:r w:rsidRPr="0033459C">
        <w:rPr>
          <w:sz w:val="26"/>
          <w:szCs w:val="26"/>
          <w:rtl/>
        </w:rPr>
        <w:t>لمعايير</w:t>
      </w:r>
      <w:r w:rsidR="00C865EC">
        <w:rPr>
          <w:rFonts w:hint="cs"/>
          <w:sz w:val="26"/>
          <w:szCs w:val="26"/>
          <w:rtl/>
        </w:rPr>
        <w:t xml:space="preserve"> الدنيا</w:t>
      </w:r>
      <w:r w:rsidRPr="0033459C">
        <w:rPr>
          <w:sz w:val="26"/>
          <w:szCs w:val="26"/>
          <w:rtl/>
        </w:rPr>
        <w:t xml:space="preserve"> </w:t>
      </w:r>
      <w:r w:rsidR="00C865EC">
        <w:rPr>
          <w:rFonts w:hint="cs"/>
          <w:sz w:val="26"/>
          <w:szCs w:val="26"/>
          <w:rtl/>
        </w:rPr>
        <w:t>ل</w:t>
      </w:r>
      <w:r w:rsidRPr="0033459C">
        <w:rPr>
          <w:sz w:val="26"/>
          <w:szCs w:val="26"/>
          <w:rtl/>
        </w:rPr>
        <w:t xml:space="preserve">أداء الطاقة لمعدات التبريد التجاري. </w:t>
      </w:r>
      <w:r w:rsidR="00C865EC">
        <w:rPr>
          <w:rFonts w:hint="cs"/>
          <w:sz w:val="26"/>
          <w:szCs w:val="26"/>
          <w:rtl/>
        </w:rPr>
        <w:t>و</w:t>
      </w:r>
      <w:r w:rsidRPr="0033459C">
        <w:rPr>
          <w:sz w:val="26"/>
          <w:szCs w:val="26"/>
          <w:rtl/>
        </w:rPr>
        <w:t xml:space="preserve">يتمثل الخطر الرئيسي </w:t>
      </w:r>
      <w:r w:rsidR="00FE3FB6">
        <w:rPr>
          <w:rFonts w:hint="cs"/>
          <w:sz w:val="26"/>
          <w:szCs w:val="26"/>
          <w:rtl/>
        </w:rPr>
        <w:t>الذي تم تحديده</w:t>
      </w:r>
      <w:r w:rsidRPr="0033459C">
        <w:rPr>
          <w:sz w:val="26"/>
          <w:szCs w:val="26"/>
          <w:rtl/>
        </w:rPr>
        <w:t xml:space="preserve"> في مدى </w:t>
      </w:r>
      <w:r w:rsidR="00FE3FB6">
        <w:rPr>
          <w:rFonts w:hint="cs"/>
          <w:sz w:val="26"/>
          <w:szCs w:val="26"/>
          <w:rtl/>
        </w:rPr>
        <w:t>اعتماد</w:t>
      </w:r>
      <w:r w:rsidRPr="0033459C">
        <w:rPr>
          <w:sz w:val="26"/>
          <w:szCs w:val="26"/>
          <w:rtl/>
        </w:rPr>
        <w:t xml:space="preserve"> هذه </w:t>
      </w:r>
      <w:r w:rsidR="00C865EC">
        <w:rPr>
          <w:rFonts w:hint="cs"/>
          <w:sz w:val="26"/>
          <w:szCs w:val="26"/>
          <w:rtl/>
        </w:rPr>
        <w:t>التكنولوجيا</w:t>
      </w:r>
      <w:r w:rsidRPr="0033459C">
        <w:rPr>
          <w:sz w:val="26"/>
          <w:szCs w:val="26"/>
          <w:rtl/>
        </w:rPr>
        <w:t xml:space="preserve">. </w:t>
      </w:r>
      <w:r w:rsidR="00C865EC">
        <w:rPr>
          <w:rFonts w:hint="cs"/>
          <w:sz w:val="26"/>
          <w:szCs w:val="26"/>
          <w:rtl/>
        </w:rPr>
        <w:t>و</w:t>
      </w:r>
      <w:r w:rsidRPr="0033459C">
        <w:rPr>
          <w:sz w:val="26"/>
          <w:szCs w:val="26"/>
          <w:rtl/>
        </w:rPr>
        <w:t xml:space="preserve">سيتم التخفيف من هذا الخطر من خلال تنفيذ أنشطة </w:t>
      </w:r>
      <w:r w:rsidR="00FE3FB6">
        <w:rPr>
          <w:rFonts w:hint="cs"/>
          <w:sz w:val="26"/>
          <w:szCs w:val="26"/>
          <w:rtl/>
        </w:rPr>
        <w:t>تدريب وتوعية</w:t>
      </w:r>
      <w:r w:rsidRPr="0033459C">
        <w:rPr>
          <w:sz w:val="26"/>
          <w:szCs w:val="26"/>
          <w:rtl/>
        </w:rPr>
        <w:t xml:space="preserve">، بما في ذلك تدريب الفنيين على التعامل مع معدات الهيدروكربون، </w:t>
      </w:r>
      <w:r w:rsidR="00FE3FB6">
        <w:rPr>
          <w:rFonts w:hint="cs"/>
          <w:sz w:val="26"/>
          <w:szCs w:val="26"/>
          <w:rtl/>
        </w:rPr>
        <w:t>ومن المزمع القيام بذلك</w:t>
      </w:r>
      <w:r w:rsidRPr="0033459C">
        <w:rPr>
          <w:sz w:val="26"/>
          <w:szCs w:val="26"/>
          <w:rtl/>
        </w:rPr>
        <w:t xml:space="preserve"> </w:t>
      </w:r>
      <w:r w:rsidR="00FE3FB6">
        <w:rPr>
          <w:rFonts w:hint="cs"/>
          <w:sz w:val="26"/>
          <w:szCs w:val="26"/>
          <w:rtl/>
        </w:rPr>
        <w:t>بموجب</w:t>
      </w:r>
      <w:r w:rsidRPr="0033459C">
        <w:rPr>
          <w:sz w:val="26"/>
          <w:szCs w:val="26"/>
          <w:rtl/>
        </w:rPr>
        <w:t xml:space="preserve"> المرحلة الأولى من </w:t>
      </w:r>
      <w:r w:rsidR="00D458D4" w:rsidRPr="00B9123E">
        <w:rPr>
          <w:rFonts w:hint="cs"/>
          <w:sz w:val="26"/>
          <w:szCs w:val="26"/>
          <w:rtl/>
        </w:rPr>
        <w:t>خطة تنفيذ تعديل كيغالي</w:t>
      </w:r>
      <w:r w:rsidRPr="0033459C">
        <w:rPr>
          <w:sz w:val="26"/>
          <w:szCs w:val="26"/>
          <w:rtl/>
        </w:rPr>
        <w:t>.</w:t>
      </w:r>
    </w:p>
    <w:p w14:paraId="1444BD8A" w14:textId="77777777" w:rsidR="000F3CF1" w:rsidRPr="00B9123E" w:rsidRDefault="000F3CF1" w:rsidP="00290591">
      <w:pPr>
        <w:bidi/>
        <w:spacing w:after="240"/>
        <w:rPr>
          <w:b/>
          <w:sz w:val="26"/>
          <w:szCs w:val="26"/>
          <w:rtl/>
        </w:rPr>
      </w:pPr>
      <w:r w:rsidRPr="00B9123E">
        <w:rPr>
          <w:rFonts w:hint="cs"/>
          <w:b/>
          <w:bCs/>
          <w:sz w:val="26"/>
          <w:szCs w:val="26"/>
          <w:rtl/>
        </w:rPr>
        <w:t>التوصية</w:t>
      </w:r>
    </w:p>
    <w:p w14:paraId="175132AA" w14:textId="011F5B8F" w:rsidR="000F3CF1" w:rsidRPr="00B9123E" w:rsidRDefault="000F3CF1" w:rsidP="00290591">
      <w:pPr>
        <w:pStyle w:val="Heading1"/>
        <w:bidi/>
        <w:rPr>
          <w:sz w:val="26"/>
          <w:szCs w:val="26"/>
          <w:rtl/>
        </w:rPr>
      </w:pPr>
      <w:r w:rsidRPr="00B9123E">
        <w:rPr>
          <w:rFonts w:hint="cs"/>
          <w:sz w:val="26"/>
          <w:szCs w:val="26"/>
          <w:rtl/>
        </w:rPr>
        <w:t>قد ترغب اللجنة التنفيذية في النظر في الموافقة على المشروع التجريبي للحفاظ على كفاءة استخدام الطاقة و/أو تعزيزها لتكنولوجيات والمعدات البديلة في سياق التخفيض التدريجي للمواد الهيدروفلوروكربونية (أنشطة غير استثمارية)</w:t>
      </w:r>
      <w:r w:rsidR="00720FF9">
        <w:rPr>
          <w:rFonts w:hint="cs"/>
          <w:sz w:val="26"/>
          <w:szCs w:val="26"/>
          <w:rtl/>
        </w:rPr>
        <w:t>:</w:t>
      </w:r>
      <w:r w:rsidRPr="00B9123E">
        <w:rPr>
          <w:rFonts w:hint="cs"/>
          <w:sz w:val="26"/>
          <w:szCs w:val="26"/>
          <w:rtl/>
        </w:rPr>
        <w:t xml:space="preserve"> </w:t>
      </w:r>
      <w:r w:rsidR="00720FF9" w:rsidRPr="00720FF9">
        <w:rPr>
          <w:sz w:val="26"/>
          <w:szCs w:val="26"/>
          <w:rtl/>
        </w:rPr>
        <w:t xml:space="preserve">مشروع </w:t>
      </w:r>
      <w:r w:rsidR="00720FF9">
        <w:rPr>
          <w:rFonts w:hint="cs"/>
          <w:sz w:val="26"/>
          <w:szCs w:val="26"/>
          <w:rtl/>
        </w:rPr>
        <w:t>توضيحي</w:t>
      </w:r>
      <w:r w:rsidR="00720FF9" w:rsidRPr="00720FF9">
        <w:rPr>
          <w:sz w:val="26"/>
          <w:szCs w:val="26"/>
          <w:rtl/>
        </w:rPr>
        <w:t xml:space="preserve"> لاستخدام </w:t>
      </w:r>
      <w:r w:rsidR="00720FF9">
        <w:rPr>
          <w:rFonts w:hint="cs"/>
          <w:sz w:val="26"/>
          <w:szCs w:val="26"/>
          <w:rtl/>
        </w:rPr>
        <w:t>غاز</w:t>
      </w:r>
      <w:r w:rsidR="00720FF9" w:rsidRPr="00720FF9">
        <w:rPr>
          <w:sz w:val="26"/>
          <w:szCs w:val="26"/>
          <w:rtl/>
        </w:rPr>
        <w:t xml:space="preserve"> </w:t>
      </w:r>
      <w:r w:rsidR="00720FF9" w:rsidRPr="00720FF9">
        <w:rPr>
          <w:sz w:val="26"/>
          <w:szCs w:val="26"/>
        </w:rPr>
        <w:t>R-290</w:t>
      </w:r>
      <w:r w:rsidR="00720FF9" w:rsidRPr="00720FF9">
        <w:rPr>
          <w:sz w:val="26"/>
          <w:szCs w:val="26"/>
          <w:rtl/>
        </w:rPr>
        <w:t xml:space="preserve"> </w:t>
      </w:r>
      <w:r w:rsidR="00720FF9">
        <w:rPr>
          <w:rFonts w:hint="cs"/>
          <w:sz w:val="26"/>
          <w:szCs w:val="26"/>
          <w:rtl/>
        </w:rPr>
        <w:t>كغاز تبريد</w:t>
      </w:r>
      <w:r w:rsidR="00720FF9" w:rsidRPr="00720FF9">
        <w:rPr>
          <w:sz w:val="26"/>
          <w:szCs w:val="26"/>
          <w:rtl/>
        </w:rPr>
        <w:t xml:space="preserve"> في التبريد التجاري في سيراليون، بمبلغ 256,139 دولارا أمريك</w:t>
      </w:r>
      <w:r w:rsidR="00720FF9">
        <w:rPr>
          <w:rFonts w:hint="cs"/>
          <w:sz w:val="26"/>
          <w:szCs w:val="26"/>
          <w:rtl/>
        </w:rPr>
        <w:t>ي</w:t>
      </w:r>
      <w:r w:rsidR="00720FF9" w:rsidRPr="00720FF9">
        <w:rPr>
          <w:sz w:val="26"/>
          <w:szCs w:val="26"/>
          <w:rtl/>
        </w:rPr>
        <w:t xml:space="preserve">ا، بالإضافة إلى تكاليف دعم الوكالة البالغة 33,298 دولارا أمريكيا لحكومة المملكة المتحدة لبريطانيا العظمى وأيرلندا الشمالية، </w:t>
      </w:r>
      <w:r w:rsidRPr="00B9123E">
        <w:rPr>
          <w:rFonts w:hint="cs"/>
          <w:sz w:val="26"/>
          <w:szCs w:val="26"/>
          <w:rtl/>
        </w:rPr>
        <w:t>مع الإشارة إلى أنّ:</w:t>
      </w:r>
    </w:p>
    <w:p w14:paraId="21116DF0" w14:textId="7E8E89FB" w:rsidR="000F3CF1" w:rsidRPr="00720FF9" w:rsidRDefault="000F3CF1" w:rsidP="00720FF9">
      <w:pPr>
        <w:pStyle w:val="Heading2"/>
        <w:bidi/>
        <w:ind w:left="1280" w:hanging="567"/>
        <w:rPr>
          <w:sz w:val="26"/>
          <w:szCs w:val="26"/>
          <w:rtl/>
        </w:rPr>
      </w:pPr>
      <w:r w:rsidRPr="00720FF9">
        <w:rPr>
          <w:rFonts w:hint="cs"/>
          <w:sz w:val="26"/>
          <w:szCs w:val="26"/>
          <w:rtl/>
        </w:rPr>
        <w:t xml:space="preserve">حكومة </w:t>
      </w:r>
      <w:r w:rsidR="00720FF9" w:rsidRPr="00720FF9">
        <w:rPr>
          <w:rFonts w:hint="cs"/>
          <w:sz w:val="26"/>
          <w:szCs w:val="26"/>
          <w:rtl/>
        </w:rPr>
        <w:t>سيراليون</w:t>
      </w:r>
      <w:r w:rsidRPr="00720FF9">
        <w:rPr>
          <w:rFonts w:hint="cs"/>
          <w:sz w:val="26"/>
          <w:szCs w:val="26"/>
          <w:rtl/>
        </w:rPr>
        <w:t xml:space="preserve"> قد التزمت بالشروط المشار إليها في المقرر 91/65(ب)(4)ب. إلى (ب)(4)د.؛</w:t>
      </w:r>
    </w:p>
    <w:p w14:paraId="6B9CE06C" w14:textId="5CEC6916" w:rsidR="00720FF9" w:rsidRPr="00720FF9" w:rsidRDefault="00EE2761" w:rsidP="00720FF9">
      <w:pPr>
        <w:pStyle w:val="Heading2"/>
        <w:bidi/>
        <w:ind w:left="1280" w:hanging="567"/>
        <w:rPr>
          <w:sz w:val="26"/>
          <w:szCs w:val="26"/>
        </w:rPr>
      </w:pPr>
      <w:r>
        <w:rPr>
          <w:rFonts w:hint="cs"/>
          <w:sz w:val="26"/>
          <w:szCs w:val="26"/>
          <w:rtl/>
        </w:rPr>
        <w:lastRenderedPageBreak/>
        <w:t>و</w:t>
      </w:r>
      <w:r w:rsidR="00720FF9" w:rsidRPr="00720FF9">
        <w:rPr>
          <w:sz w:val="26"/>
          <w:szCs w:val="26"/>
          <w:rtl/>
        </w:rPr>
        <w:t xml:space="preserve">أن حكومة سيراليون ستضع معايير دنيا لأداء الطاقة </w:t>
      </w:r>
      <w:r w:rsidR="00720FF9" w:rsidRPr="00720FF9">
        <w:rPr>
          <w:rFonts w:hint="cs"/>
          <w:sz w:val="26"/>
          <w:szCs w:val="26"/>
          <w:rtl/>
        </w:rPr>
        <w:t>وبطاقات توسيم</w:t>
      </w:r>
      <w:r w:rsidR="00720FF9" w:rsidRPr="00720FF9">
        <w:rPr>
          <w:sz w:val="26"/>
          <w:szCs w:val="26"/>
          <w:rtl/>
        </w:rPr>
        <w:t xml:space="preserve"> لمعدات التبريد التجاري بحلول </w:t>
      </w:r>
      <w:r w:rsidR="00720FF9" w:rsidRPr="00720FF9">
        <w:rPr>
          <w:sz w:val="26"/>
          <w:szCs w:val="26"/>
        </w:rPr>
        <w:t>31</w:t>
      </w:r>
      <w:r w:rsidR="00720FF9" w:rsidRPr="00720FF9">
        <w:rPr>
          <w:sz w:val="26"/>
          <w:szCs w:val="26"/>
          <w:rtl/>
        </w:rPr>
        <w:t xml:space="preserve"> ديسمبر</w:t>
      </w:r>
      <w:r w:rsidR="00720FF9" w:rsidRPr="00720FF9">
        <w:rPr>
          <w:rFonts w:hint="cs"/>
          <w:sz w:val="26"/>
          <w:szCs w:val="26"/>
          <w:rtl/>
        </w:rPr>
        <w:t>/كانون الأول</w:t>
      </w:r>
      <w:r w:rsidR="00720FF9" w:rsidRPr="00720FF9">
        <w:rPr>
          <w:sz w:val="26"/>
          <w:szCs w:val="26"/>
          <w:rtl/>
        </w:rPr>
        <w:t xml:space="preserve"> </w:t>
      </w:r>
      <w:r w:rsidR="00720FF9" w:rsidRPr="00720FF9">
        <w:rPr>
          <w:sz w:val="26"/>
          <w:szCs w:val="26"/>
        </w:rPr>
        <w:t>2027</w:t>
      </w:r>
      <w:r w:rsidR="00720FF9" w:rsidRPr="00720FF9">
        <w:rPr>
          <w:rFonts w:hint="cs"/>
          <w:sz w:val="26"/>
          <w:szCs w:val="26"/>
          <w:rtl/>
        </w:rPr>
        <w:t>؛</w:t>
      </w:r>
    </w:p>
    <w:p w14:paraId="34B36349" w14:textId="342D2C62" w:rsidR="000F3CF1" w:rsidRPr="00720FF9" w:rsidRDefault="008342D1" w:rsidP="00720FF9">
      <w:pPr>
        <w:pStyle w:val="Heading2"/>
        <w:bidi/>
        <w:ind w:left="1280" w:hanging="567"/>
        <w:rPr>
          <w:sz w:val="26"/>
          <w:szCs w:val="26"/>
          <w:rtl/>
        </w:rPr>
      </w:pPr>
      <w:r>
        <w:rPr>
          <w:rFonts w:hint="cs"/>
          <w:rtl/>
        </w:rPr>
        <w:t>و</w:t>
      </w:r>
      <w:r w:rsidRPr="008342D1">
        <w:rPr>
          <w:sz w:val="26"/>
          <w:szCs w:val="26"/>
          <w:rtl/>
        </w:rPr>
        <w:t xml:space="preserve">أن تنفيذ المشروع </w:t>
      </w:r>
      <w:r>
        <w:rPr>
          <w:rFonts w:hint="cs"/>
          <w:sz w:val="26"/>
          <w:szCs w:val="26"/>
          <w:rtl/>
        </w:rPr>
        <w:t>من الناحية التشغيلية سيُنجز</w:t>
      </w:r>
      <w:r w:rsidRPr="008342D1">
        <w:rPr>
          <w:sz w:val="26"/>
          <w:szCs w:val="26"/>
          <w:rtl/>
        </w:rPr>
        <w:t xml:space="preserve"> في موعد أقصاه 31 ديسمبر/كانون الأول 2027، </w:t>
      </w:r>
      <w:r>
        <w:rPr>
          <w:rFonts w:hint="cs"/>
          <w:sz w:val="26"/>
          <w:szCs w:val="26"/>
          <w:rtl/>
        </w:rPr>
        <w:t>على أن</w:t>
      </w:r>
      <w:r w:rsidRPr="008342D1">
        <w:rPr>
          <w:sz w:val="26"/>
          <w:szCs w:val="26"/>
          <w:rtl/>
        </w:rPr>
        <w:t xml:space="preserve"> يُقدَّم تقرير مفصل عن المشروع إلى اللجنة التنفيذية في غضون ستة أشهر من تاريخ </w:t>
      </w:r>
      <w:r>
        <w:rPr>
          <w:rFonts w:hint="cs"/>
          <w:sz w:val="26"/>
          <w:szCs w:val="26"/>
          <w:rtl/>
        </w:rPr>
        <w:t>إنجاز المشروع</w:t>
      </w:r>
      <w:r w:rsidRPr="008342D1">
        <w:rPr>
          <w:sz w:val="26"/>
          <w:szCs w:val="26"/>
          <w:rtl/>
        </w:rPr>
        <w:t xml:space="preserve">، بما في ذلك وصف مفصل للأنشطة </w:t>
      </w:r>
      <w:r>
        <w:rPr>
          <w:rFonts w:hint="cs"/>
          <w:sz w:val="26"/>
          <w:szCs w:val="26"/>
          <w:rtl/>
        </w:rPr>
        <w:t>المضطلع بها</w:t>
      </w:r>
      <w:r w:rsidRPr="008342D1">
        <w:rPr>
          <w:sz w:val="26"/>
          <w:szCs w:val="26"/>
          <w:rtl/>
        </w:rPr>
        <w:t xml:space="preserve"> لنشر نتائج العروض التوضيحية للتكنولوجيا وتشجيع اعتماد </w:t>
      </w:r>
      <w:r>
        <w:rPr>
          <w:rFonts w:hint="cs"/>
          <w:sz w:val="26"/>
          <w:szCs w:val="26"/>
          <w:rtl/>
        </w:rPr>
        <w:t>التكنولوجيات</w:t>
      </w:r>
      <w:r w:rsidRPr="008342D1">
        <w:rPr>
          <w:sz w:val="26"/>
          <w:szCs w:val="26"/>
          <w:rtl/>
        </w:rPr>
        <w:t xml:space="preserve"> البديلة الموفرة للطاقة المختارة.</w:t>
      </w:r>
    </w:p>
    <w:p w14:paraId="79C5F24A" w14:textId="77777777" w:rsidR="00C32BC8" w:rsidRPr="006118A6" w:rsidRDefault="00C32BC8" w:rsidP="00290591"/>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118A6" w14:paraId="6E76271A" w14:textId="77777777" w:rsidTr="000F3CF1">
        <w:tc>
          <w:tcPr>
            <w:tcW w:w="1871" w:type="dxa"/>
          </w:tcPr>
          <w:p w14:paraId="6AF387E3" w14:textId="77777777" w:rsidR="00E85409" w:rsidRPr="006118A6" w:rsidRDefault="00E85409" w:rsidP="00290591"/>
        </w:tc>
        <w:tc>
          <w:tcPr>
            <w:tcW w:w="1872" w:type="dxa"/>
          </w:tcPr>
          <w:p w14:paraId="1BB11178" w14:textId="77777777" w:rsidR="00E85409" w:rsidRPr="006118A6" w:rsidRDefault="00E85409" w:rsidP="00290591"/>
        </w:tc>
        <w:tc>
          <w:tcPr>
            <w:tcW w:w="1872" w:type="dxa"/>
            <w:tcBorders>
              <w:bottom w:val="single" w:sz="4" w:space="0" w:color="auto"/>
            </w:tcBorders>
          </w:tcPr>
          <w:p w14:paraId="72F7E1C3" w14:textId="77777777" w:rsidR="00E85409" w:rsidRPr="006118A6" w:rsidRDefault="00E85409" w:rsidP="00290591"/>
        </w:tc>
        <w:tc>
          <w:tcPr>
            <w:tcW w:w="1872" w:type="dxa"/>
          </w:tcPr>
          <w:p w14:paraId="2A9CE662" w14:textId="77777777" w:rsidR="00E85409" w:rsidRPr="006118A6" w:rsidRDefault="00E85409" w:rsidP="00290591"/>
        </w:tc>
        <w:tc>
          <w:tcPr>
            <w:tcW w:w="1873" w:type="dxa"/>
          </w:tcPr>
          <w:p w14:paraId="603F10D8" w14:textId="77777777" w:rsidR="00E85409" w:rsidRPr="006118A6" w:rsidRDefault="00E85409" w:rsidP="00290591"/>
        </w:tc>
      </w:tr>
    </w:tbl>
    <w:p w14:paraId="45C6FB38" w14:textId="77777777" w:rsidR="00E85409" w:rsidRPr="006118A6" w:rsidRDefault="00E85409" w:rsidP="00290591"/>
    <w:p w14:paraId="72A0D44E" w14:textId="77777777" w:rsidR="006F1E02" w:rsidRPr="002436D0" w:rsidRDefault="006F1E02" w:rsidP="00A76D17"/>
    <w:sectPr w:rsidR="006F1E02" w:rsidRPr="002436D0"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24E13" w14:textId="77777777" w:rsidR="00726643" w:rsidRPr="006118A6" w:rsidRDefault="00726643" w:rsidP="004A504B">
      <w:r w:rsidRPr="006118A6">
        <w:separator/>
      </w:r>
    </w:p>
  </w:endnote>
  <w:endnote w:type="continuationSeparator" w:id="0">
    <w:p w14:paraId="57FF52B6" w14:textId="77777777" w:rsidR="00726643" w:rsidRPr="006118A6" w:rsidRDefault="00726643" w:rsidP="004A504B">
      <w:r w:rsidRPr="006118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roman"/>
    <w:notTrueType/>
    <w:pitch w:val="default"/>
  </w:font>
  <w:font w:name="ZWAdobeF">
    <w:panose1 w:val="00000000000000000000"/>
    <w:charset w:val="00"/>
    <w:family w:val="auto"/>
    <w:pitch w:val="variable"/>
    <w:sig w:usb0="20002A87" w:usb1="00000000" w:usb2="00000000"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CA714" w14:textId="77777777" w:rsidR="00DC6A10" w:rsidRPr="006118A6" w:rsidRDefault="00BC2495">
    <w:pPr>
      <w:bidi/>
      <w:jc w:val="center"/>
      <w:rPr>
        <w:rtl/>
      </w:rPr>
    </w:pPr>
    <w:r w:rsidRPr="006118A6">
      <w:fldChar w:fldCharType="begin"/>
    </w:r>
    <w:r>
      <w:rPr>
        <w:rtl/>
      </w:rPr>
      <w:instrText xml:space="preserve"> </w:instrText>
    </w:r>
    <w:r w:rsidR="00851352" w:rsidRPr="006118A6">
      <w:instrText xml:space="preserve">PAGE </w:instrText>
    </w:r>
    <w:r w:rsidRPr="006118A6">
      <w:fldChar w:fldCharType="separate"/>
    </w:r>
    <w:r w:rsidR="00E753E8" w:rsidRPr="006118A6">
      <w:t>2</w:t>
    </w:r>
    <w:r w:rsidRPr="006118A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E532" w14:textId="77777777" w:rsidR="00DC6A10" w:rsidRPr="006118A6" w:rsidRDefault="00BC2495">
    <w:pPr>
      <w:bidi/>
      <w:jc w:val="center"/>
      <w:rPr>
        <w:rtl/>
      </w:rPr>
    </w:pPr>
    <w:r w:rsidRPr="006118A6">
      <w:fldChar w:fldCharType="begin"/>
    </w:r>
    <w:r>
      <w:rPr>
        <w:rtl/>
      </w:rPr>
      <w:instrText xml:space="preserve"> </w:instrText>
    </w:r>
    <w:r w:rsidR="00851352" w:rsidRPr="006118A6">
      <w:instrText xml:space="preserve">PAGE </w:instrText>
    </w:r>
    <w:r w:rsidRPr="006118A6">
      <w:fldChar w:fldCharType="separate"/>
    </w:r>
    <w:r w:rsidR="00E753E8" w:rsidRPr="006118A6">
      <w:t>3</w:t>
    </w:r>
    <w:r w:rsidRPr="006118A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F43D" w14:textId="77777777" w:rsidR="003632B5" w:rsidRDefault="003632B5" w:rsidP="003632B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D48F1DE" w14:textId="7A611D6C" w:rsidR="004E7F9C" w:rsidRPr="003632B5" w:rsidRDefault="003632B5" w:rsidP="003632B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E3F37" w14:textId="77777777" w:rsidR="00726643" w:rsidRPr="006118A6" w:rsidRDefault="00726643" w:rsidP="00BF65CC">
      <w:pPr>
        <w:jc w:val="right"/>
      </w:pPr>
      <w:r w:rsidRPr="006118A6">
        <w:separator/>
      </w:r>
    </w:p>
  </w:footnote>
  <w:footnote w:type="continuationSeparator" w:id="0">
    <w:p w14:paraId="69917412" w14:textId="77777777" w:rsidR="00726643" w:rsidRPr="006118A6" w:rsidRDefault="00726643" w:rsidP="004A504B">
      <w:r w:rsidRPr="006118A6">
        <w:continuationSeparator/>
      </w:r>
    </w:p>
  </w:footnote>
  <w:footnote w:id="1">
    <w:p w14:paraId="25D3E566" w14:textId="5C33B09B" w:rsidR="00E80FAF" w:rsidRDefault="00E80FAF" w:rsidP="000A5489">
      <w:pPr>
        <w:pStyle w:val="FootnoteText"/>
        <w:ind w:right="100"/>
        <w:jc w:val="right"/>
      </w:pPr>
      <w:r>
        <w:rPr>
          <w:lang w:val="fr-CH"/>
        </w:rPr>
        <w:t xml:space="preserve"> </w:t>
      </w:r>
      <w:r>
        <w:t xml:space="preserve">UNEP/OzL.Pro/ExCom/97/1 </w:t>
      </w:r>
      <w:r w:rsidRPr="001A24C6">
        <w:rPr>
          <w:rStyle w:val="FootnoteReference"/>
        </w:rPr>
        <w:footnoteRef/>
      </w:r>
    </w:p>
    <w:p w14:paraId="73E804B4" w14:textId="77777777" w:rsidR="00783467" w:rsidRPr="00564224" w:rsidRDefault="00783467" w:rsidP="000A5489">
      <w:pPr>
        <w:pStyle w:val="FootnoteText"/>
        <w:ind w:right="100"/>
        <w:jc w:val="right"/>
        <w:rPr>
          <w:lang w:val="fr-CH"/>
        </w:rPr>
      </w:pPr>
    </w:p>
  </w:footnote>
  <w:footnote w:id="2">
    <w:p w14:paraId="47B9D4B9" w14:textId="5A2712E0" w:rsidR="00691C9F" w:rsidRPr="00691C9F" w:rsidRDefault="00691C9F" w:rsidP="00691C9F">
      <w:pPr>
        <w:pStyle w:val="FootnoteText"/>
        <w:bidi/>
        <w:rPr>
          <w:rtl/>
        </w:rPr>
      </w:pPr>
      <w:r>
        <w:rPr>
          <w:rStyle w:val="FootnoteReference"/>
        </w:rPr>
        <w:footnoteRef/>
      </w:r>
      <w:r>
        <w:t xml:space="preserve"> </w:t>
      </w:r>
      <w:r w:rsidR="003559DC">
        <w:rPr>
          <w:rFonts w:hint="cs"/>
          <w:rtl/>
        </w:rPr>
        <w:t>سيتلقى</w:t>
      </w:r>
      <w:r w:rsidR="003559DC" w:rsidRPr="003559DC">
        <w:rPr>
          <w:rtl/>
        </w:rPr>
        <w:t xml:space="preserve"> المشروع المقترح</w:t>
      </w:r>
      <w:r w:rsidR="003559DC">
        <w:rPr>
          <w:rFonts w:hint="cs"/>
          <w:rtl/>
        </w:rPr>
        <w:t xml:space="preserve"> الدعم</w:t>
      </w:r>
      <w:r w:rsidR="003559DC" w:rsidRPr="003559DC">
        <w:rPr>
          <w:rtl/>
        </w:rPr>
        <w:t xml:space="preserve"> من خلال المساعدة الثنائية المقدمة من حكومة المملكة المتحدة، وستتولى حكومة ألمانيا تنفيذه.</w:t>
      </w:r>
    </w:p>
  </w:footnote>
  <w:footnote w:id="3">
    <w:p w14:paraId="60F4ABDA" w14:textId="27E19F82" w:rsidR="000F3CF1" w:rsidRPr="006118A6" w:rsidRDefault="000F3CF1" w:rsidP="000F3CF1">
      <w:pPr>
        <w:pStyle w:val="FootnoteText"/>
        <w:bidi/>
        <w:rPr>
          <w:rtl/>
        </w:rPr>
      </w:pPr>
      <w:r>
        <w:rPr>
          <w:rStyle w:val="FootnoteReference"/>
        </w:rPr>
        <w:footnoteRef/>
      </w:r>
      <w:r>
        <w:rPr>
          <w:rFonts w:hint="cs"/>
          <w:rtl/>
        </w:rPr>
        <w:t xml:space="preserve"> </w:t>
      </w:r>
      <w:r w:rsidR="00B458F4">
        <w:t>و</w:t>
      </w:r>
      <w:r w:rsidR="00B458F4">
        <w:rPr>
          <w:rFonts w:hint="cs"/>
          <w:rtl/>
          <w:lang w:bidi="ar-SA"/>
        </w:rPr>
        <w:t>فقا</w:t>
      </w:r>
      <w:r>
        <w:rPr>
          <w:rFonts w:hint="cs"/>
          <w:rtl/>
        </w:rPr>
        <w:t xml:space="preserve"> للكتاب المؤرخ </w:t>
      </w:r>
      <w:r w:rsidR="003559DC">
        <w:t>22</w:t>
      </w:r>
      <w:r>
        <w:rPr>
          <w:rFonts w:hint="cs"/>
          <w:rtl/>
        </w:rPr>
        <w:t xml:space="preserve"> </w:t>
      </w:r>
      <w:r w:rsidR="003559DC">
        <w:rPr>
          <w:rFonts w:hint="cs"/>
          <w:rtl/>
          <w:lang w:bidi="ar-SA"/>
        </w:rPr>
        <w:t>أغسطس</w:t>
      </w:r>
      <w:r>
        <w:rPr>
          <w:rFonts w:hint="cs"/>
          <w:rtl/>
        </w:rPr>
        <w:t>/</w:t>
      </w:r>
      <w:r w:rsidR="003559DC">
        <w:rPr>
          <w:rFonts w:hint="cs"/>
          <w:rtl/>
        </w:rPr>
        <w:t>آب</w:t>
      </w:r>
      <w:r>
        <w:rPr>
          <w:rFonts w:hint="cs"/>
          <w:rtl/>
        </w:rPr>
        <w:t xml:space="preserve"> 2025 الموجه من </w:t>
      </w:r>
      <w:r w:rsidR="003559DC" w:rsidRPr="003559DC">
        <w:rPr>
          <w:rtl/>
        </w:rPr>
        <w:t>وكالة حماية البيئة في سيراليون</w:t>
      </w:r>
      <w:r w:rsidR="003559DC" w:rsidRPr="003559DC">
        <w:rPr>
          <w:rFonts w:hint="cs"/>
          <w:rtl/>
        </w:rPr>
        <w:t xml:space="preserve"> </w:t>
      </w:r>
      <w:r>
        <w:rPr>
          <w:rFonts w:hint="cs"/>
          <w:rtl/>
        </w:rPr>
        <w:t xml:space="preserve">إلى </w:t>
      </w:r>
      <w:r w:rsidR="003559DC">
        <w:rPr>
          <w:rFonts w:hint="cs"/>
          <w:rtl/>
        </w:rPr>
        <w:t>الأمانة</w:t>
      </w:r>
      <w:r>
        <w:rPr>
          <w:rFonts w:hint="cs"/>
          <w:rtl/>
        </w:rPr>
        <w:t>.</w:t>
      </w:r>
    </w:p>
  </w:footnote>
  <w:footnote w:id="4">
    <w:p w14:paraId="3C8F2EBD" w14:textId="132460C8" w:rsidR="00212F4D" w:rsidRDefault="00212F4D" w:rsidP="003559DC">
      <w:pPr>
        <w:pStyle w:val="FootnoteText"/>
        <w:bidi/>
        <w:rPr>
          <w:rtl/>
        </w:rPr>
      </w:pPr>
      <w:r>
        <w:rPr>
          <w:rStyle w:val="FootnoteReference"/>
        </w:rPr>
        <w:footnoteRef/>
      </w:r>
      <w:r>
        <w:t xml:space="preserve"> </w:t>
      </w:r>
      <w:r w:rsidR="003559DC">
        <w:rPr>
          <w:rFonts w:hint="cs"/>
          <w:rtl/>
        </w:rPr>
        <w:t>المقرر 93/</w:t>
      </w:r>
      <w:r w:rsidR="003559DC">
        <w:t>36</w:t>
      </w:r>
    </w:p>
  </w:footnote>
  <w:footnote w:id="5">
    <w:p w14:paraId="49F55E55" w14:textId="6B910FEC" w:rsidR="00B30759" w:rsidRDefault="00B30759" w:rsidP="00B458F4">
      <w:pPr>
        <w:pStyle w:val="FootnoteText"/>
        <w:bidi/>
        <w:rPr>
          <w:rtl/>
          <w:lang w:bidi="ar-SA"/>
        </w:rPr>
      </w:pPr>
      <w:r>
        <w:rPr>
          <w:rStyle w:val="FootnoteReference"/>
        </w:rPr>
        <w:footnoteRef/>
      </w:r>
      <w:r w:rsidR="00B458F4">
        <w:rPr>
          <w:rFonts w:hint="cs"/>
          <w:rtl/>
          <w:lang w:bidi="ar-SA"/>
        </w:rPr>
        <w:t xml:space="preserve"> لا ينطبق بالعربية</w:t>
      </w:r>
    </w:p>
  </w:footnote>
  <w:footnote w:id="6">
    <w:p w14:paraId="536A92B0" w14:textId="6C2D44D1" w:rsidR="00B30759" w:rsidRDefault="00B30759" w:rsidP="00B458F4">
      <w:pPr>
        <w:pStyle w:val="FootnoteText"/>
        <w:bidi/>
        <w:rPr>
          <w:rtl/>
        </w:rPr>
      </w:pPr>
      <w:r>
        <w:rPr>
          <w:rStyle w:val="FootnoteReference"/>
        </w:rPr>
        <w:footnoteRef/>
      </w:r>
      <w:r>
        <w:t xml:space="preserve"> </w:t>
      </w:r>
      <w:r w:rsidR="00B458F4">
        <w:rPr>
          <w:rFonts w:hint="cs"/>
          <w:rtl/>
        </w:rPr>
        <w:t xml:space="preserve">المقرر </w:t>
      </w:r>
      <w:r w:rsidR="00B458F4">
        <w:t>94</w:t>
      </w:r>
      <w:r w:rsidR="00B458F4">
        <w:rPr>
          <w:rFonts w:hint="cs"/>
          <w:rtl/>
        </w:rPr>
        <w:t>/</w:t>
      </w:r>
      <w:r w:rsidR="00B458F4">
        <w:t>52</w:t>
      </w:r>
      <w:r w:rsidR="006B2CAF">
        <w:rPr>
          <w:rFonts w:hint="cs"/>
          <w:rtl/>
        </w:rPr>
        <w:t xml:space="preserve"> </w:t>
      </w:r>
    </w:p>
  </w:footnote>
  <w:footnote w:id="7">
    <w:p w14:paraId="7655B46B" w14:textId="56BF653B" w:rsidR="00DE7EA1" w:rsidRDefault="00DE7EA1" w:rsidP="00A6462C">
      <w:pPr>
        <w:pStyle w:val="FootnoteText"/>
        <w:bidi/>
        <w:rPr>
          <w:rtl/>
        </w:rPr>
      </w:pPr>
      <w:r>
        <w:rPr>
          <w:rStyle w:val="FootnoteReference"/>
        </w:rPr>
        <w:footnoteRef/>
      </w:r>
      <w:r>
        <w:t xml:space="preserve"> </w:t>
      </w:r>
      <w:r w:rsidR="00A6462C" w:rsidRPr="00A6462C">
        <w:rPr>
          <w:rtl/>
        </w:rPr>
        <w:t xml:space="preserve">خزانتان للعرض (2 متر) مع زجاج، خزانتان للعرض (2.5 متر) مع زجاج، 17 ثلاجة عرض أفقية (1.8 متر) مع أبواب زجاجية (600 لتر)، 17 ثلاجة عرض أفقية </w:t>
      </w:r>
      <w:r w:rsidR="00B37DA8">
        <w:rPr>
          <w:rFonts w:hint="cs"/>
          <w:rtl/>
        </w:rPr>
        <w:t>للمثلجات</w:t>
      </w:r>
      <w:r w:rsidR="00A6462C" w:rsidRPr="00A6462C">
        <w:rPr>
          <w:rtl/>
        </w:rPr>
        <w:t xml:space="preserve"> (1.4 متر) مع أبواب زجاجية (400 لتر)، 10 مبردات زجاجات</w:t>
      </w:r>
      <w:r w:rsidR="00B37DA8">
        <w:rPr>
          <w:rFonts w:hint="cs"/>
          <w:rtl/>
        </w:rPr>
        <w:t xml:space="preserve"> قابلة للتوصيل</w:t>
      </w:r>
      <w:r w:rsidR="00A6462C" w:rsidRPr="00A6462C">
        <w:rPr>
          <w:rtl/>
        </w:rPr>
        <w:t xml:space="preserve"> </w:t>
      </w:r>
      <w:r w:rsidR="00B37DA8">
        <w:rPr>
          <w:rFonts w:hint="cs"/>
          <w:rtl/>
        </w:rPr>
        <w:t>و</w:t>
      </w:r>
      <w:r w:rsidR="00A6462C" w:rsidRPr="00A6462C">
        <w:rPr>
          <w:rtl/>
        </w:rPr>
        <w:t>متعددة الطوابق (1.1 متر) مع أبواب زجاجية (</w:t>
      </w:r>
      <w:r w:rsidR="00B37DA8">
        <w:t>1,100</w:t>
      </w:r>
      <w:r w:rsidR="00A6462C" w:rsidRPr="00A6462C">
        <w:rPr>
          <w:rtl/>
        </w:rPr>
        <w:t xml:space="preserve"> لتر)، </w:t>
      </w:r>
      <w:r w:rsidR="00B37DA8">
        <w:rPr>
          <w:rFonts w:hint="cs"/>
          <w:rtl/>
        </w:rPr>
        <w:t>وآلتان لصنع</w:t>
      </w:r>
      <w:r w:rsidR="00A6462C" w:rsidRPr="00A6462C">
        <w:rPr>
          <w:rtl/>
        </w:rPr>
        <w:t xml:space="preserve"> للثلج 400 ك</w:t>
      </w:r>
      <w:r w:rsidR="00B37DA8">
        <w:rPr>
          <w:rFonts w:hint="cs"/>
          <w:rtl/>
        </w:rPr>
        <w:t>غ</w:t>
      </w:r>
      <w:r w:rsidR="00A6462C" w:rsidRPr="00A6462C">
        <w:rPr>
          <w:rtl/>
        </w:rPr>
        <w:t>م، ثلاجة متعددة الطوابق للخض</w:t>
      </w:r>
      <w:r w:rsidR="00B37DA8">
        <w:rPr>
          <w:rFonts w:hint="cs"/>
          <w:rtl/>
        </w:rPr>
        <w:t>ر</w:t>
      </w:r>
      <w:r w:rsidR="00A6462C" w:rsidRPr="00A6462C">
        <w:rPr>
          <w:rtl/>
        </w:rPr>
        <w:t>وات (2 متر) (</w:t>
      </w:r>
      <w:r w:rsidR="00B37DA8">
        <w:t>2,000</w:t>
      </w:r>
      <w:r w:rsidR="00A6462C" w:rsidRPr="00A6462C">
        <w:rPr>
          <w:rtl/>
        </w:rPr>
        <w:t xml:space="preserve"> لتر)، ثلاجة واحدة لتعليق اللحوم مع 3 أبواب زجاجية (2 متر) (</w:t>
      </w:r>
      <w:r w:rsidR="00B37DA8">
        <w:t>2,000</w:t>
      </w:r>
      <w:r w:rsidR="00A6462C" w:rsidRPr="00A6462C">
        <w:rPr>
          <w:rtl/>
        </w:rPr>
        <w:t xml:space="preserve"> لتر)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CD59" w14:textId="262E189F" w:rsidR="00DC6A10" w:rsidRPr="00692DCB" w:rsidRDefault="008E3098" w:rsidP="003100D6">
    <w:pPr>
      <w:rPr>
        <w:sz w:val="24"/>
        <w:szCs w:val="24"/>
        <w:rtl/>
      </w:rPr>
    </w:pPr>
    <w:r w:rsidRPr="00692DCB">
      <w:rPr>
        <w:sz w:val="24"/>
        <w:szCs w:val="24"/>
      </w:rPr>
      <w:fldChar w:fldCharType="begin"/>
    </w:r>
    <w:r w:rsidRPr="00692DCB">
      <w:rPr>
        <w:sz w:val="24"/>
        <w:szCs w:val="24"/>
      </w:rPr>
      <w:instrText xml:space="preserve"> DOCPROPERTY "Document number"  \* MERGEFORMAT </w:instrText>
    </w:r>
    <w:r w:rsidRPr="00692DCB">
      <w:rPr>
        <w:sz w:val="24"/>
        <w:szCs w:val="24"/>
      </w:rPr>
      <w:fldChar w:fldCharType="separate"/>
    </w:r>
    <w:r w:rsidR="00B85D58">
      <w:rPr>
        <w:sz w:val="24"/>
        <w:szCs w:val="24"/>
      </w:rPr>
      <w:t>UNEP/OzL.Pro/ExCom/97/</w:t>
    </w:r>
    <w:r w:rsidR="00B85D58" w:rsidRPr="00B85D58">
      <w:rPr>
        <w:sz w:val="24"/>
        <w:szCs w:val="24"/>
        <w:lang w:val="en-US"/>
      </w:rPr>
      <w:t>75</w:t>
    </w:r>
    <w:r w:rsidRPr="00692DCB">
      <w:rPr>
        <w:sz w:val="24"/>
        <w:szCs w:val="24"/>
      </w:rPr>
      <w:fldChar w:fldCharType="end"/>
    </w:r>
  </w:p>
  <w:p w14:paraId="283D79E5" w14:textId="77777777" w:rsidR="00DC6A10" w:rsidRPr="006118A6" w:rsidRDefault="00DC6A10"/>
  <w:p w14:paraId="597A1741" w14:textId="77777777" w:rsidR="00DC6A10" w:rsidRPr="006118A6"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EC4A8" w14:textId="51BD45BF" w:rsidR="00DC6A10" w:rsidRPr="00692DCB" w:rsidRDefault="008E3098" w:rsidP="003100D6">
    <w:pPr>
      <w:bidi/>
      <w:jc w:val="left"/>
      <w:rPr>
        <w:sz w:val="24"/>
        <w:szCs w:val="24"/>
        <w:rtl/>
      </w:rPr>
    </w:pPr>
    <w:r w:rsidRPr="00692DCB">
      <w:rPr>
        <w:sz w:val="24"/>
        <w:szCs w:val="24"/>
      </w:rPr>
      <w:fldChar w:fldCharType="begin"/>
    </w:r>
    <w:r w:rsidRPr="00692DCB">
      <w:rPr>
        <w:sz w:val="24"/>
        <w:szCs w:val="24"/>
      </w:rPr>
      <w:instrText xml:space="preserve"> DOCPROPERTY "Document number"  \* MERGEFORMAT </w:instrText>
    </w:r>
    <w:r w:rsidRPr="00692DCB">
      <w:rPr>
        <w:sz w:val="24"/>
        <w:szCs w:val="24"/>
      </w:rPr>
      <w:fldChar w:fldCharType="separate"/>
    </w:r>
    <w:r w:rsidR="00B85D58">
      <w:rPr>
        <w:sz w:val="24"/>
        <w:szCs w:val="24"/>
      </w:rPr>
      <w:t>UNEP/OzL.Pro/ExCom/97/75</w:t>
    </w:r>
    <w:r w:rsidRPr="00692DCB">
      <w:rPr>
        <w:sz w:val="24"/>
        <w:szCs w:val="24"/>
      </w:rPr>
      <w:fldChar w:fldCharType="end"/>
    </w:r>
  </w:p>
  <w:p w14:paraId="00AB4750" w14:textId="77777777" w:rsidR="00DC6A10" w:rsidRPr="006118A6" w:rsidRDefault="00DC6A10" w:rsidP="00441168">
    <w:pPr>
      <w:jc w:val="right"/>
    </w:pPr>
  </w:p>
  <w:p w14:paraId="45DB7937" w14:textId="77777777" w:rsidR="00DC6A10" w:rsidRPr="006118A6" w:rsidRDefault="00DC6A10" w:rsidP="004411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1E0496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B9A62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7F2F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E18AB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A72193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F88D1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AAE9FD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C1259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9BCDB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6ABF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7C450E2"/>
    <w:lvl w:ilvl="0">
      <w:start w:val="1"/>
      <w:numFmt w:val="decimal"/>
      <w:pStyle w:val="Heading1"/>
      <w:lvlText w:val="%1."/>
      <w:lvlJc w:val="left"/>
      <w:pPr>
        <w:tabs>
          <w:tab w:val="num" w:pos="0"/>
        </w:tabs>
        <w:ind w:left="0" w:firstLine="0"/>
      </w:pPr>
      <w:rPr>
        <w:rFonts w:hint="default"/>
        <w:sz w:val="26"/>
        <w:szCs w:val="26"/>
      </w:rPr>
    </w:lvl>
    <w:lvl w:ilvl="1">
      <w:start w:val="1"/>
      <w:numFmt w:val="arabicAbjad"/>
      <w:pStyle w:val="Heading2"/>
      <w:lvlText w:val="(%2)"/>
      <w:lvlJc w:val="left"/>
      <w:pPr>
        <w:ind w:left="1750" w:hanging="360"/>
      </w:pPr>
      <w:rPr>
        <w:rFonts w:hint="default"/>
        <w:lang w:bidi="ar-LB"/>
      </w:rPr>
    </w:lvl>
    <w:lvl w:ilvl="2">
      <w:start w:val="1"/>
      <w:numFmt w:val="decimal"/>
      <w:pStyle w:val="Heading3"/>
      <w:lvlText w:val="(%3)"/>
      <w:lvlJc w:val="left"/>
      <w:pPr>
        <w:tabs>
          <w:tab w:val="num" w:pos="670"/>
        </w:tabs>
        <w:ind w:left="2830" w:hanging="720"/>
      </w:pPr>
      <w:rPr>
        <w:rFonts w:ascii="Times New Roman" w:eastAsia="SimSun" w:hAnsi="Times New Roman" w:cs="Times New Roman" w:hint="default"/>
      </w:rPr>
    </w:lvl>
    <w:lvl w:ilvl="3">
      <w:start w:val="1"/>
      <w:numFmt w:val="lowerLetter"/>
      <w:pStyle w:val="Heading4"/>
      <w:lvlText w:val="%4)"/>
      <w:lvlJc w:val="left"/>
      <w:pPr>
        <w:tabs>
          <w:tab w:val="num" w:pos="580"/>
        </w:tabs>
        <w:ind w:left="3446" w:hanging="706"/>
      </w:pPr>
      <w:rPr>
        <w:rFonts w:hint="default"/>
        <w:b w:val="0"/>
        <w:i w:val="0"/>
      </w:rPr>
    </w:lvl>
    <w:lvl w:ilvl="4">
      <w:start w:val="1"/>
      <w:numFmt w:val="decimal"/>
      <w:lvlText w:val="(%5)"/>
      <w:lvlJc w:val="left"/>
      <w:pPr>
        <w:tabs>
          <w:tab w:val="num" w:pos="670"/>
        </w:tabs>
        <w:ind w:left="4241" w:hanging="705"/>
      </w:pPr>
      <w:rPr>
        <w:rFonts w:hint="default"/>
      </w:rPr>
    </w:lvl>
    <w:lvl w:ilvl="5">
      <w:start w:val="1"/>
      <w:numFmt w:val="lowerLetter"/>
      <w:pStyle w:val="Heading6"/>
      <w:lvlText w:val="(%6)"/>
      <w:lvlJc w:val="left"/>
      <w:pPr>
        <w:tabs>
          <w:tab w:val="num" w:pos="670"/>
        </w:tabs>
        <w:ind w:left="4961" w:hanging="720"/>
      </w:pPr>
      <w:rPr>
        <w:rFonts w:hint="default"/>
      </w:rPr>
    </w:lvl>
    <w:lvl w:ilvl="6">
      <w:start w:val="1"/>
      <w:numFmt w:val="lowerRoman"/>
      <w:pStyle w:val="Heading7"/>
      <w:lvlText w:val="(%7)"/>
      <w:lvlJc w:val="left"/>
      <w:pPr>
        <w:tabs>
          <w:tab w:val="num" w:pos="670"/>
        </w:tabs>
        <w:ind w:left="5667" w:hanging="706"/>
      </w:pPr>
      <w:rPr>
        <w:rFonts w:hint="default"/>
      </w:rPr>
    </w:lvl>
    <w:lvl w:ilvl="7">
      <w:start w:val="1"/>
      <w:numFmt w:val="lowerLetter"/>
      <w:lvlText w:val="(%8)"/>
      <w:lvlJc w:val="left"/>
      <w:pPr>
        <w:tabs>
          <w:tab w:val="num" w:pos="670"/>
        </w:tabs>
        <w:ind w:left="6372" w:hanging="705"/>
      </w:pPr>
      <w:rPr>
        <w:rFonts w:hint="default"/>
      </w:rPr>
    </w:lvl>
    <w:lvl w:ilvl="8">
      <w:start w:val="1"/>
      <w:numFmt w:val="lowerRoman"/>
      <w:pStyle w:val="Heading9"/>
      <w:lvlText w:val="(%9)"/>
      <w:lvlJc w:val="left"/>
      <w:pPr>
        <w:tabs>
          <w:tab w:val="num" w:pos="670"/>
        </w:tabs>
        <w:ind w:left="707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3D739B"/>
    <w:multiLevelType w:val="hybridMultilevel"/>
    <w:tmpl w:val="F1806C60"/>
    <w:lvl w:ilvl="0" w:tplc="4B7C577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2090910"/>
    <w:multiLevelType w:val="hybridMultilevel"/>
    <w:tmpl w:val="838E4694"/>
    <w:lvl w:ilvl="0" w:tplc="1AFA62FA">
      <w:start w:val="1"/>
      <w:numFmt w:val="decimal"/>
      <w:lvlText w:val="%1."/>
      <w:lvlJc w:val="left"/>
      <w:pPr>
        <w:ind w:left="360" w:hanging="360"/>
      </w:pPr>
      <w:rPr>
        <w:rFonts w:hint="default"/>
        <w:b/>
        <w:i w:val="0"/>
        <w:i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67314392">
    <w:abstractNumId w:val="10"/>
  </w:num>
  <w:num w:numId="2" w16cid:durableId="462847601">
    <w:abstractNumId w:val="11"/>
  </w:num>
  <w:num w:numId="3" w16cid:durableId="299306927">
    <w:abstractNumId w:val="14"/>
  </w:num>
  <w:num w:numId="4" w16cid:durableId="559828470">
    <w:abstractNumId w:val="15"/>
  </w:num>
  <w:num w:numId="5" w16cid:durableId="1488010068">
    <w:abstractNumId w:val="18"/>
  </w:num>
  <w:num w:numId="6" w16cid:durableId="444007775">
    <w:abstractNumId w:val="12"/>
  </w:num>
  <w:num w:numId="7" w16cid:durableId="1051735893">
    <w:abstractNumId w:val="16"/>
  </w:num>
  <w:num w:numId="8" w16cid:durableId="553734284">
    <w:abstractNumId w:val="17"/>
  </w:num>
  <w:num w:numId="9" w16cid:durableId="1997764830">
    <w:abstractNumId w:val="13"/>
  </w:num>
  <w:num w:numId="10" w16cid:durableId="972826684">
    <w:abstractNumId w:val="9"/>
  </w:num>
  <w:num w:numId="11" w16cid:durableId="1956406393">
    <w:abstractNumId w:val="7"/>
  </w:num>
  <w:num w:numId="12" w16cid:durableId="1917132541">
    <w:abstractNumId w:val="6"/>
  </w:num>
  <w:num w:numId="13" w16cid:durableId="1793743460">
    <w:abstractNumId w:val="5"/>
  </w:num>
  <w:num w:numId="14" w16cid:durableId="1936397822">
    <w:abstractNumId w:val="4"/>
  </w:num>
  <w:num w:numId="15" w16cid:durableId="468547444">
    <w:abstractNumId w:val="8"/>
  </w:num>
  <w:num w:numId="16" w16cid:durableId="887306035">
    <w:abstractNumId w:val="3"/>
  </w:num>
  <w:num w:numId="17" w16cid:durableId="1518739801">
    <w:abstractNumId w:val="2"/>
  </w:num>
  <w:num w:numId="18" w16cid:durableId="75173720">
    <w:abstractNumId w:val="1"/>
  </w:num>
  <w:num w:numId="19" w16cid:durableId="1114207676">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F3D47"/>
    <w:rsid w:val="00000FED"/>
    <w:rsid w:val="00001729"/>
    <w:rsid w:val="00003600"/>
    <w:rsid w:val="00003639"/>
    <w:rsid w:val="0000434E"/>
    <w:rsid w:val="000069E9"/>
    <w:rsid w:val="00006A5C"/>
    <w:rsid w:val="00010B78"/>
    <w:rsid w:val="00010D3E"/>
    <w:rsid w:val="00011905"/>
    <w:rsid w:val="000135B1"/>
    <w:rsid w:val="00020883"/>
    <w:rsid w:val="00020884"/>
    <w:rsid w:val="000211A9"/>
    <w:rsid w:val="00021238"/>
    <w:rsid w:val="00022071"/>
    <w:rsid w:val="00022B68"/>
    <w:rsid w:val="000233B5"/>
    <w:rsid w:val="00023FFB"/>
    <w:rsid w:val="00026B9C"/>
    <w:rsid w:val="00031260"/>
    <w:rsid w:val="000321D2"/>
    <w:rsid w:val="00034121"/>
    <w:rsid w:val="00034E86"/>
    <w:rsid w:val="0003681A"/>
    <w:rsid w:val="000372B7"/>
    <w:rsid w:val="000439B8"/>
    <w:rsid w:val="0004409D"/>
    <w:rsid w:val="000444C3"/>
    <w:rsid w:val="00047BA2"/>
    <w:rsid w:val="000503AB"/>
    <w:rsid w:val="00050F6E"/>
    <w:rsid w:val="0005451B"/>
    <w:rsid w:val="0005682B"/>
    <w:rsid w:val="000610EE"/>
    <w:rsid w:val="00061EC2"/>
    <w:rsid w:val="000649DB"/>
    <w:rsid w:val="00065FBC"/>
    <w:rsid w:val="00066CE8"/>
    <w:rsid w:val="00070994"/>
    <w:rsid w:val="00072C3C"/>
    <w:rsid w:val="0007387B"/>
    <w:rsid w:val="0007686E"/>
    <w:rsid w:val="00077247"/>
    <w:rsid w:val="00077A22"/>
    <w:rsid w:val="00080ED0"/>
    <w:rsid w:val="000832D5"/>
    <w:rsid w:val="000833BE"/>
    <w:rsid w:val="00085B8F"/>
    <w:rsid w:val="00086F7E"/>
    <w:rsid w:val="00090481"/>
    <w:rsid w:val="00092F2E"/>
    <w:rsid w:val="0009498C"/>
    <w:rsid w:val="00096687"/>
    <w:rsid w:val="00097A16"/>
    <w:rsid w:val="000A2181"/>
    <w:rsid w:val="000A3826"/>
    <w:rsid w:val="000A46BA"/>
    <w:rsid w:val="000A5489"/>
    <w:rsid w:val="000A6C26"/>
    <w:rsid w:val="000A6D61"/>
    <w:rsid w:val="000B2C6E"/>
    <w:rsid w:val="000B36C8"/>
    <w:rsid w:val="000B59A5"/>
    <w:rsid w:val="000C14FE"/>
    <w:rsid w:val="000D065C"/>
    <w:rsid w:val="000D1BA2"/>
    <w:rsid w:val="000D43A2"/>
    <w:rsid w:val="000D52A4"/>
    <w:rsid w:val="000D631E"/>
    <w:rsid w:val="000E03B7"/>
    <w:rsid w:val="000E07BC"/>
    <w:rsid w:val="000E0C9A"/>
    <w:rsid w:val="000E0FF5"/>
    <w:rsid w:val="000E1F86"/>
    <w:rsid w:val="000E2E21"/>
    <w:rsid w:val="000E2E2B"/>
    <w:rsid w:val="000E30C6"/>
    <w:rsid w:val="000E3786"/>
    <w:rsid w:val="000E4309"/>
    <w:rsid w:val="000E4B55"/>
    <w:rsid w:val="000E5411"/>
    <w:rsid w:val="000E5700"/>
    <w:rsid w:val="000E595F"/>
    <w:rsid w:val="000E61BE"/>
    <w:rsid w:val="000E722C"/>
    <w:rsid w:val="000F0357"/>
    <w:rsid w:val="000F0AA9"/>
    <w:rsid w:val="000F1CD4"/>
    <w:rsid w:val="000F3CF1"/>
    <w:rsid w:val="000F4103"/>
    <w:rsid w:val="000F5760"/>
    <w:rsid w:val="000F636E"/>
    <w:rsid w:val="000F63CD"/>
    <w:rsid w:val="000F6701"/>
    <w:rsid w:val="000F70A7"/>
    <w:rsid w:val="000F730B"/>
    <w:rsid w:val="0011033C"/>
    <w:rsid w:val="0011151E"/>
    <w:rsid w:val="00113CCA"/>
    <w:rsid w:val="001148DC"/>
    <w:rsid w:val="00117A72"/>
    <w:rsid w:val="00120236"/>
    <w:rsid w:val="00122E2A"/>
    <w:rsid w:val="00122F25"/>
    <w:rsid w:val="001251C8"/>
    <w:rsid w:val="00125A4E"/>
    <w:rsid w:val="001269AC"/>
    <w:rsid w:val="0013017C"/>
    <w:rsid w:val="00135980"/>
    <w:rsid w:val="0013786F"/>
    <w:rsid w:val="00137ECF"/>
    <w:rsid w:val="00141960"/>
    <w:rsid w:val="00145F74"/>
    <w:rsid w:val="00146ADA"/>
    <w:rsid w:val="00147ADF"/>
    <w:rsid w:val="00152337"/>
    <w:rsid w:val="00152AEC"/>
    <w:rsid w:val="00161A97"/>
    <w:rsid w:val="00161E53"/>
    <w:rsid w:val="00164390"/>
    <w:rsid w:val="00164719"/>
    <w:rsid w:val="00166FC4"/>
    <w:rsid w:val="001677AC"/>
    <w:rsid w:val="00171CD6"/>
    <w:rsid w:val="001724A7"/>
    <w:rsid w:val="00173ADB"/>
    <w:rsid w:val="001755E7"/>
    <w:rsid w:val="00176B46"/>
    <w:rsid w:val="001804EA"/>
    <w:rsid w:val="0018073E"/>
    <w:rsid w:val="0018260E"/>
    <w:rsid w:val="00186149"/>
    <w:rsid w:val="00190A61"/>
    <w:rsid w:val="001919C1"/>
    <w:rsid w:val="00191F7F"/>
    <w:rsid w:val="0019511E"/>
    <w:rsid w:val="001958AB"/>
    <w:rsid w:val="00197179"/>
    <w:rsid w:val="00197198"/>
    <w:rsid w:val="001A1035"/>
    <w:rsid w:val="001A1F4A"/>
    <w:rsid w:val="001A1FA4"/>
    <w:rsid w:val="001A2215"/>
    <w:rsid w:val="001A3342"/>
    <w:rsid w:val="001A3E3D"/>
    <w:rsid w:val="001A54CA"/>
    <w:rsid w:val="001A56C1"/>
    <w:rsid w:val="001A7049"/>
    <w:rsid w:val="001A732A"/>
    <w:rsid w:val="001B1E40"/>
    <w:rsid w:val="001B2B7F"/>
    <w:rsid w:val="001B4E40"/>
    <w:rsid w:val="001C0348"/>
    <w:rsid w:val="001C3A82"/>
    <w:rsid w:val="001C3C20"/>
    <w:rsid w:val="001C42B7"/>
    <w:rsid w:val="001C474D"/>
    <w:rsid w:val="001C4BB2"/>
    <w:rsid w:val="001C648B"/>
    <w:rsid w:val="001C75B1"/>
    <w:rsid w:val="001C764E"/>
    <w:rsid w:val="001D38AE"/>
    <w:rsid w:val="001D3B06"/>
    <w:rsid w:val="001D4BED"/>
    <w:rsid w:val="001D6E58"/>
    <w:rsid w:val="001E1052"/>
    <w:rsid w:val="001E21B1"/>
    <w:rsid w:val="001E2F93"/>
    <w:rsid w:val="001E4554"/>
    <w:rsid w:val="001E61E5"/>
    <w:rsid w:val="001F2159"/>
    <w:rsid w:val="001F4D9D"/>
    <w:rsid w:val="001F53FD"/>
    <w:rsid w:val="00201B28"/>
    <w:rsid w:val="00204FE0"/>
    <w:rsid w:val="00206ADB"/>
    <w:rsid w:val="002105FB"/>
    <w:rsid w:val="00210B8B"/>
    <w:rsid w:val="00212123"/>
    <w:rsid w:val="00212F4D"/>
    <w:rsid w:val="00214863"/>
    <w:rsid w:val="00214908"/>
    <w:rsid w:val="002156B4"/>
    <w:rsid w:val="00222630"/>
    <w:rsid w:val="00224157"/>
    <w:rsid w:val="00224AE7"/>
    <w:rsid w:val="00224FCD"/>
    <w:rsid w:val="0023132C"/>
    <w:rsid w:val="002338AB"/>
    <w:rsid w:val="002347FC"/>
    <w:rsid w:val="00234DD7"/>
    <w:rsid w:val="002436D0"/>
    <w:rsid w:val="00245C50"/>
    <w:rsid w:val="00246880"/>
    <w:rsid w:val="002475C7"/>
    <w:rsid w:val="002508FF"/>
    <w:rsid w:val="00253222"/>
    <w:rsid w:val="00261C13"/>
    <w:rsid w:val="00261EB4"/>
    <w:rsid w:val="00262847"/>
    <w:rsid w:val="0026466C"/>
    <w:rsid w:val="002671F5"/>
    <w:rsid w:val="002723C4"/>
    <w:rsid w:val="00275A38"/>
    <w:rsid w:val="00280D24"/>
    <w:rsid w:val="00281BB2"/>
    <w:rsid w:val="00283099"/>
    <w:rsid w:val="00283495"/>
    <w:rsid w:val="00283C8C"/>
    <w:rsid w:val="00283FC1"/>
    <w:rsid w:val="00285383"/>
    <w:rsid w:val="002904C5"/>
    <w:rsid w:val="00290591"/>
    <w:rsid w:val="002924AA"/>
    <w:rsid w:val="00292BF5"/>
    <w:rsid w:val="002A03C3"/>
    <w:rsid w:val="002A1A49"/>
    <w:rsid w:val="002A4A3B"/>
    <w:rsid w:val="002A5292"/>
    <w:rsid w:val="002A70E1"/>
    <w:rsid w:val="002B254E"/>
    <w:rsid w:val="002B3282"/>
    <w:rsid w:val="002B4CE8"/>
    <w:rsid w:val="002B600E"/>
    <w:rsid w:val="002B60ED"/>
    <w:rsid w:val="002B6D08"/>
    <w:rsid w:val="002B72E9"/>
    <w:rsid w:val="002C067A"/>
    <w:rsid w:val="002C0A36"/>
    <w:rsid w:val="002C18E3"/>
    <w:rsid w:val="002C1E47"/>
    <w:rsid w:val="002C1E93"/>
    <w:rsid w:val="002C70FD"/>
    <w:rsid w:val="002C7998"/>
    <w:rsid w:val="002D0DCE"/>
    <w:rsid w:val="002D76AD"/>
    <w:rsid w:val="002D7E4D"/>
    <w:rsid w:val="002E1F06"/>
    <w:rsid w:val="002E2DF4"/>
    <w:rsid w:val="002E554A"/>
    <w:rsid w:val="002E6246"/>
    <w:rsid w:val="002F120F"/>
    <w:rsid w:val="002F1E53"/>
    <w:rsid w:val="002F258E"/>
    <w:rsid w:val="002F2CAA"/>
    <w:rsid w:val="002F333E"/>
    <w:rsid w:val="002F4A0F"/>
    <w:rsid w:val="002F6A87"/>
    <w:rsid w:val="0030052C"/>
    <w:rsid w:val="003008F5"/>
    <w:rsid w:val="00301A5E"/>
    <w:rsid w:val="003045E0"/>
    <w:rsid w:val="00306C63"/>
    <w:rsid w:val="003100D6"/>
    <w:rsid w:val="00311E25"/>
    <w:rsid w:val="00312167"/>
    <w:rsid w:val="0031648B"/>
    <w:rsid w:val="00316F41"/>
    <w:rsid w:val="003210CB"/>
    <w:rsid w:val="003222BA"/>
    <w:rsid w:val="00322E1D"/>
    <w:rsid w:val="00323D20"/>
    <w:rsid w:val="003306E1"/>
    <w:rsid w:val="003320E4"/>
    <w:rsid w:val="00333126"/>
    <w:rsid w:val="0033323A"/>
    <w:rsid w:val="00333961"/>
    <w:rsid w:val="0033459C"/>
    <w:rsid w:val="0033525D"/>
    <w:rsid w:val="003414F3"/>
    <w:rsid w:val="003440D2"/>
    <w:rsid w:val="00345488"/>
    <w:rsid w:val="00347511"/>
    <w:rsid w:val="00353448"/>
    <w:rsid w:val="00353CA3"/>
    <w:rsid w:val="003559DC"/>
    <w:rsid w:val="0035613E"/>
    <w:rsid w:val="003630CA"/>
    <w:rsid w:val="003632B5"/>
    <w:rsid w:val="003636CB"/>
    <w:rsid w:val="00363EE9"/>
    <w:rsid w:val="0036645D"/>
    <w:rsid w:val="003673DC"/>
    <w:rsid w:val="00367DB3"/>
    <w:rsid w:val="00371252"/>
    <w:rsid w:val="003715C5"/>
    <w:rsid w:val="00376128"/>
    <w:rsid w:val="0037689D"/>
    <w:rsid w:val="00377290"/>
    <w:rsid w:val="0037742E"/>
    <w:rsid w:val="00377721"/>
    <w:rsid w:val="00377D56"/>
    <w:rsid w:val="00381FE0"/>
    <w:rsid w:val="003823D6"/>
    <w:rsid w:val="0038245A"/>
    <w:rsid w:val="00383A13"/>
    <w:rsid w:val="003840E6"/>
    <w:rsid w:val="00384EE6"/>
    <w:rsid w:val="00385CFC"/>
    <w:rsid w:val="00386641"/>
    <w:rsid w:val="00387F9F"/>
    <w:rsid w:val="00390E96"/>
    <w:rsid w:val="003915A2"/>
    <w:rsid w:val="003925C6"/>
    <w:rsid w:val="0039337A"/>
    <w:rsid w:val="003935A6"/>
    <w:rsid w:val="00393A86"/>
    <w:rsid w:val="00396D75"/>
    <w:rsid w:val="0039764E"/>
    <w:rsid w:val="003A3189"/>
    <w:rsid w:val="003A3CA7"/>
    <w:rsid w:val="003A4681"/>
    <w:rsid w:val="003A5DAE"/>
    <w:rsid w:val="003A7EFF"/>
    <w:rsid w:val="003B1F87"/>
    <w:rsid w:val="003B33BD"/>
    <w:rsid w:val="003B4628"/>
    <w:rsid w:val="003B569D"/>
    <w:rsid w:val="003C3C0E"/>
    <w:rsid w:val="003C51B4"/>
    <w:rsid w:val="003D0A74"/>
    <w:rsid w:val="003D42A6"/>
    <w:rsid w:val="003D4F21"/>
    <w:rsid w:val="003D4FAC"/>
    <w:rsid w:val="003D7E9D"/>
    <w:rsid w:val="003E1885"/>
    <w:rsid w:val="003E2E08"/>
    <w:rsid w:val="003E32B5"/>
    <w:rsid w:val="003E445E"/>
    <w:rsid w:val="003E7118"/>
    <w:rsid w:val="003E74AB"/>
    <w:rsid w:val="003E754E"/>
    <w:rsid w:val="003E7906"/>
    <w:rsid w:val="003F000F"/>
    <w:rsid w:val="003F0F92"/>
    <w:rsid w:val="003F1AF6"/>
    <w:rsid w:val="003F282D"/>
    <w:rsid w:val="003F3C50"/>
    <w:rsid w:val="003F49F6"/>
    <w:rsid w:val="003F64FC"/>
    <w:rsid w:val="00404394"/>
    <w:rsid w:val="00405D3E"/>
    <w:rsid w:val="00406202"/>
    <w:rsid w:val="0040645C"/>
    <w:rsid w:val="00406A6A"/>
    <w:rsid w:val="00406B22"/>
    <w:rsid w:val="00407147"/>
    <w:rsid w:val="004078FA"/>
    <w:rsid w:val="00411AD6"/>
    <w:rsid w:val="0041251A"/>
    <w:rsid w:val="00414CF5"/>
    <w:rsid w:val="00415C85"/>
    <w:rsid w:val="00417AFE"/>
    <w:rsid w:val="0042144F"/>
    <w:rsid w:val="004245CF"/>
    <w:rsid w:val="00426432"/>
    <w:rsid w:val="0043049E"/>
    <w:rsid w:val="00431E08"/>
    <w:rsid w:val="004327E9"/>
    <w:rsid w:val="004328A7"/>
    <w:rsid w:val="00434C74"/>
    <w:rsid w:val="00437818"/>
    <w:rsid w:val="004404DF"/>
    <w:rsid w:val="00441168"/>
    <w:rsid w:val="004421E8"/>
    <w:rsid w:val="004429AB"/>
    <w:rsid w:val="00444F2C"/>
    <w:rsid w:val="00446E34"/>
    <w:rsid w:val="004475D8"/>
    <w:rsid w:val="00451597"/>
    <w:rsid w:val="00451BCB"/>
    <w:rsid w:val="00451DD8"/>
    <w:rsid w:val="00451E9E"/>
    <w:rsid w:val="004524EC"/>
    <w:rsid w:val="0045557D"/>
    <w:rsid w:val="00455ABE"/>
    <w:rsid w:val="00455F32"/>
    <w:rsid w:val="00456EB4"/>
    <w:rsid w:val="00457827"/>
    <w:rsid w:val="00457BA2"/>
    <w:rsid w:val="00462F4B"/>
    <w:rsid w:val="00463835"/>
    <w:rsid w:val="00464199"/>
    <w:rsid w:val="0046533F"/>
    <w:rsid w:val="0046554F"/>
    <w:rsid w:val="004659EA"/>
    <w:rsid w:val="004673B6"/>
    <w:rsid w:val="00470D26"/>
    <w:rsid w:val="00470ECB"/>
    <w:rsid w:val="004718F3"/>
    <w:rsid w:val="0047378D"/>
    <w:rsid w:val="00473861"/>
    <w:rsid w:val="00474E3C"/>
    <w:rsid w:val="00475040"/>
    <w:rsid w:val="0047575D"/>
    <w:rsid w:val="00475F48"/>
    <w:rsid w:val="00483D14"/>
    <w:rsid w:val="0048765B"/>
    <w:rsid w:val="0049049F"/>
    <w:rsid w:val="004905E2"/>
    <w:rsid w:val="00490B7C"/>
    <w:rsid w:val="00490C06"/>
    <w:rsid w:val="00492712"/>
    <w:rsid w:val="00493D40"/>
    <w:rsid w:val="00493EE3"/>
    <w:rsid w:val="004967B6"/>
    <w:rsid w:val="004A0A96"/>
    <w:rsid w:val="004A30FB"/>
    <w:rsid w:val="004A4155"/>
    <w:rsid w:val="004A504B"/>
    <w:rsid w:val="004A544D"/>
    <w:rsid w:val="004A5CDD"/>
    <w:rsid w:val="004A6125"/>
    <w:rsid w:val="004A66C3"/>
    <w:rsid w:val="004A6865"/>
    <w:rsid w:val="004A6911"/>
    <w:rsid w:val="004A7B40"/>
    <w:rsid w:val="004B0BC8"/>
    <w:rsid w:val="004B0E18"/>
    <w:rsid w:val="004B3652"/>
    <w:rsid w:val="004B3717"/>
    <w:rsid w:val="004B37FD"/>
    <w:rsid w:val="004B54E0"/>
    <w:rsid w:val="004B6DB3"/>
    <w:rsid w:val="004B7384"/>
    <w:rsid w:val="004C1D27"/>
    <w:rsid w:val="004C1E10"/>
    <w:rsid w:val="004C4269"/>
    <w:rsid w:val="004D2AEC"/>
    <w:rsid w:val="004D36DC"/>
    <w:rsid w:val="004D6236"/>
    <w:rsid w:val="004D6DF8"/>
    <w:rsid w:val="004D7F90"/>
    <w:rsid w:val="004E12FB"/>
    <w:rsid w:val="004E1B83"/>
    <w:rsid w:val="004E2639"/>
    <w:rsid w:val="004E4DBB"/>
    <w:rsid w:val="004E4E41"/>
    <w:rsid w:val="004E73DB"/>
    <w:rsid w:val="004E7F9C"/>
    <w:rsid w:val="004F029E"/>
    <w:rsid w:val="004F2614"/>
    <w:rsid w:val="004F33B2"/>
    <w:rsid w:val="004F3493"/>
    <w:rsid w:val="004F4064"/>
    <w:rsid w:val="004F5143"/>
    <w:rsid w:val="004F577E"/>
    <w:rsid w:val="005034A4"/>
    <w:rsid w:val="00505B4C"/>
    <w:rsid w:val="00512B09"/>
    <w:rsid w:val="0051420D"/>
    <w:rsid w:val="005152B0"/>
    <w:rsid w:val="00516DC6"/>
    <w:rsid w:val="0051778B"/>
    <w:rsid w:val="005220ED"/>
    <w:rsid w:val="0052383C"/>
    <w:rsid w:val="005239D4"/>
    <w:rsid w:val="00524BA6"/>
    <w:rsid w:val="005268B5"/>
    <w:rsid w:val="00527F69"/>
    <w:rsid w:val="00530035"/>
    <w:rsid w:val="00533796"/>
    <w:rsid w:val="00537343"/>
    <w:rsid w:val="00541A77"/>
    <w:rsid w:val="00542B08"/>
    <w:rsid w:val="00543656"/>
    <w:rsid w:val="00547F87"/>
    <w:rsid w:val="00550D32"/>
    <w:rsid w:val="005516F3"/>
    <w:rsid w:val="005537C8"/>
    <w:rsid w:val="00554144"/>
    <w:rsid w:val="00554A20"/>
    <w:rsid w:val="00555D75"/>
    <w:rsid w:val="00557A3F"/>
    <w:rsid w:val="00560589"/>
    <w:rsid w:val="00560DF0"/>
    <w:rsid w:val="00561F7D"/>
    <w:rsid w:val="0056242B"/>
    <w:rsid w:val="00563D67"/>
    <w:rsid w:val="00564F09"/>
    <w:rsid w:val="00565B01"/>
    <w:rsid w:val="0056759C"/>
    <w:rsid w:val="005708A9"/>
    <w:rsid w:val="00575589"/>
    <w:rsid w:val="00576586"/>
    <w:rsid w:val="00580597"/>
    <w:rsid w:val="00583265"/>
    <w:rsid w:val="00585484"/>
    <w:rsid w:val="00585A54"/>
    <w:rsid w:val="0058615A"/>
    <w:rsid w:val="00593D4C"/>
    <w:rsid w:val="0059513E"/>
    <w:rsid w:val="00595A3E"/>
    <w:rsid w:val="0059656C"/>
    <w:rsid w:val="005977E5"/>
    <w:rsid w:val="00597AD9"/>
    <w:rsid w:val="005A6AA4"/>
    <w:rsid w:val="005A6D9F"/>
    <w:rsid w:val="005B0F16"/>
    <w:rsid w:val="005B1801"/>
    <w:rsid w:val="005B304F"/>
    <w:rsid w:val="005B42F9"/>
    <w:rsid w:val="005B48FF"/>
    <w:rsid w:val="005C1769"/>
    <w:rsid w:val="005C1E32"/>
    <w:rsid w:val="005C23A4"/>
    <w:rsid w:val="005C5635"/>
    <w:rsid w:val="005C64CB"/>
    <w:rsid w:val="005C670D"/>
    <w:rsid w:val="005C6AC3"/>
    <w:rsid w:val="005D2A75"/>
    <w:rsid w:val="005D363F"/>
    <w:rsid w:val="005D3FC6"/>
    <w:rsid w:val="005D5260"/>
    <w:rsid w:val="005D5BDD"/>
    <w:rsid w:val="005E0821"/>
    <w:rsid w:val="005E0A63"/>
    <w:rsid w:val="005E37B5"/>
    <w:rsid w:val="005E3C09"/>
    <w:rsid w:val="005E3E99"/>
    <w:rsid w:val="005E495E"/>
    <w:rsid w:val="005E4D47"/>
    <w:rsid w:val="005E57F5"/>
    <w:rsid w:val="005E7071"/>
    <w:rsid w:val="005F0EF5"/>
    <w:rsid w:val="005F1802"/>
    <w:rsid w:val="005F31BA"/>
    <w:rsid w:val="005F64E6"/>
    <w:rsid w:val="00603107"/>
    <w:rsid w:val="00603871"/>
    <w:rsid w:val="0060491F"/>
    <w:rsid w:val="00604C15"/>
    <w:rsid w:val="00605E5F"/>
    <w:rsid w:val="006118A6"/>
    <w:rsid w:val="006158D5"/>
    <w:rsid w:val="006220C5"/>
    <w:rsid w:val="00622219"/>
    <w:rsid w:val="0062337D"/>
    <w:rsid w:val="006246FC"/>
    <w:rsid w:val="00625D83"/>
    <w:rsid w:val="0063066E"/>
    <w:rsid w:val="00630D9E"/>
    <w:rsid w:val="00641DC3"/>
    <w:rsid w:val="00643E9B"/>
    <w:rsid w:val="0064447D"/>
    <w:rsid w:val="00644E5D"/>
    <w:rsid w:val="00646489"/>
    <w:rsid w:val="00650514"/>
    <w:rsid w:val="00651984"/>
    <w:rsid w:val="00651C60"/>
    <w:rsid w:val="00654284"/>
    <w:rsid w:val="00661317"/>
    <w:rsid w:val="006623E7"/>
    <w:rsid w:val="00662A17"/>
    <w:rsid w:val="00662B80"/>
    <w:rsid w:val="00665A56"/>
    <w:rsid w:val="00667570"/>
    <w:rsid w:val="0066768F"/>
    <w:rsid w:val="0067076E"/>
    <w:rsid w:val="00670F6C"/>
    <w:rsid w:val="006736B1"/>
    <w:rsid w:val="00676136"/>
    <w:rsid w:val="0067645D"/>
    <w:rsid w:val="00676E58"/>
    <w:rsid w:val="00677886"/>
    <w:rsid w:val="00677A2B"/>
    <w:rsid w:val="00677B70"/>
    <w:rsid w:val="00677E70"/>
    <w:rsid w:val="00682ED0"/>
    <w:rsid w:val="006847AC"/>
    <w:rsid w:val="006852C7"/>
    <w:rsid w:val="006852CE"/>
    <w:rsid w:val="00690963"/>
    <w:rsid w:val="00691301"/>
    <w:rsid w:val="00691C9F"/>
    <w:rsid w:val="00691D8F"/>
    <w:rsid w:val="00692D14"/>
    <w:rsid w:val="00692DCB"/>
    <w:rsid w:val="00692DF6"/>
    <w:rsid w:val="00694DD3"/>
    <w:rsid w:val="006A01DA"/>
    <w:rsid w:val="006A0793"/>
    <w:rsid w:val="006A07B2"/>
    <w:rsid w:val="006A118A"/>
    <w:rsid w:val="006A5D26"/>
    <w:rsid w:val="006A68CD"/>
    <w:rsid w:val="006A7A3B"/>
    <w:rsid w:val="006B0C75"/>
    <w:rsid w:val="006B2C70"/>
    <w:rsid w:val="006B2CAF"/>
    <w:rsid w:val="006B5E97"/>
    <w:rsid w:val="006B5F6E"/>
    <w:rsid w:val="006B65C7"/>
    <w:rsid w:val="006C009A"/>
    <w:rsid w:val="006C00E9"/>
    <w:rsid w:val="006C1727"/>
    <w:rsid w:val="006C32FD"/>
    <w:rsid w:val="006C346C"/>
    <w:rsid w:val="006C39CE"/>
    <w:rsid w:val="006C3CE6"/>
    <w:rsid w:val="006C4146"/>
    <w:rsid w:val="006C45DC"/>
    <w:rsid w:val="006C542B"/>
    <w:rsid w:val="006C546C"/>
    <w:rsid w:val="006C54D2"/>
    <w:rsid w:val="006D038E"/>
    <w:rsid w:val="006D0FCC"/>
    <w:rsid w:val="006D1561"/>
    <w:rsid w:val="006D21F5"/>
    <w:rsid w:val="006D3089"/>
    <w:rsid w:val="006D7B47"/>
    <w:rsid w:val="006E126D"/>
    <w:rsid w:val="006E1FC3"/>
    <w:rsid w:val="006E6E60"/>
    <w:rsid w:val="006F10FA"/>
    <w:rsid w:val="006F1E02"/>
    <w:rsid w:val="006F5EDA"/>
    <w:rsid w:val="006F5FA8"/>
    <w:rsid w:val="00702BD3"/>
    <w:rsid w:val="00704234"/>
    <w:rsid w:val="00704CE9"/>
    <w:rsid w:val="00705384"/>
    <w:rsid w:val="0070616B"/>
    <w:rsid w:val="00706295"/>
    <w:rsid w:val="00706FDA"/>
    <w:rsid w:val="00711F9A"/>
    <w:rsid w:val="007127DF"/>
    <w:rsid w:val="00713810"/>
    <w:rsid w:val="00716411"/>
    <w:rsid w:val="007177F4"/>
    <w:rsid w:val="00720A28"/>
    <w:rsid w:val="00720AB9"/>
    <w:rsid w:val="00720FF9"/>
    <w:rsid w:val="00725393"/>
    <w:rsid w:val="00725AC8"/>
    <w:rsid w:val="00726643"/>
    <w:rsid w:val="00726F33"/>
    <w:rsid w:val="007303A5"/>
    <w:rsid w:val="00730B3E"/>
    <w:rsid w:val="00732724"/>
    <w:rsid w:val="00733576"/>
    <w:rsid w:val="0073420B"/>
    <w:rsid w:val="00734E10"/>
    <w:rsid w:val="00736367"/>
    <w:rsid w:val="00736379"/>
    <w:rsid w:val="0073646D"/>
    <w:rsid w:val="00744090"/>
    <w:rsid w:val="00745BF9"/>
    <w:rsid w:val="0074760E"/>
    <w:rsid w:val="0075010E"/>
    <w:rsid w:val="007530E7"/>
    <w:rsid w:val="007548C4"/>
    <w:rsid w:val="00754ABA"/>
    <w:rsid w:val="00755228"/>
    <w:rsid w:val="00755F1F"/>
    <w:rsid w:val="007601D0"/>
    <w:rsid w:val="0076022B"/>
    <w:rsid w:val="007624A2"/>
    <w:rsid w:val="00763AC1"/>
    <w:rsid w:val="00766526"/>
    <w:rsid w:val="007668BD"/>
    <w:rsid w:val="00776184"/>
    <w:rsid w:val="0078013E"/>
    <w:rsid w:val="00782B0D"/>
    <w:rsid w:val="00783467"/>
    <w:rsid w:val="00783E65"/>
    <w:rsid w:val="00786A54"/>
    <w:rsid w:val="007873DE"/>
    <w:rsid w:val="00793EA7"/>
    <w:rsid w:val="0079781A"/>
    <w:rsid w:val="007A1165"/>
    <w:rsid w:val="007A11E6"/>
    <w:rsid w:val="007A1546"/>
    <w:rsid w:val="007A228C"/>
    <w:rsid w:val="007A368E"/>
    <w:rsid w:val="007A5868"/>
    <w:rsid w:val="007A7BF5"/>
    <w:rsid w:val="007B04CE"/>
    <w:rsid w:val="007B2497"/>
    <w:rsid w:val="007B36EF"/>
    <w:rsid w:val="007B538D"/>
    <w:rsid w:val="007B6871"/>
    <w:rsid w:val="007B6E39"/>
    <w:rsid w:val="007B7967"/>
    <w:rsid w:val="007B7A2F"/>
    <w:rsid w:val="007C0728"/>
    <w:rsid w:val="007C0C94"/>
    <w:rsid w:val="007C2324"/>
    <w:rsid w:val="007C2B69"/>
    <w:rsid w:val="007C2DB3"/>
    <w:rsid w:val="007C32EE"/>
    <w:rsid w:val="007C3D33"/>
    <w:rsid w:val="007C43B4"/>
    <w:rsid w:val="007C632A"/>
    <w:rsid w:val="007D051B"/>
    <w:rsid w:val="007D2412"/>
    <w:rsid w:val="007D294A"/>
    <w:rsid w:val="007D33B2"/>
    <w:rsid w:val="007D47D2"/>
    <w:rsid w:val="007D4B55"/>
    <w:rsid w:val="007D6EC0"/>
    <w:rsid w:val="007D7E1D"/>
    <w:rsid w:val="007E0F43"/>
    <w:rsid w:val="007E2297"/>
    <w:rsid w:val="007E24DE"/>
    <w:rsid w:val="007E503C"/>
    <w:rsid w:val="007F04CF"/>
    <w:rsid w:val="007F0883"/>
    <w:rsid w:val="007F0FDD"/>
    <w:rsid w:val="007F358F"/>
    <w:rsid w:val="007F5048"/>
    <w:rsid w:val="007F5B28"/>
    <w:rsid w:val="00800F8E"/>
    <w:rsid w:val="008024CC"/>
    <w:rsid w:val="00802C81"/>
    <w:rsid w:val="0080345C"/>
    <w:rsid w:val="008039E1"/>
    <w:rsid w:val="008059AC"/>
    <w:rsid w:val="008065E2"/>
    <w:rsid w:val="008106E9"/>
    <w:rsid w:val="008144F5"/>
    <w:rsid w:val="00820397"/>
    <w:rsid w:val="008214DD"/>
    <w:rsid w:val="008222BE"/>
    <w:rsid w:val="0082297A"/>
    <w:rsid w:val="00822AE2"/>
    <w:rsid w:val="00823E2F"/>
    <w:rsid w:val="0082522F"/>
    <w:rsid w:val="00825877"/>
    <w:rsid w:val="00825CBD"/>
    <w:rsid w:val="00826514"/>
    <w:rsid w:val="008318BF"/>
    <w:rsid w:val="00831979"/>
    <w:rsid w:val="008325E5"/>
    <w:rsid w:val="008342D1"/>
    <w:rsid w:val="008374B9"/>
    <w:rsid w:val="00840404"/>
    <w:rsid w:val="00840717"/>
    <w:rsid w:val="00847C7D"/>
    <w:rsid w:val="00847FCF"/>
    <w:rsid w:val="00851352"/>
    <w:rsid w:val="00851A2B"/>
    <w:rsid w:val="008551F5"/>
    <w:rsid w:val="00855E3D"/>
    <w:rsid w:val="008560B5"/>
    <w:rsid w:val="00856BA9"/>
    <w:rsid w:val="00856CB7"/>
    <w:rsid w:val="00857077"/>
    <w:rsid w:val="00860FD9"/>
    <w:rsid w:val="00863230"/>
    <w:rsid w:val="00865BD0"/>
    <w:rsid w:val="00866905"/>
    <w:rsid w:val="00870B0B"/>
    <w:rsid w:val="00870E2F"/>
    <w:rsid w:val="00870F14"/>
    <w:rsid w:val="008717D8"/>
    <w:rsid w:val="00872004"/>
    <w:rsid w:val="0087215C"/>
    <w:rsid w:val="00873EF2"/>
    <w:rsid w:val="008751E9"/>
    <w:rsid w:val="00875D25"/>
    <w:rsid w:val="0087697F"/>
    <w:rsid w:val="00880E35"/>
    <w:rsid w:val="00881D04"/>
    <w:rsid w:val="00883DBC"/>
    <w:rsid w:val="00884E86"/>
    <w:rsid w:val="008875FE"/>
    <w:rsid w:val="00887F7C"/>
    <w:rsid w:val="00887F8E"/>
    <w:rsid w:val="00891475"/>
    <w:rsid w:val="00892324"/>
    <w:rsid w:val="00896234"/>
    <w:rsid w:val="00896BCE"/>
    <w:rsid w:val="00897E43"/>
    <w:rsid w:val="008A00F0"/>
    <w:rsid w:val="008A0CED"/>
    <w:rsid w:val="008A2678"/>
    <w:rsid w:val="008A46E3"/>
    <w:rsid w:val="008A4BB9"/>
    <w:rsid w:val="008A5CDF"/>
    <w:rsid w:val="008A6456"/>
    <w:rsid w:val="008A6554"/>
    <w:rsid w:val="008A6A20"/>
    <w:rsid w:val="008A72F8"/>
    <w:rsid w:val="008B4CBF"/>
    <w:rsid w:val="008B4DFF"/>
    <w:rsid w:val="008B7699"/>
    <w:rsid w:val="008C079F"/>
    <w:rsid w:val="008C222B"/>
    <w:rsid w:val="008C5738"/>
    <w:rsid w:val="008C756E"/>
    <w:rsid w:val="008C7EAD"/>
    <w:rsid w:val="008D0CFE"/>
    <w:rsid w:val="008D2B7D"/>
    <w:rsid w:val="008D2DC7"/>
    <w:rsid w:val="008D51B8"/>
    <w:rsid w:val="008D5F62"/>
    <w:rsid w:val="008D6152"/>
    <w:rsid w:val="008D69C3"/>
    <w:rsid w:val="008D69D5"/>
    <w:rsid w:val="008D70BB"/>
    <w:rsid w:val="008D7D87"/>
    <w:rsid w:val="008E01E7"/>
    <w:rsid w:val="008E2A3D"/>
    <w:rsid w:val="008E3098"/>
    <w:rsid w:val="008E575B"/>
    <w:rsid w:val="008E5AF9"/>
    <w:rsid w:val="008E6681"/>
    <w:rsid w:val="008E7BA9"/>
    <w:rsid w:val="008F0505"/>
    <w:rsid w:val="008F0F81"/>
    <w:rsid w:val="008F1B5E"/>
    <w:rsid w:val="008F27BF"/>
    <w:rsid w:val="008F2E64"/>
    <w:rsid w:val="008F3293"/>
    <w:rsid w:val="008F4AE8"/>
    <w:rsid w:val="008F507A"/>
    <w:rsid w:val="009014EB"/>
    <w:rsid w:val="009061E1"/>
    <w:rsid w:val="00907110"/>
    <w:rsid w:val="009104A1"/>
    <w:rsid w:val="0091068E"/>
    <w:rsid w:val="009106AE"/>
    <w:rsid w:val="00911568"/>
    <w:rsid w:val="00913EBF"/>
    <w:rsid w:val="009142EC"/>
    <w:rsid w:val="009145E4"/>
    <w:rsid w:val="00915069"/>
    <w:rsid w:val="009151FC"/>
    <w:rsid w:val="009154C3"/>
    <w:rsid w:val="00916E9D"/>
    <w:rsid w:val="00922ECB"/>
    <w:rsid w:val="00923540"/>
    <w:rsid w:val="00923AAE"/>
    <w:rsid w:val="00925468"/>
    <w:rsid w:val="00926767"/>
    <w:rsid w:val="00930467"/>
    <w:rsid w:val="00930B8E"/>
    <w:rsid w:val="00931FC4"/>
    <w:rsid w:val="00934D81"/>
    <w:rsid w:val="00935213"/>
    <w:rsid w:val="009361D5"/>
    <w:rsid w:val="009417F6"/>
    <w:rsid w:val="00941921"/>
    <w:rsid w:val="009424F1"/>
    <w:rsid w:val="009428A4"/>
    <w:rsid w:val="00945DE3"/>
    <w:rsid w:val="00946253"/>
    <w:rsid w:val="00946B02"/>
    <w:rsid w:val="00947ED5"/>
    <w:rsid w:val="0095043A"/>
    <w:rsid w:val="00960611"/>
    <w:rsid w:val="00964BA8"/>
    <w:rsid w:val="0096526A"/>
    <w:rsid w:val="009659F4"/>
    <w:rsid w:val="00965BA8"/>
    <w:rsid w:val="00970D60"/>
    <w:rsid w:val="00971C58"/>
    <w:rsid w:val="009771E3"/>
    <w:rsid w:val="00982FDE"/>
    <w:rsid w:val="009839ED"/>
    <w:rsid w:val="0098421E"/>
    <w:rsid w:val="00985119"/>
    <w:rsid w:val="009862D6"/>
    <w:rsid w:val="00986815"/>
    <w:rsid w:val="00986C11"/>
    <w:rsid w:val="009874D0"/>
    <w:rsid w:val="00987A42"/>
    <w:rsid w:val="00990A42"/>
    <w:rsid w:val="00991A01"/>
    <w:rsid w:val="0099390E"/>
    <w:rsid w:val="009960E5"/>
    <w:rsid w:val="0099743B"/>
    <w:rsid w:val="009A1615"/>
    <w:rsid w:val="009A25F7"/>
    <w:rsid w:val="009A582A"/>
    <w:rsid w:val="009A72E4"/>
    <w:rsid w:val="009A7ADC"/>
    <w:rsid w:val="009A7E24"/>
    <w:rsid w:val="009B0B0C"/>
    <w:rsid w:val="009B0D30"/>
    <w:rsid w:val="009B1D35"/>
    <w:rsid w:val="009B3A86"/>
    <w:rsid w:val="009C19B7"/>
    <w:rsid w:val="009C3754"/>
    <w:rsid w:val="009C59A1"/>
    <w:rsid w:val="009C5ABB"/>
    <w:rsid w:val="009C693E"/>
    <w:rsid w:val="009D01E5"/>
    <w:rsid w:val="009D0628"/>
    <w:rsid w:val="009D0BF0"/>
    <w:rsid w:val="009D2332"/>
    <w:rsid w:val="009D5C33"/>
    <w:rsid w:val="009D62AD"/>
    <w:rsid w:val="009D7C51"/>
    <w:rsid w:val="009E196C"/>
    <w:rsid w:val="009E2EB0"/>
    <w:rsid w:val="009E4122"/>
    <w:rsid w:val="009E433D"/>
    <w:rsid w:val="009E530B"/>
    <w:rsid w:val="009E6A0A"/>
    <w:rsid w:val="009F2F1B"/>
    <w:rsid w:val="009F36BF"/>
    <w:rsid w:val="009F7358"/>
    <w:rsid w:val="00A01616"/>
    <w:rsid w:val="00A02CC4"/>
    <w:rsid w:val="00A10A3E"/>
    <w:rsid w:val="00A10D50"/>
    <w:rsid w:val="00A110D1"/>
    <w:rsid w:val="00A111B6"/>
    <w:rsid w:val="00A16E5C"/>
    <w:rsid w:val="00A17CF3"/>
    <w:rsid w:val="00A20AC5"/>
    <w:rsid w:val="00A20AD2"/>
    <w:rsid w:val="00A237FD"/>
    <w:rsid w:val="00A2532E"/>
    <w:rsid w:val="00A2634D"/>
    <w:rsid w:val="00A26D27"/>
    <w:rsid w:val="00A2795B"/>
    <w:rsid w:val="00A34D7D"/>
    <w:rsid w:val="00A35DB0"/>
    <w:rsid w:val="00A35F08"/>
    <w:rsid w:val="00A376EE"/>
    <w:rsid w:val="00A40F20"/>
    <w:rsid w:val="00A41D60"/>
    <w:rsid w:val="00A42089"/>
    <w:rsid w:val="00A42A99"/>
    <w:rsid w:val="00A444EC"/>
    <w:rsid w:val="00A448E8"/>
    <w:rsid w:val="00A479E2"/>
    <w:rsid w:val="00A47ED9"/>
    <w:rsid w:val="00A5151A"/>
    <w:rsid w:val="00A52AF6"/>
    <w:rsid w:val="00A5303E"/>
    <w:rsid w:val="00A53134"/>
    <w:rsid w:val="00A54C7D"/>
    <w:rsid w:val="00A55B30"/>
    <w:rsid w:val="00A55F06"/>
    <w:rsid w:val="00A57E0A"/>
    <w:rsid w:val="00A6300C"/>
    <w:rsid w:val="00A6462C"/>
    <w:rsid w:val="00A64DE1"/>
    <w:rsid w:val="00A737C2"/>
    <w:rsid w:val="00A73C88"/>
    <w:rsid w:val="00A76D17"/>
    <w:rsid w:val="00A76DC0"/>
    <w:rsid w:val="00A77919"/>
    <w:rsid w:val="00A823F6"/>
    <w:rsid w:val="00A842FA"/>
    <w:rsid w:val="00A8719E"/>
    <w:rsid w:val="00A90349"/>
    <w:rsid w:val="00A93EB2"/>
    <w:rsid w:val="00A95FBA"/>
    <w:rsid w:val="00AA0A89"/>
    <w:rsid w:val="00AA0EBF"/>
    <w:rsid w:val="00AA2ADF"/>
    <w:rsid w:val="00AA390D"/>
    <w:rsid w:val="00AA5368"/>
    <w:rsid w:val="00AA6429"/>
    <w:rsid w:val="00AB062D"/>
    <w:rsid w:val="00AB0F97"/>
    <w:rsid w:val="00AB2D99"/>
    <w:rsid w:val="00AB3962"/>
    <w:rsid w:val="00AB5183"/>
    <w:rsid w:val="00AB6141"/>
    <w:rsid w:val="00AC01AA"/>
    <w:rsid w:val="00AC133E"/>
    <w:rsid w:val="00AC2CC6"/>
    <w:rsid w:val="00AC3655"/>
    <w:rsid w:val="00AC3EE9"/>
    <w:rsid w:val="00AC4F72"/>
    <w:rsid w:val="00AC5041"/>
    <w:rsid w:val="00AC6B22"/>
    <w:rsid w:val="00AD04FD"/>
    <w:rsid w:val="00AD0CCB"/>
    <w:rsid w:val="00AD1374"/>
    <w:rsid w:val="00AD5617"/>
    <w:rsid w:val="00AD62F3"/>
    <w:rsid w:val="00AE047C"/>
    <w:rsid w:val="00AE4190"/>
    <w:rsid w:val="00AE482E"/>
    <w:rsid w:val="00AE5952"/>
    <w:rsid w:val="00AF042D"/>
    <w:rsid w:val="00AF1B39"/>
    <w:rsid w:val="00AF4622"/>
    <w:rsid w:val="00AF644B"/>
    <w:rsid w:val="00AF6A5A"/>
    <w:rsid w:val="00AF6D3F"/>
    <w:rsid w:val="00AF741A"/>
    <w:rsid w:val="00AF7AA4"/>
    <w:rsid w:val="00B01ADB"/>
    <w:rsid w:val="00B04161"/>
    <w:rsid w:val="00B04BEB"/>
    <w:rsid w:val="00B056F9"/>
    <w:rsid w:val="00B058F3"/>
    <w:rsid w:val="00B07DD8"/>
    <w:rsid w:val="00B11E3D"/>
    <w:rsid w:val="00B13EE3"/>
    <w:rsid w:val="00B14D2C"/>
    <w:rsid w:val="00B17E82"/>
    <w:rsid w:val="00B22619"/>
    <w:rsid w:val="00B23879"/>
    <w:rsid w:val="00B246B1"/>
    <w:rsid w:val="00B27ED0"/>
    <w:rsid w:val="00B3074C"/>
    <w:rsid w:val="00B30759"/>
    <w:rsid w:val="00B3371F"/>
    <w:rsid w:val="00B37ACC"/>
    <w:rsid w:val="00B37DA8"/>
    <w:rsid w:val="00B402FB"/>
    <w:rsid w:val="00B41B2A"/>
    <w:rsid w:val="00B4575A"/>
    <w:rsid w:val="00B458F4"/>
    <w:rsid w:val="00B47626"/>
    <w:rsid w:val="00B51D38"/>
    <w:rsid w:val="00B529E5"/>
    <w:rsid w:val="00B54828"/>
    <w:rsid w:val="00B54E33"/>
    <w:rsid w:val="00B555E5"/>
    <w:rsid w:val="00B55949"/>
    <w:rsid w:val="00B561A1"/>
    <w:rsid w:val="00B575BA"/>
    <w:rsid w:val="00B576E6"/>
    <w:rsid w:val="00B6016B"/>
    <w:rsid w:val="00B61363"/>
    <w:rsid w:val="00B61A04"/>
    <w:rsid w:val="00B652FC"/>
    <w:rsid w:val="00B67F66"/>
    <w:rsid w:val="00B71608"/>
    <w:rsid w:val="00B727BE"/>
    <w:rsid w:val="00B7328A"/>
    <w:rsid w:val="00B73493"/>
    <w:rsid w:val="00B73BD2"/>
    <w:rsid w:val="00B75490"/>
    <w:rsid w:val="00B76429"/>
    <w:rsid w:val="00B805DD"/>
    <w:rsid w:val="00B81168"/>
    <w:rsid w:val="00B82F51"/>
    <w:rsid w:val="00B83600"/>
    <w:rsid w:val="00B83E2D"/>
    <w:rsid w:val="00B85D58"/>
    <w:rsid w:val="00B86471"/>
    <w:rsid w:val="00B866B5"/>
    <w:rsid w:val="00B9123E"/>
    <w:rsid w:val="00B92127"/>
    <w:rsid w:val="00B92F7F"/>
    <w:rsid w:val="00B93013"/>
    <w:rsid w:val="00B936DF"/>
    <w:rsid w:val="00B956D4"/>
    <w:rsid w:val="00B97446"/>
    <w:rsid w:val="00BA2893"/>
    <w:rsid w:val="00BA491A"/>
    <w:rsid w:val="00BA503E"/>
    <w:rsid w:val="00BA50F0"/>
    <w:rsid w:val="00BA6E58"/>
    <w:rsid w:val="00BA7432"/>
    <w:rsid w:val="00BB2764"/>
    <w:rsid w:val="00BB470B"/>
    <w:rsid w:val="00BB4FAF"/>
    <w:rsid w:val="00BB5835"/>
    <w:rsid w:val="00BB60F2"/>
    <w:rsid w:val="00BB644E"/>
    <w:rsid w:val="00BC08B3"/>
    <w:rsid w:val="00BC1AA0"/>
    <w:rsid w:val="00BC2495"/>
    <w:rsid w:val="00BC314A"/>
    <w:rsid w:val="00BC4E73"/>
    <w:rsid w:val="00BC66A1"/>
    <w:rsid w:val="00BC7EB9"/>
    <w:rsid w:val="00BD227E"/>
    <w:rsid w:val="00BD23F8"/>
    <w:rsid w:val="00BD2643"/>
    <w:rsid w:val="00BD56B1"/>
    <w:rsid w:val="00BD5F03"/>
    <w:rsid w:val="00BD6558"/>
    <w:rsid w:val="00BE7D1B"/>
    <w:rsid w:val="00BF0347"/>
    <w:rsid w:val="00BF2206"/>
    <w:rsid w:val="00BF2AD7"/>
    <w:rsid w:val="00BF2F76"/>
    <w:rsid w:val="00BF3022"/>
    <w:rsid w:val="00BF3214"/>
    <w:rsid w:val="00BF3758"/>
    <w:rsid w:val="00BF539C"/>
    <w:rsid w:val="00BF5573"/>
    <w:rsid w:val="00BF65CC"/>
    <w:rsid w:val="00C02272"/>
    <w:rsid w:val="00C05453"/>
    <w:rsid w:val="00C0676C"/>
    <w:rsid w:val="00C10285"/>
    <w:rsid w:val="00C1239E"/>
    <w:rsid w:val="00C15867"/>
    <w:rsid w:val="00C159BB"/>
    <w:rsid w:val="00C15D82"/>
    <w:rsid w:val="00C17E97"/>
    <w:rsid w:val="00C21125"/>
    <w:rsid w:val="00C22398"/>
    <w:rsid w:val="00C2266C"/>
    <w:rsid w:val="00C2296D"/>
    <w:rsid w:val="00C23155"/>
    <w:rsid w:val="00C30197"/>
    <w:rsid w:val="00C31451"/>
    <w:rsid w:val="00C315D5"/>
    <w:rsid w:val="00C31F94"/>
    <w:rsid w:val="00C32BC8"/>
    <w:rsid w:val="00C36EAE"/>
    <w:rsid w:val="00C37491"/>
    <w:rsid w:val="00C403BE"/>
    <w:rsid w:val="00C40451"/>
    <w:rsid w:val="00C40C41"/>
    <w:rsid w:val="00C41001"/>
    <w:rsid w:val="00C422CB"/>
    <w:rsid w:val="00C427A0"/>
    <w:rsid w:val="00C434CC"/>
    <w:rsid w:val="00C4398F"/>
    <w:rsid w:val="00C45885"/>
    <w:rsid w:val="00C4588D"/>
    <w:rsid w:val="00C469CB"/>
    <w:rsid w:val="00C50F22"/>
    <w:rsid w:val="00C531D4"/>
    <w:rsid w:val="00C5358A"/>
    <w:rsid w:val="00C54C7B"/>
    <w:rsid w:val="00C57971"/>
    <w:rsid w:val="00C62644"/>
    <w:rsid w:val="00C633BA"/>
    <w:rsid w:val="00C6379F"/>
    <w:rsid w:val="00C65BD7"/>
    <w:rsid w:val="00C66D36"/>
    <w:rsid w:val="00C7290A"/>
    <w:rsid w:val="00C7343A"/>
    <w:rsid w:val="00C745E7"/>
    <w:rsid w:val="00C76BA4"/>
    <w:rsid w:val="00C77D19"/>
    <w:rsid w:val="00C77F52"/>
    <w:rsid w:val="00C83A48"/>
    <w:rsid w:val="00C8461A"/>
    <w:rsid w:val="00C8540B"/>
    <w:rsid w:val="00C85865"/>
    <w:rsid w:val="00C85E85"/>
    <w:rsid w:val="00C860E4"/>
    <w:rsid w:val="00C865EC"/>
    <w:rsid w:val="00C90519"/>
    <w:rsid w:val="00C9185F"/>
    <w:rsid w:val="00C926C8"/>
    <w:rsid w:val="00C92BC0"/>
    <w:rsid w:val="00C94E29"/>
    <w:rsid w:val="00C94F03"/>
    <w:rsid w:val="00C95D44"/>
    <w:rsid w:val="00CA0C1A"/>
    <w:rsid w:val="00CA113C"/>
    <w:rsid w:val="00CA21A3"/>
    <w:rsid w:val="00CA2EAE"/>
    <w:rsid w:val="00CA2ED5"/>
    <w:rsid w:val="00CA3410"/>
    <w:rsid w:val="00CA40F2"/>
    <w:rsid w:val="00CA4AC1"/>
    <w:rsid w:val="00CA59FB"/>
    <w:rsid w:val="00CA7375"/>
    <w:rsid w:val="00CA7625"/>
    <w:rsid w:val="00CB0316"/>
    <w:rsid w:val="00CB0B11"/>
    <w:rsid w:val="00CB13C2"/>
    <w:rsid w:val="00CB1945"/>
    <w:rsid w:val="00CB1DBA"/>
    <w:rsid w:val="00CB2BBE"/>
    <w:rsid w:val="00CB426A"/>
    <w:rsid w:val="00CB5354"/>
    <w:rsid w:val="00CB54BC"/>
    <w:rsid w:val="00CC0607"/>
    <w:rsid w:val="00CC07D8"/>
    <w:rsid w:val="00CC1CB9"/>
    <w:rsid w:val="00CC312A"/>
    <w:rsid w:val="00CC3783"/>
    <w:rsid w:val="00CC3907"/>
    <w:rsid w:val="00CC3C9E"/>
    <w:rsid w:val="00CC40B2"/>
    <w:rsid w:val="00CC498F"/>
    <w:rsid w:val="00CC5052"/>
    <w:rsid w:val="00CC6A14"/>
    <w:rsid w:val="00CC70A3"/>
    <w:rsid w:val="00CC7407"/>
    <w:rsid w:val="00CC7425"/>
    <w:rsid w:val="00CD30A8"/>
    <w:rsid w:val="00CD4442"/>
    <w:rsid w:val="00CD53C3"/>
    <w:rsid w:val="00CD574E"/>
    <w:rsid w:val="00CD640A"/>
    <w:rsid w:val="00CD78C3"/>
    <w:rsid w:val="00CE4C22"/>
    <w:rsid w:val="00CE76E5"/>
    <w:rsid w:val="00CF0661"/>
    <w:rsid w:val="00CF2B86"/>
    <w:rsid w:val="00CF2C72"/>
    <w:rsid w:val="00CF35AD"/>
    <w:rsid w:val="00CF3D47"/>
    <w:rsid w:val="00CF4119"/>
    <w:rsid w:val="00CF41EC"/>
    <w:rsid w:val="00CF5D04"/>
    <w:rsid w:val="00CF6ADE"/>
    <w:rsid w:val="00D008DC"/>
    <w:rsid w:val="00D00ED5"/>
    <w:rsid w:val="00D01B8A"/>
    <w:rsid w:val="00D0234D"/>
    <w:rsid w:val="00D04DE4"/>
    <w:rsid w:val="00D063F1"/>
    <w:rsid w:val="00D06A32"/>
    <w:rsid w:val="00D0739D"/>
    <w:rsid w:val="00D11735"/>
    <w:rsid w:val="00D132BF"/>
    <w:rsid w:val="00D148A3"/>
    <w:rsid w:val="00D14F22"/>
    <w:rsid w:val="00D1719E"/>
    <w:rsid w:val="00D17B15"/>
    <w:rsid w:val="00D214E7"/>
    <w:rsid w:val="00D26764"/>
    <w:rsid w:val="00D36D67"/>
    <w:rsid w:val="00D41FFC"/>
    <w:rsid w:val="00D42364"/>
    <w:rsid w:val="00D42693"/>
    <w:rsid w:val="00D4274C"/>
    <w:rsid w:val="00D439EF"/>
    <w:rsid w:val="00D43CE1"/>
    <w:rsid w:val="00D44A26"/>
    <w:rsid w:val="00D454EF"/>
    <w:rsid w:val="00D458D4"/>
    <w:rsid w:val="00D4668E"/>
    <w:rsid w:val="00D468DF"/>
    <w:rsid w:val="00D47034"/>
    <w:rsid w:val="00D472AE"/>
    <w:rsid w:val="00D4741C"/>
    <w:rsid w:val="00D47929"/>
    <w:rsid w:val="00D50438"/>
    <w:rsid w:val="00D5282B"/>
    <w:rsid w:val="00D52C8A"/>
    <w:rsid w:val="00D550FD"/>
    <w:rsid w:val="00D55BF2"/>
    <w:rsid w:val="00D57918"/>
    <w:rsid w:val="00D60133"/>
    <w:rsid w:val="00D62B67"/>
    <w:rsid w:val="00D63F76"/>
    <w:rsid w:val="00D669D3"/>
    <w:rsid w:val="00D6799C"/>
    <w:rsid w:val="00D73DC6"/>
    <w:rsid w:val="00D74C1A"/>
    <w:rsid w:val="00D74F38"/>
    <w:rsid w:val="00D754C1"/>
    <w:rsid w:val="00D754F2"/>
    <w:rsid w:val="00D77393"/>
    <w:rsid w:val="00D77A35"/>
    <w:rsid w:val="00D80228"/>
    <w:rsid w:val="00D81B3E"/>
    <w:rsid w:val="00D83520"/>
    <w:rsid w:val="00D84CE0"/>
    <w:rsid w:val="00D903C4"/>
    <w:rsid w:val="00D90C70"/>
    <w:rsid w:val="00D90E49"/>
    <w:rsid w:val="00D9136F"/>
    <w:rsid w:val="00D96ADE"/>
    <w:rsid w:val="00D971FD"/>
    <w:rsid w:val="00DA0CE2"/>
    <w:rsid w:val="00DA1207"/>
    <w:rsid w:val="00DA2387"/>
    <w:rsid w:val="00DA3098"/>
    <w:rsid w:val="00DA424A"/>
    <w:rsid w:val="00DB0DB2"/>
    <w:rsid w:val="00DB2989"/>
    <w:rsid w:val="00DB2E08"/>
    <w:rsid w:val="00DB4D6C"/>
    <w:rsid w:val="00DB533E"/>
    <w:rsid w:val="00DB668A"/>
    <w:rsid w:val="00DB751F"/>
    <w:rsid w:val="00DC44AB"/>
    <w:rsid w:val="00DC5443"/>
    <w:rsid w:val="00DC6A10"/>
    <w:rsid w:val="00DD22AB"/>
    <w:rsid w:val="00DD2AF5"/>
    <w:rsid w:val="00DD7F92"/>
    <w:rsid w:val="00DE0A3D"/>
    <w:rsid w:val="00DE2910"/>
    <w:rsid w:val="00DE4930"/>
    <w:rsid w:val="00DE62F1"/>
    <w:rsid w:val="00DE657E"/>
    <w:rsid w:val="00DE6983"/>
    <w:rsid w:val="00DE6F53"/>
    <w:rsid w:val="00DE7EA1"/>
    <w:rsid w:val="00DF4704"/>
    <w:rsid w:val="00DF6511"/>
    <w:rsid w:val="00DF7C30"/>
    <w:rsid w:val="00DF7F27"/>
    <w:rsid w:val="00E008EB"/>
    <w:rsid w:val="00E01D18"/>
    <w:rsid w:val="00E024AA"/>
    <w:rsid w:val="00E03A2A"/>
    <w:rsid w:val="00E04C42"/>
    <w:rsid w:val="00E05828"/>
    <w:rsid w:val="00E06093"/>
    <w:rsid w:val="00E12AE1"/>
    <w:rsid w:val="00E1430C"/>
    <w:rsid w:val="00E15C77"/>
    <w:rsid w:val="00E15EBA"/>
    <w:rsid w:val="00E1693E"/>
    <w:rsid w:val="00E17C60"/>
    <w:rsid w:val="00E20FF3"/>
    <w:rsid w:val="00E21EF8"/>
    <w:rsid w:val="00E250F1"/>
    <w:rsid w:val="00E278C4"/>
    <w:rsid w:val="00E31113"/>
    <w:rsid w:val="00E3550D"/>
    <w:rsid w:val="00E41E47"/>
    <w:rsid w:val="00E44556"/>
    <w:rsid w:val="00E44DE3"/>
    <w:rsid w:val="00E5184D"/>
    <w:rsid w:val="00E52838"/>
    <w:rsid w:val="00E52AD4"/>
    <w:rsid w:val="00E54744"/>
    <w:rsid w:val="00E55B67"/>
    <w:rsid w:val="00E55D40"/>
    <w:rsid w:val="00E60EB7"/>
    <w:rsid w:val="00E614E0"/>
    <w:rsid w:val="00E6226A"/>
    <w:rsid w:val="00E67397"/>
    <w:rsid w:val="00E67FDE"/>
    <w:rsid w:val="00E70590"/>
    <w:rsid w:val="00E705A9"/>
    <w:rsid w:val="00E70B64"/>
    <w:rsid w:val="00E732F1"/>
    <w:rsid w:val="00E73F7F"/>
    <w:rsid w:val="00E74A16"/>
    <w:rsid w:val="00E74BB3"/>
    <w:rsid w:val="00E753E8"/>
    <w:rsid w:val="00E75EF3"/>
    <w:rsid w:val="00E77C6B"/>
    <w:rsid w:val="00E80FAF"/>
    <w:rsid w:val="00E83F14"/>
    <w:rsid w:val="00E84BA1"/>
    <w:rsid w:val="00E85409"/>
    <w:rsid w:val="00E870DB"/>
    <w:rsid w:val="00E87172"/>
    <w:rsid w:val="00E87849"/>
    <w:rsid w:val="00E9310D"/>
    <w:rsid w:val="00E9339B"/>
    <w:rsid w:val="00E95856"/>
    <w:rsid w:val="00EA0A7D"/>
    <w:rsid w:val="00EA24C9"/>
    <w:rsid w:val="00EA429F"/>
    <w:rsid w:val="00EA4C4F"/>
    <w:rsid w:val="00EA4F9E"/>
    <w:rsid w:val="00EA514F"/>
    <w:rsid w:val="00EA63CA"/>
    <w:rsid w:val="00EA6D3B"/>
    <w:rsid w:val="00EB00AD"/>
    <w:rsid w:val="00EB0BA4"/>
    <w:rsid w:val="00EB136C"/>
    <w:rsid w:val="00EB3BC1"/>
    <w:rsid w:val="00EB480E"/>
    <w:rsid w:val="00EB4834"/>
    <w:rsid w:val="00EB5EC6"/>
    <w:rsid w:val="00EB7029"/>
    <w:rsid w:val="00EB74D0"/>
    <w:rsid w:val="00EB7FC9"/>
    <w:rsid w:val="00EC0AB3"/>
    <w:rsid w:val="00EC5AE0"/>
    <w:rsid w:val="00ED27E8"/>
    <w:rsid w:val="00ED423C"/>
    <w:rsid w:val="00ED6DE6"/>
    <w:rsid w:val="00ED7137"/>
    <w:rsid w:val="00EE1901"/>
    <w:rsid w:val="00EE2761"/>
    <w:rsid w:val="00EE2FA2"/>
    <w:rsid w:val="00EE308C"/>
    <w:rsid w:val="00EE3DE4"/>
    <w:rsid w:val="00EE6105"/>
    <w:rsid w:val="00EE7199"/>
    <w:rsid w:val="00EF06EA"/>
    <w:rsid w:val="00EF1126"/>
    <w:rsid w:val="00EF2CD6"/>
    <w:rsid w:val="00EF4FFE"/>
    <w:rsid w:val="00F0214E"/>
    <w:rsid w:val="00F03C3E"/>
    <w:rsid w:val="00F056AD"/>
    <w:rsid w:val="00F07604"/>
    <w:rsid w:val="00F10452"/>
    <w:rsid w:val="00F118FE"/>
    <w:rsid w:val="00F11A70"/>
    <w:rsid w:val="00F12F79"/>
    <w:rsid w:val="00F20620"/>
    <w:rsid w:val="00F21088"/>
    <w:rsid w:val="00F233E6"/>
    <w:rsid w:val="00F247FC"/>
    <w:rsid w:val="00F3117D"/>
    <w:rsid w:val="00F326BF"/>
    <w:rsid w:val="00F327E7"/>
    <w:rsid w:val="00F33CBE"/>
    <w:rsid w:val="00F35746"/>
    <w:rsid w:val="00F433E7"/>
    <w:rsid w:val="00F447C7"/>
    <w:rsid w:val="00F459B4"/>
    <w:rsid w:val="00F5211B"/>
    <w:rsid w:val="00F54DD0"/>
    <w:rsid w:val="00F554A9"/>
    <w:rsid w:val="00F5643F"/>
    <w:rsid w:val="00F60966"/>
    <w:rsid w:val="00F6174C"/>
    <w:rsid w:val="00F65102"/>
    <w:rsid w:val="00F654BB"/>
    <w:rsid w:val="00F65A9D"/>
    <w:rsid w:val="00F66555"/>
    <w:rsid w:val="00F678A4"/>
    <w:rsid w:val="00F716FD"/>
    <w:rsid w:val="00F72036"/>
    <w:rsid w:val="00F770DE"/>
    <w:rsid w:val="00F7781E"/>
    <w:rsid w:val="00F80355"/>
    <w:rsid w:val="00F80A29"/>
    <w:rsid w:val="00F81365"/>
    <w:rsid w:val="00F81981"/>
    <w:rsid w:val="00F822B8"/>
    <w:rsid w:val="00F87C43"/>
    <w:rsid w:val="00F87DCF"/>
    <w:rsid w:val="00F90E19"/>
    <w:rsid w:val="00F91E1B"/>
    <w:rsid w:val="00F92829"/>
    <w:rsid w:val="00F942AA"/>
    <w:rsid w:val="00FA00A1"/>
    <w:rsid w:val="00FA1469"/>
    <w:rsid w:val="00FA5722"/>
    <w:rsid w:val="00FA79FE"/>
    <w:rsid w:val="00FB0C81"/>
    <w:rsid w:val="00FB11F9"/>
    <w:rsid w:val="00FB2433"/>
    <w:rsid w:val="00FB2A68"/>
    <w:rsid w:val="00FB4C8D"/>
    <w:rsid w:val="00FC2200"/>
    <w:rsid w:val="00FC2540"/>
    <w:rsid w:val="00FC3BAE"/>
    <w:rsid w:val="00FC439F"/>
    <w:rsid w:val="00FC62D7"/>
    <w:rsid w:val="00FC6FCB"/>
    <w:rsid w:val="00FD1D81"/>
    <w:rsid w:val="00FD718E"/>
    <w:rsid w:val="00FE0FE3"/>
    <w:rsid w:val="00FE3FB6"/>
    <w:rsid w:val="00FE47B7"/>
    <w:rsid w:val="00FE7812"/>
    <w:rsid w:val="00FF0204"/>
    <w:rsid w:val="00FF079B"/>
    <w:rsid w:val="00FF35C9"/>
    <w:rsid w:val="00FF3AED"/>
    <w:rsid w:val="00FF4FC1"/>
    <w:rsid w:val="00FF65D1"/>
    <w:rsid w:val="00FF6BF0"/>
    <w:rsid w:val="00FF7A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BE2A7"/>
  <w15:docId w15:val="{44AADE16-152A-4F52-B80F-376D3947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4C1E1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C1E1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3CF1"/>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F3CF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3CF1"/>
    <w:pPr>
      <w:spacing w:after="160" w:line="240" w:lineRule="exact"/>
    </w:pPr>
    <w:rPr>
      <w:sz w:val="20"/>
      <w:szCs w:val="20"/>
      <w:vertAlign w:val="superscript"/>
      <w:lang w:val="en-US"/>
    </w:rPr>
  </w:style>
  <w:style w:type="paragraph" w:styleId="Revision">
    <w:name w:val="Revision"/>
    <w:hidden/>
    <w:uiPriority w:val="99"/>
    <w:semiHidden/>
    <w:rsid w:val="00A444EC"/>
    <w:rPr>
      <w:sz w:val="22"/>
      <w:szCs w:val="22"/>
      <w:lang w:val="en-CA"/>
    </w:rPr>
  </w:style>
  <w:style w:type="paragraph" w:styleId="NoSpacing">
    <w:name w:val="No Spacing"/>
    <w:link w:val="NoSpacingChar"/>
    <w:uiPriority w:val="1"/>
    <w:qFormat/>
    <w:rsid w:val="00AA0EBF"/>
    <w:rPr>
      <w:kern w:val="2"/>
      <w:sz w:val="22"/>
      <w:szCs w:val="22"/>
    </w:rPr>
  </w:style>
  <w:style w:type="character" w:customStyle="1" w:styleId="NoSpacingChar">
    <w:name w:val="No Spacing Char"/>
    <w:basedOn w:val="DefaultParagraphFont"/>
    <w:link w:val="NoSpacing"/>
    <w:uiPriority w:val="1"/>
    <w:rsid w:val="00AA0EBF"/>
    <w:rPr>
      <w:kern w:val="2"/>
      <w:sz w:val="22"/>
      <w:szCs w:val="22"/>
    </w:rPr>
  </w:style>
  <w:style w:type="paragraph" w:styleId="Caption">
    <w:name w:val="caption"/>
    <w:basedOn w:val="Normal"/>
    <w:next w:val="Normal"/>
    <w:qFormat/>
    <w:rsid w:val="00A2795B"/>
    <w:pPr>
      <w:bidi/>
      <w:ind w:left="180" w:hanging="180"/>
      <w:jc w:val="lowKashida"/>
    </w:pPr>
    <w:rPr>
      <w:rFonts w:eastAsia="Times New Roman" w:cs="Simplified Arabic"/>
      <w:sz w:val="24"/>
      <w:szCs w:val="32"/>
      <w:lang w:val="en-US" w:eastAsia="en-CA" w:bidi="ar-DZ"/>
    </w:rPr>
  </w:style>
  <w:style w:type="character" w:customStyle="1" w:styleId="normaltextrun">
    <w:name w:val="normaltextrun"/>
    <w:basedOn w:val="DefaultParagraphFont"/>
    <w:rsid w:val="004A66C3"/>
  </w:style>
  <w:style w:type="character" w:customStyle="1" w:styleId="eop">
    <w:name w:val="eop"/>
    <w:basedOn w:val="DefaultParagraphFont"/>
    <w:rsid w:val="004A66C3"/>
  </w:style>
  <w:style w:type="paragraph" w:styleId="Bibliography">
    <w:name w:val="Bibliography"/>
    <w:basedOn w:val="Normal"/>
    <w:next w:val="Normal"/>
    <w:uiPriority w:val="37"/>
    <w:semiHidden/>
    <w:unhideWhenUsed/>
    <w:rsid w:val="00B85D58"/>
  </w:style>
  <w:style w:type="paragraph" w:styleId="BodyText">
    <w:name w:val="Body Text"/>
    <w:basedOn w:val="Normal"/>
    <w:link w:val="BodyTextChar"/>
    <w:uiPriority w:val="99"/>
    <w:semiHidden/>
    <w:unhideWhenUsed/>
    <w:rsid w:val="00B85D58"/>
    <w:pPr>
      <w:spacing w:after="120"/>
    </w:pPr>
  </w:style>
  <w:style w:type="character" w:customStyle="1" w:styleId="BodyTextChar">
    <w:name w:val="Body Text Char"/>
    <w:basedOn w:val="DefaultParagraphFont"/>
    <w:link w:val="BodyText"/>
    <w:uiPriority w:val="99"/>
    <w:semiHidden/>
    <w:rsid w:val="00B85D58"/>
    <w:rPr>
      <w:sz w:val="22"/>
      <w:szCs w:val="22"/>
      <w:lang w:val="en-CA"/>
    </w:rPr>
  </w:style>
  <w:style w:type="paragraph" w:styleId="BodyText2">
    <w:name w:val="Body Text 2"/>
    <w:basedOn w:val="Normal"/>
    <w:link w:val="BodyText2Char"/>
    <w:uiPriority w:val="99"/>
    <w:semiHidden/>
    <w:unhideWhenUsed/>
    <w:rsid w:val="00B85D58"/>
    <w:pPr>
      <w:spacing w:after="120" w:line="480" w:lineRule="auto"/>
    </w:pPr>
  </w:style>
  <w:style w:type="character" w:customStyle="1" w:styleId="BodyText2Char">
    <w:name w:val="Body Text 2 Char"/>
    <w:basedOn w:val="DefaultParagraphFont"/>
    <w:link w:val="BodyText2"/>
    <w:uiPriority w:val="99"/>
    <w:semiHidden/>
    <w:rsid w:val="00B85D58"/>
    <w:rPr>
      <w:sz w:val="22"/>
      <w:szCs w:val="22"/>
      <w:lang w:val="en-CA"/>
    </w:rPr>
  </w:style>
  <w:style w:type="paragraph" w:styleId="BodyTextFirstIndent">
    <w:name w:val="Body Text First Indent"/>
    <w:basedOn w:val="BodyText"/>
    <w:link w:val="BodyTextFirstIndentChar"/>
    <w:uiPriority w:val="99"/>
    <w:semiHidden/>
    <w:unhideWhenUsed/>
    <w:rsid w:val="00B85D58"/>
    <w:pPr>
      <w:spacing w:after="0"/>
      <w:ind w:firstLine="360"/>
    </w:pPr>
  </w:style>
  <w:style w:type="character" w:customStyle="1" w:styleId="BodyTextFirstIndentChar">
    <w:name w:val="Body Text First Indent Char"/>
    <w:basedOn w:val="BodyTextChar"/>
    <w:link w:val="BodyTextFirstIndent"/>
    <w:uiPriority w:val="99"/>
    <w:semiHidden/>
    <w:rsid w:val="00B85D58"/>
    <w:rPr>
      <w:sz w:val="22"/>
      <w:szCs w:val="22"/>
      <w:lang w:val="en-CA"/>
    </w:rPr>
  </w:style>
  <w:style w:type="paragraph" w:styleId="BodyTextIndent">
    <w:name w:val="Body Text Indent"/>
    <w:basedOn w:val="Normal"/>
    <w:link w:val="BodyTextIndentChar"/>
    <w:uiPriority w:val="99"/>
    <w:semiHidden/>
    <w:unhideWhenUsed/>
    <w:rsid w:val="00B85D58"/>
    <w:pPr>
      <w:spacing w:after="120"/>
      <w:ind w:left="360"/>
    </w:pPr>
  </w:style>
  <w:style w:type="character" w:customStyle="1" w:styleId="BodyTextIndentChar">
    <w:name w:val="Body Text Indent Char"/>
    <w:basedOn w:val="DefaultParagraphFont"/>
    <w:link w:val="BodyTextIndent"/>
    <w:uiPriority w:val="99"/>
    <w:semiHidden/>
    <w:rsid w:val="00B85D58"/>
    <w:rPr>
      <w:sz w:val="22"/>
      <w:szCs w:val="22"/>
      <w:lang w:val="en-CA"/>
    </w:rPr>
  </w:style>
  <w:style w:type="paragraph" w:styleId="BodyTextFirstIndent2">
    <w:name w:val="Body Text First Indent 2"/>
    <w:basedOn w:val="BodyTextIndent"/>
    <w:link w:val="BodyTextFirstIndent2Char"/>
    <w:uiPriority w:val="99"/>
    <w:semiHidden/>
    <w:unhideWhenUsed/>
    <w:rsid w:val="00B85D58"/>
    <w:pPr>
      <w:spacing w:after="0"/>
      <w:ind w:firstLine="360"/>
    </w:pPr>
  </w:style>
  <w:style w:type="character" w:customStyle="1" w:styleId="BodyTextFirstIndent2Char">
    <w:name w:val="Body Text First Indent 2 Char"/>
    <w:basedOn w:val="BodyTextIndentChar"/>
    <w:link w:val="BodyTextFirstIndent2"/>
    <w:uiPriority w:val="99"/>
    <w:semiHidden/>
    <w:rsid w:val="00B85D58"/>
    <w:rPr>
      <w:sz w:val="22"/>
      <w:szCs w:val="22"/>
      <w:lang w:val="en-CA"/>
    </w:rPr>
  </w:style>
  <w:style w:type="paragraph" w:styleId="BodyTextIndent2">
    <w:name w:val="Body Text Indent 2"/>
    <w:basedOn w:val="Normal"/>
    <w:link w:val="BodyTextIndent2Char"/>
    <w:uiPriority w:val="99"/>
    <w:semiHidden/>
    <w:unhideWhenUsed/>
    <w:rsid w:val="00B85D58"/>
    <w:pPr>
      <w:spacing w:after="120" w:line="480" w:lineRule="auto"/>
      <w:ind w:left="360"/>
    </w:pPr>
  </w:style>
  <w:style w:type="character" w:customStyle="1" w:styleId="BodyTextIndent2Char">
    <w:name w:val="Body Text Indent 2 Char"/>
    <w:basedOn w:val="DefaultParagraphFont"/>
    <w:link w:val="BodyTextIndent2"/>
    <w:uiPriority w:val="99"/>
    <w:semiHidden/>
    <w:rsid w:val="00B85D58"/>
    <w:rPr>
      <w:sz w:val="22"/>
      <w:szCs w:val="22"/>
      <w:lang w:val="en-CA"/>
    </w:rPr>
  </w:style>
  <w:style w:type="paragraph" w:styleId="Closing">
    <w:name w:val="Closing"/>
    <w:basedOn w:val="Normal"/>
    <w:link w:val="ClosingChar"/>
    <w:uiPriority w:val="99"/>
    <w:semiHidden/>
    <w:unhideWhenUsed/>
    <w:rsid w:val="00B85D58"/>
    <w:pPr>
      <w:ind w:left="4320"/>
    </w:pPr>
  </w:style>
  <w:style w:type="character" w:customStyle="1" w:styleId="ClosingChar">
    <w:name w:val="Closing Char"/>
    <w:basedOn w:val="DefaultParagraphFont"/>
    <w:link w:val="Closing"/>
    <w:uiPriority w:val="99"/>
    <w:semiHidden/>
    <w:rsid w:val="00B85D58"/>
    <w:rPr>
      <w:sz w:val="22"/>
      <w:szCs w:val="22"/>
      <w:lang w:val="en-CA"/>
    </w:rPr>
  </w:style>
  <w:style w:type="paragraph" w:styleId="DocumentMap">
    <w:name w:val="Document Map"/>
    <w:basedOn w:val="Normal"/>
    <w:link w:val="DocumentMapChar"/>
    <w:uiPriority w:val="99"/>
    <w:semiHidden/>
    <w:unhideWhenUsed/>
    <w:rsid w:val="00B85D5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85D58"/>
    <w:rPr>
      <w:rFonts w:ascii="Segoe UI" w:hAnsi="Segoe UI" w:cs="Segoe UI"/>
      <w:sz w:val="16"/>
      <w:szCs w:val="16"/>
      <w:lang w:val="en-CA"/>
    </w:rPr>
  </w:style>
  <w:style w:type="paragraph" w:styleId="E-mailSignature">
    <w:name w:val="E-mail Signature"/>
    <w:basedOn w:val="Normal"/>
    <w:link w:val="E-mailSignatureChar"/>
    <w:uiPriority w:val="99"/>
    <w:semiHidden/>
    <w:unhideWhenUsed/>
    <w:rsid w:val="00B85D58"/>
  </w:style>
  <w:style w:type="character" w:customStyle="1" w:styleId="E-mailSignatureChar">
    <w:name w:val="E-mail Signature Char"/>
    <w:basedOn w:val="DefaultParagraphFont"/>
    <w:link w:val="E-mailSignature"/>
    <w:uiPriority w:val="99"/>
    <w:semiHidden/>
    <w:rsid w:val="00B85D58"/>
    <w:rPr>
      <w:sz w:val="22"/>
      <w:szCs w:val="22"/>
      <w:lang w:val="en-CA"/>
    </w:rPr>
  </w:style>
  <w:style w:type="paragraph" w:styleId="EndnoteText">
    <w:name w:val="endnote text"/>
    <w:basedOn w:val="Normal"/>
    <w:link w:val="EndnoteTextChar"/>
    <w:uiPriority w:val="99"/>
    <w:semiHidden/>
    <w:unhideWhenUsed/>
    <w:rsid w:val="00B85D58"/>
    <w:rPr>
      <w:sz w:val="20"/>
      <w:szCs w:val="20"/>
    </w:rPr>
  </w:style>
  <w:style w:type="character" w:customStyle="1" w:styleId="EndnoteTextChar">
    <w:name w:val="Endnote Text Char"/>
    <w:basedOn w:val="DefaultParagraphFont"/>
    <w:link w:val="EndnoteText"/>
    <w:uiPriority w:val="99"/>
    <w:semiHidden/>
    <w:rsid w:val="00B85D58"/>
    <w:rPr>
      <w:lang w:val="en-CA"/>
    </w:rPr>
  </w:style>
  <w:style w:type="paragraph" w:styleId="EnvelopeAddress">
    <w:name w:val="envelope address"/>
    <w:basedOn w:val="Normal"/>
    <w:uiPriority w:val="99"/>
    <w:semiHidden/>
    <w:unhideWhenUsed/>
    <w:rsid w:val="00B85D5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85D58"/>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B85D58"/>
    <w:rPr>
      <w:i/>
      <w:iCs/>
    </w:rPr>
  </w:style>
  <w:style w:type="character" w:customStyle="1" w:styleId="HTMLAddressChar">
    <w:name w:val="HTML Address Char"/>
    <w:basedOn w:val="DefaultParagraphFont"/>
    <w:link w:val="HTMLAddress"/>
    <w:uiPriority w:val="99"/>
    <w:semiHidden/>
    <w:rsid w:val="00B85D58"/>
    <w:rPr>
      <w:i/>
      <w:iCs/>
      <w:sz w:val="22"/>
      <w:szCs w:val="22"/>
      <w:lang w:val="en-CA"/>
    </w:rPr>
  </w:style>
  <w:style w:type="paragraph" w:styleId="HTMLPreformatted">
    <w:name w:val="HTML Preformatted"/>
    <w:basedOn w:val="Normal"/>
    <w:link w:val="HTMLPreformattedChar"/>
    <w:uiPriority w:val="99"/>
    <w:semiHidden/>
    <w:unhideWhenUsed/>
    <w:rsid w:val="00B85D5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85D58"/>
    <w:rPr>
      <w:rFonts w:ascii="Consolas" w:hAnsi="Consolas"/>
      <w:lang w:val="en-CA"/>
    </w:rPr>
  </w:style>
  <w:style w:type="paragraph" w:styleId="Index1">
    <w:name w:val="index 1"/>
    <w:basedOn w:val="Normal"/>
    <w:next w:val="Normal"/>
    <w:autoRedefine/>
    <w:uiPriority w:val="99"/>
    <w:semiHidden/>
    <w:unhideWhenUsed/>
    <w:rsid w:val="00B85D58"/>
    <w:pPr>
      <w:ind w:left="220" w:hanging="220"/>
    </w:pPr>
  </w:style>
  <w:style w:type="paragraph" w:styleId="Index2">
    <w:name w:val="index 2"/>
    <w:basedOn w:val="Normal"/>
    <w:next w:val="Normal"/>
    <w:autoRedefine/>
    <w:uiPriority w:val="99"/>
    <w:semiHidden/>
    <w:unhideWhenUsed/>
    <w:rsid w:val="00B85D58"/>
    <w:pPr>
      <w:ind w:left="440" w:hanging="220"/>
    </w:pPr>
  </w:style>
  <w:style w:type="paragraph" w:styleId="Index3">
    <w:name w:val="index 3"/>
    <w:basedOn w:val="Normal"/>
    <w:next w:val="Normal"/>
    <w:autoRedefine/>
    <w:uiPriority w:val="99"/>
    <w:semiHidden/>
    <w:unhideWhenUsed/>
    <w:rsid w:val="00B85D58"/>
    <w:pPr>
      <w:ind w:left="660" w:hanging="220"/>
    </w:pPr>
  </w:style>
  <w:style w:type="paragraph" w:styleId="Index4">
    <w:name w:val="index 4"/>
    <w:basedOn w:val="Normal"/>
    <w:next w:val="Normal"/>
    <w:autoRedefine/>
    <w:uiPriority w:val="99"/>
    <w:semiHidden/>
    <w:unhideWhenUsed/>
    <w:rsid w:val="00B85D58"/>
    <w:pPr>
      <w:ind w:left="880" w:hanging="220"/>
    </w:pPr>
  </w:style>
  <w:style w:type="paragraph" w:styleId="Index5">
    <w:name w:val="index 5"/>
    <w:basedOn w:val="Normal"/>
    <w:next w:val="Normal"/>
    <w:autoRedefine/>
    <w:uiPriority w:val="99"/>
    <w:semiHidden/>
    <w:unhideWhenUsed/>
    <w:rsid w:val="00B85D58"/>
    <w:pPr>
      <w:ind w:left="1100" w:hanging="220"/>
    </w:pPr>
  </w:style>
  <w:style w:type="paragraph" w:styleId="Index6">
    <w:name w:val="index 6"/>
    <w:basedOn w:val="Normal"/>
    <w:next w:val="Normal"/>
    <w:autoRedefine/>
    <w:uiPriority w:val="99"/>
    <w:semiHidden/>
    <w:unhideWhenUsed/>
    <w:rsid w:val="00B85D58"/>
    <w:pPr>
      <w:ind w:left="1320" w:hanging="220"/>
    </w:pPr>
  </w:style>
  <w:style w:type="paragraph" w:styleId="Index7">
    <w:name w:val="index 7"/>
    <w:basedOn w:val="Normal"/>
    <w:next w:val="Normal"/>
    <w:autoRedefine/>
    <w:uiPriority w:val="99"/>
    <w:semiHidden/>
    <w:unhideWhenUsed/>
    <w:rsid w:val="00B85D58"/>
    <w:pPr>
      <w:ind w:left="1540" w:hanging="220"/>
    </w:pPr>
  </w:style>
  <w:style w:type="paragraph" w:styleId="Index8">
    <w:name w:val="index 8"/>
    <w:basedOn w:val="Normal"/>
    <w:next w:val="Normal"/>
    <w:autoRedefine/>
    <w:uiPriority w:val="99"/>
    <w:semiHidden/>
    <w:unhideWhenUsed/>
    <w:rsid w:val="00B85D58"/>
    <w:pPr>
      <w:ind w:left="1760" w:hanging="220"/>
    </w:pPr>
  </w:style>
  <w:style w:type="paragraph" w:styleId="Index9">
    <w:name w:val="index 9"/>
    <w:basedOn w:val="Normal"/>
    <w:next w:val="Normal"/>
    <w:autoRedefine/>
    <w:uiPriority w:val="99"/>
    <w:semiHidden/>
    <w:unhideWhenUsed/>
    <w:rsid w:val="00B85D58"/>
    <w:pPr>
      <w:ind w:left="1980" w:hanging="220"/>
    </w:pPr>
  </w:style>
  <w:style w:type="paragraph" w:styleId="IndexHeading">
    <w:name w:val="index heading"/>
    <w:basedOn w:val="Normal"/>
    <w:next w:val="Index1"/>
    <w:uiPriority w:val="99"/>
    <w:semiHidden/>
    <w:unhideWhenUsed/>
    <w:rsid w:val="00B85D5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85D5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85D58"/>
    <w:rPr>
      <w:i/>
      <w:iCs/>
      <w:color w:val="4F81BD" w:themeColor="accent1"/>
      <w:sz w:val="22"/>
      <w:szCs w:val="22"/>
      <w:lang w:val="en-CA"/>
    </w:rPr>
  </w:style>
  <w:style w:type="paragraph" w:styleId="List">
    <w:name w:val="List"/>
    <w:basedOn w:val="Normal"/>
    <w:uiPriority w:val="99"/>
    <w:semiHidden/>
    <w:unhideWhenUsed/>
    <w:rsid w:val="00B85D58"/>
    <w:pPr>
      <w:ind w:left="360" w:hanging="360"/>
      <w:contextualSpacing/>
    </w:pPr>
  </w:style>
  <w:style w:type="paragraph" w:styleId="List2">
    <w:name w:val="List 2"/>
    <w:basedOn w:val="Normal"/>
    <w:uiPriority w:val="99"/>
    <w:semiHidden/>
    <w:unhideWhenUsed/>
    <w:rsid w:val="00B85D58"/>
    <w:pPr>
      <w:ind w:left="720" w:hanging="360"/>
      <w:contextualSpacing/>
    </w:pPr>
  </w:style>
  <w:style w:type="paragraph" w:styleId="List3">
    <w:name w:val="List 3"/>
    <w:basedOn w:val="Normal"/>
    <w:uiPriority w:val="99"/>
    <w:semiHidden/>
    <w:unhideWhenUsed/>
    <w:rsid w:val="00B85D58"/>
    <w:pPr>
      <w:ind w:left="1080" w:hanging="360"/>
      <w:contextualSpacing/>
    </w:pPr>
  </w:style>
  <w:style w:type="paragraph" w:styleId="List4">
    <w:name w:val="List 4"/>
    <w:basedOn w:val="Normal"/>
    <w:uiPriority w:val="99"/>
    <w:semiHidden/>
    <w:unhideWhenUsed/>
    <w:rsid w:val="00B85D58"/>
    <w:pPr>
      <w:ind w:left="1440" w:hanging="360"/>
      <w:contextualSpacing/>
    </w:pPr>
  </w:style>
  <w:style w:type="paragraph" w:styleId="List5">
    <w:name w:val="List 5"/>
    <w:basedOn w:val="Normal"/>
    <w:uiPriority w:val="99"/>
    <w:semiHidden/>
    <w:unhideWhenUsed/>
    <w:rsid w:val="00B85D58"/>
    <w:pPr>
      <w:ind w:left="1800" w:hanging="360"/>
      <w:contextualSpacing/>
    </w:pPr>
  </w:style>
  <w:style w:type="paragraph" w:styleId="ListBullet">
    <w:name w:val="List Bullet"/>
    <w:basedOn w:val="Normal"/>
    <w:uiPriority w:val="99"/>
    <w:semiHidden/>
    <w:unhideWhenUsed/>
    <w:rsid w:val="00B85D58"/>
    <w:pPr>
      <w:numPr>
        <w:numId w:val="10"/>
      </w:numPr>
      <w:contextualSpacing/>
    </w:pPr>
  </w:style>
  <w:style w:type="paragraph" w:styleId="ListBullet2">
    <w:name w:val="List Bullet 2"/>
    <w:basedOn w:val="Normal"/>
    <w:uiPriority w:val="99"/>
    <w:semiHidden/>
    <w:unhideWhenUsed/>
    <w:rsid w:val="00B85D58"/>
    <w:pPr>
      <w:numPr>
        <w:numId w:val="11"/>
      </w:numPr>
      <w:contextualSpacing/>
    </w:pPr>
  </w:style>
  <w:style w:type="paragraph" w:styleId="ListBullet3">
    <w:name w:val="List Bullet 3"/>
    <w:basedOn w:val="Normal"/>
    <w:uiPriority w:val="99"/>
    <w:semiHidden/>
    <w:unhideWhenUsed/>
    <w:rsid w:val="00B85D58"/>
    <w:pPr>
      <w:numPr>
        <w:numId w:val="12"/>
      </w:numPr>
      <w:contextualSpacing/>
    </w:pPr>
  </w:style>
  <w:style w:type="paragraph" w:styleId="ListBullet4">
    <w:name w:val="List Bullet 4"/>
    <w:basedOn w:val="Normal"/>
    <w:uiPriority w:val="99"/>
    <w:semiHidden/>
    <w:unhideWhenUsed/>
    <w:rsid w:val="00B85D58"/>
    <w:pPr>
      <w:numPr>
        <w:numId w:val="13"/>
      </w:numPr>
      <w:contextualSpacing/>
    </w:pPr>
  </w:style>
  <w:style w:type="paragraph" w:styleId="ListBullet5">
    <w:name w:val="List Bullet 5"/>
    <w:basedOn w:val="Normal"/>
    <w:uiPriority w:val="99"/>
    <w:semiHidden/>
    <w:unhideWhenUsed/>
    <w:rsid w:val="00B85D58"/>
    <w:pPr>
      <w:numPr>
        <w:numId w:val="14"/>
      </w:numPr>
      <w:contextualSpacing/>
    </w:pPr>
  </w:style>
  <w:style w:type="paragraph" w:styleId="ListContinue">
    <w:name w:val="List Continue"/>
    <w:basedOn w:val="Normal"/>
    <w:uiPriority w:val="99"/>
    <w:semiHidden/>
    <w:unhideWhenUsed/>
    <w:rsid w:val="00B85D58"/>
    <w:pPr>
      <w:spacing w:after="120"/>
      <w:ind w:left="360"/>
      <w:contextualSpacing/>
    </w:pPr>
  </w:style>
  <w:style w:type="paragraph" w:styleId="ListContinue2">
    <w:name w:val="List Continue 2"/>
    <w:basedOn w:val="Normal"/>
    <w:uiPriority w:val="99"/>
    <w:semiHidden/>
    <w:unhideWhenUsed/>
    <w:rsid w:val="00B85D58"/>
    <w:pPr>
      <w:spacing w:after="120"/>
      <w:ind w:left="720"/>
      <w:contextualSpacing/>
    </w:pPr>
  </w:style>
  <w:style w:type="paragraph" w:styleId="ListContinue3">
    <w:name w:val="List Continue 3"/>
    <w:basedOn w:val="Normal"/>
    <w:uiPriority w:val="99"/>
    <w:semiHidden/>
    <w:unhideWhenUsed/>
    <w:rsid w:val="00B85D58"/>
    <w:pPr>
      <w:spacing w:after="120"/>
      <w:ind w:left="1080"/>
      <w:contextualSpacing/>
    </w:pPr>
  </w:style>
  <w:style w:type="paragraph" w:styleId="ListContinue4">
    <w:name w:val="List Continue 4"/>
    <w:basedOn w:val="Normal"/>
    <w:uiPriority w:val="99"/>
    <w:semiHidden/>
    <w:unhideWhenUsed/>
    <w:rsid w:val="00B85D58"/>
    <w:pPr>
      <w:spacing w:after="120"/>
      <w:ind w:left="1440"/>
      <w:contextualSpacing/>
    </w:pPr>
  </w:style>
  <w:style w:type="paragraph" w:styleId="ListContinue5">
    <w:name w:val="List Continue 5"/>
    <w:basedOn w:val="Normal"/>
    <w:uiPriority w:val="99"/>
    <w:semiHidden/>
    <w:unhideWhenUsed/>
    <w:rsid w:val="00B85D58"/>
    <w:pPr>
      <w:spacing w:after="120"/>
      <w:ind w:left="1800"/>
      <w:contextualSpacing/>
    </w:pPr>
  </w:style>
  <w:style w:type="paragraph" w:styleId="ListNumber">
    <w:name w:val="List Number"/>
    <w:basedOn w:val="Normal"/>
    <w:uiPriority w:val="99"/>
    <w:semiHidden/>
    <w:unhideWhenUsed/>
    <w:rsid w:val="00B85D58"/>
    <w:pPr>
      <w:numPr>
        <w:numId w:val="15"/>
      </w:numPr>
      <w:contextualSpacing/>
    </w:pPr>
  </w:style>
  <w:style w:type="paragraph" w:styleId="ListNumber2">
    <w:name w:val="List Number 2"/>
    <w:basedOn w:val="Normal"/>
    <w:uiPriority w:val="99"/>
    <w:semiHidden/>
    <w:unhideWhenUsed/>
    <w:rsid w:val="00B85D58"/>
    <w:pPr>
      <w:numPr>
        <w:numId w:val="16"/>
      </w:numPr>
      <w:contextualSpacing/>
    </w:pPr>
  </w:style>
  <w:style w:type="paragraph" w:styleId="ListNumber3">
    <w:name w:val="List Number 3"/>
    <w:basedOn w:val="Normal"/>
    <w:uiPriority w:val="99"/>
    <w:semiHidden/>
    <w:unhideWhenUsed/>
    <w:rsid w:val="00B85D58"/>
    <w:pPr>
      <w:numPr>
        <w:numId w:val="17"/>
      </w:numPr>
      <w:contextualSpacing/>
    </w:pPr>
  </w:style>
  <w:style w:type="paragraph" w:styleId="ListNumber4">
    <w:name w:val="List Number 4"/>
    <w:basedOn w:val="Normal"/>
    <w:uiPriority w:val="99"/>
    <w:semiHidden/>
    <w:unhideWhenUsed/>
    <w:rsid w:val="00B85D58"/>
    <w:pPr>
      <w:numPr>
        <w:numId w:val="18"/>
      </w:numPr>
      <w:contextualSpacing/>
    </w:pPr>
  </w:style>
  <w:style w:type="paragraph" w:styleId="ListNumber5">
    <w:name w:val="List Number 5"/>
    <w:basedOn w:val="Normal"/>
    <w:uiPriority w:val="99"/>
    <w:semiHidden/>
    <w:unhideWhenUsed/>
    <w:rsid w:val="00B85D58"/>
    <w:pPr>
      <w:numPr>
        <w:numId w:val="19"/>
      </w:numPr>
      <w:contextualSpacing/>
    </w:pPr>
  </w:style>
  <w:style w:type="paragraph" w:styleId="MacroText">
    <w:name w:val="macro"/>
    <w:link w:val="MacroTextChar"/>
    <w:uiPriority w:val="99"/>
    <w:semiHidden/>
    <w:unhideWhenUsed/>
    <w:rsid w:val="00B85D5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CA"/>
    </w:rPr>
  </w:style>
  <w:style w:type="character" w:customStyle="1" w:styleId="MacroTextChar">
    <w:name w:val="Macro Text Char"/>
    <w:basedOn w:val="DefaultParagraphFont"/>
    <w:link w:val="MacroText"/>
    <w:uiPriority w:val="99"/>
    <w:semiHidden/>
    <w:rsid w:val="00B85D58"/>
    <w:rPr>
      <w:rFonts w:ascii="Consolas" w:hAnsi="Consolas"/>
      <w:lang w:val="en-CA"/>
    </w:rPr>
  </w:style>
  <w:style w:type="paragraph" w:styleId="MessageHeader">
    <w:name w:val="Message Header"/>
    <w:basedOn w:val="Normal"/>
    <w:link w:val="MessageHeaderChar"/>
    <w:uiPriority w:val="99"/>
    <w:semiHidden/>
    <w:unhideWhenUsed/>
    <w:rsid w:val="00B85D5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85D58"/>
    <w:rPr>
      <w:rFonts w:asciiTheme="majorHAnsi" w:eastAsiaTheme="majorEastAsia" w:hAnsiTheme="majorHAnsi" w:cstheme="majorBidi"/>
      <w:sz w:val="24"/>
      <w:szCs w:val="24"/>
      <w:shd w:val="pct20" w:color="auto" w:fill="auto"/>
      <w:lang w:val="en-CA"/>
    </w:rPr>
  </w:style>
  <w:style w:type="paragraph" w:styleId="NormalWeb">
    <w:name w:val="Normal (Web)"/>
    <w:basedOn w:val="Normal"/>
    <w:uiPriority w:val="99"/>
    <w:semiHidden/>
    <w:unhideWhenUsed/>
    <w:rsid w:val="00B85D58"/>
    <w:rPr>
      <w:sz w:val="24"/>
      <w:szCs w:val="24"/>
    </w:rPr>
  </w:style>
  <w:style w:type="paragraph" w:styleId="NormalIndent">
    <w:name w:val="Normal Indent"/>
    <w:basedOn w:val="Normal"/>
    <w:uiPriority w:val="99"/>
    <w:semiHidden/>
    <w:unhideWhenUsed/>
    <w:rsid w:val="00B85D58"/>
    <w:pPr>
      <w:ind w:left="720"/>
    </w:pPr>
  </w:style>
  <w:style w:type="paragraph" w:styleId="NoteHeading">
    <w:name w:val="Note Heading"/>
    <w:basedOn w:val="Normal"/>
    <w:next w:val="Normal"/>
    <w:link w:val="NoteHeadingChar"/>
    <w:uiPriority w:val="99"/>
    <w:semiHidden/>
    <w:unhideWhenUsed/>
    <w:rsid w:val="00B85D58"/>
  </w:style>
  <w:style w:type="character" w:customStyle="1" w:styleId="NoteHeadingChar">
    <w:name w:val="Note Heading Char"/>
    <w:basedOn w:val="DefaultParagraphFont"/>
    <w:link w:val="NoteHeading"/>
    <w:uiPriority w:val="99"/>
    <w:semiHidden/>
    <w:rsid w:val="00B85D58"/>
    <w:rPr>
      <w:sz w:val="22"/>
      <w:szCs w:val="22"/>
      <w:lang w:val="en-CA"/>
    </w:rPr>
  </w:style>
  <w:style w:type="paragraph" w:styleId="Quote">
    <w:name w:val="Quote"/>
    <w:basedOn w:val="Normal"/>
    <w:next w:val="Normal"/>
    <w:link w:val="QuoteChar"/>
    <w:uiPriority w:val="29"/>
    <w:qFormat/>
    <w:rsid w:val="00B85D5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85D58"/>
    <w:rPr>
      <w:i/>
      <w:iCs/>
      <w:color w:val="404040" w:themeColor="text1" w:themeTint="BF"/>
      <w:sz w:val="22"/>
      <w:szCs w:val="22"/>
      <w:lang w:val="en-CA"/>
    </w:rPr>
  </w:style>
  <w:style w:type="paragraph" w:styleId="Salutation">
    <w:name w:val="Salutation"/>
    <w:basedOn w:val="Normal"/>
    <w:next w:val="Normal"/>
    <w:link w:val="SalutationChar"/>
    <w:uiPriority w:val="99"/>
    <w:semiHidden/>
    <w:unhideWhenUsed/>
    <w:rsid w:val="00B85D58"/>
  </w:style>
  <w:style w:type="character" w:customStyle="1" w:styleId="SalutationChar">
    <w:name w:val="Salutation Char"/>
    <w:basedOn w:val="DefaultParagraphFont"/>
    <w:link w:val="Salutation"/>
    <w:uiPriority w:val="99"/>
    <w:semiHidden/>
    <w:rsid w:val="00B85D58"/>
    <w:rPr>
      <w:sz w:val="22"/>
      <w:szCs w:val="22"/>
      <w:lang w:val="en-CA"/>
    </w:rPr>
  </w:style>
  <w:style w:type="paragraph" w:styleId="Signature">
    <w:name w:val="Signature"/>
    <w:basedOn w:val="Normal"/>
    <w:link w:val="SignatureChar"/>
    <w:uiPriority w:val="99"/>
    <w:semiHidden/>
    <w:unhideWhenUsed/>
    <w:rsid w:val="00B85D58"/>
    <w:pPr>
      <w:ind w:left="4320"/>
    </w:pPr>
  </w:style>
  <w:style w:type="character" w:customStyle="1" w:styleId="SignatureChar">
    <w:name w:val="Signature Char"/>
    <w:basedOn w:val="DefaultParagraphFont"/>
    <w:link w:val="Signature"/>
    <w:uiPriority w:val="99"/>
    <w:semiHidden/>
    <w:rsid w:val="00B85D58"/>
    <w:rPr>
      <w:sz w:val="22"/>
      <w:szCs w:val="22"/>
      <w:lang w:val="en-CA"/>
    </w:rPr>
  </w:style>
  <w:style w:type="paragraph" w:styleId="TableofAuthorities">
    <w:name w:val="table of authorities"/>
    <w:basedOn w:val="Normal"/>
    <w:next w:val="Normal"/>
    <w:uiPriority w:val="99"/>
    <w:semiHidden/>
    <w:unhideWhenUsed/>
    <w:rsid w:val="00B85D58"/>
    <w:pPr>
      <w:ind w:left="220" w:hanging="220"/>
    </w:pPr>
  </w:style>
  <w:style w:type="paragraph" w:styleId="TableofFigures">
    <w:name w:val="table of figures"/>
    <w:basedOn w:val="Normal"/>
    <w:next w:val="Normal"/>
    <w:uiPriority w:val="99"/>
    <w:semiHidden/>
    <w:unhideWhenUsed/>
    <w:rsid w:val="00B85D58"/>
  </w:style>
  <w:style w:type="paragraph" w:styleId="TOAHeading">
    <w:name w:val="toa heading"/>
    <w:basedOn w:val="Normal"/>
    <w:next w:val="Normal"/>
    <w:uiPriority w:val="99"/>
    <w:semiHidden/>
    <w:unhideWhenUsed/>
    <w:rsid w:val="00B85D5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85D58"/>
    <w:pPr>
      <w:spacing w:after="100"/>
    </w:pPr>
  </w:style>
  <w:style w:type="paragraph" w:styleId="TOC2">
    <w:name w:val="toc 2"/>
    <w:basedOn w:val="Normal"/>
    <w:next w:val="Normal"/>
    <w:autoRedefine/>
    <w:uiPriority w:val="39"/>
    <w:semiHidden/>
    <w:unhideWhenUsed/>
    <w:rsid w:val="00B85D58"/>
    <w:pPr>
      <w:spacing w:after="100"/>
      <w:ind w:left="220"/>
    </w:pPr>
  </w:style>
  <w:style w:type="paragraph" w:styleId="TOC3">
    <w:name w:val="toc 3"/>
    <w:basedOn w:val="Normal"/>
    <w:next w:val="Normal"/>
    <w:autoRedefine/>
    <w:uiPriority w:val="39"/>
    <w:semiHidden/>
    <w:unhideWhenUsed/>
    <w:rsid w:val="00B85D58"/>
    <w:pPr>
      <w:spacing w:after="100"/>
      <w:ind w:left="440"/>
    </w:pPr>
  </w:style>
  <w:style w:type="paragraph" w:styleId="TOC4">
    <w:name w:val="toc 4"/>
    <w:basedOn w:val="Normal"/>
    <w:next w:val="Normal"/>
    <w:autoRedefine/>
    <w:uiPriority w:val="39"/>
    <w:semiHidden/>
    <w:unhideWhenUsed/>
    <w:rsid w:val="00B85D58"/>
    <w:pPr>
      <w:spacing w:after="100"/>
      <w:ind w:left="660"/>
    </w:pPr>
  </w:style>
  <w:style w:type="paragraph" w:styleId="TOC5">
    <w:name w:val="toc 5"/>
    <w:basedOn w:val="Normal"/>
    <w:next w:val="Normal"/>
    <w:autoRedefine/>
    <w:uiPriority w:val="39"/>
    <w:semiHidden/>
    <w:unhideWhenUsed/>
    <w:rsid w:val="00B85D58"/>
    <w:pPr>
      <w:spacing w:after="100"/>
      <w:ind w:left="880"/>
    </w:pPr>
  </w:style>
  <w:style w:type="paragraph" w:styleId="TOC6">
    <w:name w:val="toc 6"/>
    <w:basedOn w:val="Normal"/>
    <w:next w:val="Normal"/>
    <w:autoRedefine/>
    <w:uiPriority w:val="39"/>
    <w:semiHidden/>
    <w:unhideWhenUsed/>
    <w:rsid w:val="00B85D58"/>
    <w:pPr>
      <w:spacing w:after="100"/>
      <w:ind w:left="1100"/>
    </w:pPr>
  </w:style>
  <w:style w:type="paragraph" w:styleId="TOC7">
    <w:name w:val="toc 7"/>
    <w:basedOn w:val="Normal"/>
    <w:next w:val="Normal"/>
    <w:autoRedefine/>
    <w:uiPriority w:val="39"/>
    <w:semiHidden/>
    <w:unhideWhenUsed/>
    <w:rsid w:val="00B85D58"/>
    <w:pPr>
      <w:spacing w:after="100"/>
      <w:ind w:left="1320"/>
    </w:pPr>
  </w:style>
  <w:style w:type="paragraph" w:styleId="TOC8">
    <w:name w:val="toc 8"/>
    <w:basedOn w:val="Normal"/>
    <w:next w:val="Normal"/>
    <w:autoRedefine/>
    <w:uiPriority w:val="39"/>
    <w:semiHidden/>
    <w:unhideWhenUsed/>
    <w:rsid w:val="00B85D58"/>
    <w:pPr>
      <w:spacing w:after="100"/>
      <w:ind w:left="1540"/>
    </w:pPr>
  </w:style>
  <w:style w:type="paragraph" w:styleId="TOC9">
    <w:name w:val="toc 9"/>
    <w:basedOn w:val="Normal"/>
    <w:next w:val="Normal"/>
    <w:autoRedefine/>
    <w:uiPriority w:val="39"/>
    <w:semiHidden/>
    <w:unhideWhenUsed/>
    <w:rsid w:val="00B85D58"/>
    <w:pPr>
      <w:spacing w:after="100"/>
      <w:ind w:left="1760"/>
    </w:pPr>
  </w:style>
  <w:style w:type="paragraph" w:styleId="TOCHeading">
    <w:name w:val="TOC Heading"/>
    <w:basedOn w:val="Heading1"/>
    <w:next w:val="Normal"/>
    <w:uiPriority w:val="39"/>
    <w:semiHidden/>
    <w:unhideWhenUsed/>
    <w:qFormat/>
    <w:rsid w:val="00B85D58"/>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0150572">
      <w:bodyDiv w:val="1"/>
      <w:marLeft w:val="0"/>
      <w:marRight w:val="0"/>
      <w:marTop w:val="0"/>
      <w:marBottom w:val="0"/>
      <w:divBdr>
        <w:top w:val="none" w:sz="0" w:space="0" w:color="auto"/>
        <w:left w:val="none" w:sz="0" w:space="0" w:color="auto"/>
        <w:bottom w:val="none" w:sz="0" w:space="0" w:color="auto"/>
        <w:right w:val="none" w:sz="0" w:space="0" w:color="auto"/>
      </w:divBdr>
    </w:div>
    <w:div w:id="710345920">
      <w:bodyDiv w:val="1"/>
      <w:marLeft w:val="0"/>
      <w:marRight w:val="0"/>
      <w:marTop w:val="0"/>
      <w:marBottom w:val="0"/>
      <w:divBdr>
        <w:top w:val="none" w:sz="0" w:space="0" w:color="auto"/>
        <w:left w:val="none" w:sz="0" w:space="0" w:color="auto"/>
        <w:bottom w:val="none" w:sz="0" w:space="0" w:color="auto"/>
        <w:right w:val="none" w:sz="0" w:space="0" w:color="auto"/>
      </w:divBdr>
    </w:div>
    <w:div w:id="937837049">
      <w:bodyDiv w:val="1"/>
      <w:marLeft w:val="0"/>
      <w:marRight w:val="0"/>
      <w:marTop w:val="0"/>
      <w:marBottom w:val="0"/>
      <w:divBdr>
        <w:top w:val="none" w:sz="0" w:space="0" w:color="auto"/>
        <w:left w:val="none" w:sz="0" w:space="0" w:color="auto"/>
        <w:bottom w:val="none" w:sz="0" w:space="0" w:color="auto"/>
        <w:right w:val="none" w:sz="0" w:space="0" w:color="auto"/>
      </w:divBdr>
    </w:div>
    <w:div w:id="1302542260">
      <w:bodyDiv w:val="1"/>
      <w:marLeft w:val="0"/>
      <w:marRight w:val="0"/>
      <w:marTop w:val="0"/>
      <w:marBottom w:val="0"/>
      <w:divBdr>
        <w:top w:val="none" w:sz="0" w:space="0" w:color="auto"/>
        <w:left w:val="none" w:sz="0" w:space="0" w:color="auto"/>
        <w:bottom w:val="none" w:sz="0" w:space="0" w:color="auto"/>
        <w:right w:val="none" w:sz="0" w:space="0" w:color="auto"/>
      </w:divBdr>
    </w:div>
    <w:div w:id="15513767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66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B9EDD-9E8D-4F64-9BEE-3D5FF56C7F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purl.org/dc/dcmitype/"/>
    <ds:schemaRef ds:uri="http://purl.org/dc/terms/"/>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Template>
  <TotalTime>1164</TotalTime>
  <Pages>10</Pages>
  <Words>3493</Words>
  <Characters>20360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مقترح مشروع: سيراليون</vt:lpstr>
    </vt:vector>
  </TitlesOfParts>
  <Company>UNMFS</Company>
  <LinksUpToDate>false</LinksUpToDate>
  <CharactersWithSpaces>23806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سيراليون</dc:title>
  <dc:subject>97/75</dc:subject>
  <dc:creator>XW/JS</dc:creator>
  <cp:keywords>97th ExCom</cp:keywords>
  <cp:lastModifiedBy>Angela Xue He Yan</cp:lastModifiedBy>
  <cp:revision>111</cp:revision>
  <cp:lastPrinted>2025-11-04T19:52:00Z</cp:lastPrinted>
  <dcterms:created xsi:type="dcterms:W3CDTF">2025-11-01T23:01:00Z</dcterms:created>
  <dcterms:modified xsi:type="dcterms:W3CDTF">2025-11-05T20:00:00Z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UNEP/OzL.Pro/ExCom/97/75</vt:lpwstr>
  </property>
  <property fmtid="{D5CDD505-2E9C-101B-9397-08002B2CF9AE}" pid="3" name="Revision date">
    <vt:lpwstr>11/01/2025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