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7D7424" w14:paraId="57EDE37C" w14:textId="77777777" w:rsidTr="00846F14">
        <w:trPr>
          <w:trHeight w:val="720"/>
        </w:trPr>
        <w:tc>
          <w:tcPr>
            <w:tcW w:w="6494" w:type="dxa"/>
            <w:gridSpan w:val="2"/>
            <w:tcBorders>
              <w:bottom w:val="single" w:sz="18" w:space="0" w:color="auto"/>
            </w:tcBorders>
          </w:tcPr>
          <w:p w14:paraId="50DA1901" w14:textId="77777777" w:rsidR="007D7424" w:rsidRDefault="007D7424" w:rsidP="00846F14">
            <w:pPr>
              <w:rPr>
                <w:rFonts w:ascii="Univers" w:hAnsi="Univers"/>
                <w:b/>
                <w:sz w:val="28"/>
                <w:szCs w:val="28"/>
                <w:lang w:val="es-MX"/>
              </w:rPr>
            </w:pPr>
            <w:r>
              <w:rPr>
                <w:rFonts w:ascii="Univers" w:hAnsi="Univers"/>
                <w:b/>
                <w:sz w:val="28"/>
                <w:szCs w:val="28"/>
                <w:lang w:val="es-MX"/>
              </w:rPr>
              <w:t>NACIONES</w:t>
            </w:r>
          </w:p>
          <w:p w14:paraId="59FE1A25" w14:textId="77777777" w:rsidR="007D7424" w:rsidRDefault="007D7424" w:rsidP="00846F14">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43DF508" w14:textId="77777777" w:rsidR="007D7424" w:rsidRDefault="007D7424" w:rsidP="00846F14">
            <w:pPr>
              <w:jc w:val="right"/>
              <w:rPr>
                <w:rFonts w:asciiTheme="minorBidi" w:hAnsiTheme="minorBidi" w:cstheme="minorBidi"/>
                <w:sz w:val="52"/>
                <w:szCs w:val="52"/>
              </w:rPr>
            </w:pPr>
            <w:r>
              <w:rPr>
                <w:rFonts w:asciiTheme="minorBidi" w:hAnsiTheme="minorBidi" w:cstheme="minorBidi"/>
                <w:b/>
                <w:sz w:val="72"/>
              </w:rPr>
              <w:t>EP</w:t>
            </w:r>
          </w:p>
        </w:tc>
      </w:tr>
      <w:tr w:rsidR="007D7424" w:rsidRPr="009D25AB" w14:paraId="3E3C367E" w14:textId="77777777" w:rsidTr="00846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C3CF2FF" w14:textId="77777777" w:rsidR="007D7424" w:rsidRDefault="007D7424" w:rsidP="00846F14">
            <w:pPr>
              <w:spacing w:before="120"/>
            </w:pPr>
            <w:r>
              <w:rPr>
                <w:noProof/>
                <w:lang w:eastAsia="en-CA"/>
              </w:rPr>
              <w:drawing>
                <wp:anchor distT="0" distB="0" distL="114300" distR="114300" simplePos="0" relativeHeight="251659264" behindDoc="0" locked="0" layoutInCell="1" allowOverlap="1" wp14:anchorId="27034E3A" wp14:editId="44DCC15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3F2F2C3" wp14:editId="7A5804D8">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9431082" w14:textId="77777777" w:rsidR="007D7424" w:rsidRDefault="007D7424"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CDD05F9" w14:textId="77777777" w:rsidR="007D7424" w:rsidRDefault="007D7424"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63AE485" w14:textId="77777777" w:rsidR="007D7424" w:rsidRDefault="007D7424"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C5D8B98" w14:textId="77777777" w:rsidR="007D7424" w:rsidRDefault="007D7424" w:rsidP="00846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BC138C8" w14:textId="77777777" w:rsidR="007D7424" w:rsidRDefault="007D7424" w:rsidP="00846F14">
            <w:pPr>
              <w:spacing w:before="720"/>
            </w:pPr>
          </w:p>
        </w:tc>
        <w:tc>
          <w:tcPr>
            <w:tcW w:w="3586" w:type="dxa"/>
            <w:tcBorders>
              <w:top w:val="nil"/>
              <w:left w:val="nil"/>
              <w:bottom w:val="single" w:sz="36" w:space="0" w:color="auto"/>
              <w:right w:val="nil"/>
            </w:tcBorders>
          </w:tcPr>
          <w:p w14:paraId="1EAC4685" w14:textId="77777777" w:rsidR="007D7424" w:rsidRDefault="007D7424" w:rsidP="00846F14"/>
          <w:p w14:paraId="521A2B71" w14:textId="77777777" w:rsidR="007D7424" w:rsidRDefault="007D7424" w:rsidP="00846F14">
            <w:r>
              <w:t>Distr.</w:t>
            </w:r>
          </w:p>
          <w:p w14:paraId="510160B2" w14:textId="77777777" w:rsidR="007D7424" w:rsidRDefault="007D7424" w:rsidP="00846F14">
            <w:r>
              <w:t>GENERAL</w:t>
            </w:r>
          </w:p>
          <w:p w14:paraId="3CE773EA" w14:textId="77777777" w:rsidR="007D7424" w:rsidRDefault="007D7424" w:rsidP="00846F14"/>
          <w:p w14:paraId="1656BD63" w14:textId="28F817D7" w:rsidR="007D7424" w:rsidRPr="00064429" w:rsidRDefault="007D7424" w:rsidP="00846F14">
            <w:pPr>
              <w:rPr>
                <w:lang w:val="es-AR"/>
              </w:rPr>
            </w:pPr>
            <w:r>
              <w:fldChar w:fldCharType="begin"/>
            </w:r>
            <w:r w:rsidRPr="00064429">
              <w:rPr>
                <w:lang w:val="es-AR"/>
              </w:rPr>
              <w:instrText xml:space="preserve"> DOCPROPERTY "Document number"  \* MERGEFORMAT </w:instrText>
            </w:r>
            <w:r>
              <w:fldChar w:fldCharType="separate"/>
            </w:r>
            <w:r w:rsidR="00800AD8">
              <w:rPr>
                <w:lang w:val="es-AR"/>
              </w:rPr>
              <w:t>UNEP/</w:t>
            </w:r>
            <w:proofErr w:type="spellStart"/>
            <w:r w:rsidR="00800AD8">
              <w:rPr>
                <w:lang w:val="es-AR"/>
              </w:rPr>
              <w:t>OzL.Pro</w:t>
            </w:r>
            <w:proofErr w:type="spellEnd"/>
            <w:r w:rsidR="00800AD8">
              <w:rPr>
                <w:lang w:val="es-AR"/>
              </w:rPr>
              <w:t>/</w:t>
            </w:r>
            <w:proofErr w:type="spellStart"/>
            <w:r w:rsidR="00800AD8">
              <w:rPr>
                <w:lang w:val="es-AR"/>
              </w:rPr>
              <w:t>ExCom</w:t>
            </w:r>
            <w:proofErr w:type="spellEnd"/>
            <w:r w:rsidR="00800AD8">
              <w:rPr>
                <w:lang w:val="es-AR"/>
              </w:rPr>
              <w:t>/96/18</w:t>
            </w:r>
            <w:r>
              <w:fldChar w:fldCharType="end"/>
            </w:r>
          </w:p>
          <w:p w14:paraId="18AC4F97" w14:textId="6E07D4DA" w:rsidR="007D7424" w:rsidRPr="00ED21AE" w:rsidRDefault="007D7424" w:rsidP="00846F14">
            <w:r w:rsidRPr="00ED21AE">
              <w:t xml:space="preserve">7 de </w:t>
            </w:r>
            <w:r>
              <w:t>mayo</w:t>
            </w:r>
            <w:r w:rsidRPr="00ED21AE">
              <w:t xml:space="preserve"> de 2025</w:t>
            </w:r>
          </w:p>
          <w:p w14:paraId="2576186B" w14:textId="77777777" w:rsidR="007D7424" w:rsidRPr="00ED21AE" w:rsidRDefault="007D7424" w:rsidP="00846F14">
            <w:pPr>
              <w:rPr>
                <w:caps/>
              </w:rPr>
            </w:pPr>
          </w:p>
          <w:p w14:paraId="3E937C11" w14:textId="77777777" w:rsidR="007D7424" w:rsidRDefault="007D7424" w:rsidP="00846F14">
            <w:pPr>
              <w:rPr>
                <w:lang w:val="es-MX"/>
              </w:rPr>
            </w:pPr>
            <w:r>
              <w:rPr>
                <w:lang w:val="es-MX"/>
              </w:rPr>
              <w:t xml:space="preserve">ESPAÑOL </w:t>
            </w:r>
          </w:p>
          <w:p w14:paraId="3B0B5EAF" w14:textId="77777777" w:rsidR="007D7424" w:rsidRDefault="007D7424" w:rsidP="00846F14">
            <w:r>
              <w:t xml:space="preserve">ORIGINAL: </w:t>
            </w:r>
            <w:r>
              <w:rPr>
                <w:lang w:val="es-MX"/>
              </w:rPr>
              <w:t>INGLÉS</w:t>
            </w:r>
          </w:p>
        </w:tc>
      </w:tr>
    </w:tbl>
    <w:p w14:paraId="72D9D156" w14:textId="17E18346" w:rsidR="00764B1B" w:rsidRDefault="00C15867" w:rsidP="00764B1B">
      <w:pPr>
        <w:jc w:val="left"/>
      </w:pPr>
      <w:r>
        <w:t>COMITÉ EJECUTIVO DEL FONDO MULTILATERAL</w:t>
      </w:r>
      <w:r>
        <w:br/>
        <w:t xml:space="preserve"> PARA LA APLICACIÓN DEL</w:t>
      </w:r>
      <w:r>
        <w:br/>
        <w:t xml:space="preserve"> PROTOCOLO DE MONTREAL</w:t>
      </w:r>
      <w:r>
        <w:br/>
        <w:t>Nonagésima sexta reunión</w:t>
      </w:r>
    </w:p>
    <w:p w14:paraId="2940D1DF" w14:textId="77777777" w:rsidR="00764B1B" w:rsidRDefault="00764B1B" w:rsidP="00764B1B">
      <w:pPr>
        <w:jc w:val="left"/>
      </w:pPr>
      <w:r>
        <w:t>Montreal, 26-30 de mayo de 2025</w:t>
      </w:r>
    </w:p>
    <w:p w14:paraId="242EA379" w14:textId="093B906F" w:rsidR="00C15867" w:rsidRPr="009B0D30" w:rsidRDefault="00764B1B" w:rsidP="007A1A46">
      <w:pPr>
        <w:spacing w:after="240"/>
        <w:jc w:val="left"/>
      </w:pPr>
      <w:r>
        <w:t>Punto 9 c) del orden del día provisional</w:t>
      </w:r>
      <w:r>
        <w:rPr>
          <w:rStyle w:val="FootnoteReference"/>
        </w:rPr>
        <w:footnoteReference w:id="2"/>
      </w:r>
    </w:p>
    <w:p w14:paraId="0FD46450" w14:textId="1C11571B" w:rsidR="00822DB9" w:rsidRPr="003C18D9" w:rsidRDefault="00800AD8" w:rsidP="00E146C3">
      <w:pPr>
        <w:pStyle w:val="Title1"/>
        <w:spacing w:before="480" w:after="240"/>
        <w:rPr>
          <w:sz w:val="24"/>
          <w:szCs w:val="24"/>
        </w:rPr>
      </w:pPr>
      <w:r>
        <w:rPr>
          <w:caps w:val="0"/>
          <w:sz w:val="24"/>
        </w:rPr>
        <w:t>PROYECTOS RECOMENDADOS PARA SU APROBACIÓN GENERAL</w:t>
      </w:r>
    </w:p>
    <w:p w14:paraId="18A35AFD" w14:textId="77777777" w:rsidR="005F2304" w:rsidRPr="003C18D9" w:rsidRDefault="005F2304" w:rsidP="005F2304">
      <w:pPr>
        <w:pStyle w:val="Title1"/>
        <w:spacing w:after="120"/>
        <w:jc w:val="left"/>
        <w:rPr>
          <w:sz w:val="24"/>
          <w:szCs w:val="24"/>
        </w:rPr>
      </w:pPr>
      <w:bookmarkStart w:id="0" w:name="_Hlk100265268"/>
      <w:r>
        <w:rPr>
          <w:caps w:val="0"/>
          <w:sz w:val="24"/>
        </w:rPr>
        <w:t>Introducción</w:t>
      </w:r>
    </w:p>
    <w:p w14:paraId="4DE65980" w14:textId="7B54AF5E" w:rsidR="005F2304" w:rsidRPr="003C18D9" w:rsidRDefault="005F2304" w:rsidP="005F2304">
      <w:pPr>
        <w:pStyle w:val="Heading1"/>
      </w:pPr>
      <w:r>
        <w:t>El presente documento contiene información resumida sobre los proyectos cuya aprobación general se recomienda y una recomendación de la Secretaría para su consideración por Comité Ejecutivo. También contiene un anexo con la lista de proyectos recomendados para aprobación general.</w:t>
      </w:r>
      <w:r w:rsidR="00B57E6D">
        <w:t xml:space="preserve"> </w:t>
      </w:r>
    </w:p>
    <w:p w14:paraId="1904692E" w14:textId="77777777" w:rsidR="005F2304" w:rsidRPr="003C18D9" w:rsidRDefault="005F2304" w:rsidP="005F2304">
      <w:pPr>
        <w:pStyle w:val="Heading1"/>
        <w:numPr>
          <w:ilvl w:val="0"/>
          <w:numId w:val="0"/>
        </w:numPr>
        <w:spacing w:after="120"/>
        <w:rPr>
          <w:b/>
          <w:bCs/>
        </w:rPr>
      </w:pPr>
      <w:r>
        <w:rPr>
          <w:b/>
          <w:sz w:val="24"/>
        </w:rPr>
        <w:t>Resumen de las solicitudes cuya aprobación general se recomienda</w:t>
      </w:r>
    </w:p>
    <w:p w14:paraId="5943CFD8" w14:textId="77777777" w:rsidR="005F2304" w:rsidRPr="003C18D9" w:rsidRDefault="005F2304" w:rsidP="005F2304">
      <w:pPr>
        <w:pStyle w:val="Heading1"/>
        <w:spacing w:after="120"/>
      </w:pPr>
      <w:r>
        <w:t>En el cuadro 1 se presenta un resumen de las solicitudes cuya aprobación general se recomienda.</w:t>
      </w:r>
    </w:p>
    <w:bookmarkEnd w:id="0"/>
    <w:p w14:paraId="19355931" w14:textId="059D5926" w:rsidR="00822DB9" w:rsidRPr="003C18D9" w:rsidRDefault="00822DB9" w:rsidP="00822DB9">
      <w:pPr>
        <w:keepNext/>
        <w:rPr>
          <w:b/>
        </w:rPr>
      </w:pPr>
      <w:r>
        <w:rPr>
          <w:b/>
        </w:rPr>
        <w:t>Cuadro 1: Solicitudes recomendadas para aprobación general</w:t>
      </w:r>
    </w:p>
    <w:tbl>
      <w:tblPr>
        <w:tblStyle w:val="TableGrid10"/>
        <w:tblW w:w="5000" w:type="pct"/>
        <w:tblLook w:val="04A0" w:firstRow="1" w:lastRow="0" w:firstColumn="1" w:lastColumn="0" w:noHBand="0" w:noVBand="1"/>
      </w:tblPr>
      <w:tblGrid>
        <w:gridCol w:w="5772"/>
        <w:gridCol w:w="867"/>
        <w:gridCol w:w="1261"/>
        <w:gridCol w:w="1450"/>
      </w:tblGrid>
      <w:tr w:rsidR="003C18D9" w:rsidRPr="003C18D9" w14:paraId="08405EA2" w14:textId="77777777" w:rsidTr="00E6394A">
        <w:trPr>
          <w:trHeight w:val="268"/>
          <w:tblHeader/>
        </w:trPr>
        <w:tc>
          <w:tcPr>
            <w:tcW w:w="3160" w:type="pct"/>
            <w:shd w:val="clear" w:color="auto" w:fill="auto"/>
            <w:vAlign w:val="center"/>
          </w:tcPr>
          <w:p w14:paraId="2EAB5D95" w14:textId="77777777" w:rsidR="00822DB9" w:rsidRPr="003C18D9" w:rsidRDefault="00822DB9" w:rsidP="00224044">
            <w:pPr>
              <w:keepNext/>
              <w:jc w:val="center"/>
              <w:rPr>
                <w:b/>
                <w:sz w:val="20"/>
                <w:szCs w:val="20"/>
              </w:rPr>
            </w:pPr>
            <w:bookmarkStart w:id="1" w:name="_Hlk183099495"/>
            <w:r>
              <w:rPr>
                <w:b/>
                <w:sz w:val="20"/>
              </w:rPr>
              <w:t>Proyectos y actividades</w:t>
            </w:r>
          </w:p>
        </w:tc>
        <w:tc>
          <w:tcPr>
            <w:tcW w:w="537" w:type="pct"/>
            <w:shd w:val="clear" w:color="auto" w:fill="auto"/>
            <w:vAlign w:val="center"/>
          </w:tcPr>
          <w:p w14:paraId="7F31F11F" w14:textId="77777777" w:rsidR="00822DB9" w:rsidRPr="003C18D9" w:rsidRDefault="00822DB9" w:rsidP="00224044">
            <w:pPr>
              <w:keepNext/>
              <w:jc w:val="center"/>
              <w:rPr>
                <w:b/>
                <w:sz w:val="20"/>
                <w:szCs w:val="20"/>
              </w:rPr>
            </w:pPr>
            <w:r>
              <w:rPr>
                <w:b/>
                <w:sz w:val="20"/>
              </w:rPr>
              <w:t>Países</w:t>
            </w:r>
          </w:p>
        </w:tc>
        <w:tc>
          <w:tcPr>
            <w:tcW w:w="504" w:type="pct"/>
            <w:shd w:val="clear" w:color="auto" w:fill="auto"/>
            <w:vAlign w:val="center"/>
          </w:tcPr>
          <w:p w14:paraId="39FC23DB" w14:textId="77777777" w:rsidR="00822DB9" w:rsidRPr="003C18D9" w:rsidRDefault="00822DB9" w:rsidP="00224044">
            <w:pPr>
              <w:keepNext/>
              <w:jc w:val="center"/>
              <w:rPr>
                <w:b/>
                <w:sz w:val="20"/>
                <w:szCs w:val="20"/>
              </w:rPr>
            </w:pPr>
            <w:r>
              <w:rPr>
                <w:b/>
                <w:sz w:val="20"/>
              </w:rPr>
              <w:t>Solicitudes de financiación</w:t>
            </w:r>
          </w:p>
        </w:tc>
        <w:tc>
          <w:tcPr>
            <w:tcW w:w="799" w:type="pct"/>
            <w:shd w:val="clear" w:color="auto" w:fill="auto"/>
            <w:vAlign w:val="center"/>
          </w:tcPr>
          <w:p w14:paraId="18F84A20" w14:textId="39F6D2BD" w:rsidR="00822DB9" w:rsidRPr="003C18D9" w:rsidRDefault="00822DB9" w:rsidP="00224044">
            <w:pPr>
              <w:keepNext/>
              <w:jc w:val="center"/>
              <w:rPr>
                <w:b/>
                <w:sz w:val="20"/>
                <w:szCs w:val="20"/>
              </w:rPr>
            </w:pPr>
            <w:r>
              <w:rPr>
                <w:b/>
                <w:sz w:val="20"/>
              </w:rPr>
              <w:t>Montos recomendados (</w:t>
            </w:r>
            <w:r w:rsidR="00C21874">
              <w:rPr>
                <w:b/>
                <w:sz w:val="20"/>
              </w:rPr>
              <w:t>USD</w:t>
            </w:r>
            <w:r>
              <w:rPr>
                <w:b/>
                <w:sz w:val="20"/>
              </w:rPr>
              <w:t>)</w:t>
            </w:r>
          </w:p>
        </w:tc>
      </w:tr>
      <w:tr w:rsidR="003C18D9" w:rsidRPr="003C18D9" w14:paraId="0CC2522A" w14:textId="77777777" w:rsidTr="00E6394A">
        <w:tc>
          <w:tcPr>
            <w:tcW w:w="3160" w:type="pct"/>
            <w:shd w:val="clear" w:color="auto" w:fill="auto"/>
          </w:tcPr>
          <w:p w14:paraId="287B1863" w14:textId="77777777" w:rsidR="00822DB9" w:rsidRPr="003C18D9" w:rsidRDefault="00822DB9" w:rsidP="00224044">
            <w:pPr>
              <w:keepNext/>
              <w:jc w:val="left"/>
              <w:rPr>
                <w:sz w:val="20"/>
                <w:szCs w:val="20"/>
              </w:rPr>
            </w:pPr>
            <w:r>
              <w:rPr>
                <w:sz w:val="20"/>
              </w:rPr>
              <w:t>Tramos de PGEH aprobados</w:t>
            </w:r>
          </w:p>
        </w:tc>
        <w:tc>
          <w:tcPr>
            <w:tcW w:w="537" w:type="pct"/>
            <w:shd w:val="clear" w:color="auto" w:fill="FFFFFF" w:themeFill="background1"/>
            <w:vAlign w:val="center"/>
          </w:tcPr>
          <w:p w14:paraId="156355E6" w14:textId="06AD58ED" w:rsidR="00822DB9" w:rsidRPr="003C18D9" w:rsidRDefault="007712F1" w:rsidP="00224044">
            <w:pPr>
              <w:keepNext/>
              <w:jc w:val="center"/>
              <w:rPr>
                <w:sz w:val="20"/>
                <w:szCs w:val="20"/>
              </w:rPr>
            </w:pPr>
            <w:r>
              <w:rPr>
                <w:sz w:val="20"/>
              </w:rPr>
              <w:t>13</w:t>
            </w:r>
          </w:p>
        </w:tc>
        <w:tc>
          <w:tcPr>
            <w:tcW w:w="504" w:type="pct"/>
            <w:shd w:val="clear" w:color="auto" w:fill="FFFFFF" w:themeFill="background1"/>
            <w:vAlign w:val="center"/>
          </w:tcPr>
          <w:p w14:paraId="1EE31A6B" w14:textId="6232C5CD" w:rsidR="00822DB9" w:rsidRPr="003C18D9" w:rsidRDefault="00B13994" w:rsidP="00224044">
            <w:pPr>
              <w:keepNext/>
              <w:jc w:val="center"/>
              <w:rPr>
                <w:sz w:val="20"/>
                <w:szCs w:val="20"/>
              </w:rPr>
            </w:pPr>
            <w:r>
              <w:rPr>
                <w:sz w:val="20"/>
              </w:rPr>
              <w:t>20</w:t>
            </w:r>
          </w:p>
        </w:tc>
        <w:tc>
          <w:tcPr>
            <w:tcW w:w="799" w:type="pct"/>
            <w:shd w:val="clear" w:color="auto" w:fill="auto"/>
            <w:vAlign w:val="center"/>
          </w:tcPr>
          <w:p w14:paraId="097947C0" w14:textId="53B04525" w:rsidR="00822DB9" w:rsidRPr="003C18D9" w:rsidRDefault="00B13994" w:rsidP="00224044">
            <w:pPr>
              <w:keepNext/>
              <w:ind w:right="33"/>
              <w:jc w:val="right"/>
              <w:rPr>
                <w:sz w:val="20"/>
                <w:szCs w:val="20"/>
              </w:rPr>
            </w:pPr>
            <w:r>
              <w:rPr>
                <w:sz w:val="20"/>
              </w:rPr>
              <w:t>5.660.480</w:t>
            </w:r>
          </w:p>
        </w:tc>
      </w:tr>
      <w:tr w:rsidR="003C18D9" w:rsidRPr="003C18D9" w14:paraId="0B0E130B" w14:textId="77777777" w:rsidTr="00E6394A">
        <w:tc>
          <w:tcPr>
            <w:tcW w:w="3160" w:type="pct"/>
            <w:shd w:val="clear" w:color="auto" w:fill="auto"/>
          </w:tcPr>
          <w:p w14:paraId="15D6DEB1" w14:textId="2E21F927" w:rsidR="00822DB9" w:rsidRPr="003C18D9" w:rsidRDefault="00822DB9" w:rsidP="00224044">
            <w:pPr>
              <w:keepNext/>
              <w:jc w:val="left"/>
              <w:rPr>
                <w:sz w:val="20"/>
                <w:szCs w:val="20"/>
              </w:rPr>
            </w:pPr>
            <w:r>
              <w:rPr>
                <w:sz w:val="20"/>
              </w:rPr>
              <w:t>Preparación de la etapa III de los PGEH</w:t>
            </w:r>
          </w:p>
        </w:tc>
        <w:tc>
          <w:tcPr>
            <w:tcW w:w="537" w:type="pct"/>
            <w:shd w:val="clear" w:color="auto" w:fill="FFFFFF" w:themeFill="background1"/>
            <w:vAlign w:val="center"/>
          </w:tcPr>
          <w:p w14:paraId="6F29E013" w14:textId="30D2921A" w:rsidR="00822DB9" w:rsidRPr="003C18D9" w:rsidRDefault="00F10F4A" w:rsidP="00224044">
            <w:pPr>
              <w:keepNext/>
              <w:jc w:val="center"/>
              <w:rPr>
                <w:sz w:val="20"/>
                <w:szCs w:val="20"/>
              </w:rPr>
            </w:pPr>
            <w:r>
              <w:rPr>
                <w:sz w:val="20"/>
              </w:rPr>
              <w:t>3</w:t>
            </w:r>
          </w:p>
        </w:tc>
        <w:tc>
          <w:tcPr>
            <w:tcW w:w="504" w:type="pct"/>
            <w:shd w:val="clear" w:color="auto" w:fill="FFFFFF" w:themeFill="background1"/>
            <w:vAlign w:val="center"/>
          </w:tcPr>
          <w:p w14:paraId="34862673" w14:textId="193BAC97" w:rsidR="00822DB9" w:rsidRPr="003C18D9" w:rsidRDefault="00F10F4A" w:rsidP="00224044">
            <w:pPr>
              <w:keepNext/>
              <w:spacing w:line="259" w:lineRule="auto"/>
              <w:jc w:val="center"/>
              <w:rPr>
                <w:sz w:val="20"/>
                <w:szCs w:val="20"/>
              </w:rPr>
            </w:pPr>
            <w:r>
              <w:rPr>
                <w:sz w:val="20"/>
              </w:rPr>
              <w:t>3</w:t>
            </w:r>
          </w:p>
        </w:tc>
        <w:tc>
          <w:tcPr>
            <w:tcW w:w="799" w:type="pct"/>
            <w:shd w:val="clear" w:color="auto" w:fill="auto"/>
            <w:vAlign w:val="center"/>
          </w:tcPr>
          <w:p w14:paraId="197DD2D6" w14:textId="081BFE08" w:rsidR="00822DB9" w:rsidRPr="003C18D9" w:rsidRDefault="00D1544A" w:rsidP="00224044">
            <w:pPr>
              <w:keepNext/>
              <w:ind w:right="33"/>
              <w:jc w:val="right"/>
              <w:rPr>
                <w:sz w:val="20"/>
                <w:szCs w:val="20"/>
              </w:rPr>
            </w:pPr>
            <w:r>
              <w:rPr>
                <w:sz w:val="20"/>
              </w:rPr>
              <w:t>179.000</w:t>
            </w:r>
          </w:p>
        </w:tc>
      </w:tr>
      <w:tr w:rsidR="003C18D9" w:rsidRPr="003C18D9" w14:paraId="51FB0410" w14:textId="77777777" w:rsidTr="00E6394A">
        <w:tc>
          <w:tcPr>
            <w:tcW w:w="3160" w:type="pct"/>
            <w:shd w:val="clear" w:color="auto" w:fill="auto"/>
          </w:tcPr>
          <w:p w14:paraId="36D1B44F" w14:textId="6C6E2A6A" w:rsidR="00C301E6" w:rsidRPr="003C18D9" w:rsidRDefault="00C301E6" w:rsidP="00224044">
            <w:pPr>
              <w:keepNext/>
              <w:jc w:val="left"/>
              <w:rPr>
                <w:sz w:val="20"/>
                <w:szCs w:val="20"/>
              </w:rPr>
            </w:pPr>
            <w:r>
              <w:rPr>
                <w:sz w:val="20"/>
              </w:rPr>
              <w:t>Preparación de un proyecto de inversión de KIP (sector de espumas)</w:t>
            </w:r>
          </w:p>
        </w:tc>
        <w:tc>
          <w:tcPr>
            <w:tcW w:w="537" w:type="pct"/>
            <w:shd w:val="clear" w:color="auto" w:fill="FFFFFF" w:themeFill="background1"/>
            <w:vAlign w:val="center"/>
          </w:tcPr>
          <w:p w14:paraId="25FF0375" w14:textId="214B36CE" w:rsidR="00C301E6" w:rsidRPr="003C18D9" w:rsidRDefault="00147170" w:rsidP="00224044">
            <w:pPr>
              <w:keepNext/>
              <w:jc w:val="center"/>
              <w:rPr>
                <w:sz w:val="20"/>
                <w:szCs w:val="20"/>
              </w:rPr>
            </w:pPr>
            <w:r>
              <w:rPr>
                <w:sz w:val="20"/>
              </w:rPr>
              <w:t>1</w:t>
            </w:r>
          </w:p>
        </w:tc>
        <w:tc>
          <w:tcPr>
            <w:tcW w:w="504" w:type="pct"/>
            <w:shd w:val="clear" w:color="auto" w:fill="FFFFFF" w:themeFill="background1"/>
            <w:vAlign w:val="center"/>
          </w:tcPr>
          <w:p w14:paraId="4334614B" w14:textId="5D823F4C" w:rsidR="00C301E6" w:rsidRPr="003C18D9" w:rsidRDefault="00147170" w:rsidP="00224044">
            <w:pPr>
              <w:keepNext/>
              <w:spacing w:line="259" w:lineRule="auto"/>
              <w:jc w:val="center"/>
              <w:rPr>
                <w:sz w:val="20"/>
                <w:szCs w:val="20"/>
              </w:rPr>
            </w:pPr>
            <w:r>
              <w:rPr>
                <w:sz w:val="20"/>
              </w:rPr>
              <w:t>1</w:t>
            </w:r>
          </w:p>
        </w:tc>
        <w:tc>
          <w:tcPr>
            <w:tcW w:w="799" w:type="pct"/>
            <w:shd w:val="clear" w:color="auto" w:fill="auto"/>
            <w:vAlign w:val="center"/>
          </w:tcPr>
          <w:p w14:paraId="4B854027" w14:textId="1690DEF4" w:rsidR="00C301E6" w:rsidRPr="003C18D9" w:rsidRDefault="00147170" w:rsidP="00224044">
            <w:pPr>
              <w:keepNext/>
              <w:ind w:right="33"/>
              <w:jc w:val="right"/>
              <w:rPr>
                <w:sz w:val="20"/>
                <w:szCs w:val="20"/>
              </w:rPr>
            </w:pPr>
            <w:r>
              <w:rPr>
                <w:sz w:val="20"/>
              </w:rPr>
              <w:t>85.600</w:t>
            </w:r>
          </w:p>
        </w:tc>
      </w:tr>
      <w:tr w:rsidR="003C18D9" w:rsidRPr="003C18D9" w14:paraId="360CF1F6" w14:textId="77777777" w:rsidTr="00E6394A">
        <w:tc>
          <w:tcPr>
            <w:tcW w:w="3160" w:type="pct"/>
            <w:shd w:val="clear" w:color="auto" w:fill="auto"/>
          </w:tcPr>
          <w:p w14:paraId="0FD83BE6" w14:textId="173BA582" w:rsidR="00EF4E05" w:rsidRPr="003C18D9" w:rsidRDefault="00D9001F" w:rsidP="00224044">
            <w:pPr>
              <w:keepNext/>
              <w:jc w:val="left"/>
              <w:rPr>
                <w:sz w:val="20"/>
                <w:szCs w:val="20"/>
              </w:rPr>
            </w:pPr>
            <w:bookmarkStart w:id="2" w:name="_Hlk197540370"/>
            <w:r>
              <w:rPr>
                <w:sz w:val="20"/>
              </w:rPr>
              <w:t>Verificación del cumplimiento de determinados países del Artículo 5 con sus Acuerdos de PGEH</w:t>
            </w:r>
            <w:bookmarkEnd w:id="2"/>
          </w:p>
        </w:tc>
        <w:tc>
          <w:tcPr>
            <w:tcW w:w="537" w:type="pct"/>
            <w:shd w:val="clear" w:color="auto" w:fill="FFFFFF" w:themeFill="background1"/>
            <w:vAlign w:val="center"/>
          </w:tcPr>
          <w:p w14:paraId="757EB347" w14:textId="73B76BEE" w:rsidR="00EF4E05" w:rsidRPr="003C18D9" w:rsidRDefault="00EA40F1" w:rsidP="00224044">
            <w:pPr>
              <w:keepNext/>
              <w:jc w:val="center"/>
              <w:rPr>
                <w:sz w:val="20"/>
                <w:szCs w:val="20"/>
              </w:rPr>
            </w:pPr>
            <w:r>
              <w:rPr>
                <w:sz w:val="20"/>
              </w:rPr>
              <w:t>12</w:t>
            </w:r>
          </w:p>
        </w:tc>
        <w:tc>
          <w:tcPr>
            <w:tcW w:w="504" w:type="pct"/>
            <w:shd w:val="clear" w:color="auto" w:fill="FFFFFF" w:themeFill="background1"/>
            <w:vAlign w:val="center"/>
          </w:tcPr>
          <w:p w14:paraId="18B0AAFF" w14:textId="4D2C466F" w:rsidR="00EF4E05" w:rsidRPr="003C18D9" w:rsidRDefault="00EA40F1" w:rsidP="00224044">
            <w:pPr>
              <w:keepNext/>
              <w:spacing w:line="259" w:lineRule="auto"/>
              <w:jc w:val="center"/>
              <w:rPr>
                <w:sz w:val="20"/>
                <w:szCs w:val="20"/>
              </w:rPr>
            </w:pPr>
            <w:r>
              <w:rPr>
                <w:sz w:val="20"/>
              </w:rPr>
              <w:t>12</w:t>
            </w:r>
          </w:p>
        </w:tc>
        <w:tc>
          <w:tcPr>
            <w:tcW w:w="799" w:type="pct"/>
            <w:shd w:val="clear" w:color="auto" w:fill="auto"/>
            <w:vAlign w:val="center"/>
          </w:tcPr>
          <w:p w14:paraId="4C9CCA62" w14:textId="44A26E5A" w:rsidR="00EF4E05" w:rsidRPr="003C18D9" w:rsidRDefault="00EA40F1" w:rsidP="00224044">
            <w:pPr>
              <w:keepNext/>
              <w:ind w:right="33"/>
              <w:jc w:val="right"/>
              <w:rPr>
                <w:sz w:val="20"/>
                <w:szCs w:val="20"/>
              </w:rPr>
            </w:pPr>
            <w:r>
              <w:rPr>
                <w:sz w:val="20"/>
              </w:rPr>
              <w:t>402.000</w:t>
            </w:r>
          </w:p>
        </w:tc>
      </w:tr>
      <w:tr w:rsidR="003C18D9" w:rsidRPr="003C18D9" w14:paraId="4DE54BDF" w14:textId="77777777" w:rsidTr="00E6394A">
        <w:tc>
          <w:tcPr>
            <w:tcW w:w="3160" w:type="pct"/>
            <w:shd w:val="clear" w:color="auto" w:fill="auto"/>
          </w:tcPr>
          <w:p w14:paraId="46FB6043" w14:textId="59D7101D" w:rsidR="00D15D7B" w:rsidRPr="003C18D9" w:rsidRDefault="00D15D7B" w:rsidP="00D15D7B">
            <w:pPr>
              <w:keepNext/>
              <w:jc w:val="left"/>
              <w:rPr>
                <w:sz w:val="20"/>
                <w:szCs w:val="20"/>
              </w:rPr>
            </w:pPr>
            <w:r>
              <w:rPr>
                <w:sz w:val="20"/>
              </w:rPr>
              <w:t>Tramo de un plan aprobado de control de emisiones de HFC-23</w:t>
            </w:r>
          </w:p>
        </w:tc>
        <w:tc>
          <w:tcPr>
            <w:tcW w:w="537" w:type="pct"/>
            <w:shd w:val="clear" w:color="auto" w:fill="FFFFFF" w:themeFill="background1"/>
            <w:vAlign w:val="center"/>
          </w:tcPr>
          <w:p w14:paraId="34A8CE4C" w14:textId="1F4E561E" w:rsidR="00D15D7B" w:rsidRPr="003C18D9" w:rsidRDefault="00D15D7B" w:rsidP="00D15D7B">
            <w:pPr>
              <w:keepNext/>
              <w:jc w:val="center"/>
              <w:rPr>
                <w:sz w:val="20"/>
                <w:szCs w:val="20"/>
              </w:rPr>
            </w:pPr>
            <w:r>
              <w:rPr>
                <w:sz w:val="20"/>
              </w:rPr>
              <w:t>1</w:t>
            </w:r>
          </w:p>
        </w:tc>
        <w:tc>
          <w:tcPr>
            <w:tcW w:w="504" w:type="pct"/>
            <w:shd w:val="clear" w:color="auto" w:fill="FFFFFF" w:themeFill="background1"/>
            <w:vAlign w:val="center"/>
          </w:tcPr>
          <w:p w14:paraId="4AFEF8EC" w14:textId="1B4A7360" w:rsidR="00D15D7B" w:rsidRPr="003C18D9" w:rsidRDefault="00D15D7B" w:rsidP="00D15D7B">
            <w:pPr>
              <w:keepNext/>
              <w:spacing w:line="259" w:lineRule="auto"/>
              <w:jc w:val="center"/>
              <w:rPr>
                <w:sz w:val="20"/>
                <w:szCs w:val="20"/>
              </w:rPr>
            </w:pPr>
            <w:r>
              <w:rPr>
                <w:sz w:val="20"/>
              </w:rPr>
              <w:t>1</w:t>
            </w:r>
          </w:p>
        </w:tc>
        <w:tc>
          <w:tcPr>
            <w:tcW w:w="799" w:type="pct"/>
            <w:shd w:val="clear" w:color="auto" w:fill="auto"/>
            <w:vAlign w:val="center"/>
          </w:tcPr>
          <w:p w14:paraId="32A0623B" w14:textId="1238DF60" w:rsidR="00D15D7B" w:rsidRPr="003C18D9" w:rsidRDefault="00D15D7B" w:rsidP="00D15D7B">
            <w:pPr>
              <w:keepNext/>
              <w:ind w:right="33"/>
              <w:jc w:val="right"/>
              <w:rPr>
                <w:sz w:val="20"/>
                <w:szCs w:val="20"/>
              </w:rPr>
            </w:pPr>
            <w:r>
              <w:rPr>
                <w:sz w:val="20"/>
              </w:rPr>
              <w:t>339.725</w:t>
            </w:r>
          </w:p>
        </w:tc>
      </w:tr>
      <w:tr w:rsidR="003C18D9" w:rsidRPr="003C18D9" w14:paraId="51DA7B77" w14:textId="77777777" w:rsidTr="00E6394A">
        <w:tc>
          <w:tcPr>
            <w:tcW w:w="3160" w:type="pct"/>
            <w:shd w:val="clear" w:color="auto" w:fill="auto"/>
          </w:tcPr>
          <w:p w14:paraId="27C4A1A0" w14:textId="221A3F2F" w:rsidR="00440C43" w:rsidRPr="003C18D9" w:rsidRDefault="00440C43" w:rsidP="00440C43">
            <w:pPr>
              <w:jc w:val="left"/>
              <w:rPr>
                <w:sz w:val="20"/>
                <w:szCs w:val="20"/>
              </w:rPr>
            </w:pPr>
            <w:r>
              <w:rPr>
                <w:sz w:val="20"/>
              </w:rPr>
              <w:t>Renovación de proyectos de fortalecimiento institucional</w:t>
            </w:r>
          </w:p>
        </w:tc>
        <w:tc>
          <w:tcPr>
            <w:tcW w:w="537" w:type="pct"/>
            <w:shd w:val="clear" w:color="auto" w:fill="FFFFFF" w:themeFill="background1"/>
            <w:vAlign w:val="center"/>
          </w:tcPr>
          <w:p w14:paraId="3D795217" w14:textId="5BC5E274" w:rsidR="00440C43" w:rsidRPr="003C18D9" w:rsidRDefault="005A4C09" w:rsidP="00440C43">
            <w:pPr>
              <w:jc w:val="center"/>
              <w:rPr>
                <w:sz w:val="20"/>
                <w:szCs w:val="20"/>
              </w:rPr>
            </w:pPr>
            <w:r>
              <w:rPr>
                <w:sz w:val="20"/>
              </w:rPr>
              <w:t>9</w:t>
            </w:r>
          </w:p>
        </w:tc>
        <w:tc>
          <w:tcPr>
            <w:tcW w:w="504" w:type="pct"/>
            <w:shd w:val="clear" w:color="auto" w:fill="FFFFFF" w:themeFill="background1"/>
            <w:vAlign w:val="center"/>
          </w:tcPr>
          <w:p w14:paraId="724F0376" w14:textId="37676180" w:rsidR="00440C43" w:rsidRPr="003C18D9" w:rsidRDefault="005A4C09" w:rsidP="00440C43">
            <w:pPr>
              <w:jc w:val="center"/>
              <w:rPr>
                <w:sz w:val="20"/>
                <w:szCs w:val="20"/>
              </w:rPr>
            </w:pPr>
            <w:r>
              <w:rPr>
                <w:sz w:val="20"/>
              </w:rPr>
              <w:t>9</w:t>
            </w:r>
          </w:p>
        </w:tc>
        <w:tc>
          <w:tcPr>
            <w:tcW w:w="799" w:type="pct"/>
            <w:shd w:val="clear" w:color="auto" w:fill="auto"/>
            <w:vAlign w:val="center"/>
          </w:tcPr>
          <w:p w14:paraId="5C44AE2A" w14:textId="6F88A471" w:rsidR="00440C43" w:rsidRPr="003C18D9" w:rsidRDefault="005473C5" w:rsidP="00440C43">
            <w:pPr>
              <w:ind w:right="33"/>
              <w:jc w:val="right"/>
              <w:rPr>
                <w:sz w:val="20"/>
                <w:szCs w:val="20"/>
              </w:rPr>
            </w:pPr>
            <w:r>
              <w:rPr>
                <w:sz w:val="20"/>
              </w:rPr>
              <w:t>4.146.268</w:t>
            </w:r>
          </w:p>
        </w:tc>
      </w:tr>
      <w:tr w:rsidR="003C18D9" w:rsidRPr="003C18D9" w14:paraId="47DE9424" w14:textId="77777777" w:rsidTr="00E6394A">
        <w:tc>
          <w:tcPr>
            <w:tcW w:w="3160" w:type="pct"/>
            <w:shd w:val="clear" w:color="auto" w:fill="auto"/>
          </w:tcPr>
          <w:p w14:paraId="73EFCF09" w14:textId="3A88DA4B" w:rsidR="009E1E1C" w:rsidRPr="003C18D9" w:rsidRDefault="006D5AE5" w:rsidP="00224044">
            <w:pPr>
              <w:jc w:val="left"/>
              <w:rPr>
                <w:sz w:val="20"/>
                <w:szCs w:val="20"/>
              </w:rPr>
            </w:pPr>
            <w:r>
              <w:rPr>
                <w:sz w:val="20"/>
              </w:rPr>
              <w:t>Actividades de apoyo para la reducción de los HFC</w:t>
            </w:r>
          </w:p>
        </w:tc>
        <w:tc>
          <w:tcPr>
            <w:tcW w:w="537" w:type="pct"/>
            <w:shd w:val="clear" w:color="auto" w:fill="FFFFFF" w:themeFill="background1"/>
            <w:vAlign w:val="center"/>
          </w:tcPr>
          <w:p w14:paraId="51E691CA" w14:textId="4C5AC2E4" w:rsidR="009E1E1C" w:rsidRPr="003C18D9" w:rsidRDefault="00255BF4" w:rsidP="00224044">
            <w:pPr>
              <w:jc w:val="center"/>
              <w:rPr>
                <w:sz w:val="20"/>
                <w:szCs w:val="20"/>
              </w:rPr>
            </w:pPr>
            <w:r>
              <w:rPr>
                <w:sz w:val="20"/>
              </w:rPr>
              <w:t>1</w:t>
            </w:r>
          </w:p>
        </w:tc>
        <w:tc>
          <w:tcPr>
            <w:tcW w:w="504" w:type="pct"/>
            <w:shd w:val="clear" w:color="auto" w:fill="FFFFFF" w:themeFill="background1"/>
            <w:vAlign w:val="center"/>
          </w:tcPr>
          <w:p w14:paraId="1573E699" w14:textId="50F392BF" w:rsidR="009E1E1C" w:rsidRPr="003C18D9" w:rsidRDefault="00255BF4" w:rsidP="00FF1AC0">
            <w:pPr>
              <w:jc w:val="center"/>
              <w:rPr>
                <w:sz w:val="20"/>
                <w:szCs w:val="20"/>
              </w:rPr>
            </w:pPr>
            <w:r>
              <w:rPr>
                <w:sz w:val="20"/>
              </w:rPr>
              <w:t>1</w:t>
            </w:r>
          </w:p>
        </w:tc>
        <w:tc>
          <w:tcPr>
            <w:tcW w:w="799" w:type="pct"/>
            <w:shd w:val="clear" w:color="auto" w:fill="auto"/>
            <w:vAlign w:val="center"/>
          </w:tcPr>
          <w:p w14:paraId="1A624ADC" w14:textId="1B5E8D39" w:rsidR="009E1E1C" w:rsidRPr="003C18D9" w:rsidRDefault="007C6CA1" w:rsidP="00224044">
            <w:pPr>
              <w:ind w:right="33"/>
              <w:jc w:val="right"/>
              <w:rPr>
                <w:sz w:val="20"/>
                <w:szCs w:val="20"/>
              </w:rPr>
            </w:pPr>
            <w:r>
              <w:rPr>
                <w:sz w:val="20"/>
              </w:rPr>
              <w:t>160.500</w:t>
            </w:r>
          </w:p>
        </w:tc>
      </w:tr>
      <w:tr w:rsidR="003C18D9" w:rsidRPr="003C18D9" w14:paraId="6FF78EBB" w14:textId="77777777" w:rsidTr="00E6394A">
        <w:tc>
          <w:tcPr>
            <w:tcW w:w="3160" w:type="pct"/>
            <w:shd w:val="clear" w:color="auto" w:fill="auto"/>
          </w:tcPr>
          <w:p w14:paraId="45BF67E3" w14:textId="21B6E5C1" w:rsidR="00822DB9" w:rsidRPr="003C18D9" w:rsidRDefault="00822DB9" w:rsidP="00224044">
            <w:pPr>
              <w:jc w:val="left"/>
              <w:rPr>
                <w:sz w:val="20"/>
                <w:szCs w:val="20"/>
              </w:rPr>
            </w:pPr>
            <w:r>
              <w:rPr>
                <w:sz w:val="20"/>
              </w:rPr>
              <w:t>Actividades adicionales para mantener la eficiencia energética en el sector de servicio y mantenimiento (decisión 89/6)*</w:t>
            </w:r>
          </w:p>
        </w:tc>
        <w:tc>
          <w:tcPr>
            <w:tcW w:w="537" w:type="pct"/>
            <w:shd w:val="clear" w:color="auto" w:fill="FFFFFF" w:themeFill="background1"/>
            <w:vAlign w:val="center"/>
          </w:tcPr>
          <w:p w14:paraId="5B013945" w14:textId="654C6A4D" w:rsidR="00822DB9" w:rsidRPr="003C18D9" w:rsidRDefault="00F327CB" w:rsidP="00224044">
            <w:pPr>
              <w:jc w:val="center"/>
              <w:rPr>
                <w:sz w:val="20"/>
                <w:szCs w:val="20"/>
              </w:rPr>
            </w:pPr>
            <w:r>
              <w:rPr>
                <w:sz w:val="20"/>
              </w:rPr>
              <w:t>6</w:t>
            </w:r>
          </w:p>
        </w:tc>
        <w:tc>
          <w:tcPr>
            <w:tcW w:w="504" w:type="pct"/>
            <w:shd w:val="clear" w:color="auto" w:fill="FFFFFF" w:themeFill="background1"/>
            <w:vAlign w:val="center"/>
          </w:tcPr>
          <w:p w14:paraId="58FEE2AF" w14:textId="1B516A5B" w:rsidR="00822DB9" w:rsidRPr="003C18D9" w:rsidRDefault="00F327CB" w:rsidP="00224044">
            <w:pPr>
              <w:jc w:val="center"/>
              <w:rPr>
                <w:sz w:val="20"/>
                <w:szCs w:val="20"/>
              </w:rPr>
            </w:pPr>
            <w:r>
              <w:rPr>
                <w:sz w:val="20"/>
              </w:rPr>
              <w:t>6</w:t>
            </w:r>
          </w:p>
        </w:tc>
        <w:tc>
          <w:tcPr>
            <w:tcW w:w="799" w:type="pct"/>
            <w:shd w:val="clear" w:color="auto" w:fill="auto"/>
            <w:vAlign w:val="center"/>
          </w:tcPr>
          <w:p w14:paraId="454B2C84" w14:textId="4ED56BB5" w:rsidR="00822DB9" w:rsidRPr="003C18D9" w:rsidRDefault="00C05757" w:rsidP="00224044">
            <w:pPr>
              <w:ind w:right="33"/>
              <w:jc w:val="right"/>
              <w:rPr>
                <w:sz w:val="20"/>
                <w:szCs w:val="20"/>
              </w:rPr>
            </w:pPr>
            <w:r>
              <w:rPr>
                <w:sz w:val="20"/>
              </w:rPr>
              <w:t>686.437</w:t>
            </w:r>
          </w:p>
        </w:tc>
      </w:tr>
      <w:tr w:rsidR="003C18D9" w:rsidRPr="003C18D9" w14:paraId="428F1DAA" w14:textId="77777777" w:rsidTr="000B1211">
        <w:trPr>
          <w:trHeight w:val="50"/>
        </w:trPr>
        <w:tc>
          <w:tcPr>
            <w:tcW w:w="3160" w:type="pct"/>
            <w:shd w:val="clear" w:color="auto" w:fill="auto"/>
          </w:tcPr>
          <w:p w14:paraId="156D5BB6" w14:textId="3315B2B6" w:rsidR="006564C0" w:rsidRPr="003C18D9" w:rsidRDefault="0026663E" w:rsidP="00224044">
            <w:pPr>
              <w:jc w:val="left"/>
              <w:rPr>
                <w:sz w:val="20"/>
                <w:szCs w:val="20"/>
              </w:rPr>
            </w:pPr>
            <w:r>
              <w:rPr>
                <w:sz w:val="20"/>
              </w:rPr>
              <w:t>Preparación de proyectos piloto de eficiencia energética (decisión 91/65)</w:t>
            </w:r>
          </w:p>
        </w:tc>
        <w:tc>
          <w:tcPr>
            <w:tcW w:w="537" w:type="pct"/>
            <w:shd w:val="clear" w:color="auto" w:fill="FFFFFF" w:themeFill="background1"/>
            <w:vAlign w:val="center"/>
          </w:tcPr>
          <w:p w14:paraId="1F640B38" w14:textId="05A8F6F4" w:rsidR="006564C0" w:rsidRPr="003C18D9" w:rsidRDefault="00006D76" w:rsidP="00224044">
            <w:pPr>
              <w:jc w:val="center"/>
              <w:rPr>
                <w:sz w:val="20"/>
                <w:szCs w:val="20"/>
              </w:rPr>
            </w:pPr>
            <w:r>
              <w:rPr>
                <w:sz w:val="20"/>
              </w:rPr>
              <w:t>4</w:t>
            </w:r>
          </w:p>
        </w:tc>
        <w:tc>
          <w:tcPr>
            <w:tcW w:w="504" w:type="pct"/>
            <w:shd w:val="clear" w:color="auto" w:fill="FFFFFF" w:themeFill="background1"/>
            <w:vAlign w:val="center"/>
          </w:tcPr>
          <w:p w14:paraId="5C0F1C5D" w14:textId="3E16AC02" w:rsidR="006564C0" w:rsidRPr="003C18D9" w:rsidRDefault="00006D76" w:rsidP="00224044">
            <w:pPr>
              <w:jc w:val="center"/>
              <w:rPr>
                <w:sz w:val="20"/>
                <w:szCs w:val="20"/>
              </w:rPr>
            </w:pPr>
            <w:r>
              <w:rPr>
                <w:sz w:val="20"/>
              </w:rPr>
              <w:t>4</w:t>
            </w:r>
          </w:p>
        </w:tc>
        <w:tc>
          <w:tcPr>
            <w:tcW w:w="799" w:type="pct"/>
            <w:shd w:val="clear" w:color="auto" w:fill="auto"/>
            <w:vAlign w:val="center"/>
          </w:tcPr>
          <w:p w14:paraId="4ABFFE64" w14:textId="1D1870AA" w:rsidR="006564C0" w:rsidRPr="003C18D9" w:rsidRDefault="00EB4E24" w:rsidP="00224044">
            <w:pPr>
              <w:ind w:right="33"/>
              <w:jc w:val="right"/>
              <w:rPr>
                <w:sz w:val="20"/>
                <w:szCs w:val="20"/>
              </w:rPr>
            </w:pPr>
            <w:r>
              <w:rPr>
                <w:sz w:val="20"/>
              </w:rPr>
              <w:t>130.200</w:t>
            </w:r>
          </w:p>
        </w:tc>
      </w:tr>
      <w:tr w:rsidR="003C18D9" w:rsidRPr="003C18D9" w14:paraId="21B7D25B" w14:textId="77777777" w:rsidTr="00E6394A">
        <w:tc>
          <w:tcPr>
            <w:tcW w:w="3160" w:type="pct"/>
            <w:shd w:val="clear" w:color="auto" w:fill="auto"/>
          </w:tcPr>
          <w:p w14:paraId="6689C6C0" w14:textId="44728146" w:rsidR="00822DB9" w:rsidRPr="003C18D9" w:rsidRDefault="00822DB9" w:rsidP="00224044">
            <w:pPr>
              <w:jc w:val="left"/>
              <w:rPr>
                <w:sz w:val="20"/>
                <w:szCs w:val="20"/>
              </w:rPr>
            </w:pPr>
            <w:r>
              <w:rPr>
                <w:sz w:val="20"/>
              </w:rPr>
              <w:t>Preparación de inventarios nacionales de bancos de sustancias controladas de desechos (decisión 91/66)</w:t>
            </w:r>
          </w:p>
        </w:tc>
        <w:tc>
          <w:tcPr>
            <w:tcW w:w="537" w:type="pct"/>
            <w:shd w:val="clear" w:color="auto" w:fill="FFFFFF" w:themeFill="background1"/>
            <w:vAlign w:val="center"/>
          </w:tcPr>
          <w:p w14:paraId="4E9AA351" w14:textId="699B27A6" w:rsidR="00822DB9" w:rsidRPr="003C18D9" w:rsidRDefault="00B6717D" w:rsidP="00224044">
            <w:pPr>
              <w:jc w:val="center"/>
              <w:rPr>
                <w:sz w:val="20"/>
                <w:szCs w:val="20"/>
              </w:rPr>
            </w:pPr>
            <w:r>
              <w:rPr>
                <w:sz w:val="20"/>
              </w:rPr>
              <w:t>12</w:t>
            </w:r>
          </w:p>
        </w:tc>
        <w:tc>
          <w:tcPr>
            <w:tcW w:w="504" w:type="pct"/>
            <w:shd w:val="clear" w:color="auto" w:fill="FFFFFF" w:themeFill="background1"/>
            <w:vAlign w:val="center"/>
          </w:tcPr>
          <w:p w14:paraId="1D784606" w14:textId="4AE668A3" w:rsidR="00822DB9" w:rsidRPr="003C18D9" w:rsidRDefault="004B5E8E" w:rsidP="00224044">
            <w:pPr>
              <w:jc w:val="center"/>
              <w:rPr>
                <w:sz w:val="20"/>
                <w:szCs w:val="20"/>
              </w:rPr>
            </w:pPr>
            <w:r>
              <w:rPr>
                <w:sz w:val="20"/>
              </w:rPr>
              <w:t>12</w:t>
            </w:r>
          </w:p>
        </w:tc>
        <w:tc>
          <w:tcPr>
            <w:tcW w:w="799" w:type="pct"/>
            <w:shd w:val="clear" w:color="auto" w:fill="auto"/>
            <w:vAlign w:val="center"/>
          </w:tcPr>
          <w:p w14:paraId="2A2327BA" w14:textId="47A83B23" w:rsidR="00822DB9" w:rsidRPr="003C18D9" w:rsidRDefault="001B6758" w:rsidP="00224044">
            <w:pPr>
              <w:ind w:right="33"/>
              <w:jc w:val="right"/>
              <w:rPr>
                <w:sz w:val="20"/>
                <w:szCs w:val="20"/>
              </w:rPr>
            </w:pPr>
            <w:r>
              <w:rPr>
                <w:sz w:val="20"/>
              </w:rPr>
              <w:t>1.124.000</w:t>
            </w:r>
          </w:p>
        </w:tc>
      </w:tr>
      <w:tr w:rsidR="003C18D9" w:rsidRPr="003C18D9" w14:paraId="607089C2" w14:textId="77777777" w:rsidTr="00E6394A">
        <w:tc>
          <w:tcPr>
            <w:tcW w:w="3160" w:type="pct"/>
            <w:shd w:val="clear" w:color="auto" w:fill="auto"/>
          </w:tcPr>
          <w:p w14:paraId="240DA0FC" w14:textId="77777777" w:rsidR="00822DB9" w:rsidRPr="003C18D9" w:rsidRDefault="00822DB9" w:rsidP="00224044">
            <w:pPr>
              <w:jc w:val="left"/>
              <w:rPr>
                <w:b/>
                <w:sz w:val="20"/>
                <w:szCs w:val="20"/>
              </w:rPr>
            </w:pPr>
            <w:r>
              <w:rPr>
                <w:b/>
                <w:sz w:val="20"/>
              </w:rPr>
              <w:t>Total</w:t>
            </w:r>
          </w:p>
        </w:tc>
        <w:tc>
          <w:tcPr>
            <w:tcW w:w="537" w:type="pct"/>
            <w:shd w:val="clear" w:color="auto" w:fill="FFFFFF" w:themeFill="background1"/>
            <w:vAlign w:val="center"/>
          </w:tcPr>
          <w:p w14:paraId="39E5B8AB" w14:textId="28CE788A" w:rsidR="00822DB9" w:rsidRPr="003C18D9" w:rsidRDefault="00822DB9" w:rsidP="00224044">
            <w:pPr>
              <w:jc w:val="center"/>
              <w:rPr>
                <w:b/>
                <w:sz w:val="20"/>
                <w:szCs w:val="20"/>
              </w:rPr>
            </w:pPr>
          </w:p>
        </w:tc>
        <w:tc>
          <w:tcPr>
            <w:tcW w:w="504" w:type="pct"/>
            <w:shd w:val="clear" w:color="auto" w:fill="FFFFFF" w:themeFill="background1"/>
            <w:vAlign w:val="center"/>
          </w:tcPr>
          <w:p w14:paraId="3CEA38C9" w14:textId="0ABF31DF" w:rsidR="00822DB9" w:rsidRPr="003C18D9" w:rsidRDefault="001B25BF" w:rsidP="00224044">
            <w:pPr>
              <w:jc w:val="center"/>
              <w:rPr>
                <w:b/>
                <w:sz w:val="20"/>
                <w:szCs w:val="20"/>
              </w:rPr>
            </w:pPr>
            <w:r>
              <w:rPr>
                <w:b/>
                <w:sz w:val="20"/>
              </w:rPr>
              <w:t>69</w:t>
            </w:r>
          </w:p>
        </w:tc>
        <w:tc>
          <w:tcPr>
            <w:tcW w:w="799" w:type="pct"/>
            <w:shd w:val="clear" w:color="auto" w:fill="auto"/>
            <w:vAlign w:val="center"/>
          </w:tcPr>
          <w:p w14:paraId="0091477F" w14:textId="4B1915CA" w:rsidR="00822DB9" w:rsidRPr="003C18D9" w:rsidRDefault="005D66C8" w:rsidP="00224044">
            <w:pPr>
              <w:ind w:right="33"/>
              <w:jc w:val="right"/>
              <w:rPr>
                <w:b/>
                <w:bCs/>
                <w:sz w:val="20"/>
                <w:szCs w:val="20"/>
              </w:rPr>
            </w:pPr>
            <w:r>
              <w:rPr>
                <w:b/>
                <w:sz w:val="20"/>
              </w:rPr>
              <w:t>12.914.210</w:t>
            </w:r>
          </w:p>
        </w:tc>
      </w:tr>
    </w:tbl>
    <w:p w14:paraId="09DBD017" w14:textId="246BED8B" w:rsidR="00EB4C10" w:rsidRPr="003C18D9" w:rsidRDefault="00EB4C10" w:rsidP="00263AB5">
      <w:pPr>
        <w:pStyle w:val="Heading1"/>
        <w:widowControl w:val="0"/>
        <w:numPr>
          <w:ilvl w:val="0"/>
          <w:numId w:val="0"/>
        </w:numPr>
        <w:spacing w:after="0"/>
        <w:rPr>
          <w:sz w:val="18"/>
          <w:szCs w:val="18"/>
        </w:rPr>
      </w:pPr>
      <w:bookmarkStart w:id="3" w:name="_Hlk183099531"/>
      <w:bookmarkEnd w:id="1"/>
      <w:r>
        <w:rPr>
          <w:sz w:val="18"/>
        </w:rPr>
        <w:t>*Se han presentado solicitudes para tres países (Botswana, Eritrea y Etiopía) como parte de sus solicitudes de tramos del PGEH.</w:t>
      </w:r>
    </w:p>
    <w:bookmarkEnd w:id="3"/>
    <w:p w14:paraId="6EEC9F04" w14:textId="41EBB06B" w:rsidR="009145E4" w:rsidRPr="003C18D9" w:rsidRDefault="00EB4C10" w:rsidP="00263AB5">
      <w:pPr>
        <w:pStyle w:val="Heading1"/>
        <w:widowControl w:val="0"/>
        <w:numPr>
          <w:ilvl w:val="0"/>
          <w:numId w:val="0"/>
        </w:numPr>
        <w:spacing w:after="0"/>
        <w:rPr>
          <w:sz w:val="18"/>
          <w:szCs w:val="18"/>
        </w:rPr>
      </w:pPr>
      <w:r>
        <w:rPr>
          <w:sz w:val="18"/>
          <w:u w:val="single"/>
        </w:rPr>
        <w:t>Nota</w:t>
      </w:r>
      <w:r>
        <w:rPr>
          <w:sz w:val="18"/>
        </w:rPr>
        <w:t>: Las cantidades de financiación incluyen gastos de apoyo al organismo.</w:t>
      </w:r>
    </w:p>
    <w:p w14:paraId="14525B99" w14:textId="5E1F8050" w:rsidR="00C94CC6" w:rsidRPr="003C18D9" w:rsidRDefault="00BA2297" w:rsidP="00517BDB">
      <w:pPr>
        <w:pStyle w:val="Heading1"/>
        <w:spacing w:after="120"/>
      </w:pPr>
      <w:r>
        <w:lastRenderedPageBreak/>
        <w:t>Las solicitudes para la preparación de la etapa III de los planes de gestión de eliminación de los HCFC (PGEH), planes de ejecución de Kigali relativos a los HFC (KIP)</w:t>
      </w:r>
      <w:r w:rsidR="009F7D91">
        <w:t>,</w:t>
      </w:r>
      <w:r>
        <w:t xml:space="preserve"> un proyecto de inversión KIP, proyectos piloto de eficiencia energética de conformidad con la decisión 91/65, inventarios nacionales de bancos de sustancias controladas de desecho presentados de conformidad con la decisión 91/66 e informes de verificación sobre la ejecución de los PGEH, así como las solicitudes de renovación de proyectos de fortalecimiento institucional, se presentan en los programas de trabajo para 2025 del PNUD,</w:t>
      </w:r>
      <w:r w:rsidR="00A034C9" w:rsidRPr="003C18D9">
        <w:rPr>
          <w:vertAlign w:val="superscript"/>
        </w:rPr>
        <w:footnoteReference w:id="3"/>
      </w:r>
      <w:r>
        <w:t xml:space="preserve"> el PNUMA</w:t>
      </w:r>
      <w:r w:rsidR="009F7D91">
        <w:t>,</w:t>
      </w:r>
      <w:r w:rsidR="00A034C9" w:rsidRPr="003C18D9">
        <w:rPr>
          <w:vertAlign w:val="superscript"/>
        </w:rPr>
        <w:footnoteReference w:id="4"/>
      </w:r>
      <w:r>
        <w:t xml:space="preserve"> la ONUDI</w:t>
      </w:r>
      <w:r w:rsidR="00A034C9" w:rsidRPr="003C18D9">
        <w:rPr>
          <w:vertAlign w:val="superscript"/>
        </w:rPr>
        <w:footnoteReference w:id="5"/>
      </w:r>
      <w:r>
        <w:t xml:space="preserve"> y el Banco Mundial,</w:t>
      </w:r>
      <w:r w:rsidR="00A034C9" w:rsidRPr="003C18D9">
        <w:rPr>
          <w:rStyle w:val="FootnoteReference"/>
        </w:rPr>
        <w:footnoteReference w:id="6"/>
      </w:r>
      <w:r>
        <w:t xml:space="preserve"> y en el documento sobre cooperación bilateral.</w:t>
      </w:r>
      <w:r w:rsidR="00A034C9" w:rsidRPr="003C18D9">
        <w:rPr>
          <w:vertAlign w:val="superscript"/>
        </w:rPr>
        <w:footnoteReference w:id="7"/>
      </w:r>
      <w:r>
        <w:t xml:space="preserve"> </w:t>
      </w:r>
    </w:p>
    <w:p w14:paraId="48FE5E47" w14:textId="2CB3741A" w:rsidR="00A034C9" w:rsidRPr="003C18D9" w:rsidRDefault="00A034C9" w:rsidP="00517BDB">
      <w:pPr>
        <w:numPr>
          <w:ilvl w:val="0"/>
          <w:numId w:val="1"/>
        </w:numPr>
        <w:spacing w:before="120" w:after="120"/>
        <w:outlineLvl w:val="0"/>
      </w:pPr>
      <w:r>
        <w:t>En el cuadro 2 se indican las solicitudes presentadas a la 96ª reunión para tramos de los PGEH aprobados, el tramo de un plan aprobado de control de emisiones de HFC</w:t>
      </w:r>
      <w:r>
        <w:noBreakHyphen/>
        <w:t>23 y proyectos independientes de actividades adicionales para mantener la eficiencia energética en el sector de servicio y mantenimiento, de conformidad con la decisión 89/6.</w:t>
      </w:r>
    </w:p>
    <w:p w14:paraId="6173A7C0" w14:textId="66774521" w:rsidR="00A034C9" w:rsidRPr="003C18D9" w:rsidRDefault="00A034C9" w:rsidP="00A034C9">
      <w:pPr>
        <w:rPr>
          <w:b/>
          <w:bCs/>
          <w:w w:val="99"/>
        </w:rPr>
      </w:pPr>
      <w:r>
        <w:rPr>
          <w:b/>
        </w:rPr>
        <w:t>Cuadro 2. Solicitudes de tramos de proyectos plurianuales aprobados y actividades conexas de eficiencia energética</w:t>
      </w:r>
    </w:p>
    <w:tbl>
      <w:tblPr>
        <w:tblStyle w:val="TableGrid"/>
        <w:tblW w:w="0" w:type="auto"/>
        <w:tblLook w:val="04A0" w:firstRow="1" w:lastRow="0" w:firstColumn="1" w:lastColumn="0" w:noHBand="0" w:noVBand="1"/>
      </w:tblPr>
      <w:tblGrid>
        <w:gridCol w:w="689"/>
        <w:gridCol w:w="1754"/>
        <w:gridCol w:w="1772"/>
        <w:gridCol w:w="3495"/>
        <w:gridCol w:w="822"/>
        <w:gridCol w:w="818"/>
      </w:tblGrid>
      <w:tr w:rsidR="003C18D9" w:rsidRPr="003C18D9" w14:paraId="6B49BE77" w14:textId="77777777" w:rsidTr="00F15EF2">
        <w:tc>
          <w:tcPr>
            <w:tcW w:w="0" w:type="auto"/>
          </w:tcPr>
          <w:p w14:paraId="2CF76869" w14:textId="77777777" w:rsidR="00A034C9" w:rsidRPr="003C18D9" w:rsidRDefault="00A034C9" w:rsidP="00A034C9">
            <w:pPr>
              <w:jc w:val="center"/>
              <w:rPr>
                <w:b/>
                <w:bCs/>
                <w:sz w:val="20"/>
                <w:szCs w:val="20"/>
              </w:rPr>
            </w:pPr>
            <w:r>
              <w:rPr>
                <w:b/>
                <w:sz w:val="20"/>
              </w:rPr>
              <w:t>Núm.</w:t>
            </w:r>
          </w:p>
        </w:tc>
        <w:tc>
          <w:tcPr>
            <w:tcW w:w="1846" w:type="dxa"/>
          </w:tcPr>
          <w:p w14:paraId="2A6D610F" w14:textId="77777777" w:rsidR="00A034C9" w:rsidRPr="003C18D9" w:rsidRDefault="00A034C9" w:rsidP="00A034C9">
            <w:pPr>
              <w:jc w:val="center"/>
              <w:rPr>
                <w:b/>
                <w:bCs/>
                <w:sz w:val="20"/>
                <w:szCs w:val="20"/>
              </w:rPr>
            </w:pPr>
            <w:r>
              <w:rPr>
                <w:b/>
                <w:sz w:val="20"/>
              </w:rPr>
              <w:t>País</w:t>
            </w:r>
          </w:p>
        </w:tc>
        <w:tc>
          <w:tcPr>
            <w:tcW w:w="1439" w:type="dxa"/>
          </w:tcPr>
          <w:p w14:paraId="413138EB" w14:textId="6FBEE829" w:rsidR="00A034C9" w:rsidRPr="003C18D9" w:rsidRDefault="0008411E" w:rsidP="00A034C9">
            <w:pPr>
              <w:jc w:val="center"/>
              <w:rPr>
                <w:b/>
                <w:bCs/>
                <w:sz w:val="20"/>
                <w:szCs w:val="20"/>
              </w:rPr>
            </w:pPr>
            <w:r>
              <w:rPr>
                <w:b/>
                <w:sz w:val="20"/>
              </w:rPr>
              <w:t>Organismo</w:t>
            </w:r>
          </w:p>
        </w:tc>
        <w:tc>
          <w:tcPr>
            <w:tcW w:w="3949" w:type="dxa"/>
          </w:tcPr>
          <w:p w14:paraId="18615941" w14:textId="7A837D8E" w:rsidR="00A034C9" w:rsidRPr="003C18D9" w:rsidRDefault="0008411E" w:rsidP="00A034C9">
            <w:pPr>
              <w:ind w:right="-70"/>
              <w:jc w:val="center"/>
              <w:rPr>
                <w:b/>
                <w:bCs/>
                <w:sz w:val="20"/>
                <w:szCs w:val="20"/>
              </w:rPr>
            </w:pPr>
            <w:r>
              <w:rPr>
                <w:b/>
                <w:sz w:val="20"/>
              </w:rPr>
              <w:t>Título del proyecto</w:t>
            </w:r>
          </w:p>
        </w:tc>
        <w:tc>
          <w:tcPr>
            <w:tcW w:w="850" w:type="dxa"/>
          </w:tcPr>
          <w:p w14:paraId="69A9C9D5" w14:textId="3B0DC604" w:rsidR="00A034C9" w:rsidRPr="003C18D9" w:rsidRDefault="00A034C9" w:rsidP="00A034C9">
            <w:pPr>
              <w:jc w:val="center"/>
              <w:rPr>
                <w:b/>
                <w:bCs/>
                <w:sz w:val="20"/>
                <w:szCs w:val="20"/>
              </w:rPr>
            </w:pPr>
            <w:r>
              <w:rPr>
                <w:b/>
                <w:sz w:val="20"/>
              </w:rPr>
              <w:t>Doc. Núm.</w:t>
            </w:r>
          </w:p>
        </w:tc>
        <w:tc>
          <w:tcPr>
            <w:tcW w:w="850" w:type="dxa"/>
          </w:tcPr>
          <w:p w14:paraId="31B0EB90" w14:textId="77FF24B6" w:rsidR="00A034C9" w:rsidRPr="003C18D9" w:rsidRDefault="00A034C9" w:rsidP="00A034C9">
            <w:pPr>
              <w:jc w:val="center"/>
              <w:rPr>
                <w:b/>
                <w:bCs/>
                <w:sz w:val="20"/>
                <w:szCs w:val="20"/>
              </w:rPr>
            </w:pPr>
            <w:r>
              <w:rPr>
                <w:b/>
                <w:sz w:val="20"/>
              </w:rPr>
              <w:t>Párr.</w:t>
            </w:r>
          </w:p>
        </w:tc>
      </w:tr>
      <w:tr w:rsidR="003C18D9" w:rsidRPr="003C18D9" w14:paraId="4D7835C9" w14:textId="77777777" w:rsidTr="00F15EF2">
        <w:tc>
          <w:tcPr>
            <w:tcW w:w="0" w:type="auto"/>
            <w:vAlign w:val="center"/>
          </w:tcPr>
          <w:p w14:paraId="071CBC31" w14:textId="77777777" w:rsidR="00A034C9" w:rsidRPr="003C18D9" w:rsidRDefault="00A034C9" w:rsidP="0008411E">
            <w:pPr>
              <w:jc w:val="left"/>
              <w:rPr>
                <w:sz w:val="20"/>
                <w:szCs w:val="20"/>
              </w:rPr>
            </w:pPr>
            <w:r>
              <w:rPr>
                <w:sz w:val="20"/>
              </w:rPr>
              <w:t>1</w:t>
            </w:r>
          </w:p>
        </w:tc>
        <w:tc>
          <w:tcPr>
            <w:tcW w:w="1846" w:type="dxa"/>
            <w:vAlign w:val="center"/>
          </w:tcPr>
          <w:p w14:paraId="746C5912" w14:textId="4EB822B4" w:rsidR="00A034C9" w:rsidRPr="003C18D9" w:rsidRDefault="00A542FA" w:rsidP="0008411E">
            <w:pPr>
              <w:jc w:val="left"/>
              <w:rPr>
                <w:sz w:val="20"/>
                <w:szCs w:val="20"/>
              </w:rPr>
            </w:pPr>
            <w:r>
              <w:rPr>
                <w:sz w:val="20"/>
              </w:rPr>
              <w:t>Barbados</w:t>
            </w:r>
          </w:p>
        </w:tc>
        <w:tc>
          <w:tcPr>
            <w:tcW w:w="1439" w:type="dxa"/>
            <w:vAlign w:val="center"/>
          </w:tcPr>
          <w:p w14:paraId="7BA20D5C" w14:textId="16447027" w:rsidR="00A034C9" w:rsidRPr="003C18D9" w:rsidRDefault="00A542FA" w:rsidP="00FC3CC7">
            <w:pPr>
              <w:jc w:val="left"/>
              <w:rPr>
                <w:sz w:val="20"/>
                <w:szCs w:val="20"/>
              </w:rPr>
            </w:pPr>
            <w:r>
              <w:rPr>
                <w:sz w:val="20"/>
              </w:rPr>
              <w:t>PNUD</w:t>
            </w:r>
          </w:p>
        </w:tc>
        <w:tc>
          <w:tcPr>
            <w:tcW w:w="3949" w:type="dxa"/>
            <w:vAlign w:val="center"/>
          </w:tcPr>
          <w:p w14:paraId="12E76C26" w14:textId="0CA21A43" w:rsidR="00A034C9" w:rsidRPr="003C18D9" w:rsidRDefault="00A542FA" w:rsidP="00D107D4">
            <w:pPr>
              <w:jc w:val="left"/>
              <w:rPr>
                <w:sz w:val="20"/>
                <w:szCs w:val="20"/>
              </w:rPr>
            </w:pPr>
            <w:r>
              <w:rPr>
                <w:sz w:val="20"/>
              </w:rPr>
              <w:t>Actividades adicionales relacionadas con la eficiencia energética (decisión 89/6)</w:t>
            </w:r>
          </w:p>
        </w:tc>
        <w:tc>
          <w:tcPr>
            <w:tcW w:w="850" w:type="dxa"/>
            <w:vAlign w:val="center"/>
          </w:tcPr>
          <w:p w14:paraId="532CACAB" w14:textId="13232C6E" w:rsidR="00A034C9" w:rsidRPr="003C18D9" w:rsidRDefault="00E66FE8" w:rsidP="00F15EF2">
            <w:pPr>
              <w:jc w:val="center"/>
              <w:rPr>
                <w:sz w:val="20"/>
                <w:szCs w:val="20"/>
              </w:rPr>
            </w:pPr>
            <w:r>
              <w:rPr>
                <w:sz w:val="20"/>
              </w:rPr>
              <w:t>96/26</w:t>
            </w:r>
          </w:p>
        </w:tc>
        <w:tc>
          <w:tcPr>
            <w:tcW w:w="850" w:type="dxa"/>
            <w:vAlign w:val="center"/>
          </w:tcPr>
          <w:p w14:paraId="73E9052B" w14:textId="007F773D" w:rsidR="00A034C9" w:rsidRPr="003C18D9" w:rsidRDefault="00FF3E73" w:rsidP="00D107D4">
            <w:pPr>
              <w:jc w:val="center"/>
              <w:rPr>
                <w:sz w:val="20"/>
                <w:szCs w:val="20"/>
              </w:rPr>
            </w:pPr>
            <w:r>
              <w:rPr>
                <w:sz w:val="20"/>
              </w:rPr>
              <w:t>--</w:t>
            </w:r>
          </w:p>
        </w:tc>
      </w:tr>
      <w:tr w:rsidR="003C18D9" w:rsidRPr="003C18D9" w14:paraId="6DECB757" w14:textId="77777777" w:rsidTr="00D6401D">
        <w:tc>
          <w:tcPr>
            <w:tcW w:w="0" w:type="auto"/>
            <w:vAlign w:val="center"/>
          </w:tcPr>
          <w:p w14:paraId="17B440E8" w14:textId="77777777" w:rsidR="00295BA4" w:rsidRPr="003C18D9" w:rsidRDefault="00295BA4" w:rsidP="00295BA4">
            <w:pPr>
              <w:jc w:val="left"/>
              <w:rPr>
                <w:sz w:val="20"/>
                <w:szCs w:val="20"/>
              </w:rPr>
            </w:pPr>
            <w:r>
              <w:rPr>
                <w:sz w:val="20"/>
              </w:rPr>
              <w:t>2</w:t>
            </w:r>
          </w:p>
        </w:tc>
        <w:tc>
          <w:tcPr>
            <w:tcW w:w="1846" w:type="dxa"/>
            <w:vAlign w:val="center"/>
          </w:tcPr>
          <w:p w14:paraId="792AB26F" w14:textId="562F1188" w:rsidR="00295BA4" w:rsidRPr="003C18D9" w:rsidRDefault="00295BA4" w:rsidP="00295BA4">
            <w:pPr>
              <w:jc w:val="left"/>
              <w:rPr>
                <w:sz w:val="20"/>
                <w:szCs w:val="20"/>
              </w:rPr>
            </w:pPr>
            <w:r>
              <w:rPr>
                <w:sz w:val="20"/>
              </w:rPr>
              <w:t>Botswana*</w:t>
            </w:r>
          </w:p>
        </w:tc>
        <w:tc>
          <w:tcPr>
            <w:tcW w:w="1439" w:type="dxa"/>
            <w:vAlign w:val="center"/>
          </w:tcPr>
          <w:p w14:paraId="760C4854" w14:textId="18884A89" w:rsidR="00295BA4" w:rsidRPr="003C18D9" w:rsidRDefault="00295BA4" w:rsidP="00FC3CC7">
            <w:pPr>
              <w:jc w:val="left"/>
              <w:rPr>
                <w:sz w:val="20"/>
                <w:szCs w:val="20"/>
              </w:rPr>
            </w:pPr>
            <w:r>
              <w:rPr>
                <w:sz w:val="20"/>
              </w:rPr>
              <w:t>PNUMA/ONUDI</w:t>
            </w:r>
          </w:p>
        </w:tc>
        <w:tc>
          <w:tcPr>
            <w:tcW w:w="3949" w:type="dxa"/>
            <w:shd w:val="clear" w:color="auto" w:fill="FFFFFF" w:themeFill="background1"/>
            <w:vAlign w:val="center"/>
          </w:tcPr>
          <w:p w14:paraId="503FB008" w14:textId="43702FD1" w:rsidR="00295BA4" w:rsidRPr="003C18D9" w:rsidRDefault="00327D28" w:rsidP="00295BA4">
            <w:pPr>
              <w:jc w:val="left"/>
              <w:rPr>
                <w:sz w:val="20"/>
                <w:szCs w:val="20"/>
              </w:rPr>
            </w:pPr>
            <w:r>
              <w:rPr>
                <w:sz w:val="20"/>
              </w:rPr>
              <w:t>PGEH (etapa II, segundo tramo)</w:t>
            </w:r>
          </w:p>
        </w:tc>
        <w:tc>
          <w:tcPr>
            <w:tcW w:w="850" w:type="dxa"/>
            <w:shd w:val="clear" w:color="auto" w:fill="FFFFFF" w:themeFill="background1"/>
            <w:vAlign w:val="center"/>
          </w:tcPr>
          <w:p w14:paraId="365103F0" w14:textId="4E3DF0B7" w:rsidR="00295BA4" w:rsidRPr="003C18D9" w:rsidRDefault="00295BA4" w:rsidP="00F15EF2">
            <w:pPr>
              <w:jc w:val="center"/>
              <w:rPr>
                <w:sz w:val="20"/>
                <w:szCs w:val="20"/>
              </w:rPr>
            </w:pPr>
            <w:r>
              <w:rPr>
                <w:sz w:val="20"/>
              </w:rPr>
              <w:t>96/28</w:t>
            </w:r>
          </w:p>
        </w:tc>
        <w:tc>
          <w:tcPr>
            <w:tcW w:w="850" w:type="dxa"/>
            <w:shd w:val="clear" w:color="auto" w:fill="auto"/>
            <w:vAlign w:val="center"/>
          </w:tcPr>
          <w:p w14:paraId="5D10F0A4" w14:textId="2B9D8741" w:rsidR="00295BA4" w:rsidRPr="003C18D9" w:rsidRDefault="00D6401D" w:rsidP="00295BA4">
            <w:pPr>
              <w:jc w:val="center"/>
              <w:rPr>
                <w:sz w:val="20"/>
                <w:szCs w:val="20"/>
              </w:rPr>
            </w:pPr>
            <w:r>
              <w:rPr>
                <w:sz w:val="20"/>
              </w:rPr>
              <w:t>--</w:t>
            </w:r>
          </w:p>
        </w:tc>
      </w:tr>
      <w:tr w:rsidR="003C18D9" w:rsidRPr="003C18D9" w14:paraId="2E9CD394" w14:textId="77777777" w:rsidTr="00F15EF2">
        <w:tc>
          <w:tcPr>
            <w:tcW w:w="0" w:type="auto"/>
            <w:vAlign w:val="center"/>
          </w:tcPr>
          <w:p w14:paraId="2D4276CC" w14:textId="77777777" w:rsidR="00295BA4" w:rsidRPr="003C18D9" w:rsidRDefault="00295BA4" w:rsidP="00295BA4">
            <w:pPr>
              <w:jc w:val="left"/>
              <w:rPr>
                <w:sz w:val="20"/>
                <w:szCs w:val="20"/>
              </w:rPr>
            </w:pPr>
            <w:r>
              <w:rPr>
                <w:sz w:val="20"/>
              </w:rPr>
              <w:t>3</w:t>
            </w:r>
          </w:p>
        </w:tc>
        <w:tc>
          <w:tcPr>
            <w:tcW w:w="1846" w:type="dxa"/>
            <w:vAlign w:val="center"/>
          </w:tcPr>
          <w:p w14:paraId="69D4430E" w14:textId="0F158355" w:rsidR="00295BA4" w:rsidRPr="003C18D9" w:rsidRDefault="00295BA4" w:rsidP="00295BA4">
            <w:pPr>
              <w:jc w:val="left"/>
              <w:rPr>
                <w:sz w:val="20"/>
                <w:szCs w:val="20"/>
              </w:rPr>
            </w:pPr>
            <w:r>
              <w:rPr>
                <w:sz w:val="20"/>
              </w:rPr>
              <w:t>Camerún</w:t>
            </w:r>
          </w:p>
        </w:tc>
        <w:tc>
          <w:tcPr>
            <w:tcW w:w="1439" w:type="dxa"/>
            <w:vAlign w:val="center"/>
          </w:tcPr>
          <w:p w14:paraId="0F1D4CDA" w14:textId="58305A42" w:rsidR="00295BA4" w:rsidRPr="003C18D9" w:rsidRDefault="00295BA4" w:rsidP="00FC3CC7">
            <w:pPr>
              <w:jc w:val="left"/>
              <w:rPr>
                <w:sz w:val="20"/>
                <w:szCs w:val="20"/>
              </w:rPr>
            </w:pPr>
            <w:r>
              <w:rPr>
                <w:sz w:val="20"/>
              </w:rPr>
              <w:t>ONUDI</w:t>
            </w:r>
          </w:p>
        </w:tc>
        <w:tc>
          <w:tcPr>
            <w:tcW w:w="3949" w:type="dxa"/>
            <w:shd w:val="clear" w:color="auto" w:fill="FFFFFF" w:themeFill="background1"/>
            <w:vAlign w:val="center"/>
          </w:tcPr>
          <w:p w14:paraId="7219F5B9" w14:textId="7D00B28D" w:rsidR="00295BA4" w:rsidRPr="003C18D9" w:rsidRDefault="00327D28" w:rsidP="00295BA4">
            <w:pPr>
              <w:jc w:val="left"/>
              <w:rPr>
                <w:sz w:val="20"/>
                <w:szCs w:val="20"/>
              </w:rPr>
            </w:pPr>
            <w:r>
              <w:rPr>
                <w:sz w:val="20"/>
              </w:rPr>
              <w:t>PGEH (etapa II, tercer tramo)</w:t>
            </w:r>
          </w:p>
        </w:tc>
        <w:tc>
          <w:tcPr>
            <w:tcW w:w="850" w:type="dxa"/>
            <w:shd w:val="clear" w:color="auto" w:fill="FFFFFF" w:themeFill="background1"/>
            <w:vAlign w:val="center"/>
          </w:tcPr>
          <w:p w14:paraId="68F4B2B1" w14:textId="2F039607" w:rsidR="00295BA4" w:rsidRPr="003C18D9" w:rsidRDefault="00295BA4" w:rsidP="00F15EF2">
            <w:pPr>
              <w:jc w:val="center"/>
              <w:rPr>
                <w:sz w:val="20"/>
                <w:szCs w:val="20"/>
              </w:rPr>
            </w:pPr>
            <w:r>
              <w:rPr>
                <w:sz w:val="20"/>
              </w:rPr>
              <w:t>96/29</w:t>
            </w:r>
          </w:p>
        </w:tc>
        <w:tc>
          <w:tcPr>
            <w:tcW w:w="850" w:type="dxa"/>
            <w:vAlign w:val="center"/>
          </w:tcPr>
          <w:p w14:paraId="0E780D24" w14:textId="14379132" w:rsidR="00295BA4" w:rsidRPr="003C18D9" w:rsidRDefault="00595BE0" w:rsidP="00295BA4">
            <w:pPr>
              <w:jc w:val="center"/>
              <w:rPr>
                <w:sz w:val="20"/>
                <w:szCs w:val="20"/>
              </w:rPr>
            </w:pPr>
            <w:r>
              <w:rPr>
                <w:sz w:val="20"/>
              </w:rPr>
              <w:t>--</w:t>
            </w:r>
          </w:p>
        </w:tc>
      </w:tr>
      <w:tr w:rsidR="003C18D9" w:rsidRPr="003C18D9" w14:paraId="72B22712" w14:textId="77777777" w:rsidTr="00FF768F">
        <w:tc>
          <w:tcPr>
            <w:tcW w:w="0" w:type="auto"/>
            <w:vAlign w:val="center"/>
          </w:tcPr>
          <w:p w14:paraId="516DA2C4" w14:textId="77777777" w:rsidR="00295BA4" w:rsidRPr="003C18D9" w:rsidRDefault="00295BA4" w:rsidP="00295BA4">
            <w:pPr>
              <w:jc w:val="left"/>
              <w:rPr>
                <w:sz w:val="20"/>
                <w:szCs w:val="20"/>
              </w:rPr>
            </w:pPr>
            <w:r>
              <w:rPr>
                <w:sz w:val="20"/>
              </w:rPr>
              <w:t>4</w:t>
            </w:r>
          </w:p>
        </w:tc>
        <w:tc>
          <w:tcPr>
            <w:tcW w:w="1846" w:type="dxa"/>
            <w:vAlign w:val="center"/>
          </w:tcPr>
          <w:p w14:paraId="760A1669" w14:textId="260E883D" w:rsidR="00295BA4" w:rsidRPr="003C18D9" w:rsidRDefault="00295BA4" w:rsidP="00295BA4">
            <w:pPr>
              <w:jc w:val="left"/>
              <w:rPr>
                <w:sz w:val="20"/>
                <w:szCs w:val="20"/>
              </w:rPr>
            </w:pPr>
            <w:r>
              <w:rPr>
                <w:sz w:val="20"/>
              </w:rPr>
              <w:t>Egipto</w:t>
            </w:r>
          </w:p>
        </w:tc>
        <w:tc>
          <w:tcPr>
            <w:tcW w:w="1439" w:type="dxa"/>
            <w:vAlign w:val="center"/>
          </w:tcPr>
          <w:p w14:paraId="7C0AB8D8" w14:textId="57CBCCDB" w:rsidR="00295BA4" w:rsidRPr="003C18D9" w:rsidRDefault="00295BA4" w:rsidP="00FC3CC7">
            <w:pPr>
              <w:jc w:val="left"/>
              <w:rPr>
                <w:sz w:val="20"/>
                <w:szCs w:val="20"/>
              </w:rPr>
            </w:pPr>
            <w:r>
              <w:rPr>
                <w:sz w:val="20"/>
              </w:rPr>
              <w:t>ONUDI/PNUD/</w:t>
            </w:r>
            <w:r>
              <w:rPr>
                <w:sz w:val="20"/>
              </w:rPr>
              <w:br/>
              <w:t>PNUMA/Alemania</w:t>
            </w:r>
          </w:p>
        </w:tc>
        <w:tc>
          <w:tcPr>
            <w:tcW w:w="3949" w:type="dxa"/>
            <w:shd w:val="clear" w:color="auto" w:fill="FFFFFF" w:themeFill="background1"/>
            <w:vAlign w:val="center"/>
          </w:tcPr>
          <w:p w14:paraId="42623CAA" w14:textId="64050AC0" w:rsidR="00295BA4" w:rsidRPr="003C18D9" w:rsidRDefault="00327D28" w:rsidP="00295BA4">
            <w:pPr>
              <w:jc w:val="left"/>
              <w:rPr>
                <w:sz w:val="20"/>
                <w:szCs w:val="20"/>
              </w:rPr>
            </w:pPr>
            <w:r>
              <w:rPr>
                <w:sz w:val="20"/>
              </w:rPr>
              <w:t>PGEH (etapa II, cuarto tramo)</w:t>
            </w:r>
          </w:p>
        </w:tc>
        <w:tc>
          <w:tcPr>
            <w:tcW w:w="850" w:type="dxa"/>
            <w:shd w:val="clear" w:color="auto" w:fill="FFFFFF" w:themeFill="background1"/>
            <w:vAlign w:val="center"/>
          </w:tcPr>
          <w:p w14:paraId="4DBE2BE2" w14:textId="7972AEF3" w:rsidR="00295BA4" w:rsidRPr="003C18D9" w:rsidRDefault="00295BA4" w:rsidP="00F15EF2">
            <w:pPr>
              <w:jc w:val="center"/>
              <w:rPr>
                <w:sz w:val="20"/>
                <w:szCs w:val="20"/>
              </w:rPr>
            </w:pPr>
            <w:r>
              <w:rPr>
                <w:sz w:val="20"/>
              </w:rPr>
              <w:t>96/32</w:t>
            </w:r>
          </w:p>
        </w:tc>
        <w:tc>
          <w:tcPr>
            <w:tcW w:w="850" w:type="dxa"/>
            <w:shd w:val="clear" w:color="auto" w:fill="auto"/>
            <w:vAlign w:val="center"/>
          </w:tcPr>
          <w:p w14:paraId="13A66D0C" w14:textId="7F432094" w:rsidR="00295BA4" w:rsidRPr="003C18D9" w:rsidRDefault="00FF768F" w:rsidP="00295BA4">
            <w:pPr>
              <w:jc w:val="center"/>
              <w:rPr>
                <w:sz w:val="20"/>
                <w:szCs w:val="20"/>
              </w:rPr>
            </w:pPr>
            <w:r>
              <w:rPr>
                <w:sz w:val="20"/>
              </w:rPr>
              <w:t>1-38</w:t>
            </w:r>
          </w:p>
        </w:tc>
      </w:tr>
      <w:tr w:rsidR="003C18D9" w:rsidRPr="003C18D9" w14:paraId="2576F880" w14:textId="77777777" w:rsidTr="00743D37">
        <w:tc>
          <w:tcPr>
            <w:tcW w:w="0" w:type="auto"/>
            <w:vAlign w:val="center"/>
          </w:tcPr>
          <w:p w14:paraId="3791C2D8" w14:textId="77777777" w:rsidR="00295BA4" w:rsidRPr="003C18D9" w:rsidRDefault="00295BA4" w:rsidP="00295BA4">
            <w:pPr>
              <w:jc w:val="left"/>
              <w:rPr>
                <w:sz w:val="20"/>
                <w:szCs w:val="20"/>
              </w:rPr>
            </w:pPr>
            <w:r>
              <w:rPr>
                <w:sz w:val="20"/>
              </w:rPr>
              <w:t>5</w:t>
            </w:r>
          </w:p>
        </w:tc>
        <w:tc>
          <w:tcPr>
            <w:tcW w:w="1846" w:type="dxa"/>
            <w:vAlign w:val="center"/>
          </w:tcPr>
          <w:p w14:paraId="6DECA21F" w14:textId="5F876D9C" w:rsidR="00295BA4" w:rsidRPr="003C18D9" w:rsidRDefault="00295BA4" w:rsidP="00295BA4">
            <w:pPr>
              <w:jc w:val="left"/>
              <w:rPr>
                <w:sz w:val="20"/>
                <w:szCs w:val="20"/>
              </w:rPr>
            </w:pPr>
            <w:r>
              <w:rPr>
                <w:sz w:val="20"/>
              </w:rPr>
              <w:t>Eritrea*</w:t>
            </w:r>
          </w:p>
        </w:tc>
        <w:tc>
          <w:tcPr>
            <w:tcW w:w="1439" w:type="dxa"/>
            <w:vAlign w:val="center"/>
          </w:tcPr>
          <w:p w14:paraId="2A146E4F" w14:textId="7BF40301" w:rsidR="00295BA4" w:rsidRPr="003C18D9" w:rsidRDefault="00295BA4" w:rsidP="00FC3CC7">
            <w:pPr>
              <w:jc w:val="left"/>
              <w:rPr>
                <w:sz w:val="20"/>
                <w:szCs w:val="20"/>
              </w:rPr>
            </w:pPr>
            <w:r>
              <w:rPr>
                <w:sz w:val="20"/>
              </w:rPr>
              <w:t>PNUMA/ONUDI</w:t>
            </w:r>
          </w:p>
        </w:tc>
        <w:tc>
          <w:tcPr>
            <w:tcW w:w="3949" w:type="dxa"/>
            <w:shd w:val="clear" w:color="auto" w:fill="FFFFFF" w:themeFill="background1"/>
            <w:vAlign w:val="center"/>
          </w:tcPr>
          <w:p w14:paraId="6CD887AA" w14:textId="1B63FE01" w:rsidR="00295BA4" w:rsidRPr="003C18D9" w:rsidRDefault="00327D28" w:rsidP="00295BA4">
            <w:pPr>
              <w:jc w:val="left"/>
              <w:rPr>
                <w:sz w:val="20"/>
                <w:szCs w:val="20"/>
              </w:rPr>
            </w:pPr>
            <w:r>
              <w:rPr>
                <w:sz w:val="20"/>
              </w:rPr>
              <w:t>PGEH (etapa II, segundo tramo)</w:t>
            </w:r>
          </w:p>
        </w:tc>
        <w:tc>
          <w:tcPr>
            <w:tcW w:w="850" w:type="dxa"/>
            <w:shd w:val="clear" w:color="auto" w:fill="FFFFFF" w:themeFill="background1"/>
            <w:vAlign w:val="center"/>
          </w:tcPr>
          <w:p w14:paraId="49D98316" w14:textId="7A989EEE" w:rsidR="00295BA4" w:rsidRPr="003C18D9" w:rsidRDefault="00295BA4" w:rsidP="00F15EF2">
            <w:pPr>
              <w:jc w:val="center"/>
              <w:rPr>
                <w:sz w:val="20"/>
                <w:szCs w:val="20"/>
              </w:rPr>
            </w:pPr>
            <w:r>
              <w:rPr>
                <w:sz w:val="20"/>
              </w:rPr>
              <w:t>96/34</w:t>
            </w:r>
          </w:p>
        </w:tc>
        <w:tc>
          <w:tcPr>
            <w:tcW w:w="850" w:type="dxa"/>
            <w:shd w:val="clear" w:color="auto" w:fill="FFFFFF" w:themeFill="background1"/>
            <w:vAlign w:val="center"/>
          </w:tcPr>
          <w:p w14:paraId="3886C66C" w14:textId="67051226" w:rsidR="00295BA4" w:rsidRPr="003C18D9" w:rsidRDefault="00743D37" w:rsidP="00295BA4">
            <w:pPr>
              <w:jc w:val="center"/>
              <w:rPr>
                <w:sz w:val="20"/>
                <w:szCs w:val="20"/>
              </w:rPr>
            </w:pPr>
            <w:r>
              <w:rPr>
                <w:sz w:val="20"/>
              </w:rPr>
              <w:t>--</w:t>
            </w:r>
          </w:p>
        </w:tc>
      </w:tr>
      <w:tr w:rsidR="003C18D9" w:rsidRPr="003C18D9" w14:paraId="4CE774B5" w14:textId="77777777" w:rsidTr="00954945">
        <w:tc>
          <w:tcPr>
            <w:tcW w:w="0" w:type="auto"/>
            <w:vAlign w:val="center"/>
          </w:tcPr>
          <w:p w14:paraId="6028031E" w14:textId="77777777" w:rsidR="00295BA4" w:rsidRPr="003C18D9" w:rsidRDefault="00295BA4" w:rsidP="00295BA4">
            <w:pPr>
              <w:jc w:val="left"/>
              <w:rPr>
                <w:sz w:val="20"/>
                <w:szCs w:val="20"/>
              </w:rPr>
            </w:pPr>
            <w:r>
              <w:rPr>
                <w:sz w:val="20"/>
              </w:rPr>
              <w:t>6</w:t>
            </w:r>
          </w:p>
        </w:tc>
        <w:tc>
          <w:tcPr>
            <w:tcW w:w="1846" w:type="dxa"/>
            <w:vAlign w:val="center"/>
          </w:tcPr>
          <w:p w14:paraId="7A0C6DB6" w14:textId="3AA9604F" w:rsidR="00295BA4" w:rsidRPr="003C18D9" w:rsidRDefault="00295BA4" w:rsidP="00295BA4">
            <w:pPr>
              <w:jc w:val="left"/>
              <w:rPr>
                <w:sz w:val="20"/>
                <w:szCs w:val="20"/>
              </w:rPr>
            </w:pPr>
            <w:r>
              <w:rPr>
                <w:sz w:val="20"/>
              </w:rPr>
              <w:t>Etiopía*</w:t>
            </w:r>
          </w:p>
        </w:tc>
        <w:tc>
          <w:tcPr>
            <w:tcW w:w="1439" w:type="dxa"/>
            <w:vAlign w:val="center"/>
          </w:tcPr>
          <w:p w14:paraId="49D9DAD3" w14:textId="487B2B42" w:rsidR="00295BA4" w:rsidRPr="003C18D9" w:rsidRDefault="00295BA4" w:rsidP="00FC3CC7">
            <w:pPr>
              <w:jc w:val="left"/>
              <w:rPr>
                <w:sz w:val="20"/>
                <w:szCs w:val="20"/>
              </w:rPr>
            </w:pPr>
            <w:r>
              <w:rPr>
                <w:sz w:val="20"/>
              </w:rPr>
              <w:t>PNUMA/ONUDI</w:t>
            </w:r>
          </w:p>
        </w:tc>
        <w:tc>
          <w:tcPr>
            <w:tcW w:w="3949" w:type="dxa"/>
            <w:shd w:val="clear" w:color="auto" w:fill="FFFFFF" w:themeFill="background1"/>
            <w:vAlign w:val="center"/>
          </w:tcPr>
          <w:p w14:paraId="45ACA64C" w14:textId="37479FCC" w:rsidR="00295BA4" w:rsidRPr="003C18D9" w:rsidRDefault="00327D28" w:rsidP="00295BA4">
            <w:pPr>
              <w:jc w:val="left"/>
              <w:rPr>
                <w:sz w:val="20"/>
                <w:szCs w:val="20"/>
              </w:rPr>
            </w:pPr>
            <w:r>
              <w:rPr>
                <w:sz w:val="20"/>
              </w:rPr>
              <w:t>PGEH (etapa II, segundo tramo)</w:t>
            </w:r>
          </w:p>
        </w:tc>
        <w:tc>
          <w:tcPr>
            <w:tcW w:w="850" w:type="dxa"/>
            <w:shd w:val="clear" w:color="auto" w:fill="FFFFFF" w:themeFill="background1"/>
            <w:vAlign w:val="center"/>
          </w:tcPr>
          <w:p w14:paraId="0B747CB1" w14:textId="277FA04C" w:rsidR="00295BA4" w:rsidRPr="003C18D9" w:rsidRDefault="00295BA4" w:rsidP="00F15EF2">
            <w:pPr>
              <w:jc w:val="center"/>
              <w:rPr>
                <w:sz w:val="20"/>
                <w:szCs w:val="20"/>
              </w:rPr>
            </w:pPr>
            <w:r>
              <w:rPr>
                <w:sz w:val="20"/>
              </w:rPr>
              <w:t>96/35</w:t>
            </w:r>
          </w:p>
        </w:tc>
        <w:tc>
          <w:tcPr>
            <w:tcW w:w="850" w:type="dxa"/>
            <w:shd w:val="clear" w:color="auto" w:fill="FFFFFF" w:themeFill="background1"/>
            <w:vAlign w:val="center"/>
          </w:tcPr>
          <w:p w14:paraId="0EE045EE" w14:textId="0C1BBC77" w:rsidR="00295BA4" w:rsidRPr="003C18D9" w:rsidRDefault="00954945" w:rsidP="00295BA4">
            <w:pPr>
              <w:jc w:val="center"/>
              <w:rPr>
                <w:sz w:val="20"/>
                <w:szCs w:val="20"/>
              </w:rPr>
            </w:pPr>
            <w:r>
              <w:rPr>
                <w:sz w:val="20"/>
              </w:rPr>
              <w:t>--</w:t>
            </w:r>
          </w:p>
        </w:tc>
      </w:tr>
      <w:tr w:rsidR="003C18D9" w:rsidRPr="003C18D9" w14:paraId="0FDF5A2D" w14:textId="77777777" w:rsidTr="00F15EF2">
        <w:tc>
          <w:tcPr>
            <w:tcW w:w="0" w:type="auto"/>
            <w:vAlign w:val="center"/>
          </w:tcPr>
          <w:p w14:paraId="667514E6" w14:textId="77777777" w:rsidR="00295BA4" w:rsidRPr="003C18D9" w:rsidRDefault="00295BA4" w:rsidP="00295BA4">
            <w:pPr>
              <w:jc w:val="left"/>
              <w:rPr>
                <w:sz w:val="20"/>
                <w:szCs w:val="20"/>
              </w:rPr>
            </w:pPr>
            <w:r>
              <w:rPr>
                <w:sz w:val="20"/>
              </w:rPr>
              <w:t>7</w:t>
            </w:r>
          </w:p>
        </w:tc>
        <w:tc>
          <w:tcPr>
            <w:tcW w:w="1846" w:type="dxa"/>
            <w:vAlign w:val="center"/>
          </w:tcPr>
          <w:p w14:paraId="34AFB0E5" w14:textId="257CBDD7" w:rsidR="00295BA4" w:rsidRPr="003C18D9" w:rsidRDefault="00295BA4" w:rsidP="00295BA4">
            <w:pPr>
              <w:jc w:val="left"/>
              <w:rPr>
                <w:sz w:val="20"/>
                <w:szCs w:val="20"/>
              </w:rPr>
            </w:pPr>
            <w:r>
              <w:rPr>
                <w:sz w:val="20"/>
              </w:rPr>
              <w:t>Fiji</w:t>
            </w:r>
          </w:p>
        </w:tc>
        <w:tc>
          <w:tcPr>
            <w:tcW w:w="1439" w:type="dxa"/>
            <w:vAlign w:val="center"/>
          </w:tcPr>
          <w:p w14:paraId="532205E6" w14:textId="523C10F7" w:rsidR="00295BA4" w:rsidRPr="003C18D9" w:rsidRDefault="00295BA4" w:rsidP="00FC3CC7">
            <w:pPr>
              <w:jc w:val="left"/>
              <w:rPr>
                <w:sz w:val="20"/>
                <w:szCs w:val="20"/>
              </w:rPr>
            </w:pPr>
            <w:r>
              <w:rPr>
                <w:sz w:val="20"/>
              </w:rPr>
              <w:t>PNUMA</w:t>
            </w:r>
          </w:p>
        </w:tc>
        <w:tc>
          <w:tcPr>
            <w:tcW w:w="3949" w:type="dxa"/>
            <w:shd w:val="clear" w:color="auto" w:fill="FFFFFF" w:themeFill="background1"/>
            <w:vAlign w:val="center"/>
          </w:tcPr>
          <w:p w14:paraId="5B49380C" w14:textId="6EAEBC94" w:rsidR="00295BA4" w:rsidRPr="003C18D9" w:rsidRDefault="00295BA4" w:rsidP="00327D28">
            <w:pPr>
              <w:ind w:right="-112"/>
              <w:jc w:val="left"/>
              <w:rPr>
                <w:sz w:val="20"/>
                <w:szCs w:val="20"/>
              </w:rPr>
            </w:pPr>
            <w:r>
              <w:rPr>
                <w:sz w:val="20"/>
              </w:rPr>
              <w:t>Actividades adicionales relacionadas con la eficiencia energética (decisión 89/6)</w:t>
            </w:r>
          </w:p>
        </w:tc>
        <w:tc>
          <w:tcPr>
            <w:tcW w:w="850" w:type="dxa"/>
            <w:shd w:val="clear" w:color="auto" w:fill="FFFFFF" w:themeFill="background1"/>
            <w:vAlign w:val="center"/>
          </w:tcPr>
          <w:p w14:paraId="22F808FD" w14:textId="206662BD" w:rsidR="00295BA4" w:rsidRPr="003C18D9" w:rsidRDefault="00295BA4" w:rsidP="00F15EF2">
            <w:pPr>
              <w:jc w:val="center"/>
              <w:rPr>
                <w:sz w:val="20"/>
                <w:szCs w:val="20"/>
              </w:rPr>
            </w:pPr>
            <w:r>
              <w:rPr>
                <w:sz w:val="20"/>
              </w:rPr>
              <w:t>96/36</w:t>
            </w:r>
          </w:p>
        </w:tc>
        <w:tc>
          <w:tcPr>
            <w:tcW w:w="850" w:type="dxa"/>
            <w:vAlign w:val="center"/>
          </w:tcPr>
          <w:p w14:paraId="207DA994" w14:textId="5B8AEE80" w:rsidR="00295BA4" w:rsidRPr="003C18D9" w:rsidRDefault="00A457F2" w:rsidP="00295BA4">
            <w:pPr>
              <w:jc w:val="center"/>
              <w:rPr>
                <w:sz w:val="20"/>
                <w:szCs w:val="20"/>
              </w:rPr>
            </w:pPr>
            <w:r>
              <w:rPr>
                <w:sz w:val="20"/>
              </w:rPr>
              <w:t>--</w:t>
            </w:r>
          </w:p>
        </w:tc>
      </w:tr>
      <w:tr w:rsidR="003C18D9" w:rsidRPr="003C18D9" w14:paraId="1937C00A" w14:textId="77777777" w:rsidTr="007513ED">
        <w:tc>
          <w:tcPr>
            <w:tcW w:w="0" w:type="auto"/>
            <w:vAlign w:val="center"/>
          </w:tcPr>
          <w:p w14:paraId="069327CC" w14:textId="77777777" w:rsidR="00295BA4" w:rsidRPr="003C18D9" w:rsidRDefault="00295BA4" w:rsidP="00295BA4">
            <w:pPr>
              <w:jc w:val="left"/>
              <w:rPr>
                <w:sz w:val="20"/>
                <w:szCs w:val="20"/>
              </w:rPr>
            </w:pPr>
            <w:r>
              <w:rPr>
                <w:sz w:val="20"/>
              </w:rPr>
              <w:t>8</w:t>
            </w:r>
          </w:p>
        </w:tc>
        <w:tc>
          <w:tcPr>
            <w:tcW w:w="1846" w:type="dxa"/>
            <w:vAlign w:val="center"/>
          </w:tcPr>
          <w:p w14:paraId="566A8078" w14:textId="60806FCD" w:rsidR="00295BA4" w:rsidRPr="003C18D9" w:rsidRDefault="00295BA4" w:rsidP="00295BA4">
            <w:pPr>
              <w:jc w:val="left"/>
              <w:rPr>
                <w:sz w:val="20"/>
                <w:szCs w:val="20"/>
              </w:rPr>
            </w:pPr>
            <w:r>
              <w:rPr>
                <w:sz w:val="20"/>
              </w:rPr>
              <w:t>Georgia</w:t>
            </w:r>
          </w:p>
        </w:tc>
        <w:tc>
          <w:tcPr>
            <w:tcW w:w="1439" w:type="dxa"/>
            <w:vAlign w:val="center"/>
          </w:tcPr>
          <w:p w14:paraId="4ECF60BF" w14:textId="2BD990AB" w:rsidR="00295BA4" w:rsidRPr="003C18D9" w:rsidRDefault="00295BA4" w:rsidP="00FC3CC7">
            <w:pPr>
              <w:jc w:val="left"/>
              <w:rPr>
                <w:sz w:val="20"/>
                <w:szCs w:val="20"/>
              </w:rPr>
            </w:pPr>
            <w:r>
              <w:rPr>
                <w:sz w:val="20"/>
              </w:rPr>
              <w:t>PNUD</w:t>
            </w:r>
          </w:p>
        </w:tc>
        <w:tc>
          <w:tcPr>
            <w:tcW w:w="3949" w:type="dxa"/>
            <w:shd w:val="clear" w:color="auto" w:fill="FFFFFF" w:themeFill="background1"/>
            <w:vAlign w:val="center"/>
          </w:tcPr>
          <w:p w14:paraId="04BF6179" w14:textId="42BEF0B3" w:rsidR="00295BA4" w:rsidRPr="003C18D9" w:rsidRDefault="00295BA4" w:rsidP="00295BA4">
            <w:pPr>
              <w:jc w:val="left"/>
              <w:rPr>
                <w:sz w:val="20"/>
                <w:szCs w:val="20"/>
              </w:rPr>
            </w:pPr>
            <w:r>
              <w:rPr>
                <w:sz w:val="20"/>
              </w:rPr>
              <w:t>Actividades adicionales relacionadas con la eficiencia energética (decisión 89/6)</w:t>
            </w:r>
          </w:p>
        </w:tc>
        <w:tc>
          <w:tcPr>
            <w:tcW w:w="850" w:type="dxa"/>
            <w:shd w:val="clear" w:color="auto" w:fill="FFFFFF" w:themeFill="background1"/>
            <w:vAlign w:val="center"/>
          </w:tcPr>
          <w:p w14:paraId="3D0B0984" w14:textId="7DEABB99" w:rsidR="00295BA4" w:rsidRPr="003C18D9" w:rsidRDefault="00295BA4" w:rsidP="00F15EF2">
            <w:pPr>
              <w:jc w:val="center"/>
              <w:rPr>
                <w:sz w:val="20"/>
                <w:szCs w:val="20"/>
              </w:rPr>
            </w:pPr>
            <w:r>
              <w:rPr>
                <w:sz w:val="20"/>
              </w:rPr>
              <w:t>96/37</w:t>
            </w:r>
          </w:p>
        </w:tc>
        <w:tc>
          <w:tcPr>
            <w:tcW w:w="850" w:type="dxa"/>
            <w:shd w:val="clear" w:color="auto" w:fill="FFFFFF" w:themeFill="background1"/>
            <w:vAlign w:val="center"/>
          </w:tcPr>
          <w:p w14:paraId="6B78ED62" w14:textId="2653A60C" w:rsidR="00295BA4" w:rsidRPr="003C18D9" w:rsidRDefault="007513ED" w:rsidP="00295BA4">
            <w:pPr>
              <w:jc w:val="center"/>
              <w:rPr>
                <w:sz w:val="20"/>
                <w:szCs w:val="20"/>
              </w:rPr>
            </w:pPr>
            <w:r>
              <w:rPr>
                <w:sz w:val="20"/>
              </w:rPr>
              <w:t>1-17</w:t>
            </w:r>
          </w:p>
        </w:tc>
      </w:tr>
      <w:tr w:rsidR="003C18D9" w:rsidRPr="003C18D9" w14:paraId="2F7D908F" w14:textId="77777777" w:rsidTr="00F15EF2">
        <w:tc>
          <w:tcPr>
            <w:tcW w:w="0" w:type="auto"/>
            <w:vAlign w:val="center"/>
          </w:tcPr>
          <w:p w14:paraId="0ACF07CB" w14:textId="77777777" w:rsidR="00295BA4" w:rsidRPr="003C18D9" w:rsidDel="00197297" w:rsidRDefault="00295BA4" w:rsidP="00295BA4">
            <w:pPr>
              <w:jc w:val="left"/>
              <w:rPr>
                <w:sz w:val="20"/>
                <w:szCs w:val="20"/>
              </w:rPr>
            </w:pPr>
            <w:r>
              <w:rPr>
                <w:sz w:val="20"/>
              </w:rPr>
              <w:t>9</w:t>
            </w:r>
          </w:p>
        </w:tc>
        <w:tc>
          <w:tcPr>
            <w:tcW w:w="1846" w:type="dxa"/>
            <w:vAlign w:val="center"/>
          </w:tcPr>
          <w:p w14:paraId="436AA726" w14:textId="38B3DCCA" w:rsidR="00295BA4" w:rsidRPr="003C18D9" w:rsidRDefault="00295BA4" w:rsidP="00295BA4">
            <w:pPr>
              <w:jc w:val="left"/>
              <w:rPr>
                <w:sz w:val="20"/>
                <w:szCs w:val="20"/>
              </w:rPr>
            </w:pPr>
            <w:r>
              <w:rPr>
                <w:sz w:val="20"/>
              </w:rPr>
              <w:t>Honduras</w:t>
            </w:r>
          </w:p>
        </w:tc>
        <w:tc>
          <w:tcPr>
            <w:tcW w:w="1439" w:type="dxa"/>
            <w:vAlign w:val="center"/>
          </w:tcPr>
          <w:p w14:paraId="6D9B43AE" w14:textId="0F3D71F6" w:rsidR="00295BA4" w:rsidRPr="003C18D9" w:rsidRDefault="00295BA4" w:rsidP="00FC3CC7">
            <w:pPr>
              <w:jc w:val="left"/>
              <w:rPr>
                <w:sz w:val="20"/>
                <w:szCs w:val="20"/>
              </w:rPr>
            </w:pPr>
            <w:r>
              <w:rPr>
                <w:sz w:val="20"/>
              </w:rPr>
              <w:t>ONUDI/PNUMA</w:t>
            </w:r>
          </w:p>
        </w:tc>
        <w:tc>
          <w:tcPr>
            <w:tcW w:w="3949" w:type="dxa"/>
            <w:shd w:val="clear" w:color="auto" w:fill="FFFFFF" w:themeFill="background1"/>
            <w:vAlign w:val="center"/>
          </w:tcPr>
          <w:p w14:paraId="7880531B" w14:textId="37ABBB0C" w:rsidR="00295BA4" w:rsidRPr="003C18D9" w:rsidRDefault="00327D28" w:rsidP="00295BA4">
            <w:pPr>
              <w:jc w:val="left"/>
              <w:rPr>
                <w:sz w:val="20"/>
                <w:szCs w:val="20"/>
              </w:rPr>
            </w:pPr>
            <w:r>
              <w:rPr>
                <w:sz w:val="20"/>
              </w:rPr>
              <w:t>PGEH (etapa II, tercer tramo)</w:t>
            </w:r>
          </w:p>
        </w:tc>
        <w:tc>
          <w:tcPr>
            <w:tcW w:w="850" w:type="dxa"/>
            <w:shd w:val="clear" w:color="auto" w:fill="FFFFFF" w:themeFill="background1"/>
            <w:vAlign w:val="center"/>
          </w:tcPr>
          <w:p w14:paraId="6E013E66" w14:textId="66B247F0" w:rsidR="00295BA4" w:rsidRPr="003C18D9" w:rsidRDefault="00295BA4" w:rsidP="00F15EF2">
            <w:pPr>
              <w:jc w:val="center"/>
              <w:rPr>
                <w:sz w:val="20"/>
                <w:szCs w:val="20"/>
              </w:rPr>
            </w:pPr>
            <w:r>
              <w:rPr>
                <w:sz w:val="20"/>
              </w:rPr>
              <w:t>96/41</w:t>
            </w:r>
          </w:p>
        </w:tc>
        <w:tc>
          <w:tcPr>
            <w:tcW w:w="850" w:type="dxa"/>
            <w:vAlign w:val="center"/>
          </w:tcPr>
          <w:p w14:paraId="40C3B82E" w14:textId="77CA05D4" w:rsidR="00295BA4" w:rsidRPr="003C18D9" w:rsidRDefault="00662ECC" w:rsidP="00295BA4">
            <w:pPr>
              <w:jc w:val="center"/>
              <w:rPr>
                <w:sz w:val="20"/>
                <w:szCs w:val="20"/>
              </w:rPr>
            </w:pPr>
            <w:r>
              <w:rPr>
                <w:sz w:val="20"/>
              </w:rPr>
              <w:t>--</w:t>
            </w:r>
          </w:p>
        </w:tc>
      </w:tr>
      <w:tr w:rsidR="003C18D9" w:rsidRPr="003C18D9" w14:paraId="713A27C5" w14:textId="77777777" w:rsidTr="00F15EF2">
        <w:tc>
          <w:tcPr>
            <w:tcW w:w="0" w:type="auto"/>
            <w:vAlign w:val="center"/>
          </w:tcPr>
          <w:p w14:paraId="7F1F7B3D" w14:textId="77777777" w:rsidR="00295BA4" w:rsidRPr="003C18D9" w:rsidRDefault="00295BA4" w:rsidP="00295BA4">
            <w:pPr>
              <w:jc w:val="left"/>
              <w:rPr>
                <w:sz w:val="20"/>
                <w:szCs w:val="20"/>
              </w:rPr>
            </w:pPr>
            <w:r>
              <w:rPr>
                <w:sz w:val="20"/>
              </w:rPr>
              <w:t>10</w:t>
            </w:r>
          </w:p>
        </w:tc>
        <w:tc>
          <w:tcPr>
            <w:tcW w:w="1846" w:type="dxa"/>
            <w:vAlign w:val="center"/>
          </w:tcPr>
          <w:p w14:paraId="75C7C353" w14:textId="5070FBB1" w:rsidR="00295BA4" w:rsidRPr="003C18D9" w:rsidRDefault="00295BA4" w:rsidP="00295BA4">
            <w:pPr>
              <w:jc w:val="left"/>
              <w:rPr>
                <w:sz w:val="20"/>
                <w:szCs w:val="20"/>
              </w:rPr>
            </w:pPr>
            <w:r>
              <w:rPr>
                <w:sz w:val="20"/>
              </w:rPr>
              <w:t>Liberia</w:t>
            </w:r>
          </w:p>
        </w:tc>
        <w:tc>
          <w:tcPr>
            <w:tcW w:w="1439" w:type="dxa"/>
            <w:vAlign w:val="center"/>
          </w:tcPr>
          <w:p w14:paraId="0B9D4436" w14:textId="09DC97A2" w:rsidR="00295BA4" w:rsidRPr="003C18D9" w:rsidRDefault="00295BA4" w:rsidP="00FC3CC7">
            <w:pPr>
              <w:jc w:val="left"/>
              <w:rPr>
                <w:sz w:val="20"/>
                <w:szCs w:val="20"/>
              </w:rPr>
            </w:pPr>
            <w:r>
              <w:rPr>
                <w:sz w:val="20"/>
              </w:rPr>
              <w:t>PNUMA/ONUDI</w:t>
            </w:r>
          </w:p>
        </w:tc>
        <w:tc>
          <w:tcPr>
            <w:tcW w:w="3949" w:type="dxa"/>
            <w:shd w:val="clear" w:color="auto" w:fill="FFFFFF" w:themeFill="background1"/>
            <w:vAlign w:val="center"/>
          </w:tcPr>
          <w:p w14:paraId="2B4E853D" w14:textId="2A051ECC" w:rsidR="00295BA4" w:rsidRPr="003C18D9" w:rsidRDefault="002646FE" w:rsidP="00295BA4">
            <w:pPr>
              <w:jc w:val="left"/>
              <w:rPr>
                <w:sz w:val="20"/>
                <w:szCs w:val="20"/>
              </w:rPr>
            </w:pPr>
            <w:r>
              <w:rPr>
                <w:sz w:val="20"/>
              </w:rPr>
              <w:t>PGEH (etapa II, segundo tramo)</w:t>
            </w:r>
          </w:p>
        </w:tc>
        <w:tc>
          <w:tcPr>
            <w:tcW w:w="850" w:type="dxa"/>
            <w:shd w:val="clear" w:color="auto" w:fill="FFFFFF" w:themeFill="background1"/>
            <w:vAlign w:val="center"/>
          </w:tcPr>
          <w:p w14:paraId="7E5A42C8" w14:textId="2323F7B9" w:rsidR="00295BA4" w:rsidRPr="003C18D9" w:rsidRDefault="00295BA4" w:rsidP="00F15EF2">
            <w:pPr>
              <w:jc w:val="center"/>
              <w:rPr>
                <w:sz w:val="20"/>
                <w:szCs w:val="20"/>
              </w:rPr>
            </w:pPr>
            <w:r>
              <w:rPr>
                <w:sz w:val="20"/>
              </w:rPr>
              <w:t>96/45</w:t>
            </w:r>
          </w:p>
        </w:tc>
        <w:tc>
          <w:tcPr>
            <w:tcW w:w="850" w:type="dxa"/>
            <w:vAlign w:val="center"/>
          </w:tcPr>
          <w:p w14:paraId="67C0F9C0" w14:textId="632BB096" w:rsidR="00295BA4" w:rsidRPr="003C18D9" w:rsidRDefault="00A46DF9" w:rsidP="00295BA4">
            <w:pPr>
              <w:jc w:val="center"/>
              <w:rPr>
                <w:sz w:val="20"/>
                <w:szCs w:val="20"/>
              </w:rPr>
            </w:pPr>
            <w:r>
              <w:rPr>
                <w:sz w:val="20"/>
              </w:rPr>
              <w:t>--</w:t>
            </w:r>
          </w:p>
        </w:tc>
      </w:tr>
      <w:tr w:rsidR="003C18D9" w:rsidRPr="003C18D9" w14:paraId="2B07E8EC" w14:textId="77777777" w:rsidTr="00F15EF2">
        <w:tc>
          <w:tcPr>
            <w:tcW w:w="0" w:type="auto"/>
            <w:vAlign w:val="center"/>
          </w:tcPr>
          <w:p w14:paraId="5F14956B" w14:textId="77777777" w:rsidR="00295BA4" w:rsidRPr="003C18D9" w:rsidRDefault="00295BA4" w:rsidP="00295BA4">
            <w:pPr>
              <w:jc w:val="left"/>
              <w:rPr>
                <w:sz w:val="20"/>
                <w:szCs w:val="20"/>
              </w:rPr>
            </w:pPr>
            <w:r>
              <w:rPr>
                <w:sz w:val="20"/>
              </w:rPr>
              <w:t>11</w:t>
            </w:r>
          </w:p>
        </w:tc>
        <w:tc>
          <w:tcPr>
            <w:tcW w:w="1846" w:type="dxa"/>
            <w:vAlign w:val="center"/>
          </w:tcPr>
          <w:p w14:paraId="33B51698" w14:textId="3362AB2A" w:rsidR="00295BA4" w:rsidRPr="003C18D9" w:rsidRDefault="00295BA4" w:rsidP="00295BA4">
            <w:pPr>
              <w:jc w:val="left"/>
              <w:rPr>
                <w:sz w:val="20"/>
                <w:szCs w:val="20"/>
              </w:rPr>
            </w:pPr>
            <w:r>
              <w:rPr>
                <w:sz w:val="20"/>
              </w:rPr>
              <w:t>Libia</w:t>
            </w:r>
          </w:p>
        </w:tc>
        <w:tc>
          <w:tcPr>
            <w:tcW w:w="1439" w:type="dxa"/>
            <w:vAlign w:val="center"/>
          </w:tcPr>
          <w:p w14:paraId="45308E33" w14:textId="5E3CEA57" w:rsidR="00295BA4" w:rsidRPr="003C18D9" w:rsidRDefault="00295BA4" w:rsidP="00FC3CC7">
            <w:pPr>
              <w:jc w:val="left"/>
              <w:rPr>
                <w:sz w:val="20"/>
                <w:szCs w:val="20"/>
              </w:rPr>
            </w:pPr>
            <w:r>
              <w:rPr>
                <w:sz w:val="20"/>
              </w:rPr>
              <w:t>ONUDI</w:t>
            </w:r>
          </w:p>
        </w:tc>
        <w:tc>
          <w:tcPr>
            <w:tcW w:w="3949" w:type="dxa"/>
            <w:shd w:val="clear" w:color="auto" w:fill="FFFFFF" w:themeFill="background1"/>
            <w:vAlign w:val="center"/>
          </w:tcPr>
          <w:p w14:paraId="72CC1137" w14:textId="603DD834" w:rsidR="00295BA4" w:rsidRPr="003C18D9" w:rsidRDefault="002646FE" w:rsidP="00295BA4">
            <w:pPr>
              <w:jc w:val="left"/>
              <w:rPr>
                <w:sz w:val="20"/>
                <w:szCs w:val="20"/>
              </w:rPr>
            </w:pPr>
            <w:r>
              <w:rPr>
                <w:sz w:val="20"/>
              </w:rPr>
              <w:t>PGEH (etapa II, segundo tramo)</w:t>
            </w:r>
          </w:p>
        </w:tc>
        <w:tc>
          <w:tcPr>
            <w:tcW w:w="850" w:type="dxa"/>
            <w:shd w:val="clear" w:color="auto" w:fill="FFFFFF" w:themeFill="background1"/>
            <w:vAlign w:val="center"/>
          </w:tcPr>
          <w:p w14:paraId="19BD7141" w14:textId="0FB5EEAF" w:rsidR="00295BA4" w:rsidRPr="003C18D9" w:rsidRDefault="00295BA4" w:rsidP="00F15EF2">
            <w:pPr>
              <w:jc w:val="center"/>
              <w:rPr>
                <w:sz w:val="20"/>
                <w:szCs w:val="20"/>
              </w:rPr>
            </w:pPr>
            <w:r>
              <w:rPr>
                <w:sz w:val="20"/>
              </w:rPr>
              <w:t>96/46</w:t>
            </w:r>
          </w:p>
        </w:tc>
        <w:tc>
          <w:tcPr>
            <w:tcW w:w="850" w:type="dxa"/>
            <w:vAlign w:val="center"/>
          </w:tcPr>
          <w:p w14:paraId="13AE9146" w14:textId="3E8BBF70" w:rsidR="00295BA4" w:rsidRPr="003C18D9" w:rsidRDefault="00A52544" w:rsidP="00295BA4">
            <w:pPr>
              <w:jc w:val="center"/>
              <w:rPr>
                <w:sz w:val="20"/>
                <w:szCs w:val="20"/>
              </w:rPr>
            </w:pPr>
            <w:r>
              <w:rPr>
                <w:sz w:val="20"/>
              </w:rPr>
              <w:t>--</w:t>
            </w:r>
          </w:p>
        </w:tc>
      </w:tr>
      <w:tr w:rsidR="003C18D9" w:rsidRPr="003C18D9" w14:paraId="166075AF" w14:textId="77777777" w:rsidTr="003B3418">
        <w:tc>
          <w:tcPr>
            <w:tcW w:w="0" w:type="auto"/>
            <w:vAlign w:val="center"/>
          </w:tcPr>
          <w:p w14:paraId="09C6116F" w14:textId="51E8411E" w:rsidR="00295BA4" w:rsidRPr="003C18D9" w:rsidRDefault="00295BA4" w:rsidP="00295BA4">
            <w:pPr>
              <w:jc w:val="left"/>
              <w:rPr>
                <w:sz w:val="20"/>
                <w:szCs w:val="20"/>
              </w:rPr>
            </w:pPr>
            <w:r>
              <w:rPr>
                <w:sz w:val="20"/>
              </w:rPr>
              <w:t>12</w:t>
            </w:r>
          </w:p>
        </w:tc>
        <w:tc>
          <w:tcPr>
            <w:tcW w:w="1846" w:type="dxa"/>
            <w:vAlign w:val="center"/>
          </w:tcPr>
          <w:p w14:paraId="0E97887F" w14:textId="4F9A312D" w:rsidR="00295BA4" w:rsidRPr="003C18D9" w:rsidRDefault="00295BA4" w:rsidP="00295BA4">
            <w:pPr>
              <w:jc w:val="left"/>
              <w:rPr>
                <w:sz w:val="20"/>
                <w:szCs w:val="20"/>
              </w:rPr>
            </w:pPr>
            <w:r>
              <w:rPr>
                <w:sz w:val="20"/>
              </w:rPr>
              <w:t>México</w:t>
            </w:r>
          </w:p>
        </w:tc>
        <w:tc>
          <w:tcPr>
            <w:tcW w:w="1439" w:type="dxa"/>
            <w:vAlign w:val="center"/>
          </w:tcPr>
          <w:p w14:paraId="665C3A50" w14:textId="52E794DD" w:rsidR="00295BA4" w:rsidRPr="003C18D9" w:rsidRDefault="00295BA4" w:rsidP="00FC3CC7">
            <w:pPr>
              <w:jc w:val="left"/>
              <w:rPr>
                <w:sz w:val="20"/>
                <w:szCs w:val="20"/>
              </w:rPr>
            </w:pPr>
            <w:r>
              <w:rPr>
                <w:sz w:val="20"/>
              </w:rPr>
              <w:t>ONUDI</w:t>
            </w:r>
          </w:p>
        </w:tc>
        <w:tc>
          <w:tcPr>
            <w:tcW w:w="3949" w:type="dxa"/>
            <w:shd w:val="clear" w:color="auto" w:fill="FFFFFF" w:themeFill="background1"/>
            <w:vAlign w:val="center"/>
          </w:tcPr>
          <w:p w14:paraId="7B360885" w14:textId="62B0F860" w:rsidR="00295BA4" w:rsidRPr="003C18D9" w:rsidRDefault="00721B23" w:rsidP="00295BA4">
            <w:pPr>
              <w:jc w:val="left"/>
              <w:rPr>
                <w:sz w:val="20"/>
                <w:szCs w:val="20"/>
              </w:rPr>
            </w:pPr>
            <w:r>
              <w:rPr>
                <w:sz w:val="20"/>
              </w:rPr>
              <w:t>Control y eliminación de las emisiones de HFC-23 en la producción de HCFC-22 en Quimobásicos (cuarto tramo)</w:t>
            </w:r>
          </w:p>
        </w:tc>
        <w:tc>
          <w:tcPr>
            <w:tcW w:w="850" w:type="dxa"/>
            <w:shd w:val="clear" w:color="auto" w:fill="FFFFFF" w:themeFill="background1"/>
            <w:vAlign w:val="center"/>
          </w:tcPr>
          <w:p w14:paraId="62F1C103" w14:textId="7BB9F8FD" w:rsidR="00295BA4" w:rsidRPr="003C18D9" w:rsidRDefault="00295BA4" w:rsidP="00F15EF2">
            <w:pPr>
              <w:jc w:val="center"/>
              <w:rPr>
                <w:sz w:val="20"/>
                <w:szCs w:val="20"/>
              </w:rPr>
            </w:pPr>
            <w:r>
              <w:rPr>
                <w:sz w:val="20"/>
              </w:rPr>
              <w:t>96/47</w:t>
            </w:r>
          </w:p>
        </w:tc>
        <w:tc>
          <w:tcPr>
            <w:tcW w:w="850" w:type="dxa"/>
            <w:shd w:val="clear" w:color="auto" w:fill="auto"/>
            <w:vAlign w:val="center"/>
          </w:tcPr>
          <w:p w14:paraId="6F86831A" w14:textId="1D869179" w:rsidR="00295BA4" w:rsidRPr="003C18D9" w:rsidRDefault="00136A23" w:rsidP="00295BA4">
            <w:pPr>
              <w:jc w:val="center"/>
              <w:rPr>
                <w:sz w:val="20"/>
                <w:szCs w:val="20"/>
              </w:rPr>
            </w:pPr>
            <w:r>
              <w:rPr>
                <w:sz w:val="20"/>
              </w:rPr>
              <w:t>--</w:t>
            </w:r>
          </w:p>
        </w:tc>
      </w:tr>
      <w:tr w:rsidR="003C18D9" w:rsidRPr="003C18D9" w14:paraId="619D18EA" w14:textId="77777777" w:rsidTr="003B3418">
        <w:tc>
          <w:tcPr>
            <w:tcW w:w="0" w:type="auto"/>
            <w:vAlign w:val="center"/>
          </w:tcPr>
          <w:p w14:paraId="697F6BF1" w14:textId="4D2B3F4F" w:rsidR="00295BA4" w:rsidRPr="003C18D9" w:rsidRDefault="00295BA4" w:rsidP="00295BA4">
            <w:pPr>
              <w:jc w:val="left"/>
              <w:rPr>
                <w:sz w:val="20"/>
                <w:szCs w:val="20"/>
              </w:rPr>
            </w:pPr>
            <w:r>
              <w:rPr>
                <w:sz w:val="20"/>
              </w:rPr>
              <w:t>13</w:t>
            </w:r>
          </w:p>
        </w:tc>
        <w:tc>
          <w:tcPr>
            <w:tcW w:w="1846" w:type="dxa"/>
            <w:vAlign w:val="center"/>
          </w:tcPr>
          <w:p w14:paraId="585CDDF5" w14:textId="3DD53647" w:rsidR="00295BA4" w:rsidRPr="003C18D9" w:rsidRDefault="00295BA4" w:rsidP="00295BA4">
            <w:pPr>
              <w:jc w:val="left"/>
              <w:rPr>
                <w:sz w:val="20"/>
                <w:szCs w:val="20"/>
              </w:rPr>
            </w:pPr>
            <w:r>
              <w:rPr>
                <w:sz w:val="20"/>
              </w:rPr>
              <w:t>Marruecos</w:t>
            </w:r>
          </w:p>
        </w:tc>
        <w:tc>
          <w:tcPr>
            <w:tcW w:w="1439" w:type="dxa"/>
            <w:vAlign w:val="center"/>
          </w:tcPr>
          <w:p w14:paraId="7DBBDEEF" w14:textId="31DC40F0" w:rsidR="00295BA4" w:rsidRPr="003C18D9" w:rsidRDefault="00295BA4" w:rsidP="00FC3CC7">
            <w:pPr>
              <w:jc w:val="left"/>
              <w:rPr>
                <w:sz w:val="20"/>
                <w:szCs w:val="20"/>
              </w:rPr>
            </w:pPr>
            <w:r>
              <w:rPr>
                <w:sz w:val="20"/>
              </w:rPr>
              <w:t>ONUDI</w:t>
            </w:r>
          </w:p>
        </w:tc>
        <w:tc>
          <w:tcPr>
            <w:tcW w:w="3949" w:type="dxa"/>
            <w:shd w:val="clear" w:color="auto" w:fill="FFFFFF" w:themeFill="background1"/>
            <w:vAlign w:val="center"/>
          </w:tcPr>
          <w:p w14:paraId="2B647C59" w14:textId="0FF68C90" w:rsidR="00295BA4" w:rsidRPr="003C18D9" w:rsidRDefault="002646FE" w:rsidP="00295BA4">
            <w:pPr>
              <w:jc w:val="left"/>
              <w:rPr>
                <w:sz w:val="20"/>
                <w:szCs w:val="20"/>
              </w:rPr>
            </w:pPr>
            <w:r>
              <w:rPr>
                <w:sz w:val="20"/>
              </w:rPr>
              <w:t>PGEH (etapa II, tercer tramo)</w:t>
            </w:r>
          </w:p>
        </w:tc>
        <w:tc>
          <w:tcPr>
            <w:tcW w:w="850" w:type="dxa"/>
            <w:shd w:val="clear" w:color="auto" w:fill="FFFFFF" w:themeFill="background1"/>
            <w:vAlign w:val="center"/>
          </w:tcPr>
          <w:p w14:paraId="4903302F" w14:textId="78E97EB8" w:rsidR="00295BA4" w:rsidRPr="003C18D9" w:rsidRDefault="00295BA4" w:rsidP="00F15EF2">
            <w:pPr>
              <w:jc w:val="center"/>
              <w:rPr>
                <w:sz w:val="20"/>
                <w:szCs w:val="20"/>
              </w:rPr>
            </w:pPr>
            <w:r>
              <w:rPr>
                <w:sz w:val="20"/>
              </w:rPr>
              <w:t>96/48</w:t>
            </w:r>
          </w:p>
        </w:tc>
        <w:tc>
          <w:tcPr>
            <w:tcW w:w="850" w:type="dxa"/>
            <w:shd w:val="clear" w:color="auto" w:fill="auto"/>
            <w:vAlign w:val="center"/>
          </w:tcPr>
          <w:p w14:paraId="1A5C4A5A" w14:textId="7BC64771" w:rsidR="00295BA4" w:rsidRPr="003C18D9" w:rsidRDefault="003B3418" w:rsidP="003B3418">
            <w:pPr>
              <w:jc w:val="center"/>
              <w:rPr>
                <w:sz w:val="20"/>
                <w:szCs w:val="20"/>
              </w:rPr>
            </w:pPr>
            <w:r>
              <w:rPr>
                <w:sz w:val="20"/>
              </w:rPr>
              <w:t>1-28</w:t>
            </w:r>
          </w:p>
        </w:tc>
      </w:tr>
      <w:tr w:rsidR="003C18D9" w:rsidRPr="003C18D9" w14:paraId="1D232C28" w14:textId="77777777" w:rsidTr="003B3418">
        <w:tc>
          <w:tcPr>
            <w:tcW w:w="0" w:type="auto"/>
            <w:vAlign w:val="center"/>
          </w:tcPr>
          <w:p w14:paraId="0E50C9C8" w14:textId="66685159" w:rsidR="00295BA4" w:rsidRPr="003C18D9" w:rsidRDefault="00295BA4" w:rsidP="00295BA4">
            <w:pPr>
              <w:jc w:val="left"/>
              <w:rPr>
                <w:sz w:val="20"/>
                <w:szCs w:val="20"/>
              </w:rPr>
            </w:pPr>
            <w:r>
              <w:rPr>
                <w:sz w:val="20"/>
              </w:rPr>
              <w:t>14</w:t>
            </w:r>
          </w:p>
        </w:tc>
        <w:tc>
          <w:tcPr>
            <w:tcW w:w="1846" w:type="dxa"/>
            <w:vAlign w:val="center"/>
          </w:tcPr>
          <w:p w14:paraId="4C59B7CD" w14:textId="1DE3DE96" w:rsidR="00295BA4" w:rsidRPr="003C18D9" w:rsidRDefault="00295BA4" w:rsidP="00295BA4">
            <w:pPr>
              <w:jc w:val="left"/>
              <w:rPr>
                <w:sz w:val="20"/>
                <w:szCs w:val="20"/>
              </w:rPr>
            </w:pPr>
            <w:r>
              <w:rPr>
                <w:sz w:val="20"/>
              </w:rPr>
              <w:t>Papua Nueva Guinea</w:t>
            </w:r>
          </w:p>
        </w:tc>
        <w:tc>
          <w:tcPr>
            <w:tcW w:w="1439" w:type="dxa"/>
            <w:vAlign w:val="center"/>
          </w:tcPr>
          <w:p w14:paraId="28ED0B84" w14:textId="1B15C01A" w:rsidR="00295BA4" w:rsidRPr="003C18D9" w:rsidRDefault="00295BA4" w:rsidP="00FC3CC7">
            <w:pPr>
              <w:jc w:val="left"/>
              <w:rPr>
                <w:sz w:val="20"/>
                <w:szCs w:val="20"/>
              </w:rPr>
            </w:pPr>
            <w:r>
              <w:rPr>
                <w:sz w:val="20"/>
              </w:rPr>
              <w:t>Alemania</w:t>
            </w:r>
          </w:p>
        </w:tc>
        <w:tc>
          <w:tcPr>
            <w:tcW w:w="3949" w:type="dxa"/>
            <w:shd w:val="clear" w:color="auto" w:fill="FFFFFF" w:themeFill="background1"/>
            <w:vAlign w:val="center"/>
          </w:tcPr>
          <w:p w14:paraId="28DF8AD7" w14:textId="27393AE4" w:rsidR="00295BA4" w:rsidRPr="003C18D9" w:rsidRDefault="002646FE" w:rsidP="00295BA4">
            <w:pPr>
              <w:jc w:val="left"/>
              <w:rPr>
                <w:sz w:val="20"/>
                <w:szCs w:val="20"/>
              </w:rPr>
            </w:pPr>
            <w:r>
              <w:rPr>
                <w:sz w:val="20"/>
              </w:rPr>
              <w:t>PGEH (quinto tramo)</w:t>
            </w:r>
          </w:p>
        </w:tc>
        <w:tc>
          <w:tcPr>
            <w:tcW w:w="850" w:type="dxa"/>
            <w:shd w:val="clear" w:color="auto" w:fill="FFFFFF" w:themeFill="background1"/>
            <w:vAlign w:val="center"/>
          </w:tcPr>
          <w:p w14:paraId="22DE2350" w14:textId="5F165B3F" w:rsidR="00295BA4" w:rsidRPr="003C18D9" w:rsidRDefault="00295BA4" w:rsidP="00F15EF2">
            <w:pPr>
              <w:jc w:val="center"/>
              <w:rPr>
                <w:sz w:val="20"/>
                <w:szCs w:val="20"/>
              </w:rPr>
            </w:pPr>
            <w:r>
              <w:rPr>
                <w:sz w:val="20"/>
              </w:rPr>
              <w:t>96/50</w:t>
            </w:r>
          </w:p>
        </w:tc>
        <w:tc>
          <w:tcPr>
            <w:tcW w:w="850" w:type="dxa"/>
            <w:shd w:val="clear" w:color="auto" w:fill="auto"/>
            <w:vAlign w:val="center"/>
          </w:tcPr>
          <w:p w14:paraId="3EFD794C" w14:textId="67630EFB" w:rsidR="00295BA4" w:rsidRPr="003C18D9" w:rsidRDefault="000C3DAF" w:rsidP="00295BA4">
            <w:pPr>
              <w:jc w:val="center"/>
              <w:rPr>
                <w:sz w:val="20"/>
                <w:szCs w:val="20"/>
              </w:rPr>
            </w:pPr>
            <w:r>
              <w:rPr>
                <w:sz w:val="20"/>
              </w:rPr>
              <w:t>--</w:t>
            </w:r>
          </w:p>
        </w:tc>
      </w:tr>
      <w:tr w:rsidR="003C18D9" w:rsidRPr="003C18D9" w14:paraId="4709908F" w14:textId="77777777" w:rsidTr="003B3418">
        <w:tc>
          <w:tcPr>
            <w:tcW w:w="0" w:type="auto"/>
            <w:vAlign w:val="center"/>
          </w:tcPr>
          <w:p w14:paraId="3F77C754" w14:textId="67C92BBF" w:rsidR="00295BA4" w:rsidRPr="003C18D9" w:rsidRDefault="00295BA4" w:rsidP="00295BA4">
            <w:pPr>
              <w:jc w:val="left"/>
              <w:rPr>
                <w:sz w:val="20"/>
                <w:szCs w:val="20"/>
              </w:rPr>
            </w:pPr>
            <w:r>
              <w:rPr>
                <w:sz w:val="20"/>
              </w:rPr>
              <w:t>15</w:t>
            </w:r>
          </w:p>
        </w:tc>
        <w:tc>
          <w:tcPr>
            <w:tcW w:w="1846" w:type="dxa"/>
            <w:vAlign w:val="center"/>
          </w:tcPr>
          <w:p w14:paraId="7126BA61" w14:textId="21E29768" w:rsidR="00295BA4" w:rsidRPr="003C18D9" w:rsidRDefault="00295BA4" w:rsidP="00295BA4">
            <w:pPr>
              <w:jc w:val="left"/>
              <w:rPr>
                <w:sz w:val="20"/>
                <w:szCs w:val="20"/>
              </w:rPr>
            </w:pPr>
            <w:r>
              <w:rPr>
                <w:sz w:val="20"/>
              </w:rPr>
              <w:t>Seychelles</w:t>
            </w:r>
          </w:p>
        </w:tc>
        <w:tc>
          <w:tcPr>
            <w:tcW w:w="1439" w:type="dxa"/>
            <w:vAlign w:val="center"/>
          </w:tcPr>
          <w:p w14:paraId="75C90569" w14:textId="73004791" w:rsidR="00295BA4" w:rsidRPr="003C18D9" w:rsidRDefault="00295BA4" w:rsidP="00FC3CC7">
            <w:pPr>
              <w:jc w:val="left"/>
              <w:rPr>
                <w:sz w:val="20"/>
                <w:szCs w:val="20"/>
              </w:rPr>
            </w:pPr>
            <w:r>
              <w:rPr>
                <w:sz w:val="20"/>
              </w:rPr>
              <w:t>Alemania</w:t>
            </w:r>
          </w:p>
        </w:tc>
        <w:tc>
          <w:tcPr>
            <w:tcW w:w="3949" w:type="dxa"/>
            <w:shd w:val="clear" w:color="auto" w:fill="FFFFFF" w:themeFill="background1"/>
            <w:vAlign w:val="center"/>
          </w:tcPr>
          <w:p w14:paraId="3BE175D2" w14:textId="4FE0DCA2" w:rsidR="00295BA4" w:rsidRPr="003C18D9" w:rsidRDefault="00484AA1" w:rsidP="00295BA4">
            <w:pPr>
              <w:jc w:val="left"/>
              <w:rPr>
                <w:sz w:val="20"/>
                <w:szCs w:val="20"/>
              </w:rPr>
            </w:pPr>
            <w:r>
              <w:rPr>
                <w:sz w:val="20"/>
              </w:rPr>
              <w:t>PGEH (cuarto tramo)</w:t>
            </w:r>
          </w:p>
        </w:tc>
        <w:tc>
          <w:tcPr>
            <w:tcW w:w="850" w:type="dxa"/>
            <w:shd w:val="clear" w:color="auto" w:fill="FFFFFF" w:themeFill="background1"/>
            <w:vAlign w:val="center"/>
          </w:tcPr>
          <w:p w14:paraId="5371C9B0" w14:textId="09640E33" w:rsidR="00295BA4" w:rsidRPr="003C18D9" w:rsidRDefault="00295BA4" w:rsidP="00F15EF2">
            <w:pPr>
              <w:jc w:val="center"/>
              <w:rPr>
                <w:sz w:val="20"/>
                <w:szCs w:val="20"/>
              </w:rPr>
            </w:pPr>
            <w:r>
              <w:rPr>
                <w:sz w:val="20"/>
              </w:rPr>
              <w:t>96/52</w:t>
            </w:r>
          </w:p>
        </w:tc>
        <w:tc>
          <w:tcPr>
            <w:tcW w:w="850" w:type="dxa"/>
            <w:shd w:val="clear" w:color="auto" w:fill="auto"/>
            <w:vAlign w:val="center"/>
          </w:tcPr>
          <w:p w14:paraId="4F533AF4" w14:textId="1BEA37D1" w:rsidR="00295BA4" w:rsidRPr="003C18D9" w:rsidRDefault="004E4B77" w:rsidP="00295BA4">
            <w:pPr>
              <w:jc w:val="center"/>
              <w:rPr>
                <w:sz w:val="20"/>
                <w:szCs w:val="20"/>
              </w:rPr>
            </w:pPr>
            <w:r>
              <w:rPr>
                <w:sz w:val="20"/>
              </w:rPr>
              <w:t>--</w:t>
            </w:r>
          </w:p>
        </w:tc>
      </w:tr>
      <w:tr w:rsidR="003C18D9" w:rsidRPr="003C18D9" w14:paraId="768AA204" w14:textId="77777777" w:rsidTr="00F15EF2">
        <w:tc>
          <w:tcPr>
            <w:tcW w:w="0" w:type="auto"/>
            <w:vAlign w:val="center"/>
          </w:tcPr>
          <w:p w14:paraId="4AADCC59" w14:textId="10323C8B" w:rsidR="00FA3CA3" w:rsidRPr="003C18D9" w:rsidRDefault="00FA3CA3" w:rsidP="00FA3CA3">
            <w:pPr>
              <w:jc w:val="left"/>
              <w:rPr>
                <w:sz w:val="20"/>
                <w:szCs w:val="20"/>
              </w:rPr>
            </w:pPr>
            <w:r>
              <w:rPr>
                <w:sz w:val="20"/>
              </w:rPr>
              <w:t>16</w:t>
            </w:r>
          </w:p>
        </w:tc>
        <w:tc>
          <w:tcPr>
            <w:tcW w:w="1846" w:type="dxa"/>
            <w:vAlign w:val="center"/>
          </w:tcPr>
          <w:p w14:paraId="088555D7" w14:textId="1E0A4347" w:rsidR="00FA3CA3" w:rsidRPr="003C18D9" w:rsidRDefault="00FA3CA3" w:rsidP="00FA3CA3">
            <w:pPr>
              <w:jc w:val="left"/>
              <w:rPr>
                <w:sz w:val="20"/>
                <w:szCs w:val="20"/>
              </w:rPr>
            </w:pPr>
            <w:r>
              <w:rPr>
                <w:sz w:val="20"/>
              </w:rPr>
              <w:t>Türkiye</w:t>
            </w:r>
          </w:p>
        </w:tc>
        <w:tc>
          <w:tcPr>
            <w:tcW w:w="1439" w:type="dxa"/>
            <w:vAlign w:val="center"/>
          </w:tcPr>
          <w:p w14:paraId="7E3AE06F" w14:textId="1396A4D4" w:rsidR="00FA3CA3" w:rsidRPr="003C18D9" w:rsidRDefault="00FA3CA3" w:rsidP="00FC3CC7">
            <w:pPr>
              <w:jc w:val="left"/>
              <w:rPr>
                <w:sz w:val="20"/>
                <w:szCs w:val="20"/>
              </w:rPr>
            </w:pPr>
            <w:r>
              <w:rPr>
                <w:sz w:val="20"/>
              </w:rPr>
              <w:t>ONUDI/PNUMA</w:t>
            </w:r>
          </w:p>
        </w:tc>
        <w:tc>
          <w:tcPr>
            <w:tcW w:w="3949" w:type="dxa"/>
            <w:shd w:val="clear" w:color="auto" w:fill="FFFFFF" w:themeFill="background1"/>
            <w:vAlign w:val="center"/>
          </w:tcPr>
          <w:p w14:paraId="33C0FF88" w14:textId="3A575C5E" w:rsidR="00FA3CA3" w:rsidRPr="003C18D9" w:rsidRDefault="00FA3CA3" w:rsidP="00FA3CA3">
            <w:pPr>
              <w:jc w:val="left"/>
              <w:rPr>
                <w:sz w:val="20"/>
                <w:szCs w:val="20"/>
              </w:rPr>
            </w:pPr>
            <w:r>
              <w:rPr>
                <w:sz w:val="20"/>
              </w:rPr>
              <w:t>PGEH (etapa I, quinto tramo)</w:t>
            </w:r>
          </w:p>
        </w:tc>
        <w:tc>
          <w:tcPr>
            <w:tcW w:w="850" w:type="dxa"/>
            <w:shd w:val="clear" w:color="auto" w:fill="FFFFFF" w:themeFill="background1"/>
            <w:vAlign w:val="center"/>
          </w:tcPr>
          <w:p w14:paraId="0E17CBF7" w14:textId="16A1D2EE" w:rsidR="00FA3CA3" w:rsidRPr="003C18D9" w:rsidRDefault="00FA3CA3" w:rsidP="00FA3CA3">
            <w:pPr>
              <w:jc w:val="center"/>
              <w:rPr>
                <w:sz w:val="20"/>
                <w:szCs w:val="20"/>
              </w:rPr>
            </w:pPr>
            <w:r>
              <w:rPr>
                <w:sz w:val="20"/>
              </w:rPr>
              <w:t>96/54</w:t>
            </w:r>
          </w:p>
        </w:tc>
        <w:tc>
          <w:tcPr>
            <w:tcW w:w="850" w:type="dxa"/>
            <w:vAlign w:val="center"/>
          </w:tcPr>
          <w:p w14:paraId="41F8881D" w14:textId="7C29BB8D" w:rsidR="00FA3CA3" w:rsidRPr="003C18D9" w:rsidRDefault="00611A2F" w:rsidP="00FA3CA3">
            <w:pPr>
              <w:jc w:val="center"/>
              <w:rPr>
                <w:sz w:val="20"/>
                <w:szCs w:val="20"/>
              </w:rPr>
            </w:pPr>
            <w:r>
              <w:rPr>
                <w:sz w:val="20"/>
              </w:rPr>
              <w:t>--</w:t>
            </w:r>
          </w:p>
        </w:tc>
      </w:tr>
      <w:tr w:rsidR="003C18D9" w:rsidRPr="003C18D9" w14:paraId="243671A7" w14:textId="77777777" w:rsidTr="00F15EF2">
        <w:tc>
          <w:tcPr>
            <w:tcW w:w="0" w:type="auto"/>
            <w:vAlign w:val="center"/>
          </w:tcPr>
          <w:p w14:paraId="4CC56958" w14:textId="07BFD778" w:rsidR="00FA3CA3" w:rsidRPr="003C18D9" w:rsidRDefault="00FA3CA3" w:rsidP="00FA3CA3">
            <w:pPr>
              <w:jc w:val="left"/>
              <w:rPr>
                <w:sz w:val="20"/>
                <w:szCs w:val="20"/>
              </w:rPr>
            </w:pPr>
            <w:r>
              <w:rPr>
                <w:sz w:val="20"/>
              </w:rPr>
              <w:t>17</w:t>
            </w:r>
          </w:p>
        </w:tc>
        <w:tc>
          <w:tcPr>
            <w:tcW w:w="1846" w:type="dxa"/>
            <w:vAlign w:val="center"/>
          </w:tcPr>
          <w:p w14:paraId="4C67284A" w14:textId="4810C815" w:rsidR="00FA3CA3" w:rsidRPr="003C18D9" w:rsidRDefault="00FA3CA3" w:rsidP="00FA3CA3">
            <w:pPr>
              <w:jc w:val="left"/>
              <w:rPr>
                <w:sz w:val="20"/>
                <w:szCs w:val="20"/>
              </w:rPr>
            </w:pPr>
            <w:r>
              <w:rPr>
                <w:sz w:val="20"/>
              </w:rPr>
              <w:t>Turkmenistán</w:t>
            </w:r>
          </w:p>
        </w:tc>
        <w:tc>
          <w:tcPr>
            <w:tcW w:w="1439" w:type="dxa"/>
            <w:vAlign w:val="center"/>
          </w:tcPr>
          <w:p w14:paraId="2C817820" w14:textId="6303B4C1" w:rsidR="00FA3CA3" w:rsidRPr="003C18D9" w:rsidRDefault="00FA3CA3" w:rsidP="00FC3CC7">
            <w:pPr>
              <w:jc w:val="left"/>
              <w:rPr>
                <w:sz w:val="20"/>
                <w:szCs w:val="20"/>
              </w:rPr>
            </w:pPr>
            <w:r>
              <w:rPr>
                <w:sz w:val="20"/>
              </w:rPr>
              <w:t>ONUDI</w:t>
            </w:r>
          </w:p>
        </w:tc>
        <w:tc>
          <w:tcPr>
            <w:tcW w:w="3949" w:type="dxa"/>
            <w:shd w:val="clear" w:color="auto" w:fill="FFFFFF" w:themeFill="background1"/>
            <w:vAlign w:val="center"/>
          </w:tcPr>
          <w:p w14:paraId="7DEA23E9" w14:textId="46E28546" w:rsidR="00FA3CA3" w:rsidRPr="003C18D9" w:rsidRDefault="00FA3CA3" w:rsidP="00FA3CA3">
            <w:pPr>
              <w:jc w:val="left"/>
              <w:rPr>
                <w:sz w:val="20"/>
                <w:szCs w:val="20"/>
              </w:rPr>
            </w:pPr>
            <w:r>
              <w:rPr>
                <w:sz w:val="20"/>
              </w:rPr>
              <w:t>PGEH (etapa II, tercer tramo)</w:t>
            </w:r>
          </w:p>
        </w:tc>
        <w:tc>
          <w:tcPr>
            <w:tcW w:w="850" w:type="dxa"/>
            <w:shd w:val="clear" w:color="auto" w:fill="FFFFFF" w:themeFill="background1"/>
            <w:vAlign w:val="center"/>
          </w:tcPr>
          <w:p w14:paraId="1A709C01" w14:textId="0B47883B" w:rsidR="00FA3CA3" w:rsidRPr="003C18D9" w:rsidRDefault="00FA3CA3" w:rsidP="00FA3CA3">
            <w:pPr>
              <w:jc w:val="center"/>
              <w:rPr>
                <w:sz w:val="20"/>
                <w:szCs w:val="20"/>
              </w:rPr>
            </w:pPr>
            <w:r>
              <w:rPr>
                <w:sz w:val="20"/>
              </w:rPr>
              <w:t>96/55</w:t>
            </w:r>
          </w:p>
        </w:tc>
        <w:tc>
          <w:tcPr>
            <w:tcW w:w="850" w:type="dxa"/>
            <w:vAlign w:val="center"/>
          </w:tcPr>
          <w:p w14:paraId="6D1D9DAA" w14:textId="6A3CD76D" w:rsidR="00FA3CA3" w:rsidRPr="003C18D9" w:rsidRDefault="00FC3CC7" w:rsidP="00FA3CA3">
            <w:pPr>
              <w:jc w:val="center"/>
              <w:rPr>
                <w:sz w:val="20"/>
                <w:szCs w:val="20"/>
              </w:rPr>
            </w:pPr>
            <w:r>
              <w:rPr>
                <w:sz w:val="20"/>
              </w:rPr>
              <w:t>--</w:t>
            </w:r>
          </w:p>
        </w:tc>
      </w:tr>
    </w:tbl>
    <w:p w14:paraId="610D26DE" w14:textId="634F01F2" w:rsidR="0083109D" w:rsidRPr="003C18D9" w:rsidRDefault="0083109D" w:rsidP="0083109D">
      <w:pPr>
        <w:spacing w:after="240"/>
        <w:outlineLvl w:val="0"/>
        <w:rPr>
          <w:sz w:val="20"/>
          <w:szCs w:val="20"/>
        </w:rPr>
      </w:pPr>
      <w:r>
        <w:rPr>
          <w:sz w:val="20"/>
        </w:rPr>
        <w:t>* Los tramos de los PGEH para estos países incluyen solicitudes para actividades adicionales relacionadas con la eficiencia energética de conformidad con la decisión 89/6.</w:t>
      </w:r>
    </w:p>
    <w:p w14:paraId="62D1A804" w14:textId="3B30FAAA" w:rsidR="00A034C9" w:rsidRPr="003C18D9" w:rsidRDefault="00A034C9" w:rsidP="00517BDB">
      <w:pPr>
        <w:spacing w:before="240" w:after="120"/>
        <w:outlineLvl w:val="0"/>
        <w:rPr>
          <w:b/>
          <w:bCs/>
          <w:sz w:val="24"/>
          <w:szCs w:val="24"/>
        </w:rPr>
      </w:pPr>
      <w:r>
        <w:rPr>
          <w:b/>
        </w:rPr>
        <w:t>Recomendación</w:t>
      </w:r>
    </w:p>
    <w:p w14:paraId="20278795" w14:textId="433F3250" w:rsidR="00A034C9" w:rsidRPr="003C18D9" w:rsidRDefault="00A034C9" w:rsidP="00517BDB">
      <w:pPr>
        <w:widowControl w:val="0"/>
        <w:numPr>
          <w:ilvl w:val="0"/>
          <w:numId w:val="1"/>
        </w:numPr>
        <w:outlineLvl w:val="0"/>
        <w:rPr>
          <w:rFonts w:ascii="TTimes New Roman" w:hAnsi="TTimes New Roman"/>
        </w:rPr>
      </w:pPr>
      <w:r>
        <w:t xml:space="preserve">La Secretaría </w:t>
      </w:r>
      <w:r w:rsidRPr="00800AD8">
        <w:rPr>
          <w:u w:val="single"/>
        </w:rPr>
        <w:t>recomienda</w:t>
      </w:r>
      <w:r>
        <w:t xml:space="preserve"> que el Comité Ejecutivo apruebe los proyectos y actividades que se presentan para su aprobación general con los niveles de financiación indicados en el anexo del presente documento.</w:t>
      </w:r>
      <w:r>
        <w:rPr>
          <w:snapToGrid w:val="0"/>
        </w:rPr>
        <w:t xml:space="preserve"> La aprobación de estos proyectos incluiría programas de ejecución asociados a los tramos </w:t>
      </w:r>
      <w:r>
        <w:rPr>
          <w:snapToGrid w:val="0"/>
        </w:rPr>
        <w:lastRenderedPageBreak/>
        <w:t xml:space="preserve">pertinentes de proyectos plurianuales; Acuerdos actualizados cuando corresponda; condiciones o disposiciones pertinentes incluidas en los documentos de evaluación de proyectos correspondientes; </w:t>
      </w:r>
      <w:r>
        <w:t>y observaciones que se comunicarán a los Gobiernos receptores para la renovación de los proyectos de fortalecimiento institucional</w:t>
      </w:r>
      <w:r>
        <w:rPr>
          <w:rFonts w:ascii="TTimes New Roman" w:hAnsi="TTimes New Roman"/>
        </w:rPr>
        <w:t>.</w:t>
      </w:r>
    </w:p>
    <w:sectPr w:rsidR="00A034C9" w:rsidRPr="003C18D9"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53BD6" w14:textId="77777777" w:rsidR="00ED0AF8" w:rsidRDefault="00ED0AF8" w:rsidP="004A504B">
      <w:r>
        <w:separator/>
      </w:r>
    </w:p>
  </w:endnote>
  <w:endnote w:type="continuationSeparator" w:id="0">
    <w:p w14:paraId="4C51FC11" w14:textId="77777777" w:rsidR="00ED0AF8" w:rsidRDefault="00ED0AF8" w:rsidP="004A504B">
      <w:r>
        <w:continuationSeparator/>
      </w:r>
    </w:p>
  </w:endnote>
  <w:endnote w:type="continuationNotice" w:id="1">
    <w:p w14:paraId="334511D2" w14:textId="77777777" w:rsidR="00ED0AF8" w:rsidRDefault="00ED0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5470798B" w:rsidR="004E7F9C" w:rsidRDefault="004E7F9C" w:rsidP="00800AD8">
    <w:pPr>
      <w:pBdr>
        <w:top w:val="single" w:sz="4" w:space="1" w:color="auto"/>
        <w:left w:val="single" w:sz="4" w:space="4" w:color="auto"/>
        <w:bottom w:val="single" w:sz="4" w:space="1" w:color="auto"/>
        <w:right w:val="single" w:sz="4" w:space="4" w:color="auto"/>
      </w:pBdr>
      <w:ind w:right="-90"/>
      <w:jc w:val="center"/>
      <w:rPr>
        <w:sz w:val="18"/>
        <w:szCs w:val="18"/>
      </w:rPr>
    </w:pPr>
    <w:r w:rsidRPr="00800AD8">
      <w:rPr>
        <w:sz w:val="18"/>
        <w:szCs w:val="18"/>
      </w:rPr>
      <w:t>Los documentos previos al período de sesiones del Comité Ejecutivo del Fondo Multilateral para la Aplicación del Protocolo de Montreal</w:t>
    </w:r>
    <w:r w:rsidR="00800AD8">
      <w:rPr>
        <w:sz w:val="18"/>
        <w:szCs w:val="18"/>
      </w:rPr>
      <w:t xml:space="preserve"> </w:t>
    </w:r>
    <w:r w:rsidRPr="00800AD8">
      <w:rPr>
        <w:sz w:val="18"/>
        <w:szCs w:val="18"/>
      </w:rPr>
      <w:t xml:space="preserve">no van en perjuicio de cualquier decisión que el Comité Ejecutivo pudiera adoptar después de la emisión de </w:t>
    </w:r>
    <w:proofErr w:type="gramStart"/>
    <w:r w:rsidRPr="00800AD8">
      <w:rPr>
        <w:sz w:val="18"/>
        <w:szCs w:val="18"/>
      </w:rPr>
      <w:t>los mismos</w:t>
    </w:r>
    <w:proofErr w:type="gramEnd"/>
    <w:r w:rsidRPr="00800AD8">
      <w:rPr>
        <w:sz w:val="18"/>
        <w:szCs w:val="18"/>
      </w:rPr>
      <w:t>.</w:t>
    </w:r>
  </w:p>
  <w:p w14:paraId="53D33F2E" w14:textId="77777777" w:rsidR="00800AD8" w:rsidRPr="00800AD8" w:rsidRDefault="00800AD8" w:rsidP="00800AD8">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F896" w14:textId="77777777" w:rsidR="00ED0AF8" w:rsidRDefault="00ED0AF8" w:rsidP="004A504B">
      <w:r>
        <w:separator/>
      </w:r>
    </w:p>
  </w:footnote>
  <w:footnote w:type="continuationSeparator" w:id="0">
    <w:p w14:paraId="6BEF3108" w14:textId="77777777" w:rsidR="00ED0AF8" w:rsidRDefault="00ED0AF8" w:rsidP="004A504B">
      <w:r>
        <w:continuationSeparator/>
      </w:r>
    </w:p>
  </w:footnote>
  <w:footnote w:type="continuationNotice" w:id="1">
    <w:p w14:paraId="6D1702C0" w14:textId="77777777" w:rsidR="00ED0AF8" w:rsidRDefault="00ED0AF8"/>
  </w:footnote>
  <w:footnote w:id="2">
    <w:p w14:paraId="3C8AC356" w14:textId="5C3D009F" w:rsidR="00764B1B" w:rsidRDefault="00764B1B" w:rsidP="005B543C">
      <w:pPr>
        <w:pStyle w:val="FootnoteText"/>
        <w:spacing w:after="120"/>
      </w:pPr>
      <w:r>
        <w:rPr>
          <w:rStyle w:val="FootnoteReference"/>
        </w:rPr>
        <w:footnoteRef/>
      </w:r>
      <w:r>
        <w:t xml:space="preserve"> UNEP/OzL.Pro/ExCom/96/1.</w:t>
      </w:r>
    </w:p>
  </w:footnote>
  <w:footnote w:id="3">
    <w:p w14:paraId="278928B6" w14:textId="3D7E34BF" w:rsidR="00A034C9" w:rsidRPr="003C18D9"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/96/20</w:t>
      </w:r>
    </w:p>
  </w:footnote>
  <w:footnote w:id="4">
    <w:p w14:paraId="53EB8FD4" w14:textId="2DBA5044" w:rsidR="00A034C9" w:rsidRPr="003C18D9"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/96/21</w:t>
      </w:r>
    </w:p>
  </w:footnote>
  <w:footnote w:id="5">
    <w:p w14:paraId="0EF99D52" w14:textId="5FA6021D" w:rsidR="00A034C9" w:rsidRPr="003C18D9"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/96/22</w:t>
      </w:r>
    </w:p>
  </w:footnote>
  <w:footnote w:id="6">
    <w:p w14:paraId="23333467" w14:textId="7EAC0253" w:rsidR="00A034C9" w:rsidRPr="003C18D9" w:rsidRDefault="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/96/23</w:t>
      </w:r>
    </w:p>
  </w:footnote>
  <w:footnote w:id="7">
    <w:p w14:paraId="19151C72" w14:textId="27E22AA8" w:rsidR="00A034C9" w:rsidRPr="00600414" w:rsidRDefault="00A034C9" w:rsidP="00A034C9">
      <w:pPr>
        <w:pStyle w:val="FootnoteText"/>
      </w:pPr>
      <w:r>
        <w:rPr>
          <w:rStyle w:val="FootnoteReference"/>
        </w:rPr>
        <w:footnoteRef/>
      </w:r>
      <w:r>
        <w:t xml:space="preserve"> UNEP/OzL.Pro/ExCom/96/17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AD97F05" w:rsidR="00DC6A10" w:rsidRPr="0033525D" w:rsidRDefault="00E146C3">
    <w:r>
      <w:fldChar w:fldCharType="begin"/>
    </w:r>
    <w:r>
      <w:instrText xml:space="preserve"> DOCPROPERTY "Document number"  \* MERGEFORMAT </w:instrText>
    </w:r>
    <w:r>
      <w:fldChar w:fldCharType="separate"/>
    </w:r>
    <w:r w:rsidR="00800AD8">
      <w:t>UNEP/</w:t>
    </w:r>
    <w:proofErr w:type="spellStart"/>
    <w:r w:rsidR="00800AD8">
      <w:t>OzL.Pro</w:t>
    </w:r>
    <w:proofErr w:type="spellEnd"/>
    <w:r w:rsidR="00800AD8">
      <w:t>/</w:t>
    </w:r>
    <w:proofErr w:type="spellStart"/>
    <w:r w:rsidR="00800AD8">
      <w:t>ExCom</w:t>
    </w:r>
    <w:proofErr w:type="spellEnd"/>
    <w:r w:rsidR="00800AD8">
      <w:t>/96/18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677121A" w:rsidR="00DC6A10" w:rsidRPr="0033525D" w:rsidRDefault="00517BDB">
    <w:pPr>
      <w:jc w:val="right"/>
    </w:pPr>
    <w:r>
      <w:fldChar w:fldCharType="begin"/>
    </w:r>
    <w:r>
      <w:instrText xml:space="preserve"> DOCPROPERTY "Document number"  \* MERGEFORMAT </w:instrText>
    </w:r>
    <w:r>
      <w:fldChar w:fldCharType="separate"/>
    </w:r>
    <w:r w:rsidR="00800AD8">
      <w:t>UNEP/</w:t>
    </w:r>
    <w:proofErr w:type="spellStart"/>
    <w:r w:rsidR="00800AD8">
      <w:t>OzL.Pro</w:t>
    </w:r>
    <w:proofErr w:type="spellEnd"/>
    <w:r w:rsidR="00800AD8">
      <w:t>/</w:t>
    </w:r>
    <w:proofErr w:type="spellStart"/>
    <w:r w:rsidR="00800AD8">
      <w:t>ExCom</w:t>
    </w:r>
    <w:proofErr w:type="spellEnd"/>
    <w:r w:rsidR="00800AD8">
      <w:t>/96/18</w:t>
    </w:r>
    <w:r>
      <w:fldChar w:fldCharType="end"/>
    </w:r>
  </w:p>
  <w:p w14:paraId="206883EF" w14:textId="77777777" w:rsidR="00DC6A10" w:rsidRPr="0033525D" w:rsidRDefault="00DC6A10" w:rsidP="00517BDB">
    <w:pPr>
      <w:jc w:val="right"/>
    </w:pPr>
  </w:p>
  <w:p w14:paraId="649A1F7E" w14:textId="77777777" w:rsidR="00DC6A10" w:rsidRPr="0033525D" w:rsidRDefault="00DC6A10" w:rsidP="00517B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8E8104"/>
    <w:lvl w:ilvl="0">
      <w:start w:val="1"/>
      <w:numFmt w:val="decimal"/>
      <w:pStyle w:val="Heading1"/>
      <w:lvlText w:val="%1."/>
      <w:lvlJc w:val="left"/>
      <w:pPr>
        <w:tabs>
          <w:tab w:val="num" w:pos="0"/>
        </w:tabs>
        <w:ind w:left="0" w:firstLine="0"/>
      </w:pPr>
      <w:rPr>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0A8"/>
    <w:rsid w:val="0000161A"/>
    <w:rsid w:val="0000434E"/>
    <w:rsid w:val="00006D76"/>
    <w:rsid w:val="00017AA3"/>
    <w:rsid w:val="000211A9"/>
    <w:rsid w:val="00021238"/>
    <w:rsid w:val="00022071"/>
    <w:rsid w:val="00030C61"/>
    <w:rsid w:val="00031260"/>
    <w:rsid w:val="00034E53"/>
    <w:rsid w:val="0003681A"/>
    <w:rsid w:val="000372B7"/>
    <w:rsid w:val="000471C2"/>
    <w:rsid w:val="00050185"/>
    <w:rsid w:val="00050F6E"/>
    <w:rsid w:val="000532E9"/>
    <w:rsid w:val="00061EC2"/>
    <w:rsid w:val="00066CE8"/>
    <w:rsid w:val="00080ED0"/>
    <w:rsid w:val="00081836"/>
    <w:rsid w:val="0008411E"/>
    <w:rsid w:val="00085963"/>
    <w:rsid w:val="00085B8F"/>
    <w:rsid w:val="00090481"/>
    <w:rsid w:val="00092EA5"/>
    <w:rsid w:val="000A104B"/>
    <w:rsid w:val="000A3826"/>
    <w:rsid w:val="000A3DD8"/>
    <w:rsid w:val="000A50F1"/>
    <w:rsid w:val="000A6C26"/>
    <w:rsid w:val="000B1211"/>
    <w:rsid w:val="000B36C8"/>
    <w:rsid w:val="000B3ABA"/>
    <w:rsid w:val="000B5D3B"/>
    <w:rsid w:val="000B5DA3"/>
    <w:rsid w:val="000C219A"/>
    <w:rsid w:val="000C3DAF"/>
    <w:rsid w:val="000D24A1"/>
    <w:rsid w:val="000D52A4"/>
    <w:rsid w:val="000E07BC"/>
    <w:rsid w:val="000E2E21"/>
    <w:rsid w:val="000E4670"/>
    <w:rsid w:val="000E49B6"/>
    <w:rsid w:val="000F0B10"/>
    <w:rsid w:val="000F1CD4"/>
    <w:rsid w:val="000F355B"/>
    <w:rsid w:val="000F4103"/>
    <w:rsid w:val="000F70A7"/>
    <w:rsid w:val="00113CCA"/>
    <w:rsid w:val="00113EB8"/>
    <w:rsid w:val="001226D5"/>
    <w:rsid w:val="00122F25"/>
    <w:rsid w:val="00123D93"/>
    <w:rsid w:val="00133060"/>
    <w:rsid w:val="00135980"/>
    <w:rsid w:val="00136A23"/>
    <w:rsid w:val="0013786F"/>
    <w:rsid w:val="00141EAE"/>
    <w:rsid w:val="00146DB3"/>
    <w:rsid w:val="00147170"/>
    <w:rsid w:val="00164719"/>
    <w:rsid w:val="00166FC4"/>
    <w:rsid w:val="0016709F"/>
    <w:rsid w:val="001670EB"/>
    <w:rsid w:val="001677AC"/>
    <w:rsid w:val="001804EA"/>
    <w:rsid w:val="001816F0"/>
    <w:rsid w:val="00190A61"/>
    <w:rsid w:val="00190A92"/>
    <w:rsid w:val="00197179"/>
    <w:rsid w:val="001974D3"/>
    <w:rsid w:val="001A00AB"/>
    <w:rsid w:val="001A2215"/>
    <w:rsid w:val="001A3342"/>
    <w:rsid w:val="001A3E3D"/>
    <w:rsid w:val="001A5020"/>
    <w:rsid w:val="001A7049"/>
    <w:rsid w:val="001B1E40"/>
    <w:rsid w:val="001B25BF"/>
    <w:rsid w:val="001B3C88"/>
    <w:rsid w:val="001B4B5D"/>
    <w:rsid w:val="001B6758"/>
    <w:rsid w:val="001C7317"/>
    <w:rsid w:val="001C764E"/>
    <w:rsid w:val="001D0F0F"/>
    <w:rsid w:val="001D3AFA"/>
    <w:rsid w:val="001D640C"/>
    <w:rsid w:val="001D770C"/>
    <w:rsid w:val="001D7DEA"/>
    <w:rsid w:val="001E1052"/>
    <w:rsid w:val="001E21B1"/>
    <w:rsid w:val="001E2F93"/>
    <w:rsid w:val="001E4554"/>
    <w:rsid w:val="001E61E5"/>
    <w:rsid w:val="001F2159"/>
    <w:rsid w:val="001F3FB3"/>
    <w:rsid w:val="001F53FD"/>
    <w:rsid w:val="001F5774"/>
    <w:rsid w:val="00210B8B"/>
    <w:rsid w:val="00214863"/>
    <w:rsid w:val="002156B4"/>
    <w:rsid w:val="00217BA0"/>
    <w:rsid w:val="00217E89"/>
    <w:rsid w:val="00224FCD"/>
    <w:rsid w:val="00227172"/>
    <w:rsid w:val="00241789"/>
    <w:rsid w:val="00252B0E"/>
    <w:rsid w:val="00253222"/>
    <w:rsid w:val="00255BF4"/>
    <w:rsid w:val="00261C13"/>
    <w:rsid w:val="00262847"/>
    <w:rsid w:val="00263AB5"/>
    <w:rsid w:val="002646FE"/>
    <w:rsid w:val="0026663E"/>
    <w:rsid w:val="00273AF9"/>
    <w:rsid w:val="00281BB2"/>
    <w:rsid w:val="00282E04"/>
    <w:rsid w:val="002907A5"/>
    <w:rsid w:val="00295BA4"/>
    <w:rsid w:val="002A03C3"/>
    <w:rsid w:val="002B254E"/>
    <w:rsid w:val="002B4CE8"/>
    <w:rsid w:val="002B72E9"/>
    <w:rsid w:val="002C1C27"/>
    <w:rsid w:val="002C7998"/>
    <w:rsid w:val="002E1C60"/>
    <w:rsid w:val="002E70E5"/>
    <w:rsid w:val="002F1E53"/>
    <w:rsid w:val="002F2CAA"/>
    <w:rsid w:val="002F31AC"/>
    <w:rsid w:val="0030052C"/>
    <w:rsid w:val="0030348D"/>
    <w:rsid w:val="00312038"/>
    <w:rsid w:val="003176F1"/>
    <w:rsid w:val="0032211F"/>
    <w:rsid w:val="003229A4"/>
    <w:rsid w:val="0032319C"/>
    <w:rsid w:val="00325D6C"/>
    <w:rsid w:val="00327D28"/>
    <w:rsid w:val="003306E1"/>
    <w:rsid w:val="003320E4"/>
    <w:rsid w:val="0033525D"/>
    <w:rsid w:val="00340CCA"/>
    <w:rsid w:val="003414F3"/>
    <w:rsid w:val="00342870"/>
    <w:rsid w:val="003475C9"/>
    <w:rsid w:val="00351690"/>
    <w:rsid w:val="00352865"/>
    <w:rsid w:val="0035613E"/>
    <w:rsid w:val="00363EE9"/>
    <w:rsid w:val="00373598"/>
    <w:rsid w:val="00376128"/>
    <w:rsid w:val="0037742E"/>
    <w:rsid w:val="00377D56"/>
    <w:rsid w:val="0038245A"/>
    <w:rsid w:val="003840E6"/>
    <w:rsid w:val="003847AC"/>
    <w:rsid w:val="00385CFC"/>
    <w:rsid w:val="0039337A"/>
    <w:rsid w:val="003972D5"/>
    <w:rsid w:val="0039764E"/>
    <w:rsid w:val="003A30AF"/>
    <w:rsid w:val="003A3189"/>
    <w:rsid w:val="003A3C57"/>
    <w:rsid w:val="003A3CA7"/>
    <w:rsid w:val="003B33BD"/>
    <w:rsid w:val="003B3418"/>
    <w:rsid w:val="003B4FFF"/>
    <w:rsid w:val="003B569D"/>
    <w:rsid w:val="003B7B9E"/>
    <w:rsid w:val="003C18D9"/>
    <w:rsid w:val="003C3C0E"/>
    <w:rsid w:val="003C7C09"/>
    <w:rsid w:val="003D3BB5"/>
    <w:rsid w:val="003D42A6"/>
    <w:rsid w:val="003D4F21"/>
    <w:rsid w:val="003D4FAC"/>
    <w:rsid w:val="003D7C5D"/>
    <w:rsid w:val="003E1885"/>
    <w:rsid w:val="003E7906"/>
    <w:rsid w:val="003F000F"/>
    <w:rsid w:val="003F080F"/>
    <w:rsid w:val="003F36BE"/>
    <w:rsid w:val="003F37F8"/>
    <w:rsid w:val="003F3C50"/>
    <w:rsid w:val="00403EAC"/>
    <w:rsid w:val="00406202"/>
    <w:rsid w:val="00406A6A"/>
    <w:rsid w:val="00406B22"/>
    <w:rsid w:val="00406B4E"/>
    <w:rsid w:val="00407147"/>
    <w:rsid w:val="004078FA"/>
    <w:rsid w:val="00416D38"/>
    <w:rsid w:val="004263FC"/>
    <w:rsid w:val="00431E08"/>
    <w:rsid w:val="004328A7"/>
    <w:rsid w:val="00434C74"/>
    <w:rsid w:val="004352F3"/>
    <w:rsid w:val="0043613E"/>
    <w:rsid w:val="004363AD"/>
    <w:rsid w:val="00440C43"/>
    <w:rsid w:val="004421EB"/>
    <w:rsid w:val="00453FC5"/>
    <w:rsid w:val="00456EB4"/>
    <w:rsid w:val="00457827"/>
    <w:rsid w:val="00462EFD"/>
    <w:rsid w:val="0046551F"/>
    <w:rsid w:val="004671D9"/>
    <w:rsid w:val="0047117C"/>
    <w:rsid w:val="004718F3"/>
    <w:rsid w:val="00475040"/>
    <w:rsid w:val="00475264"/>
    <w:rsid w:val="004771EB"/>
    <w:rsid w:val="00482078"/>
    <w:rsid w:val="00484AA1"/>
    <w:rsid w:val="0048706A"/>
    <w:rsid w:val="00490C06"/>
    <w:rsid w:val="00493D40"/>
    <w:rsid w:val="00493EE3"/>
    <w:rsid w:val="004967B6"/>
    <w:rsid w:val="00496DB3"/>
    <w:rsid w:val="004A15CB"/>
    <w:rsid w:val="004A504B"/>
    <w:rsid w:val="004A6911"/>
    <w:rsid w:val="004B12DD"/>
    <w:rsid w:val="004B3652"/>
    <w:rsid w:val="004B54E0"/>
    <w:rsid w:val="004B5B43"/>
    <w:rsid w:val="004B5E8E"/>
    <w:rsid w:val="004B7384"/>
    <w:rsid w:val="004C4269"/>
    <w:rsid w:val="004C58FC"/>
    <w:rsid w:val="004D2865"/>
    <w:rsid w:val="004D6236"/>
    <w:rsid w:val="004D6B59"/>
    <w:rsid w:val="004D7F90"/>
    <w:rsid w:val="004E2A43"/>
    <w:rsid w:val="004E38A4"/>
    <w:rsid w:val="004E4B77"/>
    <w:rsid w:val="004E4DBB"/>
    <w:rsid w:val="004E4E41"/>
    <w:rsid w:val="004E73DB"/>
    <w:rsid w:val="004E7F9C"/>
    <w:rsid w:val="004F3493"/>
    <w:rsid w:val="004F5143"/>
    <w:rsid w:val="00512B09"/>
    <w:rsid w:val="005163F2"/>
    <w:rsid w:val="00517BDB"/>
    <w:rsid w:val="005220ED"/>
    <w:rsid w:val="00527753"/>
    <w:rsid w:val="005310A3"/>
    <w:rsid w:val="00531AC7"/>
    <w:rsid w:val="00533796"/>
    <w:rsid w:val="00537343"/>
    <w:rsid w:val="005423E9"/>
    <w:rsid w:val="0054392C"/>
    <w:rsid w:val="005473C5"/>
    <w:rsid w:val="005516F3"/>
    <w:rsid w:val="00555D75"/>
    <w:rsid w:val="00560DF0"/>
    <w:rsid w:val="005640B7"/>
    <w:rsid w:val="0056759C"/>
    <w:rsid w:val="00573F21"/>
    <w:rsid w:val="00576AD3"/>
    <w:rsid w:val="00580A45"/>
    <w:rsid w:val="00581C67"/>
    <w:rsid w:val="00592CE4"/>
    <w:rsid w:val="0059513E"/>
    <w:rsid w:val="00595BE0"/>
    <w:rsid w:val="005A2501"/>
    <w:rsid w:val="005A365B"/>
    <w:rsid w:val="005A4C09"/>
    <w:rsid w:val="005A6AA4"/>
    <w:rsid w:val="005A6D9F"/>
    <w:rsid w:val="005B48FF"/>
    <w:rsid w:val="005B543C"/>
    <w:rsid w:val="005C0C21"/>
    <w:rsid w:val="005C16AA"/>
    <w:rsid w:val="005C1E32"/>
    <w:rsid w:val="005C3DF5"/>
    <w:rsid w:val="005C670D"/>
    <w:rsid w:val="005D08C9"/>
    <w:rsid w:val="005D363F"/>
    <w:rsid w:val="005D66C8"/>
    <w:rsid w:val="005E37CA"/>
    <w:rsid w:val="005F2304"/>
    <w:rsid w:val="0060011D"/>
    <w:rsid w:val="00601C50"/>
    <w:rsid w:val="00601F91"/>
    <w:rsid w:val="006048BB"/>
    <w:rsid w:val="00604C15"/>
    <w:rsid w:val="00606A74"/>
    <w:rsid w:val="00611A2F"/>
    <w:rsid w:val="006158D5"/>
    <w:rsid w:val="00625D83"/>
    <w:rsid w:val="0064001F"/>
    <w:rsid w:val="00647750"/>
    <w:rsid w:val="00651984"/>
    <w:rsid w:val="006564C0"/>
    <w:rsid w:val="00657086"/>
    <w:rsid w:val="006620CE"/>
    <w:rsid w:val="006623E7"/>
    <w:rsid w:val="00662B80"/>
    <w:rsid w:val="00662ECC"/>
    <w:rsid w:val="0066768F"/>
    <w:rsid w:val="00670F6C"/>
    <w:rsid w:val="00676E58"/>
    <w:rsid w:val="00680910"/>
    <w:rsid w:val="006852C7"/>
    <w:rsid w:val="006852CE"/>
    <w:rsid w:val="00686FA3"/>
    <w:rsid w:val="00692D14"/>
    <w:rsid w:val="006A094D"/>
    <w:rsid w:val="006A79DE"/>
    <w:rsid w:val="006A7A3B"/>
    <w:rsid w:val="006B39F2"/>
    <w:rsid w:val="006B65C7"/>
    <w:rsid w:val="006C1727"/>
    <w:rsid w:val="006C32FD"/>
    <w:rsid w:val="006C39CE"/>
    <w:rsid w:val="006D0FCC"/>
    <w:rsid w:val="006D21F5"/>
    <w:rsid w:val="006D3089"/>
    <w:rsid w:val="006D5AE5"/>
    <w:rsid w:val="006E126D"/>
    <w:rsid w:val="006E1FC3"/>
    <w:rsid w:val="006F0DA3"/>
    <w:rsid w:val="00704CE9"/>
    <w:rsid w:val="0070616B"/>
    <w:rsid w:val="00706295"/>
    <w:rsid w:val="00706AE3"/>
    <w:rsid w:val="00706FDA"/>
    <w:rsid w:val="00707B1F"/>
    <w:rsid w:val="00711F9A"/>
    <w:rsid w:val="00713810"/>
    <w:rsid w:val="00721B23"/>
    <w:rsid w:val="007303A5"/>
    <w:rsid w:val="00730B3E"/>
    <w:rsid w:val="0073420B"/>
    <w:rsid w:val="00736367"/>
    <w:rsid w:val="00737C33"/>
    <w:rsid w:val="00743D37"/>
    <w:rsid w:val="0074760E"/>
    <w:rsid w:val="007513ED"/>
    <w:rsid w:val="007548C4"/>
    <w:rsid w:val="00754ABA"/>
    <w:rsid w:val="00756CDC"/>
    <w:rsid w:val="00763E7D"/>
    <w:rsid w:val="00764B1B"/>
    <w:rsid w:val="007712F1"/>
    <w:rsid w:val="007761C5"/>
    <w:rsid w:val="00782B0D"/>
    <w:rsid w:val="0079781A"/>
    <w:rsid w:val="007A1546"/>
    <w:rsid w:val="007A1A46"/>
    <w:rsid w:val="007A228C"/>
    <w:rsid w:val="007A233A"/>
    <w:rsid w:val="007A368E"/>
    <w:rsid w:val="007A5868"/>
    <w:rsid w:val="007B04CE"/>
    <w:rsid w:val="007B2497"/>
    <w:rsid w:val="007B400D"/>
    <w:rsid w:val="007B6871"/>
    <w:rsid w:val="007B7A2F"/>
    <w:rsid w:val="007C2B69"/>
    <w:rsid w:val="007C2C2C"/>
    <w:rsid w:val="007C32EE"/>
    <w:rsid w:val="007C3D33"/>
    <w:rsid w:val="007C4AEF"/>
    <w:rsid w:val="007C561A"/>
    <w:rsid w:val="007C6CA1"/>
    <w:rsid w:val="007D1307"/>
    <w:rsid w:val="007D294A"/>
    <w:rsid w:val="007D47D2"/>
    <w:rsid w:val="007D546F"/>
    <w:rsid w:val="007D5FE7"/>
    <w:rsid w:val="007D6EC0"/>
    <w:rsid w:val="007D7424"/>
    <w:rsid w:val="007D7E1D"/>
    <w:rsid w:val="007E1543"/>
    <w:rsid w:val="007E2F3D"/>
    <w:rsid w:val="007E503C"/>
    <w:rsid w:val="007E6A78"/>
    <w:rsid w:val="007F1AA7"/>
    <w:rsid w:val="007F7101"/>
    <w:rsid w:val="008004CA"/>
    <w:rsid w:val="00800AD8"/>
    <w:rsid w:val="0080345C"/>
    <w:rsid w:val="0081115C"/>
    <w:rsid w:val="0081336E"/>
    <w:rsid w:val="00815334"/>
    <w:rsid w:val="00822DB9"/>
    <w:rsid w:val="0082522F"/>
    <w:rsid w:val="0083109D"/>
    <w:rsid w:val="00831979"/>
    <w:rsid w:val="00841C1B"/>
    <w:rsid w:val="00851352"/>
    <w:rsid w:val="00851CD6"/>
    <w:rsid w:val="00857077"/>
    <w:rsid w:val="00863230"/>
    <w:rsid w:val="008643CA"/>
    <w:rsid w:val="00865BD0"/>
    <w:rsid w:val="008717D8"/>
    <w:rsid w:val="0087215C"/>
    <w:rsid w:val="00875D25"/>
    <w:rsid w:val="00880180"/>
    <w:rsid w:val="00880E35"/>
    <w:rsid w:val="008827A8"/>
    <w:rsid w:val="008875FE"/>
    <w:rsid w:val="00887F8E"/>
    <w:rsid w:val="0089542E"/>
    <w:rsid w:val="00896234"/>
    <w:rsid w:val="00897E43"/>
    <w:rsid w:val="008A37AB"/>
    <w:rsid w:val="008B3C9E"/>
    <w:rsid w:val="008C0508"/>
    <w:rsid w:val="008C222B"/>
    <w:rsid w:val="008C5738"/>
    <w:rsid w:val="008C7EAD"/>
    <w:rsid w:val="008D0CFE"/>
    <w:rsid w:val="008D6152"/>
    <w:rsid w:val="008E4B7E"/>
    <w:rsid w:val="008E7BA9"/>
    <w:rsid w:val="008F0F81"/>
    <w:rsid w:val="008F27BF"/>
    <w:rsid w:val="008F2E64"/>
    <w:rsid w:val="008F6C4A"/>
    <w:rsid w:val="00907E62"/>
    <w:rsid w:val="009142EC"/>
    <w:rsid w:val="009145E4"/>
    <w:rsid w:val="00914E2E"/>
    <w:rsid w:val="009154C3"/>
    <w:rsid w:val="00923540"/>
    <w:rsid w:val="009259D4"/>
    <w:rsid w:val="00926767"/>
    <w:rsid w:val="0092692C"/>
    <w:rsid w:val="009361D5"/>
    <w:rsid w:val="00940202"/>
    <w:rsid w:val="00941E97"/>
    <w:rsid w:val="009428A4"/>
    <w:rsid w:val="009531F0"/>
    <w:rsid w:val="00954945"/>
    <w:rsid w:val="00961FD4"/>
    <w:rsid w:val="009620E5"/>
    <w:rsid w:val="009628B7"/>
    <w:rsid w:val="009659F4"/>
    <w:rsid w:val="00970D60"/>
    <w:rsid w:val="0097416E"/>
    <w:rsid w:val="00977403"/>
    <w:rsid w:val="009874D0"/>
    <w:rsid w:val="009914F6"/>
    <w:rsid w:val="00991F57"/>
    <w:rsid w:val="0099390E"/>
    <w:rsid w:val="009960E5"/>
    <w:rsid w:val="009A7ADC"/>
    <w:rsid w:val="009B0D30"/>
    <w:rsid w:val="009B36B0"/>
    <w:rsid w:val="009C114A"/>
    <w:rsid w:val="009C19B7"/>
    <w:rsid w:val="009C5ABB"/>
    <w:rsid w:val="009D1765"/>
    <w:rsid w:val="009D5230"/>
    <w:rsid w:val="009D7C51"/>
    <w:rsid w:val="009E196C"/>
    <w:rsid w:val="009E1E1C"/>
    <w:rsid w:val="009E6A0A"/>
    <w:rsid w:val="009F2182"/>
    <w:rsid w:val="009F3483"/>
    <w:rsid w:val="009F36BF"/>
    <w:rsid w:val="009F7D91"/>
    <w:rsid w:val="00A034C9"/>
    <w:rsid w:val="00A068B6"/>
    <w:rsid w:val="00A111B6"/>
    <w:rsid w:val="00A2100F"/>
    <w:rsid w:val="00A24CF3"/>
    <w:rsid w:val="00A26D27"/>
    <w:rsid w:val="00A376EE"/>
    <w:rsid w:val="00A42A99"/>
    <w:rsid w:val="00A457F2"/>
    <w:rsid w:val="00A46DF9"/>
    <w:rsid w:val="00A5151A"/>
    <w:rsid w:val="00A52544"/>
    <w:rsid w:val="00A542FA"/>
    <w:rsid w:val="00A57E0A"/>
    <w:rsid w:val="00A57ECD"/>
    <w:rsid w:val="00A6245C"/>
    <w:rsid w:val="00A64186"/>
    <w:rsid w:val="00A731AC"/>
    <w:rsid w:val="00A77919"/>
    <w:rsid w:val="00A803DC"/>
    <w:rsid w:val="00A813F6"/>
    <w:rsid w:val="00A823F6"/>
    <w:rsid w:val="00A8719E"/>
    <w:rsid w:val="00AA0A89"/>
    <w:rsid w:val="00AA5368"/>
    <w:rsid w:val="00AA6429"/>
    <w:rsid w:val="00AC01AA"/>
    <w:rsid w:val="00AC3EE9"/>
    <w:rsid w:val="00AC439F"/>
    <w:rsid w:val="00AC4F72"/>
    <w:rsid w:val="00AC5041"/>
    <w:rsid w:val="00AE482E"/>
    <w:rsid w:val="00AF1B39"/>
    <w:rsid w:val="00AF6039"/>
    <w:rsid w:val="00AF741A"/>
    <w:rsid w:val="00B01ADB"/>
    <w:rsid w:val="00B04161"/>
    <w:rsid w:val="00B056F9"/>
    <w:rsid w:val="00B11E3D"/>
    <w:rsid w:val="00B13994"/>
    <w:rsid w:val="00B14D2C"/>
    <w:rsid w:val="00B17E82"/>
    <w:rsid w:val="00B2762E"/>
    <w:rsid w:val="00B357F9"/>
    <w:rsid w:val="00B361E3"/>
    <w:rsid w:val="00B41ECA"/>
    <w:rsid w:val="00B43061"/>
    <w:rsid w:val="00B44FA6"/>
    <w:rsid w:val="00B4575A"/>
    <w:rsid w:val="00B51D38"/>
    <w:rsid w:val="00B575BA"/>
    <w:rsid w:val="00B57E6D"/>
    <w:rsid w:val="00B63BEF"/>
    <w:rsid w:val="00B6717D"/>
    <w:rsid w:val="00B70380"/>
    <w:rsid w:val="00B71608"/>
    <w:rsid w:val="00B72C3B"/>
    <w:rsid w:val="00B76429"/>
    <w:rsid w:val="00B76999"/>
    <w:rsid w:val="00B81A0A"/>
    <w:rsid w:val="00B82CF2"/>
    <w:rsid w:val="00B86471"/>
    <w:rsid w:val="00B9072C"/>
    <w:rsid w:val="00B956D4"/>
    <w:rsid w:val="00B97446"/>
    <w:rsid w:val="00BA2297"/>
    <w:rsid w:val="00BA2A66"/>
    <w:rsid w:val="00BA7432"/>
    <w:rsid w:val="00BB2764"/>
    <w:rsid w:val="00BB410B"/>
    <w:rsid w:val="00BC1AA0"/>
    <w:rsid w:val="00BC2495"/>
    <w:rsid w:val="00BC314A"/>
    <w:rsid w:val="00BC369D"/>
    <w:rsid w:val="00BC7EB9"/>
    <w:rsid w:val="00BD2643"/>
    <w:rsid w:val="00BD56B1"/>
    <w:rsid w:val="00BD6558"/>
    <w:rsid w:val="00BD6F79"/>
    <w:rsid w:val="00BF2AD7"/>
    <w:rsid w:val="00BF2F76"/>
    <w:rsid w:val="00BF3022"/>
    <w:rsid w:val="00BF3214"/>
    <w:rsid w:val="00BF429F"/>
    <w:rsid w:val="00BF46E9"/>
    <w:rsid w:val="00BF5573"/>
    <w:rsid w:val="00C05757"/>
    <w:rsid w:val="00C068F8"/>
    <w:rsid w:val="00C10F33"/>
    <w:rsid w:val="00C133A1"/>
    <w:rsid w:val="00C1351E"/>
    <w:rsid w:val="00C15867"/>
    <w:rsid w:val="00C16693"/>
    <w:rsid w:val="00C21874"/>
    <w:rsid w:val="00C22398"/>
    <w:rsid w:val="00C2296D"/>
    <w:rsid w:val="00C23155"/>
    <w:rsid w:val="00C301E6"/>
    <w:rsid w:val="00C34375"/>
    <w:rsid w:val="00C35847"/>
    <w:rsid w:val="00C40C41"/>
    <w:rsid w:val="00C449D4"/>
    <w:rsid w:val="00C45885"/>
    <w:rsid w:val="00C50F22"/>
    <w:rsid w:val="00C57971"/>
    <w:rsid w:val="00C61C97"/>
    <w:rsid w:val="00C65BD7"/>
    <w:rsid w:val="00C73D18"/>
    <w:rsid w:val="00C76BA4"/>
    <w:rsid w:val="00C83A48"/>
    <w:rsid w:val="00C85865"/>
    <w:rsid w:val="00C85E85"/>
    <w:rsid w:val="00C926C8"/>
    <w:rsid w:val="00C928FF"/>
    <w:rsid w:val="00C94CC6"/>
    <w:rsid w:val="00CA2EAE"/>
    <w:rsid w:val="00CA4AC1"/>
    <w:rsid w:val="00CA59FB"/>
    <w:rsid w:val="00CB0316"/>
    <w:rsid w:val="00CB0B11"/>
    <w:rsid w:val="00CB1DBA"/>
    <w:rsid w:val="00CB2BBF"/>
    <w:rsid w:val="00CB426A"/>
    <w:rsid w:val="00CB5354"/>
    <w:rsid w:val="00CB6C31"/>
    <w:rsid w:val="00CC3C9E"/>
    <w:rsid w:val="00CC6A14"/>
    <w:rsid w:val="00CC70A3"/>
    <w:rsid w:val="00CD4442"/>
    <w:rsid w:val="00CD53C3"/>
    <w:rsid w:val="00CD574E"/>
    <w:rsid w:val="00CE32F9"/>
    <w:rsid w:val="00CE4C22"/>
    <w:rsid w:val="00CE76E5"/>
    <w:rsid w:val="00CF3CE4"/>
    <w:rsid w:val="00CF41EC"/>
    <w:rsid w:val="00CF5D04"/>
    <w:rsid w:val="00D0237E"/>
    <w:rsid w:val="00D04DE4"/>
    <w:rsid w:val="00D0502E"/>
    <w:rsid w:val="00D063F1"/>
    <w:rsid w:val="00D107D4"/>
    <w:rsid w:val="00D11735"/>
    <w:rsid w:val="00D14F22"/>
    <w:rsid w:val="00D1544A"/>
    <w:rsid w:val="00D15D7B"/>
    <w:rsid w:val="00D209E3"/>
    <w:rsid w:val="00D27B54"/>
    <w:rsid w:val="00D307A1"/>
    <w:rsid w:val="00D410EA"/>
    <w:rsid w:val="00D4741C"/>
    <w:rsid w:val="00D5161F"/>
    <w:rsid w:val="00D5529A"/>
    <w:rsid w:val="00D57918"/>
    <w:rsid w:val="00D6401D"/>
    <w:rsid w:val="00D72BA9"/>
    <w:rsid w:val="00D73DC6"/>
    <w:rsid w:val="00D74C1A"/>
    <w:rsid w:val="00D74F82"/>
    <w:rsid w:val="00D754C1"/>
    <w:rsid w:val="00D7682B"/>
    <w:rsid w:val="00D77393"/>
    <w:rsid w:val="00D77A35"/>
    <w:rsid w:val="00D81B3E"/>
    <w:rsid w:val="00D9001F"/>
    <w:rsid w:val="00D90C70"/>
    <w:rsid w:val="00D90E49"/>
    <w:rsid w:val="00D96ADE"/>
    <w:rsid w:val="00D970E8"/>
    <w:rsid w:val="00DA0CE2"/>
    <w:rsid w:val="00DA2387"/>
    <w:rsid w:val="00DA5FA6"/>
    <w:rsid w:val="00DB0119"/>
    <w:rsid w:val="00DB1CA6"/>
    <w:rsid w:val="00DB3B33"/>
    <w:rsid w:val="00DC6A10"/>
    <w:rsid w:val="00DC78F0"/>
    <w:rsid w:val="00DD10B5"/>
    <w:rsid w:val="00DD343C"/>
    <w:rsid w:val="00DE657E"/>
    <w:rsid w:val="00DF4704"/>
    <w:rsid w:val="00E00377"/>
    <w:rsid w:val="00E02326"/>
    <w:rsid w:val="00E024AA"/>
    <w:rsid w:val="00E02B84"/>
    <w:rsid w:val="00E0405D"/>
    <w:rsid w:val="00E146C3"/>
    <w:rsid w:val="00E147DC"/>
    <w:rsid w:val="00E15C77"/>
    <w:rsid w:val="00E1693E"/>
    <w:rsid w:val="00E22868"/>
    <w:rsid w:val="00E250F1"/>
    <w:rsid w:val="00E3550D"/>
    <w:rsid w:val="00E44292"/>
    <w:rsid w:val="00E52838"/>
    <w:rsid w:val="00E614E0"/>
    <w:rsid w:val="00E6394A"/>
    <w:rsid w:val="00E643E5"/>
    <w:rsid w:val="00E65DEF"/>
    <w:rsid w:val="00E66FE8"/>
    <w:rsid w:val="00E73DC7"/>
    <w:rsid w:val="00E73F7F"/>
    <w:rsid w:val="00E753E8"/>
    <w:rsid w:val="00E85409"/>
    <w:rsid w:val="00E901D8"/>
    <w:rsid w:val="00E92E08"/>
    <w:rsid w:val="00E9339B"/>
    <w:rsid w:val="00EA08B5"/>
    <w:rsid w:val="00EA40F1"/>
    <w:rsid w:val="00EA429F"/>
    <w:rsid w:val="00EA49ED"/>
    <w:rsid w:val="00EA4F9E"/>
    <w:rsid w:val="00EA63CA"/>
    <w:rsid w:val="00EA6D3B"/>
    <w:rsid w:val="00EA7BDC"/>
    <w:rsid w:val="00EB00AD"/>
    <w:rsid w:val="00EB136C"/>
    <w:rsid w:val="00EB480E"/>
    <w:rsid w:val="00EB4C10"/>
    <w:rsid w:val="00EB4E24"/>
    <w:rsid w:val="00EB5EC6"/>
    <w:rsid w:val="00EB7FC9"/>
    <w:rsid w:val="00EC27C6"/>
    <w:rsid w:val="00ED0AF8"/>
    <w:rsid w:val="00ED27E8"/>
    <w:rsid w:val="00ED5DDE"/>
    <w:rsid w:val="00ED7137"/>
    <w:rsid w:val="00EE2C59"/>
    <w:rsid w:val="00EE2FA2"/>
    <w:rsid w:val="00EE31E1"/>
    <w:rsid w:val="00EF06EA"/>
    <w:rsid w:val="00EF4E05"/>
    <w:rsid w:val="00EF7132"/>
    <w:rsid w:val="00EF75C5"/>
    <w:rsid w:val="00F03790"/>
    <w:rsid w:val="00F07604"/>
    <w:rsid w:val="00F109BD"/>
    <w:rsid w:val="00F10F4A"/>
    <w:rsid w:val="00F1261D"/>
    <w:rsid w:val="00F15EF2"/>
    <w:rsid w:val="00F16F25"/>
    <w:rsid w:val="00F21088"/>
    <w:rsid w:val="00F326BF"/>
    <w:rsid w:val="00F327CB"/>
    <w:rsid w:val="00F327E7"/>
    <w:rsid w:val="00F33387"/>
    <w:rsid w:val="00F354EF"/>
    <w:rsid w:val="00F3566E"/>
    <w:rsid w:val="00F35746"/>
    <w:rsid w:val="00F372FE"/>
    <w:rsid w:val="00F37746"/>
    <w:rsid w:val="00F447C7"/>
    <w:rsid w:val="00F459B4"/>
    <w:rsid w:val="00F461F6"/>
    <w:rsid w:val="00F5211B"/>
    <w:rsid w:val="00F52885"/>
    <w:rsid w:val="00F52D76"/>
    <w:rsid w:val="00F554A9"/>
    <w:rsid w:val="00F55728"/>
    <w:rsid w:val="00F56B48"/>
    <w:rsid w:val="00F66E45"/>
    <w:rsid w:val="00F716FD"/>
    <w:rsid w:val="00F7589D"/>
    <w:rsid w:val="00F7708D"/>
    <w:rsid w:val="00F80355"/>
    <w:rsid w:val="00F80CED"/>
    <w:rsid w:val="00F853C1"/>
    <w:rsid w:val="00F87C43"/>
    <w:rsid w:val="00F914C7"/>
    <w:rsid w:val="00FA3CA3"/>
    <w:rsid w:val="00FA5722"/>
    <w:rsid w:val="00FB0C81"/>
    <w:rsid w:val="00FB0EC2"/>
    <w:rsid w:val="00FB7E19"/>
    <w:rsid w:val="00FC2200"/>
    <w:rsid w:val="00FC2540"/>
    <w:rsid w:val="00FC3584"/>
    <w:rsid w:val="00FC3CC7"/>
    <w:rsid w:val="00FD7428"/>
    <w:rsid w:val="00FE3DDA"/>
    <w:rsid w:val="00FF0204"/>
    <w:rsid w:val="00FF1AC0"/>
    <w:rsid w:val="00FF2A7C"/>
    <w:rsid w:val="00FF3AED"/>
    <w:rsid w:val="00FF3E73"/>
    <w:rsid w:val="00FF76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434ECF2-F1D9-48D5-B05A-A41F692D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822DB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1C1B"/>
    <w:rPr>
      <w:sz w:val="22"/>
      <w:szCs w:val="22"/>
    </w:rPr>
  </w:style>
  <w:style w:type="paragraph" w:styleId="ListParagraph">
    <w:name w:val="List Paragraph"/>
    <w:basedOn w:val="Normal"/>
    <w:uiPriority w:val="34"/>
    <w:qFormat/>
    <w:rsid w:val="00831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schemas.openxmlformats.org/package/2006/metadata/core-properties"/>
    <ds:schemaRef ds:uri="b93c647f-d63b-431a-95c8-8e00048cff23"/>
    <ds:schemaRef ds:uri="http://schemas.microsoft.com/office/2006/metadata/properties"/>
    <ds:schemaRef ds:uri="http://schemas.microsoft.com/office/2006/documentManagement/types"/>
    <ds:schemaRef ds:uri="eb6c2e4c-3f1c-4103-a37b-37c984dbe58f"/>
    <ds:schemaRef ds:uri="http://schemas.microsoft.com/office/infopath/2007/PartnerControl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800</Words>
  <Characters>4594</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Proyectos recomendados para su aprobación general</vt:lpstr>
      <vt:lpstr>Projects recommended for blanket approval</vt:lpstr>
    </vt:vector>
  </TitlesOfParts>
  <Company>UNMFS</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aprobación general</dc:title>
  <dc:subject>96th ExCom</dc:subject>
  <dc:creator>dominika.suwik1@un.org</dc:creator>
  <cp:keywords>96th ExCom</cp:keywords>
  <cp:lastModifiedBy>Martine Chery</cp:lastModifiedBy>
  <cp:revision>2</cp:revision>
  <cp:lastPrinted>2001-05-26T16:40:00Z</cp:lastPrinted>
  <dcterms:created xsi:type="dcterms:W3CDTF">2025-05-12T16:28:00Z</dcterms:created>
  <dcterms:modified xsi:type="dcterms:W3CDTF">2025-05-12T16:28:00Z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UNEP/OzL.Pro/ExCom/96/18</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5/7/2025</vt:lpwstr>
  </property>
</Properties>
</file>