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186B91F7" w14:textId="77777777" w:rsidTr="00276E27">
        <w:trPr>
          <w:trHeight w:val="720"/>
        </w:trPr>
        <w:tc>
          <w:tcPr>
            <w:tcW w:w="5490" w:type="dxa"/>
            <w:gridSpan w:val="2"/>
            <w:tcBorders>
              <w:bottom w:val="single" w:sz="18" w:space="0" w:color="auto"/>
            </w:tcBorders>
          </w:tcPr>
          <w:p w14:paraId="1713667A" w14:textId="77777777" w:rsidR="00C15867" w:rsidRPr="0000434E" w:rsidRDefault="00C15867" w:rsidP="003448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5E4F047A" w14:textId="77777777" w:rsidR="00C15867" w:rsidRPr="00493D40" w:rsidRDefault="00C15867" w:rsidP="00344822">
            <w:pPr>
              <w:jc w:val="right"/>
              <w:rPr>
                <w:sz w:val="52"/>
                <w:szCs w:val="52"/>
              </w:rPr>
            </w:pPr>
            <w:r>
              <w:rPr>
                <w:rFonts w:ascii="Univers Bold" w:hAnsi="Univers Bold"/>
                <w:b/>
                <w:sz w:val="72"/>
              </w:rPr>
              <w:t>EP</w:t>
            </w:r>
          </w:p>
        </w:tc>
      </w:tr>
      <w:tr w:rsidR="00C15867" w14:paraId="07C63E5D" w14:textId="77777777" w:rsidTr="00276E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1CB7BCE" w14:textId="77777777" w:rsidR="00C15867" w:rsidRDefault="0040042A" w:rsidP="00344822">
            <w:pPr>
              <w:spacing w:before="120"/>
            </w:pPr>
            <w:r w:rsidRPr="0040042A">
              <w:rPr>
                <w:noProof/>
                <w:lang w:val="en-CA" w:eastAsia="en-CA"/>
              </w:rPr>
              <w:drawing>
                <wp:anchor distT="0" distB="0" distL="114300" distR="114300" simplePos="0" relativeHeight="251659264" behindDoc="0" locked="0" layoutInCell="1" allowOverlap="1" wp14:anchorId="7A8CABC3" wp14:editId="01A64251">
                  <wp:simplePos x="0" y="0"/>
                  <wp:positionH relativeFrom="column">
                    <wp:posOffset>7620</wp:posOffset>
                  </wp:positionH>
                  <wp:positionV relativeFrom="paragraph">
                    <wp:posOffset>760095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40042A">
              <w:rPr>
                <w:noProof/>
                <w:lang w:val="en-CA" w:eastAsia="en-CA"/>
              </w:rPr>
              <w:drawing>
                <wp:anchor distT="0" distB="0" distL="114300" distR="114300" simplePos="0" relativeHeight="251660288" behindDoc="1" locked="0" layoutInCell="0" allowOverlap="1" wp14:anchorId="624AD53F" wp14:editId="6BE3B816">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26598E31" w14:textId="77777777" w:rsidR="00C15867" w:rsidRDefault="00C15867" w:rsidP="003448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54B0A71F" w14:textId="77777777" w:rsidR="00C15867" w:rsidRDefault="00C15867" w:rsidP="003448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18082861" w14:textId="77777777" w:rsidR="00C15867" w:rsidRDefault="00C15867" w:rsidP="003448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0C01DC18" w14:textId="77777777" w:rsidR="00C15867" w:rsidRDefault="00C15867" w:rsidP="00344822">
            <w:pPr>
              <w:spacing w:before="720"/>
              <w:ind w:left="158"/>
            </w:pPr>
          </w:p>
        </w:tc>
        <w:tc>
          <w:tcPr>
            <w:tcW w:w="4590" w:type="dxa"/>
            <w:tcBorders>
              <w:top w:val="nil"/>
              <w:left w:val="nil"/>
              <w:bottom w:val="single" w:sz="36" w:space="0" w:color="auto"/>
              <w:right w:val="nil"/>
            </w:tcBorders>
          </w:tcPr>
          <w:p w14:paraId="3E6549CE" w14:textId="77777777" w:rsidR="00C15867" w:rsidRPr="0033525D" w:rsidRDefault="00C15867" w:rsidP="00344822">
            <w:r w:rsidRPr="0033525D">
              <w:t>Distr.</w:t>
            </w:r>
          </w:p>
          <w:p w14:paraId="4ECD2972" w14:textId="23A4B683" w:rsidR="00D24723" w:rsidRDefault="00526FBA" w:rsidP="00344822">
            <w:r>
              <w:t>GENERAL</w:t>
            </w:r>
          </w:p>
          <w:p w14:paraId="2FBBCA70" w14:textId="77777777" w:rsidR="00C15867" w:rsidRPr="0033525D" w:rsidRDefault="00C15867" w:rsidP="00344822"/>
          <w:p w14:paraId="5252043A" w14:textId="77777777" w:rsidR="00C15867" w:rsidRPr="003F73BA" w:rsidRDefault="00C15867" w:rsidP="00344822"/>
          <w:p w14:paraId="2F79013C" w14:textId="42863C6E" w:rsidR="00C15867" w:rsidRPr="003F73BA" w:rsidRDefault="00E50CCF" w:rsidP="00344822">
            <w:r>
              <w:fldChar w:fldCharType="begin"/>
            </w:r>
            <w:r>
              <w:instrText xml:space="preserve"> DOCPROPERTY "Document number"  \* MERGEFORMAT </w:instrText>
            </w:r>
            <w:r>
              <w:fldChar w:fldCharType="separate"/>
            </w:r>
            <w:r w:rsidR="00AB709F">
              <w:t>UNEP/</w:t>
            </w:r>
            <w:proofErr w:type="spellStart"/>
            <w:r w:rsidR="00AB709F">
              <w:t>OzL.Pro</w:t>
            </w:r>
            <w:proofErr w:type="spellEnd"/>
            <w:r w:rsidR="00AB709F">
              <w:t>/</w:t>
            </w:r>
            <w:proofErr w:type="spellStart"/>
            <w:r w:rsidR="00AB709F">
              <w:t>ExCom</w:t>
            </w:r>
            <w:proofErr w:type="spellEnd"/>
            <w:r w:rsidR="00AB709F">
              <w:t>/82/62</w:t>
            </w:r>
            <w:r>
              <w:fldChar w:fldCharType="end"/>
            </w:r>
          </w:p>
          <w:p w14:paraId="50311E4E" w14:textId="4E50D53A" w:rsidR="00C15867" w:rsidRPr="003F73BA" w:rsidRDefault="005A68C5" w:rsidP="00344822">
            <w:r>
              <w:fldChar w:fldCharType="begin"/>
            </w:r>
            <w:r w:rsidR="00FF1B8E">
              <w:instrText xml:space="preserve"> DOCPROPERTY "Revision date" \@ "d MMMM YYYY"  \* MERGEFORMAT </w:instrText>
            </w:r>
            <w:r>
              <w:fldChar w:fldCharType="separate"/>
            </w:r>
            <w:r w:rsidR="00061D02">
              <w:t>7 November 2018</w:t>
            </w:r>
            <w:r>
              <w:fldChar w:fldCharType="end"/>
            </w:r>
          </w:p>
          <w:p w14:paraId="0764896E" w14:textId="77777777" w:rsidR="00C15867" w:rsidRPr="00000FED" w:rsidRDefault="00C15867" w:rsidP="00344822">
            <w:pPr>
              <w:rPr>
                <w:caps/>
              </w:rPr>
            </w:pPr>
          </w:p>
          <w:p w14:paraId="36F8F470" w14:textId="77777777" w:rsidR="00C15867" w:rsidRDefault="00C15867" w:rsidP="00344822">
            <w:r w:rsidRPr="0033525D">
              <w:t>ORIGINAL: ENGLISH</w:t>
            </w:r>
          </w:p>
        </w:tc>
      </w:tr>
    </w:tbl>
    <w:p w14:paraId="5B5328CF" w14:textId="3636870F" w:rsidR="00396605" w:rsidRPr="008157DE" w:rsidRDefault="00C15867" w:rsidP="00344822">
      <w:pPr>
        <w:jc w:val="left"/>
      </w:pPr>
      <w:r w:rsidRPr="008157DE">
        <w:t>EXECUTIVE COMMITTEE OF</w:t>
      </w:r>
      <w:r w:rsidRPr="008157DE">
        <w:br/>
      </w:r>
      <w:r w:rsidR="00344822">
        <w:t xml:space="preserve"> </w:t>
      </w:r>
      <w:r w:rsidRPr="008157DE">
        <w:t>THE MULTILATERAL FUND FOR THE</w:t>
      </w:r>
      <w:r w:rsidRPr="008157DE">
        <w:br/>
      </w:r>
      <w:r w:rsidR="00344822">
        <w:t xml:space="preserve"> </w:t>
      </w:r>
      <w:r w:rsidRPr="008157DE">
        <w:t>IMPLEMENTATION OF THE MONTREAL PROTOCOL</w:t>
      </w:r>
      <w:r w:rsidRPr="008157DE">
        <w:br/>
      </w:r>
      <w:r w:rsidR="00396605" w:rsidRPr="008157DE">
        <w:rPr>
          <w:lang w:val="en-CA"/>
        </w:rPr>
        <w:t xml:space="preserve">Eighty-second </w:t>
      </w:r>
      <w:r w:rsidR="00396605" w:rsidRPr="008157DE">
        <w:t>Meeting</w:t>
      </w:r>
    </w:p>
    <w:p w14:paraId="205181CA" w14:textId="77777777" w:rsidR="00396605" w:rsidRPr="008157DE" w:rsidRDefault="00396605" w:rsidP="00344822">
      <w:pPr>
        <w:jc w:val="left"/>
        <w:rPr>
          <w:lang w:val="en-CA"/>
        </w:rPr>
      </w:pPr>
      <w:r w:rsidRPr="008157DE">
        <w:rPr>
          <w:lang w:val="en-CA"/>
        </w:rPr>
        <w:t>Montreal, 3</w:t>
      </w:r>
      <w:r w:rsidRPr="008157DE">
        <w:t>-7 December 2018</w:t>
      </w:r>
    </w:p>
    <w:p w14:paraId="71ECEE22" w14:textId="77777777" w:rsidR="002F6E3D" w:rsidRPr="008157DE" w:rsidRDefault="002F6E3D" w:rsidP="00344822">
      <w:pPr>
        <w:jc w:val="left"/>
        <w:rPr>
          <w:lang w:val="en-CA"/>
        </w:rPr>
      </w:pPr>
    </w:p>
    <w:p w14:paraId="297880B2" w14:textId="77777777" w:rsidR="000E05EA" w:rsidRPr="008157DE" w:rsidRDefault="000E05EA" w:rsidP="00344822">
      <w:pPr>
        <w:jc w:val="left"/>
        <w:rPr>
          <w:lang w:val="en-CA"/>
        </w:rPr>
      </w:pPr>
    </w:p>
    <w:p w14:paraId="0EEDE756" w14:textId="77777777" w:rsidR="000E05EA" w:rsidRPr="008157DE" w:rsidRDefault="000E05EA" w:rsidP="00344822">
      <w:pPr>
        <w:jc w:val="center"/>
        <w:rPr>
          <w:b/>
          <w:lang w:val="en-CA"/>
        </w:rPr>
      </w:pPr>
    </w:p>
    <w:p w14:paraId="57D08A55" w14:textId="01ED2890" w:rsidR="00893214" w:rsidRPr="008157DE" w:rsidRDefault="00893214" w:rsidP="00344822">
      <w:pPr>
        <w:pStyle w:val="Heading1"/>
        <w:numPr>
          <w:ilvl w:val="0"/>
          <w:numId w:val="0"/>
        </w:numPr>
        <w:jc w:val="center"/>
        <w:rPr>
          <w:b/>
        </w:rPr>
      </w:pPr>
      <w:r w:rsidRPr="008157DE">
        <w:rPr>
          <w:b/>
        </w:rPr>
        <w:t>PROJECT PROPOSAL: ZIMBABWE</w:t>
      </w:r>
    </w:p>
    <w:p w14:paraId="0239D8A2" w14:textId="77777777" w:rsidR="00AB709F" w:rsidRPr="008157DE" w:rsidRDefault="00AB709F" w:rsidP="00344822"/>
    <w:p w14:paraId="7657D2A4" w14:textId="77777777" w:rsidR="00893214" w:rsidRPr="008157DE" w:rsidRDefault="00893214" w:rsidP="00344822">
      <w:pPr>
        <w:ind w:firstLine="720"/>
        <w:rPr>
          <w:lang w:val="en-CA"/>
        </w:rPr>
      </w:pPr>
      <w:r w:rsidRPr="008157DE">
        <w:rPr>
          <w:lang w:val="en-CA"/>
        </w:rPr>
        <w:t xml:space="preserve">This document consists of the comments and recommendation of the Secretariat on the following project proposal: </w:t>
      </w:r>
    </w:p>
    <w:p w14:paraId="2238CFC5" w14:textId="77777777" w:rsidR="00893214" w:rsidRPr="008157DE" w:rsidRDefault="00893214" w:rsidP="00344822">
      <w:pPr>
        <w:rPr>
          <w:lang w:val="en-CA"/>
        </w:rPr>
      </w:pPr>
    </w:p>
    <w:p w14:paraId="78878B82" w14:textId="77777777" w:rsidR="00893214" w:rsidRPr="008157DE" w:rsidRDefault="00893214" w:rsidP="00344822">
      <w:pPr>
        <w:rPr>
          <w:u w:val="single"/>
          <w:lang w:val="en-CA"/>
        </w:rPr>
      </w:pPr>
      <w:r w:rsidRPr="008157DE">
        <w:rPr>
          <w:u w:val="single"/>
          <w:lang w:val="en-CA"/>
        </w:rPr>
        <w:t>Refrigeration</w:t>
      </w:r>
    </w:p>
    <w:p w14:paraId="02FFFD5B" w14:textId="77777777" w:rsidR="00893214" w:rsidRPr="008157DE" w:rsidRDefault="00893214" w:rsidP="0034482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2130"/>
      </w:tblGrid>
      <w:tr w:rsidR="00893214" w:rsidRPr="008157DE" w14:paraId="4EAA3271" w14:textId="77777777" w:rsidTr="00C2209F">
        <w:tc>
          <w:tcPr>
            <w:tcW w:w="7230" w:type="dxa"/>
          </w:tcPr>
          <w:p w14:paraId="31A73ABD" w14:textId="5E80973C" w:rsidR="00893214" w:rsidRPr="008157DE" w:rsidRDefault="009940E2" w:rsidP="00344822">
            <w:pPr>
              <w:ind w:left="720" w:hanging="720"/>
              <w:rPr>
                <w:lang w:val="en-CA"/>
              </w:rPr>
            </w:pPr>
            <w:r w:rsidRPr="008157DE">
              <w:rPr>
                <w:lang w:val="en-CA"/>
              </w:rPr>
              <w:t>•</w:t>
            </w:r>
            <w:r w:rsidRPr="008157DE">
              <w:rPr>
                <w:lang w:val="en-CA"/>
              </w:rPr>
              <w:tab/>
              <w:t>Conversion of domestic refrigerator and freezer manufacturing at Capri from the use of HFC-134a as the refrigerant to isobutane (R</w:t>
            </w:r>
            <w:r w:rsidRPr="008157DE">
              <w:rPr>
                <w:lang w:val="en-CA"/>
              </w:rPr>
              <w:noBreakHyphen/>
              <w:t>600a)</w:t>
            </w:r>
          </w:p>
        </w:tc>
        <w:tc>
          <w:tcPr>
            <w:tcW w:w="2130" w:type="dxa"/>
          </w:tcPr>
          <w:p w14:paraId="778544B8" w14:textId="77777777" w:rsidR="00893214" w:rsidRPr="008157DE" w:rsidRDefault="00893214" w:rsidP="00344822">
            <w:pPr>
              <w:jc w:val="right"/>
              <w:rPr>
                <w:lang w:val="en-CA"/>
              </w:rPr>
            </w:pPr>
            <w:r w:rsidRPr="008157DE">
              <w:rPr>
                <w:lang w:val="en-CA"/>
              </w:rPr>
              <w:t>UNDP</w:t>
            </w:r>
          </w:p>
        </w:tc>
      </w:tr>
    </w:tbl>
    <w:p w14:paraId="725DEC98" w14:textId="77777777" w:rsidR="000E05EA" w:rsidRPr="008157DE" w:rsidRDefault="000E05EA" w:rsidP="00344822">
      <w:pPr>
        <w:jc w:val="left"/>
        <w:rPr>
          <w:lang w:val="en-CA"/>
        </w:rPr>
      </w:pPr>
    </w:p>
    <w:p w14:paraId="7370BDF1" w14:textId="77777777" w:rsidR="007357BE" w:rsidRPr="008157DE" w:rsidRDefault="007357BE" w:rsidP="00344822">
      <w:pPr>
        <w:pStyle w:val="StyleHeader4Para4Left0Firstline0"/>
        <w:numPr>
          <w:ilvl w:val="0"/>
          <w:numId w:val="0"/>
        </w:numPr>
      </w:pPr>
    </w:p>
    <w:p w14:paraId="4733B5F8" w14:textId="77777777" w:rsidR="008C5738" w:rsidRPr="008157DE" w:rsidRDefault="004E7F9C" w:rsidP="00344822">
      <w:pPr>
        <w:pStyle w:val="StyleHeader4Para4Left0Firstline0"/>
        <w:numPr>
          <w:ilvl w:val="0"/>
          <w:numId w:val="0"/>
        </w:numPr>
      </w:pPr>
      <w:r w:rsidRPr="008157DE">
        <w:br w:type="page"/>
      </w:r>
    </w:p>
    <w:p w14:paraId="25D8C8D5" w14:textId="77777777" w:rsidR="00893214" w:rsidRPr="008157DE" w:rsidRDefault="00893214" w:rsidP="00344822">
      <w:pPr>
        <w:keepLines/>
        <w:jc w:val="center"/>
        <w:rPr>
          <w:b/>
        </w:rPr>
      </w:pPr>
      <w:r w:rsidRPr="008157DE">
        <w:rPr>
          <w:b/>
        </w:rPr>
        <w:lastRenderedPageBreak/>
        <w:t>PROJECT EVALUATION SHEET – NON-MULTI-YEAR PROJECT</w:t>
      </w:r>
    </w:p>
    <w:p w14:paraId="089D4FC6" w14:textId="77777777" w:rsidR="00893214" w:rsidRPr="008157DE" w:rsidRDefault="00893214" w:rsidP="00344822">
      <w:pPr>
        <w:jc w:val="center"/>
        <w:rPr>
          <w:b/>
          <w:szCs w:val="24"/>
        </w:rPr>
      </w:pPr>
    </w:p>
    <w:p w14:paraId="160A21D8" w14:textId="77777777" w:rsidR="00893214" w:rsidRPr="008157DE" w:rsidRDefault="00893214" w:rsidP="00344822">
      <w:pPr>
        <w:jc w:val="center"/>
        <w:rPr>
          <w:b/>
          <w:szCs w:val="24"/>
        </w:rPr>
      </w:pPr>
      <w:r w:rsidRPr="008157DE">
        <w:rPr>
          <w:b/>
          <w:szCs w:val="24"/>
        </w:rPr>
        <w:t>Zimbabwe</w:t>
      </w:r>
    </w:p>
    <w:p w14:paraId="1DC116D0" w14:textId="77777777" w:rsidR="00893214" w:rsidRPr="008157DE" w:rsidRDefault="00893214" w:rsidP="00344822">
      <w:pPr>
        <w:rPr>
          <w:sz w:val="20"/>
        </w:rPr>
      </w:pPr>
    </w:p>
    <w:p w14:paraId="1394FE02" w14:textId="77777777" w:rsidR="00893214" w:rsidRPr="008157DE" w:rsidRDefault="00893214" w:rsidP="00344822">
      <w:pPr>
        <w:tabs>
          <w:tab w:val="left" w:pos="5580"/>
        </w:tabs>
        <w:ind w:right="-540"/>
        <w:rPr>
          <w:b/>
          <w:sz w:val="20"/>
        </w:rPr>
      </w:pPr>
      <w:r w:rsidRPr="008157DE">
        <w:rPr>
          <w:b/>
          <w:caps/>
          <w:sz w:val="20"/>
        </w:rPr>
        <w:t>Project title(S)</w:t>
      </w:r>
      <w:r w:rsidRPr="008157DE">
        <w:rPr>
          <w:b/>
          <w:sz w:val="20"/>
        </w:rPr>
        <w:tab/>
      </w:r>
      <w:r w:rsidRPr="008157DE">
        <w:rPr>
          <w:b/>
          <w:caps/>
          <w:sz w:val="20"/>
        </w:rPr>
        <w:t>Bilateral/implementing agency</w:t>
      </w:r>
    </w:p>
    <w:tbl>
      <w:tblPr>
        <w:tblStyle w:val="TableGrid"/>
        <w:tblpPr w:leftFromText="180" w:rightFromText="180" w:vertAnchor="text" w:horzAnchor="margin" w:tblpXSpec="center" w:tblpY="62"/>
        <w:tblW w:w="9360" w:type="dxa"/>
        <w:tblBorders>
          <w:insideH w:val="none" w:sz="0" w:space="0" w:color="auto"/>
          <w:insideV w:val="none" w:sz="0" w:space="0" w:color="auto"/>
        </w:tblBorders>
        <w:tblCellMar>
          <w:top w:w="28" w:type="dxa"/>
          <w:bottom w:w="28" w:type="dxa"/>
        </w:tblCellMar>
        <w:tblLook w:val="01E0" w:firstRow="1" w:lastRow="1" w:firstColumn="1" w:lastColumn="1" w:noHBand="0" w:noVBand="0"/>
      </w:tblPr>
      <w:tblGrid>
        <w:gridCol w:w="477"/>
        <w:gridCol w:w="6575"/>
        <w:gridCol w:w="2308"/>
      </w:tblGrid>
      <w:tr w:rsidR="00893214" w:rsidRPr="008157DE" w14:paraId="070EEE1A" w14:textId="77777777" w:rsidTr="00276E27">
        <w:trPr>
          <w:trHeight w:val="412"/>
        </w:trPr>
        <w:tc>
          <w:tcPr>
            <w:tcW w:w="477" w:type="dxa"/>
          </w:tcPr>
          <w:p w14:paraId="55E16166" w14:textId="77777777" w:rsidR="00893214" w:rsidRPr="008157DE" w:rsidRDefault="00893214" w:rsidP="00344822">
            <w:pPr>
              <w:tabs>
                <w:tab w:val="left" w:pos="383"/>
              </w:tabs>
              <w:rPr>
                <w:sz w:val="20"/>
                <w:szCs w:val="20"/>
              </w:rPr>
            </w:pPr>
            <w:r w:rsidRPr="008157DE">
              <w:rPr>
                <w:sz w:val="20"/>
                <w:szCs w:val="20"/>
              </w:rPr>
              <w:t>(a)</w:t>
            </w:r>
          </w:p>
          <w:p w14:paraId="42627B9E" w14:textId="77777777" w:rsidR="00893214" w:rsidRPr="008157DE" w:rsidRDefault="00893214" w:rsidP="00344822">
            <w:pPr>
              <w:tabs>
                <w:tab w:val="left" w:pos="383"/>
              </w:tabs>
              <w:rPr>
                <w:sz w:val="20"/>
                <w:szCs w:val="20"/>
              </w:rPr>
            </w:pPr>
          </w:p>
        </w:tc>
        <w:tc>
          <w:tcPr>
            <w:tcW w:w="6575" w:type="dxa"/>
            <w:tcBorders>
              <w:right w:val="single" w:sz="4" w:space="0" w:color="auto"/>
            </w:tcBorders>
          </w:tcPr>
          <w:p w14:paraId="572D3603" w14:textId="0636BF87" w:rsidR="00893214" w:rsidRPr="008157DE" w:rsidRDefault="009940E2" w:rsidP="00344822">
            <w:pPr>
              <w:tabs>
                <w:tab w:val="left" w:pos="383"/>
              </w:tabs>
              <w:rPr>
                <w:sz w:val="20"/>
                <w:szCs w:val="20"/>
                <w:lang w:val="en-CA"/>
              </w:rPr>
            </w:pPr>
            <w:r w:rsidRPr="008157DE">
              <w:rPr>
                <w:sz w:val="20"/>
                <w:szCs w:val="20"/>
                <w:lang w:val="en-CA"/>
              </w:rPr>
              <w:t>Conversion of domestic refrigerator and freezer manufacturing at Capri from the use of HFC-134a as the refrigerant to isobutane (R-600a)</w:t>
            </w:r>
          </w:p>
        </w:tc>
        <w:tc>
          <w:tcPr>
            <w:tcW w:w="2308" w:type="dxa"/>
            <w:tcBorders>
              <w:top w:val="single" w:sz="4" w:space="0" w:color="auto"/>
              <w:left w:val="single" w:sz="4" w:space="0" w:color="auto"/>
            </w:tcBorders>
          </w:tcPr>
          <w:p w14:paraId="7C7DF437" w14:textId="77777777" w:rsidR="00893214" w:rsidRPr="008157DE" w:rsidRDefault="00893214" w:rsidP="00344822">
            <w:pPr>
              <w:jc w:val="right"/>
              <w:rPr>
                <w:sz w:val="20"/>
                <w:szCs w:val="20"/>
              </w:rPr>
            </w:pPr>
            <w:r w:rsidRPr="008157DE">
              <w:rPr>
                <w:sz w:val="20"/>
                <w:szCs w:val="20"/>
              </w:rPr>
              <w:t>UNDP</w:t>
            </w:r>
          </w:p>
        </w:tc>
      </w:tr>
    </w:tbl>
    <w:p w14:paraId="62D10255" w14:textId="77777777" w:rsidR="00893214" w:rsidRPr="008157DE" w:rsidRDefault="00893214" w:rsidP="00344822">
      <w:pPr>
        <w:rPr>
          <w:sz w:val="20"/>
        </w:rPr>
      </w:pPr>
    </w:p>
    <w:tbl>
      <w:tblPr>
        <w:tblStyle w:val="TableGrid"/>
        <w:tblW w:w="5000" w:type="pct"/>
        <w:jc w:val="center"/>
        <w:tblLook w:val="01E0" w:firstRow="1" w:lastRow="1" w:firstColumn="1" w:lastColumn="1" w:noHBand="0" w:noVBand="0"/>
      </w:tblPr>
      <w:tblGrid>
        <w:gridCol w:w="4798"/>
        <w:gridCol w:w="4552"/>
      </w:tblGrid>
      <w:tr w:rsidR="00893214" w:rsidRPr="008157DE" w14:paraId="4A5A4425" w14:textId="77777777" w:rsidTr="00276E27">
        <w:trPr>
          <w:jc w:val="center"/>
        </w:trPr>
        <w:tc>
          <w:tcPr>
            <w:tcW w:w="2566" w:type="pct"/>
          </w:tcPr>
          <w:p w14:paraId="07535B23" w14:textId="77777777" w:rsidR="00893214" w:rsidRPr="008157DE" w:rsidRDefault="00893214" w:rsidP="00344822">
            <w:pPr>
              <w:rPr>
                <w:b/>
                <w:sz w:val="20"/>
              </w:rPr>
            </w:pPr>
            <w:r w:rsidRPr="008157DE">
              <w:rPr>
                <w:b/>
                <w:caps/>
                <w:sz w:val="20"/>
              </w:rPr>
              <w:t>National coordinating agency</w:t>
            </w:r>
          </w:p>
        </w:tc>
        <w:tc>
          <w:tcPr>
            <w:tcW w:w="2434" w:type="pct"/>
          </w:tcPr>
          <w:p w14:paraId="23DC028B" w14:textId="77777777" w:rsidR="00893214" w:rsidRPr="008157DE" w:rsidRDefault="00893214" w:rsidP="00344822">
            <w:pPr>
              <w:jc w:val="left"/>
              <w:rPr>
                <w:sz w:val="20"/>
              </w:rPr>
            </w:pPr>
            <w:r w:rsidRPr="008157DE">
              <w:rPr>
                <w:sz w:val="20"/>
              </w:rPr>
              <w:t>Ministry of environment, water and climate, Government of Zimbabwe</w:t>
            </w:r>
          </w:p>
        </w:tc>
      </w:tr>
    </w:tbl>
    <w:p w14:paraId="03F51B62" w14:textId="77777777" w:rsidR="00893214" w:rsidRPr="008157DE" w:rsidRDefault="00893214" w:rsidP="00344822">
      <w:pPr>
        <w:rPr>
          <w:caps/>
          <w:sz w:val="20"/>
        </w:rPr>
      </w:pPr>
    </w:p>
    <w:p w14:paraId="6D282D34" w14:textId="77777777" w:rsidR="00893214" w:rsidRPr="008157DE" w:rsidRDefault="00893214" w:rsidP="00344822">
      <w:pPr>
        <w:rPr>
          <w:b/>
          <w:caps/>
          <w:sz w:val="20"/>
        </w:rPr>
      </w:pPr>
      <w:r w:rsidRPr="008157DE">
        <w:rPr>
          <w:b/>
          <w:caps/>
          <w:sz w:val="20"/>
        </w:rPr>
        <w:t xml:space="preserve">LateSt reported consumption data for ODS addressed in project </w:t>
      </w:r>
    </w:p>
    <w:p w14:paraId="395B2358" w14:textId="77777777" w:rsidR="00893214" w:rsidRPr="008157DE" w:rsidRDefault="00893214" w:rsidP="00344822">
      <w:pPr>
        <w:spacing w:before="60"/>
        <w:rPr>
          <w:b/>
          <w:caps/>
          <w:sz w:val="20"/>
        </w:rPr>
      </w:pPr>
      <w:r w:rsidRPr="008157DE">
        <w:rPr>
          <w:b/>
          <w:caps/>
          <w:sz w:val="20"/>
        </w:rPr>
        <w:t>A: Article 7 data (Metric tonnes (mt), 2017)</w:t>
      </w:r>
    </w:p>
    <w:tbl>
      <w:tblPr>
        <w:tblStyle w:val="TableGrid"/>
        <w:tblpPr w:leftFromText="180" w:rightFromText="180" w:vertAnchor="text" w:horzAnchor="margin" w:tblpXSpec="center" w:tblpY="90"/>
        <w:tblW w:w="9341" w:type="dxa"/>
        <w:tblLook w:val="01E0" w:firstRow="1" w:lastRow="1" w:firstColumn="1" w:lastColumn="1" w:noHBand="0" w:noVBand="0"/>
      </w:tblPr>
      <w:tblGrid>
        <w:gridCol w:w="8081"/>
        <w:gridCol w:w="1260"/>
      </w:tblGrid>
      <w:tr w:rsidR="00893214" w:rsidRPr="008157DE" w14:paraId="563AF7EE" w14:textId="77777777" w:rsidTr="00276E27">
        <w:tc>
          <w:tcPr>
            <w:tcW w:w="8081" w:type="dxa"/>
          </w:tcPr>
          <w:p w14:paraId="7867BFC1" w14:textId="77777777" w:rsidR="00893214" w:rsidRPr="008157DE" w:rsidRDefault="00893214" w:rsidP="00344822">
            <w:pPr>
              <w:jc w:val="left"/>
              <w:rPr>
                <w:sz w:val="20"/>
              </w:rPr>
            </w:pPr>
            <w:r w:rsidRPr="008157DE">
              <w:rPr>
                <w:sz w:val="20"/>
              </w:rPr>
              <w:t>HFCs</w:t>
            </w:r>
          </w:p>
        </w:tc>
        <w:tc>
          <w:tcPr>
            <w:tcW w:w="1260" w:type="dxa"/>
          </w:tcPr>
          <w:p w14:paraId="3F3458AF" w14:textId="77777777" w:rsidR="00893214" w:rsidRPr="008157DE" w:rsidRDefault="00893214" w:rsidP="00344822">
            <w:pPr>
              <w:jc w:val="right"/>
              <w:rPr>
                <w:sz w:val="20"/>
              </w:rPr>
            </w:pPr>
            <w:r w:rsidRPr="008157DE">
              <w:rPr>
                <w:sz w:val="20"/>
              </w:rPr>
              <w:t>n/a</w:t>
            </w:r>
          </w:p>
        </w:tc>
      </w:tr>
    </w:tbl>
    <w:p w14:paraId="2F4654CE" w14:textId="77777777" w:rsidR="00893214" w:rsidRPr="008157DE" w:rsidRDefault="00893214" w:rsidP="00344822">
      <w:pPr>
        <w:spacing w:before="120" w:after="60"/>
        <w:rPr>
          <w:b/>
          <w:caps/>
          <w:sz w:val="20"/>
        </w:rPr>
      </w:pPr>
      <w:r w:rsidRPr="008157DE">
        <w:rPr>
          <w:b/>
          <w:sz w:val="20"/>
        </w:rPr>
        <w:t xml:space="preserve">B: COUNTRY PROGRAMME SECTORAL DATA </w:t>
      </w:r>
      <w:r w:rsidRPr="008157DE">
        <w:rPr>
          <w:b/>
          <w:caps/>
          <w:sz w:val="20"/>
        </w:rPr>
        <w:t>(</w:t>
      </w:r>
      <w:r w:rsidR="00C1197A" w:rsidRPr="008157DE">
        <w:rPr>
          <w:b/>
          <w:caps/>
          <w:sz w:val="20"/>
        </w:rPr>
        <w:t>MT, 2018</w:t>
      </w:r>
      <w:r w:rsidRPr="008157DE">
        <w:rPr>
          <w:b/>
          <w:caps/>
          <w:sz w:val="20"/>
        </w:rPr>
        <w:t>)</w:t>
      </w:r>
    </w:p>
    <w:tbl>
      <w:tblPr>
        <w:tblStyle w:val="TableGrid"/>
        <w:tblW w:w="9354" w:type="dxa"/>
        <w:jc w:val="center"/>
        <w:tblLayout w:type="fixed"/>
        <w:tblLook w:val="01E0" w:firstRow="1" w:lastRow="1" w:firstColumn="1" w:lastColumn="1" w:noHBand="0" w:noVBand="0"/>
      </w:tblPr>
      <w:tblGrid>
        <w:gridCol w:w="8075"/>
        <w:gridCol w:w="1279"/>
      </w:tblGrid>
      <w:tr w:rsidR="00893214" w:rsidRPr="008157DE" w14:paraId="1F058A4D" w14:textId="77777777" w:rsidTr="00276E27">
        <w:trPr>
          <w:jc w:val="center"/>
        </w:trPr>
        <w:tc>
          <w:tcPr>
            <w:tcW w:w="8075" w:type="dxa"/>
            <w:tcBorders>
              <w:right w:val="single" w:sz="4" w:space="0" w:color="auto"/>
            </w:tcBorders>
          </w:tcPr>
          <w:p w14:paraId="38303987" w14:textId="77777777" w:rsidR="00893214" w:rsidRPr="008157DE" w:rsidRDefault="00893214" w:rsidP="00344822">
            <w:pPr>
              <w:rPr>
                <w:sz w:val="20"/>
              </w:rPr>
            </w:pPr>
            <w:r w:rsidRPr="008157DE">
              <w:rPr>
                <w:sz w:val="20"/>
              </w:rPr>
              <w:t>HFCs</w:t>
            </w:r>
          </w:p>
        </w:tc>
        <w:tc>
          <w:tcPr>
            <w:tcW w:w="1279" w:type="dxa"/>
            <w:tcBorders>
              <w:left w:val="single" w:sz="4" w:space="0" w:color="auto"/>
              <w:right w:val="single" w:sz="4" w:space="0" w:color="auto"/>
            </w:tcBorders>
            <w:shd w:val="clear" w:color="auto" w:fill="auto"/>
          </w:tcPr>
          <w:p w14:paraId="2D1BCFF4" w14:textId="77777777" w:rsidR="00893214" w:rsidRPr="008157DE" w:rsidRDefault="00893214" w:rsidP="00344822">
            <w:pPr>
              <w:jc w:val="right"/>
              <w:rPr>
                <w:sz w:val="20"/>
              </w:rPr>
            </w:pPr>
            <w:r w:rsidRPr="008157DE">
              <w:rPr>
                <w:sz w:val="20"/>
              </w:rPr>
              <w:t>n/a</w:t>
            </w:r>
          </w:p>
        </w:tc>
      </w:tr>
    </w:tbl>
    <w:p w14:paraId="32976A77" w14:textId="77777777" w:rsidR="00893214" w:rsidRPr="008157DE" w:rsidRDefault="00893214" w:rsidP="00344822">
      <w:pPr>
        <w:rPr>
          <w:sz w:val="20"/>
        </w:rPr>
      </w:pPr>
    </w:p>
    <w:tbl>
      <w:tblPr>
        <w:tblStyle w:val="TableGrid"/>
        <w:tblW w:w="0" w:type="auto"/>
        <w:jc w:val="center"/>
        <w:tblLook w:val="01E0" w:firstRow="1" w:lastRow="1" w:firstColumn="1" w:lastColumn="1" w:noHBand="0" w:noVBand="0"/>
      </w:tblPr>
      <w:tblGrid>
        <w:gridCol w:w="8075"/>
        <w:gridCol w:w="1275"/>
      </w:tblGrid>
      <w:tr w:rsidR="00893214" w:rsidRPr="008157DE" w14:paraId="0A4EFEA8" w14:textId="77777777" w:rsidTr="00276E27">
        <w:trPr>
          <w:jc w:val="center"/>
        </w:trPr>
        <w:tc>
          <w:tcPr>
            <w:tcW w:w="8075" w:type="dxa"/>
          </w:tcPr>
          <w:p w14:paraId="75DC1D6F" w14:textId="77777777" w:rsidR="00893214" w:rsidRPr="008157DE" w:rsidRDefault="00893214" w:rsidP="00344822">
            <w:pPr>
              <w:rPr>
                <w:b/>
                <w:sz w:val="20"/>
              </w:rPr>
            </w:pPr>
            <w:r w:rsidRPr="008157DE">
              <w:rPr>
                <w:b/>
                <w:sz w:val="20"/>
              </w:rPr>
              <w:t>HFC consumption remaining eligible for funding (mt)</w:t>
            </w:r>
          </w:p>
        </w:tc>
        <w:tc>
          <w:tcPr>
            <w:tcW w:w="1275" w:type="dxa"/>
          </w:tcPr>
          <w:p w14:paraId="18623319" w14:textId="77777777" w:rsidR="00893214" w:rsidRPr="008157DE" w:rsidRDefault="00893214" w:rsidP="00344822">
            <w:pPr>
              <w:jc w:val="right"/>
              <w:rPr>
                <w:sz w:val="20"/>
              </w:rPr>
            </w:pPr>
            <w:r w:rsidRPr="008157DE">
              <w:rPr>
                <w:sz w:val="20"/>
              </w:rPr>
              <w:t>n/a</w:t>
            </w:r>
          </w:p>
        </w:tc>
      </w:tr>
    </w:tbl>
    <w:p w14:paraId="138C2BD4" w14:textId="77777777" w:rsidR="00893214" w:rsidRPr="008157DE" w:rsidRDefault="00893214" w:rsidP="00344822">
      <w:pPr>
        <w:rPr>
          <w:sz w:val="20"/>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194"/>
        <w:gridCol w:w="450"/>
        <w:gridCol w:w="2575"/>
        <w:gridCol w:w="2131"/>
      </w:tblGrid>
      <w:tr w:rsidR="00893214" w:rsidRPr="008157DE" w14:paraId="251BB8CB" w14:textId="77777777" w:rsidTr="00276E27">
        <w:trPr>
          <w:trHeight w:val="248"/>
        </w:trPr>
        <w:tc>
          <w:tcPr>
            <w:tcW w:w="4194" w:type="dxa"/>
            <w:vMerge w:val="restart"/>
            <w:tcBorders>
              <w:right w:val="single" w:sz="4" w:space="0" w:color="auto"/>
            </w:tcBorders>
          </w:tcPr>
          <w:p w14:paraId="037A31B8" w14:textId="77777777" w:rsidR="00893214" w:rsidRPr="008157DE" w:rsidRDefault="00893214" w:rsidP="00344822">
            <w:pPr>
              <w:jc w:val="left"/>
              <w:rPr>
                <w:b/>
                <w:i/>
                <w:sz w:val="20"/>
              </w:rPr>
            </w:pPr>
            <w:r w:rsidRPr="008157DE">
              <w:rPr>
                <w:b/>
                <w:caps/>
                <w:sz w:val="20"/>
              </w:rPr>
              <w:t>Current year Business Plan ALLOCATIONS</w:t>
            </w:r>
          </w:p>
        </w:tc>
        <w:tc>
          <w:tcPr>
            <w:tcW w:w="450" w:type="dxa"/>
            <w:tcBorders>
              <w:left w:val="single" w:sz="4" w:space="0" w:color="auto"/>
              <w:right w:val="single" w:sz="4" w:space="0" w:color="auto"/>
            </w:tcBorders>
          </w:tcPr>
          <w:p w14:paraId="01D2212F" w14:textId="77777777" w:rsidR="00893214" w:rsidRPr="008157DE" w:rsidRDefault="00893214" w:rsidP="00344822">
            <w:pPr>
              <w:rPr>
                <w:b/>
                <w:i/>
                <w:sz w:val="20"/>
              </w:rPr>
            </w:pPr>
          </w:p>
        </w:tc>
        <w:tc>
          <w:tcPr>
            <w:tcW w:w="2575" w:type="dxa"/>
            <w:tcBorders>
              <w:left w:val="single" w:sz="4" w:space="0" w:color="auto"/>
              <w:right w:val="single" w:sz="4" w:space="0" w:color="auto"/>
            </w:tcBorders>
          </w:tcPr>
          <w:p w14:paraId="754FCA88" w14:textId="40C5EC6C" w:rsidR="00893214" w:rsidRPr="008157DE" w:rsidRDefault="00893214" w:rsidP="00344822">
            <w:pPr>
              <w:jc w:val="center"/>
              <w:rPr>
                <w:b/>
                <w:i/>
                <w:sz w:val="20"/>
              </w:rPr>
            </w:pPr>
            <w:r w:rsidRPr="008157DE">
              <w:rPr>
                <w:b/>
                <w:sz w:val="20"/>
              </w:rPr>
              <w:t>Funding (</w:t>
            </w:r>
            <w:r w:rsidR="009644E8">
              <w:rPr>
                <w:b/>
                <w:sz w:val="20"/>
              </w:rPr>
              <w:t>US $</w:t>
            </w:r>
            <w:r w:rsidRPr="008157DE">
              <w:rPr>
                <w:b/>
                <w:sz w:val="20"/>
              </w:rPr>
              <w:t>)</w:t>
            </w:r>
          </w:p>
        </w:tc>
        <w:tc>
          <w:tcPr>
            <w:tcW w:w="2131" w:type="dxa"/>
            <w:tcBorders>
              <w:left w:val="single" w:sz="4" w:space="0" w:color="auto"/>
            </w:tcBorders>
          </w:tcPr>
          <w:p w14:paraId="1119C809" w14:textId="77777777" w:rsidR="00893214" w:rsidRPr="008157DE" w:rsidRDefault="00893214" w:rsidP="00344822">
            <w:pPr>
              <w:jc w:val="center"/>
              <w:rPr>
                <w:b/>
                <w:i/>
                <w:sz w:val="20"/>
              </w:rPr>
            </w:pPr>
            <w:r w:rsidRPr="008157DE">
              <w:rPr>
                <w:b/>
                <w:sz w:val="20"/>
              </w:rPr>
              <w:t>Phase-out (mt)</w:t>
            </w:r>
          </w:p>
        </w:tc>
      </w:tr>
      <w:tr w:rsidR="00893214" w:rsidRPr="008157DE" w14:paraId="2F22AAC7" w14:textId="77777777" w:rsidTr="00276E27">
        <w:trPr>
          <w:trHeight w:val="172"/>
        </w:trPr>
        <w:tc>
          <w:tcPr>
            <w:tcW w:w="4194" w:type="dxa"/>
            <w:vMerge/>
            <w:tcBorders>
              <w:right w:val="single" w:sz="4" w:space="0" w:color="auto"/>
            </w:tcBorders>
          </w:tcPr>
          <w:p w14:paraId="338D0E13" w14:textId="77777777" w:rsidR="00893214" w:rsidRPr="008157DE" w:rsidRDefault="00893214" w:rsidP="00344822">
            <w:pPr>
              <w:rPr>
                <w:sz w:val="20"/>
              </w:rPr>
            </w:pPr>
          </w:p>
        </w:tc>
        <w:tc>
          <w:tcPr>
            <w:tcW w:w="450" w:type="dxa"/>
            <w:tcBorders>
              <w:left w:val="single" w:sz="4" w:space="0" w:color="auto"/>
              <w:right w:val="single" w:sz="4" w:space="0" w:color="auto"/>
            </w:tcBorders>
          </w:tcPr>
          <w:p w14:paraId="4561CFEF" w14:textId="77777777" w:rsidR="00893214" w:rsidRPr="008157DE" w:rsidRDefault="00893214" w:rsidP="00344822">
            <w:pPr>
              <w:rPr>
                <w:sz w:val="20"/>
              </w:rPr>
            </w:pPr>
            <w:r w:rsidRPr="008157DE">
              <w:rPr>
                <w:sz w:val="20"/>
              </w:rPr>
              <w:t>(a)</w:t>
            </w:r>
          </w:p>
        </w:tc>
        <w:tc>
          <w:tcPr>
            <w:tcW w:w="2575" w:type="dxa"/>
            <w:tcBorders>
              <w:left w:val="single" w:sz="4" w:space="0" w:color="auto"/>
              <w:right w:val="single" w:sz="4" w:space="0" w:color="auto"/>
            </w:tcBorders>
          </w:tcPr>
          <w:p w14:paraId="5472E647" w14:textId="77777777" w:rsidR="00893214" w:rsidRPr="008157DE" w:rsidRDefault="00C1197A" w:rsidP="00344822">
            <w:pPr>
              <w:jc w:val="right"/>
              <w:rPr>
                <w:sz w:val="20"/>
              </w:rPr>
            </w:pPr>
            <w:r w:rsidRPr="008157DE">
              <w:rPr>
                <w:sz w:val="20"/>
              </w:rPr>
              <w:t>407,713</w:t>
            </w:r>
          </w:p>
        </w:tc>
        <w:tc>
          <w:tcPr>
            <w:tcW w:w="2131" w:type="dxa"/>
            <w:tcBorders>
              <w:left w:val="single" w:sz="4" w:space="0" w:color="auto"/>
            </w:tcBorders>
          </w:tcPr>
          <w:p w14:paraId="56F9258E" w14:textId="77777777" w:rsidR="000B2674" w:rsidRPr="008157DE" w:rsidRDefault="000B2674" w:rsidP="00344822">
            <w:pPr>
              <w:ind w:right="300"/>
              <w:jc w:val="right"/>
              <w:rPr>
                <w:sz w:val="20"/>
              </w:rPr>
            </w:pPr>
            <w:r w:rsidRPr="008157DE">
              <w:rPr>
                <w:sz w:val="20"/>
              </w:rPr>
              <w:t>0.00</w:t>
            </w:r>
          </w:p>
        </w:tc>
      </w:tr>
    </w:tbl>
    <w:p w14:paraId="5FFE673D" w14:textId="77777777" w:rsidR="00893214" w:rsidRPr="008157DE" w:rsidRDefault="00893214" w:rsidP="00344822">
      <w:pPr>
        <w:rPr>
          <w:sz w:val="20"/>
        </w:rPr>
      </w:pPr>
    </w:p>
    <w:tbl>
      <w:tblPr>
        <w:tblW w:w="5000" w:type="pct"/>
        <w:tblLook w:val="04A0" w:firstRow="1" w:lastRow="0" w:firstColumn="1" w:lastColumn="0" w:noHBand="0" w:noVBand="1"/>
      </w:tblPr>
      <w:tblGrid>
        <w:gridCol w:w="4675"/>
        <w:gridCol w:w="2521"/>
        <w:gridCol w:w="2154"/>
      </w:tblGrid>
      <w:tr w:rsidR="00893214" w:rsidRPr="008157DE" w14:paraId="00CE8083" w14:textId="77777777" w:rsidTr="00276E27">
        <w:trPr>
          <w:trHeight w:val="50"/>
        </w:trPr>
        <w:tc>
          <w:tcPr>
            <w:tcW w:w="25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CB6BEC" w14:textId="77777777" w:rsidR="00893214" w:rsidRPr="008157DE" w:rsidRDefault="00893214" w:rsidP="00344822">
            <w:pPr>
              <w:jc w:val="left"/>
              <w:rPr>
                <w:b/>
                <w:bCs/>
                <w:color w:val="000000"/>
                <w:sz w:val="20"/>
                <w:szCs w:val="20"/>
                <w:lang w:val="en-US" w:eastAsia="zh-CN"/>
              </w:rPr>
            </w:pPr>
            <w:r w:rsidRPr="008157DE">
              <w:rPr>
                <w:b/>
                <w:bCs/>
                <w:color w:val="000000"/>
                <w:sz w:val="20"/>
                <w:szCs w:val="20"/>
                <w:lang w:val="en-CA" w:eastAsia="zh-CN"/>
              </w:rPr>
              <w:t>Particular</w:t>
            </w:r>
          </w:p>
        </w:tc>
        <w:tc>
          <w:tcPr>
            <w:tcW w:w="1348" w:type="pct"/>
            <w:tcBorders>
              <w:top w:val="single" w:sz="4" w:space="0" w:color="auto"/>
              <w:left w:val="nil"/>
              <w:bottom w:val="single" w:sz="4" w:space="0" w:color="auto"/>
              <w:right w:val="single" w:sz="4" w:space="0" w:color="auto"/>
            </w:tcBorders>
            <w:shd w:val="clear" w:color="auto" w:fill="auto"/>
            <w:vAlign w:val="center"/>
            <w:hideMark/>
          </w:tcPr>
          <w:p w14:paraId="3FF811A1" w14:textId="77777777" w:rsidR="00893214" w:rsidRPr="008157DE" w:rsidRDefault="00893214" w:rsidP="00344822">
            <w:pPr>
              <w:jc w:val="center"/>
              <w:rPr>
                <w:b/>
                <w:bCs/>
                <w:color w:val="000000"/>
                <w:sz w:val="20"/>
                <w:szCs w:val="20"/>
                <w:lang w:val="en-US" w:eastAsia="zh-CN"/>
              </w:rPr>
            </w:pPr>
            <w:r w:rsidRPr="008157DE">
              <w:rPr>
                <w:b/>
                <w:bCs/>
                <w:color w:val="000000"/>
                <w:sz w:val="20"/>
                <w:szCs w:val="20"/>
                <w:lang w:val="en-CA" w:eastAsia="zh-CN"/>
              </w:rPr>
              <w:t>Units</w:t>
            </w:r>
          </w:p>
        </w:tc>
        <w:tc>
          <w:tcPr>
            <w:tcW w:w="1152" w:type="pct"/>
            <w:tcBorders>
              <w:top w:val="single" w:sz="4" w:space="0" w:color="auto"/>
              <w:left w:val="nil"/>
              <w:bottom w:val="single" w:sz="4" w:space="0" w:color="auto"/>
              <w:right w:val="single" w:sz="4" w:space="0" w:color="auto"/>
            </w:tcBorders>
            <w:shd w:val="clear" w:color="auto" w:fill="auto"/>
            <w:vAlign w:val="center"/>
            <w:hideMark/>
          </w:tcPr>
          <w:p w14:paraId="2AC91F9C" w14:textId="77777777" w:rsidR="00893214" w:rsidRPr="008157DE" w:rsidRDefault="00893214" w:rsidP="00344822">
            <w:pPr>
              <w:jc w:val="center"/>
              <w:rPr>
                <w:b/>
                <w:bCs/>
                <w:color w:val="000000"/>
                <w:sz w:val="20"/>
                <w:szCs w:val="20"/>
                <w:lang w:val="en-US" w:eastAsia="zh-CN"/>
              </w:rPr>
            </w:pPr>
            <w:r w:rsidRPr="008157DE">
              <w:rPr>
                <w:b/>
                <w:bCs/>
                <w:color w:val="000000"/>
                <w:sz w:val="20"/>
                <w:szCs w:val="20"/>
                <w:lang w:val="en-CA" w:eastAsia="zh-CN"/>
              </w:rPr>
              <w:t>HFC-134a</w:t>
            </w:r>
          </w:p>
        </w:tc>
      </w:tr>
      <w:tr w:rsidR="00893214" w:rsidRPr="008157DE" w14:paraId="22235E85" w14:textId="77777777" w:rsidTr="00276E27">
        <w:trPr>
          <w:trHeight w:val="50"/>
        </w:trPr>
        <w:tc>
          <w:tcPr>
            <w:tcW w:w="25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24D718" w14:textId="77777777" w:rsidR="00893214" w:rsidRPr="008157DE" w:rsidRDefault="00893214" w:rsidP="00344822">
            <w:pPr>
              <w:jc w:val="left"/>
              <w:rPr>
                <w:color w:val="000000"/>
                <w:sz w:val="20"/>
                <w:szCs w:val="20"/>
                <w:lang w:val="en-US" w:eastAsia="zh-CN"/>
              </w:rPr>
            </w:pPr>
            <w:r w:rsidRPr="008157DE">
              <w:rPr>
                <w:color w:val="000000"/>
                <w:sz w:val="20"/>
                <w:lang w:eastAsia="zh-CN"/>
              </w:rPr>
              <w:t>HFCs used at enterprise:</w:t>
            </w:r>
          </w:p>
        </w:tc>
        <w:tc>
          <w:tcPr>
            <w:tcW w:w="1348" w:type="pct"/>
            <w:tcBorders>
              <w:top w:val="nil"/>
              <w:left w:val="nil"/>
              <w:bottom w:val="single" w:sz="4" w:space="0" w:color="auto"/>
              <w:right w:val="single" w:sz="4" w:space="0" w:color="auto"/>
            </w:tcBorders>
            <w:shd w:val="clear" w:color="auto" w:fill="auto"/>
            <w:vAlign w:val="center"/>
            <w:hideMark/>
          </w:tcPr>
          <w:p w14:paraId="595C5B5B" w14:textId="77777777" w:rsidR="00893214" w:rsidRPr="008157DE" w:rsidRDefault="00893214" w:rsidP="00344822">
            <w:pPr>
              <w:jc w:val="left"/>
              <w:rPr>
                <w:color w:val="000000"/>
                <w:sz w:val="20"/>
                <w:szCs w:val="20"/>
                <w:lang w:val="en-US" w:eastAsia="zh-CN"/>
              </w:rPr>
            </w:pPr>
            <w:r w:rsidRPr="008157DE">
              <w:rPr>
                <w:color w:val="000000"/>
                <w:sz w:val="20"/>
                <w:szCs w:val="20"/>
                <w:lang w:val="en-CA" w:eastAsia="zh-CN"/>
              </w:rPr>
              <w:t>mt</w:t>
            </w:r>
          </w:p>
        </w:tc>
        <w:tc>
          <w:tcPr>
            <w:tcW w:w="115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299AC5" w14:textId="77777777" w:rsidR="00893214" w:rsidRPr="008157DE" w:rsidRDefault="00893214" w:rsidP="00344822">
            <w:pPr>
              <w:jc w:val="right"/>
              <w:rPr>
                <w:color w:val="000000"/>
                <w:sz w:val="20"/>
                <w:szCs w:val="20"/>
                <w:lang w:val="en-US" w:eastAsia="zh-CN"/>
              </w:rPr>
            </w:pPr>
            <w:r w:rsidRPr="008157DE">
              <w:rPr>
                <w:color w:val="000000"/>
                <w:sz w:val="20"/>
                <w:szCs w:val="20"/>
                <w:lang w:val="en-CA"/>
              </w:rPr>
              <w:t>14.50</w:t>
            </w:r>
          </w:p>
        </w:tc>
      </w:tr>
      <w:tr w:rsidR="00893214" w:rsidRPr="008157DE" w14:paraId="5DDDD62D" w14:textId="77777777" w:rsidTr="00276E27">
        <w:trPr>
          <w:trHeight w:val="50"/>
        </w:trPr>
        <w:tc>
          <w:tcPr>
            <w:tcW w:w="2500" w:type="pct"/>
            <w:vMerge/>
            <w:tcBorders>
              <w:top w:val="single" w:sz="4" w:space="0" w:color="auto"/>
              <w:left w:val="single" w:sz="4" w:space="0" w:color="auto"/>
              <w:bottom w:val="single" w:sz="4" w:space="0" w:color="auto"/>
              <w:right w:val="single" w:sz="4" w:space="0" w:color="auto"/>
            </w:tcBorders>
            <w:vAlign w:val="center"/>
            <w:hideMark/>
          </w:tcPr>
          <w:p w14:paraId="41EDDDD2" w14:textId="77777777" w:rsidR="00893214" w:rsidRPr="008157DE" w:rsidRDefault="00893214" w:rsidP="00344822">
            <w:pPr>
              <w:jc w:val="left"/>
              <w:rPr>
                <w:color w:val="000000"/>
                <w:sz w:val="20"/>
                <w:szCs w:val="20"/>
                <w:lang w:val="en-US" w:eastAsia="zh-CN"/>
              </w:rPr>
            </w:pPr>
          </w:p>
        </w:tc>
        <w:tc>
          <w:tcPr>
            <w:tcW w:w="1348" w:type="pct"/>
            <w:tcBorders>
              <w:top w:val="nil"/>
              <w:left w:val="nil"/>
              <w:bottom w:val="single" w:sz="4" w:space="0" w:color="auto"/>
              <w:right w:val="single" w:sz="4" w:space="0" w:color="auto"/>
            </w:tcBorders>
            <w:shd w:val="clear" w:color="auto" w:fill="auto"/>
            <w:vAlign w:val="center"/>
            <w:hideMark/>
          </w:tcPr>
          <w:p w14:paraId="5D63A265" w14:textId="77777777" w:rsidR="00893214" w:rsidRPr="008157DE" w:rsidRDefault="00893214" w:rsidP="00344822">
            <w:pPr>
              <w:jc w:val="left"/>
              <w:rPr>
                <w:color w:val="000000"/>
                <w:sz w:val="20"/>
                <w:szCs w:val="20"/>
                <w:lang w:val="en-US" w:eastAsia="zh-CN"/>
              </w:rPr>
            </w:pPr>
            <w:r w:rsidRPr="008157DE">
              <w:rPr>
                <w:color w:val="000000"/>
                <w:sz w:val="20"/>
                <w:szCs w:val="20"/>
                <w:lang w:val="en-CA" w:eastAsia="zh-CN"/>
              </w:rPr>
              <w:t>CO</w:t>
            </w:r>
            <w:r w:rsidRPr="008157DE">
              <w:rPr>
                <w:color w:val="000000"/>
                <w:sz w:val="20"/>
                <w:szCs w:val="20"/>
                <w:vertAlign w:val="subscript"/>
                <w:lang w:val="en-CA" w:eastAsia="zh-CN"/>
              </w:rPr>
              <w:t xml:space="preserve">2 </w:t>
            </w:r>
            <w:r w:rsidRPr="008157DE">
              <w:rPr>
                <w:color w:val="000000"/>
                <w:sz w:val="20"/>
                <w:szCs w:val="20"/>
                <w:lang w:val="en-CA" w:eastAsia="zh-CN"/>
              </w:rPr>
              <w:t>eq</w:t>
            </w:r>
          </w:p>
        </w:tc>
        <w:tc>
          <w:tcPr>
            <w:tcW w:w="1152" w:type="pct"/>
            <w:tcBorders>
              <w:top w:val="nil"/>
              <w:left w:val="single" w:sz="4" w:space="0" w:color="auto"/>
              <w:bottom w:val="single" w:sz="4" w:space="0" w:color="auto"/>
              <w:right w:val="single" w:sz="4" w:space="0" w:color="auto"/>
            </w:tcBorders>
            <w:shd w:val="clear" w:color="auto" w:fill="auto"/>
            <w:vAlign w:val="center"/>
            <w:hideMark/>
          </w:tcPr>
          <w:p w14:paraId="5259E61D" w14:textId="77777777" w:rsidR="00893214" w:rsidRPr="008157DE" w:rsidRDefault="00893214" w:rsidP="00344822">
            <w:pPr>
              <w:jc w:val="right"/>
              <w:rPr>
                <w:color w:val="000000"/>
                <w:sz w:val="20"/>
                <w:szCs w:val="20"/>
                <w:lang w:val="en-US" w:eastAsia="zh-CN"/>
              </w:rPr>
            </w:pPr>
            <w:r w:rsidRPr="008157DE">
              <w:rPr>
                <w:color w:val="000000"/>
                <w:sz w:val="20"/>
                <w:szCs w:val="20"/>
                <w:lang w:val="en-CA"/>
              </w:rPr>
              <w:t>20,735</w:t>
            </w:r>
          </w:p>
        </w:tc>
      </w:tr>
      <w:tr w:rsidR="00893214" w:rsidRPr="008157DE" w14:paraId="3F99CD74" w14:textId="77777777" w:rsidTr="00276E27">
        <w:trPr>
          <w:trHeight w:val="50"/>
        </w:trPr>
        <w:tc>
          <w:tcPr>
            <w:tcW w:w="25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6E6EEA" w14:textId="77777777" w:rsidR="00893214" w:rsidRPr="008157DE" w:rsidRDefault="00893214" w:rsidP="00344822">
            <w:pPr>
              <w:jc w:val="left"/>
              <w:rPr>
                <w:color w:val="000000"/>
                <w:sz w:val="20"/>
                <w:szCs w:val="20"/>
                <w:lang w:val="en-US" w:eastAsia="zh-CN"/>
              </w:rPr>
            </w:pPr>
            <w:r w:rsidRPr="008157DE">
              <w:rPr>
                <w:color w:val="000000"/>
                <w:sz w:val="20"/>
                <w:szCs w:val="20"/>
                <w:lang w:val="en-CA" w:eastAsia="zh-CN"/>
              </w:rPr>
              <w:t>HFCs to be phased out through this project:</w:t>
            </w:r>
          </w:p>
        </w:tc>
        <w:tc>
          <w:tcPr>
            <w:tcW w:w="1348" w:type="pct"/>
            <w:tcBorders>
              <w:top w:val="nil"/>
              <w:left w:val="nil"/>
              <w:bottom w:val="single" w:sz="4" w:space="0" w:color="auto"/>
              <w:right w:val="single" w:sz="4" w:space="0" w:color="auto"/>
            </w:tcBorders>
            <w:shd w:val="clear" w:color="auto" w:fill="auto"/>
            <w:vAlign w:val="center"/>
            <w:hideMark/>
          </w:tcPr>
          <w:p w14:paraId="01A1D670" w14:textId="77777777" w:rsidR="00893214" w:rsidRPr="008157DE" w:rsidRDefault="00893214" w:rsidP="00344822">
            <w:pPr>
              <w:jc w:val="left"/>
              <w:rPr>
                <w:color w:val="000000"/>
                <w:sz w:val="20"/>
                <w:szCs w:val="20"/>
                <w:lang w:val="en-US" w:eastAsia="zh-CN"/>
              </w:rPr>
            </w:pPr>
            <w:r w:rsidRPr="008157DE">
              <w:rPr>
                <w:color w:val="000000"/>
                <w:sz w:val="20"/>
                <w:szCs w:val="20"/>
                <w:lang w:val="en-CA" w:eastAsia="zh-CN"/>
              </w:rPr>
              <w:t>mt</w:t>
            </w:r>
          </w:p>
        </w:tc>
        <w:tc>
          <w:tcPr>
            <w:tcW w:w="1152" w:type="pct"/>
            <w:tcBorders>
              <w:top w:val="nil"/>
              <w:left w:val="single" w:sz="4" w:space="0" w:color="auto"/>
              <w:bottom w:val="single" w:sz="4" w:space="0" w:color="auto"/>
              <w:right w:val="single" w:sz="4" w:space="0" w:color="auto"/>
            </w:tcBorders>
            <w:shd w:val="clear" w:color="auto" w:fill="auto"/>
            <w:vAlign w:val="center"/>
            <w:hideMark/>
          </w:tcPr>
          <w:p w14:paraId="38AC287B" w14:textId="77777777" w:rsidR="00893214" w:rsidRPr="008157DE" w:rsidRDefault="00893214" w:rsidP="00344822">
            <w:pPr>
              <w:jc w:val="right"/>
              <w:rPr>
                <w:color w:val="000000"/>
                <w:sz w:val="20"/>
                <w:szCs w:val="20"/>
                <w:lang w:val="en-US" w:eastAsia="zh-CN"/>
              </w:rPr>
            </w:pPr>
            <w:r w:rsidRPr="008157DE">
              <w:rPr>
                <w:color w:val="000000"/>
                <w:sz w:val="20"/>
                <w:szCs w:val="20"/>
                <w:lang w:val="en-CA"/>
              </w:rPr>
              <w:t>14.50</w:t>
            </w:r>
          </w:p>
        </w:tc>
      </w:tr>
      <w:tr w:rsidR="00893214" w:rsidRPr="008157DE" w14:paraId="3C66E6FE" w14:textId="77777777" w:rsidTr="00276E27">
        <w:trPr>
          <w:trHeight w:val="50"/>
        </w:trPr>
        <w:tc>
          <w:tcPr>
            <w:tcW w:w="2500" w:type="pct"/>
            <w:vMerge/>
            <w:tcBorders>
              <w:top w:val="single" w:sz="4" w:space="0" w:color="auto"/>
              <w:left w:val="single" w:sz="4" w:space="0" w:color="auto"/>
              <w:bottom w:val="single" w:sz="4" w:space="0" w:color="auto"/>
              <w:right w:val="single" w:sz="4" w:space="0" w:color="auto"/>
            </w:tcBorders>
            <w:vAlign w:val="center"/>
            <w:hideMark/>
          </w:tcPr>
          <w:p w14:paraId="0A6BA71F" w14:textId="77777777" w:rsidR="00893214" w:rsidRPr="008157DE" w:rsidRDefault="00893214" w:rsidP="00344822">
            <w:pPr>
              <w:jc w:val="left"/>
              <w:rPr>
                <w:color w:val="000000"/>
                <w:sz w:val="20"/>
                <w:szCs w:val="20"/>
                <w:lang w:val="en-US" w:eastAsia="zh-CN"/>
              </w:rPr>
            </w:pPr>
          </w:p>
        </w:tc>
        <w:tc>
          <w:tcPr>
            <w:tcW w:w="1348" w:type="pct"/>
            <w:tcBorders>
              <w:top w:val="nil"/>
              <w:left w:val="nil"/>
              <w:bottom w:val="single" w:sz="4" w:space="0" w:color="auto"/>
              <w:right w:val="single" w:sz="4" w:space="0" w:color="auto"/>
            </w:tcBorders>
            <w:shd w:val="clear" w:color="auto" w:fill="auto"/>
            <w:vAlign w:val="center"/>
            <w:hideMark/>
          </w:tcPr>
          <w:p w14:paraId="5EF70AC7" w14:textId="77777777" w:rsidR="00893214" w:rsidRPr="008157DE" w:rsidRDefault="00893214" w:rsidP="00344822">
            <w:pPr>
              <w:jc w:val="left"/>
              <w:rPr>
                <w:color w:val="000000"/>
                <w:sz w:val="20"/>
                <w:szCs w:val="20"/>
                <w:lang w:val="en-US" w:eastAsia="zh-CN"/>
              </w:rPr>
            </w:pPr>
            <w:r w:rsidRPr="008157DE">
              <w:rPr>
                <w:color w:val="000000"/>
                <w:sz w:val="20"/>
                <w:szCs w:val="20"/>
                <w:lang w:val="en-CA" w:eastAsia="zh-CN"/>
              </w:rPr>
              <w:t>CO</w:t>
            </w:r>
            <w:r w:rsidRPr="008157DE">
              <w:rPr>
                <w:color w:val="000000"/>
                <w:sz w:val="20"/>
                <w:szCs w:val="20"/>
                <w:vertAlign w:val="subscript"/>
                <w:lang w:val="en-CA" w:eastAsia="zh-CN"/>
              </w:rPr>
              <w:t>2</w:t>
            </w:r>
            <w:r w:rsidRPr="008157DE">
              <w:rPr>
                <w:color w:val="000000"/>
                <w:sz w:val="20"/>
                <w:szCs w:val="20"/>
                <w:lang w:val="en-CA" w:eastAsia="zh-CN"/>
              </w:rPr>
              <w:t xml:space="preserve"> eq</w:t>
            </w:r>
          </w:p>
        </w:tc>
        <w:tc>
          <w:tcPr>
            <w:tcW w:w="1152" w:type="pct"/>
            <w:tcBorders>
              <w:top w:val="nil"/>
              <w:left w:val="single" w:sz="4" w:space="0" w:color="auto"/>
              <w:bottom w:val="single" w:sz="4" w:space="0" w:color="auto"/>
              <w:right w:val="single" w:sz="4" w:space="0" w:color="auto"/>
            </w:tcBorders>
            <w:shd w:val="clear" w:color="auto" w:fill="auto"/>
            <w:vAlign w:val="center"/>
            <w:hideMark/>
          </w:tcPr>
          <w:p w14:paraId="46656F2D" w14:textId="77777777" w:rsidR="00893214" w:rsidRPr="008157DE" w:rsidRDefault="00893214" w:rsidP="00344822">
            <w:pPr>
              <w:jc w:val="right"/>
              <w:rPr>
                <w:color w:val="000000"/>
                <w:sz w:val="20"/>
                <w:szCs w:val="20"/>
                <w:lang w:val="en-US" w:eastAsia="zh-CN"/>
              </w:rPr>
            </w:pPr>
            <w:r w:rsidRPr="008157DE">
              <w:rPr>
                <w:color w:val="000000"/>
                <w:sz w:val="20"/>
                <w:szCs w:val="20"/>
                <w:lang w:val="en-CA"/>
              </w:rPr>
              <w:t>20,735</w:t>
            </w:r>
          </w:p>
        </w:tc>
      </w:tr>
      <w:tr w:rsidR="00893214" w:rsidRPr="008157DE" w14:paraId="63CB8438" w14:textId="77777777" w:rsidTr="00276E27">
        <w:trPr>
          <w:trHeight w:val="50"/>
        </w:trPr>
        <w:tc>
          <w:tcPr>
            <w:tcW w:w="25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B8695A" w14:textId="77777777" w:rsidR="00893214" w:rsidRPr="008157DE" w:rsidRDefault="00893214" w:rsidP="00344822">
            <w:pPr>
              <w:jc w:val="left"/>
              <w:rPr>
                <w:color w:val="000000"/>
                <w:sz w:val="20"/>
                <w:szCs w:val="20"/>
                <w:lang w:val="en-US" w:eastAsia="zh-CN"/>
              </w:rPr>
            </w:pPr>
            <w:r w:rsidRPr="008157DE">
              <w:rPr>
                <w:color w:val="000000"/>
                <w:sz w:val="20"/>
                <w:szCs w:val="20"/>
                <w:lang w:val="en-CA" w:eastAsia="zh-CN"/>
              </w:rPr>
              <w:t>HFCs/alternatives to be phased in:</w:t>
            </w:r>
          </w:p>
        </w:tc>
        <w:tc>
          <w:tcPr>
            <w:tcW w:w="1348" w:type="pct"/>
            <w:tcBorders>
              <w:top w:val="nil"/>
              <w:left w:val="nil"/>
              <w:bottom w:val="single" w:sz="4" w:space="0" w:color="auto"/>
              <w:right w:val="single" w:sz="4" w:space="0" w:color="auto"/>
            </w:tcBorders>
            <w:shd w:val="clear" w:color="auto" w:fill="auto"/>
            <w:vAlign w:val="center"/>
            <w:hideMark/>
          </w:tcPr>
          <w:p w14:paraId="07AE7BB0" w14:textId="77777777" w:rsidR="00893214" w:rsidRPr="008157DE" w:rsidRDefault="00893214" w:rsidP="00344822">
            <w:pPr>
              <w:jc w:val="center"/>
              <w:rPr>
                <w:b/>
                <w:bCs/>
                <w:color w:val="000000"/>
                <w:sz w:val="20"/>
                <w:szCs w:val="20"/>
                <w:lang w:val="en-US" w:eastAsia="zh-CN"/>
              </w:rPr>
            </w:pPr>
            <w:r w:rsidRPr="008157DE">
              <w:rPr>
                <w:b/>
                <w:bCs/>
                <w:color w:val="000000"/>
                <w:sz w:val="20"/>
                <w:szCs w:val="20"/>
                <w:lang w:val="en-CA" w:eastAsia="zh-CN"/>
              </w:rPr>
              <w:t>Units</w:t>
            </w:r>
          </w:p>
        </w:tc>
        <w:tc>
          <w:tcPr>
            <w:tcW w:w="1152" w:type="pct"/>
            <w:tcBorders>
              <w:top w:val="nil"/>
              <w:left w:val="nil"/>
              <w:bottom w:val="single" w:sz="4" w:space="0" w:color="auto"/>
              <w:right w:val="single" w:sz="4" w:space="0" w:color="auto"/>
            </w:tcBorders>
            <w:shd w:val="clear" w:color="auto" w:fill="auto"/>
            <w:vAlign w:val="center"/>
            <w:hideMark/>
          </w:tcPr>
          <w:p w14:paraId="4BCBC82F" w14:textId="77777777" w:rsidR="00893214" w:rsidRPr="008157DE" w:rsidRDefault="00893214" w:rsidP="00344822">
            <w:pPr>
              <w:jc w:val="center"/>
              <w:rPr>
                <w:b/>
                <w:bCs/>
                <w:color w:val="000000"/>
                <w:sz w:val="20"/>
                <w:szCs w:val="20"/>
                <w:lang w:val="en-US" w:eastAsia="zh-CN"/>
              </w:rPr>
            </w:pPr>
            <w:r w:rsidRPr="008157DE">
              <w:rPr>
                <w:b/>
                <w:bCs/>
                <w:color w:val="000000"/>
                <w:sz w:val="20"/>
                <w:szCs w:val="20"/>
                <w:lang w:val="en-CA" w:eastAsia="zh-CN"/>
              </w:rPr>
              <w:t>R-600a</w:t>
            </w:r>
          </w:p>
        </w:tc>
      </w:tr>
      <w:tr w:rsidR="00893214" w:rsidRPr="008157DE" w14:paraId="0092E8F0" w14:textId="77777777" w:rsidTr="00276E27">
        <w:trPr>
          <w:trHeight w:val="50"/>
        </w:trPr>
        <w:tc>
          <w:tcPr>
            <w:tcW w:w="2500" w:type="pct"/>
            <w:vMerge/>
            <w:tcBorders>
              <w:top w:val="single" w:sz="4" w:space="0" w:color="auto"/>
              <w:left w:val="single" w:sz="4" w:space="0" w:color="auto"/>
              <w:bottom w:val="single" w:sz="4" w:space="0" w:color="auto"/>
              <w:right w:val="single" w:sz="4" w:space="0" w:color="auto"/>
            </w:tcBorders>
            <w:vAlign w:val="center"/>
            <w:hideMark/>
          </w:tcPr>
          <w:p w14:paraId="119C4DAF" w14:textId="77777777" w:rsidR="00893214" w:rsidRPr="008157DE" w:rsidRDefault="00893214" w:rsidP="00344822">
            <w:pPr>
              <w:jc w:val="left"/>
              <w:rPr>
                <w:color w:val="000000"/>
                <w:sz w:val="20"/>
                <w:szCs w:val="20"/>
                <w:lang w:val="en-US" w:eastAsia="zh-CN"/>
              </w:rPr>
            </w:pPr>
          </w:p>
        </w:tc>
        <w:tc>
          <w:tcPr>
            <w:tcW w:w="1348" w:type="pct"/>
            <w:tcBorders>
              <w:top w:val="nil"/>
              <w:left w:val="nil"/>
              <w:bottom w:val="single" w:sz="4" w:space="0" w:color="auto"/>
              <w:right w:val="single" w:sz="4" w:space="0" w:color="auto"/>
            </w:tcBorders>
            <w:shd w:val="clear" w:color="auto" w:fill="auto"/>
            <w:vAlign w:val="center"/>
            <w:hideMark/>
          </w:tcPr>
          <w:p w14:paraId="345CF749" w14:textId="77777777" w:rsidR="00893214" w:rsidRPr="008157DE" w:rsidRDefault="00893214" w:rsidP="00344822">
            <w:pPr>
              <w:jc w:val="left"/>
              <w:rPr>
                <w:color w:val="000000"/>
                <w:sz w:val="20"/>
                <w:szCs w:val="20"/>
                <w:lang w:val="en-US" w:eastAsia="zh-CN"/>
              </w:rPr>
            </w:pPr>
            <w:r w:rsidRPr="008157DE">
              <w:rPr>
                <w:color w:val="000000"/>
                <w:sz w:val="20"/>
                <w:szCs w:val="20"/>
                <w:lang w:val="en-CA" w:eastAsia="zh-CN"/>
              </w:rPr>
              <w:t>mt</w:t>
            </w:r>
          </w:p>
        </w:tc>
        <w:tc>
          <w:tcPr>
            <w:tcW w:w="115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8774A6" w14:textId="77777777" w:rsidR="00893214" w:rsidRPr="008157DE" w:rsidRDefault="00F212C4" w:rsidP="00344822">
            <w:pPr>
              <w:jc w:val="right"/>
              <w:rPr>
                <w:color w:val="000000"/>
                <w:sz w:val="20"/>
                <w:szCs w:val="20"/>
                <w:lang w:val="en-US" w:eastAsia="zh-CN"/>
              </w:rPr>
            </w:pPr>
            <w:r w:rsidRPr="008157DE">
              <w:rPr>
                <w:color w:val="000000"/>
                <w:sz w:val="20"/>
                <w:szCs w:val="20"/>
                <w:lang w:val="en-CA"/>
              </w:rPr>
              <w:t>6.79</w:t>
            </w:r>
          </w:p>
        </w:tc>
      </w:tr>
      <w:tr w:rsidR="00893214" w:rsidRPr="008157DE" w14:paraId="3E3B3F64" w14:textId="77777777" w:rsidTr="00276E27">
        <w:trPr>
          <w:trHeight w:val="50"/>
        </w:trPr>
        <w:tc>
          <w:tcPr>
            <w:tcW w:w="2500" w:type="pct"/>
            <w:vMerge/>
            <w:tcBorders>
              <w:top w:val="single" w:sz="4" w:space="0" w:color="auto"/>
              <w:left w:val="single" w:sz="4" w:space="0" w:color="auto"/>
              <w:bottom w:val="single" w:sz="4" w:space="0" w:color="auto"/>
              <w:right w:val="single" w:sz="4" w:space="0" w:color="auto"/>
            </w:tcBorders>
            <w:vAlign w:val="center"/>
            <w:hideMark/>
          </w:tcPr>
          <w:p w14:paraId="1EFEF091" w14:textId="77777777" w:rsidR="00893214" w:rsidRPr="008157DE" w:rsidRDefault="00893214" w:rsidP="00344822">
            <w:pPr>
              <w:jc w:val="left"/>
              <w:rPr>
                <w:color w:val="000000"/>
                <w:sz w:val="20"/>
                <w:szCs w:val="20"/>
                <w:lang w:val="en-US" w:eastAsia="zh-CN"/>
              </w:rPr>
            </w:pPr>
          </w:p>
        </w:tc>
        <w:tc>
          <w:tcPr>
            <w:tcW w:w="1348" w:type="pct"/>
            <w:tcBorders>
              <w:top w:val="nil"/>
              <w:left w:val="nil"/>
              <w:bottom w:val="single" w:sz="4" w:space="0" w:color="auto"/>
              <w:right w:val="single" w:sz="4" w:space="0" w:color="auto"/>
            </w:tcBorders>
            <w:shd w:val="clear" w:color="auto" w:fill="auto"/>
            <w:vAlign w:val="center"/>
            <w:hideMark/>
          </w:tcPr>
          <w:p w14:paraId="355FB90E" w14:textId="77777777" w:rsidR="00893214" w:rsidRPr="008157DE" w:rsidRDefault="00893214" w:rsidP="00344822">
            <w:pPr>
              <w:jc w:val="left"/>
              <w:rPr>
                <w:color w:val="000000"/>
                <w:sz w:val="20"/>
                <w:szCs w:val="20"/>
                <w:lang w:val="en-US" w:eastAsia="zh-CN"/>
              </w:rPr>
            </w:pPr>
            <w:r w:rsidRPr="008157DE">
              <w:rPr>
                <w:color w:val="000000"/>
                <w:sz w:val="20"/>
                <w:szCs w:val="20"/>
                <w:lang w:val="en-CA" w:eastAsia="zh-CN"/>
              </w:rPr>
              <w:t>CO</w:t>
            </w:r>
            <w:r w:rsidRPr="008157DE">
              <w:rPr>
                <w:color w:val="000000"/>
                <w:sz w:val="20"/>
                <w:szCs w:val="20"/>
                <w:vertAlign w:val="subscript"/>
                <w:lang w:val="en-CA" w:eastAsia="zh-CN"/>
              </w:rPr>
              <w:t xml:space="preserve">2 </w:t>
            </w:r>
            <w:r w:rsidRPr="008157DE">
              <w:rPr>
                <w:color w:val="000000"/>
                <w:sz w:val="20"/>
                <w:szCs w:val="20"/>
                <w:lang w:val="en-CA" w:eastAsia="zh-CN"/>
              </w:rPr>
              <w:t>eq</w:t>
            </w:r>
          </w:p>
        </w:tc>
        <w:tc>
          <w:tcPr>
            <w:tcW w:w="1152" w:type="pct"/>
            <w:tcBorders>
              <w:top w:val="nil"/>
              <w:left w:val="single" w:sz="4" w:space="0" w:color="auto"/>
              <w:bottom w:val="single" w:sz="4" w:space="0" w:color="auto"/>
              <w:right w:val="single" w:sz="4" w:space="0" w:color="auto"/>
            </w:tcBorders>
            <w:shd w:val="clear" w:color="auto" w:fill="auto"/>
            <w:vAlign w:val="center"/>
            <w:hideMark/>
          </w:tcPr>
          <w:p w14:paraId="344B0CEA" w14:textId="77777777" w:rsidR="00893214" w:rsidRPr="008157DE" w:rsidRDefault="00893214" w:rsidP="00344822">
            <w:pPr>
              <w:jc w:val="right"/>
              <w:rPr>
                <w:color w:val="000000"/>
                <w:sz w:val="20"/>
                <w:szCs w:val="20"/>
                <w:lang w:val="en-US" w:eastAsia="zh-CN"/>
              </w:rPr>
            </w:pPr>
            <w:r w:rsidRPr="008157DE">
              <w:rPr>
                <w:color w:val="000000"/>
                <w:sz w:val="20"/>
                <w:szCs w:val="20"/>
                <w:lang w:val="en-CA"/>
              </w:rPr>
              <w:t>30.45</w:t>
            </w:r>
          </w:p>
        </w:tc>
      </w:tr>
      <w:tr w:rsidR="00893214" w:rsidRPr="008157DE" w14:paraId="65626999" w14:textId="77777777" w:rsidTr="00276E27">
        <w:trPr>
          <w:trHeight w:val="50"/>
        </w:trPr>
        <w:tc>
          <w:tcPr>
            <w:tcW w:w="3848" w:type="pct"/>
            <w:gridSpan w:val="2"/>
            <w:tcBorders>
              <w:top w:val="single" w:sz="4" w:space="0" w:color="auto"/>
              <w:left w:val="single" w:sz="4" w:space="0" w:color="auto"/>
              <w:bottom w:val="single" w:sz="4" w:space="0" w:color="auto"/>
              <w:right w:val="nil"/>
            </w:tcBorders>
            <w:shd w:val="clear" w:color="auto" w:fill="auto"/>
            <w:vAlign w:val="center"/>
            <w:hideMark/>
          </w:tcPr>
          <w:p w14:paraId="01FBC160" w14:textId="77777777" w:rsidR="00893214" w:rsidRPr="008157DE" w:rsidRDefault="00893214" w:rsidP="00344822">
            <w:pPr>
              <w:jc w:val="left"/>
              <w:rPr>
                <w:color w:val="000000"/>
                <w:sz w:val="20"/>
                <w:szCs w:val="20"/>
                <w:lang w:val="en-US" w:eastAsia="zh-CN"/>
              </w:rPr>
            </w:pPr>
            <w:r w:rsidRPr="008157DE">
              <w:rPr>
                <w:color w:val="000000"/>
                <w:sz w:val="20"/>
                <w:szCs w:val="20"/>
                <w:lang w:val="en-CA" w:eastAsia="zh-CN"/>
              </w:rPr>
              <w:t>Project duration (months):</w:t>
            </w:r>
          </w:p>
        </w:tc>
        <w:tc>
          <w:tcPr>
            <w:tcW w:w="1152" w:type="pct"/>
            <w:tcBorders>
              <w:top w:val="nil"/>
              <w:left w:val="nil"/>
              <w:bottom w:val="single" w:sz="4" w:space="0" w:color="auto"/>
              <w:right w:val="single" w:sz="4" w:space="0" w:color="auto"/>
            </w:tcBorders>
            <w:shd w:val="clear" w:color="auto" w:fill="auto"/>
            <w:vAlign w:val="center"/>
            <w:hideMark/>
          </w:tcPr>
          <w:p w14:paraId="32363A2C" w14:textId="77777777" w:rsidR="00893214" w:rsidRPr="008157DE" w:rsidRDefault="00893214" w:rsidP="00344822">
            <w:pPr>
              <w:jc w:val="right"/>
              <w:rPr>
                <w:color w:val="000000"/>
                <w:sz w:val="20"/>
                <w:szCs w:val="20"/>
                <w:lang w:val="en-US" w:eastAsia="zh-CN"/>
              </w:rPr>
            </w:pPr>
            <w:r w:rsidRPr="008157DE">
              <w:rPr>
                <w:color w:val="000000"/>
                <w:sz w:val="20"/>
                <w:szCs w:val="20"/>
                <w:lang w:val="en-US" w:eastAsia="zh-CN"/>
              </w:rPr>
              <w:t>24 months</w:t>
            </w:r>
          </w:p>
        </w:tc>
      </w:tr>
      <w:tr w:rsidR="00893214" w:rsidRPr="008157DE" w14:paraId="0F1AFC31" w14:textId="77777777" w:rsidTr="00276E27">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B7A0B98" w14:textId="52DEF836" w:rsidR="00893214" w:rsidRPr="008157DE" w:rsidRDefault="00893214" w:rsidP="00344822">
            <w:pPr>
              <w:jc w:val="left"/>
              <w:rPr>
                <w:color w:val="000000"/>
                <w:sz w:val="20"/>
                <w:szCs w:val="20"/>
                <w:lang w:val="en-US" w:eastAsia="zh-CN"/>
              </w:rPr>
            </w:pPr>
            <w:r w:rsidRPr="008157DE">
              <w:rPr>
                <w:color w:val="000000"/>
                <w:sz w:val="20"/>
                <w:szCs w:val="20"/>
                <w:lang w:val="en-CA" w:eastAsia="zh-CN"/>
              </w:rPr>
              <w:t>Initial amount requested (</w:t>
            </w:r>
            <w:r w:rsidR="009644E8">
              <w:rPr>
                <w:color w:val="000000"/>
                <w:sz w:val="20"/>
                <w:szCs w:val="20"/>
                <w:lang w:val="en-CA" w:eastAsia="zh-CN"/>
              </w:rPr>
              <w:t>US $</w:t>
            </w:r>
            <w:r w:rsidRPr="008157DE">
              <w:rPr>
                <w:color w:val="000000"/>
                <w:sz w:val="20"/>
                <w:szCs w:val="20"/>
                <w:lang w:val="en-CA" w:eastAsia="zh-CN"/>
              </w:rPr>
              <w:t>):</w:t>
            </w:r>
          </w:p>
        </w:tc>
        <w:tc>
          <w:tcPr>
            <w:tcW w:w="1152" w:type="pct"/>
            <w:tcBorders>
              <w:top w:val="single" w:sz="4" w:space="0" w:color="auto"/>
              <w:left w:val="single" w:sz="4" w:space="0" w:color="auto"/>
              <w:bottom w:val="single" w:sz="4" w:space="0" w:color="auto"/>
              <w:right w:val="single" w:sz="4" w:space="0" w:color="auto"/>
            </w:tcBorders>
            <w:shd w:val="clear" w:color="auto" w:fill="auto"/>
            <w:hideMark/>
          </w:tcPr>
          <w:p w14:paraId="641B871B" w14:textId="77777777" w:rsidR="00893214" w:rsidRPr="008157DE" w:rsidRDefault="00893214" w:rsidP="00344822">
            <w:pPr>
              <w:jc w:val="right"/>
              <w:rPr>
                <w:color w:val="000000"/>
                <w:sz w:val="20"/>
                <w:szCs w:val="20"/>
                <w:lang w:val="en-US" w:eastAsia="zh-CN"/>
              </w:rPr>
            </w:pPr>
            <w:r w:rsidRPr="008157DE">
              <w:rPr>
                <w:color w:val="000000"/>
                <w:sz w:val="20"/>
                <w:szCs w:val="20"/>
              </w:rPr>
              <w:t>1,</w:t>
            </w:r>
            <w:r w:rsidR="00151596" w:rsidRPr="008157DE">
              <w:rPr>
                <w:color w:val="000000"/>
                <w:sz w:val="20"/>
                <w:szCs w:val="20"/>
              </w:rPr>
              <w:t>138,841</w:t>
            </w:r>
          </w:p>
        </w:tc>
      </w:tr>
      <w:tr w:rsidR="00893214" w:rsidRPr="008157DE" w14:paraId="4A6FDE11" w14:textId="77777777" w:rsidTr="00276E27">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9498E10" w14:textId="44C8123E" w:rsidR="00893214" w:rsidRPr="008157DE" w:rsidRDefault="00893214" w:rsidP="00344822">
            <w:pPr>
              <w:jc w:val="left"/>
              <w:rPr>
                <w:color w:val="000000"/>
                <w:sz w:val="20"/>
                <w:szCs w:val="20"/>
                <w:lang w:val="en-US" w:eastAsia="zh-CN"/>
              </w:rPr>
            </w:pPr>
            <w:r w:rsidRPr="008157DE">
              <w:rPr>
                <w:color w:val="000000"/>
                <w:sz w:val="20"/>
                <w:szCs w:val="20"/>
                <w:lang w:val="en-CA" w:eastAsia="zh-CN"/>
              </w:rPr>
              <w:t>Final project costs (</w:t>
            </w:r>
            <w:r w:rsidR="009644E8">
              <w:rPr>
                <w:color w:val="000000"/>
                <w:sz w:val="20"/>
                <w:szCs w:val="20"/>
                <w:lang w:val="en-CA" w:eastAsia="zh-CN"/>
              </w:rPr>
              <w:t>US $</w:t>
            </w:r>
            <w:r w:rsidRPr="008157DE">
              <w:rPr>
                <w:color w:val="000000"/>
                <w:sz w:val="20"/>
                <w:szCs w:val="20"/>
                <w:lang w:val="en-CA" w:eastAsia="zh-CN"/>
              </w:rPr>
              <w:t>):</w:t>
            </w:r>
          </w:p>
        </w:tc>
        <w:tc>
          <w:tcPr>
            <w:tcW w:w="1152" w:type="pct"/>
            <w:tcBorders>
              <w:top w:val="nil"/>
              <w:left w:val="single" w:sz="4" w:space="0" w:color="auto"/>
              <w:bottom w:val="single" w:sz="4" w:space="0" w:color="auto"/>
              <w:right w:val="single" w:sz="4" w:space="0" w:color="auto"/>
            </w:tcBorders>
            <w:shd w:val="clear" w:color="auto" w:fill="auto"/>
            <w:hideMark/>
          </w:tcPr>
          <w:p w14:paraId="35DBC05F" w14:textId="77777777" w:rsidR="00893214" w:rsidRPr="008157DE" w:rsidRDefault="00893214" w:rsidP="00344822">
            <w:pPr>
              <w:jc w:val="right"/>
              <w:rPr>
                <w:color w:val="000000"/>
                <w:sz w:val="20"/>
                <w:szCs w:val="20"/>
                <w:lang w:val="en-US" w:eastAsia="zh-CN"/>
              </w:rPr>
            </w:pPr>
          </w:p>
        </w:tc>
      </w:tr>
      <w:tr w:rsidR="00893214" w:rsidRPr="008157DE" w14:paraId="61B5003E" w14:textId="77777777" w:rsidTr="00276E27">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0A71F0C" w14:textId="77777777" w:rsidR="00893214" w:rsidRPr="008157DE" w:rsidRDefault="00893214" w:rsidP="00344822">
            <w:pPr>
              <w:jc w:val="left"/>
              <w:rPr>
                <w:color w:val="000000"/>
                <w:sz w:val="20"/>
                <w:szCs w:val="20"/>
                <w:lang w:val="en-US" w:eastAsia="zh-CN"/>
              </w:rPr>
            </w:pPr>
            <w:r w:rsidRPr="008157DE">
              <w:rPr>
                <w:color w:val="000000"/>
                <w:sz w:val="20"/>
                <w:szCs w:val="20"/>
                <w:lang w:val="en-CA" w:eastAsia="zh-CN"/>
              </w:rPr>
              <w:tab/>
              <w:t>Incremental capital costs:</w:t>
            </w:r>
          </w:p>
        </w:tc>
        <w:tc>
          <w:tcPr>
            <w:tcW w:w="1152" w:type="pct"/>
            <w:tcBorders>
              <w:top w:val="nil"/>
              <w:left w:val="single" w:sz="4" w:space="0" w:color="auto"/>
              <w:bottom w:val="single" w:sz="4" w:space="0" w:color="auto"/>
              <w:right w:val="single" w:sz="4" w:space="0" w:color="auto"/>
            </w:tcBorders>
            <w:shd w:val="clear" w:color="auto" w:fill="auto"/>
            <w:hideMark/>
          </w:tcPr>
          <w:p w14:paraId="665EE646" w14:textId="77777777" w:rsidR="00893214" w:rsidRPr="008157DE" w:rsidRDefault="00893214" w:rsidP="00344822">
            <w:pPr>
              <w:jc w:val="right"/>
              <w:rPr>
                <w:color w:val="000000"/>
                <w:sz w:val="20"/>
                <w:szCs w:val="20"/>
                <w:lang w:val="en-US" w:eastAsia="zh-CN"/>
              </w:rPr>
            </w:pPr>
            <w:r w:rsidRPr="008157DE">
              <w:rPr>
                <w:color w:val="000000"/>
                <w:sz w:val="20"/>
                <w:szCs w:val="20"/>
              </w:rPr>
              <w:t>514,660</w:t>
            </w:r>
          </w:p>
        </w:tc>
      </w:tr>
      <w:tr w:rsidR="00893214" w:rsidRPr="008157DE" w14:paraId="69036704" w14:textId="77777777" w:rsidTr="00276E27">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7D72B2E" w14:textId="77777777" w:rsidR="00893214" w:rsidRPr="008157DE" w:rsidRDefault="00893214" w:rsidP="00344822">
            <w:pPr>
              <w:jc w:val="left"/>
              <w:rPr>
                <w:color w:val="000000"/>
                <w:sz w:val="20"/>
                <w:szCs w:val="20"/>
                <w:lang w:val="en-US" w:eastAsia="zh-CN"/>
              </w:rPr>
            </w:pPr>
            <w:r w:rsidRPr="008157DE">
              <w:rPr>
                <w:color w:val="000000"/>
                <w:sz w:val="20"/>
                <w:szCs w:val="20"/>
                <w:lang w:val="en-CA" w:eastAsia="zh-CN"/>
              </w:rPr>
              <w:tab/>
              <w:t>Contingency (10 % on equipment and trial):</w:t>
            </w:r>
          </w:p>
        </w:tc>
        <w:tc>
          <w:tcPr>
            <w:tcW w:w="1152" w:type="pct"/>
            <w:tcBorders>
              <w:top w:val="nil"/>
              <w:left w:val="single" w:sz="4" w:space="0" w:color="auto"/>
              <w:bottom w:val="single" w:sz="4" w:space="0" w:color="auto"/>
              <w:right w:val="single" w:sz="4" w:space="0" w:color="auto"/>
            </w:tcBorders>
            <w:shd w:val="clear" w:color="auto" w:fill="auto"/>
            <w:hideMark/>
          </w:tcPr>
          <w:p w14:paraId="14A069B1" w14:textId="77777777" w:rsidR="00893214" w:rsidRPr="008157DE" w:rsidRDefault="00893214" w:rsidP="00344822">
            <w:pPr>
              <w:jc w:val="right"/>
              <w:rPr>
                <w:color w:val="000000"/>
                <w:sz w:val="20"/>
                <w:szCs w:val="20"/>
                <w:lang w:val="en-US" w:eastAsia="zh-CN"/>
              </w:rPr>
            </w:pPr>
            <w:r w:rsidRPr="008157DE">
              <w:rPr>
                <w:color w:val="000000"/>
                <w:sz w:val="20"/>
                <w:szCs w:val="20"/>
              </w:rPr>
              <w:t>48,866</w:t>
            </w:r>
          </w:p>
        </w:tc>
      </w:tr>
      <w:tr w:rsidR="00893214" w:rsidRPr="008157DE" w14:paraId="621903CA" w14:textId="77777777" w:rsidTr="00276E27">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293FBBD" w14:textId="77777777" w:rsidR="00893214" w:rsidRPr="008157DE" w:rsidRDefault="00893214" w:rsidP="00344822">
            <w:pPr>
              <w:jc w:val="left"/>
              <w:rPr>
                <w:color w:val="000000"/>
                <w:sz w:val="20"/>
                <w:szCs w:val="20"/>
                <w:lang w:val="en-US" w:eastAsia="zh-CN"/>
              </w:rPr>
            </w:pPr>
            <w:r w:rsidRPr="008157DE">
              <w:rPr>
                <w:color w:val="000000"/>
                <w:sz w:val="20"/>
                <w:szCs w:val="20"/>
                <w:lang w:val="en-CA" w:eastAsia="zh-CN"/>
              </w:rPr>
              <w:tab/>
              <w:t>Incremental operating costs:</w:t>
            </w:r>
          </w:p>
        </w:tc>
        <w:tc>
          <w:tcPr>
            <w:tcW w:w="1152" w:type="pct"/>
            <w:tcBorders>
              <w:top w:val="nil"/>
              <w:left w:val="single" w:sz="4" w:space="0" w:color="auto"/>
              <w:bottom w:val="single" w:sz="4" w:space="0" w:color="auto"/>
              <w:right w:val="single" w:sz="4" w:space="0" w:color="auto"/>
            </w:tcBorders>
            <w:shd w:val="clear" w:color="auto" w:fill="auto"/>
            <w:hideMark/>
          </w:tcPr>
          <w:p w14:paraId="422D6218" w14:textId="77777777" w:rsidR="00893214" w:rsidRPr="008157DE" w:rsidRDefault="00AE3A6C" w:rsidP="00344822">
            <w:pPr>
              <w:jc w:val="right"/>
              <w:rPr>
                <w:color w:val="000000"/>
                <w:sz w:val="20"/>
                <w:szCs w:val="20"/>
                <w:lang w:val="en-US" w:eastAsia="zh-CN"/>
              </w:rPr>
            </w:pPr>
            <w:r w:rsidRPr="008157DE">
              <w:rPr>
                <w:color w:val="000000"/>
                <w:sz w:val="20"/>
                <w:szCs w:val="20"/>
              </w:rPr>
              <w:t>163,428</w:t>
            </w:r>
          </w:p>
        </w:tc>
      </w:tr>
      <w:tr w:rsidR="00893214" w:rsidRPr="008157DE" w14:paraId="5E768AAB" w14:textId="77777777" w:rsidTr="00276E27">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4B34AC0" w14:textId="77777777" w:rsidR="00893214" w:rsidRPr="008157DE" w:rsidRDefault="00893214" w:rsidP="00344822">
            <w:pPr>
              <w:jc w:val="left"/>
              <w:rPr>
                <w:color w:val="000000"/>
                <w:sz w:val="20"/>
                <w:szCs w:val="20"/>
                <w:lang w:val="en-US" w:eastAsia="zh-CN"/>
              </w:rPr>
            </w:pPr>
            <w:r w:rsidRPr="008157DE">
              <w:rPr>
                <w:color w:val="000000"/>
                <w:sz w:val="20"/>
                <w:szCs w:val="20"/>
                <w:lang w:val="en-CA" w:eastAsia="zh-CN"/>
              </w:rPr>
              <w:tab/>
              <w:t xml:space="preserve">Total project costs: </w:t>
            </w:r>
          </w:p>
        </w:tc>
        <w:tc>
          <w:tcPr>
            <w:tcW w:w="1152" w:type="pct"/>
            <w:tcBorders>
              <w:top w:val="nil"/>
              <w:left w:val="single" w:sz="4" w:space="0" w:color="auto"/>
              <w:bottom w:val="single" w:sz="4" w:space="0" w:color="auto"/>
              <w:right w:val="single" w:sz="4" w:space="0" w:color="auto"/>
            </w:tcBorders>
            <w:shd w:val="clear" w:color="auto" w:fill="auto"/>
            <w:hideMark/>
          </w:tcPr>
          <w:p w14:paraId="1D4796F2" w14:textId="77777777" w:rsidR="00893214" w:rsidRPr="008157DE" w:rsidRDefault="001F2D09" w:rsidP="00344822">
            <w:pPr>
              <w:jc w:val="right"/>
              <w:rPr>
                <w:color w:val="000000"/>
                <w:sz w:val="20"/>
                <w:szCs w:val="20"/>
                <w:lang w:val="en-US" w:eastAsia="zh-CN"/>
              </w:rPr>
            </w:pPr>
            <w:r w:rsidRPr="008157DE">
              <w:rPr>
                <w:color w:val="000000"/>
                <w:sz w:val="20"/>
                <w:szCs w:val="20"/>
              </w:rPr>
              <w:t>726,954</w:t>
            </w:r>
          </w:p>
        </w:tc>
      </w:tr>
      <w:tr w:rsidR="00893214" w:rsidRPr="008157DE" w14:paraId="5448A023" w14:textId="77777777" w:rsidTr="00276E27">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4B2AA46" w14:textId="77777777" w:rsidR="00893214" w:rsidRPr="008157DE" w:rsidRDefault="00893214" w:rsidP="00344822">
            <w:pPr>
              <w:jc w:val="left"/>
              <w:rPr>
                <w:color w:val="000000"/>
                <w:sz w:val="20"/>
                <w:szCs w:val="20"/>
                <w:lang w:val="en-US" w:eastAsia="zh-CN"/>
              </w:rPr>
            </w:pPr>
            <w:r w:rsidRPr="008157DE">
              <w:rPr>
                <w:color w:val="000000"/>
                <w:sz w:val="20"/>
                <w:szCs w:val="20"/>
                <w:lang w:val="en-CA" w:eastAsia="zh-CN"/>
              </w:rPr>
              <w:t>Local ownership (%):</w:t>
            </w:r>
          </w:p>
        </w:tc>
        <w:tc>
          <w:tcPr>
            <w:tcW w:w="1152" w:type="pct"/>
            <w:tcBorders>
              <w:top w:val="nil"/>
              <w:left w:val="single" w:sz="4" w:space="0" w:color="auto"/>
              <w:bottom w:val="single" w:sz="4" w:space="0" w:color="auto"/>
              <w:right w:val="single" w:sz="4" w:space="0" w:color="auto"/>
            </w:tcBorders>
            <w:shd w:val="clear" w:color="auto" w:fill="auto"/>
            <w:hideMark/>
          </w:tcPr>
          <w:p w14:paraId="553B0556" w14:textId="77777777" w:rsidR="00893214" w:rsidRPr="008157DE" w:rsidRDefault="00893214" w:rsidP="00344822">
            <w:pPr>
              <w:jc w:val="right"/>
              <w:rPr>
                <w:color w:val="000000"/>
                <w:sz w:val="20"/>
                <w:szCs w:val="20"/>
                <w:lang w:val="en-US" w:eastAsia="zh-CN"/>
              </w:rPr>
            </w:pPr>
            <w:r w:rsidRPr="008157DE">
              <w:rPr>
                <w:color w:val="000000"/>
                <w:sz w:val="20"/>
                <w:szCs w:val="20"/>
              </w:rPr>
              <w:t>100</w:t>
            </w:r>
          </w:p>
        </w:tc>
      </w:tr>
      <w:tr w:rsidR="00893214" w:rsidRPr="008157DE" w14:paraId="5CBEEAE0" w14:textId="77777777" w:rsidTr="00276E27">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1344E23" w14:textId="77777777" w:rsidR="00893214" w:rsidRPr="008157DE" w:rsidRDefault="00893214" w:rsidP="00344822">
            <w:pPr>
              <w:jc w:val="left"/>
              <w:rPr>
                <w:color w:val="000000"/>
                <w:sz w:val="20"/>
                <w:szCs w:val="20"/>
                <w:lang w:val="en-US" w:eastAsia="zh-CN"/>
              </w:rPr>
            </w:pPr>
            <w:r w:rsidRPr="008157DE">
              <w:rPr>
                <w:color w:val="000000"/>
                <w:sz w:val="20"/>
                <w:szCs w:val="20"/>
                <w:lang w:val="en-CA" w:eastAsia="zh-CN"/>
              </w:rPr>
              <w:t>Export component (%):</w:t>
            </w:r>
          </w:p>
        </w:tc>
        <w:tc>
          <w:tcPr>
            <w:tcW w:w="1152" w:type="pct"/>
            <w:tcBorders>
              <w:top w:val="nil"/>
              <w:left w:val="single" w:sz="4" w:space="0" w:color="auto"/>
              <w:bottom w:val="single" w:sz="4" w:space="0" w:color="auto"/>
              <w:right w:val="single" w:sz="4" w:space="0" w:color="auto"/>
            </w:tcBorders>
            <w:shd w:val="clear" w:color="auto" w:fill="auto"/>
            <w:hideMark/>
          </w:tcPr>
          <w:p w14:paraId="4EA64C03" w14:textId="77777777" w:rsidR="00893214" w:rsidRPr="008157DE" w:rsidRDefault="00893214" w:rsidP="00344822">
            <w:pPr>
              <w:jc w:val="right"/>
              <w:rPr>
                <w:color w:val="000000"/>
                <w:sz w:val="20"/>
                <w:szCs w:val="20"/>
                <w:lang w:val="en-US" w:eastAsia="zh-CN"/>
              </w:rPr>
            </w:pPr>
            <w:r w:rsidRPr="008157DE">
              <w:rPr>
                <w:color w:val="000000"/>
                <w:sz w:val="20"/>
                <w:szCs w:val="20"/>
              </w:rPr>
              <w:t>0</w:t>
            </w:r>
          </w:p>
        </w:tc>
      </w:tr>
      <w:tr w:rsidR="001F2D09" w:rsidRPr="008157DE" w14:paraId="2DE126CB" w14:textId="77777777" w:rsidTr="00276E27">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23458C3D" w14:textId="61482729" w:rsidR="001F2D09" w:rsidRPr="008157DE" w:rsidRDefault="001F2D09" w:rsidP="00344822">
            <w:pPr>
              <w:jc w:val="left"/>
              <w:rPr>
                <w:color w:val="000000"/>
                <w:sz w:val="20"/>
                <w:szCs w:val="20"/>
                <w:lang w:val="en-CA" w:eastAsia="zh-CN"/>
              </w:rPr>
            </w:pPr>
            <w:r w:rsidRPr="008157DE">
              <w:rPr>
                <w:color w:val="000000"/>
                <w:sz w:val="20"/>
                <w:szCs w:val="20"/>
                <w:lang w:val="en-CA" w:eastAsia="zh-CN"/>
              </w:rPr>
              <w:t>Co-funding by the enterprise (</w:t>
            </w:r>
            <w:r w:rsidR="009644E8">
              <w:rPr>
                <w:color w:val="000000"/>
                <w:sz w:val="20"/>
                <w:szCs w:val="20"/>
                <w:lang w:val="en-CA" w:eastAsia="zh-CN"/>
              </w:rPr>
              <w:t>US $</w:t>
            </w:r>
            <w:r w:rsidRPr="008157DE">
              <w:rPr>
                <w:color w:val="000000"/>
                <w:sz w:val="20"/>
                <w:szCs w:val="20"/>
                <w:lang w:val="en-CA" w:eastAsia="zh-CN"/>
              </w:rPr>
              <w:t>)</w:t>
            </w:r>
          </w:p>
        </w:tc>
        <w:tc>
          <w:tcPr>
            <w:tcW w:w="1152" w:type="pct"/>
            <w:tcBorders>
              <w:top w:val="nil"/>
              <w:left w:val="single" w:sz="4" w:space="0" w:color="auto"/>
              <w:bottom w:val="single" w:sz="4" w:space="0" w:color="auto"/>
              <w:right w:val="single" w:sz="4" w:space="0" w:color="auto"/>
            </w:tcBorders>
            <w:shd w:val="clear" w:color="auto" w:fill="auto"/>
          </w:tcPr>
          <w:p w14:paraId="3E21B31D" w14:textId="77777777" w:rsidR="001F2D09" w:rsidRPr="008157DE" w:rsidRDefault="001F2D09" w:rsidP="00344822">
            <w:pPr>
              <w:jc w:val="right"/>
              <w:rPr>
                <w:color w:val="000000"/>
                <w:sz w:val="20"/>
                <w:szCs w:val="20"/>
              </w:rPr>
            </w:pPr>
            <w:r w:rsidRPr="008157DE">
              <w:rPr>
                <w:color w:val="000000"/>
                <w:sz w:val="20"/>
                <w:szCs w:val="20"/>
              </w:rPr>
              <w:t>300,000</w:t>
            </w:r>
          </w:p>
        </w:tc>
      </w:tr>
      <w:tr w:rsidR="001F2D09" w:rsidRPr="008157DE" w14:paraId="4898A830" w14:textId="77777777" w:rsidTr="00276E27">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19A099F" w14:textId="04CFC4F8" w:rsidR="001F2D09" w:rsidRPr="008157DE" w:rsidRDefault="001F2D09" w:rsidP="00344822">
            <w:pPr>
              <w:jc w:val="left"/>
              <w:rPr>
                <w:color w:val="000000"/>
                <w:sz w:val="20"/>
                <w:szCs w:val="20"/>
                <w:lang w:val="en-US" w:eastAsia="zh-CN"/>
              </w:rPr>
            </w:pPr>
            <w:r w:rsidRPr="008157DE">
              <w:rPr>
                <w:color w:val="000000"/>
                <w:sz w:val="20"/>
                <w:szCs w:val="20"/>
                <w:lang w:val="en-CA" w:eastAsia="zh-CN"/>
              </w:rPr>
              <w:t>Requested grant (</w:t>
            </w:r>
            <w:r w:rsidR="009644E8">
              <w:rPr>
                <w:color w:val="000000"/>
                <w:sz w:val="20"/>
                <w:szCs w:val="20"/>
                <w:lang w:val="en-CA" w:eastAsia="zh-CN"/>
              </w:rPr>
              <w:t>US $</w:t>
            </w:r>
            <w:r w:rsidRPr="008157DE">
              <w:rPr>
                <w:color w:val="000000"/>
                <w:sz w:val="20"/>
                <w:szCs w:val="20"/>
                <w:lang w:val="en-CA" w:eastAsia="zh-CN"/>
              </w:rPr>
              <w:t>):</w:t>
            </w:r>
          </w:p>
        </w:tc>
        <w:tc>
          <w:tcPr>
            <w:tcW w:w="1152" w:type="pct"/>
            <w:tcBorders>
              <w:top w:val="nil"/>
              <w:left w:val="single" w:sz="4" w:space="0" w:color="auto"/>
              <w:bottom w:val="single" w:sz="4" w:space="0" w:color="auto"/>
              <w:right w:val="single" w:sz="4" w:space="0" w:color="auto"/>
            </w:tcBorders>
            <w:shd w:val="clear" w:color="auto" w:fill="auto"/>
            <w:hideMark/>
          </w:tcPr>
          <w:p w14:paraId="7D6FE45C" w14:textId="77777777" w:rsidR="001F2D09" w:rsidRPr="008157DE" w:rsidRDefault="001F2D09" w:rsidP="00344822">
            <w:pPr>
              <w:jc w:val="right"/>
              <w:rPr>
                <w:color w:val="000000"/>
                <w:sz w:val="20"/>
                <w:szCs w:val="20"/>
                <w:lang w:val="en-US" w:eastAsia="zh-CN"/>
              </w:rPr>
            </w:pPr>
            <w:r w:rsidRPr="008157DE">
              <w:rPr>
                <w:color w:val="000000"/>
                <w:sz w:val="20"/>
                <w:szCs w:val="20"/>
              </w:rPr>
              <w:t>426,954</w:t>
            </w:r>
          </w:p>
        </w:tc>
      </w:tr>
      <w:tr w:rsidR="001F2D09" w:rsidRPr="008157DE" w14:paraId="76EEFD6C" w14:textId="77777777" w:rsidTr="00276E27">
        <w:trPr>
          <w:trHeight w:val="50"/>
        </w:trPr>
        <w:tc>
          <w:tcPr>
            <w:tcW w:w="25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792290" w14:textId="77777777" w:rsidR="001F2D09" w:rsidRPr="008157DE" w:rsidRDefault="001F2D09" w:rsidP="00344822">
            <w:pPr>
              <w:jc w:val="left"/>
              <w:rPr>
                <w:color w:val="000000"/>
                <w:sz w:val="20"/>
                <w:szCs w:val="20"/>
                <w:lang w:val="en-US" w:eastAsia="zh-CN"/>
              </w:rPr>
            </w:pPr>
            <w:r w:rsidRPr="008157DE">
              <w:rPr>
                <w:color w:val="000000"/>
                <w:sz w:val="20"/>
                <w:szCs w:val="20"/>
                <w:lang w:val="en-CA" w:eastAsia="zh-CN"/>
              </w:rPr>
              <w:t>Cost-effectiveness:</w:t>
            </w:r>
          </w:p>
        </w:tc>
        <w:tc>
          <w:tcPr>
            <w:tcW w:w="1348" w:type="pct"/>
            <w:tcBorders>
              <w:top w:val="nil"/>
              <w:left w:val="nil"/>
              <w:bottom w:val="single" w:sz="4" w:space="0" w:color="auto"/>
              <w:right w:val="single" w:sz="4" w:space="0" w:color="auto"/>
            </w:tcBorders>
            <w:shd w:val="clear" w:color="auto" w:fill="auto"/>
            <w:vAlign w:val="center"/>
            <w:hideMark/>
          </w:tcPr>
          <w:p w14:paraId="792FC214" w14:textId="4A449B50" w:rsidR="001F2D09" w:rsidRPr="008157DE" w:rsidRDefault="009644E8" w:rsidP="00344822">
            <w:pPr>
              <w:jc w:val="left"/>
              <w:rPr>
                <w:color w:val="000000"/>
                <w:sz w:val="18"/>
                <w:szCs w:val="18"/>
                <w:lang w:val="en-US" w:eastAsia="zh-CN"/>
              </w:rPr>
            </w:pPr>
            <w:r>
              <w:rPr>
                <w:rFonts w:eastAsia="Calibri"/>
                <w:color w:val="000000"/>
                <w:sz w:val="18"/>
                <w:szCs w:val="18"/>
                <w:lang w:val="en-CA" w:eastAsia="zh-CN"/>
              </w:rPr>
              <w:t>US $</w:t>
            </w:r>
            <w:r w:rsidR="001F2D09" w:rsidRPr="008157DE">
              <w:rPr>
                <w:rFonts w:eastAsia="Calibri"/>
                <w:color w:val="000000"/>
                <w:sz w:val="18"/>
                <w:szCs w:val="18"/>
                <w:lang w:val="en-CA" w:eastAsia="zh-CN"/>
              </w:rPr>
              <w:t>/kg</w:t>
            </w:r>
          </w:p>
        </w:tc>
        <w:tc>
          <w:tcPr>
            <w:tcW w:w="1152" w:type="pct"/>
            <w:tcBorders>
              <w:top w:val="single" w:sz="4" w:space="0" w:color="auto"/>
              <w:left w:val="single" w:sz="4" w:space="0" w:color="auto"/>
              <w:bottom w:val="single" w:sz="4" w:space="0" w:color="auto"/>
              <w:right w:val="single" w:sz="4" w:space="0" w:color="auto"/>
            </w:tcBorders>
            <w:shd w:val="clear" w:color="auto" w:fill="auto"/>
            <w:hideMark/>
          </w:tcPr>
          <w:p w14:paraId="38357C51" w14:textId="77777777" w:rsidR="001F2D09" w:rsidRPr="008157DE" w:rsidRDefault="001F2D09" w:rsidP="00344822">
            <w:pPr>
              <w:jc w:val="right"/>
              <w:rPr>
                <w:color w:val="000000"/>
                <w:sz w:val="20"/>
                <w:szCs w:val="20"/>
                <w:lang w:val="en-US" w:eastAsia="zh-CN"/>
              </w:rPr>
            </w:pPr>
            <w:r w:rsidRPr="008157DE">
              <w:rPr>
                <w:color w:val="000000"/>
                <w:sz w:val="20"/>
                <w:szCs w:val="20"/>
                <w:lang w:val="en-CA"/>
              </w:rPr>
              <w:t>29.45</w:t>
            </w:r>
          </w:p>
        </w:tc>
      </w:tr>
      <w:tr w:rsidR="001F2D09" w:rsidRPr="008157DE" w14:paraId="79704EE9" w14:textId="77777777" w:rsidTr="00276E27">
        <w:trPr>
          <w:trHeight w:val="50"/>
        </w:trPr>
        <w:tc>
          <w:tcPr>
            <w:tcW w:w="2500" w:type="pct"/>
            <w:vMerge/>
            <w:tcBorders>
              <w:top w:val="single" w:sz="4" w:space="0" w:color="auto"/>
              <w:left w:val="single" w:sz="4" w:space="0" w:color="auto"/>
              <w:bottom w:val="single" w:sz="4" w:space="0" w:color="auto"/>
              <w:right w:val="single" w:sz="4" w:space="0" w:color="auto"/>
            </w:tcBorders>
            <w:vAlign w:val="center"/>
            <w:hideMark/>
          </w:tcPr>
          <w:p w14:paraId="497D1BCF" w14:textId="77777777" w:rsidR="001F2D09" w:rsidRPr="008157DE" w:rsidRDefault="001F2D09" w:rsidP="00344822">
            <w:pPr>
              <w:jc w:val="left"/>
              <w:rPr>
                <w:color w:val="000000"/>
                <w:sz w:val="20"/>
                <w:szCs w:val="20"/>
                <w:lang w:val="en-US" w:eastAsia="zh-CN"/>
              </w:rPr>
            </w:pPr>
          </w:p>
        </w:tc>
        <w:tc>
          <w:tcPr>
            <w:tcW w:w="1348" w:type="pct"/>
            <w:tcBorders>
              <w:top w:val="nil"/>
              <w:left w:val="nil"/>
              <w:bottom w:val="single" w:sz="4" w:space="0" w:color="auto"/>
              <w:right w:val="single" w:sz="4" w:space="0" w:color="auto"/>
            </w:tcBorders>
            <w:shd w:val="clear" w:color="auto" w:fill="auto"/>
            <w:vAlign w:val="center"/>
            <w:hideMark/>
          </w:tcPr>
          <w:p w14:paraId="5FA0AC8A" w14:textId="40344A59" w:rsidR="001F2D09" w:rsidRPr="008157DE" w:rsidRDefault="009644E8" w:rsidP="00344822">
            <w:pPr>
              <w:rPr>
                <w:color w:val="000000"/>
                <w:sz w:val="18"/>
                <w:szCs w:val="18"/>
                <w:lang w:val="en-US" w:eastAsia="zh-CN"/>
              </w:rPr>
            </w:pPr>
            <w:r>
              <w:rPr>
                <w:rFonts w:eastAsia="Calibri"/>
                <w:color w:val="000000"/>
                <w:sz w:val="18"/>
                <w:szCs w:val="18"/>
                <w:lang w:val="en-CA" w:eastAsia="zh-CN"/>
              </w:rPr>
              <w:t>US $</w:t>
            </w:r>
            <w:r w:rsidR="001F2D09" w:rsidRPr="008157DE">
              <w:rPr>
                <w:rFonts w:eastAsia="Calibri"/>
                <w:color w:val="000000"/>
                <w:sz w:val="18"/>
                <w:szCs w:val="18"/>
                <w:lang w:val="en-CA" w:eastAsia="zh-CN"/>
              </w:rPr>
              <w:t>/CO</w:t>
            </w:r>
            <w:r w:rsidR="001F2D09" w:rsidRPr="008157DE">
              <w:rPr>
                <w:rFonts w:eastAsia="Calibri"/>
                <w:color w:val="000000"/>
                <w:sz w:val="18"/>
                <w:szCs w:val="18"/>
                <w:vertAlign w:val="subscript"/>
                <w:lang w:val="en-CA" w:eastAsia="zh-CN"/>
              </w:rPr>
              <w:t>2</w:t>
            </w:r>
            <w:r w:rsidR="001F2D09" w:rsidRPr="008157DE">
              <w:rPr>
                <w:rFonts w:eastAsia="Calibri"/>
                <w:color w:val="000000"/>
                <w:sz w:val="18"/>
                <w:szCs w:val="18"/>
                <w:lang w:val="en-CA" w:eastAsia="zh-CN"/>
              </w:rPr>
              <w:t xml:space="preserve"> eq tonnes</w:t>
            </w:r>
          </w:p>
        </w:tc>
        <w:tc>
          <w:tcPr>
            <w:tcW w:w="1152" w:type="pct"/>
            <w:tcBorders>
              <w:top w:val="nil"/>
              <w:left w:val="single" w:sz="4" w:space="0" w:color="auto"/>
              <w:bottom w:val="single" w:sz="4" w:space="0" w:color="auto"/>
              <w:right w:val="single" w:sz="4" w:space="0" w:color="auto"/>
            </w:tcBorders>
            <w:shd w:val="clear" w:color="auto" w:fill="auto"/>
            <w:hideMark/>
          </w:tcPr>
          <w:p w14:paraId="320809E4" w14:textId="77777777" w:rsidR="001F2D09" w:rsidRPr="008157DE" w:rsidRDefault="001F2D09" w:rsidP="00344822">
            <w:pPr>
              <w:jc w:val="right"/>
              <w:rPr>
                <w:color w:val="000000"/>
                <w:sz w:val="20"/>
                <w:szCs w:val="20"/>
                <w:lang w:val="en-US" w:eastAsia="zh-CN"/>
              </w:rPr>
            </w:pPr>
            <w:r w:rsidRPr="008157DE">
              <w:rPr>
                <w:color w:val="000000"/>
                <w:sz w:val="20"/>
                <w:szCs w:val="20"/>
                <w:lang w:val="en-CA"/>
              </w:rPr>
              <w:t>20.59</w:t>
            </w:r>
          </w:p>
        </w:tc>
      </w:tr>
      <w:tr w:rsidR="001F2D09" w:rsidRPr="008157DE" w14:paraId="11BB3223" w14:textId="77777777" w:rsidTr="00276E27">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4902DBD" w14:textId="0D9853FE" w:rsidR="001F2D09" w:rsidRPr="008157DE" w:rsidRDefault="001F2D09" w:rsidP="00344822">
            <w:pPr>
              <w:jc w:val="left"/>
              <w:rPr>
                <w:color w:val="000000"/>
                <w:sz w:val="20"/>
                <w:szCs w:val="20"/>
                <w:lang w:val="en-US" w:eastAsia="zh-CN"/>
              </w:rPr>
            </w:pPr>
            <w:r w:rsidRPr="008157DE">
              <w:rPr>
                <w:color w:val="000000"/>
                <w:sz w:val="20"/>
                <w:szCs w:val="20"/>
                <w:lang w:val="en-CA" w:eastAsia="zh-CN"/>
              </w:rPr>
              <w:t>Implementing agency support costs (</w:t>
            </w:r>
            <w:r w:rsidR="009644E8">
              <w:rPr>
                <w:color w:val="000000"/>
                <w:sz w:val="20"/>
                <w:szCs w:val="20"/>
                <w:lang w:val="en-CA" w:eastAsia="zh-CN"/>
              </w:rPr>
              <w:t>US $</w:t>
            </w:r>
            <w:r w:rsidRPr="008157DE">
              <w:rPr>
                <w:color w:val="000000"/>
                <w:sz w:val="20"/>
                <w:szCs w:val="20"/>
                <w:lang w:val="en-CA" w:eastAsia="zh-CN"/>
              </w:rPr>
              <w:t>):</w:t>
            </w:r>
          </w:p>
        </w:tc>
        <w:tc>
          <w:tcPr>
            <w:tcW w:w="1152" w:type="pct"/>
            <w:tcBorders>
              <w:top w:val="single" w:sz="4" w:space="0" w:color="auto"/>
              <w:left w:val="single" w:sz="4" w:space="0" w:color="auto"/>
              <w:bottom w:val="single" w:sz="4" w:space="0" w:color="auto"/>
              <w:right w:val="single" w:sz="4" w:space="0" w:color="auto"/>
            </w:tcBorders>
            <w:shd w:val="clear" w:color="auto" w:fill="auto"/>
            <w:hideMark/>
          </w:tcPr>
          <w:p w14:paraId="0A37977C" w14:textId="77777777" w:rsidR="001F2D09" w:rsidRPr="008157DE" w:rsidRDefault="001F2D09" w:rsidP="00344822">
            <w:pPr>
              <w:jc w:val="right"/>
              <w:rPr>
                <w:color w:val="000000"/>
                <w:sz w:val="20"/>
                <w:szCs w:val="20"/>
                <w:lang w:val="en-US" w:eastAsia="zh-CN"/>
              </w:rPr>
            </w:pPr>
            <w:r w:rsidRPr="008157DE">
              <w:rPr>
                <w:color w:val="000000"/>
                <w:sz w:val="20"/>
                <w:szCs w:val="20"/>
              </w:rPr>
              <w:t>29,887</w:t>
            </w:r>
          </w:p>
        </w:tc>
      </w:tr>
      <w:tr w:rsidR="001F2D09" w:rsidRPr="008157DE" w14:paraId="7528B4C1" w14:textId="77777777" w:rsidTr="00276E27">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57F2422" w14:textId="1386A3C5" w:rsidR="001F2D09" w:rsidRPr="008157DE" w:rsidRDefault="001F2D09" w:rsidP="00344822">
            <w:pPr>
              <w:jc w:val="left"/>
              <w:rPr>
                <w:color w:val="000000"/>
                <w:sz w:val="20"/>
                <w:szCs w:val="20"/>
                <w:lang w:val="en-US" w:eastAsia="zh-CN"/>
              </w:rPr>
            </w:pPr>
            <w:r w:rsidRPr="008157DE">
              <w:rPr>
                <w:color w:val="000000"/>
                <w:sz w:val="20"/>
                <w:szCs w:val="20"/>
                <w:lang w:val="en-CA" w:eastAsia="zh-CN"/>
              </w:rPr>
              <w:t>Total cost of project to Multilateral Fund (</w:t>
            </w:r>
            <w:r w:rsidR="009644E8">
              <w:rPr>
                <w:color w:val="000000"/>
                <w:sz w:val="20"/>
                <w:szCs w:val="20"/>
                <w:lang w:val="en-CA" w:eastAsia="zh-CN"/>
              </w:rPr>
              <w:t>US $</w:t>
            </w:r>
            <w:r w:rsidRPr="008157DE">
              <w:rPr>
                <w:color w:val="000000"/>
                <w:sz w:val="20"/>
                <w:szCs w:val="20"/>
                <w:lang w:val="en-CA" w:eastAsia="zh-CN"/>
              </w:rPr>
              <w:t>):</w:t>
            </w:r>
          </w:p>
        </w:tc>
        <w:tc>
          <w:tcPr>
            <w:tcW w:w="1152" w:type="pct"/>
            <w:tcBorders>
              <w:top w:val="nil"/>
              <w:left w:val="single" w:sz="4" w:space="0" w:color="auto"/>
              <w:bottom w:val="single" w:sz="4" w:space="0" w:color="auto"/>
              <w:right w:val="single" w:sz="4" w:space="0" w:color="auto"/>
            </w:tcBorders>
            <w:shd w:val="clear" w:color="auto" w:fill="auto"/>
            <w:hideMark/>
          </w:tcPr>
          <w:p w14:paraId="099A07C5" w14:textId="77777777" w:rsidR="001F2D09" w:rsidRPr="008157DE" w:rsidRDefault="001F2D09" w:rsidP="00344822">
            <w:pPr>
              <w:jc w:val="right"/>
              <w:rPr>
                <w:color w:val="000000"/>
                <w:sz w:val="20"/>
                <w:szCs w:val="20"/>
                <w:lang w:val="en-US" w:eastAsia="zh-CN"/>
              </w:rPr>
            </w:pPr>
            <w:r w:rsidRPr="008157DE">
              <w:rPr>
                <w:color w:val="000000"/>
                <w:sz w:val="20"/>
                <w:szCs w:val="20"/>
              </w:rPr>
              <w:t>456,840</w:t>
            </w:r>
          </w:p>
        </w:tc>
      </w:tr>
      <w:tr w:rsidR="001F2D09" w:rsidRPr="008157DE" w14:paraId="71687E30" w14:textId="77777777" w:rsidTr="00276E27">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5AB460D" w14:textId="77777777" w:rsidR="001F2D09" w:rsidRPr="008157DE" w:rsidRDefault="001F2D09" w:rsidP="00344822">
            <w:pPr>
              <w:jc w:val="left"/>
              <w:rPr>
                <w:color w:val="000000"/>
                <w:sz w:val="20"/>
                <w:szCs w:val="20"/>
                <w:lang w:val="en-US" w:eastAsia="zh-CN"/>
              </w:rPr>
            </w:pPr>
            <w:r w:rsidRPr="008157DE">
              <w:rPr>
                <w:color w:val="000000"/>
                <w:sz w:val="20"/>
                <w:szCs w:val="20"/>
                <w:lang w:val="en-CA" w:eastAsia="zh-CN"/>
              </w:rPr>
              <w:t>Counterpart funding (Y/N):</w:t>
            </w:r>
          </w:p>
        </w:tc>
        <w:tc>
          <w:tcPr>
            <w:tcW w:w="1152" w:type="pct"/>
            <w:tcBorders>
              <w:top w:val="nil"/>
              <w:left w:val="single" w:sz="4" w:space="0" w:color="auto"/>
              <w:bottom w:val="single" w:sz="4" w:space="0" w:color="auto"/>
              <w:right w:val="single" w:sz="4" w:space="0" w:color="auto"/>
            </w:tcBorders>
            <w:shd w:val="clear" w:color="auto" w:fill="auto"/>
            <w:hideMark/>
          </w:tcPr>
          <w:p w14:paraId="06AB36F8" w14:textId="77777777" w:rsidR="001F2D09" w:rsidRPr="008157DE" w:rsidRDefault="001F2D09" w:rsidP="00344822">
            <w:pPr>
              <w:jc w:val="right"/>
              <w:rPr>
                <w:color w:val="000000"/>
                <w:sz w:val="20"/>
                <w:szCs w:val="20"/>
                <w:lang w:val="en-US" w:eastAsia="zh-CN"/>
              </w:rPr>
            </w:pPr>
            <w:r w:rsidRPr="008157DE">
              <w:rPr>
                <w:color w:val="000000"/>
                <w:sz w:val="20"/>
                <w:szCs w:val="20"/>
              </w:rPr>
              <w:t>Yes</w:t>
            </w:r>
          </w:p>
        </w:tc>
      </w:tr>
      <w:tr w:rsidR="001F2D09" w:rsidRPr="008157DE" w14:paraId="52898C6B" w14:textId="77777777" w:rsidTr="00276E27">
        <w:trPr>
          <w:trHeight w:val="50"/>
        </w:trPr>
        <w:tc>
          <w:tcPr>
            <w:tcW w:w="3848"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0BDFD2F" w14:textId="77777777" w:rsidR="001F2D09" w:rsidRPr="008157DE" w:rsidRDefault="001F2D09" w:rsidP="00344822">
            <w:pPr>
              <w:jc w:val="left"/>
              <w:rPr>
                <w:color w:val="000000"/>
                <w:sz w:val="20"/>
                <w:szCs w:val="20"/>
                <w:lang w:val="en-US" w:eastAsia="zh-CN"/>
              </w:rPr>
            </w:pPr>
            <w:r w:rsidRPr="008157DE">
              <w:rPr>
                <w:color w:val="000000"/>
                <w:sz w:val="20"/>
                <w:szCs w:val="20"/>
                <w:lang w:val="en-CA" w:eastAsia="zh-CN"/>
              </w:rPr>
              <w:t>Project monitoring milestones included (Y/N):</w:t>
            </w:r>
          </w:p>
        </w:tc>
        <w:tc>
          <w:tcPr>
            <w:tcW w:w="1152" w:type="pct"/>
            <w:tcBorders>
              <w:top w:val="nil"/>
              <w:left w:val="single" w:sz="4" w:space="0" w:color="auto"/>
              <w:bottom w:val="single" w:sz="4" w:space="0" w:color="auto"/>
              <w:right w:val="single" w:sz="4" w:space="0" w:color="auto"/>
            </w:tcBorders>
            <w:shd w:val="clear" w:color="auto" w:fill="auto"/>
            <w:hideMark/>
          </w:tcPr>
          <w:p w14:paraId="23A6D6C2" w14:textId="77777777" w:rsidR="001F2D09" w:rsidRPr="008157DE" w:rsidRDefault="001F2D09" w:rsidP="00344822">
            <w:pPr>
              <w:jc w:val="right"/>
              <w:rPr>
                <w:color w:val="000000"/>
                <w:sz w:val="20"/>
                <w:szCs w:val="20"/>
                <w:lang w:val="en-US" w:eastAsia="zh-CN"/>
              </w:rPr>
            </w:pPr>
            <w:r w:rsidRPr="008157DE">
              <w:rPr>
                <w:color w:val="000000"/>
                <w:sz w:val="20"/>
                <w:szCs w:val="20"/>
              </w:rPr>
              <w:t>Yes</w:t>
            </w:r>
          </w:p>
        </w:tc>
      </w:tr>
    </w:tbl>
    <w:p w14:paraId="01DCCAB4" w14:textId="77777777" w:rsidR="00893214" w:rsidRPr="008157DE" w:rsidRDefault="00893214" w:rsidP="00344822">
      <w:pPr>
        <w:rPr>
          <w:sz w:val="20"/>
          <w:lang w:val="en-US"/>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8"/>
        <w:gridCol w:w="4700"/>
      </w:tblGrid>
      <w:tr w:rsidR="00893214" w:rsidRPr="008157DE" w14:paraId="1C2F5C9A" w14:textId="77777777" w:rsidTr="00A0245D">
        <w:trPr>
          <w:trHeight w:val="109"/>
          <w:jc w:val="center"/>
        </w:trPr>
        <w:tc>
          <w:tcPr>
            <w:tcW w:w="4628" w:type="dxa"/>
            <w:tcBorders>
              <w:top w:val="single" w:sz="4" w:space="0" w:color="auto"/>
              <w:left w:val="single" w:sz="4" w:space="0" w:color="auto"/>
              <w:bottom w:val="single" w:sz="4" w:space="0" w:color="auto"/>
              <w:right w:val="single" w:sz="4" w:space="0" w:color="auto"/>
            </w:tcBorders>
          </w:tcPr>
          <w:p w14:paraId="0E59091A" w14:textId="77777777" w:rsidR="00893214" w:rsidRPr="008157DE" w:rsidRDefault="00893214" w:rsidP="0034482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8157DE">
              <w:rPr>
                <w:b/>
                <w:sz w:val="20"/>
              </w:rPr>
              <w:t>SECRETARIAT’S RECOMMENDATION</w:t>
            </w:r>
          </w:p>
        </w:tc>
        <w:tc>
          <w:tcPr>
            <w:tcW w:w="4700" w:type="dxa"/>
            <w:tcBorders>
              <w:top w:val="single" w:sz="4" w:space="0" w:color="auto"/>
              <w:left w:val="single" w:sz="4" w:space="0" w:color="auto"/>
              <w:bottom w:val="single" w:sz="4" w:space="0" w:color="auto"/>
              <w:right w:val="single" w:sz="4" w:space="0" w:color="auto"/>
            </w:tcBorders>
          </w:tcPr>
          <w:p w14:paraId="08BED649" w14:textId="77777777" w:rsidR="00893214" w:rsidRPr="008157DE" w:rsidRDefault="00893214" w:rsidP="0034482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8157DE">
              <w:rPr>
                <w:sz w:val="20"/>
              </w:rPr>
              <w:t>For individual consideration</w:t>
            </w:r>
          </w:p>
        </w:tc>
      </w:tr>
    </w:tbl>
    <w:p w14:paraId="60004E9E" w14:textId="2700163D" w:rsidR="00A07B5B" w:rsidRPr="008157DE" w:rsidRDefault="00A07B5B" w:rsidP="00344822">
      <w:pPr>
        <w:pStyle w:val="StyleHeader4Para4Left0Firstline0"/>
        <w:numPr>
          <w:ilvl w:val="0"/>
          <w:numId w:val="0"/>
        </w:numPr>
      </w:pPr>
      <w:r w:rsidRPr="008157DE">
        <w:br w:type="page"/>
      </w:r>
    </w:p>
    <w:p w14:paraId="032E059B" w14:textId="700114BF" w:rsidR="00151596" w:rsidRPr="008157DE" w:rsidRDefault="00C96328" w:rsidP="00344822">
      <w:pPr>
        <w:jc w:val="center"/>
        <w:rPr>
          <w:b/>
          <w:lang w:val="en-CA"/>
        </w:rPr>
      </w:pPr>
      <w:r w:rsidRPr="008157DE">
        <w:rPr>
          <w:b/>
          <w:lang w:val="en-CA"/>
        </w:rPr>
        <w:lastRenderedPageBreak/>
        <w:t>PROJECT DESCRIPTION</w:t>
      </w:r>
    </w:p>
    <w:p w14:paraId="1799C049" w14:textId="77777777" w:rsidR="00151596" w:rsidRPr="008157DE" w:rsidRDefault="00151596" w:rsidP="00344822">
      <w:pPr>
        <w:rPr>
          <w:lang w:val="en-CA"/>
        </w:rPr>
      </w:pPr>
    </w:p>
    <w:p w14:paraId="0072741D" w14:textId="77777777" w:rsidR="00151596" w:rsidRPr="008157DE" w:rsidRDefault="00151596" w:rsidP="00344822">
      <w:pPr>
        <w:spacing w:after="240"/>
        <w:rPr>
          <w:u w:val="single"/>
          <w:lang w:val="en-CA"/>
        </w:rPr>
      </w:pPr>
      <w:r w:rsidRPr="008157DE">
        <w:rPr>
          <w:u w:val="single"/>
          <w:lang w:val="en-CA"/>
        </w:rPr>
        <w:t>Background</w:t>
      </w:r>
    </w:p>
    <w:p w14:paraId="26CA55DE" w14:textId="7485D068" w:rsidR="0052041C" w:rsidRPr="008157DE" w:rsidRDefault="0052041C" w:rsidP="00344822">
      <w:pPr>
        <w:pStyle w:val="Heading1"/>
        <w:numPr>
          <w:ilvl w:val="0"/>
          <w:numId w:val="0"/>
        </w:numPr>
        <w:rPr>
          <w:i/>
        </w:rPr>
      </w:pPr>
      <w:r w:rsidRPr="008157DE">
        <w:rPr>
          <w:i/>
        </w:rPr>
        <w:t xml:space="preserve">Consideration of the project for </w:t>
      </w:r>
      <w:r w:rsidR="005A1FCF" w:rsidRPr="008157DE">
        <w:rPr>
          <w:i/>
        </w:rPr>
        <w:t>Capri</w:t>
      </w:r>
      <w:r w:rsidRPr="008157DE">
        <w:rPr>
          <w:i/>
        </w:rPr>
        <w:t xml:space="preserve"> at the 81</w:t>
      </w:r>
      <w:r w:rsidRPr="008157DE">
        <w:rPr>
          <w:i/>
          <w:vertAlign w:val="superscript"/>
        </w:rPr>
        <w:t>st</w:t>
      </w:r>
      <w:r w:rsidRPr="008157DE">
        <w:rPr>
          <w:i/>
        </w:rPr>
        <w:t xml:space="preserve"> meeting</w:t>
      </w:r>
    </w:p>
    <w:p w14:paraId="40BEB884" w14:textId="35F7603E" w:rsidR="0052041C" w:rsidRPr="008157DE" w:rsidRDefault="0052041C" w:rsidP="00344822">
      <w:pPr>
        <w:pStyle w:val="Heading1"/>
      </w:pPr>
      <w:r w:rsidRPr="008157DE">
        <w:t>On behalf of the Government of Zimbabwe, UNDP submitted to the 81</w:t>
      </w:r>
      <w:r w:rsidRPr="008157DE">
        <w:rPr>
          <w:vertAlign w:val="superscript"/>
        </w:rPr>
        <w:t>st</w:t>
      </w:r>
      <w:r w:rsidRPr="008157DE">
        <w:t xml:space="preserve"> meeting a project proposal for the conversion of two manufacturing lines for domestic refrigerators and freezers at Capri from HFC</w:t>
      </w:r>
      <w:r w:rsidRPr="008157DE">
        <w:noBreakHyphen/>
        <w:t xml:space="preserve">134a to iso-butane (R-600a), at a total cost of </w:t>
      </w:r>
      <w:r w:rsidR="009644E8">
        <w:t>US $</w:t>
      </w:r>
      <w:r w:rsidRPr="008157DE">
        <w:t>1,</w:t>
      </w:r>
      <w:r w:rsidR="00C96328" w:rsidRPr="008157DE">
        <w:t>0</w:t>
      </w:r>
      <w:r w:rsidRPr="008157DE">
        <w:t xml:space="preserve">38,689, </w:t>
      </w:r>
      <w:r w:rsidR="00C96328" w:rsidRPr="008157DE">
        <w:t xml:space="preserve">plus agency support costs of </w:t>
      </w:r>
      <w:r w:rsidR="009644E8">
        <w:t>US $</w:t>
      </w:r>
      <w:r w:rsidR="00C96328" w:rsidRPr="008157DE">
        <w:t xml:space="preserve">72,708 </w:t>
      </w:r>
      <w:r w:rsidRPr="008157DE">
        <w:t>in line with decision 78/3(g).</w:t>
      </w:r>
    </w:p>
    <w:p w14:paraId="7F7B01CB" w14:textId="50F50E64" w:rsidR="0052041C" w:rsidRPr="008157DE" w:rsidRDefault="0052041C" w:rsidP="00344822">
      <w:pPr>
        <w:pStyle w:val="Heading1"/>
      </w:pPr>
      <w:r w:rsidRPr="008157DE">
        <w:t xml:space="preserve">Further to discussions with UNDP on technical and cost aspects of the proposals, the Secretariat recommended that the Executive Committee consider approving the project proposal for Capri in the amount of </w:t>
      </w:r>
      <w:r w:rsidR="009644E8">
        <w:t>US $</w:t>
      </w:r>
      <w:r w:rsidRPr="008157DE">
        <w:rPr>
          <w:lang w:val="en-CA"/>
        </w:rPr>
        <w:t>563,526,</w:t>
      </w:r>
      <w:r w:rsidRPr="008157DE">
        <w:t xml:space="preserve"> plus agency support costs of </w:t>
      </w:r>
      <w:r w:rsidR="009644E8">
        <w:t>US $</w:t>
      </w:r>
      <w:r w:rsidRPr="008157DE">
        <w:t>39,447.</w:t>
      </w:r>
      <w:r w:rsidRPr="008157DE">
        <w:rPr>
          <w:rStyle w:val="FootnoteReference"/>
        </w:rPr>
        <w:footnoteReference w:id="1"/>
      </w:r>
    </w:p>
    <w:p w14:paraId="08FA3079" w14:textId="661B9617" w:rsidR="007172FD" w:rsidRPr="008157DE" w:rsidRDefault="007172FD" w:rsidP="00344822">
      <w:pPr>
        <w:pStyle w:val="Heading1"/>
      </w:pPr>
      <w:r w:rsidRPr="008157DE">
        <w:t xml:space="preserve">At </w:t>
      </w:r>
      <w:r w:rsidR="00344822">
        <w:t>its</w:t>
      </w:r>
      <w:r w:rsidRPr="008157DE">
        <w:t xml:space="preserve"> 81</w:t>
      </w:r>
      <w:r w:rsidRPr="008157DE">
        <w:rPr>
          <w:vertAlign w:val="superscript"/>
        </w:rPr>
        <w:t>st</w:t>
      </w:r>
      <w:r w:rsidRPr="008157DE">
        <w:t xml:space="preserve"> meeting, the Executive Committee considered the proposal but did not approve it owing to concerns </w:t>
      </w:r>
      <w:r w:rsidR="00C96328" w:rsidRPr="008157DE">
        <w:t>raised during the discussion</w:t>
      </w:r>
      <w:r w:rsidR="00C2209F">
        <w:t>s</w:t>
      </w:r>
      <w:r w:rsidR="00C96328" w:rsidRPr="008157DE">
        <w:t xml:space="preserve"> in the contact group established </w:t>
      </w:r>
      <w:r w:rsidR="00344822">
        <w:t xml:space="preserve">to consider the </w:t>
      </w:r>
      <w:r w:rsidR="00C96328" w:rsidRPr="008157DE">
        <w:t>HFC investment projects</w:t>
      </w:r>
      <w:r w:rsidR="00344822">
        <w:t xml:space="preserve"> that were submitted to that meeting</w:t>
      </w:r>
      <w:r w:rsidR="00C96328" w:rsidRPr="008157DE">
        <w:t xml:space="preserve">, particularly </w:t>
      </w:r>
      <w:r w:rsidRPr="008157DE">
        <w:t>in relation to the project’s cost-effectiveness</w:t>
      </w:r>
      <w:r w:rsidR="00BA27DD" w:rsidRPr="008157DE">
        <w:t xml:space="preserve"> (CE)</w:t>
      </w:r>
      <w:r w:rsidRPr="008157DE">
        <w:t xml:space="preserve"> and the fact that </w:t>
      </w:r>
      <w:r w:rsidR="00C96328" w:rsidRPr="008157DE">
        <w:t>the project</w:t>
      </w:r>
      <w:r w:rsidRPr="008157DE">
        <w:t xml:space="preserve"> did not account for potential incremental savings</w:t>
      </w:r>
      <w:r w:rsidR="00CA2739">
        <w:t xml:space="preserve">. </w:t>
      </w:r>
      <w:r w:rsidR="00CA2739" w:rsidRPr="00CA2739">
        <w:t>Th</w:t>
      </w:r>
      <w:r w:rsidRPr="00CA2739">
        <w:t xml:space="preserve">ere was no discussion about incremental operational costs (IOCs) </w:t>
      </w:r>
      <w:r w:rsidR="00CA2739" w:rsidRPr="00CA2739">
        <w:t xml:space="preserve">during the review as </w:t>
      </w:r>
      <w:r w:rsidRPr="00CA2739">
        <w:t>th</w:t>
      </w:r>
      <w:r w:rsidR="00CA2739" w:rsidRPr="00CA2739">
        <w:t>ey</w:t>
      </w:r>
      <w:r w:rsidRPr="00CA2739">
        <w:t xml:space="preserve"> were not requested in the project.</w:t>
      </w:r>
      <w:r w:rsidRPr="008157DE">
        <w:t xml:space="preserve"> </w:t>
      </w:r>
    </w:p>
    <w:p w14:paraId="5B913FEF" w14:textId="12DFCDB1" w:rsidR="00BA27DD" w:rsidRPr="008157DE" w:rsidRDefault="007172FD" w:rsidP="00344822">
      <w:pPr>
        <w:pStyle w:val="Heading1"/>
      </w:pPr>
      <w:r w:rsidRPr="008157DE">
        <w:t>As a result of the discussions, the Executive Committee decided that those HFC investment projects about which concerns had been expressed at the 81</w:t>
      </w:r>
      <w:r w:rsidRPr="008157DE">
        <w:rPr>
          <w:vertAlign w:val="superscript"/>
        </w:rPr>
        <w:t>st</w:t>
      </w:r>
      <w:r w:rsidRPr="008157DE">
        <w:t xml:space="preserve"> meeting could be resubmitted in accordance with decision 79/45</w:t>
      </w:r>
      <w:r w:rsidRPr="008157DE">
        <w:rPr>
          <w:rStyle w:val="FootnoteReference"/>
        </w:rPr>
        <w:footnoteReference w:id="2"/>
      </w:r>
      <w:r w:rsidRPr="008157DE">
        <w:t xml:space="preserve"> only if those specific concerns had been addressed (decision 81/53(c)).</w:t>
      </w:r>
    </w:p>
    <w:p w14:paraId="50470389" w14:textId="7412384F" w:rsidR="007172FD" w:rsidRPr="008157DE" w:rsidRDefault="007172FD" w:rsidP="00344822">
      <w:pPr>
        <w:pStyle w:val="Heading1"/>
        <w:numPr>
          <w:ilvl w:val="0"/>
          <w:numId w:val="0"/>
        </w:numPr>
        <w:rPr>
          <w:i/>
        </w:rPr>
      </w:pPr>
      <w:r w:rsidRPr="008157DE">
        <w:rPr>
          <w:i/>
        </w:rPr>
        <w:t xml:space="preserve">Re-submission of the project for </w:t>
      </w:r>
      <w:r w:rsidR="00AA0E07" w:rsidRPr="008157DE">
        <w:rPr>
          <w:i/>
        </w:rPr>
        <w:t>Capri</w:t>
      </w:r>
      <w:r w:rsidRPr="008157DE">
        <w:rPr>
          <w:i/>
        </w:rPr>
        <w:t xml:space="preserve"> for consideration at the 82</w:t>
      </w:r>
      <w:r w:rsidRPr="008157DE">
        <w:rPr>
          <w:i/>
          <w:vertAlign w:val="superscript"/>
        </w:rPr>
        <w:t>nd</w:t>
      </w:r>
      <w:r w:rsidRPr="008157DE">
        <w:rPr>
          <w:i/>
        </w:rPr>
        <w:t xml:space="preserve"> meeting</w:t>
      </w:r>
    </w:p>
    <w:p w14:paraId="5A4EB9E1" w14:textId="0EFDEEE5" w:rsidR="00060027" w:rsidRPr="008157DE" w:rsidRDefault="009940E2" w:rsidP="00344822">
      <w:pPr>
        <w:pStyle w:val="Heading1"/>
        <w:rPr>
          <w:lang w:val="en-CA"/>
        </w:rPr>
      </w:pPr>
      <w:r w:rsidRPr="008157DE">
        <w:rPr>
          <w:lang w:val="en-CA"/>
        </w:rPr>
        <w:t xml:space="preserve">On behalf of the Government of Zimbabwe, UNDP has </w:t>
      </w:r>
      <w:r w:rsidR="00AA0E07" w:rsidRPr="008157DE">
        <w:rPr>
          <w:lang w:val="en-CA"/>
        </w:rPr>
        <w:t>re-</w:t>
      </w:r>
      <w:r w:rsidRPr="008157DE">
        <w:rPr>
          <w:lang w:val="en-CA"/>
        </w:rPr>
        <w:t xml:space="preserve">submitted </w:t>
      </w:r>
      <w:r w:rsidR="00AA0E07" w:rsidRPr="008157DE">
        <w:rPr>
          <w:lang w:val="en-CA"/>
        </w:rPr>
        <w:t>the</w:t>
      </w:r>
      <w:r w:rsidRPr="008157DE">
        <w:rPr>
          <w:lang w:val="en-CA"/>
        </w:rPr>
        <w:t xml:space="preserve"> project to the 82</w:t>
      </w:r>
      <w:r w:rsidRPr="008157DE">
        <w:rPr>
          <w:vertAlign w:val="superscript"/>
          <w:lang w:val="en-CA"/>
        </w:rPr>
        <w:t>nd</w:t>
      </w:r>
      <w:r w:rsidRPr="008157DE">
        <w:rPr>
          <w:lang w:val="en-CA"/>
        </w:rPr>
        <w:t xml:space="preserve"> meeting for the conversion of two manufacturing lines for domestic refrigerators and freezers at Capri from HFC</w:t>
      </w:r>
      <w:r w:rsidR="001A583C" w:rsidRPr="008157DE">
        <w:rPr>
          <w:lang w:val="en-CA"/>
        </w:rPr>
        <w:noBreakHyphen/>
      </w:r>
      <w:r w:rsidRPr="008157DE">
        <w:rPr>
          <w:lang w:val="en-CA"/>
        </w:rPr>
        <w:t xml:space="preserve">134a to </w:t>
      </w:r>
      <w:proofErr w:type="spellStart"/>
      <w:r w:rsidRPr="008157DE">
        <w:rPr>
          <w:lang w:val="en-CA"/>
        </w:rPr>
        <w:t>isobutane</w:t>
      </w:r>
      <w:proofErr w:type="spellEnd"/>
      <w:r w:rsidRPr="008157DE">
        <w:rPr>
          <w:lang w:val="en-CA"/>
        </w:rPr>
        <w:t xml:space="preserve"> (R-600a)</w:t>
      </w:r>
      <w:r w:rsidR="00344822">
        <w:rPr>
          <w:lang w:val="en-CA"/>
        </w:rPr>
        <w:t>,</w:t>
      </w:r>
      <w:r w:rsidRPr="008157DE">
        <w:rPr>
          <w:lang w:val="en-CA"/>
        </w:rPr>
        <w:t xml:space="preserve"> at a total cost of </w:t>
      </w:r>
      <w:r w:rsidR="009644E8">
        <w:rPr>
          <w:lang w:val="en-CA"/>
        </w:rPr>
        <w:t>US $</w:t>
      </w:r>
      <w:r w:rsidR="00CB078D" w:rsidRPr="008157DE">
        <w:rPr>
          <w:lang w:val="en-CA"/>
        </w:rPr>
        <w:t>8</w:t>
      </w:r>
      <w:r w:rsidRPr="008157DE">
        <w:rPr>
          <w:lang w:val="en-CA"/>
        </w:rPr>
        <w:t>38,841</w:t>
      </w:r>
      <w:r w:rsidR="00344822">
        <w:rPr>
          <w:lang w:val="en-CA"/>
        </w:rPr>
        <w:t>,</w:t>
      </w:r>
      <w:r w:rsidRPr="008157DE">
        <w:rPr>
          <w:lang w:val="en-CA"/>
        </w:rPr>
        <w:t xml:space="preserve"> plus agency support cost</w:t>
      </w:r>
      <w:r w:rsidR="00613957" w:rsidRPr="008157DE">
        <w:rPr>
          <w:lang w:val="en-CA"/>
        </w:rPr>
        <w:t>s</w:t>
      </w:r>
      <w:r w:rsidR="00CB078D" w:rsidRPr="008157DE">
        <w:rPr>
          <w:lang w:val="en-CA"/>
        </w:rPr>
        <w:t xml:space="preserve"> of </w:t>
      </w:r>
      <w:r w:rsidR="009644E8">
        <w:rPr>
          <w:lang w:val="en-CA"/>
        </w:rPr>
        <w:t>US $</w:t>
      </w:r>
      <w:r w:rsidR="00CB078D" w:rsidRPr="008157DE">
        <w:rPr>
          <w:lang w:val="en-CA"/>
        </w:rPr>
        <w:t>58,719</w:t>
      </w:r>
      <w:r w:rsidRPr="008157DE">
        <w:rPr>
          <w:lang w:val="en-CA"/>
        </w:rPr>
        <w:t xml:space="preserve">. </w:t>
      </w:r>
    </w:p>
    <w:p w14:paraId="10309BA8" w14:textId="6C168AE1" w:rsidR="006375C0" w:rsidRPr="008157DE" w:rsidRDefault="00BA27DD" w:rsidP="00344822">
      <w:pPr>
        <w:pStyle w:val="Heading1"/>
      </w:pPr>
      <w:r w:rsidRPr="008157DE">
        <w:rPr>
          <w:lang w:val="en-CA"/>
        </w:rPr>
        <w:t xml:space="preserve">The revised proposal </w:t>
      </w:r>
      <w:r w:rsidR="006375C0" w:rsidRPr="008157DE">
        <w:rPr>
          <w:lang w:val="en-CA"/>
        </w:rPr>
        <w:t>is</w:t>
      </w:r>
      <w:r w:rsidRPr="008157DE">
        <w:rPr>
          <w:lang w:val="en-CA"/>
        </w:rPr>
        <w:t xml:space="preserve"> the same as the </w:t>
      </w:r>
      <w:r w:rsidR="006375C0" w:rsidRPr="008157DE">
        <w:rPr>
          <w:lang w:val="en-CA"/>
        </w:rPr>
        <w:t xml:space="preserve">proposal submitted </w:t>
      </w:r>
      <w:r w:rsidR="00925388" w:rsidRPr="008157DE">
        <w:rPr>
          <w:lang w:val="en-CA"/>
        </w:rPr>
        <w:t>to</w:t>
      </w:r>
      <w:r w:rsidRPr="008157DE">
        <w:rPr>
          <w:lang w:val="en-CA"/>
        </w:rPr>
        <w:t xml:space="preserve"> the 81</w:t>
      </w:r>
      <w:r w:rsidRPr="008157DE">
        <w:rPr>
          <w:vertAlign w:val="superscript"/>
          <w:lang w:val="en-CA"/>
        </w:rPr>
        <w:t>st</w:t>
      </w:r>
      <w:r w:rsidRPr="008157DE">
        <w:rPr>
          <w:lang w:val="en-CA"/>
        </w:rPr>
        <w:t xml:space="preserve"> meeting</w:t>
      </w:r>
      <w:r w:rsidR="005B479B" w:rsidRPr="008157DE">
        <w:rPr>
          <w:lang w:val="en-CA"/>
        </w:rPr>
        <w:t xml:space="preserve">, but </w:t>
      </w:r>
      <w:r w:rsidRPr="008157DE">
        <w:rPr>
          <w:lang w:val="en-CA"/>
        </w:rPr>
        <w:t xml:space="preserve">includes information on the IOCs and co-funding of </w:t>
      </w:r>
      <w:r w:rsidR="009644E8">
        <w:rPr>
          <w:lang w:val="en-CA"/>
        </w:rPr>
        <w:t>US $</w:t>
      </w:r>
      <w:r w:rsidRPr="008157DE">
        <w:rPr>
          <w:lang w:val="en-CA"/>
        </w:rPr>
        <w:t xml:space="preserve">300,000 by Capri to </w:t>
      </w:r>
      <w:r w:rsidR="005B479B" w:rsidRPr="008157DE">
        <w:rPr>
          <w:lang w:val="en-CA"/>
        </w:rPr>
        <w:t xml:space="preserve">address the concerns </w:t>
      </w:r>
      <w:r w:rsidR="00CB078D" w:rsidRPr="008157DE">
        <w:rPr>
          <w:lang w:val="en-CA"/>
        </w:rPr>
        <w:t>raised by</w:t>
      </w:r>
      <w:r w:rsidR="005B479B" w:rsidRPr="008157DE">
        <w:rPr>
          <w:lang w:val="en-CA"/>
        </w:rPr>
        <w:t xml:space="preserve"> the Executive Committee at </w:t>
      </w:r>
      <w:r w:rsidR="00CB078D" w:rsidRPr="008157DE">
        <w:rPr>
          <w:lang w:val="en-CA"/>
        </w:rPr>
        <w:t xml:space="preserve">its </w:t>
      </w:r>
      <w:r w:rsidR="005B479B" w:rsidRPr="008157DE">
        <w:rPr>
          <w:lang w:val="en-CA"/>
        </w:rPr>
        <w:t>81</w:t>
      </w:r>
      <w:r w:rsidR="005B479B" w:rsidRPr="008157DE">
        <w:rPr>
          <w:vertAlign w:val="superscript"/>
          <w:lang w:val="en-CA"/>
        </w:rPr>
        <w:t>st</w:t>
      </w:r>
      <w:r w:rsidR="005B479B" w:rsidRPr="008157DE">
        <w:rPr>
          <w:lang w:val="en-CA"/>
        </w:rPr>
        <w:t xml:space="preserve"> me</w:t>
      </w:r>
      <w:r w:rsidR="00A519DE" w:rsidRPr="008157DE">
        <w:rPr>
          <w:lang w:val="en-CA"/>
        </w:rPr>
        <w:t>e</w:t>
      </w:r>
      <w:r w:rsidR="005B479B" w:rsidRPr="008157DE">
        <w:rPr>
          <w:lang w:val="en-CA"/>
        </w:rPr>
        <w:t>ting</w:t>
      </w:r>
      <w:r w:rsidRPr="008157DE">
        <w:rPr>
          <w:lang w:val="en-CA"/>
        </w:rPr>
        <w:t xml:space="preserve">. </w:t>
      </w:r>
      <w:r w:rsidR="006375C0" w:rsidRPr="008157DE">
        <w:t>The following sections</w:t>
      </w:r>
      <w:r w:rsidR="006375C0" w:rsidRPr="008157DE">
        <w:rPr>
          <w:rStyle w:val="FootnoteReference"/>
        </w:rPr>
        <w:footnoteReference w:id="3"/>
      </w:r>
      <w:r w:rsidR="006375C0" w:rsidRPr="008157DE">
        <w:t xml:space="preserve"> comprise a description of the proposal, the Secretariat’s comments including the discussion on the concerns </w:t>
      </w:r>
      <w:r w:rsidR="00C2209F">
        <w:t xml:space="preserve">raised </w:t>
      </w:r>
      <w:r w:rsidR="006375C0" w:rsidRPr="008157DE">
        <w:t>at the 81</w:t>
      </w:r>
      <w:r w:rsidR="006375C0" w:rsidRPr="008157DE">
        <w:rPr>
          <w:vertAlign w:val="superscript"/>
        </w:rPr>
        <w:t>st</w:t>
      </w:r>
      <w:r w:rsidR="006375C0" w:rsidRPr="008157DE">
        <w:t xml:space="preserve"> meeting have been addressed in the present resubmission, and a recommendation.</w:t>
      </w:r>
    </w:p>
    <w:p w14:paraId="40C17537" w14:textId="77777777" w:rsidR="006375C0" w:rsidRPr="008157DE" w:rsidRDefault="006375C0" w:rsidP="00344822">
      <w:r w:rsidRPr="008157DE">
        <w:rPr>
          <w:u w:val="single"/>
        </w:rPr>
        <w:t xml:space="preserve">HFC consumption and sector background </w:t>
      </w:r>
    </w:p>
    <w:p w14:paraId="58BA8496" w14:textId="77777777" w:rsidR="006375C0" w:rsidRPr="008157DE" w:rsidRDefault="006375C0" w:rsidP="00344822"/>
    <w:p w14:paraId="067D64E2" w14:textId="3AE727A3" w:rsidR="006375C0" w:rsidRPr="008157DE" w:rsidRDefault="006375C0" w:rsidP="00344822">
      <w:pPr>
        <w:pStyle w:val="Heading1"/>
      </w:pPr>
      <w:r w:rsidRPr="008157DE">
        <w:t>According to the data reported under the surveys on ODS alternatives submitted to 78</w:t>
      </w:r>
      <w:r w:rsidRPr="008157DE">
        <w:rPr>
          <w:vertAlign w:val="superscript"/>
        </w:rPr>
        <w:t>th </w:t>
      </w:r>
      <w:r w:rsidRPr="008157DE">
        <w:t xml:space="preserve">meeting, a total of 117.50 mt of HFCs (pure and in blends) was imported </w:t>
      </w:r>
      <w:r w:rsidR="00344822">
        <w:t xml:space="preserve">in Zimbabwe </w:t>
      </w:r>
      <w:r w:rsidRPr="008157DE">
        <w:t>in 2015. These were mainly R</w:t>
      </w:r>
      <w:r w:rsidR="006B6A34">
        <w:noBreakHyphen/>
      </w:r>
      <w:r w:rsidRPr="008157DE">
        <w:t>410A (40.94 per cent), HFC-134a (30.20 per cent), R-404A (25.36 per cent), and R-507A (1.40</w:t>
      </w:r>
      <w:r w:rsidR="006B6A34">
        <w:t> </w:t>
      </w:r>
      <w:r w:rsidRPr="008157DE">
        <w:t>per</w:t>
      </w:r>
      <w:r w:rsidR="006B6A34">
        <w:t> </w:t>
      </w:r>
      <w:r w:rsidRPr="008157DE">
        <w:t>cent). HFC</w:t>
      </w:r>
      <w:r w:rsidRPr="008157DE">
        <w:noBreakHyphen/>
        <w:t>134a is used both for manufacturing refrigeration equipment and in the refrigeration servicing sector. In 2015, the consumption of HFC-134a amounted to 48.30 mt.</w:t>
      </w:r>
    </w:p>
    <w:p w14:paraId="1393E548" w14:textId="6353B430" w:rsidR="006375C0" w:rsidRPr="008157DE" w:rsidRDefault="006375C0" w:rsidP="00344822">
      <w:pPr>
        <w:pStyle w:val="Heading1"/>
      </w:pPr>
      <w:r w:rsidRPr="008157DE">
        <w:t>Capri is a locally owned enterprise that has already received Multilateral Fund assistance. At the 20</w:t>
      </w:r>
      <w:r w:rsidRPr="008157DE">
        <w:rPr>
          <w:vertAlign w:val="superscript"/>
        </w:rPr>
        <w:t>th</w:t>
      </w:r>
      <w:r w:rsidRPr="008157DE">
        <w:t xml:space="preserve"> and 65</w:t>
      </w:r>
      <w:r w:rsidRPr="008157DE">
        <w:rPr>
          <w:vertAlign w:val="superscript"/>
        </w:rPr>
        <w:t>th</w:t>
      </w:r>
      <w:r w:rsidRPr="008157DE">
        <w:t xml:space="preserve"> meetings, funding was approved to replace CFC</w:t>
      </w:r>
      <w:r w:rsidRPr="008157DE">
        <w:noBreakHyphen/>
        <w:t xml:space="preserve">11 with HCFC-141b technology (later </w:t>
      </w:r>
      <w:r w:rsidRPr="008157DE">
        <w:lastRenderedPageBreak/>
        <w:t>changed to cyclo-pentane) and to replace CFC-12 with HFC-134a.</w:t>
      </w:r>
      <w:r w:rsidRPr="008157DE">
        <w:rPr>
          <w:vertAlign w:val="superscript"/>
        </w:rPr>
        <w:footnoteReference w:id="4"/>
      </w:r>
      <w:r w:rsidRPr="008157DE">
        <w:t xml:space="preserve"> The Secretariat therefore considers that this conversion falls under paragraph 18(b) of decision XXVIII/2.</w:t>
      </w:r>
    </w:p>
    <w:p w14:paraId="35486F71" w14:textId="77777777" w:rsidR="006375C0" w:rsidRPr="008157DE" w:rsidRDefault="006375C0" w:rsidP="00344822">
      <w:pPr>
        <w:keepNext/>
        <w:keepLines/>
        <w:rPr>
          <w:u w:val="single"/>
        </w:rPr>
      </w:pPr>
      <w:r w:rsidRPr="008157DE">
        <w:rPr>
          <w:u w:val="single"/>
        </w:rPr>
        <w:t>Enterprise background</w:t>
      </w:r>
    </w:p>
    <w:p w14:paraId="36E81CF1" w14:textId="77777777" w:rsidR="006375C0" w:rsidRPr="008157DE" w:rsidRDefault="006375C0" w:rsidP="00344822">
      <w:pPr>
        <w:keepNext/>
        <w:keepLines/>
      </w:pPr>
    </w:p>
    <w:p w14:paraId="01AB09B2" w14:textId="3158329E" w:rsidR="006375C0" w:rsidRPr="008157DE" w:rsidRDefault="006375C0" w:rsidP="00344822">
      <w:pPr>
        <w:pStyle w:val="Heading1"/>
        <w:rPr>
          <w:sz w:val="21"/>
          <w:szCs w:val="21"/>
        </w:rPr>
      </w:pPr>
      <w:r w:rsidRPr="008157DE">
        <w:t xml:space="preserve">The manufacturing of domestic refrigerators and freezers is done by two </w:t>
      </w:r>
      <w:r w:rsidR="006B6A34">
        <w:t>enterprises</w:t>
      </w:r>
      <w:r w:rsidRPr="008157DE">
        <w:t xml:space="preserve">, Capri and Imperial. However, </w:t>
      </w:r>
      <w:r w:rsidR="00344822">
        <w:t xml:space="preserve">production </w:t>
      </w:r>
      <w:r w:rsidRPr="008157DE">
        <w:t xml:space="preserve">at Imperial is negligible. </w:t>
      </w:r>
    </w:p>
    <w:p w14:paraId="199F915D" w14:textId="77777777" w:rsidR="006375C0" w:rsidRPr="008157DE" w:rsidRDefault="006375C0" w:rsidP="00344822">
      <w:pPr>
        <w:pStyle w:val="Heading1"/>
      </w:pPr>
      <w:r w:rsidRPr="008157DE">
        <w:t>Capri has two manufacturing lines: one for refrigerators, with production capacity of 130,000 units/year, and one for freezers, with production capacity of 104,000 units/year. In 2017, the enterprise produced 97,000 units as shown in Table 1.</w:t>
      </w:r>
    </w:p>
    <w:p w14:paraId="199849E6" w14:textId="77777777" w:rsidR="006375C0" w:rsidRPr="008157DE" w:rsidRDefault="006375C0" w:rsidP="00344822">
      <w:pPr>
        <w:pStyle w:val="Heading1"/>
        <w:numPr>
          <w:ilvl w:val="0"/>
          <w:numId w:val="0"/>
        </w:numPr>
        <w:spacing w:after="0"/>
        <w:rPr>
          <w:b/>
          <w:sz w:val="21"/>
          <w:szCs w:val="21"/>
        </w:rPr>
      </w:pPr>
      <w:r w:rsidRPr="008157DE">
        <w:rPr>
          <w:b/>
          <w:sz w:val="21"/>
          <w:szCs w:val="21"/>
        </w:rPr>
        <w:t>Table 1. Production of domestic refrigerators and freezers at Capri (2015-2017)</w:t>
      </w:r>
    </w:p>
    <w:tbl>
      <w:tblPr>
        <w:tblW w:w="5000" w:type="pct"/>
        <w:tblLayout w:type="fixed"/>
        <w:tblCellMar>
          <w:left w:w="0" w:type="dxa"/>
          <w:right w:w="0" w:type="dxa"/>
        </w:tblCellMar>
        <w:tblLook w:val="04A0" w:firstRow="1" w:lastRow="0" w:firstColumn="1" w:lastColumn="0" w:noHBand="0" w:noVBand="1"/>
      </w:tblPr>
      <w:tblGrid>
        <w:gridCol w:w="2872"/>
        <w:gridCol w:w="1296"/>
        <w:gridCol w:w="1296"/>
        <w:gridCol w:w="1296"/>
        <w:gridCol w:w="1296"/>
        <w:gridCol w:w="1294"/>
      </w:tblGrid>
      <w:tr w:rsidR="006375C0" w:rsidRPr="008157DE" w14:paraId="462E801C" w14:textId="77777777" w:rsidTr="009644E8">
        <w:tc>
          <w:tcPr>
            <w:tcW w:w="1536" w:type="pct"/>
            <w:vMerge w:val="restar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0257AE03" w14:textId="77777777" w:rsidR="006375C0" w:rsidRPr="008157DE" w:rsidRDefault="006375C0" w:rsidP="00344822">
            <w:pPr>
              <w:jc w:val="left"/>
              <w:rPr>
                <w:b/>
                <w:color w:val="000000"/>
                <w:sz w:val="21"/>
                <w:szCs w:val="21"/>
                <w:lang w:val="en-US"/>
              </w:rPr>
            </w:pPr>
            <w:r w:rsidRPr="008157DE">
              <w:rPr>
                <w:b/>
                <w:color w:val="000000"/>
                <w:sz w:val="21"/>
                <w:szCs w:val="21"/>
              </w:rPr>
              <w:t>Production line</w:t>
            </w:r>
          </w:p>
        </w:tc>
        <w:tc>
          <w:tcPr>
            <w:tcW w:w="3464" w:type="pct"/>
            <w:gridSpan w:val="5"/>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hideMark/>
          </w:tcPr>
          <w:p w14:paraId="78BB5811" w14:textId="77777777" w:rsidR="006375C0" w:rsidRPr="008157DE" w:rsidRDefault="006375C0" w:rsidP="00344822">
            <w:pPr>
              <w:jc w:val="center"/>
              <w:rPr>
                <w:b/>
                <w:color w:val="000000"/>
                <w:sz w:val="21"/>
                <w:szCs w:val="21"/>
              </w:rPr>
            </w:pPr>
            <w:r w:rsidRPr="008157DE">
              <w:rPr>
                <w:b/>
                <w:color w:val="000000"/>
                <w:sz w:val="21"/>
                <w:szCs w:val="21"/>
              </w:rPr>
              <w:t>Year</w:t>
            </w:r>
          </w:p>
        </w:tc>
      </w:tr>
      <w:tr w:rsidR="006375C0" w:rsidRPr="008157DE" w14:paraId="07365629" w14:textId="77777777" w:rsidTr="009644E8">
        <w:tc>
          <w:tcPr>
            <w:tcW w:w="1536" w:type="pct"/>
            <w:vMerge/>
            <w:tcBorders>
              <w:top w:val="single" w:sz="4" w:space="0" w:color="auto"/>
              <w:left w:val="single" w:sz="4" w:space="0" w:color="auto"/>
              <w:bottom w:val="single" w:sz="4" w:space="0" w:color="auto"/>
              <w:right w:val="single" w:sz="4" w:space="0" w:color="auto"/>
            </w:tcBorders>
            <w:shd w:val="clear" w:color="auto" w:fill="auto"/>
            <w:hideMark/>
          </w:tcPr>
          <w:p w14:paraId="00F58D5D" w14:textId="77777777" w:rsidR="006375C0" w:rsidRPr="008157DE" w:rsidRDefault="006375C0" w:rsidP="00344822">
            <w:pPr>
              <w:jc w:val="center"/>
              <w:rPr>
                <w:color w:val="000000"/>
                <w:sz w:val="21"/>
                <w:szCs w:val="21"/>
              </w:rPr>
            </w:pP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73CDE6F" w14:textId="77777777" w:rsidR="006375C0" w:rsidRPr="008157DE" w:rsidRDefault="006375C0" w:rsidP="00344822">
            <w:pPr>
              <w:jc w:val="center"/>
              <w:rPr>
                <w:b/>
                <w:color w:val="000000"/>
                <w:sz w:val="21"/>
                <w:szCs w:val="21"/>
              </w:rPr>
            </w:pPr>
            <w:r w:rsidRPr="008157DE">
              <w:rPr>
                <w:b/>
                <w:color w:val="000000"/>
                <w:sz w:val="21"/>
                <w:szCs w:val="21"/>
              </w:rPr>
              <w:t>2013</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52E2444" w14:textId="77777777" w:rsidR="006375C0" w:rsidRPr="008157DE" w:rsidRDefault="006375C0" w:rsidP="00344822">
            <w:pPr>
              <w:jc w:val="center"/>
              <w:rPr>
                <w:b/>
                <w:color w:val="000000"/>
                <w:sz w:val="21"/>
                <w:szCs w:val="21"/>
              </w:rPr>
            </w:pPr>
            <w:r w:rsidRPr="008157DE">
              <w:rPr>
                <w:b/>
                <w:color w:val="000000"/>
                <w:sz w:val="21"/>
                <w:szCs w:val="21"/>
              </w:rPr>
              <w:t>2014</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631FEC5" w14:textId="77777777" w:rsidR="006375C0" w:rsidRPr="008157DE" w:rsidRDefault="006375C0" w:rsidP="00344822">
            <w:pPr>
              <w:jc w:val="center"/>
              <w:rPr>
                <w:b/>
                <w:color w:val="000000"/>
                <w:sz w:val="21"/>
                <w:szCs w:val="21"/>
              </w:rPr>
            </w:pPr>
            <w:r w:rsidRPr="008157DE">
              <w:rPr>
                <w:b/>
                <w:color w:val="000000"/>
                <w:sz w:val="21"/>
                <w:szCs w:val="21"/>
              </w:rPr>
              <w:t>2015</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707C300" w14:textId="77777777" w:rsidR="006375C0" w:rsidRPr="008157DE" w:rsidRDefault="006375C0" w:rsidP="00344822">
            <w:pPr>
              <w:jc w:val="center"/>
              <w:rPr>
                <w:b/>
                <w:color w:val="000000"/>
                <w:sz w:val="21"/>
                <w:szCs w:val="21"/>
              </w:rPr>
            </w:pPr>
            <w:r w:rsidRPr="008157DE">
              <w:rPr>
                <w:b/>
                <w:color w:val="000000"/>
                <w:sz w:val="21"/>
                <w:szCs w:val="21"/>
              </w:rPr>
              <w:t>2016</w:t>
            </w:r>
          </w:p>
        </w:tc>
        <w:tc>
          <w:tcPr>
            <w:tcW w:w="692"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FD0C584" w14:textId="77777777" w:rsidR="006375C0" w:rsidRPr="008157DE" w:rsidRDefault="006375C0" w:rsidP="00344822">
            <w:pPr>
              <w:jc w:val="center"/>
              <w:rPr>
                <w:b/>
                <w:color w:val="000000"/>
                <w:sz w:val="21"/>
                <w:szCs w:val="21"/>
              </w:rPr>
            </w:pPr>
            <w:r w:rsidRPr="008157DE">
              <w:rPr>
                <w:b/>
                <w:color w:val="000000"/>
                <w:sz w:val="21"/>
                <w:szCs w:val="21"/>
              </w:rPr>
              <w:t>2017</w:t>
            </w:r>
          </w:p>
        </w:tc>
      </w:tr>
      <w:tr w:rsidR="006375C0" w:rsidRPr="008157DE" w14:paraId="738A9110" w14:textId="77777777" w:rsidTr="009644E8">
        <w:tc>
          <w:tcPr>
            <w:tcW w:w="1536"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4A942A73" w14:textId="77777777" w:rsidR="006375C0" w:rsidRPr="008157DE" w:rsidRDefault="006375C0" w:rsidP="00344822">
            <w:pPr>
              <w:jc w:val="left"/>
              <w:rPr>
                <w:color w:val="000000"/>
                <w:sz w:val="21"/>
                <w:szCs w:val="21"/>
              </w:rPr>
            </w:pPr>
            <w:r w:rsidRPr="008157DE">
              <w:rPr>
                <w:color w:val="000000"/>
                <w:sz w:val="21"/>
                <w:szCs w:val="21"/>
              </w:rPr>
              <w:t xml:space="preserve">Refrigerator </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12D6987" w14:textId="77777777" w:rsidR="006375C0" w:rsidRPr="008157DE" w:rsidRDefault="006375C0" w:rsidP="00C2209F">
            <w:pPr>
              <w:ind w:left="369"/>
              <w:jc w:val="center"/>
              <w:rPr>
                <w:color w:val="000000"/>
                <w:sz w:val="21"/>
                <w:szCs w:val="21"/>
              </w:rPr>
            </w:pPr>
            <w:r w:rsidRPr="008157DE">
              <w:rPr>
                <w:color w:val="000000"/>
                <w:sz w:val="21"/>
                <w:szCs w:val="21"/>
              </w:rPr>
              <w:t>25,000</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6361B2A" w14:textId="77777777" w:rsidR="006375C0" w:rsidRPr="008157DE" w:rsidRDefault="006375C0" w:rsidP="00C2209F">
            <w:pPr>
              <w:ind w:left="440"/>
              <w:jc w:val="center"/>
              <w:rPr>
                <w:color w:val="000000"/>
                <w:sz w:val="21"/>
                <w:szCs w:val="21"/>
              </w:rPr>
            </w:pPr>
            <w:r w:rsidRPr="008157DE">
              <w:rPr>
                <w:color w:val="000000"/>
                <w:sz w:val="21"/>
                <w:szCs w:val="21"/>
              </w:rPr>
              <w:t>32,000</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54BCD9CC" w14:textId="77777777" w:rsidR="006375C0" w:rsidRPr="008157DE" w:rsidRDefault="006375C0" w:rsidP="00C2209F">
            <w:pPr>
              <w:ind w:left="440"/>
              <w:jc w:val="center"/>
              <w:rPr>
                <w:color w:val="000000"/>
                <w:sz w:val="21"/>
                <w:szCs w:val="21"/>
              </w:rPr>
            </w:pPr>
            <w:r w:rsidRPr="008157DE">
              <w:rPr>
                <w:color w:val="000000"/>
                <w:sz w:val="21"/>
                <w:szCs w:val="21"/>
              </w:rPr>
              <w:t>35,000</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BFC4225" w14:textId="77777777" w:rsidR="006375C0" w:rsidRPr="008157DE" w:rsidRDefault="006375C0" w:rsidP="00C2209F">
            <w:pPr>
              <w:ind w:left="440"/>
              <w:jc w:val="center"/>
              <w:rPr>
                <w:color w:val="000000"/>
                <w:sz w:val="21"/>
                <w:szCs w:val="21"/>
              </w:rPr>
            </w:pPr>
            <w:r w:rsidRPr="008157DE">
              <w:rPr>
                <w:color w:val="000000"/>
                <w:sz w:val="21"/>
                <w:szCs w:val="21"/>
              </w:rPr>
              <w:t>35,000</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478279E1" w14:textId="77777777" w:rsidR="006375C0" w:rsidRPr="008157DE" w:rsidRDefault="006375C0" w:rsidP="00C2209F">
            <w:pPr>
              <w:ind w:left="440"/>
              <w:jc w:val="center"/>
              <w:rPr>
                <w:color w:val="000000"/>
                <w:sz w:val="21"/>
                <w:szCs w:val="21"/>
              </w:rPr>
            </w:pPr>
            <w:r w:rsidRPr="008157DE">
              <w:rPr>
                <w:color w:val="000000"/>
                <w:sz w:val="21"/>
                <w:szCs w:val="21"/>
              </w:rPr>
              <w:t>36,000</w:t>
            </w:r>
          </w:p>
        </w:tc>
      </w:tr>
      <w:tr w:rsidR="006375C0" w:rsidRPr="008157DE" w14:paraId="241304E4" w14:textId="77777777" w:rsidTr="009644E8">
        <w:tc>
          <w:tcPr>
            <w:tcW w:w="1536"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25EC1B55" w14:textId="77777777" w:rsidR="006375C0" w:rsidRPr="008157DE" w:rsidRDefault="006375C0" w:rsidP="00344822">
            <w:pPr>
              <w:jc w:val="left"/>
              <w:rPr>
                <w:color w:val="000000"/>
                <w:sz w:val="21"/>
                <w:szCs w:val="21"/>
              </w:rPr>
            </w:pPr>
            <w:r w:rsidRPr="008157DE">
              <w:rPr>
                <w:color w:val="000000"/>
                <w:sz w:val="21"/>
                <w:szCs w:val="21"/>
              </w:rPr>
              <w:t xml:space="preserve">Freezer </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6DE163EB" w14:textId="77777777" w:rsidR="006375C0" w:rsidRPr="008157DE" w:rsidRDefault="006375C0" w:rsidP="00C2209F">
            <w:pPr>
              <w:ind w:left="369"/>
              <w:jc w:val="center"/>
              <w:rPr>
                <w:color w:val="000000"/>
                <w:sz w:val="21"/>
                <w:szCs w:val="21"/>
              </w:rPr>
            </w:pPr>
            <w:r w:rsidRPr="008157DE">
              <w:rPr>
                <w:color w:val="000000"/>
                <w:sz w:val="21"/>
                <w:szCs w:val="21"/>
              </w:rPr>
              <w:t>40,000</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7AC3189E" w14:textId="77777777" w:rsidR="006375C0" w:rsidRPr="008157DE" w:rsidRDefault="006375C0" w:rsidP="00C2209F">
            <w:pPr>
              <w:ind w:left="440"/>
              <w:jc w:val="center"/>
              <w:rPr>
                <w:color w:val="000000"/>
                <w:sz w:val="21"/>
                <w:szCs w:val="21"/>
              </w:rPr>
            </w:pPr>
            <w:r w:rsidRPr="008157DE">
              <w:rPr>
                <w:color w:val="000000"/>
                <w:sz w:val="21"/>
                <w:szCs w:val="21"/>
              </w:rPr>
              <w:t>46,000</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2994551E" w14:textId="77777777" w:rsidR="006375C0" w:rsidRPr="008157DE" w:rsidRDefault="006375C0" w:rsidP="00C2209F">
            <w:pPr>
              <w:ind w:left="440"/>
              <w:jc w:val="center"/>
              <w:rPr>
                <w:color w:val="000000"/>
                <w:sz w:val="21"/>
                <w:szCs w:val="21"/>
              </w:rPr>
            </w:pPr>
            <w:r w:rsidRPr="008157DE">
              <w:rPr>
                <w:color w:val="000000"/>
                <w:sz w:val="21"/>
                <w:szCs w:val="21"/>
              </w:rPr>
              <w:t>43,000</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3A923325" w14:textId="77777777" w:rsidR="006375C0" w:rsidRPr="008157DE" w:rsidRDefault="006375C0" w:rsidP="00C2209F">
            <w:pPr>
              <w:ind w:left="440"/>
              <w:jc w:val="center"/>
              <w:rPr>
                <w:color w:val="000000"/>
                <w:sz w:val="21"/>
                <w:szCs w:val="21"/>
              </w:rPr>
            </w:pPr>
            <w:r w:rsidRPr="008157DE">
              <w:rPr>
                <w:color w:val="000000"/>
                <w:sz w:val="21"/>
                <w:szCs w:val="21"/>
              </w:rPr>
              <w:t>56,000</w:t>
            </w:r>
          </w:p>
        </w:tc>
        <w:tc>
          <w:tcPr>
            <w:tcW w:w="693" w:type="pct"/>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14:paraId="15C0E4B7" w14:textId="77777777" w:rsidR="006375C0" w:rsidRPr="008157DE" w:rsidRDefault="006375C0" w:rsidP="00C2209F">
            <w:pPr>
              <w:ind w:left="440"/>
              <w:jc w:val="center"/>
              <w:rPr>
                <w:color w:val="000000"/>
                <w:sz w:val="21"/>
                <w:szCs w:val="21"/>
              </w:rPr>
            </w:pPr>
            <w:r w:rsidRPr="008157DE">
              <w:rPr>
                <w:color w:val="000000"/>
                <w:sz w:val="21"/>
                <w:szCs w:val="21"/>
              </w:rPr>
              <w:t>61,000</w:t>
            </w:r>
          </w:p>
        </w:tc>
      </w:tr>
      <w:tr w:rsidR="006375C0" w:rsidRPr="008157DE" w14:paraId="241D7420" w14:textId="77777777" w:rsidTr="009644E8">
        <w:tc>
          <w:tcPr>
            <w:tcW w:w="1536"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08AF7274" w14:textId="77777777" w:rsidR="006375C0" w:rsidRPr="008157DE" w:rsidRDefault="006375C0" w:rsidP="00344822">
            <w:pPr>
              <w:jc w:val="left"/>
              <w:rPr>
                <w:color w:val="000000"/>
                <w:sz w:val="21"/>
                <w:szCs w:val="21"/>
              </w:rPr>
            </w:pPr>
            <w:r w:rsidRPr="008157DE">
              <w:rPr>
                <w:color w:val="000000"/>
                <w:sz w:val="21"/>
                <w:szCs w:val="21"/>
              </w:rPr>
              <w:t>Total units</w:t>
            </w:r>
          </w:p>
        </w:tc>
        <w:tc>
          <w:tcPr>
            <w:tcW w:w="69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tcPr>
          <w:p w14:paraId="4DC67487" w14:textId="77777777" w:rsidR="006375C0" w:rsidRPr="008157DE" w:rsidRDefault="006375C0" w:rsidP="00C2209F">
            <w:pPr>
              <w:ind w:left="369"/>
              <w:jc w:val="center"/>
              <w:rPr>
                <w:color w:val="000000"/>
                <w:sz w:val="21"/>
                <w:szCs w:val="21"/>
              </w:rPr>
            </w:pPr>
            <w:r w:rsidRPr="008157DE">
              <w:rPr>
                <w:sz w:val="21"/>
                <w:szCs w:val="21"/>
              </w:rPr>
              <w:t>65,000</w:t>
            </w:r>
          </w:p>
        </w:tc>
        <w:tc>
          <w:tcPr>
            <w:tcW w:w="69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tcPr>
          <w:p w14:paraId="51713536" w14:textId="77777777" w:rsidR="006375C0" w:rsidRPr="008157DE" w:rsidRDefault="006375C0" w:rsidP="00C2209F">
            <w:pPr>
              <w:ind w:left="440"/>
              <w:jc w:val="center"/>
              <w:rPr>
                <w:color w:val="000000"/>
                <w:sz w:val="21"/>
                <w:szCs w:val="21"/>
              </w:rPr>
            </w:pPr>
            <w:r w:rsidRPr="008157DE">
              <w:rPr>
                <w:sz w:val="21"/>
                <w:szCs w:val="21"/>
              </w:rPr>
              <w:t>78,000</w:t>
            </w:r>
          </w:p>
        </w:tc>
        <w:tc>
          <w:tcPr>
            <w:tcW w:w="693"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tcPr>
          <w:p w14:paraId="7F132E1B" w14:textId="77777777" w:rsidR="006375C0" w:rsidRPr="008157DE" w:rsidRDefault="006375C0" w:rsidP="00C2209F">
            <w:pPr>
              <w:ind w:left="440"/>
              <w:jc w:val="center"/>
              <w:rPr>
                <w:color w:val="000000"/>
                <w:sz w:val="21"/>
                <w:szCs w:val="21"/>
                <w:lang w:eastAsia="es-CO"/>
              </w:rPr>
            </w:pPr>
            <w:r w:rsidRPr="008157DE">
              <w:rPr>
                <w:sz w:val="21"/>
                <w:szCs w:val="21"/>
              </w:rPr>
              <w:t>78,000</w:t>
            </w:r>
          </w:p>
        </w:tc>
        <w:tc>
          <w:tcPr>
            <w:tcW w:w="693"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tcPr>
          <w:p w14:paraId="1DDCCBAE" w14:textId="77777777" w:rsidR="006375C0" w:rsidRPr="008157DE" w:rsidRDefault="006375C0" w:rsidP="00C2209F">
            <w:pPr>
              <w:ind w:left="440"/>
              <w:jc w:val="center"/>
              <w:rPr>
                <w:color w:val="000000"/>
                <w:sz w:val="21"/>
                <w:szCs w:val="21"/>
                <w:lang w:eastAsia="es-CO"/>
              </w:rPr>
            </w:pPr>
            <w:r w:rsidRPr="008157DE">
              <w:rPr>
                <w:sz w:val="21"/>
                <w:szCs w:val="21"/>
              </w:rPr>
              <w:t>91,000</w:t>
            </w:r>
          </w:p>
        </w:tc>
        <w:tc>
          <w:tcPr>
            <w:tcW w:w="693"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tcPr>
          <w:p w14:paraId="3A7E8E14" w14:textId="77777777" w:rsidR="006375C0" w:rsidRPr="008157DE" w:rsidRDefault="006375C0" w:rsidP="00C2209F">
            <w:pPr>
              <w:ind w:left="440"/>
              <w:jc w:val="center"/>
              <w:rPr>
                <w:color w:val="000000"/>
                <w:sz w:val="21"/>
                <w:szCs w:val="21"/>
                <w:lang w:eastAsia="es-CO"/>
              </w:rPr>
            </w:pPr>
            <w:r w:rsidRPr="008157DE">
              <w:rPr>
                <w:sz w:val="21"/>
                <w:szCs w:val="21"/>
              </w:rPr>
              <w:t>97,000</w:t>
            </w:r>
          </w:p>
        </w:tc>
      </w:tr>
      <w:tr w:rsidR="006375C0" w:rsidRPr="008157DE" w14:paraId="6B3DE177" w14:textId="77777777" w:rsidTr="009644E8">
        <w:tc>
          <w:tcPr>
            <w:tcW w:w="1536" w:type="pct"/>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18FCC7D1" w14:textId="77777777" w:rsidR="006375C0" w:rsidRPr="008157DE" w:rsidRDefault="006375C0" w:rsidP="00344822">
            <w:pPr>
              <w:jc w:val="left"/>
              <w:rPr>
                <w:color w:val="000000"/>
                <w:sz w:val="21"/>
                <w:szCs w:val="21"/>
              </w:rPr>
            </w:pPr>
            <w:r w:rsidRPr="008157DE">
              <w:rPr>
                <w:color w:val="000000"/>
                <w:sz w:val="21"/>
                <w:szCs w:val="21"/>
              </w:rPr>
              <w:t>HFC-134a consumption (mt)</w:t>
            </w:r>
          </w:p>
        </w:tc>
        <w:tc>
          <w:tcPr>
            <w:tcW w:w="69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348A6EC0" w14:textId="77777777" w:rsidR="006375C0" w:rsidRPr="008157DE" w:rsidRDefault="006375C0" w:rsidP="00C2209F">
            <w:pPr>
              <w:ind w:right="-951"/>
              <w:jc w:val="center"/>
              <w:rPr>
                <w:color w:val="000000"/>
                <w:sz w:val="21"/>
                <w:szCs w:val="21"/>
              </w:rPr>
            </w:pPr>
          </w:p>
        </w:tc>
        <w:tc>
          <w:tcPr>
            <w:tcW w:w="693"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hideMark/>
          </w:tcPr>
          <w:p w14:paraId="3DC77CB7" w14:textId="77777777" w:rsidR="006375C0" w:rsidRPr="008157DE" w:rsidRDefault="006375C0" w:rsidP="00C2209F">
            <w:pPr>
              <w:ind w:right="-951"/>
              <w:jc w:val="center"/>
              <w:rPr>
                <w:color w:val="000000"/>
                <w:sz w:val="21"/>
                <w:szCs w:val="21"/>
              </w:rPr>
            </w:pPr>
          </w:p>
        </w:tc>
        <w:tc>
          <w:tcPr>
            <w:tcW w:w="693" w:type="pct"/>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hideMark/>
          </w:tcPr>
          <w:p w14:paraId="29083E77" w14:textId="77777777" w:rsidR="006375C0" w:rsidRPr="008157DE" w:rsidRDefault="006375C0" w:rsidP="00BC739B">
            <w:pPr>
              <w:tabs>
                <w:tab w:val="left" w:pos="0"/>
              </w:tabs>
              <w:ind w:left="186" w:right="93" w:hanging="328"/>
              <w:jc w:val="right"/>
              <w:rPr>
                <w:color w:val="000000"/>
                <w:sz w:val="21"/>
                <w:szCs w:val="21"/>
              </w:rPr>
            </w:pPr>
            <w:r w:rsidRPr="008157DE">
              <w:rPr>
                <w:color w:val="000000"/>
                <w:sz w:val="21"/>
                <w:szCs w:val="21"/>
                <w:lang w:eastAsia="es-CO"/>
              </w:rPr>
              <w:t>11.60</w:t>
            </w:r>
          </w:p>
        </w:tc>
        <w:tc>
          <w:tcPr>
            <w:tcW w:w="693"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14:paraId="3C5127BC" w14:textId="77777777" w:rsidR="006375C0" w:rsidRPr="008157DE" w:rsidRDefault="006375C0" w:rsidP="00BC739B">
            <w:pPr>
              <w:ind w:right="-474"/>
              <w:jc w:val="center"/>
              <w:rPr>
                <w:color w:val="000000"/>
                <w:sz w:val="21"/>
                <w:szCs w:val="21"/>
              </w:rPr>
            </w:pPr>
            <w:r w:rsidRPr="008157DE">
              <w:rPr>
                <w:color w:val="000000"/>
                <w:sz w:val="21"/>
                <w:szCs w:val="21"/>
                <w:lang w:eastAsia="es-CO"/>
              </w:rPr>
              <w:t>13.60</w:t>
            </w:r>
          </w:p>
        </w:tc>
        <w:tc>
          <w:tcPr>
            <w:tcW w:w="692"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hideMark/>
          </w:tcPr>
          <w:p w14:paraId="106E1C3C" w14:textId="77777777" w:rsidR="006375C0" w:rsidRPr="008157DE" w:rsidRDefault="006375C0" w:rsidP="00BC739B">
            <w:pPr>
              <w:ind w:right="-474"/>
              <w:jc w:val="center"/>
              <w:rPr>
                <w:color w:val="000000"/>
                <w:sz w:val="21"/>
                <w:szCs w:val="21"/>
              </w:rPr>
            </w:pPr>
            <w:r w:rsidRPr="008157DE">
              <w:rPr>
                <w:color w:val="000000"/>
                <w:sz w:val="21"/>
                <w:szCs w:val="21"/>
                <w:lang w:eastAsia="es-CO"/>
              </w:rPr>
              <w:t>14.50</w:t>
            </w:r>
          </w:p>
        </w:tc>
      </w:tr>
    </w:tbl>
    <w:p w14:paraId="3FFF90DC" w14:textId="77777777" w:rsidR="006375C0" w:rsidRPr="008157DE" w:rsidRDefault="006375C0" w:rsidP="00344822"/>
    <w:p w14:paraId="4A6520DD" w14:textId="7949810E" w:rsidR="006375C0" w:rsidRPr="008157DE" w:rsidRDefault="00723C10" w:rsidP="00344822">
      <w:pPr>
        <w:keepNext/>
        <w:spacing w:after="240"/>
        <w:outlineLvl w:val="0"/>
        <w:rPr>
          <w:u w:val="single"/>
        </w:rPr>
      </w:pPr>
      <w:r w:rsidRPr="008157DE">
        <w:rPr>
          <w:u w:val="single"/>
        </w:rPr>
        <w:t xml:space="preserve">Conversion </w:t>
      </w:r>
    </w:p>
    <w:p w14:paraId="24AA8911" w14:textId="37DAC0D7" w:rsidR="006375C0" w:rsidRPr="008157DE" w:rsidRDefault="006375C0" w:rsidP="00344822">
      <w:pPr>
        <w:pStyle w:val="Heading1"/>
        <w:rPr>
          <w:lang w:val="en-US"/>
        </w:rPr>
      </w:pPr>
      <w:r w:rsidRPr="008157DE">
        <w:rPr>
          <w:lang w:val="en-US"/>
        </w:rPr>
        <w:t xml:space="preserve">The currently available replacements for HFC-based capacity are R-600a, HFOs and their blends. </w:t>
      </w:r>
      <w:r w:rsidRPr="008157DE">
        <w:t>Capri has chosen to convert all of its products to R-600a giving that it is a proven</w:t>
      </w:r>
      <w:r w:rsidRPr="008157DE">
        <w:rPr>
          <w:rFonts w:asciiTheme="minorHAnsi" w:eastAsiaTheme="minorHAnsi" w:hAnsiTheme="minorHAnsi" w:cstheme="minorHAnsi"/>
          <w:sz w:val="24"/>
          <w:szCs w:val="24"/>
          <w:lang w:bidi="bn-BD"/>
        </w:rPr>
        <w:t xml:space="preserve"> </w:t>
      </w:r>
      <w:r w:rsidRPr="008157DE">
        <w:t xml:space="preserve">and mature technology and cost-effective; the characteristics of the product, including its performance and energy efficiency; its compliance with established standards on safety and the environment; and reduced carbon emissions. </w:t>
      </w:r>
      <w:r w:rsidRPr="008157DE">
        <w:rPr>
          <w:lang w:val="en-US"/>
        </w:rPr>
        <w:t xml:space="preserve">In addition, the enterprise has experience in handling flammable substances as it is manufacturing insulation foam with cyclopentane. </w:t>
      </w:r>
    </w:p>
    <w:p w14:paraId="3D590F4B" w14:textId="30D60335" w:rsidR="006375C0" w:rsidRPr="008157DE" w:rsidRDefault="006375C0" w:rsidP="00344822">
      <w:pPr>
        <w:pStyle w:val="Heading1"/>
      </w:pPr>
      <w:r w:rsidRPr="008157DE">
        <w:t xml:space="preserve">Given the flammability of R-600a, changes are required in the manufacturing process, refrigerant storage and supply, and product design. As the </w:t>
      </w:r>
      <w:r w:rsidR="005A1FCF" w:rsidRPr="008157DE">
        <w:t>freezer line and refrigerator line</w:t>
      </w:r>
      <w:r w:rsidRPr="008157DE">
        <w:t xml:space="preserve"> are located in two separate buildings, equipment </w:t>
      </w:r>
      <w:r w:rsidR="005A1FCF" w:rsidRPr="008157DE">
        <w:t xml:space="preserve">for </w:t>
      </w:r>
      <w:r w:rsidR="005E6C38" w:rsidRPr="008157DE">
        <w:t>both</w:t>
      </w:r>
      <w:r w:rsidR="005A1FCF" w:rsidRPr="008157DE">
        <w:t xml:space="preserve"> line</w:t>
      </w:r>
      <w:r w:rsidR="005E6C38" w:rsidRPr="008157DE">
        <w:t>s</w:t>
      </w:r>
      <w:r w:rsidR="005A1FCF" w:rsidRPr="008157DE">
        <w:t xml:space="preserve"> </w:t>
      </w:r>
      <w:r w:rsidRPr="008157DE">
        <w:t xml:space="preserve">needs to be replaced. Costs associated with </w:t>
      </w:r>
      <w:r w:rsidR="00344822">
        <w:t xml:space="preserve">modifications to </w:t>
      </w:r>
      <w:r w:rsidRPr="008157DE">
        <w:t>the refrigerant storage and supply station, training and certification are</w:t>
      </w:r>
      <w:r w:rsidR="00344822">
        <w:t xml:space="preserve"> for both lines</w:t>
      </w:r>
      <w:r w:rsidRPr="008157DE">
        <w:t xml:space="preserve">. </w:t>
      </w:r>
    </w:p>
    <w:p w14:paraId="1CAC79FA" w14:textId="1E72822C" w:rsidR="006375C0" w:rsidRDefault="006375C0" w:rsidP="00344822">
      <w:pPr>
        <w:pStyle w:val="Heading1"/>
      </w:pPr>
      <w:r w:rsidRPr="008157DE">
        <w:t xml:space="preserve">The conversion to R-600a technology includes replacement of one shared R-600a refrigerant storage and supply station for </w:t>
      </w:r>
      <w:r w:rsidR="005E6C38" w:rsidRPr="008157DE">
        <w:t xml:space="preserve">both freezer and refrigerator </w:t>
      </w:r>
      <w:r w:rsidRPr="008157DE">
        <w:t>lines; two refrigerant charging stations, along with a refrigerant booster pump; two safety control systems, ventilation systems; two ultrasonic welding machines; two post-charge leak detectors and two helium leak</w:t>
      </w:r>
      <w:r w:rsidR="00925388" w:rsidRPr="008157DE">
        <w:noBreakHyphen/>
      </w:r>
      <w:r w:rsidRPr="008157DE">
        <w:t xml:space="preserve">detection systems; two gas ejection units to replace the proposed gas evacuation units for repair areas. Costs for safety audit, certification and installation are included in some equipment items (e.g. refrigerant storage and distribution system, leak detection system). </w:t>
      </w:r>
    </w:p>
    <w:p w14:paraId="508E84BC" w14:textId="43523F3B" w:rsidR="00344822" w:rsidRPr="008157DE" w:rsidRDefault="00344822" w:rsidP="00344822">
      <w:pPr>
        <w:pStyle w:val="Heading1"/>
        <w:rPr>
          <w:lang w:val="en-CA"/>
        </w:rPr>
      </w:pPr>
      <w:r>
        <w:rPr>
          <w:lang w:val="en-US"/>
        </w:rPr>
        <w:t>IOCs</w:t>
      </w:r>
      <w:r w:rsidRPr="008157DE">
        <w:rPr>
          <w:lang w:val="en-US"/>
        </w:rPr>
        <w:t xml:space="preserve"> are related to the change of refrigerant and the modification of certain components (</w:t>
      </w:r>
      <w:r w:rsidRPr="008157DE">
        <w:rPr>
          <w:lang w:val="en-CA"/>
        </w:rPr>
        <w:t xml:space="preserve">compressor, electrical safety fan and light) </w:t>
      </w:r>
      <w:r w:rsidRPr="008157DE">
        <w:rPr>
          <w:lang w:val="en-US"/>
        </w:rPr>
        <w:t xml:space="preserve">to ensure the safety of the new models and to optimize efficiency. </w:t>
      </w:r>
      <w:r w:rsidRPr="008157DE">
        <w:rPr>
          <w:lang w:val="en-CA"/>
        </w:rPr>
        <w:t xml:space="preserve">The change of refrigerants from </w:t>
      </w:r>
      <w:r w:rsidR="006B6A34">
        <w:rPr>
          <w:lang w:val="en-CA"/>
        </w:rPr>
        <w:t>HFC</w:t>
      </w:r>
      <w:r w:rsidRPr="008157DE">
        <w:rPr>
          <w:lang w:val="en-CA"/>
        </w:rPr>
        <w:t>-134a to R</w:t>
      </w:r>
      <w:r w:rsidRPr="008157DE">
        <w:rPr>
          <w:lang w:val="en-CA"/>
        </w:rPr>
        <w:noBreakHyphen/>
        <w:t xml:space="preserve">600a results in incremental savings of </w:t>
      </w:r>
      <w:r w:rsidR="009644E8">
        <w:rPr>
          <w:lang w:val="en-CA"/>
        </w:rPr>
        <w:t>US $</w:t>
      </w:r>
      <w:r w:rsidRPr="008157DE">
        <w:rPr>
          <w:lang w:val="en-CA"/>
        </w:rPr>
        <w:t xml:space="preserve">16,242 calculated using the price of </w:t>
      </w:r>
      <w:r w:rsidR="009644E8">
        <w:rPr>
          <w:lang w:val="en-CA" w:eastAsia="zh-CN"/>
        </w:rPr>
        <w:t>US $</w:t>
      </w:r>
      <w:r w:rsidRPr="008157DE">
        <w:rPr>
          <w:lang w:val="en-CA" w:eastAsia="zh-CN"/>
        </w:rPr>
        <w:t xml:space="preserve">5.82/kg for </w:t>
      </w:r>
      <w:r w:rsidR="006B6A34">
        <w:rPr>
          <w:lang w:val="en-CA" w:eastAsia="zh-CN"/>
        </w:rPr>
        <w:t>HFC</w:t>
      </w:r>
      <w:r w:rsidRPr="008157DE">
        <w:rPr>
          <w:rFonts w:hint="eastAsia"/>
          <w:lang w:val="en-CA" w:eastAsia="zh-CN"/>
        </w:rPr>
        <w:t>-</w:t>
      </w:r>
      <w:r w:rsidRPr="008157DE">
        <w:rPr>
          <w:lang w:val="en-CA" w:eastAsia="zh-CN"/>
        </w:rPr>
        <w:t xml:space="preserve">134a, </w:t>
      </w:r>
      <w:r w:rsidR="009644E8">
        <w:rPr>
          <w:lang w:val="en-CA" w:eastAsia="zh-CN"/>
        </w:rPr>
        <w:t>US $</w:t>
      </w:r>
      <w:r w:rsidRPr="008157DE">
        <w:rPr>
          <w:lang w:val="en-CA" w:eastAsia="zh-CN"/>
        </w:rPr>
        <w:t xml:space="preserve">9.5/kg for R-600a, </w:t>
      </w:r>
      <w:r w:rsidRPr="00CA2739">
        <w:rPr>
          <w:lang w:val="en-CA" w:eastAsia="zh-CN"/>
        </w:rPr>
        <w:t xml:space="preserve">and the </w:t>
      </w:r>
      <w:r w:rsidR="00CB7D90" w:rsidRPr="00CA2739">
        <w:rPr>
          <w:lang w:val="en-CA" w:eastAsia="zh-CN"/>
        </w:rPr>
        <w:t>consumption</w:t>
      </w:r>
      <w:r w:rsidRPr="00CA2739">
        <w:rPr>
          <w:lang w:val="en-CA" w:eastAsia="zh-CN"/>
        </w:rPr>
        <w:t xml:space="preserve"> in 2017</w:t>
      </w:r>
      <w:r w:rsidR="00CB7D90" w:rsidRPr="00CA2739">
        <w:rPr>
          <w:lang w:val="en-CA" w:eastAsia="zh-CN"/>
        </w:rPr>
        <w:t xml:space="preserve"> was used for calculating the IOC </w:t>
      </w:r>
      <w:r w:rsidR="005641E6" w:rsidRPr="00CA2739">
        <w:rPr>
          <w:lang w:val="en-CA" w:eastAsia="zh-CN"/>
        </w:rPr>
        <w:t>of</w:t>
      </w:r>
      <w:r w:rsidR="00CB7D90" w:rsidRPr="00CA2739">
        <w:rPr>
          <w:lang w:val="en-CA" w:eastAsia="zh-CN"/>
        </w:rPr>
        <w:t xml:space="preserve"> refrigerant change and the average production from 2015 to 2017 was used for calculating the IOC </w:t>
      </w:r>
      <w:r w:rsidR="005641E6" w:rsidRPr="00CA2739">
        <w:rPr>
          <w:lang w:val="en-CA" w:eastAsia="zh-CN"/>
        </w:rPr>
        <w:t>of</w:t>
      </w:r>
      <w:r w:rsidR="00CB7D90" w:rsidRPr="00CA2739">
        <w:rPr>
          <w:lang w:val="en-CA" w:eastAsia="zh-CN"/>
        </w:rPr>
        <w:t xml:space="preserve"> component change</w:t>
      </w:r>
      <w:r w:rsidRPr="00CA2739">
        <w:rPr>
          <w:lang w:val="en-CA" w:eastAsia="zh-CN"/>
        </w:rPr>
        <w:t>.</w:t>
      </w:r>
      <w:r w:rsidRPr="008157DE">
        <w:rPr>
          <w:lang w:val="en-CA" w:eastAsia="zh-CN"/>
        </w:rPr>
        <w:t xml:space="preserve"> The modification of the components to meet the safety requirements leads to IOCs of </w:t>
      </w:r>
      <w:r w:rsidR="009644E8">
        <w:rPr>
          <w:lang w:val="en-CA"/>
        </w:rPr>
        <w:t>US $</w:t>
      </w:r>
      <w:r w:rsidRPr="008157DE">
        <w:rPr>
          <w:lang w:val="en-CA"/>
        </w:rPr>
        <w:t xml:space="preserve">130,733 for the refrigerator line and </w:t>
      </w:r>
      <w:r w:rsidR="009644E8">
        <w:rPr>
          <w:lang w:val="en-CA"/>
        </w:rPr>
        <w:lastRenderedPageBreak/>
        <w:t>US $</w:t>
      </w:r>
      <w:r w:rsidRPr="008157DE">
        <w:rPr>
          <w:lang w:val="en-CA"/>
        </w:rPr>
        <w:t xml:space="preserve">240,000 for the freezer line. The overall IOCs amount to </w:t>
      </w:r>
      <w:r w:rsidR="009644E8">
        <w:rPr>
          <w:lang w:val="en-CA"/>
        </w:rPr>
        <w:t>US $</w:t>
      </w:r>
      <w:r w:rsidRPr="008157DE">
        <w:rPr>
          <w:lang w:val="en-CA"/>
        </w:rPr>
        <w:t xml:space="preserve">354,491, of which </w:t>
      </w:r>
      <w:r w:rsidR="009644E8">
        <w:rPr>
          <w:lang w:val="en-CA"/>
        </w:rPr>
        <w:t>US $</w:t>
      </w:r>
      <w:r w:rsidRPr="008157DE">
        <w:rPr>
          <w:lang w:val="en-CA"/>
        </w:rPr>
        <w:t>54,491 is being requested from the Fund. The calculation of IOC is presented in Table </w:t>
      </w:r>
      <w:r w:rsidR="009644E8">
        <w:rPr>
          <w:lang w:val="en-CA"/>
        </w:rPr>
        <w:t>2</w:t>
      </w:r>
      <w:r w:rsidRPr="008157DE">
        <w:rPr>
          <w:lang w:val="en-CA"/>
        </w:rPr>
        <w:t xml:space="preserve">. </w:t>
      </w:r>
    </w:p>
    <w:p w14:paraId="06870ED2" w14:textId="4B7D6842" w:rsidR="00344822" w:rsidRPr="008157DE" w:rsidRDefault="00344822" w:rsidP="00344822">
      <w:pPr>
        <w:keepNext/>
        <w:rPr>
          <w:b/>
          <w:lang w:val="en-CA"/>
        </w:rPr>
      </w:pPr>
      <w:r w:rsidRPr="008157DE">
        <w:rPr>
          <w:b/>
          <w:lang w:val="en-CA"/>
        </w:rPr>
        <w:t xml:space="preserve">Table </w:t>
      </w:r>
      <w:r w:rsidR="009644E8">
        <w:rPr>
          <w:b/>
          <w:lang w:val="en-CA"/>
        </w:rPr>
        <w:t>2</w:t>
      </w:r>
      <w:r w:rsidRPr="008157DE">
        <w:rPr>
          <w:b/>
          <w:lang w:val="en-CA"/>
        </w:rPr>
        <w:t>: IOCs for the conversions at Capri in Zimbabwe (</w:t>
      </w:r>
      <w:r w:rsidR="009644E8">
        <w:rPr>
          <w:b/>
          <w:lang w:val="en-CA"/>
        </w:rPr>
        <w:t>US $</w:t>
      </w:r>
      <w:r w:rsidRPr="008157DE">
        <w:rPr>
          <w:b/>
          <w:lang w:val="en-C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4"/>
        <w:gridCol w:w="1170"/>
        <w:gridCol w:w="1171"/>
        <w:gridCol w:w="1171"/>
        <w:gridCol w:w="1171"/>
        <w:gridCol w:w="1253"/>
      </w:tblGrid>
      <w:tr w:rsidR="00344822" w:rsidRPr="008157DE" w14:paraId="7D0D5D95" w14:textId="77777777" w:rsidTr="00100BF4">
        <w:trPr>
          <w:trHeight w:val="270"/>
        </w:trPr>
        <w:tc>
          <w:tcPr>
            <w:tcW w:w="1826" w:type="pct"/>
            <w:vMerge w:val="restart"/>
            <w:shd w:val="clear" w:color="auto" w:fill="auto"/>
            <w:hideMark/>
          </w:tcPr>
          <w:p w14:paraId="06503EB2" w14:textId="77777777" w:rsidR="00344822" w:rsidRPr="008157DE" w:rsidRDefault="00344822" w:rsidP="009644E8">
            <w:pPr>
              <w:keepNext/>
              <w:jc w:val="left"/>
              <w:rPr>
                <w:rFonts w:eastAsia="Times New Roman"/>
                <w:b/>
                <w:color w:val="000000"/>
                <w:sz w:val="20"/>
                <w:szCs w:val="20"/>
                <w:lang w:val="en-CA" w:eastAsia="zh-CN"/>
              </w:rPr>
            </w:pPr>
            <w:r w:rsidRPr="008157DE">
              <w:rPr>
                <w:rFonts w:eastAsia="Times New Roman"/>
                <w:b/>
                <w:color w:val="000000"/>
                <w:sz w:val="20"/>
                <w:szCs w:val="20"/>
                <w:lang w:val="en-CA" w:eastAsia="zh-CN"/>
              </w:rPr>
              <w:t>Cost item</w:t>
            </w:r>
          </w:p>
        </w:tc>
        <w:tc>
          <w:tcPr>
            <w:tcW w:w="1252" w:type="pct"/>
            <w:gridSpan w:val="2"/>
            <w:shd w:val="clear" w:color="auto" w:fill="auto"/>
            <w:hideMark/>
          </w:tcPr>
          <w:p w14:paraId="4F81F32D" w14:textId="77777777" w:rsidR="00344822" w:rsidRPr="008157DE" w:rsidRDefault="00344822" w:rsidP="009644E8">
            <w:pPr>
              <w:keepNext/>
              <w:jc w:val="center"/>
              <w:rPr>
                <w:rFonts w:eastAsia="Times New Roman"/>
                <w:b/>
                <w:color w:val="000000"/>
                <w:sz w:val="20"/>
                <w:szCs w:val="20"/>
                <w:lang w:val="en-CA" w:eastAsia="zh-CN"/>
              </w:rPr>
            </w:pPr>
            <w:r w:rsidRPr="009538F7">
              <w:rPr>
                <w:rFonts w:eastAsia="Times New Roman"/>
                <w:b/>
                <w:color w:val="000000"/>
                <w:sz w:val="20"/>
                <w:szCs w:val="20"/>
                <w:lang w:val="en-CA" w:eastAsia="zh-CN"/>
              </w:rPr>
              <w:t>Refrigerator line</w:t>
            </w:r>
          </w:p>
        </w:tc>
        <w:tc>
          <w:tcPr>
            <w:tcW w:w="1252" w:type="pct"/>
            <w:gridSpan w:val="2"/>
            <w:shd w:val="clear" w:color="auto" w:fill="auto"/>
            <w:hideMark/>
          </w:tcPr>
          <w:p w14:paraId="475AEE3F" w14:textId="77777777" w:rsidR="00344822" w:rsidRPr="008157DE" w:rsidRDefault="00344822" w:rsidP="009644E8">
            <w:pPr>
              <w:keepNext/>
              <w:jc w:val="center"/>
              <w:rPr>
                <w:rFonts w:eastAsia="Times New Roman"/>
                <w:b/>
                <w:color w:val="000000"/>
                <w:sz w:val="20"/>
                <w:szCs w:val="20"/>
                <w:lang w:val="en-CA" w:eastAsia="zh-CN"/>
              </w:rPr>
            </w:pPr>
            <w:r w:rsidRPr="009538F7">
              <w:rPr>
                <w:rFonts w:eastAsia="Times New Roman"/>
                <w:b/>
                <w:color w:val="000000"/>
                <w:sz w:val="20"/>
                <w:szCs w:val="20"/>
                <w:lang w:val="en-CA" w:eastAsia="zh-CN"/>
              </w:rPr>
              <w:t>Freezer line</w:t>
            </w:r>
          </w:p>
        </w:tc>
        <w:tc>
          <w:tcPr>
            <w:tcW w:w="670" w:type="pct"/>
            <w:vMerge w:val="restart"/>
            <w:shd w:val="clear" w:color="auto" w:fill="auto"/>
            <w:vAlign w:val="center"/>
            <w:hideMark/>
          </w:tcPr>
          <w:p w14:paraId="0672CC1E" w14:textId="77777777" w:rsidR="00344822" w:rsidRPr="008157DE" w:rsidRDefault="00344822" w:rsidP="009644E8">
            <w:pPr>
              <w:keepNext/>
              <w:jc w:val="center"/>
              <w:rPr>
                <w:rFonts w:eastAsia="Times New Roman"/>
                <w:b/>
                <w:color w:val="000000"/>
                <w:sz w:val="20"/>
                <w:szCs w:val="20"/>
                <w:lang w:val="en-CA" w:eastAsia="zh-CN"/>
              </w:rPr>
            </w:pPr>
            <w:r w:rsidRPr="008157DE">
              <w:rPr>
                <w:rFonts w:eastAsia="Times New Roman"/>
                <w:b/>
                <w:color w:val="000000"/>
                <w:sz w:val="20"/>
                <w:szCs w:val="20"/>
                <w:lang w:val="en-CA" w:eastAsia="zh-CN"/>
              </w:rPr>
              <w:t>Total</w:t>
            </w:r>
          </w:p>
        </w:tc>
      </w:tr>
      <w:tr w:rsidR="00344822" w:rsidRPr="008157DE" w14:paraId="150B9DA8" w14:textId="77777777" w:rsidTr="00100BF4">
        <w:trPr>
          <w:trHeight w:val="233"/>
        </w:trPr>
        <w:tc>
          <w:tcPr>
            <w:tcW w:w="1826" w:type="pct"/>
            <w:vMerge/>
            <w:hideMark/>
          </w:tcPr>
          <w:p w14:paraId="04CC104C" w14:textId="77777777" w:rsidR="00344822" w:rsidRPr="008157DE" w:rsidRDefault="00344822" w:rsidP="009644E8">
            <w:pPr>
              <w:keepNext/>
              <w:jc w:val="left"/>
              <w:rPr>
                <w:rFonts w:eastAsia="Times New Roman"/>
                <w:color w:val="000000"/>
                <w:sz w:val="20"/>
                <w:szCs w:val="20"/>
                <w:lang w:val="en-CA" w:eastAsia="zh-CN"/>
              </w:rPr>
            </w:pPr>
          </w:p>
        </w:tc>
        <w:tc>
          <w:tcPr>
            <w:tcW w:w="626" w:type="pct"/>
            <w:shd w:val="clear" w:color="auto" w:fill="auto"/>
            <w:hideMark/>
          </w:tcPr>
          <w:p w14:paraId="2399EE21" w14:textId="77777777" w:rsidR="00344822" w:rsidRPr="008157DE" w:rsidRDefault="00344822" w:rsidP="009644E8">
            <w:pPr>
              <w:keepNext/>
              <w:jc w:val="center"/>
              <w:rPr>
                <w:rFonts w:eastAsia="Times New Roman"/>
                <w:b/>
                <w:color w:val="000000"/>
                <w:sz w:val="20"/>
                <w:szCs w:val="20"/>
                <w:lang w:val="en-CA" w:eastAsia="zh-CN"/>
              </w:rPr>
            </w:pPr>
            <w:r w:rsidRPr="009538F7">
              <w:rPr>
                <w:rFonts w:eastAsia="Times New Roman"/>
                <w:b/>
                <w:color w:val="000000"/>
                <w:sz w:val="20"/>
                <w:szCs w:val="20"/>
                <w:lang w:val="en-CA" w:eastAsia="zh-CN"/>
              </w:rPr>
              <w:t xml:space="preserve">Unit cost </w:t>
            </w:r>
          </w:p>
        </w:tc>
        <w:tc>
          <w:tcPr>
            <w:tcW w:w="626" w:type="pct"/>
            <w:shd w:val="clear" w:color="auto" w:fill="auto"/>
            <w:hideMark/>
          </w:tcPr>
          <w:p w14:paraId="63513C81" w14:textId="631096B7" w:rsidR="00344822" w:rsidRPr="008157DE" w:rsidRDefault="00100BF4" w:rsidP="009644E8">
            <w:pPr>
              <w:keepNext/>
              <w:jc w:val="center"/>
              <w:rPr>
                <w:rFonts w:eastAsia="Times New Roman"/>
                <w:b/>
                <w:color w:val="000000"/>
                <w:sz w:val="20"/>
                <w:szCs w:val="20"/>
                <w:lang w:val="en-CA" w:eastAsia="zh-CN"/>
              </w:rPr>
            </w:pPr>
            <w:r w:rsidRPr="009538F7">
              <w:rPr>
                <w:rFonts w:eastAsia="Times New Roman"/>
                <w:b/>
                <w:color w:val="000000"/>
                <w:sz w:val="20"/>
                <w:szCs w:val="20"/>
                <w:lang w:val="en-CA" w:eastAsia="zh-CN"/>
              </w:rPr>
              <w:t>T</w:t>
            </w:r>
            <w:r w:rsidR="00344822" w:rsidRPr="009538F7">
              <w:rPr>
                <w:rFonts w:eastAsia="Times New Roman"/>
                <w:b/>
                <w:color w:val="000000"/>
                <w:sz w:val="20"/>
                <w:szCs w:val="20"/>
                <w:lang w:val="en-CA" w:eastAsia="zh-CN"/>
              </w:rPr>
              <w:t xml:space="preserve">otal </w:t>
            </w:r>
          </w:p>
        </w:tc>
        <w:tc>
          <w:tcPr>
            <w:tcW w:w="626" w:type="pct"/>
            <w:shd w:val="clear" w:color="auto" w:fill="auto"/>
            <w:hideMark/>
          </w:tcPr>
          <w:p w14:paraId="3E8B1CDF" w14:textId="77777777" w:rsidR="00344822" w:rsidRPr="008157DE" w:rsidRDefault="00344822" w:rsidP="009644E8">
            <w:pPr>
              <w:keepNext/>
              <w:jc w:val="center"/>
              <w:rPr>
                <w:rFonts w:eastAsia="Times New Roman"/>
                <w:b/>
                <w:color w:val="000000"/>
                <w:sz w:val="20"/>
                <w:szCs w:val="20"/>
                <w:lang w:val="es-CO" w:eastAsia="zh-CN"/>
              </w:rPr>
            </w:pPr>
            <w:proofErr w:type="spellStart"/>
            <w:r w:rsidRPr="008157DE">
              <w:rPr>
                <w:rFonts w:eastAsia="Times New Roman"/>
                <w:b/>
                <w:color w:val="000000"/>
                <w:sz w:val="20"/>
                <w:szCs w:val="20"/>
                <w:lang w:val="es-CO" w:eastAsia="zh-CN"/>
              </w:rPr>
              <w:t>Unit</w:t>
            </w:r>
            <w:proofErr w:type="spellEnd"/>
            <w:r w:rsidRPr="008157DE">
              <w:rPr>
                <w:rFonts w:eastAsia="Times New Roman"/>
                <w:b/>
                <w:color w:val="000000"/>
                <w:sz w:val="20"/>
                <w:szCs w:val="20"/>
                <w:lang w:val="es-CO" w:eastAsia="zh-CN"/>
              </w:rPr>
              <w:t xml:space="preserve"> </w:t>
            </w:r>
            <w:proofErr w:type="spellStart"/>
            <w:r w:rsidRPr="008157DE">
              <w:rPr>
                <w:rFonts w:eastAsia="Times New Roman"/>
                <w:b/>
                <w:color w:val="000000"/>
                <w:sz w:val="20"/>
                <w:szCs w:val="20"/>
                <w:lang w:val="es-CO" w:eastAsia="zh-CN"/>
              </w:rPr>
              <w:t>cost</w:t>
            </w:r>
            <w:proofErr w:type="spellEnd"/>
          </w:p>
        </w:tc>
        <w:tc>
          <w:tcPr>
            <w:tcW w:w="626" w:type="pct"/>
            <w:shd w:val="clear" w:color="auto" w:fill="auto"/>
            <w:hideMark/>
          </w:tcPr>
          <w:p w14:paraId="79DF6216" w14:textId="002B332E" w:rsidR="00344822" w:rsidRPr="008157DE" w:rsidRDefault="00100BF4" w:rsidP="009644E8">
            <w:pPr>
              <w:keepNext/>
              <w:jc w:val="center"/>
              <w:rPr>
                <w:rFonts w:eastAsia="Times New Roman"/>
                <w:b/>
                <w:color w:val="000000"/>
                <w:sz w:val="20"/>
                <w:szCs w:val="20"/>
                <w:lang w:val="es-CO" w:eastAsia="zh-CN"/>
              </w:rPr>
            </w:pPr>
            <w:r>
              <w:rPr>
                <w:rFonts w:eastAsia="Times New Roman"/>
                <w:b/>
                <w:color w:val="000000"/>
                <w:sz w:val="20"/>
                <w:szCs w:val="20"/>
                <w:lang w:val="es-CO" w:eastAsia="zh-CN"/>
              </w:rPr>
              <w:t>T</w:t>
            </w:r>
            <w:r w:rsidR="00344822" w:rsidRPr="008157DE">
              <w:rPr>
                <w:rFonts w:eastAsia="Times New Roman"/>
                <w:b/>
                <w:color w:val="000000"/>
                <w:sz w:val="20"/>
                <w:szCs w:val="20"/>
                <w:lang w:val="es-CO" w:eastAsia="zh-CN"/>
              </w:rPr>
              <w:t>otal</w:t>
            </w:r>
          </w:p>
        </w:tc>
        <w:tc>
          <w:tcPr>
            <w:tcW w:w="670" w:type="pct"/>
            <w:vMerge/>
            <w:hideMark/>
          </w:tcPr>
          <w:p w14:paraId="09C2E659" w14:textId="77777777" w:rsidR="00344822" w:rsidRPr="008157DE" w:rsidRDefault="00344822" w:rsidP="009644E8">
            <w:pPr>
              <w:keepNext/>
              <w:jc w:val="center"/>
              <w:rPr>
                <w:rFonts w:eastAsia="Times New Roman"/>
                <w:color w:val="000000"/>
                <w:sz w:val="20"/>
                <w:szCs w:val="20"/>
                <w:lang w:val="en-CA" w:eastAsia="zh-CN"/>
              </w:rPr>
            </w:pPr>
          </w:p>
        </w:tc>
      </w:tr>
      <w:tr w:rsidR="00344822" w:rsidRPr="008157DE" w14:paraId="4CA24EA0" w14:textId="77777777" w:rsidTr="00100BF4">
        <w:trPr>
          <w:trHeight w:val="43"/>
        </w:trPr>
        <w:tc>
          <w:tcPr>
            <w:tcW w:w="1826" w:type="pct"/>
            <w:shd w:val="clear" w:color="auto" w:fill="auto"/>
            <w:hideMark/>
          </w:tcPr>
          <w:p w14:paraId="7F172CD1" w14:textId="77777777" w:rsidR="00344822" w:rsidRPr="008157DE" w:rsidRDefault="00344822" w:rsidP="009644E8">
            <w:pPr>
              <w:keepNext/>
              <w:jc w:val="left"/>
              <w:rPr>
                <w:rFonts w:eastAsia="Times New Roman"/>
                <w:color w:val="000000"/>
                <w:sz w:val="20"/>
                <w:szCs w:val="20"/>
                <w:lang w:val="en-CA" w:eastAsia="zh-CN"/>
              </w:rPr>
            </w:pPr>
            <w:r w:rsidRPr="008157DE">
              <w:rPr>
                <w:rFonts w:eastAsia="Times New Roman"/>
                <w:color w:val="000000"/>
                <w:sz w:val="20"/>
                <w:szCs w:val="20"/>
                <w:lang w:val="en-CA" w:eastAsia="zh-CN"/>
              </w:rPr>
              <w:t>Compressor</w:t>
            </w:r>
          </w:p>
        </w:tc>
        <w:tc>
          <w:tcPr>
            <w:tcW w:w="626" w:type="pct"/>
            <w:shd w:val="clear" w:color="auto" w:fill="auto"/>
            <w:hideMark/>
          </w:tcPr>
          <w:p w14:paraId="371F49DC" w14:textId="77777777" w:rsidR="00344822" w:rsidRPr="008157DE" w:rsidRDefault="00344822" w:rsidP="009644E8">
            <w:pPr>
              <w:keepNext/>
              <w:jc w:val="right"/>
              <w:rPr>
                <w:rFonts w:eastAsia="Times New Roman"/>
                <w:color w:val="000000"/>
                <w:sz w:val="20"/>
                <w:szCs w:val="20"/>
                <w:lang w:val="en-CA" w:eastAsia="zh-CN"/>
              </w:rPr>
            </w:pPr>
            <w:r w:rsidRPr="008157DE">
              <w:rPr>
                <w:rFonts w:eastAsia="Times New Roman"/>
                <w:color w:val="000000"/>
                <w:sz w:val="20"/>
                <w:szCs w:val="20"/>
                <w:lang w:val="es-CO" w:eastAsia="zh-CN"/>
              </w:rPr>
              <w:t>1</w:t>
            </w:r>
          </w:p>
        </w:tc>
        <w:tc>
          <w:tcPr>
            <w:tcW w:w="626" w:type="pct"/>
            <w:shd w:val="clear" w:color="auto" w:fill="auto"/>
            <w:hideMark/>
          </w:tcPr>
          <w:p w14:paraId="4661412E" w14:textId="77777777" w:rsidR="00344822" w:rsidRPr="008157DE" w:rsidRDefault="00344822" w:rsidP="009644E8">
            <w:pPr>
              <w:keepNext/>
              <w:jc w:val="right"/>
              <w:rPr>
                <w:rFonts w:eastAsia="Times New Roman"/>
                <w:color w:val="000000"/>
                <w:sz w:val="20"/>
                <w:szCs w:val="20"/>
                <w:lang w:val="en-CA" w:eastAsia="zh-CN"/>
              </w:rPr>
            </w:pPr>
            <w:r w:rsidRPr="008157DE">
              <w:rPr>
                <w:rFonts w:eastAsia="Times New Roman"/>
                <w:color w:val="000000"/>
                <w:sz w:val="20"/>
                <w:szCs w:val="20"/>
                <w:lang w:val="es-CO" w:eastAsia="zh-CN"/>
              </w:rPr>
              <w:t>35,333</w:t>
            </w:r>
          </w:p>
        </w:tc>
        <w:tc>
          <w:tcPr>
            <w:tcW w:w="626" w:type="pct"/>
            <w:shd w:val="clear" w:color="auto" w:fill="auto"/>
            <w:hideMark/>
          </w:tcPr>
          <w:p w14:paraId="1C0E6DC3" w14:textId="77777777" w:rsidR="00344822" w:rsidRPr="008157DE" w:rsidRDefault="00344822" w:rsidP="009644E8">
            <w:pPr>
              <w:keepNext/>
              <w:jc w:val="right"/>
              <w:rPr>
                <w:rFonts w:eastAsia="Times New Roman"/>
                <w:color w:val="000000"/>
                <w:sz w:val="20"/>
                <w:szCs w:val="20"/>
                <w:lang w:val="en-CA" w:eastAsia="zh-CN"/>
              </w:rPr>
            </w:pPr>
            <w:r w:rsidRPr="008157DE">
              <w:rPr>
                <w:rFonts w:eastAsia="Times New Roman"/>
                <w:color w:val="000000"/>
                <w:sz w:val="20"/>
                <w:szCs w:val="20"/>
                <w:lang w:val="es-CO" w:eastAsia="zh-CN"/>
              </w:rPr>
              <w:t>1.5</w:t>
            </w:r>
          </w:p>
        </w:tc>
        <w:tc>
          <w:tcPr>
            <w:tcW w:w="626" w:type="pct"/>
            <w:shd w:val="clear" w:color="auto" w:fill="auto"/>
            <w:hideMark/>
          </w:tcPr>
          <w:p w14:paraId="70958277" w14:textId="77777777" w:rsidR="00344822" w:rsidRPr="008157DE" w:rsidRDefault="00344822" w:rsidP="009644E8">
            <w:pPr>
              <w:keepNext/>
              <w:jc w:val="right"/>
              <w:rPr>
                <w:rFonts w:eastAsia="Times New Roman"/>
                <w:color w:val="000000"/>
                <w:sz w:val="20"/>
                <w:szCs w:val="20"/>
                <w:lang w:val="en-CA" w:eastAsia="zh-CN"/>
              </w:rPr>
            </w:pPr>
            <w:r w:rsidRPr="008157DE">
              <w:rPr>
                <w:rFonts w:eastAsia="Times New Roman"/>
                <w:color w:val="000000"/>
                <w:sz w:val="20"/>
                <w:szCs w:val="20"/>
                <w:lang w:val="es-CO" w:eastAsia="zh-CN"/>
              </w:rPr>
              <w:t>80,000</w:t>
            </w:r>
          </w:p>
        </w:tc>
        <w:tc>
          <w:tcPr>
            <w:tcW w:w="670" w:type="pct"/>
            <w:shd w:val="clear" w:color="auto" w:fill="auto"/>
            <w:hideMark/>
          </w:tcPr>
          <w:p w14:paraId="32BB0B03" w14:textId="77777777" w:rsidR="00344822" w:rsidRPr="008157DE" w:rsidRDefault="00344822" w:rsidP="009644E8">
            <w:pPr>
              <w:keepNext/>
              <w:jc w:val="right"/>
              <w:rPr>
                <w:rFonts w:eastAsia="Times New Roman"/>
                <w:color w:val="000000"/>
                <w:sz w:val="20"/>
                <w:szCs w:val="20"/>
                <w:lang w:val="en-CA" w:eastAsia="zh-CN"/>
              </w:rPr>
            </w:pPr>
            <w:r w:rsidRPr="008157DE">
              <w:rPr>
                <w:rFonts w:eastAsia="Times New Roman"/>
                <w:color w:val="000000"/>
                <w:sz w:val="20"/>
                <w:szCs w:val="20"/>
                <w:lang w:val="en-CA" w:eastAsia="zh-CN"/>
              </w:rPr>
              <w:t>115,333</w:t>
            </w:r>
          </w:p>
        </w:tc>
      </w:tr>
      <w:tr w:rsidR="00344822" w:rsidRPr="008157DE" w14:paraId="5BE32B29" w14:textId="77777777" w:rsidTr="00100BF4">
        <w:trPr>
          <w:trHeight w:val="43"/>
        </w:trPr>
        <w:tc>
          <w:tcPr>
            <w:tcW w:w="1826" w:type="pct"/>
            <w:shd w:val="clear" w:color="auto" w:fill="auto"/>
            <w:hideMark/>
          </w:tcPr>
          <w:p w14:paraId="09AF367B" w14:textId="77777777" w:rsidR="00344822" w:rsidRPr="008157DE" w:rsidRDefault="00344822" w:rsidP="009644E8">
            <w:pPr>
              <w:jc w:val="left"/>
              <w:rPr>
                <w:rFonts w:eastAsia="Times New Roman"/>
                <w:color w:val="000000"/>
                <w:sz w:val="20"/>
                <w:szCs w:val="20"/>
                <w:lang w:val="en-CA" w:eastAsia="zh-CN"/>
              </w:rPr>
            </w:pPr>
            <w:r w:rsidRPr="008157DE">
              <w:rPr>
                <w:rFonts w:eastAsia="Times New Roman"/>
                <w:color w:val="000000"/>
                <w:sz w:val="20"/>
                <w:szCs w:val="20"/>
                <w:lang w:val="en-CA" w:eastAsia="zh-CN"/>
              </w:rPr>
              <w:t>Electrical safety fan and light</w:t>
            </w:r>
          </w:p>
        </w:tc>
        <w:tc>
          <w:tcPr>
            <w:tcW w:w="626" w:type="pct"/>
            <w:shd w:val="clear" w:color="auto" w:fill="auto"/>
            <w:hideMark/>
          </w:tcPr>
          <w:p w14:paraId="21C9C4CF" w14:textId="77777777" w:rsidR="00344822" w:rsidRPr="008157DE" w:rsidRDefault="00344822" w:rsidP="009644E8">
            <w:pPr>
              <w:jc w:val="right"/>
              <w:rPr>
                <w:rFonts w:eastAsia="Times New Roman"/>
                <w:color w:val="000000"/>
                <w:sz w:val="20"/>
                <w:szCs w:val="20"/>
                <w:lang w:val="en-CA" w:eastAsia="zh-CN"/>
              </w:rPr>
            </w:pPr>
            <w:r w:rsidRPr="008157DE">
              <w:rPr>
                <w:rFonts w:eastAsia="Times New Roman"/>
                <w:color w:val="000000"/>
                <w:sz w:val="20"/>
                <w:szCs w:val="20"/>
                <w:lang w:val="es-CO" w:eastAsia="zh-CN"/>
              </w:rPr>
              <w:t>2.2</w:t>
            </w:r>
          </w:p>
        </w:tc>
        <w:tc>
          <w:tcPr>
            <w:tcW w:w="626" w:type="pct"/>
            <w:shd w:val="clear" w:color="auto" w:fill="auto"/>
            <w:hideMark/>
          </w:tcPr>
          <w:p w14:paraId="548FEE8C" w14:textId="77777777" w:rsidR="00344822" w:rsidRPr="008157DE" w:rsidRDefault="00344822" w:rsidP="009644E8">
            <w:pPr>
              <w:jc w:val="right"/>
              <w:rPr>
                <w:rFonts w:eastAsia="Times New Roman"/>
                <w:color w:val="000000"/>
                <w:sz w:val="20"/>
                <w:szCs w:val="20"/>
                <w:lang w:val="en-CA" w:eastAsia="zh-CN"/>
              </w:rPr>
            </w:pPr>
            <w:r w:rsidRPr="008157DE">
              <w:rPr>
                <w:rFonts w:eastAsia="Times New Roman"/>
                <w:color w:val="000000"/>
                <w:sz w:val="20"/>
                <w:szCs w:val="20"/>
                <w:lang w:val="es-CO" w:eastAsia="zh-CN"/>
              </w:rPr>
              <w:t>77,733</w:t>
            </w:r>
          </w:p>
        </w:tc>
        <w:tc>
          <w:tcPr>
            <w:tcW w:w="626" w:type="pct"/>
            <w:shd w:val="clear" w:color="auto" w:fill="auto"/>
            <w:hideMark/>
          </w:tcPr>
          <w:p w14:paraId="30BF574A" w14:textId="77777777" w:rsidR="00344822" w:rsidRPr="008157DE" w:rsidRDefault="00344822" w:rsidP="009644E8">
            <w:pPr>
              <w:jc w:val="right"/>
              <w:rPr>
                <w:rFonts w:eastAsia="Times New Roman"/>
                <w:color w:val="000000"/>
                <w:sz w:val="20"/>
                <w:szCs w:val="20"/>
                <w:lang w:val="en-CA" w:eastAsia="zh-CN"/>
              </w:rPr>
            </w:pPr>
            <w:r w:rsidRPr="008157DE">
              <w:rPr>
                <w:rFonts w:eastAsia="Times New Roman"/>
                <w:color w:val="000000"/>
                <w:sz w:val="20"/>
                <w:szCs w:val="20"/>
                <w:lang w:val="es-CO" w:eastAsia="zh-CN"/>
              </w:rPr>
              <w:t>2.5</w:t>
            </w:r>
          </w:p>
        </w:tc>
        <w:tc>
          <w:tcPr>
            <w:tcW w:w="626" w:type="pct"/>
            <w:shd w:val="clear" w:color="auto" w:fill="auto"/>
            <w:hideMark/>
          </w:tcPr>
          <w:p w14:paraId="378470F9" w14:textId="77777777" w:rsidR="00344822" w:rsidRPr="008157DE" w:rsidRDefault="00344822" w:rsidP="009644E8">
            <w:pPr>
              <w:jc w:val="right"/>
              <w:rPr>
                <w:rFonts w:eastAsia="Times New Roman"/>
                <w:color w:val="000000"/>
                <w:sz w:val="20"/>
                <w:szCs w:val="20"/>
                <w:lang w:val="en-CA" w:eastAsia="zh-CN"/>
              </w:rPr>
            </w:pPr>
            <w:r w:rsidRPr="008157DE">
              <w:rPr>
                <w:rFonts w:eastAsia="Times New Roman"/>
                <w:color w:val="000000"/>
                <w:sz w:val="20"/>
                <w:szCs w:val="20"/>
                <w:lang w:val="es-CO" w:eastAsia="zh-CN"/>
              </w:rPr>
              <w:t>133,333</w:t>
            </w:r>
          </w:p>
        </w:tc>
        <w:tc>
          <w:tcPr>
            <w:tcW w:w="670" w:type="pct"/>
            <w:shd w:val="clear" w:color="auto" w:fill="auto"/>
            <w:hideMark/>
          </w:tcPr>
          <w:p w14:paraId="6EEED80C" w14:textId="77777777" w:rsidR="00344822" w:rsidRPr="008157DE" w:rsidRDefault="00344822" w:rsidP="009644E8">
            <w:pPr>
              <w:jc w:val="right"/>
              <w:rPr>
                <w:rFonts w:eastAsia="Times New Roman"/>
                <w:color w:val="000000"/>
                <w:sz w:val="20"/>
                <w:szCs w:val="20"/>
                <w:lang w:val="en-CA" w:eastAsia="zh-CN"/>
              </w:rPr>
            </w:pPr>
            <w:r w:rsidRPr="008157DE">
              <w:rPr>
                <w:rFonts w:eastAsia="Times New Roman"/>
                <w:color w:val="000000"/>
                <w:sz w:val="20"/>
                <w:szCs w:val="20"/>
                <w:lang w:val="en-CA" w:eastAsia="zh-CN"/>
              </w:rPr>
              <w:t>211,066</w:t>
            </w:r>
          </w:p>
        </w:tc>
      </w:tr>
      <w:tr w:rsidR="00344822" w:rsidRPr="008157DE" w14:paraId="77FB4049" w14:textId="77777777" w:rsidTr="00100BF4">
        <w:trPr>
          <w:trHeight w:val="43"/>
        </w:trPr>
        <w:tc>
          <w:tcPr>
            <w:tcW w:w="1826" w:type="pct"/>
            <w:shd w:val="clear" w:color="auto" w:fill="auto"/>
            <w:hideMark/>
          </w:tcPr>
          <w:p w14:paraId="34FBA5D4" w14:textId="77777777" w:rsidR="00344822" w:rsidRPr="008157DE" w:rsidRDefault="00344822" w:rsidP="009644E8">
            <w:pPr>
              <w:jc w:val="left"/>
              <w:rPr>
                <w:rFonts w:eastAsia="Times New Roman"/>
                <w:color w:val="000000"/>
                <w:sz w:val="20"/>
                <w:szCs w:val="20"/>
                <w:lang w:val="en-CA" w:eastAsia="zh-CN"/>
              </w:rPr>
            </w:pPr>
            <w:r>
              <w:rPr>
                <w:rFonts w:eastAsia="Times New Roman"/>
                <w:color w:val="000000"/>
                <w:sz w:val="20"/>
                <w:szCs w:val="20"/>
                <w:lang w:val="en-CA" w:eastAsia="zh-CN"/>
              </w:rPr>
              <w:t xml:space="preserve"> </w:t>
            </w:r>
            <w:r w:rsidRPr="008157DE">
              <w:rPr>
                <w:rFonts w:eastAsia="Times New Roman"/>
                <w:color w:val="000000"/>
                <w:sz w:val="20"/>
                <w:szCs w:val="20"/>
                <w:lang w:val="en-CA" w:eastAsia="zh-CN"/>
              </w:rPr>
              <w:t xml:space="preserve"> Efficiency modification</w:t>
            </w:r>
          </w:p>
        </w:tc>
        <w:tc>
          <w:tcPr>
            <w:tcW w:w="626" w:type="pct"/>
            <w:shd w:val="clear" w:color="auto" w:fill="auto"/>
            <w:hideMark/>
          </w:tcPr>
          <w:p w14:paraId="35157901" w14:textId="77777777" w:rsidR="00344822" w:rsidRPr="008157DE" w:rsidRDefault="00344822" w:rsidP="009644E8">
            <w:pPr>
              <w:jc w:val="right"/>
              <w:rPr>
                <w:rFonts w:eastAsia="Times New Roman"/>
                <w:color w:val="000000"/>
                <w:sz w:val="20"/>
                <w:szCs w:val="20"/>
                <w:lang w:val="en-CA" w:eastAsia="zh-CN"/>
              </w:rPr>
            </w:pPr>
            <w:r w:rsidRPr="008157DE">
              <w:rPr>
                <w:rFonts w:eastAsia="Times New Roman"/>
                <w:color w:val="000000"/>
                <w:sz w:val="20"/>
                <w:szCs w:val="20"/>
                <w:lang w:val="es-CO" w:eastAsia="zh-CN"/>
              </w:rPr>
              <w:t>0.5</w:t>
            </w:r>
          </w:p>
        </w:tc>
        <w:tc>
          <w:tcPr>
            <w:tcW w:w="626" w:type="pct"/>
            <w:shd w:val="clear" w:color="auto" w:fill="auto"/>
            <w:hideMark/>
          </w:tcPr>
          <w:p w14:paraId="13CFDDAE" w14:textId="77777777" w:rsidR="00344822" w:rsidRPr="008157DE" w:rsidRDefault="00344822" w:rsidP="009644E8">
            <w:pPr>
              <w:jc w:val="right"/>
              <w:rPr>
                <w:rFonts w:eastAsia="Times New Roman"/>
                <w:color w:val="000000"/>
                <w:sz w:val="20"/>
                <w:szCs w:val="20"/>
                <w:lang w:val="en-CA" w:eastAsia="zh-CN"/>
              </w:rPr>
            </w:pPr>
            <w:r w:rsidRPr="008157DE">
              <w:rPr>
                <w:rFonts w:eastAsia="Times New Roman"/>
                <w:color w:val="000000"/>
                <w:sz w:val="20"/>
                <w:szCs w:val="20"/>
                <w:lang w:val="es-CO" w:eastAsia="zh-CN"/>
              </w:rPr>
              <w:t>17,667</w:t>
            </w:r>
          </w:p>
        </w:tc>
        <w:tc>
          <w:tcPr>
            <w:tcW w:w="626" w:type="pct"/>
            <w:shd w:val="clear" w:color="auto" w:fill="auto"/>
            <w:hideMark/>
          </w:tcPr>
          <w:p w14:paraId="2878062C" w14:textId="77777777" w:rsidR="00344822" w:rsidRPr="008157DE" w:rsidRDefault="00344822" w:rsidP="009644E8">
            <w:pPr>
              <w:jc w:val="right"/>
              <w:rPr>
                <w:rFonts w:eastAsia="Times New Roman"/>
                <w:color w:val="000000"/>
                <w:sz w:val="20"/>
                <w:szCs w:val="20"/>
                <w:lang w:val="en-CA" w:eastAsia="zh-CN"/>
              </w:rPr>
            </w:pPr>
            <w:r w:rsidRPr="008157DE">
              <w:rPr>
                <w:rFonts w:eastAsia="Times New Roman"/>
                <w:color w:val="000000"/>
                <w:sz w:val="20"/>
                <w:szCs w:val="20"/>
                <w:lang w:val="es-CO" w:eastAsia="zh-CN"/>
              </w:rPr>
              <w:t>0.5</w:t>
            </w:r>
          </w:p>
        </w:tc>
        <w:tc>
          <w:tcPr>
            <w:tcW w:w="626" w:type="pct"/>
            <w:shd w:val="clear" w:color="auto" w:fill="auto"/>
            <w:hideMark/>
          </w:tcPr>
          <w:p w14:paraId="1F919509" w14:textId="77777777" w:rsidR="00344822" w:rsidRPr="008157DE" w:rsidRDefault="00344822" w:rsidP="009644E8">
            <w:pPr>
              <w:jc w:val="right"/>
              <w:rPr>
                <w:rFonts w:eastAsia="Times New Roman"/>
                <w:color w:val="000000"/>
                <w:sz w:val="20"/>
                <w:szCs w:val="20"/>
                <w:lang w:val="en-CA" w:eastAsia="zh-CN"/>
              </w:rPr>
            </w:pPr>
            <w:r w:rsidRPr="008157DE">
              <w:rPr>
                <w:rFonts w:eastAsia="Times New Roman"/>
                <w:color w:val="000000"/>
                <w:sz w:val="20"/>
                <w:szCs w:val="20"/>
                <w:lang w:val="es-CO" w:eastAsia="zh-CN"/>
              </w:rPr>
              <w:t>26,667</w:t>
            </w:r>
          </w:p>
        </w:tc>
        <w:tc>
          <w:tcPr>
            <w:tcW w:w="670" w:type="pct"/>
            <w:shd w:val="clear" w:color="auto" w:fill="auto"/>
            <w:hideMark/>
          </w:tcPr>
          <w:p w14:paraId="2F0F45F3" w14:textId="77777777" w:rsidR="00344822" w:rsidRPr="008157DE" w:rsidRDefault="00344822" w:rsidP="009644E8">
            <w:pPr>
              <w:jc w:val="right"/>
              <w:rPr>
                <w:rFonts w:eastAsia="Times New Roman"/>
                <w:color w:val="000000"/>
                <w:sz w:val="20"/>
                <w:szCs w:val="20"/>
                <w:lang w:val="en-CA" w:eastAsia="zh-CN"/>
              </w:rPr>
            </w:pPr>
            <w:r w:rsidRPr="008157DE">
              <w:rPr>
                <w:rFonts w:eastAsia="Times New Roman"/>
                <w:color w:val="000000"/>
                <w:sz w:val="20"/>
                <w:szCs w:val="20"/>
                <w:lang w:val="en-CA" w:eastAsia="zh-CN"/>
              </w:rPr>
              <w:t>44,334</w:t>
            </w:r>
          </w:p>
        </w:tc>
      </w:tr>
      <w:tr w:rsidR="00344822" w:rsidRPr="008157DE" w14:paraId="24B9C9D1" w14:textId="77777777" w:rsidTr="00100BF4">
        <w:trPr>
          <w:trHeight w:val="43"/>
        </w:trPr>
        <w:tc>
          <w:tcPr>
            <w:tcW w:w="1826" w:type="pct"/>
            <w:shd w:val="clear" w:color="auto" w:fill="auto"/>
            <w:hideMark/>
          </w:tcPr>
          <w:p w14:paraId="7CDE1585" w14:textId="77777777" w:rsidR="00344822" w:rsidRPr="008157DE" w:rsidRDefault="00344822" w:rsidP="009644E8">
            <w:pPr>
              <w:jc w:val="left"/>
              <w:rPr>
                <w:rFonts w:eastAsia="Times New Roman"/>
                <w:color w:val="000000"/>
                <w:sz w:val="20"/>
                <w:szCs w:val="20"/>
                <w:lang w:val="en-CA" w:eastAsia="zh-CN"/>
              </w:rPr>
            </w:pPr>
            <w:r>
              <w:rPr>
                <w:rFonts w:eastAsia="Times New Roman"/>
                <w:color w:val="000000"/>
                <w:sz w:val="20"/>
                <w:szCs w:val="20"/>
                <w:lang w:val="en-CA" w:eastAsia="zh-CN"/>
              </w:rPr>
              <w:t xml:space="preserve"> </w:t>
            </w:r>
            <w:r w:rsidRPr="008157DE">
              <w:rPr>
                <w:rFonts w:eastAsia="Times New Roman"/>
                <w:color w:val="000000"/>
                <w:sz w:val="20"/>
                <w:szCs w:val="20"/>
                <w:lang w:val="en-CA" w:eastAsia="zh-CN"/>
              </w:rPr>
              <w:t xml:space="preserve"> Sub-total</w:t>
            </w:r>
          </w:p>
        </w:tc>
        <w:tc>
          <w:tcPr>
            <w:tcW w:w="626" w:type="pct"/>
            <w:shd w:val="clear" w:color="auto" w:fill="auto"/>
            <w:hideMark/>
          </w:tcPr>
          <w:p w14:paraId="6EEC89D2" w14:textId="77777777" w:rsidR="00344822" w:rsidRPr="008157DE" w:rsidRDefault="00344822" w:rsidP="009644E8">
            <w:pPr>
              <w:jc w:val="right"/>
              <w:rPr>
                <w:rFonts w:eastAsia="Times New Roman"/>
                <w:color w:val="000000"/>
                <w:sz w:val="20"/>
                <w:szCs w:val="20"/>
                <w:lang w:val="en-CA" w:eastAsia="zh-CN"/>
              </w:rPr>
            </w:pPr>
            <w:r w:rsidRPr="008157DE">
              <w:rPr>
                <w:rFonts w:eastAsia="Times New Roman"/>
                <w:color w:val="000000"/>
                <w:sz w:val="20"/>
                <w:szCs w:val="20"/>
                <w:lang w:val="es-CO" w:eastAsia="zh-CN"/>
              </w:rPr>
              <w:t>3.7</w:t>
            </w:r>
          </w:p>
        </w:tc>
        <w:tc>
          <w:tcPr>
            <w:tcW w:w="626" w:type="pct"/>
            <w:shd w:val="clear" w:color="auto" w:fill="auto"/>
            <w:hideMark/>
          </w:tcPr>
          <w:p w14:paraId="03703CE5" w14:textId="77777777" w:rsidR="00344822" w:rsidRPr="008157DE" w:rsidRDefault="00344822" w:rsidP="009644E8">
            <w:pPr>
              <w:jc w:val="right"/>
              <w:rPr>
                <w:rFonts w:eastAsia="Times New Roman"/>
                <w:color w:val="000000"/>
                <w:sz w:val="20"/>
                <w:szCs w:val="20"/>
                <w:lang w:val="en-CA" w:eastAsia="zh-CN"/>
              </w:rPr>
            </w:pPr>
            <w:r w:rsidRPr="008157DE">
              <w:rPr>
                <w:rFonts w:eastAsia="Times New Roman"/>
                <w:color w:val="000000"/>
                <w:sz w:val="20"/>
                <w:szCs w:val="20"/>
                <w:lang w:val="es-CO" w:eastAsia="zh-CN"/>
              </w:rPr>
              <w:t>130,733</w:t>
            </w:r>
          </w:p>
        </w:tc>
        <w:tc>
          <w:tcPr>
            <w:tcW w:w="626" w:type="pct"/>
            <w:shd w:val="clear" w:color="auto" w:fill="auto"/>
            <w:hideMark/>
          </w:tcPr>
          <w:p w14:paraId="03DCDD8F" w14:textId="77777777" w:rsidR="00344822" w:rsidRPr="008157DE" w:rsidRDefault="00344822" w:rsidP="009644E8">
            <w:pPr>
              <w:jc w:val="right"/>
              <w:rPr>
                <w:rFonts w:eastAsia="Times New Roman"/>
                <w:color w:val="000000"/>
                <w:sz w:val="20"/>
                <w:szCs w:val="20"/>
                <w:lang w:val="en-CA" w:eastAsia="zh-CN"/>
              </w:rPr>
            </w:pPr>
            <w:r w:rsidRPr="008157DE">
              <w:rPr>
                <w:rFonts w:eastAsia="Times New Roman"/>
                <w:color w:val="000000"/>
                <w:sz w:val="20"/>
                <w:szCs w:val="20"/>
                <w:lang w:val="es-CO" w:eastAsia="zh-CN"/>
              </w:rPr>
              <w:t>4.5</w:t>
            </w:r>
          </w:p>
        </w:tc>
        <w:tc>
          <w:tcPr>
            <w:tcW w:w="626" w:type="pct"/>
            <w:shd w:val="clear" w:color="auto" w:fill="auto"/>
            <w:hideMark/>
          </w:tcPr>
          <w:p w14:paraId="4B2C6B8C" w14:textId="77777777" w:rsidR="00344822" w:rsidRPr="008157DE" w:rsidRDefault="00344822" w:rsidP="009644E8">
            <w:pPr>
              <w:jc w:val="right"/>
              <w:rPr>
                <w:rFonts w:eastAsia="Times New Roman"/>
                <w:color w:val="000000"/>
                <w:sz w:val="20"/>
                <w:szCs w:val="20"/>
                <w:lang w:val="en-CA" w:eastAsia="zh-CN"/>
              </w:rPr>
            </w:pPr>
            <w:r w:rsidRPr="008157DE">
              <w:rPr>
                <w:rFonts w:eastAsia="Times New Roman"/>
                <w:color w:val="000000"/>
                <w:sz w:val="20"/>
                <w:szCs w:val="20"/>
                <w:lang w:val="es-CO" w:eastAsia="zh-CN"/>
              </w:rPr>
              <w:t>240,000</w:t>
            </w:r>
          </w:p>
        </w:tc>
        <w:tc>
          <w:tcPr>
            <w:tcW w:w="670" w:type="pct"/>
            <w:shd w:val="clear" w:color="auto" w:fill="auto"/>
            <w:hideMark/>
          </w:tcPr>
          <w:p w14:paraId="0226C755" w14:textId="77777777" w:rsidR="00344822" w:rsidRPr="008157DE" w:rsidRDefault="00344822" w:rsidP="009644E8">
            <w:pPr>
              <w:jc w:val="right"/>
              <w:rPr>
                <w:rFonts w:eastAsia="Times New Roman"/>
                <w:color w:val="000000"/>
                <w:sz w:val="20"/>
                <w:szCs w:val="20"/>
                <w:lang w:val="en-CA" w:eastAsia="zh-CN"/>
              </w:rPr>
            </w:pPr>
            <w:r w:rsidRPr="008157DE">
              <w:rPr>
                <w:rFonts w:eastAsia="Times New Roman"/>
                <w:color w:val="000000"/>
                <w:sz w:val="20"/>
                <w:szCs w:val="20"/>
                <w:lang w:val="en-CA" w:eastAsia="zh-CN"/>
              </w:rPr>
              <w:t>370,733</w:t>
            </w:r>
          </w:p>
        </w:tc>
      </w:tr>
      <w:tr w:rsidR="00344822" w:rsidRPr="008157DE" w14:paraId="57F13B4E" w14:textId="77777777" w:rsidTr="00100BF4">
        <w:trPr>
          <w:trHeight w:val="80"/>
        </w:trPr>
        <w:tc>
          <w:tcPr>
            <w:tcW w:w="1826" w:type="pct"/>
            <w:shd w:val="clear" w:color="auto" w:fill="auto"/>
            <w:hideMark/>
          </w:tcPr>
          <w:p w14:paraId="06802AC7" w14:textId="514B8125" w:rsidR="00344822" w:rsidRPr="008157DE" w:rsidRDefault="009644E8" w:rsidP="009644E8">
            <w:pPr>
              <w:jc w:val="left"/>
              <w:rPr>
                <w:rFonts w:eastAsia="Times New Roman"/>
                <w:color w:val="000000"/>
                <w:sz w:val="20"/>
                <w:szCs w:val="20"/>
                <w:lang w:val="en-CA" w:eastAsia="zh-CN"/>
              </w:rPr>
            </w:pPr>
            <w:r>
              <w:rPr>
                <w:rFonts w:eastAsia="Times New Roman"/>
                <w:color w:val="000000"/>
                <w:sz w:val="20"/>
                <w:szCs w:val="20"/>
                <w:lang w:val="en-CA" w:eastAsia="zh-CN"/>
              </w:rPr>
              <w:t>S</w:t>
            </w:r>
            <w:r w:rsidR="00344822" w:rsidRPr="008157DE">
              <w:rPr>
                <w:rFonts w:eastAsia="Times New Roman"/>
                <w:color w:val="000000"/>
                <w:sz w:val="20"/>
                <w:szCs w:val="20"/>
                <w:lang w:val="en-CA" w:eastAsia="zh-CN"/>
              </w:rPr>
              <w:t>avings from the change of refrigerants</w:t>
            </w:r>
          </w:p>
        </w:tc>
        <w:tc>
          <w:tcPr>
            <w:tcW w:w="626" w:type="pct"/>
            <w:shd w:val="clear" w:color="auto" w:fill="auto"/>
            <w:hideMark/>
          </w:tcPr>
          <w:p w14:paraId="7DF5C238" w14:textId="03691E07" w:rsidR="00344822" w:rsidRPr="008157DE" w:rsidRDefault="00344822" w:rsidP="00344822">
            <w:pPr>
              <w:jc w:val="right"/>
              <w:rPr>
                <w:rFonts w:eastAsia="Times New Roman"/>
                <w:color w:val="000000"/>
                <w:sz w:val="20"/>
                <w:szCs w:val="20"/>
                <w:lang w:val="en-CA" w:eastAsia="zh-CN"/>
              </w:rPr>
            </w:pPr>
            <w:r>
              <w:rPr>
                <w:rFonts w:eastAsia="Times New Roman"/>
                <w:color w:val="000000"/>
                <w:sz w:val="20"/>
                <w:szCs w:val="20"/>
                <w:lang w:val="en-CA" w:eastAsia="zh-CN"/>
              </w:rPr>
              <w:t>(</w:t>
            </w:r>
            <w:r w:rsidRPr="008157DE">
              <w:rPr>
                <w:rFonts w:eastAsia="Times New Roman"/>
                <w:color w:val="000000"/>
                <w:sz w:val="20"/>
                <w:szCs w:val="20"/>
                <w:lang w:val="en-CA" w:eastAsia="zh-CN"/>
              </w:rPr>
              <w:t>0.18</w:t>
            </w:r>
            <w:r>
              <w:rPr>
                <w:rFonts w:eastAsia="Times New Roman"/>
                <w:color w:val="000000"/>
                <w:sz w:val="20"/>
                <w:szCs w:val="20"/>
                <w:lang w:val="en-CA" w:eastAsia="zh-CN"/>
              </w:rPr>
              <w:t>)</w:t>
            </w:r>
          </w:p>
        </w:tc>
        <w:tc>
          <w:tcPr>
            <w:tcW w:w="626" w:type="pct"/>
            <w:shd w:val="clear" w:color="auto" w:fill="auto"/>
            <w:hideMark/>
          </w:tcPr>
          <w:p w14:paraId="5828EBCF" w14:textId="3E8CFFA7" w:rsidR="00344822" w:rsidRPr="008157DE" w:rsidRDefault="00344822" w:rsidP="009644E8">
            <w:pPr>
              <w:jc w:val="right"/>
              <w:rPr>
                <w:rFonts w:eastAsia="Times New Roman"/>
                <w:color w:val="000000"/>
                <w:sz w:val="20"/>
                <w:szCs w:val="20"/>
                <w:lang w:val="en-CA" w:eastAsia="zh-CN"/>
              </w:rPr>
            </w:pPr>
            <w:r>
              <w:rPr>
                <w:rFonts w:eastAsia="Times New Roman"/>
                <w:color w:val="000000"/>
                <w:sz w:val="20"/>
                <w:szCs w:val="20"/>
                <w:lang w:val="en-CA" w:eastAsia="zh-CN"/>
              </w:rPr>
              <w:t>(</w:t>
            </w:r>
            <w:r w:rsidRPr="008157DE">
              <w:rPr>
                <w:rFonts w:eastAsia="Times New Roman"/>
                <w:color w:val="000000"/>
                <w:sz w:val="20"/>
                <w:szCs w:val="20"/>
                <w:lang w:val="en-CA" w:eastAsia="zh-CN"/>
              </w:rPr>
              <w:t>6,472</w:t>
            </w:r>
            <w:r>
              <w:rPr>
                <w:rFonts w:eastAsia="Times New Roman"/>
                <w:color w:val="000000"/>
                <w:sz w:val="20"/>
                <w:szCs w:val="20"/>
                <w:lang w:val="en-CA" w:eastAsia="zh-CN"/>
              </w:rPr>
              <w:t>)</w:t>
            </w:r>
          </w:p>
        </w:tc>
        <w:tc>
          <w:tcPr>
            <w:tcW w:w="626" w:type="pct"/>
            <w:shd w:val="clear" w:color="auto" w:fill="auto"/>
            <w:hideMark/>
          </w:tcPr>
          <w:p w14:paraId="34EB3BA4" w14:textId="198D833C" w:rsidR="00344822" w:rsidRPr="008157DE" w:rsidRDefault="00344822" w:rsidP="009644E8">
            <w:pPr>
              <w:jc w:val="right"/>
              <w:rPr>
                <w:rFonts w:eastAsia="Times New Roman"/>
                <w:color w:val="000000"/>
                <w:sz w:val="20"/>
                <w:szCs w:val="20"/>
                <w:lang w:val="en-CA" w:eastAsia="zh-CN"/>
              </w:rPr>
            </w:pPr>
            <w:r>
              <w:rPr>
                <w:rFonts w:eastAsia="Times New Roman"/>
                <w:color w:val="000000"/>
                <w:sz w:val="20"/>
                <w:szCs w:val="20"/>
                <w:lang w:val="en-CA" w:eastAsia="zh-CN"/>
              </w:rPr>
              <w:t>(</w:t>
            </w:r>
            <w:r w:rsidRPr="008157DE">
              <w:rPr>
                <w:rFonts w:eastAsia="Times New Roman"/>
                <w:color w:val="000000"/>
                <w:sz w:val="20"/>
                <w:szCs w:val="20"/>
                <w:lang w:val="en-CA" w:eastAsia="zh-CN"/>
              </w:rPr>
              <w:t>0.18</w:t>
            </w:r>
            <w:r>
              <w:rPr>
                <w:rFonts w:eastAsia="Times New Roman"/>
                <w:color w:val="000000"/>
                <w:sz w:val="20"/>
                <w:szCs w:val="20"/>
                <w:lang w:val="en-CA" w:eastAsia="zh-CN"/>
              </w:rPr>
              <w:t>)</w:t>
            </w:r>
          </w:p>
        </w:tc>
        <w:tc>
          <w:tcPr>
            <w:tcW w:w="626" w:type="pct"/>
            <w:shd w:val="clear" w:color="auto" w:fill="auto"/>
            <w:hideMark/>
          </w:tcPr>
          <w:p w14:paraId="3F5BDB72" w14:textId="550F96BF" w:rsidR="00344822" w:rsidRPr="008157DE" w:rsidRDefault="00344822" w:rsidP="009644E8">
            <w:pPr>
              <w:jc w:val="right"/>
              <w:rPr>
                <w:rFonts w:eastAsia="Times New Roman"/>
                <w:color w:val="000000"/>
                <w:sz w:val="20"/>
                <w:szCs w:val="20"/>
                <w:lang w:val="en-CA" w:eastAsia="zh-CN"/>
              </w:rPr>
            </w:pPr>
            <w:r>
              <w:rPr>
                <w:rFonts w:eastAsia="Times New Roman"/>
                <w:color w:val="000000"/>
                <w:sz w:val="20"/>
                <w:szCs w:val="20"/>
                <w:lang w:val="en-CA" w:eastAsia="zh-CN"/>
              </w:rPr>
              <w:t>(</w:t>
            </w:r>
            <w:r w:rsidRPr="008157DE">
              <w:rPr>
                <w:rFonts w:eastAsia="Times New Roman"/>
                <w:color w:val="000000"/>
                <w:sz w:val="20"/>
                <w:szCs w:val="20"/>
                <w:lang w:val="en-CA" w:eastAsia="zh-CN"/>
              </w:rPr>
              <w:t>9,770</w:t>
            </w:r>
            <w:r>
              <w:rPr>
                <w:rFonts w:eastAsia="Times New Roman"/>
                <w:color w:val="000000"/>
                <w:sz w:val="20"/>
                <w:szCs w:val="20"/>
                <w:lang w:val="en-CA" w:eastAsia="zh-CN"/>
              </w:rPr>
              <w:t>)</w:t>
            </w:r>
          </w:p>
        </w:tc>
        <w:tc>
          <w:tcPr>
            <w:tcW w:w="670" w:type="pct"/>
            <w:shd w:val="clear" w:color="auto" w:fill="auto"/>
            <w:hideMark/>
          </w:tcPr>
          <w:p w14:paraId="41FE6839" w14:textId="2C91F486" w:rsidR="00344822" w:rsidRPr="008157DE" w:rsidRDefault="00344822" w:rsidP="009644E8">
            <w:pPr>
              <w:jc w:val="right"/>
              <w:rPr>
                <w:rFonts w:eastAsia="Times New Roman"/>
                <w:color w:val="000000"/>
                <w:sz w:val="20"/>
                <w:szCs w:val="20"/>
                <w:lang w:val="en-CA" w:eastAsia="zh-CN"/>
              </w:rPr>
            </w:pPr>
            <w:r>
              <w:rPr>
                <w:rFonts w:eastAsia="Times New Roman"/>
                <w:color w:val="000000"/>
                <w:sz w:val="20"/>
                <w:szCs w:val="20"/>
                <w:lang w:val="en-CA" w:eastAsia="zh-CN"/>
              </w:rPr>
              <w:t>(</w:t>
            </w:r>
            <w:r w:rsidRPr="008157DE">
              <w:rPr>
                <w:rFonts w:eastAsia="Times New Roman"/>
                <w:color w:val="000000"/>
                <w:sz w:val="20"/>
                <w:szCs w:val="20"/>
                <w:lang w:val="en-CA" w:eastAsia="zh-CN"/>
              </w:rPr>
              <w:t>16,242</w:t>
            </w:r>
            <w:r>
              <w:rPr>
                <w:rFonts w:eastAsia="Times New Roman"/>
                <w:color w:val="000000"/>
                <w:sz w:val="20"/>
                <w:szCs w:val="20"/>
                <w:lang w:val="en-CA" w:eastAsia="zh-CN"/>
              </w:rPr>
              <w:t>)</w:t>
            </w:r>
          </w:p>
        </w:tc>
      </w:tr>
      <w:tr w:rsidR="00344822" w:rsidRPr="008157DE" w14:paraId="72881AE3" w14:textId="77777777" w:rsidTr="00100BF4">
        <w:trPr>
          <w:trHeight w:val="43"/>
        </w:trPr>
        <w:tc>
          <w:tcPr>
            <w:tcW w:w="1826" w:type="pct"/>
            <w:shd w:val="clear" w:color="auto" w:fill="auto"/>
            <w:hideMark/>
          </w:tcPr>
          <w:p w14:paraId="5C7D0F0D" w14:textId="77777777" w:rsidR="00344822" w:rsidRPr="008157DE" w:rsidRDefault="00344822" w:rsidP="009644E8">
            <w:pPr>
              <w:jc w:val="left"/>
              <w:rPr>
                <w:rFonts w:eastAsia="Times New Roman"/>
                <w:b/>
                <w:color w:val="000000"/>
                <w:sz w:val="20"/>
                <w:szCs w:val="20"/>
                <w:lang w:val="en-CA" w:eastAsia="zh-CN"/>
              </w:rPr>
            </w:pPr>
            <w:r w:rsidRPr="008157DE">
              <w:rPr>
                <w:rFonts w:eastAsia="Times New Roman"/>
                <w:b/>
                <w:color w:val="000000"/>
                <w:sz w:val="20"/>
                <w:szCs w:val="20"/>
                <w:lang w:val="en-CA" w:eastAsia="zh-CN"/>
              </w:rPr>
              <w:t>Total</w:t>
            </w:r>
          </w:p>
        </w:tc>
        <w:tc>
          <w:tcPr>
            <w:tcW w:w="626" w:type="pct"/>
            <w:shd w:val="clear" w:color="auto" w:fill="auto"/>
            <w:hideMark/>
          </w:tcPr>
          <w:p w14:paraId="44B75F42" w14:textId="77777777" w:rsidR="00344822" w:rsidRPr="008157DE" w:rsidRDefault="00344822" w:rsidP="009644E8">
            <w:pPr>
              <w:jc w:val="right"/>
              <w:rPr>
                <w:rFonts w:eastAsia="Times New Roman"/>
                <w:b/>
                <w:color w:val="000000"/>
                <w:sz w:val="20"/>
                <w:szCs w:val="20"/>
                <w:lang w:val="en-CA" w:eastAsia="zh-CN"/>
              </w:rPr>
            </w:pPr>
            <w:r w:rsidRPr="008157DE">
              <w:rPr>
                <w:rFonts w:eastAsia="Times New Roman"/>
                <w:b/>
                <w:color w:val="000000"/>
                <w:sz w:val="20"/>
                <w:szCs w:val="20"/>
                <w:lang w:val="en-CA" w:eastAsia="zh-CN"/>
              </w:rPr>
              <w:t>3.52</w:t>
            </w:r>
          </w:p>
        </w:tc>
        <w:tc>
          <w:tcPr>
            <w:tcW w:w="626" w:type="pct"/>
            <w:shd w:val="clear" w:color="auto" w:fill="auto"/>
            <w:hideMark/>
          </w:tcPr>
          <w:p w14:paraId="49CE3247" w14:textId="77777777" w:rsidR="00344822" w:rsidRPr="008157DE" w:rsidRDefault="00344822" w:rsidP="009644E8">
            <w:pPr>
              <w:jc w:val="right"/>
              <w:rPr>
                <w:rFonts w:eastAsia="Times New Roman"/>
                <w:b/>
                <w:color w:val="000000"/>
                <w:sz w:val="20"/>
                <w:szCs w:val="20"/>
                <w:lang w:val="en-CA" w:eastAsia="zh-CN"/>
              </w:rPr>
            </w:pPr>
            <w:r w:rsidRPr="008157DE">
              <w:rPr>
                <w:rFonts w:eastAsia="Times New Roman"/>
                <w:b/>
                <w:color w:val="000000"/>
                <w:sz w:val="20"/>
                <w:szCs w:val="20"/>
                <w:lang w:val="en-CA" w:eastAsia="zh-CN"/>
              </w:rPr>
              <w:t>124,261</w:t>
            </w:r>
          </w:p>
        </w:tc>
        <w:tc>
          <w:tcPr>
            <w:tcW w:w="626" w:type="pct"/>
            <w:shd w:val="clear" w:color="auto" w:fill="auto"/>
            <w:hideMark/>
          </w:tcPr>
          <w:p w14:paraId="066BBCB1" w14:textId="77777777" w:rsidR="00344822" w:rsidRPr="008157DE" w:rsidRDefault="00344822" w:rsidP="009644E8">
            <w:pPr>
              <w:jc w:val="right"/>
              <w:rPr>
                <w:rFonts w:eastAsia="Times New Roman"/>
                <w:b/>
                <w:color w:val="000000"/>
                <w:sz w:val="20"/>
                <w:szCs w:val="20"/>
                <w:lang w:val="en-CA" w:eastAsia="zh-CN"/>
              </w:rPr>
            </w:pPr>
            <w:r w:rsidRPr="008157DE">
              <w:rPr>
                <w:rFonts w:eastAsia="Times New Roman"/>
                <w:b/>
                <w:color w:val="000000"/>
                <w:sz w:val="20"/>
                <w:szCs w:val="20"/>
                <w:lang w:val="en-CA" w:eastAsia="zh-CN"/>
              </w:rPr>
              <w:t>4.32</w:t>
            </w:r>
          </w:p>
        </w:tc>
        <w:tc>
          <w:tcPr>
            <w:tcW w:w="626" w:type="pct"/>
            <w:shd w:val="clear" w:color="auto" w:fill="auto"/>
            <w:hideMark/>
          </w:tcPr>
          <w:p w14:paraId="6E327F2E" w14:textId="77777777" w:rsidR="00344822" w:rsidRPr="008157DE" w:rsidRDefault="00344822" w:rsidP="009644E8">
            <w:pPr>
              <w:jc w:val="right"/>
              <w:rPr>
                <w:rFonts w:eastAsia="Times New Roman"/>
                <w:b/>
                <w:color w:val="000000"/>
                <w:sz w:val="20"/>
                <w:szCs w:val="20"/>
                <w:lang w:val="en-CA" w:eastAsia="zh-CN"/>
              </w:rPr>
            </w:pPr>
            <w:r w:rsidRPr="008157DE">
              <w:rPr>
                <w:rFonts w:eastAsia="Times New Roman"/>
                <w:b/>
                <w:color w:val="000000"/>
                <w:sz w:val="20"/>
                <w:szCs w:val="20"/>
                <w:lang w:val="en-CA" w:eastAsia="zh-CN"/>
              </w:rPr>
              <w:t>230,230</w:t>
            </w:r>
          </w:p>
        </w:tc>
        <w:tc>
          <w:tcPr>
            <w:tcW w:w="670" w:type="pct"/>
            <w:shd w:val="clear" w:color="auto" w:fill="auto"/>
            <w:hideMark/>
          </w:tcPr>
          <w:p w14:paraId="22460059" w14:textId="77777777" w:rsidR="00344822" w:rsidRPr="008157DE" w:rsidRDefault="00344822" w:rsidP="009644E8">
            <w:pPr>
              <w:jc w:val="right"/>
              <w:rPr>
                <w:rFonts w:eastAsia="Times New Roman"/>
                <w:b/>
                <w:color w:val="000000"/>
                <w:sz w:val="20"/>
                <w:szCs w:val="20"/>
                <w:lang w:val="en-CA" w:eastAsia="zh-CN"/>
              </w:rPr>
            </w:pPr>
            <w:r w:rsidRPr="008157DE">
              <w:rPr>
                <w:rFonts w:eastAsia="Times New Roman"/>
                <w:b/>
                <w:color w:val="000000"/>
                <w:sz w:val="20"/>
                <w:szCs w:val="20"/>
                <w:lang w:val="en-CA" w:eastAsia="zh-CN"/>
              </w:rPr>
              <w:t>354,491</w:t>
            </w:r>
          </w:p>
        </w:tc>
      </w:tr>
    </w:tbl>
    <w:p w14:paraId="6A7C7E62" w14:textId="77777777" w:rsidR="00344822" w:rsidRPr="008157DE" w:rsidRDefault="00344822" w:rsidP="00344822">
      <w:pPr>
        <w:rPr>
          <w:lang w:val="en-CA"/>
        </w:rPr>
      </w:pPr>
    </w:p>
    <w:p w14:paraId="6A0A4026" w14:textId="30C7DDEF" w:rsidR="00723C10" w:rsidRPr="008157DE" w:rsidRDefault="00723C10" w:rsidP="00344822">
      <w:pPr>
        <w:rPr>
          <w:u w:val="single"/>
        </w:rPr>
      </w:pPr>
      <w:r w:rsidRPr="008157DE">
        <w:rPr>
          <w:u w:val="single"/>
        </w:rPr>
        <w:t>Project costs</w:t>
      </w:r>
    </w:p>
    <w:p w14:paraId="4A4146FD" w14:textId="77777777" w:rsidR="00723C10" w:rsidRPr="008157DE" w:rsidRDefault="00723C10" w:rsidP="00344822"/>
    <w:p w14:paraId="1FD03B79" w14:textId="3D4DE391" w:rsidR="006375C0" w:rsidRPr="008157DE" w:rsidRDefault="00100BF4" w:rsidP="00344822">
      <w:pPr>
        <w:pStyle w:val="Heading1"/>
      </w:pPr>
      <w:r w:rsidRPr="00CA2739">
        <w:t xml:space="preserve">Addressing </w:t>
      </w:r>
      <w:r w:rsidR="004428A5" w:rsidRPr="00CA2739">
        <w:t xml:space="preserve">the </w:t>
      </w:r>
      <w:r w:rsidRPr="00CA2739">
        <w:t xml:space="preserve">issues </w:t>
      </w:r>
      <w:r w:rsidR="004428A5" w:rsidRPr="00CA2739">
        <w:t>raised at the 81</w:t>
      </w:r>
      <w:r w:rsidR="004428A5" w:rsidRPr="00CA2739">
        <w:rPr>
          <w:vertAlign w:val="superscript"/>
        </w:rPr>
        <w:t>st</w:t>
      </w:r>
      <w:r w:rsidR="004428A5" w:rsidRPr="00CA2739">
        <w:t xml:space="preserve"> meeting,</w:t>
      </w:r>
      <w:r w:rsidR="004428A5" w:rsidRPr="008157DE">
        <w:t xml:space="preserve"> the project </w:t>
      </w:r>
      <w:r w:rsidR="00790644" w:rsidRPr="008157DE">
        <w:t xml:space="preserve">cost </w:t>
      </w:r>
      <w:r w:rsidR="004428A5" w:rsidRPr="008157DE">
        <w:t>submitted to the 82</w:t>
      </w:r>
      <w:r w:rsidR="004428A5" w:rsidRPr="008157DE">
        <w:rPr>
          <w:vertAlign w:val="superscript"/>
        </w:rPr>
        <w:t>nd</w:t>
      </w:r>
      <w:r w:rsidR="004428A5" w:rsidRPr="008157DE">
        <w:t xml:space="preserve"> meeting has been decreased to </w:t>
      </w:r>
      <w:r w:rsidR="009644E8">
        <w:t>US $</w:t>
      </w:r>
      <w:r w:rsidR="004428A5" w:rsidRPr="008157DE">
        <w:t xml:space="preserve">1,138,843, </w:t>
      </w:r>
      <w:r w:rsidR="00D6335A" w:rsidRPr="008157DE">
        <w:rPr>
          <w:lang w:val="en-CA"/>
        </w:rPr>
        <w:t xml:space="preserve">consisting of </w:t>
      </w:r>
      <w:r w:rsidR="009644E8">
        <w:t>US $</w:t>
      </w:r>
      <w:r w:rsidR="00D6335A" w:rsidRPr="008157DE">
        <w:t xml:space="preserve">784,350 of </w:t>
      </w:r>
      <w:r w:rsidR="00D6335A" w:rsidRPr="008157DE">
        <w:rPr>
          <w:lang w:val="en-CA"/>
        </w:rPr>
        <w:t xml:space="preserve">ICC </w:t>
      </w:r>
      <w:r w:rsidR="00D6335A" w:rsidRPr="008157DE">
        <w:t xml:space="preserve">and </w:t>
      </w:r>
      <w:r w:rsidR="009644E8">
        <w:t>US $</w:t>
      </w:r>
      <w:r w:rsidR="00D6335A" w:rsidRPr="008157DE">
        <w:t>354,491 of IOC</w:t>
      </w:r>
      <w:r w:rsidR="002F5C27" w:rsidRPr="008157DE">
        <w:t>s</w:t>
      </w:r>
      <w:r w:rsidR="00D6335A" w:rsidRPr="008157DE">
        <w:t xml:space="preserve">. </w:t>
      </w:r>
      <w:r w:rsidR="00790644" w:rsidRPr="008157DE">
        <w:t xml:space="preserve">Of the total cost, the Government is requesting </w:t>
      </w:r>
      <w:r w:rsidR="009644E8">
        <w:t>US $</w:t>
      </w:r>
      <w:r w:rsidR="002F5C27" w:rsidRPr="008157DE">
        <w:t>838</w:t>
      </w:r>
      <w:r w:rsidR="00790644" w:rsidRPr="008157DE">
        <w:t>,</w:t>
      </w:r>
      <w:r w:rsidR="002F5C27" w:rsidRPr="008157DE">
        <w:t>841</w:t>
      </w:r>
      <w:r w:rsidR="00790644" w:rsidRPr="008157DE">
        <w:t xml:space="preserve"> from the Multilateral Fund, resulting in a cost</w:t>
      </w:r>
      <w:r w:rsidR="00925388" w:rsidRPr="008157DE">
        <w:noBreakHyphen/>
      </w:r>
      <w:r w:rsidR="00790644" w:rsidRPr="008157DE">
        <w:t xml:space="preserve">effectiveness of </w:t>
      </w:r>
      <w:r w:rsidR="009644E8">
        <w:t>US $</w:t>
      </w:r>
      <w:r w:rsidR="007F068E" w:rsidRPr="008157DE">
        <w:t>57</w:t>
      </w:r>
      <w:r w:rsidR="00790644" w:rsidRPr="008157DE">
        <w:t>.</w:t>
      </w:r>
      <w:r w:rsidR="007F068E" w:rsidRPr="008157DE">
        <w:t>85</w:t>
      </w:r>
      <w:r w:rsidR="00790644" w:rsidRPr="008157DE">
        <w:t xml:space="preserve">/kg. Capri will provide co-funding of </w:t>
      </w:r>
      <w:r w:rsidR="009644E8">
        <w:t>US $</w:t>
      </w:r>
      <w:r w:rsidR="00790644" w:rsidRPr="008157DE">
        <w:t xml:space="preserve">300,000 for the conversion project. The detailed costs are presented in </w:t>
      </w:r>
      <w:r w:rsidR="001F7E07" w:rsidRPr="008157DE">
        <w:t xml:space="preserve">Table </w:t>
      </w:r>
      <w:r>
        <w:t>3</w:t>
      </w:r>
      <w:r w:rsidR="004428A5" w:rsidRPr="008157DE">
        <w:t>.</w:t>
      </w:r>
      <w:r w:rsidR="00344822">
        <w:t xml:space="preserve"> </w:t>
      </w:r>
    </w:p>
    <w:p w14:paraId="128647A8" w14:textId="382328FA" w:rsidR="006375C0" w:rsidRPr="008157DE" w:rsidRDefault="006375C0" w:rsidP="00344822">
      <w:pPr>
        <w:keepNext/>
        <w:autoSpaceDE w:val="0"/>
        <w:autoSpaceDN w:val="0"/>
        <w:adjustRightInd w:val="0"/>
        <w:rPr>
          <w:b/>
          <w:sz w:val="21"/>
          <w:szCs w:val="21"/>
        </w:rPr>
      </w:pPr>
      <w:r w:rsidRPr="008157DE">
        <w:rPr>
          <w:b/>
          <w:sz w:val="21"/>
          <w:szCs w:val="21"/>
        </w:rPr>
        <w:t xml:space="preserve">Table </w:t>
      </w:r>
      <w:r w:rsidR="00100BF4">
        <w:rPr>
          <w:b/>
          <w:sz w:val="21"/>
          <w:szCs w:val="21"/>
        </w:rPr>
        <w:t>3</w:t>
      </w:r>
      <w:r w:rsidRPr="008157DE">
        <w:rPr>
          <w:b/>
          <w:sz w:val="21"/>
          <w:szCs w:val="21"/>
        </w:rPr>
        <w:t xml:space="preserve">. </w:t>
      </w:r>
      <w:r w:rsidR="00100BF4">
        <w:rPr>
          <w:b/>
          <w:sz w:val="21"/>
          <w:szCs w:val="21"/>
        </w:rPr>
        <w:t xml:space="preserve">Costs </w:t>
      </w:r>
      <w:r w:rsidRPr="008157DE">
        <w:rPr>
          <w:b/>
          <w:sz w:val="21"/>
          <w:szCs w:val="21"/>
        </w:rPr>
        <w:t xml:space="preserve">for the conversion of domestic refrigerator and freezer manufacturing at Capri </w:t>
      </w:r>
    </w:p>
    <w:tbl>
      <w:tblPr>
        <w:tblW w:w="5000" w:type="pct"/>
        <w:tblLook w:val="04A0" w:firstRow="1" w:lastRow="0" w:firstColumn="1" w:lastColumn="0" w:noHBand="0" w:noVBand="1"/>
      </w:tblPr>
      <w:tblGrid>
        <w:gridCol w:w="5115"/>
        <w:gridCol w:w="1374"/>
        <w:gridCol w:w="1378"/>
        <w:gridCol w:w="1483"/>
      </w:tblGrid>
      <w:tr w:rsidR="000F023E" w:rsidRPr="008157DE" w14:paraId="4191C27D" w14:textId="1CE4D07B" w:rsidTr="009644E8">
        <w:trPr>
          <w:trHeight w:val="50"/>
        </w:trPr>
        <w:tc>
          <w:tcPr>
            <w:tcW w:w="2735" w:type="pct"/>
            <w:vMerge w:val="restart"/>
            <w:tcBorders>
              <w:top w:val="single" w:sz="4" w:space="0" w:color="auto"/>
              <w:left w:val="single" w:sz="4" w:space="0" w:color="auto"/>
              <w:right w:val="single" w:sz="4" w:space="0" w:color="auto"/>
            </w:tcBorders>
            <w:shd w:val="clear" w:color="auto" w:fill="auto"/>
            <w:hideMark/>
          </w:tcPr>
          <w:p w14:paraId="4477C26F" w14:textId="77777777" w:rsidR="000F023E" w:rsidRPr="008157DE" w:rsidRDefault="000F023E" w:rsidP="00344822">
            <w:pPr>
              <w:keepNext/>
              <w:jc w:val="center"/>
              <w:rPr>
                <w:b/>
                <w:bCs/>
                <w:color w:val="000000"/>
                <w:sz w:val="20"/>
                <w:szCs w:val="20"/>
                <w:lang w:val="en-US" w:eastAsia="zh-CN"/>
              </w:rPr>
            </w:pPr>
            <w:r w:rsidRPr="008157DE">
              <w:rPr>
                <w:b/>
                <w:bCs/>
                <w:color w:val="000000"/>
                <w:sz w:val="20"/>
                <w:szCs w:val="20"/>
                <w:lang w:val="en-US" w:eastAsia="zh-CN"/>
              </w:rPr>
              <w:t>Description</w:t>
            </w:r>
          </w:p>
        </w:tc>
        <w:tc>
          <w:tcPr>
            <w:tcW w:w="1472" w:type="pct"/>
            <w:gridSpan w:val="2"/>
            <w:tcBorders>
              <w:top w:val="single" w:sz="4" w:space="0" w:color="auto"/>
              <w:left w:val="nil"/>
              <w:bottom w:val="single" w:sz="4" w:space="0" w:color="auto"/>
              <w:right w:val="single" w:sz="4" w:space="0" w:color="auto"/>
            </w:tcBorders>
            <w:shd w:val="clear" w:color="auto" w:fill="auto"/>
            <w:hideMark/>
          </w:tcPr>
          <w:p w14:paraId="062531A3" w14:textId="601034E8" w:rsidR="000F023E" w:rsidRPr="008157DE" w:rsidRDefault="000F023E" w:rsidP="00344822">
            <w:pPr>
              <w:keepNext/>
              <w:jc w:val="center"/>
              <w:rPr>
                <w:b/>
                <w:bCs/>
                <w:color w:val="000000"/>
                <w:sz w:val="20"/>
                <w:szCs w:val="20"/>
                <w:lang w:val="en-US" w:eastAsia="zh-CN"/>
              </w:rPr>
            </w:pPr>
            <w:r w:rsidRPr="008157DE">
              <w:rPr>
                <w:b/>
                <w:bCs/>
                <w:color w:val="000000"/>
                <w:sz w:val="20"/>
                <w:szCs w:val="20"/>
                <w:lang w:val="en-US" w:eastAsia="zh-CN"/>
              </w:rPr>
              <w:t>Proposed costs (</w:t>
            </w:r>
            <w:r w:rsidR="009644E8">
              <w:rPr>
                <w:b/>
                <w:bCs/>
                <w:color w:val="000000"/>
                <w:sz w:val="20"/>
                <w:szCs w:val="20"/>
                <w:lang w:val="en-US" w:eastAsia="zh-CN"/>
              </w:rPr>
              <w:t>US $</w:t>
            </w:r>
            <w:r w:rsidRPr="008157DE">
              <w:rPr>
                <w:b/>
                <w:bCs/>
                <w:color w:val="000000"/>
                <w:sz w:val="20"/>
                <w:szCs w:val="20"/>
                <w:lang w:val="en-US" w:eastAsia="zh-CN"/>
              </w:rPr>
              <w:t>)</w:t>
            </w:r>
          </w:p>
        </w:tc>
        <w:tc>
          <w:tcPr>
            <w:tcW w:w="793" w:type="pct"/>
            <w:vMerge w:val="restart"/>
            <w:tcBorders>
              <w:top w:val="single" w:sz="4" w:space="0" w:color="auto"/>
              <w:left w:val="nil"/>
              <w:right w:val="single" w:sz="4" w:space="0" w:color="auto"/>
            </w:tcBorders>
          </w:tcPr>
          <w:p w14:paraId="111EBD40" w14:textId="3E4775E8" w:rsidR="000F023E" w:rsidRPr="008157DE" w:rsidRDefault="00D02762" w:rsidP="00344822">
            <w:pPr>
              <w:keepNext/>
              <w:jc w:val="center"/>
              <w:rPr>
                <w:b/>
                <w:bCs/>
                <w:color w:val="000000"/>
                <w:sz w:val="20"/>
                <w:szCs w:val="20"/>
                <w:lang w:val="en-US" w:eastAsia="zh-CN"/>
              </w:rPr>
            </w:pPr>
            <w:r w:rsidRPr="008157DE">
              <w:rPr>
                <w:b/>
                <w:bCs/>
                <w:color w:val="000000"/>
                <w:sz w:val="20"/>
                <w:szCs w:val="20"/>
                <w:lang w:val="en-US" w:eastAsia="zh-CN"/>
              </w:rPr>
              <w:t>Secretariat r</w:t>
            </w:r>
            <w:r w:rsidR="000F023E" w:rsidRPr="008157DE">
              <w:rPr>
                <w:b/>
                <w:bCs/>
                <w:color w:val="000000"/>
                <w:sz w:val="20"/>
                <w:szCs w:val="20"/>
                <w:lang w:val="en-US" w:eastAsia="zh-CN"/>
              </w:rPr>
              <w:t>ecommended costs (</w:t>
            </w:r>
            <w:r w:rsidR="009644E8">
              <w:rPr>
                <w:b/>
                <w:bCs/>
                <w:color w:val="000000"/>
                <w:sz w:val="20"/>
                <w:szCs w:val="20"/>
                <w:lang w:val="en-US" w:eastAsia="zh-CN"/>
              </w:rPr>
              <w:t>US $</w:t>
            </w:r>
            <w:r w:rsidR="000F023E" w:rsidRPr="008157DE">
              <w:rPr>
                <w:b/>
                <w:bCs/>
                <w:color w:val="000000"/>
                <w:sz w:val="20"/>
                <w:szCs w:val="20"/>
                <w:lang w:val="en-US" w:eastAsia="zh-CN"/>
              </w:rPr>
              <w:t>)</w:t>
            </w:r>
          </w:p>
        </w:tc>
      </w:tr>
      <w:tr w:rsidR="000F023E" w:rsidRPr="008157DE" w14:paraId="19CFDAD7" w14:textId="634F0D6D" w:rsidTr="009644E8">
        <w:trPr>
          <w:trHeight w:val="50"/>
        </w:trPr>
        <w:tc>
          <w:tcPr>
            <w:tcW w:w="2735" w:type="pct"/>
            <w:vMerge/>
            <w:tcBorders>
              <w:left w:val="single" w:sz="4" w:space="0" w:color="auto"/>
              <w:bottom w:val="single" w:sz="4" w:space="0" w:color="auto"/>
              <w:right w:val="single" w:sz="4" w:space="0" w:color="auto"/>
            </w:tcBorders>
            <w:shd w:val="clear" w:color="auto" w:fill="auto"/>
          </w:tcPr>
          <w:p w14:paraId="68686850" w14:textId="77777777" w:rsidR="000F023E" w:rsidRPr="008157DE" w:rsidRDefault="000F023E" w:rsidP="00344822">
            <w:pPr>
              <w:keepNext/>
              <w:jc w:val="center"/>
              <w:rPr>
                <w:b/>
                <w:bCs/>
                <w:color w:val="000000"/>
                <w:sz w:val="20"/>
                <w:szCs w:val="20"/>
                <w:lang w:val="en-US" w:eastAsia="zh-CN"/>
              </w:rPr>
            </w:pPr>
          </w:p>
        </w:tc>
        <w:tc>
          <w:tcPr>
            <w:tcW w:w="735" w:type="pct"/>
            <w:tcBorders>
              <w:top w:val="single" w:sz="4" w:space="0" w:color="auto"/>
              <w:left w:val="nil"/>
              <w:bottom w:val="single" w:sz="4" w:space="0" w:color="auto"/>
              <w:right w:val="single" w:sz="4" w:space="0" w:color="auto"/>
            </w:tcBorders>
            <w:shd w:val="clear" w:color="auto" w:fill="auto"/>
          </w:tcPr>
          <w:p w14:paraId="0876A2BA" w14:textId="5DA9969F" w:rsidR="000F023E" w:rsidRPr="008157DE" w:rsidRDefault="000F023E" w:rsidP="00344822">
            <w:pPr>
              <w:keepNext/>
              <w:jc w:val="center"/>
              <w:rPr>
                <w:b/>
                <w:bCs/>
                <w:color w:val="000000"/>
                <w:sz w:val="20"/>
                <w:szCs w:val="20"/>
                <w:lang w:val="en-US" w:eastAsia="zh-CN"/>
              </w:rPr>
            </w:pPr>
            <w:r w:rsidRPr="008157DE">
              <w:rPr>
                <w:b/>
                <w:bCs/>
                <w:color w:val="000000"/>
                <w:sz w:val="20"/>
                <w:szCs w:val="20"/>
                <w:lang w:val="en-US" w:eastAsia="zh-CN"/>
              </w:rPr>
              <w:t>81</w:t>
            </w:r>
            <w:r w:rsidRPr="008157DE">
              <w:rPr>
                <w:b/>
                <w:bCs/>
                <w:color w:val="000000"/>
                <w:sz w:val="20"/>
                <w:szCs w:val="20"/>
                <w:vertAlign w:val="superscript"/>
                <w:lang w:val="en-US" w:eastAsia="zh-CN"/>
              </w:rPr>
              <w:t>st</w:t>
            </w:r>
            <w:r w:rsidRPr="008157DE">
              <w:rPr>
                <w:b/>
                <w:bCs/>
                <w:color w:val="000000"/>
                <w:sz w:val="20"/>
                <w:szCs w:val="20"/>
                <w:lang w:val="en-US" w:eastAsia="zh-CN"/>
              </w:rPr>
              <w:t xml:space="preserve"> meeting</w:t>
            </w:r>
          </w:p>
        </w:tc>
        <w:tc>
          <w:tcPr>
            <w:tcW w:w="737" w:type="pct"/>
            <w:tcBorders>
              <w:top w:val="single" w:sz="4" w:space="0" w:color="auto"/>
              <w:left w:val="nil"/>
              <w:bottom w:val="single" w:sz="4" w:space="0" w:color="auto"/>
              <w:right w:val="single" w:sz="4" w:space="0" w:color="auto"/>
            </w:tcBorders>
          </w:tcPr>
          <w:p w14:paraId="4A4D7D61" w14:textId="4E0441DB" w:rsidR="000F023E" w:rsidRPr="008157DE" w:rsidRDefault="000F023E" w:rsidP="00344822">
            <w:pPr>
              <w:keepNext/>
              <w:jc w:val="center"/>
              <w:rPr>
                <w:b/>
                <w:bCs/>
                <w:color w:val="000000"/>
                <w:sz w:val="20"/>
                <w:szCs w:val="20"/>
                <w:lang w:val="en-US" w:eastAsia="zh-CN"/>
              </w:rPr>
            </w:pPr>
            <w:r w:rsidRPr="008157DE">
              <w:rPr>
                <w:b/>
                <w:bCs/>
                <w:color w:val="000000"/>
                <w:sz w:val="20"/>
                <w:szCs w:val="20"/>
                <w:lang w:val="en-US" w:eastAsia="zh-CN"/>
              </w:rPr>
              <w:t>82</w:t>
            </w:r>
            <w:r w:rsidRPr="008157DE">
              <w:rPr>
                <w:b/>
                <w:bCs/>
                <w:color w:val="000000"/>
                <w:sz w:val="20"/>
                <w:szCs w:val="20"/>
                <w:vertAlign w:val="superscript"/>
                <w:lang w:val="en-US" w:eastAsia="zh-CN"/>
              </w:rPr>
              <w:t>nd</w:t>
            </w:r>
            <w:r w:rsidRPr="008157DE">
              <w:rPr>
                <w:b/>
                <w:bCs/>
                <w:color w:val="000000"/>
                <w:sz w:val="20"/>
                <w:szCs w:val="20"/>
                <w:lang w:val="en-US" w:eastAsia="zh-CN"/>
              </w:rPr>
              <w:t xml:space="preserve"> meeting</w:t>
            </w:r>
          </w:p>
        </w:tc>
        <w:tc>
          <w:tcPr>
            <w:tcW w:w="793" w:type="pct"/>
            <w:vMerge/>
            <w:tcBorders>
              <w:left w:val="nil"/>
              <w:bottom w:val="single" w:sz="4" w:space="0" w:color="auto"/>
              <w:right w:val="single" w:sz="4" w:space="0" w:color="auto"/>
            </w:tcBorders>
          </w:tcPr>
          <w:p w14:paraId="6AC2EBE2" w14:textId="6D2EE394" w:rsidR="000F023E" w:rsidRPr="008157DE" w:rsidRDefault="000F023E" w:rsidP="00344822">
            <w:pPr>
              <w:keepNext/>
              <w:rPr>
                <w:b/>
                <w:bCs/>
                <w:color w:val="000000"/>
                <w:sz w:val="20"/>
                <w:szCs w:val="20"/>
                <w:lang w:val="en-US" w:eastAsia="zh-CN"/>
              </w:rPr>
            </w:pPr>
          </w:p>
        </w:tc>
      </w:tr>
      <w:tr w:rsidR="006304F1" w:rsidRPr="008157DE" w14:paraId="40B12DBA" w14:textId="52E01C69" w:rsidTr="006304F1">
        <w:trPr>
          <w:trHeight w:val="43"/>
        </w:trPr>
        <w:tc>
          <w:tcPr>
            <w:tcW w:w="2735" w:type="pct"/>
            <w:tcBorders>
              <w:top w:val="nil"/>
              <w:left w:val="single" w:sz="4" w:space="0" w:color="auto"/>
              <w:bottom w:val="single" w:sz="4" w:space="0" w:color="auto"/>
              <w:right w:val="single" w:sz="4" w:space="0" w:color="auto"/>
            </w:tcBorders>
            <w:shd w:val="clear" w:color="auto" w:fill="auto"/>
            <w:hideMark/>
          </w:tcPr>
          <w:p w14:paraId="0FDF0330" w14:textId="77777777" w:rsidR="006304F1" w:rsidRPr="008157DE" w:rsidRDefault="006304F1" w:rsidP="00344822">
            <w:pPr>
              <w:keepNext/>
              <w:jc w:val="left"/>
              <w:rPr>
                <w:color w:val="000000"/>
                <w:sz w:val="20"/>
                <w:szCs w:val="20"/>
                <w:lang w:val="en-US" w:eastAsia="zh-CN"/>
              </w:rPr>
            </w:pPr>
            <w:r w:rsidRPr="008157DE">
              <w:rPr>
                <w:color w:val="000000"/>
                <w:sz w:val="20"/>
                <w:szCs w:val="20"/>
                <w:lang w:val="en-US" w:eastAsia="zh-CN"/>
              </w:rPr>
              <w:t>Refrigerant storage, distribution and safety system</w:t>
            </w:r>
          </w:p>
        </w:tc>
        <w:tc>
          <w:tcPr>
            <w:tcW w:w="735" w:type="pct"/>
            <w:tcBorders>
              <w:top w:val="nil"/>
              <w:left w:val="nil"/>
              <w:bottom w:val="single" w:sz="4" w:space="0" w:color="auto"/>
              <w:right w:val="single" w:sz="4" w:space="0" w:color="auto"/>
            </w:tcBorders>
            <w:shd w:val="clear" w:color="auto" w:fill="auto"/>
            <w:hideMark/>
          </w:tcPr>
          <w:p w14:paraId="798A10BD" w14:textId="77777777" w:rsidR="006304F1" w:rsidRPr="008157DE" w:rsidRDefault="006304F1" w:rsidP="00344822">
            <w:pPr>
              <w:keepNext/>
              <w:ind w:firstLineChars="100" w:firstLine="200"/>
              <w:jc w:val="right"/>
              <w:rPr>
                <w:color w:val="000000"/>
                <w:sz w:val="20"/>
                <w:szCs w:val="20"/>
                <w:lang w:val="en-US" w:eastAsia="zh-CN"/>
              </w:rPr>
            </w:pPr>
            <w:r w:rsidRPr="008157DE">
              <w:rPr>
                <w:color w:val="000000"/>
                <w:sz w:val="20"/>
                <w:szCs w:val="20"/>
                <w:lang w:val="en-US" w:eastAsia="zh-CN"/>
              </w:rPr>
              <w:t>155,500</w:t>
            </w:r>
          </w:p>
        </w:tc>
        <w:tc>
          <w:tcPr>
            <w:tcW w:w="737" w:type="pct"/>
            <w:tcBorders>
              <w:top w:val="single" w:sz="4" w:space="0" w:color="auto"/>
              <w:left w:val="single" w:sz="4" w:space="0" w:color="auto"/>
              <w:bottom w:val="single" w:sz="4" w:space="0" w:color="auto"/>
              <w:right w:val="single" w:sz="4" w:space="0" w:color="auto"/>
            </w:tcBorders>
            <w:shd w:val="clear" w:color="auto" w:fill="auto"/>
          </w:tcPr>
          <w:p w14:paraId="5450F39D" w14:textId="1F227BBE" w:rsidR="006304F1" w:rsidRPr="008157DE" w:rsidRDefault="006304F1" w:rsidP="00344822">
            <w:pPr>
              <w:keepNext/>
              <w:ind w:firstLineChars="100" w:firstLine="200"/>
              <w:jc w:val="right"/>
              <w:rPr>
                <w:color w:val="000000"/>
                <w:sz w:val="20"/>
                <w:szCs w:val="20"/>
                <w:lang w:val="en-US" w:eastAsia="zh-CN"/>
              </w:rPr>
            </w:pPr>
            <w:r w:rsidRPr="008157DE">
              <w:rPr>
                <w:color w:val="000000"/>
                <w:sz w:val="20"/>
                <w:szCs w:val="20"/>
              </w:rPr>
              <w:t>112,000</w:t>
            </w:r>
          </w:p>
        </w:tc>
        <w:tc>
          <w:tcPr>
            <w:tcW w:w="793" w:type="pct"/>
            <w:tcBorders>
              <w:top w:val="single" w:sz="4" w:space="0" w:color="auto"/>
              <w:left w:val="single" w:sz="4" w:space="0" w:color="auto"/>
              <w:bottom w:val="single" w:sz="4" w:space="0" w:color="auto"/>
              <w:right w:val="single" w:sz="4" w:space="0" w:color="auto"/>
            </w:tcBorders>
          </w:tcPr>
          <w:p w14:paraId="7AAEC3C7" w14:textId="60919F9E" w:rsidR="006304F1" w:rsidRPr="008157DE" w:rsidRDefault="006304F1" w:rsidP="00344822">
            <w:pPr>
              <w:keepNext/>
              <w:ind w:firstLineChars="100" w:firstLine="200"/>
              <w:jc w:val="right"/>
              <w:rPr>
                <w:color w:val="000000"/>
                <w:sz w:val="20"/>
                <w:szCs w:val="20"/>
              </w:rPr>
            </w:pPr>
            <w:r w:rsidRPr="008157DE">
              <w:rPr>
                <w:color w:val="000000"/>
                <w:sz w:val="20"/>
                <w:szCs w:val="20"/>
              </w:rPr>
              <w:t>58,000</w:t>
            </w:r>
          </w:p>
        </w:tc>
      </w:tr>
      <w:tr w:rsidR="006304F1" w:rsidRPr="008157DE" w14:paraId="733FFF51" w14:textId="1D99AF1E" w:rsidTr="006304F1">
        <w:trPr>
          <w:trHeight w:val="43"/>
        </w:trPr>
        <w:tc>
          <w:tcPr>
            <w:tcW w:w="2735" w:type="pct"/>
            <w:tcBorders>
              <w:top w:val="nil"/>
              <w:left w:val="single" w:sz="4" w:space="0" w:color="auto"/>
              <w:bottom w:val="single" w:sz="4" w:space="0" w:color="auto"/>
              <w:right w:val="single" w:sz="4" w:space="0" w:color="auto"/>
            </w:tcBorders>
            <w:shd w:val="clear" w:color="auto" w:fill="auto"/>
            <w:hideMark/>
          </w:tcPr>
          <w:p w14:paraId="68341734" w14:textId="77777777" w:rsidR="006304F1" w:rsidRPr="008157DE" w:rsidRDefault="006304F1" w:rsidP="00344822">
            <w:pPr>
              <w:jc w:val="left"/>
              <w:rPr>
                <w:color w:val="000000"/>
                <w:sz w:val="20"/>
                <w:szCs w:val="20"/>
                <w:lang w:val="en-US" w:eastAsia="zh-CN"/>
              </w:rPr>
            </w:pPr>
            <w:r w:rsidRPr="008157DE">
              <w:rPr>
                <w:color w:val="000000"/>
                <w:sz w:val="20"/>
                <w:szCs w:val="20"/>
                <w:lang w:val="en-US" w:eastAsia="zh-CN"/>
              </w:rPr>
              <w:t>Helium leak-detection system including helium storage and recovery</w:t>
            </w:r>
          </w:p>
        </w:tc>
        <w:tc>
          <w:tcPr>
            <w:tcW w:w="735" w:type="pct"/>
            <w:tcBorders>
              <w:top w:val="nil"/>
              <w:left w:val="nil"/>
              <w:bottom w:val="single" w:sz="4" w:space="0" w:color="auto"/>
              <w:right w:val="single" w:sz="4" w:space="0" w:color="auto"/>
            </w:tcBorders>
            <w:shd w:val="clear" w:color="auto" w:fill="auto"/>
            <w:hideMark/>
          </w:tcPr>
          <w:p w14:paraId="316B0F8A" w14:textId="77777777" w:rsidR="006304F1" w:rsidRPr="008157DE" w:rsidRDefault="006304F1" w:rsidP="00344822">
            <w:pPr>
              <w:ind w:firstLineChars="100" w:firstLine="200"/>
              <w:jc w:val="right"/>
              <w:rPr>
                <w:color w:val="000000"/>
                <w:sz w:val="20"/>
                <w:szCs w:val="20"/>
                <w:lang w:val="en-US" w:eastAsia="zh-CN"/>
              </w:rPr>
            </w:pPr>
            <w:r w:rsidRPr="008157DE">
              <w:rPr>
                <w:color w:val="000000"/>
                <w:sz w:val="20"/>
                <w:szCs w:val="20"/>
                <w:lang w:val="en-US" w:eastAsia="zh-CN"/>
              </w:rPr>
              <w:t>258,017</w:t>
            </w:r>
          </w:p>
        </w:tc>
        <w:tc>
          <w:tcPr>
            <w:tcW w:w="737" w:type="pct"/>
            <w:tcBorders>
              <w:top w:val="nil"/>
              <w:left w:val="single" w:sz="4" w:space="0" w:color="auto"/>
              <w:bottom w:val="single" w:sz="4" w:space="0" w:color="auto"/>
              <w:right w:val="single" w:sz="4" w:space="0" w:color="auto"/>
            </w:tcBorders>
            <w:shd w:val="clear" w:color="auto" w:fill="auto"/>
          </w:tcPr>
          <w:p w14:paraId="25134616" w14:textId="454FE333" w:rsidR="006304F1" w:rsidRPr="008157DE" w:rsidRDefault="006304F1" w:rsidP="00344822">
            <w:pPr>
              <w:ind w:firstLineChars="100" w:firstLine="200"/>
              <w:jc w:val="right"/>
              <w:rPr>
                <w:color w:val="000000"/>
                <w:sz w:val="20"/>
                <w:szCs w:val="20"/>
                <w:lang w:val="en-US" w:eastAsia="zh-CN"/>
              </w:rPr>
            </w:pPr>
            <w:r w:rsidRPr="008157DE">
              <w:rPr>
                <w:color w:val="000000"/>
                <w:sz w:val="20"/>
                <w:szCs w:val="20"/>
              </w:rPr>
              <w:t>210,000</w:t>
            </w:r>
          </w:p>
        </w:tc>
        <w:tc>
          <w:tcPr>
            <w:tcW w:w="793" w:type="pct"/>
            <w:tcBorders>
              <w:top w:val="nil"/>
              <w:left w:val="single" w:sz="4" w:space="0" w:color="auto"/>
              <w:bottom w:val="single" w:sz="4" w:space="0" w:color="auto"/>
              <w:right w:val="single" w:sz="4" w:space="0" w:color="auto"/>
            </w:tcBorders>
          </w:tcPr>
          <w:p w14:paraId="2BDFD543" w14:textId="0639DEB0" w:rsidR="006304F1" w:rsidRPr="008157DE" w:rsidRDefault="006304F1" w:rsidP="00344822">
            <w:pPr>
              <w:ind w:firstLineChars="100" w:firstLine="200"/>
              <w:jc w:val="right"/>
              <w:rPr>
                <w:color w:val="000000"/>
                <w:sz w:val="20"/>
                <w:szCs w:val="20"/>
              </w:rPr>
            </w:pPr>
            <w:r w:rsidRPr="008157DE">
              <w:rPr>
                <w:color w:val="000000"/>
                <w:sz w:val="20"/>
                <w:szCs w:val="20"/>
              </w:rPr>
              <w:t>90,000</w:t>
            </w:r>
          </w:p>
        </w:tc>
      </w:tr>
      <w:tr w:rsidR="006304F1" w:rsidRPr="008157DE" w14:paraId="5904D64C" w14:textId="45052A21" w:rsidTr="006304F1">
        <w:trPr>
          <w:trHeight w:val="43"/>
        </w:trPr>
        <w:tc>
          <w:tcPr>
            <w:tcW w:w="2735" w:type="pct"/>
            <w:tcBorders>
              <w:top w:val="nil"/>
              <w:left w:val="single" w:sz="4" w:space="0" w:color="auto"/>
              <w:bottom w:val="single" w:sz="4" w:space="0" w:color="auto"/>
              <w:right w:val="single" w:sz="4" w:space="0" w:color="auto"/>
            </w:tcBorders>
            <w:shd w:val="clear" w:color="auto" w:fill="auto"/>
            <w:noWrap/>
            <w:hideMark/>
          </w:tcPr>
          <w:p w14:paraId="7932ACA0" w14:textId="77777777" w:rsidR="006304F1" w:rsidRPr="008157DE" w:rsidRDefault="006304F1" w:rsidP="00344822">
            <w:pPr>
              <w:jc w:val="left"/>
              <w:rPr>
                <w:color w:val="000000"/>
                <w:sz w:val="20"/>
                <w:szCs w:val="20"/>
                <w:lang w:val="en-US" w:eastAsia="zh-CN"/>
              </w:rPr>
            </w:pPr>
            <w:r w:rsidRPr="008157DE">
              <w:rPr>
                <w:color w:val="000000"/>
                <w:sz w:val="20"/>
                <w:szCs w:val="20"/>
                <w:lang w:val="en-US" w:eastAsia="zh-CN"/>
              </w:rPr>
              <w:t>Vacuum pump and accessories (60 units)</w:t>
            </w:r>
          </w:p>
        </w:tc>
        <w:tc>
          <w:tcPr>
            <w:tcW w:w="735" w:type="pct"/>
            <w:tcBorders>
              <w:top w:val="nil"/>
              <w:left w:val="nil"/>
              <w:bottom w:val="single" w:sz="4" w:space="0" w:color="auto"/>
              <w:right w:val="single" w:sz="4" w:space="0" w:color="auto"/>
            </w:tcBorders>
            <w:shd w:val="clear" w:color="auto" w:fill="auto"/>
            <w:noWrap/>
            <w:hideMark/>
          </w:tcPr>
          <w:p w14:paraId="28156D0A" w14:textId="77777777" w:rsidR="006304F1" w:rsidRPr="008157DE" w:rsidRDefault="006304F1" w:rsidP="00344822">
            <w:pPr>
              <w:ind w:firstLineChars="100" w:firstLine="200"/>
              <w:jc w:val="right"/>
              <w:rPr>
                <w:color w:val="000000"/>
                <w:sz w:val="20"/>
                <w:szCs w:val="20"/>
                <w:lang w:val="en-US" w:eastAsia="zh-CN"/>
              </w:rPr>
            </w:pPr>
            <w:r w:rsidRPr="008157DE">
              <w:rPr>
                <w:color w:val="000000"/>
                <w:sz w:val="20"/>
                <w:szCs w:val="20"/>
                <w:lang w:val="en-US" w:eastAsia="zh-CN"/>
              </w:rPr>
              <w:t>291,658</w:t>
            </w:r>
          </w:p>
        </w:tc>
        <w:tc>
          <w:tcPr>
            <w:tcW w:w="737" w:type="pct"/>
            <w:tcBorders>
              <w:top w:val="nil"/>
              <w:left w:val="single" w:sz="4" w:space="0" w:color="auto"/>
              <w:bottom w:val="single" w:sz="4" w:space="0" w:color="auto"/>
              <w:right w:val="single" w:sz="4" w:space="0" w:color="auto"/>
            </w:tcBorders>
            <w:shd w:val="clear" w:color="auto" w:fill="auto"/>
          </w:tcPr>
          <w:p w14:paraId="652A51A1" w14:textId="423D0A0A" w:rsidR="006304F1" w:rsidRPr="008157DE" w:rsidRDefault="006304F1" w:rsidP="00344822">
            <w:pPr>
              <w:ind w:firstLineChars="100" w:firstLine="200"/>
              <w:jc w:val="right"/>
              <w:rPr>
                <w:color w:val="000000"/>
                <w:sz w:val="20"/>
                <w:szCs w:val="20"/>
                <w:lang w:val="en-US" w:eastAsia="zh-CN"/>
              </w:rPr>
            </w:pPr>
            <w:r w:rsidRPr="008157DE">
              <w:rPr>
                <w:color w:val="000000"/>
                <w:sz w:val="20"/>
                <w:szCs w:val="20"/>
              </w:rPr>
              <w:t>20,000</w:t>
            </w:r>
          </w:p>
        </w:tc>
        <w:tc>
          <w:tcPr>
            <w:tcW w:w="793" w:type="pct"/>
            <w:tcBorders>
              <w:top w:val="nil"/>
              <w:left w:val="single" w:sz="4" w:space="0" w:color="auto"/>
              <w:bottom w:val="single" w:sz="4" w:space="0" w:color="auto"/>
              <w:right w:val="single" w:sz="4" w:space="0" w:color="auto"/>
            </w:tcBorders>
          </w:tcPr>
          <w:p w14:paraId="722E1611" w14:textId="25F77746" w:rsidR="006304F1" w:rsidRPr="008157DE" w:rsidRDefault="006304F1" w:rsidP="00344822">
            <w:pPr>
              <w:ind w:firstLineChars="100" w:firstLine="200"/>
              <w:jc w:val="right"/>
              <w:rPr>
                <w:color w:val="000000"/>
                <w:sz w:val="20"/>
                <w:szCs w:val="20"/>
              </w:rPr>
            </w:pPr>
            <w:r w:rsidRPr="008157DE">
              <w:rPr>
                <w:color w:val="000000"/>
                <w:sz w:val="20"/>
                <w:szCs w:val="20"/>
              </w:rPr>
              <w:t>0</w:t>
            </w:r>
          </w:p>
        </w:tc>
      </w:tr>
      <w:tr w:rsidR="006304F1" w:rsidRPr="008157DE" w14:paraId="1E59B3BA" w14:textId="6D118176" w:rsidTr="006304F1">
        <w:trPr>
          <w:trHeight w:val="43"/>
        </w:trPr>
        <w:tc>
          <w:tcPr>
            <w:tcW w:w="2735" w:type="pct"/>
            <w:tcBorders>
              <w:top w:val="nil"/>
              <w:left w:val="single" w:sz="4" w:space="0" w:color="auto"/>
              <w:bottom w:val="single" w:sz="4" w:space="0" w:color="auto"/>
              <w:right w:val="single" w:sz="4" w:space="0" w:color="auto"/>
            </w:tcBorders>
            <w:shd w:val="clear" w:color="auto" w:fill="auto"/>
            <w:hideMark/>
          </w:tcPr>
          <w:p w14:paraId="299E0E42" w14:textId="77777777" w:rsidR="006304F1" w:rsidRPr="008157DE" w:rsidRDefault="006304F1" w:rsidP="00344822">
            <w:pPr>
              <w:jc w:val="left"/>
              <w:rPr>
                <w:color w:val="000000"/>
                <w:sz w:val="20"/>
                <w:szCs w:val="20"/>
                <w:lang w:val="en-US" w:eastAsia="zh-CN"/>
              </w:rPr>
            </w:pPr>
            <w:r w:rsidRPr="008157DE">
              <w:rPr>
                <w:color w:val="000000"/>
                <w:sz w:val="20"/>
                <w:szCs w:val="20"/>
                <w:lang w:val="en-US" w:eastAsia="zh-CN"/>
              </w:rPr>
              <w:t>Refrigerant-charging system including pumps and accessories</w:t>
            </w:r>
          </w:p>
        </w:tc>
        <w:tc>
          <w:tcPr>
            <w:tcW w:w="735" w:type="pct"/>
            <w:tcBorders>
              <w:top w:val="nil"/>
              <w:left w:val="nil"/>
              <w:bottom w:val="single" w:sz="4" w:space="0" w:color="auto"/>
              <w:right w:val="single" w:sz="4" w:space="0" w:color="auto"/>
            </w:tcBorders>
            <w:shd w:val="clear" w:color="auto" w:fill="auto"/>
            <w:hideMark/>
          </w:tcPr>
          <w:p w14:paraId="2F95BBFD" w14:textId="77777777" w:rsidR="006304F1" w:rsidRPr="008157DE" w:rsidRDefault="006304F1" w:rsidP="00344822">
            <w:pPr>
              <w:ind w:firstLineChars="100" w:firstLine="200"/>
              <w:jc w:val="right"/>
              <w:rPr>
                <w:color w:val="000000"/>
                <w:sz w:val="20"/>
                <w:szCs w:val="20"/>
                <w:lang w:val="en-US" w:eastAsia="zh-CN"/>
              </w:rPr>
            </w:pPr>
            <w:r w:rsidRPr="008157DE">
              <w:rPr>
                <w:color w:val="000000"/>
                <w:sz w:val="20"/>
                <w:szCs w:val="20"/>
                <w:lang w:val="en-US" w:eastAsia="zh-CN"/>
              </w:rPr>
              <w:t>220,502</w:t>
            </w:r>
          </w:p>
        </w:tc>
        <w:tc>
          <w:tcPr>
            <w:tcW w:w="737" w:type="pct"/>
            <w:tcBorders>
              <w:top w:val="nil"/>
              <w:left w:val="single" w:sz="4" w:space="0" w:color="auto"/>
              <w:bottom w:val="single" w:sz="4" w:space="0" w:color="auto"/>
              <w:right w:val="single" w:sz="4" w:space="0" w:color="auto"/>
            </w:tcBorders>
            <w:shd w:val="clear" w:color="auto" w:fill="auto"/>
          </w:tcPr>
          <w:p w14:paraId="11378158" w14:textId="1B4706B2" w:rsidR="006304F1" w:rsidRPr="008157DE" w:rsidRDefault="006304F1" w:rsidP="00344822">
            <w:pPr>
              <w:ind w:firstLineChars="100" w:firstLine="200"/>
              <w:jc w:val="right"/>
              <w:rPr>
                <w:color w:val="000000"/>
                <w:sz w:val="20"/>
                <w:szCs w:val="20"/>
                <w:lang w:val="en-US" w:eastAsia="zh-CN"/>
              </w:rPr>
            </w:pPr>
            <w:r w:rsidRPr="008157DE">
              <w:rPr>
                <w:color w:val="000000"/>
                <w:sz w:val="20"/>
                <w:szCs w:val="20"/>
              </w:rPr>
              <w:t>140,000</w:t>
            </w:r>
          </w:p>
        </w:tc>
        <w:tc>
          <w:tcPr>
            <w:tcW w:w="793" w:type="pct"/>
            <w:tcBorders>
              <w:top w:val="nil"/>
              <w:left w:val="single" w:sz="4" w:space="0" w:color="auto"/>
              <w:bottom w:val="single" w:sz="4" w:space="0" w:color="auto"/>
              <w:right w:val="single" w:sz="4" w:space="0" w:color="auto"/>
            </w:tcBorders>
          </w:tcPr>
          <w:p w14:paraId="53A06C4D" w14:textId="1FB3B483" w:rsidR="006304F1" w:rsidRPr="008157DE" w:rsidRDefault="006304F1" w:rsidP="00344822">
            <w:pPr>
              <w:ind w:firstLineChars="100" w:firstLine="200"/>
              <w:jc w:val="right"/>
              <w:rPr>
                <w:color w:val="000000"/>
                <w:sz w:val="20"/>
                <w:szCs w:val="20"/>
              </w:rPr>
            </w:pPr>
            <w:r w:rsidRPr="008157DE">
              <w:rPr>
                <w:color w:val="000000"/>
                <w:sz w:val="20"/>
                <w:szCs w:val="20"/>
              </w:rPr>
              <w:t>110,000</w:t>
            </w:r>
          </w:p>
        </w:tc>
      </w:tr>
      <w:tr w:rsidR="006304F1" w:rsidRPr="008157DE" w14:paraId="00B3CC24" w14:textId="4C67971F" w:rsidTr="006304F1">
        <w:trPr>
          <w:trHeight w:val="43"/>
        </w:trPr>
        <w:tc>
          <w:tcPr>
            <w:tcW w:w="2735" w:type="pct"/>
            <w:tcBorders>
              <w:top w:val="nil"/>
              <w:left w:val="single" w:sz="4" w:space="0" w:color="auto"/>
              <w:bottom w:val="single" w:sz="4" w:space="0" w:color="auto"/>
              <w:right w:val="single" w:sz="4" w:space="0" w:color="auto"/>
            </w:tcBorders>
            <w:shd w:val="clear" w:color="auto" w:fill="auto"/>
            <w:hideMark/>
          </w:tcPr>
          <w:p w14:paraId="72509FBD" w14:textId="77777777" w:rsidR="006304F1" w:rsidRPr="008157DE" w:rsidRDefault="006304F1" w:rsidP="00344822">
            <w:pPr>
              <w:jc w:val="left"/>
              <w:rPr>
                <w:color w:val="000000"/>
                <w:sz w:val="20"/>
                <w:szCs w:val="20"/>
                <w:lang w:val="en-US" w:eastAsia="zh-CN"/>
              </w:rPr>
            </w:pPr>
            <w:r w:rsidRPr="008157DE">
              <w:rPr>
                <w:color w:val="000000"/>
                <w:sz w:val="20"/>
                <w:szCs w:val="20"/>
                <w:lang w:val="en-US" w:eastAsia="zh-CN"/>
              </w:rPr>
              <w:t>Leak detection for R-600a in refrigerant charging area</w:t>
            </w:r>
          </w:p>
        </w:tc>
        <w:tc>
          <w:tcPr>
            <w:tcW w:w="735" w:type="pct"/>
            <w:tcBorders>
              <w:top w:val="nil"/>
              <w:left w:val="nil"/>
              <w:bottom w:val="single" w:sz="4" w:space="0" w:color="auto"/>
              <w:right w:val="single" w:sz="4" w:space="0" w:color="auto"/>
            </w:tcBorders>
            <w:shd w:val="clear" w:color="auto" w:fill="auto"/>
            <w:hideMark/>
          </w:tcPr>
          <w:p w14:paraId="1A0D0635" w14:textId="77777777" w:rsidR="006304F1" w:rsidRPr="008157DE" w:rsidRDefault="006304F1" w:rsidP="00344822">
            <w:pPr>
              <w:ind w:firstLineChars="100" w:firstLine="200"/>
              <w:jc w:val="right"/>
              <w:rPr>
                <w:color w:val="000000"/>
                <w:sz w:val="20"/>
                <w:szCs w:val="20"/>
                <w:lang w:val="en-US" w:eastAsia="zh-CN"/>
              </w:rPr>
            </w:pPr>
            <w:r w:rsidRPr="008157DE">
              <w:rPr>
                <w:color w:val="000000"/>
                <w:sz w:val="20"/>
                <w:szCs w:val="20"/>
                <w:lang w:val="en-US" w:eastAsia="zh-CN"/>
              </w:rPr>
              <w:t>36,759</w:t>
            </w:r>
          </w:p>
        </w:tc>
        <w:tc>
          <w:tcPr>
            <w:tcW w:w="737" w:type="pct"/>
            <w:tcBorders>
              <w:top w:val="nil"/>
              <w:left w:val="single" w:sz="4" w:space="0" w:color="auto"/>
              <w:bottom w:val="single" w:sz="4" w:space="0" w:color="auto"/>
              <w:right w:val="single" w:sz="4" w:space="0" w:color="auto"/>
            </w:tcBorders>
            <w:shd w:val="clear" w:color="auto" w:fill="auto"/>
          </w:tcPr>
          <w:p w14:paraId="09FA1C3A" w14:textId="295558C3" w:rsidR="006304F1" w:rsidRPr="008157DE" w:rsidRDefault="006304F1" w:rsidP="00344822">
            <w:pPr>
              <w:ind w:firstLineChars="100" w:firstLine="200"/>
              <w:jc w:val="right"/>
              <w:rPr>
                <w:color w:val="000000"/>
                <w:sz w:val="20"/>
                <w:szCs w:val="20"/>
                <w:lang w:val="en-US" w:eastAsia="zh-CN"/>
              </w:rPr>
            </w:pPr>
            <w:r w:rsidRPr="008157DE">
              <w:rPr>
                <w:color w:val="000000"/>
                <w:sz w:val="20"/>
                <w:szCs w:val="20"/>
              </w:rPr>
              <w:t>30,000</w:t>
            </w:r>
          </w:p>
        </w:tc>
        <w:tc>
          <w:tcPr>
            <w:tcW w:w="793" w:type="pct"/>
            <w:tcBorders>
              <w:top w:val="nil"/>
              <w:left w:val="single" w:sz="4" w:space="0" w:color="auto"/>
              <w:bottom w:val="single" w:sz="4" w:space="0" w:color="auto"/>
              <w:right w:val="single" w:sz="4" w:space="0" w:color="auto"/>
            </w:tcBorders>
          </w:tcPr>
          <w:p w14:paraId="3D1D4F3D" w14:textId="3061B8BC" w:rsidR="006304F1" w:rsidRPr="008157DE" w:rsidRDefault="006304F1" w:rsidP="00344822">
            <w:pPr>
              <w:ind w:firstLineChars="100" w:firstLine="200"/>
              <w:jc w:val="right"/>
              <w:rPr>
                <w:color w:val="000000"/>
                <w:sz w:val="20"/>
                <w:szCs w:val="20"/>
              </w:rPr>
            </w:pPr>
            <w:r w:rsidRPr="008157DE">
              <w:rPr>
                <w:color w:val="000000"/>
                <w:sz w:val="20"/>
                <w:szCs w:val="20"/>
              </w:rPr>
              <w:t>26,000</w:t>
            </w:r>
          </w:p>
        </w:tc>
      </w:tr>
      <w:tr w:rsidR="006304F1" w:rsidRPr="008157DE" w14:paraId="2837EAEA" w14:textId="28759BDF" w:rsidTr="006304F1">
        <w:trPr>
          <w:trHeight w:val="43"/>
        </w:trPr>
        <w:tc>
          <w:tcPr>
            <w:tcW w:w="2735" w:type="pct"/>
            <w:tcBorders>
              <w:top w:val="nil"/>
              <w:left w:val="single" w:sz="4" w:space="0" w:color="auto"/>
              <w:bottom w:val="single" w:sz="4" w:space="0" w:color="auto"/>
              <w:right w:val="single" w:sz="4" w:space="0" w:color="auto"/>
            </w:tcBorders>
            <w:shd w:val="clear" w:color="auto" w:fill="auto"/>
            <w:hideMark/>
          </w:tcPr>
          <w:p w14:paraId="0CAB2CFD" w14:textId="77777777" w:rsidR="006304F1" w:rsidRPr="008157DE" w:rsidRDefault="006304F1" w:rsidP="00344822">
            <w:pPr>
              <w:jc w:val="left"/>
              <w:rPr>
                <w:color w:val="000000"/>
                <w:sz w:val="20"/>
                <w:szCs w:val="20"/>
                <w:lang w:val="en-US" w:eastAsia="zh-CN"/>
              </w:rPr>
            </w:pPr>
            <w:r w:rsidRPr="008157DE">
              <w:rPr>
                <w:color w:val="000000"/>
                <w:sz w:val="20"/>
                <w:szCs w:val="20"/>
                <w:lang w:val="en-US" w:eastAsia="zh-CN"/>
              </w:rPr>
              <w:t>Ultrasonic welding machine</w:t>
            </w:r>
          </w:p>
        </w:tc>
        <w:tc>
          <w:tcPr>
            <w:tcW w:w="735" w:type="pct"/>
            <w:tcBorders>
              <w:top w:val="nil"/>
              <w:left w:val="nil"/>
              <w:bottom w:val="single" w:sz="4" w:space="0" w:color="auto"/>
              <w:right w:val="single" w:sz="4" w:space="0" w:color="auto"/>
            </w:tcBorders>
            <w:shd w:val="clear" w:color="auto" w:fill="auto"/>
            <w:hideMark/>
          </w:tcPr>
          <w:p w14:paraId="1DE9AA53" w14:textId="77777777" w:rsidR="006304F1" w:rsidRPr="008157DE" w:rsidRDefault="006304F1" w:rsidP="00344822">
            <w:pPr>
              <w:ind w:firstLineChars="100" w:firstLine="200"/>
              <w:jc w:val="right"/>
              <w:rPr>
                <w:color w:val="000000"/>
                <w:sz w:val="20"/>
                <w:szCs w:val="20"/>
                <w:lang w:val="en-US" w:eastAsia="zh-CN"/>
              </w:rPr>
            </w:pPr>
            <w:r w:rsidRPr="008157DE">
              <w:rPr>
                <w:color w:val="000000"/>
                <w:sz w:val="20"/>
                <w:szCs w:val="20"/>
                <w:lang w:val="en-US" w:eastAsia="zh-CN"/>
              </w:rPr>
              <w:t>99,519</w:t>
            </w:r>
          </w:p>
        </w:tc>
        <w:tc>
          <w:tcPr>
            <w:tcW w:w="737" w:type="pct"/>
            <w:tcBorders>
              <w:top w:val="nil"/>
              <w:left w:val="single" w:sz="4" w:space="0" w:color="auto"/>
              <w:bottom w:val="single" w:sz="4" w:space="0" w:color="auto"/>
              <w:right w:val="single" w:sz="4" w:space="0" w:color="auto"/>
            </w:tcBorders>
            <w:shd w:val="clear" w:color="auto" w:fill="auto"/>
          </w:tcPr>
          <w:p w14:paraId="7E975EDB" w14:textId="54F613D0" w:rsidR="006304F1" w:rsidRPr="008157DE" w:rsidRDefault="006304F1" w:rsidP="00344822">
            <w:pPr>
              <w:ind w:firstLineChars="100" w:firstLine="200"/>
              <w:jc w:val="right"/>
              <w:rPr>
                <w:color w:val="000000"/>
                <w:sz w:val="20"/>
                <w:szCs w:val="20"/>
                <w:lang w:val="en-US" w:eastAsia="zh-CN"/>
              </w:rPr>
            </w:pPr>
            <w:r w:rsidRPr="008157DE">
              <w:rPr>
                <w:color w:val="000000"/>
                <w:sz w:val="20"/>
                <w:szCs w:val="20"/>
              </w:rPr>
              <w:t>70,000</w:t>
            </w:r>
          </w:p>
        </w:tc>
        <w:tc>
          <w:tcPr>
            <w:tcW w:w="793" w:type="pct"/>
            <w:tcBorders>
              <w:top w:val="nil"/>
              <w:left w:val="single" w:sz="4" w:space="0" w:color="auto"/>
              <w:bottom w:val="single" w:sz="4" w:space="0" w:color="auto"/>
              <w:right w:val="single" w:sz="4" w:space="0" w:color="auto"/>
            </w:tcBorders>
          </w:tcPr>
          <w:p w14:paraId="42E98324" w14:textId="0A851854" w:rsidR="006304F1" w:rsidRPr="008157DE" w:rsidRDefault="006304F1" w:rsidP="00344822">
            <w:pPr>
              <w:ind w:firstLineChars="100" w:firstLine="200"/>
              <w:jc w:val="right"/>
              <w:rPr>
                <w:color w:val="000000"/>
                <w:sz w:val="20"/>
                <w:szCs w:val="20"/>
              </w:rPr>
            </w:pPr>
            <w:r w:rsidRPr="008157DE">
              <w:rPr>
                <w:color w:val="000000"/>
                <w:sz w:val="20"/>
                <w:szCs w:val="20"/>
              </w:rPr>
              <w:t>50,000</w:t>
            </w:r>
          </w:p>
        </w:tc>
      </w:tr>
      <w:tr w:rsidR="006304F1" w:rsidRPr="008157DE" w14:paraId="42E1960A" w14:textId="1358E0B6" w:rsidTr="006304F1">
        <w:trPr>
          <w:trHeight w:val="43"/>
        </w:trPr>
        <w:tc>
          <w:tcPr>
            <w:tcW w:w="2735" w:type="pct"/>
            <w:tcBorders>
              <w:top w:val="nil"/>
              <w:left w:val="single" w:sz="4" w:space="0" w:color="auto"/>
              <w:bottom w:val="single" w:sz="4" w:space="0" w:color="auto"/>
              <w:right w:val="single" w:sz="4" w:space="0" w:color="auto"/>
            </w:tcBorders>
            <w:shd w:val="clear" w:color="auto" w:fill="auto"/>
            <w:hideMark/>
          </w:tcPr>
          <w:p w14:paraId="043BCA0C" w14:textId="77777777" w:rsidR="006304F1" w:rsidRPr="008157DE" w:rsidRDefault="006304F1" w:rsidP="00344822">
            <w:pPr>
              <w:jc w:val="left"/>
              <w:rPr>
                <w:color w:val="000000"/>
                <w:sz w:val="20"/>
                <w:szCs w:val="20"/>
                <w:lang w:val="en-US" w:eastAsia="zh-CN"/>
              </w:rPr>
            </w:pPr>
            <w:r w:rsidRPr="008157DE">
              <w:rPr>
                <w:color w:val="000000"/>
                <w:sz w:val="20"/>
                <w:szCs w:val="20"/>
                <w:lang w:val="en-US" w:eastAsia="zh-CN"/>
              </w:rPr>
              <w:t>Gas evacuation system for repair area</w:t>
            </w:r>
          </w:p>
        </w:tc>
        <w:tc>
          <w:tcPr>
            <w:tcW w:w="735" w:type="pct"/>
            <w:tcBorders>
              <w:top w:val="nil"/>
              <w:left w:val="nil"/>
              <w:bottom w:val="single" w:sz="4" w:space="0" w:color="auto"/>
              <w:right w:val="single" w:sz="4" w:space="0" w:color="auto"/>
            </w:tcBorders>
            <w:shd w:val="clear" w:color="auto" w:fill="auto"/>
            <w:hideMark/>
          </w:tcPr>
          <w:p w14:paraId="04C2DE94" w14:textId="77777777" w:rsidR="006304F1" w:rsidRPr="008157DE" w:rsidRDefault="006304F1" w:rsidP="00344822">
            <w:pPr>
              <w:ind w:firstLineChars="100" w:firstLine="200"/>
              <w:jc w:val="right"/>
              <w:rPr>
                <w:color w:val="000000"/>
                <w:sz w:val="20"/>
                <w:szCs w:val="20"/>
                <w:lang w:val="en-US" w:eastAsia="zh-CN"/>
              </w:rPr>
            </w:pPr>
            <w:r w:rsidRPr="008157DE">
              <w:rPr>
                <w:color w:val="000000"/>
                <w:sz w:val="20"/>
                <w:szCs w:val="20"/>
                <w:lang w:val="en-US" w:eastAsia="zh-CN"/>
              </w:rPr>
              <w:t>27,380</w:t>
            </w:r>
          </w:p>
        </w:tc>
        <w:tc>
          <w:tcPr>
            <w:tcW w:w="737" w:type="pct"/>
            <w:tcBorders>
              <w:top w:val="nil"/>
              <w:left w:val="single" w:sz="4" w:space="0" w:color="auto"/>
              <w:bottom w:val="single" w:sz="4" w:space="0" w:color="auto"/>
              <w:right w:val="single" w:sz="4" w:space="0" w:color="auto"/>
            </w:tcBorders>
            <w:shd w:val="clear" w:color="auto" w:fill="auto"/>
          </w:tcPr>
          <w:p w14:paraId="0EA0CAC3" w14:textId="15470CBA" w:rsidR="006304F1" w:rsidRPr="008157DE" w:rsidRDefault="006304F1" w:rsidP="00344822">
            <w:pPr>
              <w:ind w:firstLineChars="100" w:firstLine="200"/>
              <w:jc w:val="right"/>
              <w:rPr>
                <w:color w:val="000000"/>
                <w:sz w:val="20"/>
                <w:szCs w:val="20"/>
                <w:lang w:val="en-US" w:eastAsia="zh-CN"/>
              </w:rPr>
            </w:pPr>
            <w:r w:rsidRPr="008157DE">
              <w:rPr>
                <w:color w:val="000000"/>
                <w:sz w:val="20"/>
                <w:szCs w:val="20"/>
              </w:rPr>
              <w:t>20,000</w:t>
            </w:r>
          </w:p>
        </w:tc>
        <w:tc>
          <w:tcPr>
            <w:tcW w:w="793" w:type="pct"/>
            <w:tcBorders>
              <w:top w:val="nil"/>
              <w:left w:val="single" w:sz="4" w:space="0" w:color="auto"/>
              <w:bottom w:val="single" w:sz="4" w:space="0" w:color="auto"/>
              <w:right w:val="single" w:sz="4" w:space="0" w:color="auto"/>
            </w:tcBorders>
          </w:tcPr>
          <w:p w14:paraId="53B1576B" w14:textId="2596739C" w:rsidR="006304F1" w:rsidRPr="008157DE" w:rsidRDefault="006304F1" w:rsidP="00344822">
            <w:pPr>
              <w:ind w:firstLineChars="100" w:firstLine="200"/>
              <w:jc w:val="right"/>
              <w:rPr>
                <w:color w:val="000000"/>
                <w:sz w:val="20"/>
                <w:szCs w:val="20"/>
              </w:rPr>
            </w:pPr>
            <w:r w:rsidRPr="008157DE">
              <w:rPr>
                <w:color w:val="000000"/>
                <w:sz w:val="20"/>
                <w:szCs w:val="20"/>
              </w:rPr>
              <w:t>4,000</w:t>
            </w:r>
          </w:p>
        </w:tc>
      </w:tr>
      <w:tr w:rsidR="006304F1" w:rsidRPr="008157DE" w14:paraId="01B5BFED" w14:textId="557391A4" w:rsidTr="006304F1">
        <w:trPr>
          <w:trHeight w:val="43"/>
        </w:trPr>
        <w:tc>
          <w:tcPr>
            <w:tcW w:w="2735" w:type="pct"/>
            <w:tcBorders>
              <w:top w:val="nil"/>
              <w:left w:val="single" w:sz="4" w:space="0" w:color="auto"/>
              <w:bottom w:val="single" w:sz="4" w:space="0" w:color="auto"/>
              <w:right w:val="single" w:sz="4" w:space="0" w:color="auto"/>
            </w:tcBorders>
            <w:shd w:val="clear" w:color="auto" w:fill="auto"/>
            <w:hideMark/>
          </w:tcPr>
          <w:p w14:paraId="6345DDA7" w14:textId="77777777" w:rsidR="006304F1" w:rsidRPr="008157DE" w:rsidRDefault="006304F1" w:rsidP="00344822">
            <w:pPr>
              <w:jc w:val="left"/>
              <w:rPr>
                <w:color w:val="000000"/>
                <w:sz w:val="20"/>
                <w:szCs w:val="20"/>
                <w:lang w:val="en-US" w:eastAsia="zh-CN"/>
              </w:rPr>
            </w:pPr>
            <w:r w:rsidRPr="008157DE">
              <w:rPr>
                <w:color w:val="000000"/>
                <w:sz w:val="20"/>
                <w:szCs w:val="20"/>
                <w:lang w:val="en-US" w:eastAsia="zh-CN"/>
              </w:rPr>
              <w:t>Safety and ventilation</w:t>
            </w:r>
          </w:p>
        </w:tc>
        <w:tc>
          <w:tcPr>
            <w:tcW w:w="735" w:type="pct"/>
            <w:tcBorders>
              <w:top w:val="nil"/>
              <w:left w:val="nil"/>
              <w:bottom w:val="single" w:sz="4" w:space="0" w:color="auto"/>
              <w:right w:val="single" w:sz="4" w:space="0" w:color="auto"/>
            </w:tcBorders>
            <w:shd w:val="clear" w:color="auto" w:fill="auto"/>
            <w:hideMark/>
          </w:tcPr>
          <w:p w14:paraId="0A5533ED" w14:textId="77777777" w:rsidR="006304F1" w:rsidRPr="008157DE" w:rsidRDefault="006304F1" w:rsidP="00344822">
            <w:pPr>
              <w:ind w:firstLineChars="100" w:firstLine="200"/>
              <w:jc w:val="right"/>
              <w:rPr>
                <w:color w:val="000000"/>
                <w:sz w:val="20"/>
                <w:szCs w:val="20"/>
                <w:lang w:val="en-US" w:eastAsia="zh-CN"/>
              </w:rPr>
            </w:pPr>
            <w:r w:rsidRPr="008157DE">
              <w:rPr>
                <w:color w:val="000000"/>
                <w:sz w:val="20"/>
                <w:szCs w:val="20"/>
                <w:lang w:val="en-US" w:eastAsia="zh-CN"/>
              </w:rPr>
              <w:t>107,133</w:t>
            </w:r>
          </w:p>
        </w:tc>
        <w:tc>
          <w:tcPr>
            <w:tcW w:w="737" w:type="pct"/>
            <w:tcBorders>
              <w:top w:val="nil"/>
              <w:left w:val="single" w:sz="4" w:space="0" w:color="auto"/>
              <w:bottom w:val="single" w:sz="4" w:space="0" w:color="auto"/>
              <w:right w:val="single" w:sz="4" w:space="0" w:color="auto"/>
            </w:tcBorders>
            <w:shd w:val="clear" w:color="auto" w:fill="auto"/>
          </w:tcPr>
          <w:p w14:paraId="1C6B4C31" w14:textId="1A2E7D73" w:rsidR="006304F1" w:rsidRPr="008157DE" w:rsidRDefault="006304F1" w:rsidP="00344822">
            <w:pPr>
              <w:ind w:firstLineChars="100" w:firstLine="200"/>
              <w:jc w:val="right"/>
              <w:rPr>
                <w:color w:val="000000"/>
                <w:sz w:val="20"/>
                <w:szCs w:val="20"/>
                <w:lang w:val="en-US" w:eastAsia="zh-CN"/>
              </w:rPr>
            </w:pPr>
            <w:r w:rsidRPr="008157DE">
              <w:rPr>
                <w:color w:val="000000"/>
                <w:sz w:val="20"/>
                <w:szCs w:val="20"/>
              </w:rPr>
              <w:t>120,000</w:t>
            </w:r>
          </w:p>
        </w:tc>
        <w:tc>
          <w:tcPr>
            <w:tcW w:w="793" w:type="pct"/>
            <w:tcBorders>
              <w:top w:val="nil"/>
              <w:left w:val="single" w:sz="4" w:space="0" w:color="auto"/>
              <w:bottom w:val="single" w:sz="4" w:space="0" w:color="auto"/>
              <w:right w:val="single" w:sz="4" w:space="0" w:color="auto"/>
            </w:tcBorders>
          </w:tcPr>
          <w:p w14:paraId="4DA71E63" w14:textId="190836F6" w:rsidR="006304F1" w:rsidRPr="008157DE" w:rsidRDefault="006304F1" w:rsidP="00344822">
            <w:pPr>
              <w:ind w:firstLineChars="100" w:firstLine="200"/>
              <w:jc w:val="right"/>
              <w:rPr>
                <w:color w:val="000000"/>
                <w:sz w:val="20"/>
                <w:szCs w:val="20"/>
              </w:rPr>
            </w:pPr>
            <w:r w:rsidRPr="008157DE">
              <w:rPr>
                <w:color w:val="000000"/>
                <w:sz w:val="20"/>
                <w:szCs w:val="20"/>
              </w:rPr>
              <w:t>100,000</w:t>
            </w:r>
          </w:p>
        </w:tc>
      </w:tr>
      <w:tr w:rsidR="006304F1" w:rsidRPr="008157DE" w14:paraId="0E238721" w14:textId="1F45A5B1" w:rsidTr="006304F1">
        <w:trPr>
          <w:trHeight w:val="45"/>
        </w:trPr>
        <w:tc>
          <w:tcPr>
            <w:tcW w:w="2735" w:type="pct"/>
            <w:tcBorders>
              <w:top w:val="nil"/>
              <w:left w:val="single" w:sz="4" w:space="0" w:color="auto"/>
              <w:bottom w:val="single" w:sz="4" w:space="0" w:color="auto"/>
              <w:right w:val="single" w:sz="4" w:space="0" w:color="auto"/>
            </w:tcBorders>
            <w:shd w:val="clear" w:color="auto" w:fill="auto"/>
            <w:noWrap/>
            <w:hideMark/>
          </w:tcPr>
          <w:p w14:paraId="34909CBF" w14:textId="04A60FAF" w:rsidR="006304F1" w:rsidRPr="008157DE" w:rsidRDefault="006304F1" w:rsidP="00344822">
            <w:pPr>
              <w:jc w:val="left"/>
              <w:rPr>
                <w:b/>
                <w:color w:val="000000"/>
                <w:sz w:val="20"/>
                <w:szCs w:val="20"/>
                <w:lang w:val="en-US"/>
              </w:rPr>
            </w:pPr>
            <w:r w:rsidRPr="008157DE">
              <w:rPr>
                <w:b/>
                <w:bCs/>
                <w:color w:val="000000"/>
                <w:sz w:val="20"/>
                <w:szCs w:val="20"/>
                <w:lang w:val="en-US" w:eastAsia="zh-CN"/>
              </w:rPr>
              <w:t>Sub</w:t>
            </w:r>
            <w:r w:rsidRPr="008157DE">
              <w:rPr>
                <w:b/>
                <w:color w:val="000000"/>
                <w:sz w:val="20"/>
                <w:szCs w:val="20"/>
                <w:lang w:val="en-US"/>
              </w:rPr>
              <w:t>-total</w:t>
            </w:r>
          </w:p>
        </w:tc>
        <w:tc>
          <w:tcPr>
            <w:tcW w:w="735" w:type="pct"/>
            <w:tcBorders>
              <w:top w:val="nil"/>
              <w:left w:val="nil"/>
              <w:bottom w:val="single" w:sz="4" w:space="0" w:color="auto"/>
              <w:right w:val="single" w:sz="4" w:space="0" w:color="auto"/>
            </w:tcBorders>
            <w:shd w:val="clear" w:color="auto" w:fill="auto"/>
            <w:hideMark/>
          </w:tcPr>
          <w:p w14:paraId="2ADA2754" w14:textId="77777777" w:rsidR="006304F1" w:rsidRPr="008157DE" w:rsidRDefault="006304F1" w:rsidP="00344822">
            <w:pPr>
              <w:ind w:firstLineChars="100" w:firstLine="201"/>
              <w:jc w:val="right"/>
              <w:rPr>
                <w:b/>
                <w:color w:val="000000"/>
                <w:sz w:val="20"/>
                <w:szCs w:val="20"/>
                <w:lang w:val="en-US"/>
              </w:rPr>
            </w:pPr>
            <w:r w:rsidRPr="008157DE">
              <w:rPr>
                <w:b/>
                <w:color w:val="000000"/>
                <w:sz w:val="20"/>
                <w:szCs w:val="20"/>
                <w:lang w:val="en-US"/>
              </w:rPr>
              <w:t>1,196,468</w:t>
            </w:r>
          </w:p>
        </w:tc>
        <w:tc>
          <w:tcPr>
            <w:tcW w:w="737" w:type="pct"/>
            <w:tcBorders>
              <w:top w:val="nil"/>
              <w:left w:val="single" w:sz="4" w:space="0" w:color="auto"/>
              <w:bottom w:val="single" w:sz="4" w:space="0" w:color="auto"/>
              <w:right w:val="single" w:sz="4" w:space="0" w:color="auto"/>
            </w:tcBorders>
            <w:shd w:val="clear" w:color="auto" w:fill="auto"/>
          </w:tcPr>
          <w:p w14:paraId="282AEBA5" w14:textId="0BF4335F" w:rsidR="006304F1" w:rsidRPr="008157DE" w:rsidRDefault="006304F1" w:rsidP="00344822">
            <w:pPr>
              <w:ind w:firstLineChars="100" w:firstLine="201"/>
              <w:jc w:val="right"/>
              <w:rPr>
                <w:b/>
                <w:color w:val="000000"/>
                <w:sz w:val="20"/>
                <w:szCs w:val="20"/>
                <w:lang w:val="en-US"/>
              </w:rPr>
            </w:pPr>
            <w:r w:rsidRPr="008157DE">
              <w:rPr>
                <w:b/>
                <w:bCs/>
                <w:color w:val="000000"/>
                <w:sz w:val="20"/>
                <w:szCs w:val="20"/>
              </w:rPr>
              <w:t>722,000</w:t>
            </w:r>
          </w:p>
        </w:tc>
        <w:tc>
          <w:tcPr>
            <w:tcW w:w="793" w:type="pct"/>
            <w:tcBorders>
              <w:top w:val="nil"/>
              <w:left w:val="single" w:sz="4" w:space="0" w:color="auto"/>
              <w:bottom w:val="single" w:sz="4" w:space="0" w:color="auto"/>
              <w:right w:val="single" w:sz="4" w:space="0" w:color="auto"/>
            </w:tcBorders>
          </w:tcPr>
          <w:p w14:paraId="4DF23617" w14:textId="4A77E3BF" w:rsidR="006304F1" w:rsidRPr="008157DE" w:rsidRDefault="006304F1" w:rsidP="00344822">
            <w:pPr>
              <w:ind w:firstLineChars="100" w:firstLine="201"/>
              <w:jc w:val="right"/>
              <w:rPr>
                <w:b/>
                <w:bCs/>
                <w:color w:val="000000"/>
                <w:sz w:val="20"/>
                <w:szCs w:val="20"/>
              </w:rPr>
            </w:pPr>
            <w:r w:rsidRPr="008157DE">
              <w:rPr>
                <w:b/>
                <w:bCs/>
                <w:color w:val="000000"/>
                <w:sz w:val="20"/>
                <w:szCs w:val="20"/>
              </w:rPr>
              <w:t>438,000</w:t>
            </w:r>
          </w:p>
        </w:tc>
      </w:tr>
      <w:tr w:rsidR="003B7A5F" w:rsidRPr="008157DE" w14:paraId="43C2C5A1" w14:textId="6011F26F" w:rsidTr="003B7A5F">
        <w:trPr>
          <w:trHeight w:val="45"/>
        </w:trPr>
        <w:tc>
          <w:tcPr>
            <w:tcW w:w="2735" w:type="pct"/>
            <w:tcBorders>
              <w:top w:val="nil"/>
              <w:left w:val="single" w:sz="4" w:space="0" w:color="auto"/>
              <w:bottom w:val="single" w:sz="4" w:space="0" w:color="auto"/>
              <w:right w:val="single" w:sz="4" w:space="0" w:color="auto"/>
            </w:tcBorders>
            <w:shd w:val="clear" w:color="auto" w:fill="auto"/>
            <w:hideMark/>
          </w:tcPr>
          <w:p w14:paraId="0403A6A7" w14:textId="6B46A4FF" w:rsidR="003B7A5F" w:rsidRPr="008157DE" w:rsidRDefault="003B7A5F" w:rsidP="00344822">
            <w:pPr>
              <w:jc w:val="left"/>
              <w:rPr>
                <w:color w:val="000000"/>
                <w:sz w:val="20"/>
                <w:szCs w:val="20"/>
                <w:lang w:val="en-US" w:eastAsia="zh-CN"/>
              </w:rPr>
            </w:pPr>
            <w:r w:rsidRPr="008157DE">
              <w:rPr>
                <w:color w:val="000000"/>
                <w:sz w:val="20"/>
                <w:szCs w:val="20"/>
                <w:lang w:val="en-US" w:eastAsia="zh-CN"/>
              </w:rPr>
              <w:t>Installation, inspection visit, spare parts and startup</w:t>
            </w:r>
          </w:p>
        </w:tc>
        <w:tc>
          <w:tcPr>
            <w:tcW w:w="735" w:type="pct"/>
            <w:tcBorders>
              <w:top w:val="nil"/>
              <w:left w:val="nil"/>
              <w:bottom w:val="single" w:sz="4" w:space="0" w:color="auto"/>
              <w:right w:val="single" w:sz="4" w:space="0" w:color="auto"/>
            </w:tcBorders>
            <w:shd w:val="clear" w:color="auto" w:fill="auto"/>
          </w:tcPr>
          <w:p w14:paraId="1B1D07D9" w14:textId="4E317196" w:rsidR="003B7A5F" w:rsidRPr="008157DE" w:rsidRDefault="003B7A5F" w:rsidP="00344822">
            <w:pPr>
              <w:ind w:firstLineChars="100" w:firstLine="200"/>
              <w:jc w:val="right"/>
              <w:rPr>
                <w:color w:val="000000"/>
                <w:sz w:val="20"/>
                <w:szCs w:val="20"/>
                <w:lang w:val="en-US" w:eastAsia="zh-CN"/>
              </w:rPr>
            </w:pPr>
            <w:r w:rsidRPr="008157DE">
              <w:rPr>
                <w:color w:val="000000"/>
                <w:sz w:val="20"/>
                <w:szCs w:val="20"/>
                <w:lang w:val="en-US" w:eastAsia="zh-CN"/>
              </w:rPr>
              <w:t>78,474</w:t>
            </w:r>
          </w:p>
        </w:tc>
        <w:tc>
          <w:tcPr>
            <w:tcW w:w="737" w:type="pct"/>
            <w:tcBorders>
              <w:top w:val="nil"/>
              <w:left w:val="single" w:sz="4" w:space="0" w:color="auto"/>
              <w:bottom w:val="single" w:sz="4" w:space="0" w:color="auto"/>
              <w:right w:val="single" w:sz="4" w:space="0" w:color="auto"/>
            </w:tcBorders>
            <w:shd w:val="clear" w:color="auto" w:fill="auto"/>
          </w:tcPr>
          <w:p w14:paraId="181168A3" w14:textId="59DF7902" w:rsidR="003B7A5F" w:rsidRPr="008157DE" w:rsidRDefault="003B7A5F" w:rsidP="00344822">
            <w:pPr>
              <w:ind w:firstLineChars="100" w:firstLine="200"/>
              <w:jc w:val="right"/>
              <w:rPr>
                <w:color w:val="000000"/>
                <w:sz w:val="20"/>
                <w:szCs w:val="20"/>
                <w:lang w:val="en-US" w:eastAsia="zh-CN"/>
              </w:rPr>
            </w:pPr>
            <w:r w:rsidRPr="008157DE">
              <w:rPr>
                <w:color w:val="000000"/>
                <w:sz w:val="20"/>
                <w:szCs w:val="20"/>
              </w:rPr>
              <w:t>25,000</w:t>
            </w:r>
          </w:p>
        </w:tc>
        <w:tc>
          <w:tcPr>
            <w:tcW w:w="793" w:type="pct"/>
            <w:tcBorders>
              <w:top w:val="nil"/>
              <w:left w:val="single" w:sz="4" w:space="0" w:color="auto"/>
              <w:bottom w:val="single" w:sz="4" w:space="0" w:color="auto"/>
              <w:right w:val="single" w:sz="4" w:space="0" w:color="auto"/>
            </w:tcBorders>
          </w:tcPr>
          <w:p w14:paraId="2B8E839D" w14:textId="1E99B484" w:rsidR="003B7A5F" w:rsidRPr="008157DE" w:rsidRDefault="003B7A5F" w:rsidP="00344822">
            <w:pPr>
              <w:ind w:firstLineChars="100" w:firstLine="200"/>
              <w:jc w:val="right"/>
              <w:rPr>
                <w:color w:val="000000"/>
                <w:sz w:val="20"/>
                <w:szCs w:val="20"/>
              </w:rPr>
            </w:pPr>
            <w:r w:rsidRPr="008157DE">
              <w:rPr>
                <w:color w:val="000000"/>
                <w:sz w:val="20"/>
                <w:szCs w:val="20"/>
              </w:rPr>
              <w:t>30,660</w:t>
            </w:r>
          </w:p>
        </w:tc>
      </w:tr>
      <w:tr w:rsidR="003B7A5F" w:rsidRPr="008157DE" w14:paraId="65EB7A6D" w14:textId="155BD81C" w:rsidTr="006304F1">
        <w:trPr>
          <w:trHeight w:val="45"/>
        </w:trPr>
        <w:tc>
          <w:tcPr>
            <w:tcW w:w="2735" w:type="pct"/>
            <w:tcBorders>
              <w:top w:val="nil"/>
              <w:left w:val="single" w:sz="4" w:space="0" w:color="auto"/>
              <w:bottom w:val="single" w:sz="4" w:space="0" w:color="auto"/>
              <w:right w:val="single" w:sz="4" w:space="0" w:color="auto"/>
            </w:tcBorders>
            <w:shd w:val="clear" w:color="auto" w:fill="auto"/>
            <w:hideMark/>
          </w:tcPr>
          <w:p w14:paraId="22249B5D" w14:textId="465B5367" w:rsidR="003B7A5F" w:rsidRPr="008157DE" w:rsidRDefault="003B7A5F" w:rsidP="00344822">
            <w:pPr>
              <w:jc w:val="left"/>
              <w:rPr>
                <w:color w:val="000000"/>
                <w:sz w:val="20"/>
                <w:szCs w:val="20"/>
                <w:lang w:val="en-US" w:eastAsia="zh-CN"/>
              </w:rPr>
            </w:pPr>
            <w:r w:rsidRPr="008157DE">
              <w:rPr>
                <w:color w:val="000000"/>
                <w:sz w:val="20"/>
                <w:szCs w:val="20"/>
                <w:lang w:val="en-US" w:eastAsia="zh-CN"/>
              </w:rPr>
              <w:t>Test and trial</w:t>
            </w:r>
          </w:p>
        </w:tc>
        <w:tc>
          <w:tcPr>
            <w:tcW w:w="735" w:type="pct"/>
            <w:tcBorders>
              <w:top w:val="nil"/>
              <w:left w:val="nil"/>
              <w:bottom w:val="single" w:sz="4" w:space="0" w:color="auto"/>
              <w:right w:val="single" w:sz="4" w:space="0" w:color="auto"/>
            </w:tcBorders>
            <w:shd w:val="clear" w:color="auto" w:fill="auto"/>
          </w:tcPr>
          <w:p w14:paraId="71690B82" w14:textId="072DF7AC" w:rsidR="003B7A5F" w:rsidRPr="008157DE" w:rsidRDefault="003B7A5F" w:rsidP="00344822">
            <w:pPr>
              <w:ind w:firstLineChars="100" w:firstLine="200"/>
              <w:jc w:val="right"/>
              <w:rPr>
                <w:color w:val="000000"/>
                <w:sz w:val="20"/>
                <w:szCs w:val="20"/>
                <w:lang w:val="en-US" w:eastAsia="zh-CN"/>
              </w:rPr>
            </w:pPr>
          </w:p>
        </w:tc>
        <w:tc>
          <w:tcPr>
            <w:tcW w:w="737" w:type="pct"/>
            <w:tcBorders>
              <w:top w:val="nil"/>
              <w:left w:val="single" w:sz="4" w:space="0" w:color="auto"/>
              <w:bottom w:val="single" w:sz="4" w:space="0" w:color="auto"/>
              <w:right w:val="single" w:sz="4" w:space="0" w:color="auto"/>
            </w:tcBorders>
            <w:shd w:val="clear" w:color="auto" w:fill="auto"/>
          </w:tcPr>
          <w:p w14:paraId="50FF09AC" w14:textId="0B318E55" w:rsidR="003B7A5F" w:rsidRPr="008157DE" w:rsidRDefault="003B7A5F" w:rsidP="00344822">
            <w:pPr>
              <w:ind w:firstLineChars="100" w:firstLine="200"/>
              <w:jc w:val="right"/>
              <w:rPr>
                <w:color w:val="000000"/>
                <w:sz w:val="20"/>
                <w:szCs w:val="20"/>
                <w:lang w:val="en-US" w:eastAsia="zh-CN"/>
              </w:rPr>
            </w:pPr>
          </w:p>
        </w:tc>
        <w:tc>
          <w:tcPr>
            <w:tcW w:w="793" w:type="pct"/>
            <w:tcBorders>
              <w:top w:val="nil"/>
              <w:left w:val="single" w:sz="4" w:space="0" w:color="auto"/>
              <w:bottom w:val="single" w:sz="4" w:space="0" w:color="auto"/>
              <w:right w:val="single" w:sz="4" w:space="0" w:color="auto"/>
            </w:tcBorders>
          </w:tcPr>
          <w:p w14:paraId="7F7E54E1" w14:textId="37576067" w:rsidR="003B7A5F" w:rsidRPr="008157DE" w:rsidRDefault="003B7A5F" w:rsidP="00344822">
            <w:pPr>
              <w:ind w:firstLineChars="100" w:firstLine="200"/>
              <w:jc w:val="right"/>
              <w:rPr>
                <w:color w:val="000000"/>
                <w:sz w:val="20"/>
                <w:szCs w:val="20"/>
                <w:lang w:val="en-US" w:eastAsia="zh-CN"/>
              </w:rPr>
            </w:pPr>
            <w:r w:rsidRPr="008157DE">
              <w:rPr>
                <w:color w:val="000000"/>
                <w:sz w:val="20"/>
                <w:szCs w:val="20"/>
                <w:lang w:val="en-US" w:eastAsia="zh-CN"/>
              </w:rPr>
              <w:t>20,000</w:t>
            </w:r>
          </w:p>
        </w:tc>
      </w:tr>
      <w:tr w:rsidR="003B7A5F" w:rsidRPr="008157DE" w14:paraId="4CF82780" w14:textId="77777777" w:rsidTr="006304F1">
        <w:trPr>
          <w:trHeight w:val="45"/>
        </w:trPr>
        <w:tc>
          <w:tcPr>
            <w:tcW w:w="2735" w:type="pct"/>
            <w:tcBorders>
              <w:top w:val="nil"/>
              <w:left w:val="single" w:sz="4" w:space="0" w:color="auto"/>
              <w:bottom w:val="single" w:sz="4" w:space="0" w:color="auto"/>
              <w:right w:val="single" w:sz="4" w:space="0" w:color="auto"/>
            </w:tcBorders>
            <w:shd w:val="clear" w:color="auto" w:fill="auto"/>
          </w:tcPr>
          <w:p w14:paraId="11B51426" w14:textId="252D1D01" w:rsidR="003B7A5F" w:rsidRPr="008157DE" w:rsidRDefault="003B7A5F" w:rsidP="00344822">
            <w:pPr>
              <w:jc w:val="left"/>
              <w:rPr>
                <w:color w:val="000000"/>
                <w:sz w:val="20"/>
                <w:szCs w:val="20"/>
                <w:lang w:val="en-US" w:eastAsia="zh-CN"/>
              </w:rPr>
            </w:pPr>
            <w:r w:rsidRPr="008157DE">
              <w:rPr>
                <w:color w:val="000000"/>
                <w:sz w:val="20"/>
                <w:szCs w:val="20"/>
                <w:lang w:val="en-US" w:eastAsia="zh-CN"/>
              </w:rPr>
              <w:t>Contingency on equipment, test and trial</w:t>
            </w:r>
          </w:p>
        </w:tc>
        <w:tc>
          <w:tcPr>
            <w:tcW w:w="735" w:type="pct"/>
            <w:tcBorders>
              <w:top w:val="nil"/>
              <w:left w:val="nil"/>
              <w:bottom w:val="single" w:sz="4" w:space="0" w:color="auto"/>
              <w:right w:val="single" w:sz="4" w:space="0" w:color="auto"/>
            </w:tcBorders>
            <w:shd w:val="clear" w:color="auto" w:fill="auto"/>
          </w:tcPr>
          <w:p w14:paraId="6AD2BA23" w14:textId="793B56B8" w:rsidR="003B7A5F" w:rsidRPr="008157DE" w:rsidRDefault="003B7A5F" w:rsidP="00344822">
            <w:pPr>
              <w:ind w:firstLineChars="100" w:firstLine="200"/>
              <w:jc w:val="right"/>
              <w:rPr>
                <w:color w:val="000000"/>
                <w:sz w:val="20"/>
                <w:szCs w:val="20"/>
                <w:lang w:val="en-US" w:eastAsia="zh-CN"/>
              </w:rPr>
            </w:pPr>
            <w:r w:rsidRPr="008157DE">
              <w:rPr>
                <w:color w:val="000000"/>
                <w:sz w:val="20"/>
                <w:szCs w:val="20"/>
                <w:lang w:val="en-US" w:eastAsia="zh-CN"/>
              </w:rPr>
              <w:t>63,747</w:t>
            </w:r>
          </w:p>
        </w:tc>
        <w:tc>
          <w:tcPr>
            <w:tcW w:w="737" w:type="pct"/>
            <w:tcBorders>
              <w:top w:val="nil"/>
              <w:left w:val="single" w:sz="4" w:space="0" w:color="auto"/>
              <w:bottom w:val="single" w:sz="4" w:space="0" w:color="auto"/>
              <w:right w:val="single" w:sz="4" w:space="0" w:color="auto"/>
            </w:tcBorders>
            <w:shd w:val="clear" w:color="auto" w:fill="auto"/>
          </w:tcPr>
          <w:p w14:paraId="313BC3BB" w14:textId="747ABF36" w:rsidR="003B7A5F" w:rsidRPr="008157DE" w:rsidRDefault="003B7A5F" w:rsidP="00344822">
            <w:pPr>
              <w:ind w:firstLineChars="100" w:firstLine="200"/>
              <w:jc w:val="right"/>
              <w:rPr>
                <w:color w:val="000000"/>
                <w:sz w:val="20"/>
                <w:szCs w:val="20"/>
                <w:lang w:val="en-US" w:eastAsia="zh-CN"/>
              </w:rPr>
            </w:pPr>
            <w:r w:rsidRPr="008157DE">
              <w:rPr>
                <w:color w:val="000000"/>
                <w:sz w:val="20"/>
                <w:szCs w:val="20"/>
                <w:lang w:val="en-US" w:eastAsia="zh-CN"/>
              </w:rPr>
              <w:t>37,350</w:t>
            </w:r>
          </w:p>
        </w:tc>
        <w:tc>
          <w:tcPr>
            <w:tcW w:w="793" w:type="pct"/>
            <w:tcBorders>
              <w:top w:val="nil"/>
              <w:left w:val="single" w:sz="4" w:space="0" w:color="auto"/>
              <w:bottom w:val="single" w:sz="4" w:space="0" w:color="auto"/>
              <w:right w:val="single" w:sz="4" w:space="0" w:color="auto"/>
            </w:tcBorders>
          </w:tcPr>
          <w:p w14:paraId="5CD0AFE1" w14:textId="78BA2FB1" w:rsidR="003B7A5F" w:rsidRPr="008157DE" w:rsidRDefault="003B7A5F" w:rsidP="00344822">
            <w:pPr>
              <w:ind w:firstLineChars="100" w:firstLine="200"/>
              <w:jc w:val="right"/>
              <w:rPr>
                <w:color w:val="000000"/>
                <w:sz w:val="20"/>
                <w:szCs w:val="20"/>
                <w:lang w:val="en-US" w:eastAsia="zh-CN"/>
              </w:rPr>
            </w:pPr>
            <w:r w:rsidRPr="008157DE">
              <w:rPr>
                <w:color w:val="000000"/>
                <w:sz w:val="20"/>
                <w:szCs w:val="20"/>
                <w:lang w:val="en-US" w:eastAsia="zh-CN"/>
              </w:rPr>
              <w:t>48,866</w:t>
            </w:r>
          </w:p>
        </w:tc>
      </w:tr>
      <w:tr w:rsidR="003B7A5F" w:rsidRPr="008157DE" w14:paraId="3CBAA454" w14:textId="77777777" w:rsidTr="006304F1">
        <w:trPr>
          <w:trHeight w:val="45"/>
        </w:trPr>
        <w:tc>
          <w:tcPr>
            <w:tcW w:w="2735" w:type="pct"/>
            <w:tcBorders>
              <w:top w:val="nil"/>
              <w:left w:val="single" w:sz="4" w:space="0" w:color="auto"/>
              <w:bottom w:val="single" w:sz="4" w:space="0" w:color="auto"/>
              <w:right w:val="single" w:sz="4" w:space="0" w:color="auto"/>
            </w:tcBorders>
            <w:shd w:val="clear" w:color="auto" w:fill="auto"/>
          </w:tcPr>
          <w:p w14:paraId="01AE51FD" w14:textId="0D500EBF" w:rsidR="003B7A5F" w:rsidRPr="008157DE" w:rsidRDefault="003B7A5F" w:rsidP="00344822">
            <w:pPr>
              <w:jc w:val="left"/>
              <w:rPr>
                <w:color w:val="000000"/>
                <w:sz w:val="20"/>
                <w:szCs w:val="20"/>
                <w:lang w:val="en-US" w:eastAsia="zh-CN"/>
              </w:rPr>
            </w:pPr>
            <w:r w:rsidRPr="008157DE">
              <w:rPr>
                <w:color w:val="000000"/>
                <w:sz w:val="20"/>
                <w:szCs w:val="20"/>
                <w:lang w:val="en-US" w:eastAsia="zh-CN"/>
              </w:rPr>
              <w:t>Redesign, safety certificate, technical assistance and training</w:t>
            </w:r>
          </w:p>
        </w:tc>
        <w:tc>
          <w:tcPr>
            <w:tcW w:w="735" w:type="pct"/>
            <w:tcBorders>
              <w:top w:val="nil"/>
              <w:left w:val="nil"/>
              <w:bottom w:val="single" w:sz="4" w:space="0" w:color="auto"/>
              <w:right w:val="single" w:sz="4" w:space="0" w:color="auto"/>
            </w:tcBorders>
            <w:shd w:val="clear" w:color="auto" w:fill="auto"/>
          </w:tcPr>
          <w:p w14:paraId="178C17E0" w14:textId="77777777" w:rsidR="003B7A5F" w:rsidRPr="008157DE" w:rsidRDefault="003B7A5F" w:rsidP="00344822">
            <w:pPr>
              <w:ind w:firstLineChars="100" w:firstLine="200"/>
              <w:jc w:val="right"/>
              <w:rPr>
                <w:color w:val="000000"/>
                <w:sz w:val="20"/>
                <w:szCs w:val="20"/>
                <w:lang w:val="en-US" w:eastAsia="zh-CN"/>
              </w:rPr>
            </w:pPr>
          </w:p>
        </w:tc>
        <w:tc>
          <w:tcPr>
            <w:tcW w:w="737" w:type="pct"/>
            <w:tcBorders>
              <w:top w:val="nil"/>
              <w:left w:val="single" w:sz="4" w:space="0" w:color="auto"/>
              <w:bottom w:val="single" w:sz="4" w:space="0" w:color="auto"/>
              <w:right w:val="single" w:sz="4" w:space="0" w:color="auto"/>
            </w:tcBorders>
            <w:shd w:val="clear" w:color="auto" w:fill="auto"/>
          </w:tcPr>
          <w:p w14:paraId="747CB25C" w14:textId="77777777" w:rsidR="003B7A5F" w:rsidRPr="008157DE" w:rsidRDefault="003B7A5F" w:rsidP="00344822">
            <w:pPr>
              <w:ind w:firstLineChars="100" w:firstLine="200"/>
              <w:jc w:val="right"/>
              <w:rPr>
                <w:color w:val="000000"/>
                <w:sz w:val="20"/>
                <w:szCs w:val="20"/>
                <w:lang w:val="en-US" w:eastAsia="zh-CN"/>
              </w:rPr>
            </w:pPr>
          </w:p>
        </w:tc>
        <w:tc>
          <w:tcPr>
            <w:tcW w:w="793" w:type="pct"/>
            <w:tcBorders>
              <w:top w:val="nil"/>
              <w:left w:val="single" w:sz="4" w:space="0" w:color="auto"/>
              <w:bottom w:val="single" w:sz="4" w:space="0" w:color="auto"/>
              <w:right w:val="single" w:sz="4" w:space="0" w:color="auto"/>
            </w:tcBorders>
          </w:tcPr>
          <w:p w14:paraId="6ED356ED" w14:textId="447059BC" w:rsidR="003B7A5F" w:rsidRPr="008157DE" w:rsidRDefault="003B7A5F" w:rsidP="00344822">
            <w:pPr>
              <w:ind w:firstLineChars="100" w:firstLine="200"/>
              <w:jc w:val="right"/>
              <w:rPr>
                <w:color w:val="000000"/>
                <w:sz w:val="20"/>
                <w:szCs w:val="20"/>
                <w:lang w:val="en-US" w:eastAsia="zh-CN"/>
              </w:rPr>
            </w:pPr>
            <w:r w:rsidRPr="008157DE">
              <w:rPr>
                <w:color w:val="000000"/>
                <w:sz w:val="20"/>
                <w:szCs w:val="20"/>
                <w:lang w:val="en-US" w:eastAsia="zh-CN"/>
              </w:rPr>
              <w:t>26,000</w:t>
            </w:r>
          </w:p>
        </w:tc>
      </w:tr>
      <w:tr w:rsidR="003B7A5F" w:rsidRPr="008157DE" w14:paraId="4A5CF9A4" w14:textId="2C8B2A1C" w:rsidTr="006304F1">
        <w:trPr>
          <w:trHeight w:val="50"/>
        </w:trPr>
        <w:tc>
          <w:tcPr>
            <w:tcW w:w="2735" w:type="pct"/>
            <w:tcBorders>
              <w:top w:val="nil"/>
              <w:left w:val="single" w:sz="4" w:space="0" w:color="auto"/>
              <w:bottom w:val="single" w:sz="4" w:space="0" w:color="auto"/>
              <w:right w:val="single" w:sz="4" w:space="0" w:color="auto"/>
            </w:tcBorders>
            <w:shd w:val="clear" w:color="auto" w:fill="auto"/>
            <w:hideMark/>
          </w:tcPr>
          <w:p w14:paraId="15C49FB6" w14:textId="77777777" w:rsidR="003B7A5F" w:rsidRPr="008157DE" w:rsidRDefault="003B7A5F" w:rsidP="00344822">
            <w:pPr>
              <w:jc w:val="left"/>
              <w:rPr>
                <w:b/>
                <w:color w:val="000000"/>
                <w:sz w:val="20"/>
                <w:szCs w:val="20"/>
                <w:lang w:val="en-US" w:eastAsia="zh-CN"/>
              </w:rPr>
            </w:pPr>
            <w:r w:rsidRPr="008157DE">
              <w:rPr>
                <w:b/>
                <w:color w:val="000000"/>
                <w:sz w:val="20"/>
                <w:szCs w:val="20"/>
                <w:lang w:val="en-US" w:eastAsia="zh-CN"/>
              </w:rPr>
              <w:t>Total ICCs</w:t>
            </w:r>
          </w:p>
        </w:tc>
        <w:tc>
          <w:tcPr>
            <w:tcW w:w="735" w:type="pct"/>
            <w:tcBorders>
              <w:top w:val="nil"/>
              <w:left w:val="nil"/>
              <w:bottom w:val="single" w:sz="4" w:space="0" w:color="auto"/>
              <w:right w:val="single" w:sz="4" w:space="0" w:color="auto"/>
            </w:tcBorders>
            <w:shd w:val="clear" w:color="auto" w:fill="auto"/>
            <w:hideMark/>
          </w:tcPr>
          <w:p w14:paraId="332FC31D" w14:textId="77777777" w:rsidR="003B7A5F" w:rsidRPr="008157DE" w:rsidRDefault="003B7A5F" w:rsidP="00344822">
            <w:pPr>
              <w:ind w:firstLineChars="100" w:firstLine="201"/>
              <w:jc w:val="right"/>
              <w:rPr>
                <w:b/>
                <w:color w:val="000000"/>
                <w:sz w:val="20"/>
                <w:szCs w:val="20"/>
                <w:lang w:val="en-US" w:eastAsia="zh-CN"/>
              </w:rPr>
            </w:pPr>
            <w:r w:rsidRPr="008157DE">
              <w:rPr>
                <w:b/>
                <w:color w:val="000000"/>
                <w:sz w:val="20"/>
                <w:szCs w:val="20"/>
                <w:lang w:val="en-US" w:eastAsia="zh-CN"/>
              </w:rPr>
              <w:t>1,338,689</w:t>
            </w:r>
          </w:p>
        </w:tc>
        <w:tc>
          <w:tcPr>
            <w:tcW w:w="737" w:type="pct"/>
            <w:tcBorders>
              <w:top w:val="nil"/>
              <w:left w:val="single" w:sz="4" w:space="0" w:color="auto"/>
              <w:bottom w:val="single" w:sz="4" w:space="0" w:color="auto"/>
              <w:right w:val="single" w:sz="4" w:space="0" w:color="auto"/>
            </w:tcBorders>
            <w:shd w:val="clear" w:color="auto" w:fill="auto"/>
          </w:tcPr>
          <w:p w14:paraId="4D096FB8" w14:textId="0A5613AA" w:rsidR="003B7A5F" w:rsidRPr="008157DE" w:rsidRDefault="003B7A5F" w:rsidP="00344822">
            <w:pPr>
              <w:ind w:firstLineChars="100" w:firstLine="201"/>
              <w:jc w:val="right"/>
              <w:rPr>
                <w:b/>
                <w:color w:val="000000"/>
                <w:sz w:val="20"/>
                <w:szCs w:val="20"/>
                <w:lang w:val="en-US" w:eastAsia="zh-CN"/>
              </w:rPr>
            </w:pPr>
            <w:r w:rsidRPr="008157DE">
              <w:rPr>
                <w:b/>
                <w:bCs/>
                <w:color w:val="000000"/>
                <w:sz w:val="20"/>
                <w:szCs w:val="20"/>
              </w:rPr>
              <w:t>784,350</w:t>
            </w:r>
          </w:p>
        </w:tc>
        <w:tc>
          <w:tcPr>
            <w:tcW w:w="793" w:type="pct"/>
            <w:tcBorders>
              <w:top w:val="nil"/>
              <w:left w:val="single" w:sz="4" w:space="0" w:color="auto"/>
              <w:bottom w:val="single" w:sz="4" w:space="0" w:color="auto"/>
              <w:right w:val="single" w:sz="4" w:space="0" w:color="auto"/>
            </w:tcBorders>
          </w:tcPr>
          <w:p w14:paraId="71DB3D13" w14:textId="24434E48" w:rsidR="003B7A5F" w:rsidRPr="008157DE" w:rsidRDefault="003B7A5F" w:rsidP="00344822">
            <w:pPr>
              <w:ind w:firstLineChars="100" w:firstLine="201"/>
              <w:jc w:val="right"/>
              <w:rPr>
                <w:b/>
                <w:bCs/>
                <w:color w:val="000000"/>
                <w:sz w:val="20"/>
                <w:szCs w:val="20"/>
              </w:rPr>
            </w:pPr>
            <w:r w:rsidRPr="008157DE">
              <w:rPr>
                <w:b/>
                <w:bCs/>
                <w:color w:val="000000"/>
                <w:sz w:val="20"/>
                <w:szCs w:val="20"/>
              </w:rPr>
              <w:t>563,526</w:t>
            </w:r>
            <w:r w:rsidR="008157DE">
              <w:rPr>
                <w:b/>
                <w:bCs/>
                <w:color w:val="000000"/>
                <w:sz w:val="20"/>
                <w:szCs w:val="20"/>
              </w:rPr>
              <w:t>*</w:t>
            </w:r>
          </w:p>
        </w:tc>
      </w:tr>
      <w:tr w:rsidR="003B7A5F" w:rsidRPr="008157DE" w14:paraId="7ED79FF7" w14:textId="02C2F7FE" w:rsidTr="006304F1">
        <w:trPr>
          <w:trHeight w:val="50"/>
        </w:trPr>
        <w:tc>
          <w:tcPr>
            <w:tcW w:w="2735" w:type="pct"/>
            <w:tcBorders>
              <w:top w:val="nil"/>
              <w:left w:val="single" w:sz="4" w:space="0" w:color="auto"/>
              <w:bottom w:val="single" w:sz="4" w:space="0" w:color="auto"/>
              <w:right w:val="single" w:sz="4" w:space="0" w:color="auto"/>
            </w:tcBorders>
            <w:shd w:val="clear" w:color="auto" w:fill="auto"/>
            <w:noWrap/>
            <w:hideMark/>
          </w:tcPr>
          <w:p w14:paraId="6BE1D4B4" w14:textId="77777777" w:rsidR="003B7A5F" w:rsidRPr="008157DE" w:rsidRDefault="003B7A5F" w:rsidP="00344822">
            <w:pPr>
              <w:jc w:val="left"/>
              <w:rPr>
                <w:color w:val="000000"/>
                <w:sz w:val="20"/>
                <w:szCs w:val="20"/>
                <w:lang w:val="en-US" w:eastAsia="zh-CN"/>
              </w:rPr>
            </w:pPr>
            <w:r w:rsidRPr="008157DE">
              <w:rPr>
                <w:color w:val="000000"/>
                <w:sz w:val="20"/>
                <w:szCs w:val="20"/>
                <w:lang w:val="en-US" w:eastAsia="zh-CN"/>
              </w:rPr>
              <w:t>IOCs</w:t>
            </w:r>
          </w:p>
        </w:tc>
        <w:tc>
          <w:tcPr>
            <w:tcW w:w="735" w:type="pct"/>
            <w:tcBorders>
              <w:top w:val="nil"/>
              <w:left w:val="nil"/>
              <w:bottom w:val="single" w:sz="4" w:space="0" w:color="auto"/>
              <w:right w:val="single" w:sz="4" w:space="0" w:color="auto"/>
            </w:tcBorders>
            <w:shd w:val="clear" w:color="auto" w:fill="auto"/>
            <w:noWrap/>
            <w:hideMark/>
          </w:tcPr>
          <w:p w14:paraId="51A9EC35" w14:textId="77777777" w:rsidR="003B7A5F" w:rsidRPr="008157DE" w:rsidRDefault="003B7A5F" w:rsidP="00344822">
            <w:pPr>
              <w:jc w:val="right"/>
              <w:rPr>
                <w:color w:val="000000"/>
                <w:sz w:val="20"/>
                <w:szCs w:val="20"/>
                <w:lang w:val="en-US" w:eastAsia="zh-CN"/>
              </w:rPr>
            </w:pPr>
            <w:r w:rsidRPr="008157DE">
              <w:rPr>
                <w:color w:val="000000"/>
                <w:sz w:val="20"/>
                <w:szCs w:val="20"/>
                <w:lang w:val="en-US" w:eastAsia="zh-CN"/>
              </w:rPr>
              <w:t>Not requested</w:t>
            </w:r>
          </w:p>
        </w:tc>
        <w:tc>
          <w:tcPr>
            <w:tcW w:w="737" w:type="pct"/>
            <w:tcBorders>
              <w:top w:val="nil"/>
              <w:left w:val="single" w:sz="4" w:space="0" w:color="auto"/>
              <w:bottom w:val="single" w:sz="4" w:space="0" w:color="auto"/>
              <w:right w:val="single" w:sz="4" w:space="0" w:color="auto"/>
            </w:tcBorders>
            <w:shd w:val="clear" w:color="auto" w:fill="auto"/>
          </w:tcPr>
          <w:p w14:paraId="3F951317" w14:textId="0B4705A1" w:rsidR="003B7A5F" w:rsidRPr="008157DE" w:rsidRDefault="003B7A5F" w:rsidP="00344822">
            <w:pPr>
              <w:jc w:val="right"/>
              <w:rPr>
                <w:color w:val="000000"/>
                <w:sz w:val="20"/>
                <w:szCs w:val="20"/>
                <w:lang w:val="en-US" w:eastAsia="zh-CN"/>
              </w:rPr>
            </w:pPr>
            <w:r w:rsidRPr="008157DE">
              <w:rPr>
                <w:color w:val="000000"/>
                <w:sz w:val="20"/>
                <w:szCs w:val="20"/>
              </w:rPr>
              <w:t>354,491</w:t>
            </w:r>
          </w:p>
        </w:tc>
        <w:tc>
          <w:tcPr>
            <w:tcW w:w="793" w:type="pct"/>
            <w:tcBorders>
              <w:top w:val="nil"/>
              <w:left w:val="single" w:sz="4" w:space="0" w:color="auto"/>
              <w:bottom w:val="single" w:sz="4" w:space="0" w:color="auto"/>
              <w:right w:val="single" w:sz="4" w:space="0" w:color="auto"/>
            </w:tcBorders>
          </w:tcPr>
          <w:p w14:paraId="0CB088F1" w14:textId="30F3FE61" w:rsidR="003B7A5F" w:rsidRPr="008157DE" w:rsidRDefault="003B7A5F" w:rsidP="00344822">
            <w:pPr>
              <w:jc w:val="right"/>
              <w:rPr>
                <w:color w:val="000000"/>
                <w:sz w:val="20"/>
                <w:szCs w:val="20"/>
              </w:rPr>
            </w:pPr>
            <w:r w:rsidRPr="008157DE">
              <w:rPr>
                <w:color w:val="000000"/>
                <w:sz w:val="20"/>
                <w:szCs w:val="20"/>
              </w:rPr>
              <w:t>163,428</w:t>
            </w:r>
          </w:p>
        </w:tc>
      </w:tr>
      <w:tr w:rsidR="003B7A5F" w:rsidRPr="008157DE" w14:paraId="71B36220" w14:textId="6B824BD5" w:rsidTr="006304F1">
        <w:trPr>
          <w:trHeight w:val="50"/>
        </w:trPr>
        <w:tc>
          <w:tcPr>
            <w:tcW w:w="2735" w:type="pct"/>
            <w:tcBorders>
              <w:top w:val="nil"/>
              <w:left w:val="single" w:sz="4" w:space="0" w:color="auto"/>
              <w:bottom w:val="single" w:sz="4" w:space="0" w:color="auto"/>
              <w:right w:val="single" w:sz="4" w:space="0" w:color="auto"/>
            </w:tcBorders>
            <w:shd w:val="clear" w:color="auto" w:fill="auto"/>
            <w:noWrap/>
            <w:hideMark/>
          </w:tcPr>
          <w:p w14:paraId="3120CA75" w14:textId="77777777" w:rsidR="003B7A5F" w:rsidRPr="008157DE" w:rsidRDefault="003B7A5F" w:rsidP="00344822">
            <w:pPr>
              <w:jc w:val="left"/>
              <w:rPr>
                <w:b/>
                <w:bCs/>
                <w:color w:val="000000"/>
                <w:sz w:val="20"/>
                <w:szCs w:val="20"/>
                <w:lang w:val="en-US" w:eastAsia="zh-CN"/>
              </w:rPr>
            </w:pPr>
            <w:r w:rsidRPr="008157DE">
              <w:rPr>
                <w:b/>
                <w:bCs/>
                <w:color w:val="000000"/>
                <w:sz w:val="20"/>
                <w:szCs w:val="20"/>
                <w:lang w:val="en-US" w:eastAsia="zh-CN"/>
              </w:rPr>
              <w:t>Total costs</w:t>
            </w:r>
          </w:p>
        </w:tc>
        <w:tc>
          <w:tcPr>
            <w:tcW w:w="735" w:type="pct"/>
            <w:tcBorders>
              <w:top w:val="nil"/>
              <w:left w:val="nil"/>
              <w:bottom w:val="single" w:sz="4" w:space="0" w:color="auto"/>
              <w:right w:val="single" w:sz="4" w:space="0" w:color="auto"/>
            </w:tcBorders>
            <w:shd w:val="clear" w:color="auto" w:fill="auto"/>
            <w:hideMark/>
          </w:tcPr>
          <w:p w14:paraId="5203AA91" w14:textId="77777777" w:rsidR="003B7A5F" w:rsidRPr="008157DE" w:rsidRDefault="003B7A5F" w:rsidP="00344822">
            <w:pPr>
              <w:jc w:val="right"/>
              <w:rPr>
                <w:b/>
                <w:bCs/>
                <w:color w:val="000000"/>
                <w:sz w:val="20"/>
                <w:szCs w:val="20"/>
                <w:lang w:val="en-US" w:eastAsia="zh-CN"/>
              </w:rPr>
            </w:pPr>
            <w:r w:rsidRPr="008157DE">
              <w:rPr>
                <w:b/>
                <w:bCs/>
                <w:color w:val="000000"/>
                <w:sz w:val="20"/>
                <w:szCs w:val="20"/>
                <w:lang w:val="en-US" w:eastAsia="zh-CN"/>
              </w:rPr>
              <w:t>1,338,689</w:t>
            </w:r>
          </w:p>
        </w:tc>
        <w:tc>
          <w:tcPr>
            <w:tcW w:w="737" w:type="pct"/>
            <w:tcBorders>
              <w:top w:val="nil"/>
              <w:left w:val="single" w:sz="4" w:space="0" w:color="auto"/>
              <w:bottom w:val="single" w:sz="4" w:space="0" w:color="auto"/>
              <w:right w:val="single" w:sz="4" w:space="0" w:color="auto"/>
            </w:tcBorders>
            <w:shd w:val="clear" w:color="auto" w:fill="auto"/>
          </w:tcPr>
          <w:p w14:paraId="00137C9A" w14:textId="507393D7" w:rsidR="003B7A5F" w:rsidRPr="008157DE" w:rsidRDefault="003B7A5F" w:rsidP="00344822">
            <w:pPr>
              <w:jc w:val="right"/>
              <w:rPr>
                <w:b/>
                <w:bCs/>
                <w:color w:val="000000"/>
                <w:sz w:val="20"/>
                <w:szCs w:val="20"/>
                <w:lang w:val="en-US" w:eastAsia="zh-CN"/>
              </w:rPr>
            </w:pPr>
            <w:r w:rsidRPr="008157DE">
              <w:rPr>
                <w:b/>
                <w:bCs/>
                <w:color w:val="000000"/>
                <w:sz w:val="20"/>
                <w:szCs w:val="20"/>
              </w:rPr>
              <w:t>1,138,841</w:t>
            </w:r>
          </w:p>
        </w:tc>
        <w:tc>
          <w:tcPr>
            <w:tcW w:w="793" w:type="pct"/>
            <w:tcBorders>
              <w:top w:val="nil"/>
              <w:left w:val="single" w:sz="4" w:space="0" w:color="auto"/>
              <w:bottom w:val="single" w:sz="4" w:space="0" w:color="auto"/>
              <w:right w:val="single" w:sz="4" w:space="0" w:color="auto"/>
            </w:tcBorders>
          </w:tcPr>
          <w:p w14:paraId="00A429C0" w14:textId="2E0E5E17" w:rsidR="003B7A5F" w:rsidRPr="008157DE" w:rsidRDefault="003B7A5F" w:rsidP="00344822">
            <w:pPr>
              <w:jc w:val="right"/>
              <w:rPr>
                <w:b/>
                <w:bCs/>
                <w:color w:val="000000"/>
                <w:sz w:val="20"/>
                <w:szCs w:val="20"/>
              </w:rPr>
            </w:pPr>
            <w:r w:rsidRPr="008157DE">
              <w:rPr>
                <w:b/>
                <w:bCs/>
                <w:color w:val="000000"/>
                <w:sz w:val="20"/>
                <w:szCs w:val="20"/>
              </w:rPr>
              <w:t>726,954</w:t>
            </w:r>
          </w:p>
        </w:tc>
      </w:tr>
      <w:tr w:rsidR="003B7A5F" w:rsidRPr="008157DE" w14:paraId="28487B7B" w14:textId="34E26D5D" w:rsidTr="006304F1">
        <w:trPr>
          <w:trHeight w:val="50"/>
        </w:trPr>
        <w:tc>
          <w:tcPr>
            <w:tcW w:w="2735" w:type="pct"/>
            <w:tcBorders>
              <w:top w:val="nil"/>
              <w:left w:val="single" w:sz="4" w:space="0" w:color="auto"/>
              <w:bottom w:val="single" w:sz="4" w:space="0" w:color="auto"/>
              <w:right w:val="single" w:sz="4" w:space="0" w:color="auto"/>
            </w:tcBorders>
            <w:shd w:val="clear" w:color="auto" w:fill="auto"/>
            <w:noWrap/>
          </w:tcPr>
          <w:p w14:paraId="09C86395" w14:textId="77777777" w:rsidR="003B7A5F" w:rsidRPr="008157DE" w:rsidRDefault="003B7A5F" w:rsidP="00344822">
            <w:pPr>
              <w:jc w:val="left"/>
              <w:rPr>
                <w:color w:val="000000"/>
                <w:sz w:val="20"/>
                <w:szCs w:val="20"/>
                <w:lang w:val="en-US" w:eastAsia="zh-CN"/>
              </w:rPr>
            </w:pPr>
            <w:r w:rsidRPr="008157DE">
              <w:rPr>
                <w:color w:val="000000"/>
                <w:sz w:val="20"/>
                <w:szCs w:val="20"/>
                <w:lang w:val="en-US" w:eastAsia="zh-CN"/>
              </w:rPr>
              <w:t>Counterpart funding</w:t>
            </w:r>
          </w:p>
        </w:tc>
        <w:tc>
          <w:tcPr>
            <w:tcW w:w="735" w:type="pct"/>
            <w:tcBorders>
              <w:top w:val="nil"/>
              <w:left w:val="nil"/>
              <w:bottom w:val="single" w:sz="4" w:space="0" w:color="auto"/>
              <w:right w:val="single" w:sz="4" w:space="0" w:color="auto"/>
            </w:tcBorders>
            <w:shd w:val="clear" w:color="auto" w:fill="auto"/>
          </w:tcPr>
          <w:p w14:paraId="67A10BA4" w14:textId="77777777" w:rsidR="003B7A5F" w:rsidRPr="008157DE" w:rsidRDefault="003B7A5F" w:rsidP="00344822">
            <w:pPr>
              <w:jc w:val="right"/>
              <w:rPr>
                <w:color w:val="000000"/>
                <w:sz w:val="20"/>
                <w:szCs w:val="20"/>
                <w:lang w:val="en-US" w:eastAsia="zh-CN"/>
              </w:rPr>
            </w:pPr>
            <w:r w:rsidRPr="008157DE">
              <w:rPr>
                <w:color w:val="000000"/>
                <w:sz w:val="20"/>
                <w:szCs w:val="20"/>
                <w:lang w:val="en-US" w:eastAsia="zh-CN"/>
              </w:rPr>
              <w:t>(300,000)</w:t>
            </w:r>
          </w:p>
        </w:tc>
        <w:tc>
          <w:tcPr>
            <w:tcW w:w="737" w:type="pct"/>
            <w:tcBorders>
              <w:top w:val="nil"/>
              <w:left w:val="single" w:sz="4" w:space="0" w:color="auto"/>
              <w:bottom w:val="single" w:sz="4" w:space="0" w:color="auto"/>
              <w:right w:val="single" w:sz="4" w:space="0" w:color="auto"/>
            </w:tcBorders>
            <w:shd w:val="clear" w:color="auto" w:fill="auto"/>
          </w:tcPr>
          <w:p w14:paraId="3E89D05F" w14:textId="38F61FB9" w:rsidR="003B7A5F" w:rsidRPr="008157DE" w:rsidRDefault="000F023E" w:rsidP="00344822">
            <w:pPr>
              <w:jc w:val="right"/>
              <w:rPr>
                <w:color w:val="000000"/>
                <w:sz w:val="20"/>
                <w:szCs w:val="20"/>
                <w:lang w:val="en-US" w:eastAsia="zh-CN"/>
              </w:rPr>
            </w:pPr>
            <w:r w:rsidRPr="008157DE">
              <w:rPr>
                <w:color w:val="000000"/>
                <w:sz w:val="20"/>
                <w:szCs w:val="20"/>
              </w:rPr>
              <w:t>(</w:t>
            </w:r>
            <w:r w:rsidR="003B7A5F" w:rsidRPr="008157DE">
              <w:rPr>
                <w:color w:val="000000"/>
                <w:sz w:val="20"/>
                <w:szCs w:val="20"/>
              </w:rPr>
              <w:t>300,000</w:t>
            </w:r>
            <w:r w:rsidRPr="008157DE">
              <w:rPr>
                <w:color w:val="000000"/>
                <w:sz w:val="20"/>
                <w:szCs w:val="20"/>
              </w:rPr>
              <w:t>)</w:t>
            </w:r>
          </w:p>
        </w:tc>
        <w:tc>
          <w:tcPr>
            <w:tcW w:w="793" w:type="pct"/>
            <w:tcBorders>
              <w:top w:val="nil"/>
              <w:left w:val="single" w:sz="4" w:space="0" w:color="auto"/>
              <w:bottom w:val="single" w:sz="4" w:space="0" w:color="auto"/>
              <w:right w:val="single" w:sz="4" w:space="0" w:color="auto"/>
            </w:tcBorders>
          </w:tcPr>
          <w:p w14:paraId="6D8A4E9E" w14:textId="71CBE837" w:rsidR="003B7A5F" w:rsidRPr="008157DE" w:rsidRDefault="000F023E" w:rsidP="00344822">
            <w:pPr>
              <w:jc w:val="right"/>
              <w:rPr>
                <w:color w:val="000000"/>
                <w:sz w:val="20"/>
                <w:szCs w:val="20"/>
              </w:rPr>
            </w:pPr>
            <w:r w:rsidRPr="008157DE">
              <w:rPr>
                <w:color w:val="000000"/>
                <w:sz w:val="20"/>
                <w:szCs w:val="20"/>
              </w:rPr>
              <w:t>(300,000)</w:t>
            </w:r>
          </w:p>
        </w:tc>
      </w:tr>
      <w:tr w:rsidR="003B7A5F" w:rsidRPr="008157DE" w14:paraId="2B66EA99" w14:textId="6DF6F3D3" w:rsidTr="006304F1">
        <w:trPr>
          <w:trHeight w:val="50"/>
        </w:trPr>
        <w:tc>
          <w:tcPr>
            <w:tcW w:w="2735" w:type="pct"/>
            <w:tcBorders>
              <w:top w:val="nil"/>
              <w:left w:val="single" w:sz="4" w:space="0" w:color="auto"/>
              <w:bottom w:val="single" w:sz="4" w:space="0" w:color="auto"/>
              <w:right w:val="single" w:sz="4" w:space="0" w:color="auto"/>
            </w:tcBorders>
            <w:shd w:val="clear" w:color="auto" w:fill="auto"/>
            <w:noWrap/>
          </w:tcPr>
          <w:p w14:paraId="7FB5DC8B" w14:textId="77777777" w:rsidR="003B7A5F" w:rsidRPr="008157DE" w:rsidRDefault="003B7A5F" w:rsidP="00344822">
            <w:pPr>
              <w:jc w:val="left"/>
              <w:rPr>
                <w:b/>
                <w:color w:val="000000"/>
                <w:sz w:val="20"/>
                <w:szCs w:val="20"/>
                <w:lang w:val="en-US" w:eastAsia="zh-CN"/>
              </w:rPr>
            </w:pPr>
            <w:r w:rsidRPr="008157DE">
              <w:rPr>
                <w:b/>
                <w:color w:val="000000"/>
                <w:sz w:val="20"/>
                <w:szCs w:val="20"/>
                <w:lang w:val="en-US" w:eastAsia="zh-CN"/>
              </w:rPr>
              <w:t xml:space="preserve">Total requested </w:t>
            </w:r>
          </w:p>
        </w:tc>
        <w:tc>
          <w:tcPr>
            <w:tcW w:w="735" w:type="pct"/>
            <w:tcBorders>
              <w:top w:val="nil"/>
              <w:left w:val="nil"/>
              <w:bottom w:val="single" w:sz="4" w:space="0" w:color="auto"/>
              <w:right w:val="single" w:sz="4" w:space="0" w:color="auto"/>
            </w:tcBorders>
            <w:shd w:val="clear" w:color="auto" w:fill="auto"/>
            <w:noWrap/>
          </w:tcPr>
          <w:p w14:paraId="7EDACFE8" w14:textId="77777777" w:rsidR="003B7A5F" w:rsidRPr="008157DE" w:rsidRDefault="003B7A5F" w:rsidP="00344822">
            <w:pPr>
              <w:jc w:val="right"/>
              <w:rPr>
                <w:b/>
                <w:color w:val="000000"/>
                <w:sz w:val="20"/>
                <w:szCs w:val="20"/>
                <w:lang w:val="en-US" w:eastAsia="zh-CN"/>
              </w:rPr>
            </w:pPr>
            <w:r w:rsidRPr="008157DE">
              <w:rPr>
                <w:b/>
                <w:color w:val="000000"/>
                <w:sz w:val="20"/>
                <w:szCs w:val="20"/>
                <w:lang w:val="en-US" w:eastAsia="zh-CN"/>
              </w:rPr>
              <w:t>1,038,689</w:t>
            </w:r>
          </w:p>
        </w:tc>
        <w:tc>
          <w:tcPr>
            <w:tcW w:w="737" w:type="pct"/>
            <w:tcBorders>
              <w:top w:val="nil"/>
              <w:left w:val="single" w:sz="4" w:space="0" w:color="auto"/>
              <w:bottom w:val="single" w:sz="4" w:space="0" w:color="auto"/>
              <w:right w:val="single" w:sz="4" w:space="0" w:color="auto"/>
            </w:tcBorders>
            <w:shd w:val="clear" w:color="auto" w:fill="auto"/>
          </w:tcPr>
          <w:p w14:paraId="00C9A207" w14:textId="63AD94A1" w:rsidR="003B7A5F" w:rsidRPr="008157DE" w:rsidRDefault="003B7A5F" w:rsidP="00344822">
            <w:pPr>
              <w:jc w:val="right"/>
              <w:rPr>
                <w:b/>
                <w:color w:val="000000"/>
                <w:sz w:val="20"/>
                <w:szCs w:val="20"/>
                <w:lang w:val="en-US" w:eastAsia="zh-CN"/>
              </w:rPr>
            </w:pPr>
            <w:r w:rsidRPr="008157DE">
              <w:rPr>
                <w:b/>
                <w:bCs/>
                <w:color w:val="000000"/>
                <w:sz w:val="20"/>
                <w:szCs w:val="20"/>
              </w:rPr>
              <w:t>838,841</w:t>
            </w:r>
          </w:p>
        </w:tc>
        <w:tc>
          <w:tcPr>
            <w:tcW w:w="793" w:type="pct"/>
            <w:tcBorders>
              <w:top w:val="nil"/>
              <w:left w:val="single" w:sz="4" w:space="0" w:color="auto"/>
              <w:bottom w:val="single" w:sz="4" w:space="0" w:color="auto"/>
              <w:right w:val="single" w:sz="4" w:space="0" w:color="auto"/>
            </w:tcBorders>
          </w:tcPr>
          <w:p w14:paraId="35F4E7F4" w14:textId="416813D3" w:rsidR="003B7A5F" w:rsidRPr="008157DE" w:rsidRDefault="000F023E" w:rsidP="00344822">
            <w:pPr>
              <w:jc w:val="right"/>
              <w:rPr>
                <w:b/>
                <w:bCs/>
                <w:color w:val="000000"/>
                <w:sz w:val="20"/>
                <w:szCs w:val="20"/>
              </w:rPr>
            </w:pPr>
            <w:r w:rsidRPr="008157DE">
              <w:rPr>
                <w:b/>
                <w:bCs/>
                <w:color w:val="000000"/>
                <w:sz w:val="20"/>
                <w:szCs w:val="20"/>
              </w:rPr>
              <w:t>426,954</w:t>
            </w:r>
          </w:p>
        </w:tc>
      </w:tr>
      <w:tr w:rsidR="003B7A5F" w:rsidRPr="008157DE" w14:paraId="22BD780A" w14:textId="0F7350B0" w:rsidTr="006304F1">
        <w:trPr>
          <w:trHeight w:val="50"/>
        </w:trPr>
        <w:tc>
          <w:tcPr>
            <w:tcW w:w="2735" w:type="pct"/>
            <w:tcBorders>
              <w:top w:val="nil"/>
              <w:left w:val="single" w:sz="4" w:space="0" w:color="auto"/>
              <w:bottom w:val="single" w:sz="4" w:space="0" w:color="auto"/>
              <w:right w:val="single" w:sz="4" w:space="0" w:color="auto"/>
            </w:tcBorders>
            <w:shd w:val="clear" w:color="auto" w:fill="auto"/>
            <w:noWrap/>
          </w:tcPr>
          <w:p w14:paraId="2642B80A" w14:textId="77777777" w:rsidR="003B7A5F" w:rsidRPr="008157DE" w:rsidRDefault="003B7A5F" w:rsidP="00344822">
            <w:pPr>
              <w:jc w:val="left"/>
              <w:rPr>
                <w:color w:val="000000"/>
                <w:sz w:val="20"/>
                <w:szCs w:val="20"/>
                <w:lang w:val="en-US" w:eastAsia="zh-CN"/>
              </w:rPr>
            </w:pPr>
            <w:r w:rsidRPr="008157DE">
              <w:rPr>
                <w:color w:val="000000"/>
                <w:sz w:val="20"/>
                <w:szCs w:val="20"/>
                <w:lang w:val="en-US" w:eastAsia="zh-CN"/>
              </w:rPr>
              <w:t>HFC-134a consumption to be phased out (mt/year)</w:t>
            </w:r>
          </w:p>
        </w:tc>
        <w:tc>
          <w:tcPr>
            <w:tcW w:w="735" w:type="pct"/>
            <w:tcBorders>
              <w:top w:val="nil"/>
              <w:left w:val="nil"/>
              <w:bottom w:val="single" w:sz="4" w:space="0" w:color="auto"/>
              <w:right w:val="single" w:sz="4" w:space="0" w:color="auto"/>
            </w:tcBorders>
            <w:shd w:val="clear" w:color="auto" w:fill="auto"/>
            <w:noWrap/>
          </w:tcPr>
          <w:p w14:paraId="689B23E8" w14:textId="77777777" w:rsidR="003B7A5F" w:rsidRPr="008157DE" w:rsidRDefault="003B7A5F" w:rsidP="00344822">
            <w:pPr>
              <w:jc w:val="right"/>
              <w:rPr>
                <w:color w:val="000000"/>
                <w:sz w:val="20"/>
                <w:szCs w:val="20"/>
                <w:lang w:val="en-US" w:eastAsia="zh-CN"/>
              </w:rPr>
            </w:pPr>
            <w:r w:rsidRPr="008157DE">
              <w:rPr>
                <w:color w:val="000000"/>
                <w:sz w:val="20"/>
                <w:szCs w:val="20"/>
                <w:lang w:val="en-US" w:eastAsia="zh-CN"/>
              </w:rPr>
              <w:t>14.5</w:t>
            </w:r>
          </w:p>
        </w:tc>
        <w:tc>
          <w:tcPr>
            <w:tcW w:w="737" w:type="pct"/>
            <w:tcBorders>
              <w:top w:val="nil"/>
              <w:left w:val="single" w:sz="4" w:space="0" w:color="auto"/>
              <w:bottom w:val="single" w:sz="4" w:space="0" w:color="auto"/>
              <w:right w:val="single" w:sz="4" w:space="0" w:color="auto"/>
            </w:tcBorders>
            <w:shd w:val="clear" w:color="auto" w:fill="auto"/>
          </w:tcPr>
          <w:p w14:paraId="54340F71" w14:textId="2ED7662B" w:rsidR="003B7A5F" w:rsidRPr="008157DE" w:rsidRDefault="003B7A5F" w:rsidP="00344822">
            <w:pPr>
              <w:jc w:val="right"/>
              <w:rPr>
                <w:color w:val="000000"/>
                <w:sz w:val="20"/>
                <w:szCs w:val="20"/>
                <w:lang w:val="en-US" w:eastAsia="zh-CN"/>
              </w:rPr>
            </w:pPr>
            <w:r w:rsidRPr="008157DE">
              <w:rPr>
                <w:color w:val="000000"/>
                <w:sz w:val="20"/>
                <w:szCs w:val="20"/>
              </w:rPr>
              <w:t>14.5</w:t>
            </w:r>
          </w:p>
        </w:tc>
        <w:tc>
          <w:tcPr>
            <w:tcW w:w="793" w:type="pct"/>
            <w:tcBorders>
              <w:top w:val="nil"/>
              <w:left w:val="single" w:sz="4" w:space="0" w:color="auto"/>
              <w:bottom w:val="single" w:sz="4" w:space="0" w:color="auto"/>
              <w:right w:val="single" w:sz="4" w:space="0" w:color="auto"/>
            </w:tcBorders>
          </w:tcPr>
          <w:p w14:paraId="55EB29A2" w14:textId="4A8F6AA4" w:rsidR="003B7A5F" w:rsidRPr="008157DE" w:rsidRDefault="000F023E" w:rsidP="00344822">
            <w:pPr>
              <w:jc w:val="right"/>
              <w:rPr>
                <w:color w:val="000000"/>
                <w:sz w:val="20"/>
                <w:szCs w:val="20"/>
              </w:rPr>
            </w:pPr>
            <w:r w:rsidRPr="008157DE">
              <w:rPr>
                <w:color w:val="000000"/>
                <w:sz w:val="20"/>
                <w:szCs w:val="20"/>
              </w:rPr>
              <w:t>14.5</w:t>
            </w:r>
          </w:p>
        </w:tc>
      </w:tr>
      <w:tr w:rsidR="003B7A5F" w:rsidRPr="008157DE" w14:paraId="0BD71BB3" w14:textId="39A90072" w:rsidTr="006304F1">
        <w:trPr>
          <w:trHeight w:val="50"/>
        </w:trPr>
        <w:tc>
          <w:tcPr>
            <w:tcW w:w="2735" w:type="pct"/>
            <w:tcBorders>
              <w:top w:val="single" w:sz="4" w:space="0" w:color="auto"/>
              <w:left w:val="single" w:sz="4" w:space="0" w:color="auto"/>
              <w:bottom w:val="single" w:sz="4" w:space="0" w:color="auto"/>
              <w:right w:val="single" w:sz="4" w:space="0" w:color="auto"/>
            </w:tcBorders>
            <w:shd w:val="clear" w:color="auto" w:fill="auto"/>
            <w:noWrap/>
          </w:tcPr>
          <w:p w14:paraId="59B2DBAB" w14:textId="7CA47895" w:rsidR="003B7A5F" w:rsidRPr="008157DE" w:rsidRDefault="003B7A5F" w:rsidP="00344822">
            <w:pPr>
              <w:jc w:val="left"/>
              <w:rPr>
                <w:color w:val="000000"/>
                <w:sz w:val="20"/>
                <w:szCs w:val="20"/>
                <w:lang w:val="en-US" w:eastAsia="zh-CN"/>
              </w:rPr>
            </w:pPr>
            <w:r w:rsidRPr="008157DE">
              <w:rPr>
                <w:color w:val="000000"/>
                <w:sz w:val="20"/>
                <w:szCs w:val="20"/>
                <w:lang w:val="en-US" w:eastAsia="zh-CN"/>
              </w:rPr>
              <w:t>Cost-effectiveness based on total project costs (</w:t>
            </w:r>
            <w:r w:rsidR="009644E8">
              <w:rPr>
                <w:color w:val="000000"/>
                <w:sz w:val="20"/>
                <w:szCs w:val="20"/>
                <w:lang w:val="en-US" w:eastAsia="zh-CN"/>
              </w:rPr>
              <w:t>US $</w:t>
            </w:r>
            <w:r w:rsidRPr="008157DE">
              <w:rPr>
                <w:color w:val="000000"/>
                <w:sz w:val="20"/>
                <w:szCs w:val="20"/>
                <w:lang w:val="en-US" w:eastAsia="zh-CN"/>
              </w:rPr>
              <w:t>/kg)</w:t>
            </w:r>
          </w:p>
        </w:tc>
        <w:tc>
          <w:tcPr>
            <w:tcW w:w="735" w:type="pct"/>
            <w:tcBorders>
              <w:top w:val="single" w:sz="4" w:space="0" w:color="auto"/>
              <w:left w:val="nil"/>
              <w:bottom w:val="single" w:sz="4" w:space="0" w:color="auto"/>
              <w:right w:val="single" w:sz="4" w:space="0" w:color="auto"/>
            </w:tcBorders>
            <w:shd w:val="clear" w:color="auto" w:fill="auto"/>
            <w:noWrap/>
          </w:tcPr>
          <w:p w14:paraId="3DA20643" w14:textId="77777777" w:rsidR="003B7A5F" w:rsidRPr="008157DE" w:rsidRDefault="003B7A5F" w:rsidP="00344822">
            <w:pPr>
              <w:jc w:val="right"/>
              <w:rPr>
                <w:color w:val="000000"/>
                <w:sz w:val="20"/>
                <w:szCs w:val="20"/>
                <w:lang w:val="en-US" w:eastAsia="zh-CN"/>
              </w:rPr>
            </w:pPr>
            <w:r w:rsidRPr="008157DE">
              <w:rPr>
                <w:color w:val="000000"/>
                <w:sz w:val="20"/>
                <w:szCs w:val="20"/>
                <w:lang w:val="en-US" w:eastAsia="zh-CN"/>
              </w:rPr>
              <w:t>92.32</w:t>
            </w:r>
          </w:p>
        </w:tc>
        <w:tc>
          <w:tcPr>
            <w:tcW w:w="737" w:type="pct"/>
            <w:tcBorders>
              <w:top w:val="nil"/>
              <w:left w:val="single" w:sz="4" w:space="0" w:color="auto"/>
              <w:bottom w:val="single" w:sz="4" w:space="0" w:color="auto"/>
              <w:right w:val="single" w:sz="4" w:space="0" w:color="auto"/>
            </w:tcBorders>
            <w:shd w:val="clear" w:color="auto" w:fill="auto"/>
          </w:tcPr>
          <w:p w14:paraId="214C8158" w14:textId="1BB775D6" w:rsidR="003B7A5F" w:rsidRPr="008157DE" w:rsidRDefault="003B7A5F" w:rsidP="00344822">
            <w:pPr>
              <w:jc w:val="right"/>
              <w:rPr>
                <w:color w:val="000000"/>
                <w:sz w:val="20"/>
                <w:szCs w:val="20"/>
                <w:lang w:val="en-US" w:eastAsia="zh-CN"/>
              </w:rPr>
            </w:pPr>
            <w:r w:rsidRPr="008157DE">
              <w:rPr>
                <w:color w:val="000000"/>
                <w:sz w:val="20"/>
                <w:szCs w:val="20"/>
              </w:rPr>
              <w:t>78.54</w:t>
            </w:r>
          </w:p>
        </w:tc>
        <w:tc>
          <w:tcPr>
            <w:tcW w:w="793" w:type="pct"/>
            <w:tcBorders>
              <w:top w:val="nil"/>
              <w:left w:val="single" w:sz="4" w:space="0" w:color="auto"/>
              <w:bottom w:val="single" w:sz="4" w:space="0" w:color="auto"/>
              <w:right w:val="single" w:sz="4" w:space="0" w:color="auto"/>
            </w:tcBorders>
          </w:tcPr>
          <w:p w14:paraId="2382F207" w14:textId="2E8213AE" w:rsidR="003B7A5F" w:rsidRPr="008157DE" w:rsidRDefault="000F023E" w:rsidP="00344822">
            <w:pPr>
              <w:jc w:val="right"/>
              <w:rPr>
                <w:color w:val="000000"/>
                <w:sz w:val="20"/>
                <w:szCs w:val="20"/>
              </w:rPr>
            </w:pPr>
            <w:r w:rsidRPr="008157DE">
              <w:rPr>
                <w:color w:val="000000"/>
                <w:sz w:val="20"/>
                <w:szCs w:val="20"/>
              </w:rPr>
              <w:t>50.13</w:t>
            </w:r>
          </w:p>
        </w:tc>
      </w:tr>
      <w:tr w:rsidR="003B7A5F" w:rsidRPr="008157DE" w14:paraId="5E5A5040" w14:textId="718BBD7F" w:rsidTr="006304F1">
        <w:trPr>
          <w:trHeight w:val="50"/>
        </w:trPr>
        <w:tc>
          <w:tcPr>
            <w:tcW w:w="2735" w:type="pct"/>
            <w:tcBorders>
              <w:top w:val="nil"/>
              <w:left w:val="single" w:sz="4" w:space="0" w:color="auto"/>
              <w:bottom w:val="single" w:sz="4" w:space="0" w:color="auto"/>
              <w:right w:val="single" w:sz="4" w:space="0" w:color="auto"/>
            </w:tcBorders>
            <w:shd w:val="clear" w:color="auto" w:fill="auto"/>
            <w:noWrap/>
            <w:hideMark/>
          </w:tcPr>
          <w:p w14:paraId="564E4FF5" w14:textId="03F3CF27" w:rsidR="003B7A5F" w:rsidRPr="008157DE" w:rsidRDefault="003B7A5F" w:rsidP="00344822">
            <w:pPr>
              <w:jc w:val="left"/>
              <w:rPr>
                <w:color w:val="000000"/>
                <w:sz w:val="20"/>
                <w:szCs w:val="20"/>
                <w:lang w:val="en-US" w:eastAsia="zh-CN"/>
              </w:rPr>
            </w:pPr>
            <w:r w:rsidRPr="008157DE">
              <w:rPr>
                <w:color w:val="000000"/>
                <w:sz w:val="20"/>
                <w:szCs w:val="20"/>
                <w:lang w:val="en-US" w:eastAsia="zh-CN"/>
              </w:rPr>
              <w:t>Cost-effectiveness based on funding requested (</w:t>
            </w:r>
            <w:r w:rsidR="009644E8">
              <w:rPr>
                <w:color w:val="000000"/>
                <w:sz w:val="20"/>
                <w:szCs w:val="20"/>
                <w:lang w:val="en-US" w:eastAsia="zh-CN"/>
              </w:rPr>
              <w:t>US $</w:t>
            </w:r>
            <w:r w:rsidRPr="008157DE">
              <w:rPr>
                <w:color w:val="000000"/>
                <w:sz w:val="20"/>
                <w:szCs w:val="20"/>
                <w:lang w:val="en-US" w:eastAsia="zh-CN"/>
              </w:rPr>
              <w:t>/kg)</w:t>
            </w:r>
          </w:p>
        </w:tc>
        <w:tc>
          <w:tcPr>
            <w:tcW w:w="735" w:type="pct"/>
            <w:tcBorders>
              <w:top w:val="nil"/>
              <w:left w:val="nil"/>
              <w:bottom w:val="single" w:sz="4" w:space="0" w:color="auto"/>
              <w:right w:val="single" w:sz="4" w:space="0" w:color="auto"/>
            </w:tcBorders>
            <w:shd w:val="clear" w:color="auto" w:fill="auto"/>
            <w:noWrap/>
            <w:hideMark/>
          </w:tcPr>
          <w:p w14:paraId="155E511C" w14:textId="77777777" w:rsidR="003B7A5F" w:rsidRPr="008157DE" w:rsidRDefault="003B7A5F" w:rsidP="00344822">
            <w:pPr>
              <w:jc w:val="right"/>
              <w:rPr>
                <w:color w:val="000000"/>
                <w:sz w:val="20"/>
                <w:szCs w:val="20"/>
                <w:lang w:val="en-US" w:eastAsia="zh-CN"/>
              </w:rPr>
            </w:pPr>
            <w:r w:rsidRPr="008157DE">
              <w:rPr>
                <w:color w:val="000000"/>
                <w:sz w:val="20"/>
                <w:szCs w:val="20"/>
                <w:lang w:val="en-US" w:eastAsia="zh-CN"/>
              </w:rPr>
              <w:t>71.63</w:t>
            </w:r>
          </w:p>
        </w:tc>
        <w:tc>
          <w:tcPr>
            <w:tcW w:w="737" w:type="pct"/>
            <w:tcBorders>
              <w:top w:val="nil"/>
              <w:left w:val="single" w:sz="4" w:space="0" w:color="auto"/>
              <w:bottom w:val="single" w:sz="4" w:space="0" w:color="auto"/>
              <w:right w:val="single" w:sz="4" w:space="0" w:color="auto"/>
            </w:tcBorders>
            <w:shd w:val="clear" w:color="auto" w:fill="auto"/>
          </w:tcPr>
          <w:p w14:paraId="2A57A928" w14:textId="0117FEAB" w:rsidR="003B7A5F" w:rsidRPr="008157DE" w:rsidRDefault="003B7A5F" w:rsidP="00344822">
            <w:pPr>
              <w:jc w:val="right"/>
              <w:rPr>
                <w:color w:val="000000"/>
                <w:sz w:val="20"/>
                <w:szCs w:val="20"/>
                <w:lang w:val="en-US" w:eastAsia="zh-CN"/>
              </w:rPr>
            </w:pPr>
            <w:r w:rsidRPr="008157DE">
              <w:rPr>
                <w:color w:val="000000"/>
                <w:sz w:val="20"/>
                <w:szCs w:val="20"/>
              </w:rPr>
              <w:t>57.85</w:t>
            </w:r>
          </w:p>
        </w:tc>
        <w:tc>
          <w:tcPr>
            <w:tcW w:w="793" w:type="pct"/>
            <w:tcBorders>
              <w:top w:val="nil"/>
              <w:left w:val="single" w:sz="4" w:space="0" w:color="auto"/>
              <w:bottom w:val="single" w:sz="4" w:space="0" w:color="auto"/>
              <w:right w:val="single" w:sz="4" w:space="0" w:color="auto"/>
            </w:tcBorders>
          </w:tcPr>
          <w:p w14:paraId="18F1B1DE" w14:textId="6C1EE9EF" w:rsidR="003B7A5F" w:rsidRPr="008157DE" w:rsidRDefault="000F023E" w:rsidP="00344822">
            <w:pPr>
              <w:jc w:val="right"/>
              <w:rPr>
                <w:color w:val="000000"/>
                <w:sz w:val="20"/>
                <w:szCs w:val="20"/>
              </w:rPr>
            </w:pPr>
            <w:r w:rsidRPr="008157DE">
              <w:rPr>
                <w:color w:val="000000"/>
                <w:sz w:val="20"/>
                <w:szCs w:val="20"/>
              </w:rPr>
              <w:t>29.45</w:t>
            </w:r>
          </w:p>
        </w:tc>
      </w:tr>
    </w:tbl>
    <w:p w14:paraId="5227AF7E" w14:textId="4FFE24C0" w:rsidR="006375C0" w:rsidRDefault="008157DE" w:rsidP="00344822">
      <w:pPr>
        <w:autoSpaceDE w:val="0"/>
        <w:autoSpaceDN w:val="0"/>
        <w:adjustRightInd w:val="0"/>
        <w:rPr>
          <w:sz w:val="18"/>
          <w:szCs w:val="18"/>
        </w:rPr>
      </w:pPr>
      <w:r>
        <w:rPr>
          <w:sz w:val="18"/>
          <w:szCs w:val="18"/>
        </w:rPr>
        <w:t>*Recommended costs at the 81</w:t>
      </w:r>
      <w:r w:rsidRPr="008157DE">
        <w:rPr>
          <w:sz w:val="18"/>
          <w:szCs w:val="18"/>
          <w:vertAlign w:val="superscript"/>
        </w:rPr>
        <w:t>st</w:t>
      </w:r>
      <w:r>
        <w:rPr>
          <w:sz w:val="18"/>
          <w:szCs w:val="18"/>
        </w:rPr>
        <w:t xml:space="preserve"> meeting</w:t>
      </w:r>
    </w:p>
    <w:p w14:paraId="63D4BB14" w14:textId="77777777" w:rsidR="003B657E" w:rsidRPr="008157DE" w:rsidRDefault="003B657E" w:rsidP="00344822">
      <w:pPr>
        <w:autoSpaceDE w:val="0"/>
        <w:autoSpaceDN w:val="0"/>
        <w:adjustRightInd w:val="0"/>
        <w:rPr>
          <w:lang w:val="en-CA"/>
        </w:rPr>
      </w:pPr>
    </w:p>
    <w:p w14:paraId="5E9D3B92" w14:textId="77777777" w:rsidR="00A54132" w:rsidRPr="008157DE" w:rsidRDefault="003B0CD3" w:rsidP="00A54132">
      <w:pPr>
        <w:pStyle w:val="Heading1"/>
        <w:rPr>
          <w:lang w:val="en-CA"/>
        </w:rPr>
      </w:pPr>
      <w:r w:rsidRPr="008157DE">
        <w:rPr>
          <w:lang w:val="en-CA"/>
        </w:rPr>
        <w:t>The resubmission also included milestones for monitoring the progress of implementation</w:t>
      </w:r>
      <w:r w:rsidR="00433189" w:rsidRPr="008157DE">
        <w:rPr>
          <w:lang w:val="en-CA"/>
        </w:rPr>
        <w:t>, including</w:t>
      </w:r>
      <w:r w:rsidR="008C4051" w:rsidRPr="008157DE">
        <w:rPr>
          <w:lang w:val="en-CA"/>
        </w:rPr>
        <w:t xml:space="preserve"> sign</w:t>
      </w:r>
      <w:r w:rsidR="001A0582" w:rsidRPr="008157DE">
        <w:rPr>
          <w:lang w:val="en-CA"/>
        </w:rPr>
        <w:t>ing</w:t>
      </w:r>
      <w:r w:rsidR="008C4051" w:rsidRPr="008157DE">
        <w:rPr>
          <w:lang w:val="en-CA"/>
        </w:rPr>
        <w:t xml:space="preserve"> of </w:t>
      </w:r>
      <w:r w:rsidR="00AD5D89" w:rsidRPr="008157DE">
        <w:rPr>
          <w:lang w:val="en-CA"/>
        </w:rPr>
        <w:t xml:space="preserve">the </w:t>
      </w:r>
      <w:r w:rsidR="008C4051" w:rsidRPr="008157DE">
        <w:rPr>
          <w:lang w:val="en-CA"/>
        </w:rPr>
        <w:t xml:space="preserve">project document; completion of design; completion of bidding for equipment; delivery of equipment; completion of installation, test and trial; </w:t>
      </w:r>
      <w:r w:rsidR="004822EA" w:rsidRPr="008157DE">
        <w:rPr>
          <w:lang w:val="en-CA"/>
        </w:rPr>
        <w:t>commission. Each milestone will be linked to a payment</w:t>
      </w:r>
      <w:r w:rsidR="00AD5D89" w:rsidRPr="008157DE">
        <w:rPr>
          <w:lang w:val="en-CA"/>
        </w:rPr>
        <w:t xml:space="preserve"> </w:t>
      </w:r>
      <w:r w:rsidR="009940E2" w:rsidRPr="008157DE">
        <w:rPr>
          <w:lang w:val="en-CA"/>
        </w:rPr>
        <w:t>instalment</w:t>
      </w:r>
      <w:r w:rsidR="004822EA" w:rsidRPr="008157DE">
        <w:rPr>
          <w:lang w:val="en-CA"/>
        </w:rPr>
        <w:t xml:space="preserve">. </w:t>
      </w:r>
      <w:r w:rsidR="00A54132" w:rsidRPr="008157DE">
        <w:rPr>
          <w:lang w:val="en-CA"/>
        </w:rPr>
        <w:t xml:space="preserve">Furthermore, in line with decision 22/38 and subsequent decisions of the Executive </w:t>
      </w:r>
      <w:r w:rsidR="00A54132" w:rsidRPr="008157DE">
        <w:rPr>
          <w:lang w:val="en-CA"/>
        </w:rPr>
        <w:lastRenderedPageBreak/>
        <w:t>Committee, equipment to be replaced in the project will, as part of the project, be destroyed or rendered unusable.</w:t>
      </w:r>
    </w:p>
    <w:p w14:paraId="453D67D8" w14:textId="1577EF03" w:rsidR="00151596" w:rsidRPr="008157DE" w:rsidRDefault="00B5483F" w:rsidP="00344822">
      <w:pPr>
        <w:jc w:val="center"/>
        <w:rPr>
          <w:b/>
          <w:lang w:val="en-CA"/>
        </w:rPr>
      </w:pPr>
      <w:r w:rsidRPr="008157DE">
        <w:rPr>
          <w:b/>
          <w:lang w:val="en-CA"/>
        </w:rPr>
        <w:t>SECRETARIAT’S COMMENTS AND RECOMMENDATIONS</w:t>
      </w:r>
    </w:p>
    <w:p w14:paraId="3518F6CB" w14:textId="77777777" w:rsidR="00B5483F" w:rsidRPr="008157DE" w:rsidRDefault="00B5483F" w:rsidP="00344822">
      <w:pPr>
        <w:jc w:val="center"/>
        <w:rPr>
          <w:lang w:val="en-CA"/>
        </w:rPr>
      </w:pPr>
    </w:p>
    <w:p w14:paraId="5FC5A51B" w14:textId="51E847DD" w:rsidR="00151596" w:rsidRPr="008157DE" w:rsidRDefault="00643C8B" w:rsidP="00344822">
      <w:pPr>
        <w:rPr>
          <w:b/>
          <w:lang w:val="en-CA"/>
        </w:rPr>
      </w:pPr>
      <w:r w:rsidRPr="008157DE">
        <w:rPr>
          <w:b/>
          <w:lang w:val="en-CA"/>
        </w:rPr>
        <w:t>COMMENTS</w:t>
      </w:r>
    </w:p>
    <w:p w14:paraId="0958245E" w14:textId="19C0A623" w:rsidR="00B5483F" w:rsidRPr="008157DE" w:rsidRDefault="00B5483F" w:rsidP="00344822">
      <w:pPr>
        <w:rPr>
          <w:lang w:val="en-CA"/>
        </w:rPr>
      </w:pPr>
    </w:p>
    <w:p w14:paraId="37B4C38E" w14:textId="59723BF1" w:rsidR="00EE28C5" w:rsidRPr="008157DE" w:rsidRDefault="00A1204A" w:rsidP="00344822">
      <w:pPr>
        <w:pStyle w:val="Heading1"/>
        <w:rPr>
          <w:lang w:val="en-CA"/>
        </w:rPr>
      </w:pPr>
      <w:r w:rsidRPr="008157DE">
        <w:rPr>
          <w:lang w:val="en-CA"/>
        </w:rPr>
        <w:t>The Secretariat has reviewed the project proposal on the basis of the current policies and decisions of the Executive Committee</w:t>
      </w:r>
      <w:r w:rsidR="00100BF4">
        <w:rPr>
          <w:lang w:val="en-CA"/>
        </w:rPr>
        <w:t>; the project proposal submitted to the 81</w:t>
      </w:r>
      <w:r w:rsidR="00100BF4" w:rsidRPr="005641E6">
        <w:rPr>
          <w:vertAlign w:val="superscript"/>
          <w:lang w:val="en-CA"/>
        </w:rPr>
        <w:t>st</w:t>
      </w:r>
      <w:r w:rsidR="00100BF4">
        <w:rPr>
          <w:lang w:val="en-CA"/>
        </w:rPr>
        <w:t xml:space="preserve"> meeting; </w:t>
      </w:r>
      <w:r w:rsidR="005641E6">
        <w:rPr>
          <w:lang w:val="en-CA"/>
        </w:rPr>
        <w:t>and</w:t>
      </w:r>
      <w:r w:rsidR="005641E6" w:rsidRPr="008157DE">
        <w:rPr>
          <w:lang w:val="en-CA"/>
        </w:rPr>
        <w:t xml:space="preserve"> similar</w:t>
      </w:r>
      <w:r w:rsidRPr="008157DE">
        <w:rPr>
          <w:lang w:val="en-CA"/>
        </w:rPr>
        <w:t xml:space="preserve"> approved conversion projects for CFC and HFC phase-out and approved projects to phase out ODS with flammable alternatives.</w:t>
      </w:r>
    </w:p>
    <w:p w14:paraId="6623E5F1" w14:textId="14A2F54B" w:rsidR="00200F32" w:rsidRPr="005C2179" w:rsidRDefault="00200F32" w:rsidP="00200F32">
      <w:pPr>
        <w:rPr>
          <w:u w:val="single"/>
          <w:lang w:val="en-CA"/>
        </w:rPr>
      </w:pPr>
      <w:r w:rsidRPr="005C2179">
        <w:rPr>
          <w:u w:val="single"/>
          <w:lang w:val="en-CA"/>
        </w:rPr>
        <w:t>Level of production at Capri</w:t>
      </w:r>
    </w:p>
    <w:p w14:paraId="0A3941F2" w14:textId="77777777" w:rsidR="00200F32" w:rsidRPr="005C2179" w:rsidRDefault="00200F32" w:rsidP="00200F32">
      <w:pPr>
        <w:rPr>
          <w:lang w:val="en-CA"/>
        </w:rPr>
      </w:pPr>
    </w:p>
    <w:p w14:paraId="51A389E6" w14:textId="7532C6B5" w:rsidR="00200F32" w:rsidRPr="005C2179" w:rsidRDefault="00200F32" w:rsidP="00200F32">
      <w:pPr>
        <w:pStyle w:val="Heading1"/>
        <w:rPr>
          <w:lang w:val="en-CA"/>
        </w:rPr>
      </w:pPr>
      <w:r w:rsidRPr="005C2179">
        <w:rPr>
          <w:lang w:val="en-CA"/>
        </w:rPr>
        <w:t xml:space="preserve">Noting the </w:t>
      </w:r>
      <w:r w:rsidR="00CB7D90" w:rsidRPr="005C2179">
        <w:rPr>
          <w:lang w:val="en-CA"/>
        </w:rPr>
        <w:t xml:space="preserve">current </w:t>
      </w:r>
      <w:r w:rsidRPr="005C2179">
        <w:rPr>
          <w:lang w:val="en-CA"/>
        </w:rPr>
        <w:t>relatively low production level (97,000 units in 2017) as compared to the production capacity at Capri (over 230,000 units/y</w:t>
      </w:r>
      <w:r w:rsidR="004B5579" w:rsidRPr="005C2179">
        <w:rPr>
          <w:lang w:val="en-CA"/>
        </w:rPr>
        <w:t>ea</w:t>
      </w:r>
      <w:r w:rsidRPr="005C2179">
        <w:rPr>
          <w:lang w:val="en-CA"/>
        </w:rPr>
        <w:t xml:space="preserve">r), UNDP informed that, according to the NOU and Capri, </w:t>
      </w:r>
      <w:r w:rsidR="004B5579" w:rsidRPr="005C2179">
        <w:rPr>
          <w:lang w:val="en-CA"/>
        </w:rPr>
        <w:t xml:space="preserve">the current production levels were </w:t>
      </w:r>
      <w:r w:rsidR="0015223C" w:rsidRPr="005C2179">
        <w:rPr>
          <w:lang w:val="en-CA"/>
        </w:rPr>
        <w:t xml:space="preserve">in part </w:t>
      </w:r>
      <w:r w:rsidR="004B5579" w:rsidRPr="005C2179">
        <w:rPr>
          <w:lang w:val="en-CA"/>
        </w:rPr>
        <w:t>due to the economic situation in the country</w:t>
      </w:r>
      <w:r w:rsidR="0015223C" w:rsidRPr="005C2179">
        <w:rPr>
          <w:lang w:val="en-CA"/>
        </w:rPr>
        <w:t>. T</w:t>
      </w:r>
      <w:r w:rsidRPr="005C2179">
        <w:rPr>
          <w:lang w:val="en-CA"/>
        </w:rPr>
        <w:t xml:space="preserve">he production facility had undergone expansion </w:t>
      </w:r>
      <w:r w:rsidR="008201AE" w:rsidRPr="005C2179">
        <w:rPr>
          <w:lang w:val="en-CA"/>
        </w:rPr>
        <w:t xml:space="preserve">in </w:t>
      </w:r>
      <w:r w:rsidRPr="005C2179">
        <w:rPr>
          <w:lang w:val="en-CA"/>
        </w:rPr>
        <w:t xml:space="preserve">its foam </w:t>
      </w:r>
      <w:r w:rsidR="008201AE" w:rsidRPr="005C2179">
        <w:rPr>
          <w:lang w:val="en-CA"/>
        </w:rPr>
        <w:t>production</w:t>
      </w:r>
      <w:r w:rsidRPr="005C2179">
        <w:rPr>
          <w:lang w:val="en-CA"/>
        </w:rPr>
        <w:t xml:space="preserve"> at the end of 2017, and had experienced operation</w:t>
      </w:r>
      <w:r w:rsidR="00CA2739" w:rsidRPr="005C2179">
        <w:rPr>
          <w:lang w:val="en-CA"/>
        </w:rPr>
        <w:t>al and</w:t>
      </w:r>
      <w:r w:rsidRPr="005C2179">
        <w:rPr>
          <w:lang w:val="en-CA"/>
        </w:rPr>
        <w:t xml:space="preserve"> technical issues in integrating </w:t>
      </w:r>
      <w:r w:rsidR="008201AE" w:rsidRPr="005C2179">
        <w:rPr>
          <w:lang w:val="en-CA"/>
        </w:rPr>
        <w:t xml:space="preserve">new equipment </w:t>
      </w:r>
      <w:r w:rsidRPr="005C2179">
        <w:rPr>
          <w:lang w:val="en-CA"/>
        </w:rPr>
        <w:t xml:space="preserve">with the </w:t>
      </w:r>
      <w:r w:rsidR="008201AE" w:rsidRPr="005C2179">
        <w:rPr>
          <w:lang w:val="en-CA"/>
        </w:rPr>
        <w:t>existing one</w:t>
      </w:r>
      <w:r w:rsidRPr="005C2179">
        <w:rPr>
          <w:lang w:val="en-CA"/>
        </w:rPr>
        <w:t xml:space="preserve">; as a result, the full capacity can not be achieved. UNDP confirmed that Capri </w:t>
      </w:r>
      <w:r w:rsidR="009A3391" w:rsidRPr="005C2179">
        <w:rPr>
          <w:lang w:val="en-CA"/>
        </w:rPr>
        <w:t xml:space="preserve">is currently </w:t>
      </w:r>
      <w:r w:rsidRPr="005C2179">
        <w:rPr>
          <w:lang w:val="en-CA"/>
        </w:rPr>
        <w:t xml:space="preserve">resolving the </w:t>
      </w:r>
      <w:r w:rsidR="009A3391" w:rsidRPr="005C2179">
        <w:rPr>
          <w:lang w:val="en-CA"/>
        </w:rPr>
        <w:t xml:space="preserve">technical </w:t>
      </w:r>
      <w:r w:rsidRPr="005C2179">
        <w:rPr>
          <w:lang w:val="en-CA"/>
        </w:rPr>
        <w:t>issues relating to the foam line</w:t>
      </w:r>
      <w:r w:rsidR="006A7465" w:rsidRPr="005C2179">
        <w:rPr>
          <w:lang w:val="en-CA"/>
        </w:rPr>
        <w:t>,</w:t>
      </w:r>
      <w:r w:rsidRPr="005C2179">
        <w:rPr>
          <w:lang w:val="en-CA"/>
        </w:rPr>
        <w:t xml:space="preserve"> </w:t>
      </w:r>
      <w:r w:rsidR="006A7465" w:rsidRPr="005C2179">
        <w:rPr>
          <w:lang w:val="en-CA"/>
        </w:rPr>
        <w:t>which will also benefit the</w:t>
      </w:r>
      <w:r w:rsidRPr="005C2179">
        <w:rPr>
          <w:lang w:val="en-CA"/>
        </w:rPr>
        <w:t xml:space="preserve"> conversion of the refrigeration line. </w:t>
      </w:r>
    </w:p>
    <w:p w14:paraId="6DD79C0C" w14:textId="1A0CE226" w:rsidR="009A5DB2" w:rsidRPr="005C2179" w:rsidRDefault="00D02762" w:rsidP="00344822">
      <w:pPr>
        <w:keepNext/>
        <w:rPr>
          <w:u w:val="single"/>
          <w:lang w:val="en-CA"/>
        </w:rPr>
      </w:pPr>
      <w:r w:rsidRPr="005C2179">
        <w:rPr>
          <w:u w:val="single"/>
          <w:lang w:val="en-CA"/>
        </w:rPr>
        <w:t>Increment</w:t>
      </w:r>
      <w:r w:rsidR="006A7465" w:rsidRPr="005C2179">
        <w:rPr>
          <w:u w:val="single"/>
          <w:lang w:val="en-CA"/>
        </w:rPr>
        <w:t>al</w:t>
      </w:r>
      <w:r w:rsidRPr="005C2179">
        <w:rPr>
          <w:u w:val="single"/>
          <w:lang w:val="en-CA"/>
        </w:rPr>
        <w:t xml:space="preserve"> costs</w:t>
      </w:r>
    </w:p>
    <w:p w14:paraId="038A6EE6" w14:textId="77777777" w:rsidR="009A5DB2" w:rsidRPr="005C2179" w:rsidRDefault="009A5DB2" w:rsidP="00344822">
      <w:pPr>
        <w:keepNext/>
        <w:rPr>
          <w:lang w:val="en-CA"/>
        </w:rPr>
      </w:pPr>
    </w:p>
    <w:p w14:paraId="5FCE74D9" w14:textId="4E07AAFB" w:rsidR="004465F2" w:rsidRPr="005C2179" w:rsidRDefault="004465F2" w:rsidP="004465F2">
      <w:pPr>
        <w:pStyle w:val="Heading1"/>
        <w:rPr>
          <w:lang w:val="en-CA"/>
        </w:rPr>
      </w:pPr>
      <w:r w:rsidRPr="005C2179">
        <w:rPr>
          <w:lang w:val="en-CA"/>
        </w:rPr>
        <w:t>Upon discussion, the Secretariat and UNDP agreed that the ICCs recommended by the Secretariat at the 81</w:t>
      </w:r>
      <w:r w:rsidRPr="005C2179">
        <w:rPr>
          <w:vertAlign w:val="superscript"/>
          <w:lang w:val="en-CA"/>
        </w:rPr>
        <w:t>st</w:t>
      </w:r>
      <w:r w:rsidRPr="005C2179">
        <w:rPr>
          <w:lang w:val="en-CA"/>
        </w:rPr>
        <w:t xml:space="preserve"> meeting (as shown in Table </w:t>
      </w:r>
      <w:r w:rsidR="00E408CE" w:rsidRPr="005C2179">
        <w:rPr>
          <w:lang w:val="en-CA"/>
        </w:rPr>
        <w:t>3</w:t>
      </w:r>
      <w:r w:rsidRPr="005C2179">
        <w:rPr>
          <w:lang w:val="en-CA"/>
        </w:rPr>
        <w:t xml:space="preserve">) is acceptable for recommendation to the Executive Committee. </w:t>
      </w:r>
    </w:p>
    <w:p w14:paraId="70CD2ED1" w14:textId="5E2DDFD0" w:rsidR="002C2C8F" w:rsidRPr="005C2179" w:rsidRDefault="00A41784" w:rsidP="00344822">
      <w:pPr>
        <w:pStyle w:val="Heading1"/>
        <w:keepNext/>
        <w:rPr>
          <w:lang w:val="en-CA"/>
        </w:rPr>
      </w:pPr>
      <w:r w:rsidRPr="005C2179">
        <w:rPr>
          <w:lang w:val="en-CA"/>
        </w:rPr>
        <w:t xml:space="preserve">The Secretariat </w:t>
      </w:r>
      <w:r w:rsidR="009A5DB2" w:rsidRPr="005C2179">
        <w:rPr>
          <w:lang w:val="en-CA"/>
        </w:rPr>
        <w:t xml:space="preserve">reviewed the </w:t>
      </w:r>
      <w:r w:rsidR="005B0D91" w:rsidRPr="005C2179">
        <w:rPr>
          <w:lang w:val="en-CA"/>
        </w:rPr>
        <w:t xml:space="preserve">information on the calculation of the </w:t>
      </w:r>
      <w:r w:rsidR="00951355" w:rsidRPr="005C2179">
        <w:rPr>
          <w:lang w:val="en-CA"/>
        </w:rPr>
        <w:t>IOC</w:t>
      </w:r>
      <w:r w:rsidR="002C55D8" w:rsidRPr="005C2179">
        <w:rPr>
          <w:lang w:val="en-CA"/>
        </w:rPr>
        <w:t>s</w:t>
      </w:r>
      <w:r w:rsidR="00951355" w:rsidRPr="005C2179">
        <w:rPr>
          <w:lang w:val="en-CA"/>
        </w:rPr>
        <w:t xml:space="preserve"> and noted that the price of R</w:t>
      </w:r>
      <w:r w:rsidR="00440658" w:rsidRPr="005C2179">
        <w:rPr>
          <w:lang w:val="en-CA"/>
        </w:rPr>
        <w:noBreakHyphen/>
      </w:r>
      <w:r w:rsidR="00951355" w:rsidRPr="005C2179">
        <w:rPr>
          <w:lang w:val="en-CA"/>
        </w:rPr>
        <w:t xml:space="preserve">600a of </w:t>
      </w:r>
      <w:r w:rsidR="009644E8" w:rsidRPr="005C2179">
        <w:rPr>
          <w:lang w:val="en-CA"/>
        </w:rPr>
        <w:t>US $</w:t>
      </w:r>
      <w:r w:rsidR="00951355" w:rsidRPr="005C2179">
        <w:rPr>
          <w:lang w:val="en-CA"/>
        </w:rPr>
        <w:t>9.5</w:t>
      </w:r>
      <w:r w:rsidR="00100BF4" w:rsidRPr="005C2179">
        <w:rPr>
          <w:lang w:val="en-CA"/>
        </w:rPr>
        <w:t>0</w:t>
      </w:r>
      <w:r w:rsidR="00951355" w:rsidRPr="005C2179">
        <w:rPr>
          <w:lang w:val="en-CA"/>
        </w:rPr>
        <w:t xml:space="preserve">/kg </w:t>
      </w:r>
      <w:r w:rsidR="006A7465" w:rsidRPr="005C2179">
        <w:rPr>
          <w:lang w:val="en-CA"/>
        </w:rPr>
        <w:t>wa</w:t>
      </w:r>
      <w:r w:rsidR="00951355" w:rsidRPr="005C2179">
        <w:rPr>
          <w:lang w:val="en-CA"/>
        </w:rPr>
        <w:t xml:space="preserve">s </w:t>
      </w:r>
      <w:r w:rsidR="006A3F91" w:rsidRPr="005C2179">
        <w:rPr>
          <w:lang w:val="en-CA"/>
        </w:rPr>
        <w:t xml:space="preserve">significantly </w:t>
      </w:r>
      <w:r w:rsidR="00951355" w:rsidRPr="005C2179">
        <w:rPr>
          <w:lang w:val="en-CA"/>
        </w:rPr>
        <w:t>higher than the price</w:t>
      </w:r>
      <w:r w:rsidR="006A3F91" w:rsidRPr="005C2179">
        <w:rPr>
          <w:lang w:val="en-CA"/>
        </w:rPr>
        <w:t>s</w:t>
      </w:r>
      <w:r w:rsidR="00951355" w:rsidRPr="005C2179">
        <w:rPr>
          <w:lang w:val="en-CA"/>
        </w:rPr>
        <w:t xml:space="preserve"> in neighbouring countries. After discussion</w:t>
      </w:r>
      <w:r w:rsidR="006A3F91" w:rsidRPr="005C2179">
        <w:rPr>
          <w:lang w:val="en-CA"/>
        </w:rPr>
        <w:t>,</w:t>
      </w:r>
      <w:r w:rsidR="00951355" w:rsidRPr="005C2179">
        <w:rPr>
          <w:lang w:val="en-CA"/>
        </w:rPr>
        <w:t xml:space="preserve"> the price of R-600a was adjusted to </w:t>
      </w:r>
      <w:r w:rsidR="009644E8" w:rsidRPr="005C2179">
        <w:rPr>
          <w:lang w:val="en-CA"/>
        </w:rPr>
        <w:t>US $</w:t>
      </w:r>
      <w:r w:rsidR="00951355" w:rsidRPr="005C2179">
        <w:rPr>
          <w:lang w:val="en-CA"/>
        </w:rPr>
        <w:t xml:space="preserve">6.00/kg, resulting in an </w:t>
      </w:r>
      <w:r w:rsidR="005B0D91" w:rsidRPr="005C2179">
        <w:rPr>
          <w:lang w:val="en-CA"/>
        </w:rPr>
        <w:t xml:space="preserve">increase of </w:t>
      </w:r>
      <w:r w:rsidR="00951355" w:rsidRPr="005C2179">
        <w:rPr>
          <w:lang w:val="en-CA"/>
        </w:rPr>
        <w:t>saving</w:t>
      </w:r>
      <w:r w:rsidR="006A505D" w:rsidRPr="005C2179">
        <w:rPr>
          <w:lang w:val="en-CA"/>
        </w:rPr>
        <w:t>s</w:t>
      </w:r>
      <w:r w:rsidR="00951355" w:rsidRPr="005C2179">
        <w:rPr>
          <w:lang w:val="en-CA"/>
        </w:rPr>
        <w:t xml:space="preserve"> </w:t>
      </w:r>
      <w:r w:rsidR="005B0D91" w:rsidRPr="005C2179">
        <w:rPr>
          <w:lang w:val="en-CA"/>
        </w:rPr>
        <w:t xml:space="preserve">from </w:t>
      </w:r>
      <w:r w:rsidR="009644E8" w:rsidRPr="005C2179">
        <w:rPr>
          <w:lang w:val="en-CA"/>
        </w:rPr>
        <w:t>US $</w:t>
      </w:r>
      <w:r w:rsidR="005B0D91" w:rsidRPr="005C2179">
        <w:rPr>
          <w:lang w:val="en-CA"/>
        </w:rPr>
        <w:t xml:space="preserve">16,242 to </w:t>
      </w:r>
      <w:r w:rsidR="009644E8" w:rsidRPr="005C2179">
        <w:rPr>
          <w:lang w:val="en-CA"/>
        </w:rPr>
        <w:t>US $</w:t>
      </w:r>
      <w:r w:rsidR="00951355" w:rsidRPr="005C2179">
        <w:rPr>
          <w:lang w:val="en-CA"/>
        </w:rPr>
        <w:t>42,212 from the change of refrigerant</w:t>
      </w:r>
      <w:r w:rsidR="005B0D91" w:rsidRPr="005C2179">
        <w:rPr>
          <w:lang w:val="en-CA"/>
        </w:rPr>
        <w:t>s</w:t>
      </w:r>
      <w:r w:rsidR="00951355" w:rsidRPr="005C2179">
        <w:rPr>
          <w:lang w:val="en-CA"/>
        </w:rPr>
        <w:t xml:space="preserve">. </w:t>
      </w:r>
      <w:r w:rsidR="00641DEC" w:rsidRPr="005C2179">
        <w:rPr>
          <w:lang w:val="en-CA"/>
        </w:rPr>
        <w:t xml:space="preserve">The IOCs </w:t>
      </w:r>
      <w:r w:rsidR="008201AE" w:rsidRPr="005C2179">
        <w:rPr>
          <w:lang w:val="en-CA"/>
        </w:rPr>
        <w:t xml:space="preserve">from the change of component </w:t>
      </w:r>
      <w:r w:rsidR="00641DEC" w:rsidRPr="005C2179">
        <w:rPr>
          <w:lang w:val="en-CA"/>
        </w:rPr>
        <w:t>were calculated using the average production from 2015 to 2017 in the submission to the 82</w:t>
      </w:r>
      <w:r w:rsidR="00641DEC" w:rsidRPr="005C2179">
        <w:rPr>
          <w:vertAlign w:val="superscript"/>
          <w:lang w:val="en-CA"/>
        </w:rPr>
        <w:t>nd</w:t>
      </w:r>
      <w:r w:rsidR="00641DEC" w:rsidRPr="005C2179">
        <w:rPr>
          <w:lang w:val="en-CA"/>
        </w:rPr>
        <w:t> meeting. During the review, UNDP requested to us</w:t>
      </w:r>
      <w:r w:rsidR="008201AE" w:rsidRPr="005C2179">
        <w:rPr>
          <w:lang w:val="en-CA"/>
        </w:rPr>
        <w:t>e</w:t>
      </w:r>
      <w:r w:rsidR="00641DEC" w:rsidRPr="005C2179">
        <w:rPr>
          <w:lang w:val="en-CA"/>
        </w:rPr>
        <w:t xml:space="preserve"> the latest production of 97,000 units in 2017. </w:t>
      </w:r>
    </w:p>
    <w:p w14:paraId="0A89E9C9" w14:textId="039E6719" w:rsidR="00951355" w:rsidRDefault="002C2C8F" w:rsidP="00344822">
      <w:pPr>
        <w:pStyle w:val="Heading1"/>
        <w:rPr>
          <w:lang w:val="en-CA"/>
        </w:rPr>
      </w:pPr>
      <w:r w:rsidRPr="008157DE">
        <w:rPr>
          <w:lang w:val="en-CA"/>
        </w:rPr>
        <w:t xml:space="preserve">The </w:t>
      </w:r>
      <w:r w:rsidR="006A505D" w:rsidRPr="008157DE">
        <w:rPr>
          <w:lang w:val="en-CA"/>
        </w:rPr>
        <w:t>IOC</w:t>
      </w:r>
      <w:r w:rsidR="002C55D8" w:rsidRPr="008157DE">
        <w:rPr>
          <w:lang w:val="en-CA"/>
        </w:rPr>
        <w:t>s</w:t>
      </w:r>
      <w:r w:rsidR="006A505D" w:rsidRPr="008157DE">
        <w:rPr>
          <w:lang w:val="en-CA"/>
        </w:rPr>
        <w:t xml:space="preserve"> </w:t>
      </w:r>
      <w:r w:rsidR="001F6901">
        <w:rPr>
          <w:lang w:val="en-CA"/>
        </w:rPr>
        <w:t>associated</w:t>
      </w:r>
      <w:r w:rsidR="001F6901" w:rsidRPr="008157DE">
        <w:rPr>
          <w:lang w:val="en-CA"/>
        </w:rPr>
        <w:t xml:space="preserve"> </w:t>
      </w:r>
      <w:r w:rsidR="008201AE">
        <w:rPr>
          <w:lang w:val="en-CA"/>
        </w:rPr>
        <w:t>with</w:t>
      </w:r>
      <w:r w:rsidRPr="008157DE">
        <w:rPr>
          <w:lang w:val="en-CA"/>
        </w:rPr>
        <w:t xml:space="preserve"> </w:t>
      </w:r>
      <w:r w:rsidR="006A505D" w:rsidRPr="008157DE">
        <w:rPr>
          <w:lang w:val="en-CA"/>
        </w:rPr>
        <w:t xml:space="preserve">the </w:t>
      </w:r>
      <w:r w:rsidRPr="008157DE">
        <w:rPr>
          <w:lang w:val="en-CA"/>
        </w:rPr>
        <w:t>efficiency modification was removed</w:t>
      </w:r>
      <w:r w:rsidR="00C40F39">
        <w:rPr>
          <w:lang w:val="en-CA"/>
        </w:rPr>
        <w:t xml:space="preserve"> and in line with</w:t>
      </w:r>
      <w:r w:rsidRPr="008157DE">
        <w:rPr>
          <w:lang w:val="en-CA"/>
        </w:rPr>
        <w:t xml:space="preserve"> previously approved projects</w:t>
      </w:r>
      <w:r w:rsidR="00CB1FBD" w:rsidRPr="008157DE">
        <w:rPr>
          <w:lang w:val="en-CA"/>
        </w:rPr>
        <w:t xml:space="preserve">, </w:t>
      </w:r>
      <w:r w:rsidR="006A505D" w:rsidRPr="008157DE">
        <w:rPr>
          <w:lang w:val="en-CA"/>
        </w:rPr>
        <w:t xml:space="preserve">the </w:t>
      </w:r>
      <w:r w:rsidR="00C40F39">
        <w:rPr>
          <w:lang w:val="en-CA"/>
        </w:rPr>
        <w:t>IOC for the</w:t>
      </w:r>
      <w:r w:rsidR="009538F7">
        <w:rPr>
          <w:lang w:val="en-CA"/>
        </w:rPr>
        <w:t xml:space="preserve"> </w:t>
      </w:r>
      <w:r w:rsidR="00CB1FBD" w:rsidRPr="008157DE">
        <w:rPr>
          <w:lang w:val="en-CA"/>
        </w:rPr>
        <w:t>compressor</w:t>
      </w:r>
      <w:r w:rsidR="00C40F39">
        <w:rPr>
          <w:lang w:val="en-CA"/>
        </w:rPr>
        <w:t xml:space="preserve"> was agreed at</w:t>
      </w:r>
      <w:r w:rsidR="00CB1FBD" w:rsidRPr="008157DE">
        <w:rPr>
          <w:lang w:val="en-CA"/>
        </w:rPr>
        <w:t xml:space="preserve"> </w:t>
      </w:r>
      <w:r w:rsidR="009644E8">
        <w:rPr>
          <w:lang w:val="en-CA"/>
        </w:rPr>
        <w:t>US $</w:t>
      </w:r>
      <w:r w:rsidR="00CB1FBD" w:rsidRPr="008157DE">
        <w:rPr>
          <w:lang w:val="en-CA"/>
        </w:rPr>
        <w:t>1.00</w:t>
      </w:r>
      <w:r w:rsidR="00C40F39">
        <w:rPr>
          <w:lang w:val="en-CA"/>
        </w:rPr>
        <w:t xml:space="preserve"> per unit</w:t>
      </w:r>
      <w:r w:rsidR="006A505D" w:rsidRPr="008157DE">
        <w:rPr>
          <w:lang w:val="en-CA"/>
        </w:rPr>
        <w:t xml:space="preserve">, and </w:t>
      </w:r>
      <w:r w:rsidR="00C40F39">
        <w:rPr>
          <w:lang w:val="en-CA"/>
        </w:rPr>
        <w:t xml:space="preserve">for </w:t>
      </w:r>
      <w:r w:rsidR="006A505D" w:rsidRPr="008157DE">
        <w:rPr>
          <w:lang w:val="en-CA"/>
        </w:rPr>
        <w:t xml:space="preserve">the </w:t>
      </w:r>
      <w:r w:rsidR="00CB1FBD" w:rsidRPr="008157DE">
        <w:rPr>
          <w:lang w:val="en-CA"/>
        </w:rPr>
        <w:t>electrical fan and light</w:t>
      </w:r>
      <w:r w:rsidR="00C40F39">
        <w:rPr>
          <w:lang w:val="en-CA"/>
        </w:rPr>
        <w:t xml:space="preserve"> at</w:t>
      </w:r>
      <w:r w:rsidR="00CB1FBD" w:rsidRPr="008157DE">
        <w:rPr>
          <w:lang w:val="en-CA"/>
        </w:rPr>
        <w:t xml:space="preserve"> </w:t>
      </w:r>
      <w:r w:rsidR="009644E8">
        <w:rPr>
          <w:lang w:val="en-CA"/>
        </w:rPr>
        <w:t>US $</w:t>
      </w:r>
      <w:r w:rsidR="00CB1FBD" w:rsidRPr="008157DE">
        <w:rPr>
          <w:lang w:val="en-CA"/>
        </w:rPr>
        <w:t>1.12</w:t>
      </w:r>
      <w:r w:rsidR="00C40F39">
        <w:rPr>
          <w:lang w:val="en-CA"/>
        </w:rPr>
        <w:t xml:space="preserve"> per unit</w:t>
      </w:r>
      <w:r w:rsidRPr="008157DE">
        <w:rPr>
          <w:lang w:val="en-CA"/>
        </w:rPr>
        <w:t xml:space="preserve">. </w:t>
      </w:r>
      <w:r w:rsidR="00991C25">
        <w:rPr>
          <w:lang w:val="en-CA"/>
        </w:rPr>
        <w:t>After</w:t>
      </w:r>
      <w:r w:rsidR="00CB1FBD" w:rsidRPr="008157DE">
        <w:rPr>
          <w:lang w:val="en-CA"/>
        </w:rPr>
        <w:t xml:space="preserve"> deducting the incremental saving</w:t>
      </w:r>
      <w:r w:rsidR="006A505D" w:rsidRPr="008157DE">
        <w:rPr>
          <w:lang w:val="en-CA"/>
        </w:rPr>
        <w:t>s</w:t>
      </w:r>
      <w:r w:rsidR="00CB1FBD" w:rsidRPr="008157DE">
        <w:rPr>
          <w:lang w:val="en-CA"/>
        </w:rPr>
        <w:t xml:space="preserve"> of </w:t>
      </w:r>
      <w:r w:rsidR="009644E8">
        <w:rPr>
          <w:lang w:val="en-CA"/>
        </w:rPr>
        <w:t>US $</w:t>
      </w:r>
      <w:r w:rsidR="00CB1FBD" w:rsidRPr="008157DE">
        <w:rPr>
          <w:lang w:val="en-CA"/>
        </w:rPr>
        <w:t xml:space="preserve">42,212 </w:t>
      </w:r>
      <w:r w:rsidR="00C52F8A" w:rsidRPr="008157DE">
        <w:rPr>
          <w:lang w:val="en-CA"/>
        </w:rPr>
        <w:t xml:space="preserve">indicated </w:t>
      </w:r>
      <w:r w:rsidR="002C55D8" w:rsidRPr="008157DE">
        <w:rPr>
          <w:lang w:val="en-CA"/>
        </w:rPr>
        <w:t>in paragraph 20</w:t>
      </w:r>
      <w:r w:rsidR="00CB1FBD" w:rsidRPr="008157DE">
        <w:rPr>
          <w:lang w:val="en-CA"/>
        </w:rPr>
        <w:t>, the</w:t>
      </w:r>
      <w:r w:rsidRPr="008157DE">
        <w:rPr>
          <w:lang w:val="en-CA"/>
        </w:rPr>
        <w:t xml:space="preserve"> </w:t>
      </w:r>
      <w:r w:rsidR="00CB1FBD" w:rsidRPr="008157DE">
        <w:rPr>
          <w:lang w:val="en-CA"/>
        </w:rPr>
        <w:t xml:space="preserve">net </w:t>
      </w:r>
      <w:r w:rsidRPr="008157DE">
        <w:rPr>
          <w:lang w:val="en-CA"/>
        </w:rPr>
        <w:t>IOC</w:t>
      </w:r>
      <w:r w:rsidR="00A961D0" w:rsidRPr="008157DE">
        <w:rPr>
          <w:lang w:val="en-CA"/>
        </w:rPr>
        <w:t>s</w:t>
      </w:r>
      <w:r w:rsidRPr="008157DE">
        <w:rPr>
          <w:lang w:val="en-CA"/>
        </w:rPr>
        <w:t xml:space="preserve"> </w:t>
      </w:r>
      <w:r w:rsidR="00CB1FBD" w:rsidRPr="008157DE">
        <w:rPr>
          <w:lang w:val="en-CA"/>
        </w:rPr>
        <w:t xml:space="preserve">for the project </w:t>
      </w:r>
      <w:r w:rsidR="00940A9D" w:rsidRPr="008157DE">
        <w:rPr>
          <w:lang w:val="en-CA"/>
        </w:rPr>
        <w:t>were</w:t>
      </w:r>
      <w:r w:rsidRPr="008157DE">
        <w:rPr>
          <w:lang w:val="en-CA"/>
        </w:rPr>
        <w:t xml:space="preserve"> </w:t>
      </w:r>
      <w:r w:rsidR="00CB1FBD" w:rsidRPr="008157DE">
        <w:rPr>
          <w:lang w:val="en-CA"/>
        </w:rPr>
        <w:t xml:space="preserve">subsequently calculated </w:t>
      </w:r>
      <w:r w:rsidRPr="008157DE">
        <w:rPr>
          <w:lang w:val="en-CA"/>
        </w:rPr>
        <w:t xml:space="preserve">at </w:t>
      </w:r>
      <w:r w:rsidR="009644E8">
        <w:rPr>
          <w:lang w:val="en-CA"/>
        </w:rPr>
        <w:t>US $</w:t>
      </w:r>
      <w:r w:rsidR="00CB1FBD" w:rsidRPr="008157DE">
        <w:rPr>
          <w:lang w:val="en-CA"/>
        </w:rPr>
        <w:t xml:space="preserve">163,428. </w:t>
      </w:r>
    </w:p>
    <w:p w14:paraId="7B0E2099" w14:textId="6F0940D0" w:rsidR="007D2451" w:rsidRPr="008157DE" w:rsidRDefault="00C40F39" w:rsidP="00FD1EEC">
      <w:pPr>
        <w:pStyle w:val="Heading1"/>
        <w:rPr>
          <w:u w:val="single"/>
          <w:lang w:val="en-CA"/>
        </w:rPr>
      </w:pPr>
      <w:r>
        <w:rPr>
          <w:lang w:val="en-CA"/>
        </w:rPr>
        <w:t xml:space="preserve">The </w:t>
      </w:r>
      <w:r w:rsidR="00E408CE" w:rsidRPr="008157DE">
        <w:rPr>
          <w:lang w:val="en-CA"/>
        </w:rPr>
        <w:t xml:space="preserve">total </w:t>
      </w:r>
      <w:r w:rsidR="00E408CE">
        <w:rPr>
          <w:lang w:val="en-CA"/>
        </w:rPr>
        <w:t xml:space="preserve">eligible </w:t>
      </w:r>
      <w:r w:rsidR="00E408CE" w:rsidRPr="008157DE">
        <w:rPr>
          <w:lang w:val="en-CA"/>
        </w:rPr>
        <w:t xml:space="preserve">cost </w:t>
      </w:r>
      <w:r w:rsidR="00E408CE">
        <w:rPr>
          <w:lang w:val="en-CA"/>
        </w:rPr>
        <w:t xml:space="preserve">of the project as agreed </w:t>
      </w:r>
      <w:r w:rsidR="00E408CE" w:rsidRPr="008157DE">
        <w:rPr>
          <w:lang w:val="en-CA"/>
        </w:rPr>
        <w:t>amounts to US $726,954, consisting of US $563,526 of ICCs and US $163,428 of IOCs.</w:t>
      </w:r>
      <w:r w:rsidR="00E408CE">
        <w:rPr>
          <w:lang w:val="en-CA"/>
        </w:rPr>
        <w:t xml:space="preserve"> </w:t>
      </w:r>
      <w:r w:rsidR="002C2C8F" w:rsidRPr="008157DE">
        <w:rPr>
          <w:lang w:val="en-CA"/>
        </w:rPr>
        <w:t xml:space="preserve">Capri </w:t>
      </w:r>
      <w:r w:rsidR="00C52F8A" w:rsidRPr="008157DE">
        <w:rPr>
          <w:lang w:val="en-CA"/>
        </w:rPr>
        <w:t xml:space="preserve">has committed </w:t>
      </w:r>
      <w:r w:rsidR="00611556" w:rsidRPr="008157DE">
        <w:rPr>
          <w:lang w:val="en-CA"/>
        </w:rPr>
        <w:t xml:space="preserve">co-funding of </w:t>
      </w:r>
      <w:r w:rsidR="009644E8">
        <w:rPr>
          <w:lang w:val="en-CA"/>
        </w:rPr>
        <w:t>US $</w:t>
      </w:r>
      <w:r w:rsidR="00611556" w:rsidRPr="008157DE">
        <w:rPr>
          <w:lang w:val="en-CA"/>
        </w:rPr>
        <w:t xml:space="preserve">300,000 for the implementation of the </w:t>
      </w:r>
      <w:r w:rsidR="00DF4C8B" w:rsidRPr="008157DE">
        <w:rPr>
          <w:lang w:val="en-CA"/>
        </w:rPr>
        <w:t xml:space="preserve">conversion </w:t>
      </w:r>
      <w:r w:rsidR="00611556" w:rsidRPr="008157DE">
        <w:rPr>
          <w:lang w:val="en-CA"/>
        </w:rPr>
        <w:t>project</w:t>
      </w:r>
      <w:r w:rsidR="00E408CE">
        <w:rPr>
          <w:lang w:val="en-CA"/>
        </w:rPr>
        <w:t xml:space="preserve"> (a</w:t>
      </w:r>
      <w:r w:rsidR="00C52F8A" w:rsidRPr="008157DE">
        <w:rPr>
          <w:lang w:val="en-CA"/>
        </w:rPr>
        <w:t xml:space="preserve"> letter from Capri </w:t>
      </w:r>
      <w:r w:rsidR="00E408CE">
        <w:rPr>
          <w:lang w:val="en-CA"/>
        </w:rPr>
        <w:t xml:space="preserve">on that matter </w:t>
      </w:r>
      <w:r w:rsidR="00C52F8A" w:rsidRPr="008157DE">
        <w:rPr>
          <w:lang w:val="en-CA"/>
        </w:rPr>
        <w:t xml:space="preserve">has been received </w:t>
      </w:r>
      <w:r w:rsidR="006A505D" w:rsidRPr="008157DE">
        <w:rPr>
          <w:lang w:val="en-CA"/>
        </w:rPr>
        <w:t xml:space="preserve">by </w:t>
      </w:r>
      <w:r w:rsidR="00C52F8A" w:rsidRPr="008157DE">
        <w:rPr>
          <w:lang w:val="en-CA"/>
        </w:rPr>
        <w:t>the Secretariat</w:t>
      </w:r>
      <w:r w:rsidR="00E408CE">
        <w:rPr>
          <w:lang w:val="en-CA"/>
        </w:rPr>
        <w:t>)</w:t>
      </w:r>
      <w:r w:rsidR="00C52F8A" w:rsidRPr="008157DE">
        <w:rPr>
          <w:lang w:val="en-CA"/>
        </w:rPr>
        <w:t xml:space="preserve">. </w:t>
      </w:r>
    </w:p>
    <w:p w14:paraId="38062ACD" w14:textId="0EEFBA6E" w:rsidR="00C541F2" w:rsidRPr="008157DE" w:rsidRDefault="00CB1FBD" w:rsidP="00344822">
      <w:pPr>
        <w:pStyle w:val="Heading1"/>
        <w:rPr>
          <w:lang w:val="en-CA"/>
        </w:rPr>
      </w:pPr>
      <w:r w:rsidRPr="008157DE">
        <w:rPr>
          <w:lang w:val="en-CA"/>
        </w:rPr>
        <w:t xml:space="preserve">The Secretariat noted that the co-funding of </w:t>
      </w:r>
      <w:r w:rsidR="009644E8">
        <w:rPr>
          <w:lang w:val="en-CA"/>
        </w:rPr>
        <w:t>US $</w:t>
      </w:r>
      <w:r w:rsidRPr="008157DE">
        <w:rPr>
          <w:lang w:val="en-CA"/>
        </w:rPr>
        <w:t xml:space="preserve">300,000 </w:t>
      </w:r>
      <w:r w:rsidR="00437CA3">
        <w:rPr>
          <w:lang w:val="en-CA"/>
        </w:rPr>
        <w:t>will be</w:t>
      </w:r>
      <w:r w:rsidR="00437CA3" w:rsidRPr="008157DE">
        <w:rPr>
          <w:lang w:val="en-CA"/>
        </w:rPr>
        <w:t xml:space="preserve"> </w:t>
      </w:r>
      <w:r w:rsidR="00C541F2" w:rsidRPr="008157DE">
        <w:rPr>
          <w:lang w:val="en-CA"/>
        </w:rPr>
        <w:t xml:space="preserve">able to </w:t>
      </w:r>
      <w:r w:rsidRPr="008157DE">
        <w:rPr>
          <w:lang w:val="en-CA"/>
        </w:rPr>
        <w:t xml:space="preserve">cover the </w:t>
      </w:r>
      <w:r w:rsidR="00C541F2" w:rsidRPr="008157DE">
        <w:rPr>
          <w:lang w:val="en-CA"/>
        </w:rPr>
        <w:t>full IOC and part</w:t>
      </w:r>
      <w:r w:rsidR="00C52F8A" w:rsidRPr="008157DE">
        <w:rPr>
          <w:lang w:val="en-CA"/>
        </w:rPr>
        <w:t>ial</w:t>
      </w:r>
      <w:r w:rsidR="00C541F2" w:rsidRPr="008157DE">
        <w:rPr>
          <w:lang w:val="en-CA"/>
        </w:rPr>
        <w:t xml:space="preserve"> ICC. Therefore</w:t>
      </w:r>
      <w:r w:rsidR="009355AE" w:rsidRPr="008157DE">
        <w:rPr>
          <w:lang w:val="en-CA"/>
        </w:rPr>
        <w:t>,</w:t>
      </w:r>
      <w:r w:rsidR="00C541F2" w:rsidRPr="008157DE">
        <w:rPr>
          <w:lang w:val="en-CA"/>
        </w:rPr>
        <w:t xml:space="preserve"> the total project costs requested from the Fund </w:t>
      </w:r>
      <w:r w:rsidR="00E408CE">
        <w:rPr>
          <w:lang w:val="en-CA"/>
        </w:rPr>
        <w:t xml:space="preserve">amounts </w:t>
      </w:r>
      <w:r w:rsidR="00C541F2" w:rsidRPr="008157DE">
        <w:rPr>
          <w:lang w:val="en-CA"/>
        </w:rPr>
        <w:t xml:space="preserve">to </w:t>
      </w:r>
      <w:r w:rsidR="009644E8">
        <w:rPr>
          <w:lang w:val="en-CA"/>
        </w:rPr>
        <w:t>US $</w:t>
      </w:r>
      <w:r w:rsidR="00C541F2" w:rsidRPr="008157DE">
        <w:rPr>
          <w:lang w:val="en-CA"/>
        </w:rPr>
        <w:t>426,954</w:t>
      </w:r>
      <w:r w:rsidR="00C52F8A" w:rsidRPr="008157DE">
        <w:rPr>
          <w:lang w:val="en-CA"/>
        </w:rPr>
        <w:t xml:space="preserve"> </w:t>
      </w:r>
      <w:r w:rsidR="00E408CE">
        <w:rPr>
          <w:lang w:val="en-CA"/>
        </w:rPr>
        <w:t xml:space="preserve">at a </w:t>
      </w:r>
      <w:r w:rsidR="00C40F39">
        <w:rPr>
          <w:lang w:val="en-CA"/>
        </w:rPr>
        <w:t>cost</w:t>
      </w:r>
      <w:r w:rsidR="00437CA3">
        <w:rPr>
          <w:lang w:val="en-CA"/>
        </w:rPr>
        <w:noBreakHyphen/>
      </w:r>
      <w:r w:rsidR="00C40F39">
        <w:rPr>
          <w:lang w:val="en-CA"/>
        </w:rPr>
        <w:t>effectiveness</w:t>
      </w:r>
      <w:r w:rsidR="00C40F39" w:rsidRPr="008157DE">
        <w:rPr>
          <w:lang w:val="en-CA"/>
        </w:rPr>
        <w:t xml:space="preserve"> </w:t>
      </w:r>
      <w:r w:rsidR="00C541F2" w:rsidRPr="008157DE">
        <w:rPr>
          <w:lang w:val="en-CA"/>
        </w:rPr>
        <w:t xml:space="preserve">of </w:t>
      </w:r>
      <w:r w:rsidR="009644E8">
        <w:rPr>
          <w:lang w:val="en-CA"/>
        </w:rPr>
        <w:t>US $</w:t>
      </w:r>
      <w:r w:rsidR="00C541F2" w:rsidRPr="008157DE">
        <w:rPr>
          <w:lang w:val="en-CA"/>
        </w:rPr>
        <w:t>29.4</w:t>
      </w:r>
      <w:r w:rsidR="004B42A2" w:rsidRPr="008157DE">
        <w:rPr>
          <w:lang w:val="en-CA"/>
        </w:rPr>
        <w:t>5</w:t>
      </w:r>
      <w:r w:rsidR="00C541F2" w:rsidRPr="008157DE">
        <w:rPr>
          <w:lang w:val="en-CA"/>
        </w:rPr>
        <w:t>/kg.</w:t>
      </w:r>
    </w:p>
    <w:p w14:paraId="47F2CA1F" w14:textId="6A9E59E7" w:rsidR="00D02762" w:rsidRPr="005C2179" w:rsidRDefault="00E408CE" w:rsidP="00991C25">
      <w:pPr>
        <w:pStyle w:val="Heading1"/>
        <w:rPr>
          <w:lang w:val="en-CA"/>
        </w:rPr>
      </w:pPr>
      <w:r w:rsidRPr="005C2179">
        <w:rPr>
          <w:lang w:val="en-CA"/>
        </w:rPr>
        <w:t>T</w:t>
      </w:r>
      <w:r w:rsidR="00C12547" w:rsidRPr="005C2179">
        <w:rPr>
          <w:lang w:val="en-CA"/>
        </w:rPr>
        <w:t xml:space="preserve">he conversion to R-600a has the potential to produce </w:t>
      </w:r>
      <w:r w:rsidR="0051528D" w:rsidRPr="005C2179">
        <w:rPr>
          <w:lang w:val="en-CA"/>
        </w:rPr>
        <w:t xml:space="preserve">a larger </w:t>
      </w:r>
      <w:r w:rsidR="00193465" w:rsidRPr="005C2179">
        <w:rPr>
          <w:lang w:val="en-CA"/>
        </w:rPr>
        <w:t>number</w:t>
      </w:r>
      <w:r w:rsidR="00C12547" w:rsidRPr="005C2179">
        <w:rPr>
          <w:lang w:val="en-CA"/>
        </w:rPr>
        <w:t xml:space="preserve"> of </w:t>
      </w:r>
      <w:r w:rsidR="0051528D" w:rsidRPr="005C2179">
        <w:rPr>
          <w:lang w:val="en-CA"/>
        </w:rPr>
        <w:t>products with low-</w:t>
      </w:r>
      <w:r w:rsidR="0047757B" w:rsidRPr="005C2179">
        <w:rPr>
          <w:lang w:val="en-CA"/>
        </w:rPr>
        <w:t>global warming potential</w:t>
      </w:r>
      <w:r w:rsidR="0051528D" w:rsidRPr="005C2179">
        <w:rPr>
          <w:lang w:val="en-CA"/>
        </w:rPr>
        <w:t xml:space="preserve"> alternatives. </w:t>
      </w:r>
      <w:r w:rsidRPr="005C2179">
        <w:rPr>
          <w:lang w:val="en-CA"/>
        </w:rPr>
        <w:t xml:space="preserve">The project could also be replicated in a large number of </w:t>
      </w:r>
      <w:r w:rsidR="00991C25" w:rsidRPr="005C2179">
        <w:rPr>
          <w:lang w:val="en-CA"/>
        </w:rPr>
        <w:t>low-volume consuming countries</w:t>
      </w:r>
      <w:r w:rsidRPr="005C2179">
        <w:rPr>
          <w:lang w:val="en-CA"/>
        </w:rPr>
        <w:t xml:space="preserve"> where manufacturing enterprises similar to Capri are currently in operation.</w:t>
      </w:r>
    </w:p>
    <w:p w14:paraId="242FDB09" w14:textId="48B542DD" w:rsidR="000F380A" w:rsidRPr="008157DE" w:rsidRDefault="000F380A" w:rsidP="00344822">
      <w:pPr>
        <w:pStyle w:val="Heading1"/>
        <w:rPr>
          <w:lang w:val="en-CA"/>
        </w:rPr>
      </w:pPr>
      <w:r w:rsidRPr="005C2179">
        <w:rPr>
          <w:lang w:val="en-CA"/>
        </w:rPr>
        <w:t>The Secretariat notes that the purpose of implementing projects under decision 78/3(g) is to</w:t>
      </w:r>
      <w:r w:rsidRPr="008157DE">
        <w:rPr>
          <w:lang w:val="en-CA"/>
        </w:rPr>
        <w:t xml:space="preserve"> gain experience in the ICCs and IOCs that might be associated with phasing down HFCs. On the basis of the </w:t>
      </w:r>
      <w:r w:rsidRPr="008157DE">
        <w:rPr>
          <w:lang w:val="en-CA"/>
        </w:rPr>
        <w:lastRenderedPageBreak/>
        <w:t>information available at the time of review, the Secretariat considers that the agreed costs are its best estimates of the overall incremental costs of conversion; these estimates, however, might change as more information becomes available and according to the specific characteristics of the enterprise. The Secretariat, therefore, considers that approval of the project at the levels proposed above would not constitute a precedent.</w:t>
      </w:r>
    </w:p>
    <w:p w14:paraId="6198CAFA" w14:textId="77777777" w:rsidR="0065100E" w:rsidRPr="008157DE" w:rsidRDefault="0065100E" w:rsidP="00344822">
      <w:pPr>
        <w:spacing w:after="240"/>
        <w:outlineLvl w:val="0"/>
        <w:rPr>
          <w:u w:val="single"/>
          <w:lang w:val="en-CA"/>
        </w:rPr>
      </w:pPr>
      <w:r w:rsidRPr="008157DE">
        <w:rPr>
          <w:u w:val="single"/>
          <w:lang w:val="en-CA"/>
        </w:rPr>
        <w:t>Climate benefits</w:t>
      </w:r>
    </w:p>
    <w:p w14:paraId="3DAFB98E" w14:textId="084774A0" w:rsidR="0065100E" w:rsidRPr="008157DE" w:rsidRDefault="0065100E" w:rsidP="00344822">
      <w:pPr>
        <w:pStyle w:val="Heading1"/>
        <w:rPr>
          <w:lang w:val="en-CA"/>
        </w:rPr>
      </w:pPr>
      <w:r w:rsidRPr="008157DE">
        <w:rPr>
          <w:lang w:val="en-CA"/>
        </w:rPr>
        <w:t xml:space="preserve">The reduction of </w:t>
      </w:r>
      <w:r w:rsidR="004B42A2" w:rsidRPr="008157DE">
        <w:rPr>
          <w:lang w:val="en-CA"/>
        </w:rPr>
        <w:t xml:space="preserve">14.5 </w:t>
      </w:r>
      <w:r w:rsidRPr="008157DE">
        <w:rPr>
          <w:lang w:val="en-CA"/>
        </w:rPr>
        <w:t xml:space="preserve">mt of HFC-134a consumption and the expected introduction of </w:t>
      </w:r>
      <w:r w:rsidR="004B42A2" w:rsidRPr="008157DE">
        <w:rPr>
          <w:lang w:val="en-CA"/>
        </w:rPr>
        <w:t>R-600a</w:t>
      </w:r>
      <w:r w:rsidRPr="008157DE">
        <w:rPr>
          <w:lang w:val="en-CA"/>
        </w:rPr>
        <w:t xml:space="preserve"> in the project is expected to result in an emission reduction of </w:t>
      </w:r>
      <w:r w:rsidR="004B42A2" w:rsidRPr="008157DE">
        <w:rPr>
          <w:lang w:val="en-CA"/>
        </w:rPr>
        <w:t>20,735</w:t>
      </w:r>
      <w:r w:rsidRPr="008157DE">
        <w:rPr>
          <w:lang w:val="en-CA"/>
        </w:rPr>
        <w:t xml:space="preserve"> tonnes of CO</w:t>
      </w:r>
      <w:r w:rsidRPr="008157DE">
        <w:rPr>
          <w:vertAlign w:val="subscript"/>
          <w:lang w:val="en-CA"/>
        </w:rPr>
        <w:t>2</w:t>
      </w:r>
      <w:r w:rsidRPr="008157DE">
        <w:rPr>
          <w:lang w:val="en-CA"/>
        </w:rPr>
        <w:t xml:space="preserve"> </w:t>
      </w:r>
      <w:r w:rsidRPr="00CA2739">
        <w:rPr>
          <w:lang w:val="en-CA"/>
        </w:rPr>
        <w:t>equivalent.</w:t>
      </w:r>
      <w:r w:rsidRPr="008157DE">
        <w:rPr>
          <w:lang w:val="en-CA"/>
        </w:rPr>
        <w:t xml:space="preserve"> No estimate of the indirect emissions savings associated with improved energy efficiency has been provided.</w:t>
      </w:r>
    </w:p>
    <w:p w14:paraId="196E432C" w14:textId="77777777" w:rsidR="0065100E" w:rsidRPr="008157DE" w:rsidRDefault="0065100E" w:rsidP="00344822">
      <w:pPr>
        <w:rPr>
          <w:u w:val="single"/>
          <w:lang w:val="en-CA"/>
        </w:rPr>
      </w:pPr>
      <w:r w:rsidRPr="008157DE">
        <w:rPr>
          <w:u w:val="single"/>
          <w:lang w:val="en-CA"/>
        </w:rPr>
        <w:t>2018</w:t>
      </w:r>
      <w:r w:rsidRPr="008157DE">
        <w:rPr>
          <w:sz w:val="18"/>
          <w:szCs w:val="18"/>
          <w:u w:val="single"/>
          <w:lang w:val="en-CA"/>
        </w:rPr>
        <w:t>–</w:t>
      </w:r>
      <w:r w:rsidRPr="008157DE">
        <w:rPr>
          <w:u w:val="single"/>
          <w:lang w:val="en-CA"/>
        </w:rPr>
        <w:t>2020 business plan</w:t>
      </w:r>
    </w:p>
    <w:p w14:paraId="3613A682" w14:textId="77777777" w:rsidR="0065100E" w:rsidRPr="008157DE" w:rsidRDefault="0065100E" w:rsidP="00344822">
      <w:pPr>
        <w:rPr>
          <w:lang w:val="en-CA"/>
        </w:rPr>
      </w:pPr>
    </w:p>
    <w:p w14:paraId="2AE7938F" w14:textId="5E24CF8C" w:rsidR="0065100E" w:rsidRPr="008157DE" w:rsidRDefault="0065100E" w:rsidP="00344822">
      <w:pPr>
        <w:pStyle w:val="Heading1"/>
        <w:rPr>
          <w:lang w:val="en-CA"/>
        </w:rPr>
      </w:pPr>
      <w:r w:rsidRPr="008157DE">
        <w:rPr>
          <w:lang w:val="en-CA"/>
        </w:rPr>
        <w:t>This project is included in the 2018</w:t>
      </w:r>
      <w:r w:rsidRPr="008157DE">
        <w:rPr>
          <w:sz w:val="18"/>
          <w:szCs w:val="18"/>
          <w:lang w:val="en-CA"/>
        </w:rPr>
        <w:t>–</w:t>
      </w:r>
      <w:r w:rsidRPr="008157DE">
        <w:rPr>
          <w:lang w:val="en-CA"/>
        </w:rPr>
        <w:t xml:space="preserve">2020 business plan of the Multilateral Fund at a value of </w:t>
      </w:r>
      <w:r w:rsidR="009644E8">
        <w:rPr>
          <w:lang w:val="en-CA"/>
        </w:rPr>
        <w:t>US $</w:t>
      </w:r>
      <w:r w:rsidR="002007C4" w:rsidRPr="008157DE">
        <w:rPr>
          <w:lang w:val="en-CA"/>
        </w:rPr>
        <w:t>407,713</w:t>
      </w:r>
      <w:r w:rsidRPr="008157DE">
        <w:rPr>
          <w:lang w:val="en-CA"/>
        </w:rPr>
        <w:t xml:space="preserve">, including agency support costs, but with no indication of phase-out of HFCs. The Secretariat notes that, after the adjustments to the costs, the proposal is </w:t>
      </w:r>
      <w:r w:rsidR="009644E8">
        <w:rPr>
          <w:lang w:val="en-CA"/>
        </w:rPr>
        <w:t>US $</w:t>
      </w:r>
      <w:r w:rsidR="008157DE">
        <w:rPr>
          <w:lang w:val="en-CA"/>
        </w:rPr>
        <w:t>4</w:t>
      </w:r>
      <w:r w:rsidR="00F722F1" w:rsidRPr="008157DE">
        <w:rPr>
          <w:lang w:val="en-CA"/>
        </w:rPr>
        <w:t>9,</w:t>
      </w:r>
      <w:r w:rsidR="008157DE">
        <w:rPr>
          <w:lang w:val="en-CA"/>
        </w:rPr>
        <w:t>128</w:t>
      </w:r>
      <w:r w:rsidRPr="008157DE">
        <w:rPr>
          <w:lang w:val="en-CA"/>
        </w:rPr>
        <w:t xml:space="preserve"> more than what had been included </w:t>
      </w:r>
      <w:r w:rsidR="004E7148">
        <w:rPr>
          <w:lang w:val="en-CA"/>
        </w:rPr>
        <w:t>in</w:t>
      </w:r>
      <w:r w:rsidR="004E7148" w:rsidRPr="008157DE">
        <w:rPr>
          <w:lang w:val="en-CA"/>
        </w:rPr>
        <w:t xml:space="preserve"> </w:t>
      </w:r>
      <w:r w:rsidRPr="008157DE">
        <w:rPr>
          <w:lang w:val="en-CA"/>
        </w:rPr>
        <w:t>the business plan.</w:t>
      </w:r>
    </w:p>
    <w:p w14:paraId="519CF0CB" w14:textId="77777777" w:rsidR="00151596" w:rsidRPr="008157DE" w:rsidRDefault="00151596" w:rsidP="00344822">
      <w:pPr>
        <w:pStyle w:val="Heading1"/>
        <w:keepNext/>
        <w:numPr>
          <w:ilvl w:val="0"/>
          <w:numId w:val="0"/>
        </w:numPr>
        <w:spacing w:after="0"/>
        <w:rPr>
          <w:b/>
          <w:lang w:val="en-CA"/>
        </w:rPr>
      </w:pPr>
      <w:r w:rsidRPr="008157DE">
        <w:rPr>
          <w:b/>
          <w:lang w:val="en-CA"/>
        </w:rPr>
        <w:t>Recommendation</w:t>
      </w:r>
    </w:p>
    <w:p w14:paraId="0CCE840D" w14:textId="77777777" w:rsidR="00151596" w:rsidRPr="008157DE" w:rsidRDefault="00151596" w:rsidP="00344822">
      <w:pPr>
        <w:keepNext/>
        <w:rPr>
          <w:lang w:val="en-CA"/>
        </w:rPr>
      </w:pPr>
    </w:p>
    <w:p w14:paraId="69AC9434" w14:textId="4B4BBC95" w:rsidR="00151596" w:rsidRPr="008157DE" w:rsidRDefault="00151596" w:rsidP="00344822">
      <w:pPr>
        <w:pStyle w:val="Heading1"/>
        <w:keepNext/>
        <w:rPr>
          <w:lang w:val="en-CA"/>
        </w:rPr>
      </w:pPr>
      <w:r w:rsidRPr="008157DE">
        <w:rPr>
          <w:lang w:val="en-CA"/>
        </w:rPr>
        <w:t>The Executive Committee may wish</w:t>
      </w:r>
      <w:r w:rsidR="00CF6C7E" w:rsidRPr="008157DE">
        <w:rPr>
          <w:lang w:val="en-CA"/>
        </w:rPr>
        <w:t xml:space="preserve"> to consider</w:t>
      </w:r>
      <w:r w:rsidR="00620ED0" w:rsidRPr="008157DE">
        <w:rPr>
          <w:lang w:val="en-CA"/>
        </w:rPr>
        <w:t>:</w:t>
      </w:r>
    </w:p>
    <w:p w14:paraId="1CBE728C" w14:textId="6F8D0502" w:rsidR="00151596" w:rsidRPr="008157DE" w:rsidRDefault="00CF6C7E" w:rsidP="00344822">
      <w:pPr>
        <w:pStyle w:val="Heading2"/>
        <w:keepNext/>
        <w:rPr>
          <w:lang w:val="en-CA"/>
        </w:rPr>
      </w:pPr>
      <w:r w:rsidRPr="008157DE">
        <w:rPr>
          <w:lang w:val="en-CA"/>
        </w:rPr>
        <w:t>T</w:t>
      </w:r>
      <w:r w:rsidR="00151596" w:rsidRPr="008157DE">
        <w:rPr>
          <w:lang w:val="en-CA"/>
        </w:rPr>
        <w:t>he</w:t>
      </w:r>
      <w:r w:rsidRPr="008157DE">
        <w:rPr>
          <w:lang w:val="en-CA"/>
        </w:rPr>
        <w:t xml:space="preserve"> </w:t>
      </w:r>
      <w:r w:rsidR="00151596" w:rsidRPr="008157DE">
        <w:rPr>
          <w:lang w:val="en-CA"/>
        </w:rPr>
        <w:t xml:space="preserve">project proposal for the conversion </w:t>
      </w:r>
      <w:r w:rsidR="00F97DD4" w:rsidRPr="008157DE">
        <w:rPr>
          <w:lang w:val="en-CA"/>
        </w:rPr>
        <w:t xml:space="preserve">of domestic refrigerator and freezer manufacturing at Capri </w:t>
      </w:r>
      <w:r w:rsidR="00151596" w:rsidRPr="008157DE">
        <w:rPr>
          <w:lang w:val="en-CA"/>
        </w:rPr>
        <w:t xml:space="preserve">from </w:t>
      </w:r>
      <w:r w:rsidR="00F97DD4" w:rsidRPr="008157DE">
        <w:rPr>
          <w:lang w:val="en-CA"/>
        </w:rPr>
        <w:t xml:space="preserve">the use of </w:t>
      </w:r>
      <w:r w:rsidR="00151596" w:rsidRPr="008157DE">
        <w:rPr>
          <w:lang w:val="en-CA"/>
        </w:rPr>
        <w:t xml:space="preserve">HFC-134a </w:t>
      </w:r>
      <w:r w:rsidR="00F97DD4" w:rsidRPr="008157DE">
        <w:rPr>
          <w:lang w:val="en-CA"/>
        </w:rPr>
        <w:t>as the refrigerant to isobutane (</w:t>
      </w:r>
      <w:r w:rsidR="00151596" w:rsidRPr="008157DE">
        <w:rPr>
          <w:lang w:val="en-CA"/>
        </w:rPr>
        <w:t>R-600a</w:t>
      </w:r>
      <w:r w:rsidR="00F97DD4" w:rsidRPr="008157DE">
        <w:rPr>
          <w:lang w:val="en-CA"/>
        </w:rPr>
        <w:t>)</w:t>
      </w:r>
      <w:r w:rsidR="00151596" w:rsidRPr="008157DE">
        <w:rPr>
          <w:lang w:val="en-CA"/>
        </w:rPr>
        <w:t xml:space="preserve"> in Zimbabwe</w:t>
      </w:r>
      <w:r w:rsidRPr="008157DE">
        <w:rPr>
          <w:lang w:val="en-CA"/>
        </w:rPr>
        <w:t>, in the context of its discussion on HFC stand</w:t>
      </w:r>
      <w:r w:rsidRPr="008157DE">
        <w:rPr>
          <w:lang w:val="en-CA"/>
        </w:rPr>
        <w:noBreakHyphen/>
        <w:t>alone projects submitted to the 82</w:t>
      </w:r>
      <w:r w:rsidRPr="008157DE">
        <w:rPr>
          <w:vertAlign w:val="superscript"/>
          <w:lang w:val="en-CA"/>
        </w:rPr>
        <w:t>nd</w:t>
      </w:r>
      <w:r w:rsidRPr="008157DE">
        <w:rPr>
          <w:lang w:val="en-CA"/>
        </w:rPr>
        <w:t xml:space="preserve"> meeting in line with decision 78/3(g), as described in the document on the Overview of issues identified during project review (UNEP/OzL.Pro/ExCom/82/31)</w:t>
      </w:r>
      <w:r w:rsidR="006B7007" w:rsidRPr="008157DE">
        <w:rPr>
          <w:lang w:val="en-CA"/>
        </w:rPr>
        <w:t>;</w:t>
      </w:r>
      <w:r w:rsidR="00151596" w:rsidRPr="008157DE">
        <w:rPr>
          <w:lang w:val="en-CA"/>
        </w:rPr>
        <w:t xml:space="preserve"> </w:t>
      </w:r>
    </w:p>
    <w:p w14:paraId="513D2EAA" w14:textId="28C320AF" w:rsidR="00151596" w:rsidRPr="008157DE" w:rsidRDefault="008B5821" w:rsidP="00344822">
      <w:pPr>
        <w:pStyle w:val="Heading2"/>
        <w:rPr>
          <w:lang w:val="en-CA"/>
        </w:rPr>
      </w:pPr>
      <w:r w:rsidRPr="008157DE">
        <w:rPr>
          <w:lang w:val="en-CA"/>
        </w:rPr>
        <w:t>Whether or not to</w:t>
      </w:r>
      <w:r w:rsidR="00151596" w:rsidRPr="008157DE">
        <w:rPr>
          <w:lang w:val="en-CA"/>
        </w:rPr>
        <w:t xml:space="preserve"> approve the project proposal indicated in sub-paragraph (a) above in the amount of </w:t>
      </w:r>
      <w:r w:rsidR="009644E8">
        <w:rPr>
          <w:lang w:val="en-CA"/>
        </w:rPr>
        <w:t>US $</w:t>
      </w:r>
      <w:r w:rsidR="006B7007" w:rsidRPr="008157DE">
        <w:rPr>
          <w:lang w:val="en-CA"/>
        </w:rPr>
        <w:t>426,954</w:t>
      </w:r>
      <w:r w:rsidR="00151596" w:rsidRPr="008157DE">
        <w:rPr>
          <w:lang w:val="en-CA"/>
        </w:rPr>
        <w:t>, plus agency support cost</w:t>
      </w:r>
      <w:r w:rsidR="001C45E2" w:rsidRPr="008157DE">
        <w:rPr>
          <w:lang w:val="en-CA"/>
        </w:rPr>
        <w:t>s</w:t>
      </w:r>
      <w:r w:rsidR="00151596" w:rsidRPr="008157DE">
        <w:rPr>
          <w:lang w:val="en-CA"/>
        </w:rPr>
        <w:t xml:space="preserve"> of </w:t>
      </w:r>
      <w:r w:rsidR="009644E8">
        <w:rPr>
          <w:lang w:val="en-CA"/>
        </w:rPr>
        <w:t>US $</w:t>
      </w:r>
      <w:r w:rsidR="006B7007" w:rsidRPr="008157DE">
        <w:rPr>
          <w:lang w:val="en-CA"/>
        </w:rPr>
        <w:t>29,887</w:t>
      </w:r>
      <w:r w:rsidR="00151596" w:rsidRPr="008157DE">
        <w:rPr>
          <w:lang w:val="en-CA"/>
        </w:rPr>
        <w:t xml:space="preserve"> for UNDP, on the understanding</w:t>
      </w:r>
      <w:r w:rsidR="007B64EB" w:rsidRPr="008157DE">
        <w:rPr>
          <w:lang w:val="en-CA"/>
        </w:rPr>
        <w:t>, if the project were to be approved</w:t>
      </w:r>
      <w:r w:rsidR="00151596" w:rsidRPr="008157DE">
        <w:rPr>
          <w:lang w:val="en-CA"/>
        </w:rPr>
        <w:t>:</w:t>
      </w:r>
    </w:p>
    <w:p w14:paraId="33340660" w14:textId="77777777" w:rsidR="00151596" w:rsidRPr="008157DE" w:rsidRDefault="00151596" w:rsidP="00344822">
      <w:pPr>
        <w:pStyle w:val="Heading3"/>
        <w:rPr>
          <w:lang w:val="en-CA"/>
        </w:rPr>
      </w:pPr>
      <w:r w:rsidRPr="008157DE">
        <w:rPr>
          <w:lang w:val="en-CA"/>
        </w:rPr>
        <w:t xml:space="preserve">That no further funding would be available until the instrument of ratification by the Government of Zimbabwe had been received by the depositary at the Headquarters of the United Nations in New York; </w:t>
      </w:r>
    </w:p>
    <w:p w14:paraId="6DE569D0" w14:textId="25D2D420" w:rsidR="00151596" w:rsidRPr="008157DE" w:rsidRDefault="00151596" w:rsidP="00344822">
      <w:pPr>
        <w:pStyle w:val="Heading3"/>
        <w:rPr>
          <w:lang w:val="en-CA"/>
        </w:rPr>
      </w:pPr>
      <w:r w:rsidRPr="008157DE">
        <w:rPr>
          <w:lang w:val="en-CA"/>
        </w:rPr>
        <w:t xml:space="preserve">That </w:t>
      </w:r>
      <w:r w:rsidR="006B7007" w:rsidRPr="008157DE">
        <w:rPr>
          <w:lang w:val="en-CA"/>
        </w:rPr>
        <w:t>14.50</w:t>
      </w:r>
      <w:r w:rsidRPr="008157DE">
        <w:rPr>
          <w:lang w:val="en-CA"/>
        </w:rPr>
        <w:t xml:space="preserve"> </w:t>
      </w:r>
      <w:r w:rsidR="007B64EB" w:rsidRPr="008157DE">
        <w:rPr>
          <w:lang w:val="en-CA"/>
        </w:rPr>
        <w:t>metric tonnes (</w:t>
      </w:r>
      <w:r w:rsidRPr="008157DE">
        <w:rPr>
          <w:lang w:val="en-CA"/>
        </w:rPr>
        <w:t>mt</w:t>
      </w:r>
      <w:r w:rsidR="007B64EB" w:rsidRPr="008157DE">
        <w:rPr>
          <w:lang w:val="en-CA"/>
        </w:rPr>
        <w:t>)</w:t>
      </w:r>
      <w:r w:rsidRPr="008157DE">
        <w:rPr>
          <w:lang w:val="en-CA"/>
        </w:rPr>
        <w:t xml:space="preserve"> (</w:t>
      </w:r>
      <w:r w:rsidR="006B7007" w:rsidRPr="008157DE">
        <w:rPr>
          <w:lang w:val="en-CA"/>
        </w:rPr>
        <w:t>20,735</w:t>
      </w:r>
      <w:r w:rsidRPr="008157DE">
        <w:rPr>
          <w:lang w:val="en-CA"/>
        </w:rPr>
        <w:t xml:space="preserve"> mt CO</w:t>
      </w:r>
      <w:r w:rsidRPr="008157DE">
        <w:rPr>
          <w:vertAlign w:val="subscript"/>
          <w:lang w:val="en-CA"/>
        </w:rPr>
        <w:t>2</w:t>
      </w:r>
      <w:r w:rsidRPr="008157DE">
        <w:rPr>
          <w:lang w:val="en-CA"/>
        </w:rPr>
        <w:t>-eq</w:t>
      </w:r>
      <w:r w:rsidR="006B7007" w:rsidRPr="008157DE">
        <w:rPr>
          <w:lang w:val="en-CA"/>
        </w:rPr>
        <w:t xml:space="preserve"> tonnes</w:t>
      </w:r>
      <w:r w:rsidRPr="008157DE">
        <w:rPr>
          <w:lang w:val="en-CA"/>
        </w:rPr>
        <w:t xml:space="preserve">) of HFC-134a would be deducted from the starting point for sustained aggregate reduction in HFC </w:t>
      </w:r>
      <w:r w:rsidR="00F722F1" w:rsidRPr="008157DE">
        <w:rPr>
          <w:lang w:val="en-CA"/>
        </w:rPr>
        <w:t xml:space="preserve">consumption </w:t>
      </w:r>
      <w:r w:rsidRPr="008157DE">
        <w:rPr>
          <w:lang w:val="en-CA"/>
        </w:rPr>
        <w:t>once it ha</w:t>
      </w:r>
      <w:r w:rsidR="0041339A" w:rsidRPr="008157DE">
        <w:rPr>
          <w:lang w:val="en-CA"/>
        </w:rPr>
        <w:t>d</w:t>
      </w:r>
      <w:r w:rsidRPr="008157DE">
        <w:rPr>
          <w:lang w:val="en-CA"/>
        </w:rPr>
        <w:t xml:space="preserve"> been established;</w:t>
      </w:r>
    </w:p>
    <w:p w14:paraId="2089CE66" w14:textId="7A49A06F" w:rsidR="00620ED0" w:rsidRPr="008157DE" w:rsidRDefault="00151596" w:rsidP="00344822">
      <w:pPr>
        <w:pStyle w:val="Heading3"/>
        <w:keepNext/>
        <w:keepLines/>
        <w:widowControl/>
        <w:numPr>
          <w:ilvl w:val="2"/>
          <w:numId w:val="1"/>
        </w:numPr>
        <w:rPr>
          <w:lang w:val="en-CA"/>
        </w:rPr>
      </w:pPr>
      <w:r w:rsidRPr="008157DE">
        <w:rPr>
          <w:lang w:val="en-CA"/>
        </w:rPr>
        <w:t xml:space="preserve">That the project would be completed within 24 months of the transfer of funds to UNDP, and </w:t>
      </w:r>
      <w:r w:rsidR="00620ED0" w:rsidRPr="008157DE">
        <w:rPr>
          <w:lang w:val="en-CA"/>
        </w:rPr>
        <w:t xml:space="preserve">that </w:t>
      </w:r>
      <w:r w:rsidRPr="008157DE">
        <w:rPr>
          <w:lang w:val="en-CA"/>
        </w:rPr>
        <w:t xml:space="preserve">a comprehensive completion report </w:t>
      </w:r>
      <w:r w:rsidR="00E24B13" w:rsidRPr="008157DE">
        <w:rPr>
          <w:lang w:val="en-CA"/>
        </w:rPr>
        <w:t xml:space="preserve">would be submitted within six months of project completion, </w:t>
      </w:r>
      <w:r w:rsidRPr="008157DE">
        <w:rPr>
          <w:lang w:val="en-CA"/>
        </w:rPr>
        <w:t>with detailed information on</w:t>
      </w:r>
      <w:r w:rsidR="00620ED0" w:rsidRPr="008157DE">
        <w:rPr>
          <w:lang w:val="en-CA"/>
        </w:rPr>
        <w:t>:</w:t>
      </w:r>
    </w:p>
    <w:p w14:paraId="6561F2EE" w14:textId="3372C13C" w:rsidR="00620ED0" w:rsidRPr="008157DE" w:rsidRDefault="00620ED0" w:rsidP="00344822">
      <w:pPr>
        <w:pStyle w:val="Header4"/>
        <w:rPr>
          <w:lang w:val="en-CA"/>
        </w:rPr>
      </w:pPr>
      <w:r w:rsidRPr="008157DE">
        <w:rPr>
          <w:lang w:val="en-CA"/>
        </w:rPr>
        <w:t>T</w:t>
      </w:r>
      <w:r w:rsidR="00151596" w:rsidRPr="008157DE">
        <w:rPr>
          <w:lang w:val="en-CA"/>
        </w:rPr>
        <w:t>he eligible incremental capital cost</w:t>
      </w:r>
      <w:r w:rsidR="00F722F1" w:rsidRPr="008157DE">
        <w:rPr>
          <w:rFonts w:eastAsia="Times New Roman"/>
          <w:sz w:val="24"/>
          <w:szCs w:val="24"/>
          <w:lang w:val="en-CA" w:eastAsia="en-CA"/>
        </w:rPr>
        <w:t xml:space="preserve"> </w:t>
      </w:r>
      <w:r w:rsidR="00F722F1" w:rsidRPr="008157DE">
        <w:rPr>
          <w:lang w:val="en-CA"/>
        </w:rPr>
        <w:t>for all equipment and other components including those not funded under the project</w:t>
      </w:r>
      <w:r w:rsidRPr="008157DE">
        <w:rPr>
          <w:lang w:val="en-CA"/>
        </w:rPr>
        <w:t>;</w:t>
      </w:r>
    </w:p>
    <w:p w14:paraId="578DA232" w14:textId="1C93B5FE" w:rsidR="00620ED0" w:rsidRPr="008157DE" w:rsidRDefault="00620ED0" w:rsidP="00344822">
      <w:pPr>
        <w:pStyle w:val="Header4"/>
        <w:rPr>
          <w:lang w:val="en-CA"/>
        </w:rPr>
      </w:pPr>
      <w:r w:rsidRPr="008157DE">
        <w:rPr>
          <w:lang w:val="en-CA"/>
        </w:rPr>
        <w:t>I</w:t>
      </w:r>
      <w:r w:rsidR="00151596" w:rsidRPr="008157DE">
        <w:rPr>
          <w:lang w:val="en-CA"/>
        </w:rPr>
        <w:t>ncremental operating costs</w:t>
      </w:r>
      <w:r w:rsidRPr="008157DE">
        <w:rPr>
          <w:lang w:val="en-CA"/>
        </w:rPr>
        <w:t>;</w:t>
      </w:r>
    </w:p>
    <w:p w14:paraId="4FBDFE5E" w14:textId="77777777" w:rsidR="00FF0585" w:rsidRPr="008157DE" w:rsidRDefault="00900F6A" w:rsidP="00014A94">
      <w:pPr>
        <w:pStyle w:val="Header4"/>
        <w:keepNext/>
        <w:widowControl/>
        <w:rPr>
          <w:lang w:val="en-CA"/>
        </w:rPr>
      </w:pPr>
      <w:r w:rsidRPr="008157DE">
        <w:rPr>
          <w:lang w:val="en-CA"/>
        </w:rPr>
        <w:t xml:space="preserve">Any possible savings incurred during the conversion and relevant factors that facilitated implementation (e.g. whether any purchased and/or </w:t>
      </w:r>
      <w:r w:rsidRPr="008157DE">
        <w:rPr>
          <w:lang w:val="en-CA"/>
        </w:rPr>
        <w:lastRenderedPageBreak/>
        <w:t>installed equipment or supplies had gone through a competitive quote/bidding process and the details thereof)</w:t>
      </w:r>
      <w:r w:rsidR="00151596" w:rsidRPr="008157DE">
        <w:rPr>
          <w:lang w:val="en-CA"/>
        </w:rPr>
        <w:t>; </w:t>
      </w:r>
    </w:p>
    <w:p w14:paraId="71E4539B" w14:textId="361965E4" w:rsidR="00FF0585" w:rsidRPr="008157DE" w:rsidRDefault="00FF0585" w:rsidP="00344822">
      <w:pPr>
        <w:pStyle w:val="Header4"/>
        <w:rPr>
          <w:lang w:val="en-CA"/>
        </w:rPr>
      </w:pPr>
      <w:r w:rsidRPr="008157DE">
        <w:rPr>
          <w:lang w:val="en-CA"/>
        </w:rPr>
        <w:t>Changes in energy efficiency of the products being manufactured and any related policies undertaken by the Government; and</w:t>
      </w:r>
    </w:p>
    <w:p w14:paraId="04FA7B06" w14:textId="32F15AA2" w:rsidR="00151596" w:rsidRPr="008157DE" w:rsidRDefault="00151596" w:rsidP="00344822">
      <w:pPr>
        <w:pStyle w:val="Heading3"/>
        <w:rPr>
          <w:lang w:val="en-CA"/>
        </w:rPr>
      </w:pPr>
      <w:r w:rsidRPr="008157DE">
        <w:rPr>
          <w:lang w:val="en-CA"/>
        </w:rPr>
        <w:t>That any remaining funds w</w:t>
      </w:r>
      <w:r w:rsidR="00E24B13" w:rsidRPr="008157DE">
        <w:rPr>
          <w:lang w:val="en-CA"/>
        </w:rPr>
        <w:t>ould</w:t>
      </w:r>
      <w:r w:rsidRPr="008157DE">
        <w:rPr>
          <w:lang w:val="en-CA"/>
        </w:rPr>
        <w:t xml:space="preserve"> be returned to the Multilateral Fund no later than one year after the date of project completion.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51596" w14:paraId="7CCD64EB" w14:textId="77777777" w:rsidTr="00276E27">
        <w:tc>
          <w:tcPr>
            <w:tcW w:w="1870" w:type="dxa"/>
          </w:tcPr>
          <w:p w14:paraId="6040D227" w14:textId="77777777" w:rsidR="00151596" w:rsidRDefault="00151596" w:rsidP="00344822">
            <w:pPr>
              <w:rPr>
                <w:lang w:val="en-CA"/>
              </w:rPr>
            </w:pPr>
          </w:p>
        </w:tc>
        <w:tc>
          <w:tcPr>
            <w:tcW w:w="1870" w:type="dxa"/>
          </w:tcPr>
          <w:p w14:paraId="31CB0440" w14:textId="77777777" w:rsidR="00151596" w:rsidRDefault="00151596" w:rsidP="00344822">
            <w:pPr>
              <w:rPr>
                <w:lang w:val="en-CA"/>
              </w:rPr>
            </w:pPr>
          </w:p>
        </w:tc>
        <w:tc>
          <w:tcPr>
            <w:tcW w:w="1870" w:type="dxa"/>
            <w:tcBorders>
              <w:bottom w:val="single" w:sz="4" w:space="0" w:color="auto"/>
            </w:tcBorders>
          </w:tcPr>
          <w:p w14:paraId="546EDC2C" w14:textId="77777777" w:rsidR="00151596" w:rsidRDefault="00151596" w:rsidP="00344822">
            <w:pPr>
              <w:rPr>
                <w:lang w:val="en-CA"/>
              </w:rPr>
            </w:pPr>
          </w:p>
        </w:tc>
        <w:tc>
          <w:tcPr>
            <w:tcW w:w="1870" w:type="dxa"/>
          </w:tcPr>
          <w:p w14:paraId="3C01646B" w14:textId="77777777" w:rsidR="00151596" w:rsidRDefault="00151596" w:rsidP="00344822">
            <w:pPr>
              <w:rPr>
                <w:lang w:val="en-CA"/>
              </w:rPr>
            </w:pPr>
          </w:p>
        </w:tc>
        <w:tc>
          <w:tcPr>
            <w:tcW w:w="1870" w:type="dxa"/>
          </w:tcPr>
          <w:p w14:paraId="1C762DF2" w14:textId="77777777" w:rsidR="00151596" w:rsidRDefault="00151596" w:rsidP="00344822">
            <w:pPr>
              <w:rPr>
                <w:lang w:val="en-CA"/>
              </w:rPr>
            </w:pPr>
          </w:p>
        </w:tc>
      </w:tr>
    </w:tbl>
    <w:p w14:paraId="393327DA" w14:textId="77777777" w:rsidR="00087AFC" w:rsidRPr="00B04161" w:rsidRDefault="00087AFC" w:rsidP="00344822">
      <w:pPr>
        <w:rPr>
          <w:lang w:val="en-CA"/>
        </w:rPr>
      </w:pPr>
    </w:p>
    <w:sectPr w:rsidR="00087AFC"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56B4B" w14:textId="77777777" w:rsidR="00E50CCF" w:rsidRDefault="00E50CCF" w:rsidP="004A504B">
      <w:r>
        <w:separator/>
      </w:r>
    </w:p>
  </w:endnote>
  <w:endnote w:type="continuationSeparator" w:id="0">
    <w:p w14:paraId="1D3B0EC0" w14:textId="77777777" w:rsidR="00E50CCF" w:rsidRDefault="00E50CC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14E28" w14:textId="6694C987" w:rsidR="009644E8" w:rsidRPr="0033525D" w:rsidRDefault="009644E8">
    <w:pPr>
      <w:jc w:val="center"/>
    </w:pPr>
    <w:r>
      <w:fldChar w:fldCharType="begin"/>
    </w:r>
    <w:r>
      <w:instrText xml:space="preserve"> PAGE </w:instrText>
    </w:r>
    <w:r>
      <w:fldChar w:fldCharType="separate"/>
    </w:r>
    <w:r w:rsidR="00BB1FE6">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497C5" w14:textId="1AACE306" w:rsidR="009644E8" w:rsidRPr="0033525D" w:rsidRDefault="009644E8">
    <w:pPr>
      <w:jc w:val="center"/>
    </w:pPr>
    <w:r>
      <w:fldChar w:fldCharType="begin"/>
    </w:r>
    <w:r>
      <w:instrText xml:space="preserve"> PAGE </w:instrText>
    </w:r>
    <w:r>
      <w:fldChar w:fldCharType="separate"/>
    </w:r>
    <w:r w:rsidR="00BB1FE6">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51B13" w14:textId="77777777" w:rsidR="009644E8" w:rsidRDefault="009644E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49CA4F5" w14:textId="77777777" w:rsidR="009644E8" w:rsidRDefault="009644E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EA712F" w14:textId="77777777" w:rsidR="00E50CCF" w:rsidRDefault="00E50CCF" w:rsidP="004A504B">
      <w:r>
        <w:separator/>
      </w:r>
    </w:p>
  </w:footnote>
  <w:footnote w:type="continuationSeparator" w:id="0">
    <w:p w14:paraId="568E0907" w14:textId="77777777" w:rsidR="00E50CCF" w:rsidRDefault="00E50CCF" w:rsidP="004A504B">
      <w:r>
        <w:continuationSeparator/>
      </w:r>
    </w:p>
  </w:footnote>
  <w:footnote w:id="1">
    <w:p w14:paraId="2D00B2C5" w14:textId="35E72DF3" w:rsidR="009644E8" w:rsidRPr="008A3EF4" w:rsidRDefault="009644E8" w:rsidP="0052041C">
      <w:pPr>
        <w:pStyle w:val="FootnoteText"/>
      </w:pPr>
      <w:r>
        <w:rPr>
          <w:rStyle w:val="FootnoteReference"/>
        </w:rPr>
        <w:footnoteRef/>
      </w:r>
      <w:r>
        <w:t xml:space="preserve"> </w:t>
      </w:r>
      <w:r w:rsidRPr="008A3EF4">
        <w:t>UNEP/</w:t>
      </w:r>
      <w:r>
        <w:t>OzL.Pro/ExCom/81/5</w:t>
      </w:r>
      <w:r w:rsidRPr="008A3EF4">
        <w:t>2</w:t>
      </w:r>
    </w:p>
  </w:footnote>
  <w:footnote w:id="2">
    <w:p w14:paraId="1A196D25" w14:textId="77777777" w:rsidR="009644E8" w:rsidRPr="00646EA5" w:rsidRDefault="009644E8" w:rsidP="007172FD">
      <w:pPr>
        <w:pStyle w:val="FootnoteText"/>
        <w:rPr>
          <w:lang w:val="en-CA"/>
        </w:rPr>
      </w:pPr>
      <w:r>
        <w:rPr>
          <w:rStyle w:val="FootnoteReference"/>
        </w:rPr>
        <w:footnoteRef/>
      </w:r>
      <w:r>
        <w:t xml:space="preserve"> Decision 79/45 states that all submitted HFC investment projects should have broad replicability within the country, region or sector, and should take into account geographic distribution.</w:t>
      </w:r>
    </w:p>
  </w:footnote>
  <w:footnote w:id="3">
    <w:p w14:paraId="33D040F7" w14:textId="226A419D" w:rsidR="009644E8" w:rsidRPr="00CF357C" w:rsidRDefault="009644E8" w:rsidP="006375C0">
      <w:pPr>
        <w:pStyle w:val="FootnoteText"/>
        <w:rPr>
          <w:lang w:val="en-CA"/>
        </w:rPr>
      </w:pPr>
      <w:r>
        <w:rPr>
          <w:rStyle w:val="FootnoteReference"/>
        </w:rPr>
        <w:footnoteRef/>
      </w:r>
      <w:r>
        <w:t xml:space="preserve"> </w:t>
      </w:r>
      <w:r>
        <w:rPr>
          <w:lang w:val="en-CA"/>
        </w:rPr>
        <w:t>Information was extracted from document UNEP/</w:t>
      </w:r>
      <w:proofErr w:type="spellStart"/>
      <w:r>
        <w:rPr>
          <w:lang w:val="en-CA"/>
        </w:rPr>
        <w:t>OzL.Pro</w:t>
      </w:r>
      <w:proofErr w:type="spellEnd"/>
      <w:r>
        <w:rPr>
          <w:lang w:val="en-CA"/>
        </w:rPr>
        <w:t>/</w:t>
      </w:r>
      <w:proofErr w:type="spellStart"/>
      <w:r>
        <w:rPr>
          <w:lang w:val="en-CA"/>
        </w:rPr>
        <w:t>ExCom</w:t>
      </w:r>
      <w:proofErr w:type="spellEnd"/>
      <w:r>
        <w:rPr>
          <w:lang w:val="en-CA"/>
        </w:rPr>
        <w:t>/81/52 where relevant.</w:t>
      </w:r>
    </w:p>
  </w:footnote>
  <w:footnote w:id="4">
    <w:p w14:paraId="2BCFB0F5" w14:textId="77777777" w:rsidR="009644E8" w:rsidRPr="00424306" w:rsidRDefault="009644E8" w:rsidP="006375C0">
      <w:pPr>
        <w:pStyle w:val="FootnoteText"/>
        <w:rPr>
          <w:lang w:val="en-US"/>
        </w:rPr>
      </w:pPr>
      <w:r>
        <w:rPr>
          <w:rStyle w:val="FootnoteReference"/>
        </w:rPr>
        <w:footnoteRef/>
      </w:r>
      <w:r>
        <w:t xml:space="preserve"> </w:t>
      </w:r>
      <w:r w:rsidRPr="00DA0C82">
        <w:rPr>
          <w:lang w:val="en-US"/>
        </w:rPr>
        <w:t>ZIM/REF/20/INV/08</w:t>
      </w:r>
      <w:r>
        <w:rPr>
          <w:lang w:val="en-US"/>
        </w:rPr>
        <w:t xml:space="preserve"> and </w:t>
      </w:r>
      <w:r w:rsidRPr="00DA0C82">
        <w:rPr>
          <w:lang w:val="en-US"/>
        </w:rPr>
        <w:t>ZIM/PHA/65/INV/44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A45D1" w14:textId="1093A3A1" w:rsidR="009644E8" w:rsidRPr="0033525D" w:rsidRDefault="00E50CCF">
    <w:r>
      <w:fldChar w:fldCharType="begin"/>
    </w:r>
    <w:r>
      <w:instrText xml:space="preserve"> DOCPROPERTY "Document number"  \* MERGEFORMAT </w:instrText>
    </w:r>
    <w:r>
      <w:fldChar w:fldCharType="separate"/>
    </w:r>
    <w:r w:rsidR="00014A94">
      <w:t>UNEP/</w:t>
    </w:r>
    <w:proofErr w:type="spellStart"/>
    <w:r w:rsidR="00014A94">
      <w:t>OzL.Pro</w:t>
    </w:r>
    <w:proofErr w:type="spellEnd"/>
    <w:r w:rsidR="00014A94">
      <w:t>/</w:t>
    </w:r>
    <w:proofErr w:type="spellStart"/>
    <w:r w:rsidR="00014A94">
      <w:t>ExCom</w:t>
    </w:r>
    <w:proofErr w:type="spellEnd"/>
    <w:r w:rsidR="00014A94">
      <w:t>/82/62</w:t>
    </w:r>
    <w:r>
      <w:fldChar w:fldCharType="end"/>
    </w:r>
  </w:p>
  <w:p w14:paraId="4E155B2F" w14:textId="77777777" w:rsidR="009644E8" w:rsidRPr="0033525D" w:rsidRDefault="009644E8"/>
  <w:p w14:paraId="2458085F" w14:textId="77777777" w:rsidR="009644E8" w:rsidRPr="0033525D" w:rsidRDefault="009644E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3BDC0" w14:textId="1090A71C" w:rsidR="009644E8" w:rsidRPr="0033525D" w:rsidRDefault="00E50CCF">
    <w:pPr>
      <w:jc w:val="right"/>
    </w:pPr>
    <w:r>
      <w:fldChar w:fldCharType="begin"/>
    </w:r>
    <w:r>
      <w:instrText xml:space="preserve"> DOCPROPERTY "Document number"  \* MERGEFORMAT </w:instrText>
    </w:r>
    <w:r>
      <w:fldChar w:fldCharType="separate"/>
    </w:r>
    <w:r w:rsidR="00014A94">
      <w:t>UNEP/</w:t>
    </w:r>
    <w:proofErr w:type="spellStart"/>
    <w:r w:rsidR="00014A94">
      <w:t>OzL.Pro</w:t>
    </w:r>
    <w:proofErr w:type="spellEnd"/>
    <w:r w:rsidR="00014A94">
      <w:t>/</w:t>
    </w:r>
    <w:proofErr w:type="spellStart"/>
    <w:r w:rsidR="00014A94">
      <w:t>ExCom</w:t>
    </w:r>
    <w:proofErr w:type="spellEnd"/>
    <w:r w:rsidR="00014A94">
      <w:t>/82/62</w:t>
    </w:r>
    <w:r>
      <w:fldChar w:fldCharType="end"/>
    </w:r>
  </w:p>
  <w:p w14:paraId="48B35687" w14:textId="77777777" w:rsidR="009644E8" w:rsidRPr="0033525D" w:rsidRDefault="009644E8"/>
  <w:p w14:paraId="230B428D" w14:textId="77777777" w:rsidR="009644E8" w:rsidRPr="0033525D" w:rsidRDefault="009644E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CD61F2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lvlText w:val="%4."/>
      <w:lvlJc w:val="left"/>
      <w:pPr>
        <w:ind w:left="2430" w:hanging="360"/>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Axt7A0MTFS0lEKTi0uzszPAykwrwUA/wcnRSwAAAA="/>
  </w:docVars>
  <w:rsids>
    <w:rsidRoot w:val="00037E5C"/>
    <w:rsid w:val="00000FED"/>
    <w:rsid w:val="00004071"/>
    <w:rsid w:val="0000434E"/>
    <w:rsid w:val="00014A94"/>
    <w:rsid w:val="00015995"/>
    <w:rsid w:val="00027178"/>
    <w:rsid w:val="00031260"/>
    <w:rsid w:val="0003681A"/>
    <w:rsid w:val="00037E5C"/>
    <w:rsid w:val="000414DE"/>
    <w:rsid w:val="000554FD"/>
    <w:rsid w:val="00056935"/>
    <w:rsid w:val="00060027"/>
    <w:rsid w:val="000618C0"/>
    <w:rsid w:val="00061D02"/>
    <w:rsid w:val="00065A2D"/>
    <w:rsid w:val="00065D34"/>
    <w:rsid w:val="00072B13"/>
    <w:rsid w:val="00077277"/>
    <w:rsid w:val="00080ED0"/>
    <w:rsid w:val="00085B8F"/>
    <w:rsid w:val="00087AFC"/>
    <w:rsid w:val="00090481"/>
    <w:rsid w:val="00097CDC"/>
    <w:rsid w:val="000B2674"/>
    <w:rsid w:val="000D287C"/>
    <w:rsid w:val="000E05EA"/>
    <w:rsid w:val="000E07BC"/>
    <w:rsid w:val="000E50A1"/>
    <w:rsid w:val="000F023E"/>
    <w:rsid w:val="000F0CFB"/>
    <w:rsid w:val="000F1CD4"/>
    <w:rsid w:val="000F380A"/>
    <w:rsid w:val="000F4103"/>
    <w:rsid w:val="000F5452"/>
    <w:rsid w:val="000F70A7"/>
    <w:rsid w:val="00100BF4"/>
    <w:rsid w:val="001049B8"/>
    <w:rsid w:val="0011260A"/>
    <w:rsid w:val="00117BC0"/>
    <w:rsid w:val="00123EA2"/>
    <w:rsid w:val="00127850"/>
    <w:rsid w:val="00130F67"/>
    <w:rsid w:val="00135980"/>
    <w:rsid w:val="00151596"/>
    <w:rsid w:val="0015223C"/>
    <w:rsid w:val="00153697"/>
    <w:rsid w:val="00154357"/>
    <w:rsid w:val="0015624A"/>
    <w:rsid w:val="00164719"/>
    <w:rsid w:val="00166FC4"/>
    <w:rsid w:val="001677AC"/>
    <w:rsid w:val="00190A61"/>
    <w:rsid w:val="00193465"/>
    <w:rsid w:val="001A0582"/>
    <w:rsid w:val="001A113A"/>
    <w:rsid w:val="001A3026"/>
    <w:rsid w:val="001A3342"/>
    <w:rsid w:val="001A3E3D"/>
    <w:rsid w:val="001A583C"/>
    <w:rsid w:val="001B1E40"/>
    <w:rsid w:val="001C106C"/>
    <w:rsid w:val="001C45E2"/>
    <w:rsid w:val="001C764E"/>
    <w:rsid w:val="001D1F5F"/>
    <w:rsid w:val="001E1052"/>
    <w:rsid w:val="001E21B1"/>
    <w:rsid w:val="001E2CEB"/>
    <w:rsid w:val="001E2F93"/>
    <w:rsid w:val="001E61E5"/>
    <w:rsid w:val="001F2159"/>
    <w:rsid w:val="001F2C3E"/>
    <w:rsid w:val="001F2D09"/>
    <w:rsid w:val="001F6901"/>
    <w:rsid w:val="001F7E07"/>
    <w:rsid w:val="002007C4"/>
    <w:rsid w:val="00200F32"/>
    <w:rsid w:val="002024E2"/>
    <w:rsid w:val="00253222"/>
    <w:rsid w:val="00262E06"/>
    <w:rsid w:val="00264420"/>
    <w:rsid w:val="0027190B"/>
    <w:rsid w:val="002769FA"/>
    <w:rsid w:val="00276E27"/>
    <w:rsid w:val="002912AA"/>
    <w:rsid w:val="00291880"/>
    <w:rsid w:val="0029642A"/>
    <w:rsid w:val="002A089C"/>
    <w:rsid w:val="002B72E9"/>
    <w:rsid w:val="002C2C8F"/>
    <w:rsid w:val="002C55D8"/>
    <w:rsid w:val="002F5C27"/>
    <w:rsid w:val="002F6E3D"/>
    <w:rsid w:val="0030065C"/>
    <w:rsid w:val="003015BC"/>
    <w:rsid w:val="00311465"/>
    <w:rsid w:val="00323E40"/>
    <w:rsid w:val="003306E1"/>
    <w:rsid w:val="003320E4"/>
    <w:rsid w:val="0033525D"/>
    <w:rsid w:val="00335F8E"/>
    <w:rsid w:val="003376A9"/>
    <w:rsid w:val="003414F3"/>
    <w:rsid w:val="00344822"/>
    <w:rsid w:val="003473AF"/>
    <w:rsid w:val="0035613E"/>
    <w:rsid w:val="00356170"/>
    <w:rsid w:val="00363EE9"/>
    <w:rsid w:val="00376128"/>
    <w:rsid w:val="0037742E"/>
    <w:rsid w:val="0038245A"/>
    <w:rsid w:val="003857E6"/>
    <w:rsid w:val="0039337A"/>
    <w:rsid w:val="00396605"/>
    <w:rsid w:val="00396F6E"/>
    <w:rsid w:val="003A3189"/>
    <w:rsid w:val="003A349A"/>
    <w:rsid w:val="003B0CD3"/>
    <w:rsid w:val="003B3973"/>
    <w:rsid w:val="003B3AB8"/>
    <w:rsid w:val="003B569D"/>
    <w:rsid w:val="003B657E"/>
    <w:rsid w:val="003B7A5F"/>
    <w:rsid w:val="003C3C0E"/>
    <w:rsid w:val="003C449E"/>
    <w:rsid w:val="003D4FAC"/>
    <w:rsid w:val="003E5F10"/>
    <w:rsid w:val="003E7906"/>
    <w:rsid w:val="003F3C50"/>
    <w:rsid w:val="00400170"/>
    <w:rsid w:val="0040042A"/>
    <w:rsid w:val="00406A6A"/>
    <w:rsid w:val="00406B22"/>
    <w:rsid w:val="0041339A"/>
    <w:rsid w:val="0041454A"/>
    <w:rsid w:val="00417293"/>
    <w:rsid w:val="0042380F"/>
    <w:rsid w:val="004276E5"/>
    <w:rsid w:val="00432279"/>
    <w:rsid w:val="004328A7"/>
    <w:rsid w:val="00433189"/>
    <w:rsid w:val="0043432B"/>
    <w:rsid w:val="00434C74"/>
    <w:rsid w:val="00437CA3"/>
    <w:rsid w:val="00440658"/>
    <w:rsid w:val="004428A5"/>
    <w:rsid w:val="004465F2"/>
    <w:rsid w:val="00446C56"/>
    <w:rsid w:val="00454624"/>
    <w:rsid w:val="00456EB4"/>
    <w:rsid w:val="004634B6"/>
    <w:rsid w:val="004718F3"/>
    <w:rsid w:val="00475040"/>
    <w:rsid w:val="0047757B"/>
    <w:rsid w:val="004822EA"/>
    <w:rsid w:val="00493D40"/>
    <w:rsid w:val="004A504B"/>
    <w:rsid w:val="004A6911"/>
    <w:rsid w:val="004B42A2"/>
    <w:rsid w:val="004B54E0"/>
    <w:rsid w:val="004B5579"/>
    <w:rsid w:val="004B7384"/>
    <w:rsid w:val="004B7B1D"/>
    <w:rsid w:val="004C4269"/>
    <w:rsid w:val="004D6236"/>
    <w:rsid w:val="004E4DBB"/>
    <w:rsid w:val="004E7148"/>
    <w:rsid w:val="004E7F9C"/>
    <w:rsid w:val="004F3493"/>
    <w:rsid w:val="004F6971"/>
    <w:rsid w:val="005058B2"/>
    <w:rsid w:val="00512B09"/>
    <w:rsid w:val="00513FD5"/>
    <w:rsid w:val="0051528D"/>
    <w:rsid w:val="0052041C"/>
    <w:rsid w:val="00526FBA"/>
    <w:rsid w:val="00532479"/>
    <w:rsid w:val="00532FA5"/>
    <w:rsid w:val="005407A5"/>
    <w:rsid w:val="0055501E"/>
    <w:rsid w:val="00555D75"/>
    <w:rsid w:val="00560DF0"/>
    <w:rsid w:val="005641E6"/>
    <w:rsid w:val="00574F43"/>
    <w:rsid w:val="00587145"/>
    <w:rsid w:val="005A1FCF"/>
    <w:rsid w:val="005A68C5"/>
    <w:rsid w:val="005B0D91"/>
    <w:rsid w:val="005B2224"/>
    <w:rsid w:val="005B395C"/>
    <w:rsid w:val="005B479B"/>
    <w:rsid w:val="005B48FF"/>
    <w:rsid w:val="005C2179"/>
    <w:rsid w:val="005C303B"/>
    <w:rsid w:val="005C7A40"/>
    <w:rsid w:val="005D7BF3"/>
    <w:rsid w:val="005E6C38"/>
    <w:rsid w:val="00604AD4"/>
    <w:rsid w:val="00611556"/>
    <w:rsid w:val="00613957"/>
    <w:rsid w:val="006141C1"/>
    <w:rsid w:val="006158D5"/>
    <w:rsid w:val="006205CD"/>
    <w:rsid w:val="00620ED0"/>
    <w:rsid w:val="00625D83"/>
    <w:rsid w:val="00626E67"/>
    <w:rsid w:val="006304F1"/>
    <w:rsid w:val="00636BAE"/>
    <w:rsid w:val="006375C0"/>
    <w:rsid w:val="00641DEC"/>
    <w:rsid w:val="00643C8B"/>
    <w:rsid w:val="0065100E"/>
    <w:rsid w:val="0066057A"/>
    <w:rsid w:val="006623E7"/>
    <w:rsid w:val="00662B80"/>
    <w:rsid w:val="006650AA"/>
    <w:rsid w:val="006718C9"/>
    <w:rsid w:val="00683023"/>
    <w:rsid w:val="006852C7"/>
    <w:rsid w:val="006A23D4"/>
    <w:rsid w:val="006A3F91"/>
    <w:rsid w:val="006A505D"/>
    <w:rsid w:val="006A7465"/>
    <w:rsid w:val="006A7948"/>
    <w:rsid w:val="006B6A34"/>
    <w:rsid w:val="006B7007"/>
    <w:rsid w:val="006C1727"/>
    <w:rsid w:val="006C32FD"/>
    <w:rsid w:val="006C6BB2"/>
    <w:rsid w:val="006D0FCC"/>
    <w:rsid w:val="006E0D57"/>
    <w:rsid w:val="006E19CA"/>
    <w:rsid w:val="006E4450"/>
    <w:rsid w:val="00702E31"/>
    <w:rsid w:val="0070616B"/>
    <w:rsid w:val="00706FDA"/>
    <w:rsid w:val="00711F9A"/>
    <w:rsid w:val="00713810"/>
    <w:rsid w:val="00716FC0"/>
    <w:rsid w:val="007172FD"/>
    <w:rsid w:val="00723C10"/>
    <w:rsid w:val="0072446C"/>
    <w:rsid w:val="007303A5"/>
    <w:rsid w:val="00730B3E"/>
    <w:rsid w:val="0073420B"/>
    <w:rsid w:val="007357BE"/>
    <w:rsid w:val="0073745A"/>
    <w:rsid w:val="0074760E"/>
    <w:rsid w:val="00754ABA"/>
    <w:rsid w:val="00760F9F"/>
    <w:rsid w:val="00771077"/>
    <w:rsid w:val="00783D17"/>
    <w:rsid w:val="00790644"/>
    <w:rsid w:val="00793A2D"/>
    <w:rsid w:val="007A1546"/>
    <w:rsid w:val="007A228C"/>
    <w:rsid w:val="007A2B3C"/>
    <w:rsid w:val="007A368E"/>
    <w:rsid w:val="007A5868"/>
    <w:rsid w:val="007A70D7"/>
    <w:rsid w:val="007B04CE"/>
    <w:rsid w:val="007B4C4D"/>
    <w:rsid w:val="007B598C"/>
    <w:rsid w:val="007B64EB"/>
    <w:rsid w:val="007B6871"/>
    <w:rsid w:val="007C1C13"/>
    <w:rsid w:val="007C3D33"/>
    <w:rsid w:val="007D147B"/>
    <w:rsid w:val="007D19F4"/>
    <w:rsid w:val="007D2451"/>
    <w:rsid w:val="007D2579"/>
    <w:rsid w:val="007D294A"/>
    <w:rsid w:val="007D47D2"/>
    <w:rsid w:val="007D6EC0"/>
    <w:rsid w:val="007D7E1D"/>
    <w:rsid w:val="007F068E"/>
    <w:rsid w:val="007F616E"/>
    <w:rsid w:val="0081133E"/>
    <w:rsid w:val="00813B1D"/>
    <w:rsid w:val="008157DE"/>
    <w:rsid w:val="008201AE"/>
    <w:rsid w:val="008224C4"/>
    <w:rsid w:val="00832DD5"/>
    <w:rsid w:val="008519EF"/>
    <w:rsid w:val="00855FBF"/>
    <w:rsid w:val="00862B99"/>
    <w:rsid w:val="00863230"/>
    <w:rsid w:val="008717D8"/>
    <w:rsid w:val="0087215C"/>
    <w:rsid w:val="008875FE"/>
    <w:rsid w:val="00887F8E"/>
    <w:rsid w:val="008911FA"/>
    <w:rsid w:val="00893214"/>
    <w:rsid w:val="008934CE"/>
    <w:rsid w:val="00896234"/>
    <w:rsid w:val="00897E43"/>
    <w:rsid w:val="008B5821"/>
    <w:rsid w:val="008C4051"/>
    <w:rsid w:val="008C4731"/>
    <w:rsid w:val="008C5738"/>
    <w:rsid w:val="008C736A"/>
    <w:rsid w:val="008C7536"/>
    <w:rsid w:val="008C7EAD"/>
    <w:rsid w:val="008D6152"/>
    <w:rsid w:val="008E779F"/>
    <w:rsid w:val="008F0F81"/>
    <w:rsid w:val="008F6D51"/>
    <w:rsid w:val="00900F6A"/>
    <w:rsid w:val="00905B4E"/>
    <w:rsid w:val="00911B25"/>
    <w:rsid w:val="00914C72"/>
    <w:rsid w:val="00923540"/>
    <w:rsid w:val="00925388"/>
    <w:rsid w:val="00926767"/>
    <w:rsid w:val="009355AE"/>
    <w:rsid w:val="009361D5"/>
    <w:rsid w:val="00940A9D"/>
    <w:rsid w:val="00943014"/>
    <w:rsid w:val="00946B5E"/>
    <w:rsid w:val="00951355"/>
    <w:rsid w:val="009538F7"/>
    <w:rsid w:val="009644E8"/>
    <w:rsid w:val="009659F4"/>
    <w:rsid w:val="00970D60"/>
    <w:rsid w:val="009758D9"/>
    <w:rsid w:val="00991C25"/>
    <w:rsid w:val="009940E2"/>
    <w:rsid w:val="009976AA"/>
    <w:rsid w:val="009A2422"/>
    <w:rsid w:val="009A3391"/>
    <w:rsid w:val="009A4851"/>
    <w:rsid w:val="009A5DB2"/>
    <w:rsid w:val="009A7ADC"/>
    <w:rsid w:val="009C19B7"/>
    <w:rsid w:val="009C746C"/>
    <w:rsid w:val="009D5DD5"/>
    <w:rsid w:val="009D7C51"/>
    <w:rsid w:val="009E0397"/>
    <w:rsid w:val="009E5524"/>
    <w:rsid w:val="009F36BF"/>
    <w:rsid w:val="009F49E8"/>
    <w:rsid w:val="009F60F4"/>
    <w:rsid w:val="00A0245D"/>
    <w:rsid w:val="00A07B5B"/>
    <w:rsid w:val="00A111B6"/>
    <w:rsid w:val="00A111C7"/>
    <w:rsid w:val="00A11B44"/>
    <w:rsid w:val="00A1204A"/>
    <w:rsid w:val="00A32676"/>
    <w:rsid w:val="00A41784"/>
    <w:rsid w:val="00A42A99"/>
    <w:rsid w:val="00A5151A"/>
    <w:rsid w:val="00A519DE"/>
    <w:rsid w:val="00A54132"/>
    <w:rsid w:val="00A5728F"/>
    <w:rsid w:val="00A769A0"/>
    <w:rsid w:val="00A805F1"/>
    <w:rsid w:val="00A80DF0"/>
    <w:rsid w:val="00A823F6"/>
    <w:rsid w:val="00A85749"/>
    <w:rsid w:val="00A85B39"/>
    <w:rsid w:val="00A924D8"/>
    <w:rsid w:val="00A961D0"/>
    <w:rsid w:val="00A9684D"/>
    <w:rsid w:val="00AA0A89"/>
    <w:rsid w:val="00AA0E07"/>
    <w:rsid w:val="00AA14E7"/>
    <w:rsid w:val="00AA1F42"/>
    <w:rsid w:val="00AB709F"/>
    <w:rsid w:val="00AB7364"/>
    <w:rsid w:val="00AC01AA"/>
    <w:rsid w:val="00AC4F72"/>
    <w:rsid w:val="00AC722E"/>
    <w:rsid w:val="00AD5D89"/>
    <w:rsid w:val="00AE3A6C"/>
    <w:rsid w:val="00AF741A"/>
    <w:rsid w:val="00B04161"/>
    <w:rsid w:val="00B056F9"/>
    <w:rsid w:val="00B10BA2"/>
    <w:rsid w:val="00B11E3D"/>
    <w:rsid w:val="00B13962"/>
    <w:rsid w:val="00B17E82"/>
    <w:rsid w:val="00B5483F"/>
    <w:rsid w:val="00B55263"/>
    <w:rsid w:val="00B575BA"/>
    <w:rsid w:val="00B76429"/>
    <w:rsid w:val="00B84E8E"/>
    <w:rsid w:val="00B956D4"/>
    <w:rsid w:val="00BA0D38"/>
    <w:rsid w:val="00BA27DD"/>
    <w:rsid w:val="00BA59B8"/>
    <w:rsid w:val="00BA7432"/>
    <w:rsid w:val="00BB1FE6"/>
    <w:rsid w:val="00BC1AA0"/>
    <w:rsid w:val="00BC3D3C"/>
    <w:rsid w:val="00BC739B"/>
    <w:rsid w:val="00BC7EB9"/>
    <w:rsid w:val="00BD2643"/>
    <w:rsid w:val="00BD6558"/>
    <w:rsid w:val="00BE610F"/>
    <w:rsid w:val="00BF3214"/>
    <w:rsid w:val="00BF6B2D"/>
    <w:rsid w:val="00C1197A"/>
    <w:rsid w:val="00C12547"/>
    <w:rsid w:val="00C135D4"/>
    <w:rsid w:val="00C15867"/>
    <w:rsid w:val="00C2209F"/>
    <w:rsid w:val="00C2296D"/>
    <w:rsid w:val="00C23155"/>
    <w:rsid w:val="00C40C41"/>
    <w:rsid w:val="00C40F39"/>
    <w:rsid w:val="00C43175"/>
    <w:rsid w:val="00C45885"/>
    <w:rsid w:val="00C50F22"/>
    <w:rsid w:val="00C52F8A"/>
    <w:rsid w:val="00C541F2"/>
    <w:rsid w:val="00C57971"/>
    <w:rsid w:val="00C709E9"/>
    <w:rsid w:val="00C76BA4"/>
    <w:rsid w:val="00C83A48"/>
    <w:rsid w:val="00C85865"/>
    <w:rsid w:val="00C85E85"/>
    <w:rsid w:val="00C96328"/>
    <w:rsid w:val="00CA222D"/>
    <w:rsid w:val="00CA2739"/>
    <w:rsid w:val="00CA2EAE"/>
    <w:rsid w:val="00CA4AC1"/>
    <w:rsid w:val="00CB0316"/>
    <w:rsid w:val="00CB078D"/>
    <w:rsid w:val="00CB0B11"/>
    <w:rsid w:val="00CB1FBD"/>
    <w:rsid w:val="00CB5354"/>
    <w:rsid w:val="00CB7D90"/>
    <w:rsid w:val="00CC6A14"/>
    <w:rsid w:val="00CC70A3"/>
    <w:rsid w:val="00CD53C3"/>
    <w:rsid w:val="00CD574E"/>
    <w:rsid w:val="00CE083F"/>
    <w:rsid w:val="00CE2A42"/>
    <w:rsid w:val="00CE4C22"/>
    <w:rsid w:val="00CF41EC"/>
    <w:rsid w:val="00CF5D04"/>
    <w:rsid w:val="00CF6C7E"/>
    <w:rsid w:val="00D009F7"/>
    <w:rsid w:val="00D02762"/>
    <w:rsid w:val="00D04DE4"/>
    <w:rsid w:val="00D063F1"/>
    <w:rsid w:val="00D14F22"/>
    <w:rsid w:val="00D24723"/>
    <w:rsid w:val="00D369B0"/>
    <w:rsid w:val="00D4718A"/>
    <w:rsid w:val="00D532BD"/>
    <w:rsid w:val="00D56950"/>
    <w:rsid w:val="00D57918"/>
    <w:rsid w:val="00D620FF"/>
    <w:rsid w:val="00D62331"/>
    <w:rsid w:val="00D6335A"/>
    <w:rsid w:val="00D73DC6"/>
    <w:rsid w:val="00D74C1A"/>
    <w:rsid w:val="00D754C1"/>
    <w:rsid w:val="00D77A35"/>
    <w:rsid w:val="00D81512"/>
    <w:rsid w:val="00D81B3E"/>
    <w:rsid w:val="00D85CD1"/>
    <w:rsid w:val="00D861F9"/>
    <w:rsid w:val="00D90C70"/>
    <w:rsid w:val="00D90E49"/>
    <w:rsid w:val="00D91590"/>
    <w:rsid w:val="00DA166F"/>
    <w:rsid w:val="00DA6AF5"/>
    <w:rsid w:val="00DC4730"/>
    <w:rsid w:val="00DC6A10"/>
    <w:rsid w:val="00DD1CD8"/>
    <w:rsid w:val="00DE1A25"/>
    <w:rsid w:val="00DE1D5E"/>
    <w:rsid w:val="00DE3F39"/>
    <w:rsid w:val="00DE657E"/>
    <w:rsid w:val="00DE776E"/>
    <w:rsid w:val="00DE7CC7"/>
    <w:rsid w:val="00DF4704"/>
    <w:rsid w:val="00DF4C8B"/>
    <w:rsid w:val="00DF6812"/>
    <w:rsid w:val="00E024AA"/>
    <w:rsid w:val="00E12DD4"/>
    <w:rsid w:val="00E16D12"/>
    <w:rsid w:val="00E24B13"/>
    <w:rsid w:val="00E250F1"/>
    <w:rsid w:val="00E32903"/>
    <w:rsid w:val="00E3550D"/>
    <w:rsid w:val="00E37544"/>
    <w:rsid w:val="00E408CE"/>
    <w:rsid w:val="00E50CCF"/>
    <w:rsid w:val="00E6012B"/>
    <w:rsid w:val="00E610FB"/>
    <w:rsid w:val="00E614E0"/>
    <w:rsid w:val="00E73F7F"/>
    <w:rsid w:val="00EA2887"/>
    <w:rsid w:val="00EA429F"/>
    <w:rsid w:val="00EA4F9E"/>
    <w:rsid w:val="00EA6D3B"/>
    <w:rsid w:val="00EB00AD"/>
    <w:rsid w:val="00EB03E7"/>
    <w:rsid w:val="00EB136C"/>
    <w:rsid w:val="00EB1666"/>
    <w:rsid w:val="00EB480E"/>
    <w:rsid w:val="00EB5EC6"/>
    <w:rsid w:val="00EB7FC9"/>
    <w:rsid w:val="00ED11A8"/>
    <w:rsid w:val="00ED6FFD"/>
    <w:rsid w:val="00ED7137"/>
    <w:rsid w:val="00EE28C5"/>
    <w:rsid w:val="00EF161F"/>
    <w:rsid w:val="00F04EEC"/>
    <w:rsid w:val="00F05E38"/>
    <w:rsid w:val="00F1248E"/>
    <w:rsid w:val="00F20EDD"/>
    <w:rsid w:val="00F21088"/>
    <w:rsid w:val="00F212C4"/>
    <w:rsid w:val="00F2351E"/>
    <w:rsid w:val="00F30240"/>
    <w:rsid w:val="00F327E7"/>
    <w:rsid w:val="00F35746"/>
    <w:rsid w:val="00F36371"/>
    <w:rsid w:val="00F401DA"/>
    <w:rsid w:val="00F447C7"/>
    <w:rsid w:val="00F554A9"/>
    <w:rsid w:val="00F6761C"/>
    <w:rsid w:val="00F716FD"/>
    <w:rsid w:val="00F721B6"/>
    <w:rsid w:val="00F722F1"/>
    <w:rsid w:val="00F80355"/>
    <w:rsid w:val="00F92D8D"/>
    <w:rsid w:val="00F97DD4"/>
    <w:rsid w:val="00FA31C1"/>
    <w:rsid w:val="00FB0C81"/>
    <w:rsid w:val="00FB5FAE"/>
    <w:rsid w:val="00FC2200"/>
    <w:rsid w:val="00FC2540"/>
    <w:rsid w:val="00FD1EEC"/>
    <w:rsid w:val="00FD4389"/>
    <w:rsid w:val="00FF0204"/>
    <w:rsid w:val="00FF0585"/>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E59143E"/>
  <w15:docId w15:val="{10BCB6AA-07F0-47B7-8136-67E04CCBE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Footer1">
    <w:name w:val="Footer1"/>
    <w:basedOn w:val="Normal"/>
    <w:rsid w:val="000E05EA"/>
    <w:pPr>
      <w:widowControl w:val="0"/>
      <w:tabs>
        <w:tab w:val="center" w:pos="4320"/>
        <w:tab w:val="right" w:pos="8640"/>
        <w:tab w:val="left" w:pos="9000"/>
      </w:tabs>
      <w:jc w:val="left"/>
    </w:pPr>
    <w:rPr>
      <w:snapToGrid w:val="0"/>
      <w:sz w:val="20"/>
      <w:szCs w:val="20"/>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51596"/>
    <w:rPr>
      <w:sz w:val="22"/>
      <w:szCs w:val="22"/>
      <w:lang w:val="en-GB"/>
    </w:rPr>
  </w:style>
  <w:style w:type="paragraph" w:styleId="FootnoteText">
    <w:name w:val="footnote text"/>
    <w:aliases w:val="Char1,Char1 Char Char, Char1, Char1 Char Char"/>
    <w:basedOn w:val="Normal"/>
    <w:link w:val="FootnoteTextChar"/>
    <w:uiPriority w:val="99"/>
    <w:unhideWhenUsed/>
    <w:qFormat/>
    <w:rsid w:val="00151596"/>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151596"/>
    <w:rPr>
      <w:lang w:val="en-GB"/>
    </w:rPr>
  </w:style>
  <w:style w:type="character" w:styleId="FootnoteReference">
    <w:name w:val="footnote reference"/>
    <w:basedOn w:val="DefaultParagraphFont"/>
    <w:uiPriority w:val="99"/>
    <w:semiHidden/>
    <w:unhideWhenUsed/>
    <w:rsid w:val="00151596"/>
    <w:rPr>
      <w:vertAlign w:val="superscript"/>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locked/>
    <w:rsid w:val="0015159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055722">
      <w:bodyDiv w:val="1"/>
      <w:marLeft w:val="0"/>
      <w:marRight w:val="0"/>
      <w:marTop w:val="0"/>
      <w:marBottom w:val="0"/>
      <w:divBdr>
        <w:top w:val="none" w:sz="0" w:space="0" w:color="auto"/>
        <w:left w:val="none" w:sz="0" w:space="0" w:color="auto"/>
        <w:bottom w:val="none" w:sz="0" w:space="0" w:color="auto"/>
        <w:right w:val="none" w:sz="0" w:space="0" w:color="auto"/>
      </w:divBdr>
    </w:div>
    <w:div w:id="943456951">
      <w:bodyDiv w:val="1"/>
      <w:marLeft w:val="0"/>
      <w:marRight w:val="0"/>
      <w:marTop w:val="0"/>
      <w:marBottom w:val="0"/>
      <w:divBdr>
        <w:top w:val="none" w:sz="0" w:space="0" w:color="auto"/>
        <w:left w:val="none" w:sz="0" w:space="0" w:color="auto"/>
        <w:bottom w:val="none" w:sz="0" w:space="0" w:color="auto"/>
        <w:right w:val="none" w:sz="0" w:space="0" w:color="auto"/>
      </w:divBdr>
    </w:div>
    <w:div w:id="9951834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UNEP/OzL.Pro/ExCom/82/62</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04150C4C-C473-4382-AD68-DC9A86E5C5B4}"/>
</file>

<file path=customXml/itemProps2.xml><?xml version="1.0" encoding="utf-8"?>
<ds:datastoreItem xmlns:ds="http://schemas.openxmlformats.org/officeDocument/2006/customXml" ds:itemID="{22D5FBDE-845C-4482-906B-AC1DD3F60A4B}"/>
</file>

<file path=customXml/itemProps3.xml><?xml version="1.0" encoding="utf-8"?>
<ds:datastoreItem xmlns:ds="http://schemas.openxmlformats.org/officeDocument/2006/customXml" ds:itemID="{5AE72469-3D2F-48F8-A623-3081DA6517A9}"/>
</file>

<file path=customXml/itemProps4.xml><?xml version="1.0" encoding="utf-8"?>
<ds:datastoreItem xmlns:ds="http://schemas.openxmlformats.org/officeDocument/2006/customXml" ds:itemID="{CC838D85-EAD2-4AF0-A9EB-6806FAF6D48C}"/>
</file>

<file path=docProps/app.xml><?xml version="1.0" encoding="utf-8"?>
<Properties xmlns="http://schemas.openxmlformats.org/officeDocument/2006/extended-properties" xmlns:vt="http://schemas.openxmlformats.org/officeDocument/2006/docPropsVTypes">
  <Template>Eec82</Template>
  <TotalTime>1</TotalTime>
  <Pages>8</Pages>
  <Words>2698</Words>
  <Characters>15385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Project Proposal: Zimbabwe</vt:lpstr>
    </vt:vector>
  </TitlesOfParts>
  <Company>UNMFS</Company>
  <LinksUpToDate>false</LinksUpToDate>
  <CharactersWithSpaces>18047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Zimbabwe</dc:title>
  <dc:subject/>
  <dc:creator>Xiaojuan Wang</dc:creator>
  <cp:keywords/>
  <dc:description/>
  <cp:lastModifiedBy>Despina Psillou</cp:lastModifiedBy>
  <cp:revision>2</cp:revision>
  <cp:lastPrinted>2018-11-09T00:16:00Z</cp:lastPrinted>
  <dcterms:created xsi:type="dcterms:W3CDTF">2018-11-09T00:19:00Z</dcterms:created>
  <dcterms:modified xsi:type="dcterms:W3CDTF">2018-11-09T00:19:00Z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UNEP/OzL.Pro/ExCom/82/62</vt:lpwstr>
  </property>
  <property fmtid="{D5CDD505-2E9C-101B-9397-08002B2CF9AE}" pid="3" name="Revision date">
    <vt:lpwstr>11/7/2018</vt:lpwstr>
  </property>
  <property fmtid="{D5CDD505-2E9C-101B-9397-08002B2CF9AE}" pid="4" name="ContentTypeId">
    <vt:lpwstr>0x010100E84C8415FE8D8F42AA10616BA921B3F7</vt:lpwstr>
  </property>
</Properties>
</file>