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05" w:type="dxa"/>
        <w:tblInd w:w="-432" w:type="dxa"/>
        <w:tblLayout w:type="fixed"/>
        <w:tblLook w:val="0000" w:firstRow="0" w:lastRow="0" w:firstColumn="0" w:lastColumn="0" w:noHBand="0" w:noVBand="0"/>
      </w:tblPr>
      <w:tblGrid>
        <w:gridCol w:w="2070"/>
        <w:gridCol w:w="4991"/>
        <w:gridCol w:w="3544"/>
      </w:tblGrid>
      <w:tr w:rsidR="00441083" w:rsidRPr="00C64F66" w14:paraId="168D30B9" w14:textId="77777777">
        <w:trPr>
          <w:trHeight w:val="720"/>
        </w:trPr>
        <w:tc>
          <w:tcPr>
            <w:tcW w:w="7061" w:type="dxa"/>
            <w:gridSpan w:val="2"/>
            <w:tcBorders>
              <w:bottom w:val="single" w:sz="18" w:space="0" w:color="auto"/>
            </w:tcBorders>
          </w:tcPr>
          <w:p w14:paraId="0A1FB8FB" w14:textId="77777777" w:rsidR="00441083" w:rsidRPr="00C64F66"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FR"/>
              </w:rPr>
            </w:pPr>
            <w:bookmarkStart w:id="0" w:name="_GoBack"/>
            <w:bookmarkEnd w:id="0"/>
            <w:r w:rsidRPr="00C64F66">
              <w:rPr>
                <w:rFonts w:ascii="Univers" w:hAnsi="Univers"/>
                <w:b/>
                <w:sz w:val="28"/>
                <w:szCs w:val="28"/>
                <w:lang w:val="fr-FR"/>
              </w:rPr>
              <w:t>NATIONS</w:t>
            </w:r>
          </w:p>
          <w:p w14:paraId="7E08323F" w14:textId="77777777" w:rsidR="00441083" w:rsidRPr="00C64F66"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FR"/>
              </w:rPr>
            </w:pPr>
            <w:r w:rsidRPr="00C64F66">
              <w:rPr>
                <w:rFonts w:ascii="Univers" w:hAnsi="Univers"/>
                <w:b/>
                <w:sz w:val="28"/>
                <w:szCs w:val="28"/>
                <w:lang w:val="fr-FR"/>
              </w:rPr>
              <w:t xml:space="preserve">UNIES </w:t>
            </w:r>
          </w:p>
        </w:tc>
        <w:tc>
          <w:tcPr>
            <w:tcW w:w="3544" w:type="dxa"/>
            <w:tcBorders>
              <w:bottom w:val="single" w:sz="18" w:space="0" w:color="auto"/>
            </w:tcBorders>
          </w:tcPr>
          <w:p w14:paraId="1B7C9C84" w14:textId="77777777" w:rsidR="00441083" w:rsidRPr="00C64F66" w:rsidRDefault="00E60D9C">
            <w:pPr>
              <w:tabs>
                <w:tab w:val="left" w:pos="3010"/>
              </w:tabs>
              <w:jc w:val="center"/>
              <w:rPr>
                <w:sz w:val="52"/>
                <w:szCs w:val="52"/>
                <w:lang w:val="fr-FR"/>
              </w:rPr>
            </w:pPr>
            <w:r w:rsidRPr="00C64F66">
              <w:rPr>
                <w:rFonts w:ascii="Univers Bold" w:hAnsi="Univers Bold"/>
                <w:b/>
                <w:sz w:val="72"/>
                <w:lang w:val="fr-FR"/>
              </w:rPr>
              <w:t xml:space="preserve">          EP</w:t>
            </w:r>
          </w:p>
        </w:tc>
      </w:tr>
      <w:tr w:rsidR="00441083" w:rsidRPr="00C64F66" w14:paraId="2F673BC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4192E899" w14:textId="77777777" w:rsidR="00441083" w:rsidRPr="00C64F66" w:rsidRDefault="00C6443E">
            <w:pPr>
              <w:spacing w:before="120"/>
              <w:rPr>
                <w:lang w:val="fr-FR"/>
              </w:rPr>
            </w:pPr>
            <w:r w:rsidRPr="00C64F66">
              <w:rPr>
                <w:noProof/>
                <w:lang w:val="en-US"/>
              </w:rPr>
              <w:drawing>
                <wp:anchor distT="0" distB="0" distL="114300" distR="114300" simplePos="0" relativeHeight="251660288" behindDoc="0" locked="0" layoutInCell="1" allowOverlap="1" wp14:anchorId="3072BB5D" wp14:editId="3C8AAD9C">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001C3D0C" w:rsidRPr="00C64F66">
              <w:rPr>
                <w:noProof/>
                <w:lang w:val="en-US"/>
              </w:rPr>
              <w:drawing>
                <wp:anchor distT="0" distB="0" distL="114300" distR="114300" simplePos="0" relativeHeight="251661312" behindDoc="1" locked="0" layoutInCell="0" allowOverlap="1" wp14:anchorId="2F3316CF" wp14:editId="55FED492">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14:paraId="3BF202AF" w14:textId="77777777" w:rsidR="00441083" w:rsidRPr="00C64F66" w:rsidRDefault="004410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p>
          <w:p w14:paraId="4E5DC9E4" w14:textId="77777777" w:rsidR="00441083" w:rsidRPr="00C64F66"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r w:rsidRPr="00C64F66">
              <w:rPr>
                <w:rFonts w:ascii="Univers" w:hAnsi="Univers"/>
                <w:b/>
                <w:sz w:val="32"/>
                <w:lang w:val="fr-FR"/>
              </w:rPr>
              <w:t>Programme des</w:t>
            </w:r>
          </w:p>
          <w:p w14:paraId="7F171341" w14:textId="77777777" w:rsidR="00441083" w:rsidRPr="00C64F66" w:rsidRDefault="00E60D9C">
            <w:pPr>
              <w:rPr>
                <w:rFonts w:ascii="Univers" w:hAnsi="Univers"/>
                <w:b/>
                <w:sz w:val="32"/>
                <w:lang w:val="fr-FR"/>
              </w:rPr>
            </w:pPr>
            <w:r w:rsidRPr="00C64F66">
              <w:rPr>
                <w:rFonts w:ascii="Univers" w:hAnsi="Univers"/>
                <w:b/>
                <w:sz w:val="32"/>
                <w:lang w:val="fr-FR"/>
              </w:rPr>
              <w:t>Nations Unies pour</w:t>
            </w:r>
          </w:p>
          <w:p w14:paraId="334AA63E" w14:textId="77777777" w:rsidR="00441083" w:rsidRPr="00C64F66" w:rsidRDefault="00E60D9C">
            <w:pPr>
              <w:rPr>
                <w:rFonts w:ascii="Univers" w:hAnsi="Univers"/>
                <w:b/>
                <w:sz w:val="32"/>
                <w:lang w:val="fr-FR"/>
              </w:rPr>
            </w:pPr>
            <w:r w:rsidRPr="00C64F66">
              <w:rPr>
                <w:rFonts w:ascii="Univers" w:hAnsi="Univers"/>
                <w:b/>
                <w:sz w:val="32"/>
                <w:lang w:val="fr-FR"/>
              </w:rPr>
              <w:t>l’environnement</w:t>
            </w:r>
          </w:p>
          <w:p w14:paraId="51D8554A" w14:textId="77777777" w:rsidR="00441083" w:rsidRPr="00C64F66" w:rsidRDefault="00E60D9C">
            <w:pPr>
              <w:spacing w:before="720"/>
              <w:ind w:left="158"/>
              <w:rPr>
                <w:lang w:val="fr-FR"/>
              </w:rPr>
            </w:pPr>
            <w:r w:rsidRPr="00C64F66">
              <w:rPr>
                <w:lang w:val="fr-FR"/>
              </w:rPr>
              <w:t xml:space="preserve"> </w:t>
            </w:r>
          </w:p>
        </w:tc>
        <w:tc>
          <w:tcPr>
            <w:tcW w:w="3544" w:type="dxa"/>
            <w:tcBorders>
              <w:top w:val="nil"/>
              <w:left w:val="nil"/>
              <w:bottom w:val="single" w:sz="36" w:space="0" w:color="auto"/>
              <w:right w:val="nil"/>
            </w:tcBorders>
          </w:tcPr>
          <w:p w14:paraId="734CDDA2" w14:textId="77777777" w:rsidR="00441083" w:rsidRPr="00C64F66" w:rsidRDefault="00441083">
            <w:pPr>
              <w:rPr>
                <w:lang w:val="fr-FR"/>
              </w:rPr>
            </w:pPr>
          </w:p>
          <w:p w14:paraId="66DF8350" w14:textId="77777777" w:rsidR="00441083" w:rsidRPr="00C64F66" w:rsidRDefault="00E60D9C">
            <w:pPr>
              <w:rPr>
                <w:lang w:val="fr-FR"/>
              </w:rPr>
            </w:pPr>
            <w:r w:rsidRPr="00C64F66">
              <w:rPr>
                <w:lang w:val="fr-FR"/>
              </w:rPr>
              <w:t>Distr.</w:t>
            </w:r>
          </w:p>
          <w:p w14:paraId="27BD90D2" w14:textId="77777777" w:rsidR="00441083" w:rsidRPr="00C64F66" w:rsidRDefault="00E60D9C" w:rsidP="00DD3433">
            <w:pPr>
              <w:rPr>
                <w:lang w:val="fr-FR"/>
              </w:rPr>
            </w:pPr>
            <w:r w:rsidRPr="00C64F66">
              <w:rPr>
                <w:lang w:val="fr-FR"/>
              </w:rPr>
              <w:t>G</w:t>
            </w:r>
            <w:r w:rsidR="00DD3433" w:rsidRPr="00C64F66">
              <w:rPr>
                <w:lang w:val="fr-FR"/>
              </w:rPr>
              <w:t>É</w:t>
            </w:r>
            <w:r w:rsidRPr="00C64F66">
              <w:rPr>
                <w:lang w:val="fr-FR"/>
              </w:rPr>
              <w:t>N</w:t>
            </w:r>
            <w:r w:rsidR="00DD3433" w:rsidRPr="00C64F66">
              <w:rPr>
                <w:lang w:val="fr-FR"/>
              </w:rPr>
              <w:t>É</w:t>
            </w:r>
            <w:r w:rsidRPr="00C64F66">
              <w:rPr>
                <w:lang w:val="fr-FR"/>
              </w:rPr>
              <w:t>RAL</w:t>
            </w:r>
            <w:r w:rsidR="00FF3CF1" w:rsidRPr="00C64F66">
              <w:rPr>
                <w:lang w:val="fr-FR"/>
              </w:rPr>
              <w:t>E</w:t>
            </w:r>
          </w:p>
          <w:p w14:paraId="2E698C53" w14:textId="77777777" w:rsidR="00441083" w:rsidRPr="00C64F66" w:rsidRDefault="00441083">
            <w:pPr>
              <w:rPr>
                <w:lang w:val="fr-FR"/>
              </w:rPr>
            </w:pPr>
          </w:p>
          <w:p w14:paraId="2239234C" w14:textId="13E37394" w:rsidR="00441083" w:rsidRPr="00C64F66" w:rsidRDefault="00E60D9C">
            <w:pPr>
              <w:rPr>
                <w:lang w:val="fr-FR"/>
              </w:rPr>
            </w:pPr>
            <w:r w:rsidRPr="00C64F66">
              <w:rPr>
                <w:lang w:val="fr-FR"/>
              </w:rPr>
              <w:fldChar w:fldCharType="begin"/>
            </w:r>
            <w:r w:rsidRPr="00C64F66">
              <w:rPr>
                <w:lang w:val="fr-FR"/>
              </w:rPr>
              <w:instrText xml:space="preserve"> DOCPROPERTY "Document number"  \* MERGEFORMAT </w:instrText>
            </w:r>
            <w:r w:rsidRPr="00C64F66">
              <w:rPr>
                <w:lang w:val="fr-FR"/>
              </w:rPr>
              <w:fldChar w:fldCharType="separate"/>
            </w:r>
            <w:r w:rsidR="00661B94">
              <w:rPr>
                <w:lang w:val="fr-FR"/>
              </w:rPr>
              <w:t>UNEP/OzL.Pro/ExCom/87/36</w:t>
            </w:r>
            <w:r w:rsidRPr="00C64F66">
              <w:rPr>
                <w:lang w:val="fr-FR"/>
              </w:rPr>
              <w:fldChar w:fldCharType="end"/>
            </w:r>
          </w:p>
          <w:p w14:paraId="050BD79B" w14:textId="5B7F3E4F" w:rsidR="002F0B57" w:rsidRPr="00C64F66" w:rsidRDefault="002F0B57" w:rsidP="000F6C8E">
            <w:pPr>
              <w:rPr>
                <w:lang w:val="fr-FR"/>
              </w:rPr>
            </w:pPr>
            <w:r w:rsidRPr="00C64F66">
              <w:rPr>
                <w:lang w:val="fr-FR"/>
              </w:rPr>
              <w:fldChar w:fldCharType="begin"/>
            </w:r>
            <w:r w:rsidRPr="00C64F66">
              <w:rPr>
                <w:lang w:val="fr-FR"/>
              </w:rPr>
              <w:instrText xml:space="preserve"> DOCPROPERTY "Revision date" \@ "d MMMM YYYY"  \* MERGEFORMAT </w:instrText>
            </w:r>
            <w:r w:rsidRPr="00C64F66">
              <w:rPr>
                <w:lang w:val="fr-FR"/>
              </w:rPr>
              <w:fldChar w:fldCharType="separate"/>
            </w:r>
            <w:r w:rsidR="00661B94">
              <w:rPr>
                <w:lang w:val="fr-FR"/>
              </w:rPr>
              <w:t>15 juin 2021</w:t>
            </w:r>
            <w:r w:rsidRPr="00C64F66">
              <w:rPr>
                <w:lang w:val="fr-FR"/>
              </w:rPr>
              <w:fldChar w:fldCharType="end"/>
            </w:r>
          </w:p>
          <w:p w14:paraId="325B033E" w14:textId="77777777" w:rsidR="00441083" w:rsidRPr="00C64F66" w:rsidRDefault="00FC5578">
            <w:pPr>
              <w:rPr>
                <w:caps/>
                <w:lang w:val="fr-FR"/>
              </w:rPr>
            </w:pPr>
            <w:r w:rsidRPr="00C64F66">
              <w:rPr>
                <w:caps/>
                <w:lang w:val="fr-FR"/>
              </w:rPr>
              <w:br/>
            </w:r>
            <w:r w:rsidR="00E60D9C" w:rsidRPr="00C64F66">
              <w:rPr>
                <w:caps/>
                <w:lang w:val="fr-FR"/>
              </w:rPr>
              <w:t>FRANÇAIS</w:t>
            </w:r>
          </w:p>
          <w:p w14:paraId="68982242" w14:textId="77777777" w:rsidR="00441083" w:rsidRPr="00C64F66" w:rsidRDefault="00E60D9C">
            <w:pPr>
              <w:rPr>
                <w:lang w:val="fr-FR"/>
              </w:rPr>
            </w:pPr>
            <w:r w:rsidRPr="00C64F66">
              <w:rPr>
                <w:lang w:val="fr-FR"/>
              </w:rPr>
              <w:t xml:space="preserve">ORIGINAL: </w:t>
            </w:r>
            <w:r w:rsidR="0091161A" w:rsidRPr="00C64F66">
              <w:rPr>
                <w:lang w:val="fr-FR"/>
              </w:rPr>
              <w:t>ANGLAIS</w:t>
            </w:r>
          </w:p>
        </w:tc>
      </w:tr>
    </w:tbl>
    <w:p w14:paraId="4851187D" w14:textId="77777777" w:rsidR="00441083" w:rsidRPr="00C64F66" w:rsidRDefault="00E60D9C" w:rsidP="002C06D4">
      <w:pPr>
        <w:jc w:val="left"/>
        <w:rPr>
          <w:lang w:val="fr-FR"/>
        </w:rPr>
      </w:pPr>
      <w:r w:rsidRPr="00C64F66">
        <w:rPr>
          <w:lang w:val="fr-FR"/>
        </w:rPr>
        <w:t>COMIT</w:t>
      </w:r>
      <w:r w:rsidR="00DD3433" w:rsidRPr="00C64F66">
        <w:rPr>
          <w:lang w:val="fr-FR"/>
        </w:rPr>
        <w:t>É</w:t>
      </w:r>
      <w:r w:rsidRPr="00C64F66">
        <w:rPr>
          <w:lang w:val="fr-FR"/>
        </w:rPr>
        <w:t xml:space="preserve"> EX</w:t>
      </w:r>
      <w:r w:rsidR="00DD3433" w:rsidRPr="00C64F66">
        <w:rPr>
          <w:lang w:val="fr-FR"/>
        </w:rPr>
        <w:t xml:space="preserve">ÉCUTIF </w:t>
      </w:r>
      <w:r w:rsidR="00DD3433" w:rsidRPr="00C64F66">
        <w:rPr>
          <w:lang w:val="fr-FR"/>
        </w:rPr>
        <w:br/>
        <w:t xml:space="preserve">  DU FONDS MULTILATÉ</w:t>
      </w:r>
      <w:r w:rsidRPr="00C64F66">
        <w:rPr>
          <w:lang w:val="fr-FR"/>
        </w:rPr>
        <w:t xml:space="preserve">RAL AUX FINS </w:t>
      </w:r>
      <w:r w:rsidRPr="00C64F66">
        <w:rPr>
          <w:lang w:val="fr-FR"/>
        </w:rPr>
        <w:br/>
        <w:t xml:space="preserve">  D’APPLICATION DU PROTOCOLE DE MONTR</w:t>
      </w:r>
      <w:r w:rsidR="00DD3433" w:rsidRPr="00C64F66">
        <w:rPr>
          <w:lang w:val="fr-FR"/>
        </w:rPr>
        <w:t>É</w:t>
      </w:r>
      <w:r w:rsidRPr="00C64F66">
        <w:rPr>
          <w:lang w:val="fr-FR"/>
        </w:rPr>
        <w:t>AL</w:t>
      </w:r>
      <w:r w:rsidRPr="00C64F66">
        <w:rPr>
          <w:lang w:val="fr-FR"/>
        </w:rPr>
        <w:br/>
      </w:r>
      <w:r w:rsidR="00E54871" w:rsidRPr="00C64F66">
        <w:rPr>
          <w:lang w:val="fr-FR"/>
        </w:rPr>
        <w:t>Quatre</w:t>
      </w:r>
      <w:r w:rsidRPr="00C64F66">
        <w:rPr>
          <w:lang w:val="fr-FR"/>
        </w:rPr>
        <w:t>-</w:t>
      </w:r>
      <w:r w:rsidR="00E54871" w:rsidRPr="00C64F66">
        <w:rPr>
          <w:lang w:val="fr-FR"/>
        </w:rPr>
        <w:t>vingt</w:t>
      </w:r>
      <w:r w:rsidR="00AE63D8" w:rsidRPr="00C64F66">
        <w:rPr>
          <w:lang w:val="fr-FR"/>
        </w:rPr>
        <w:t>-</w:t>
      </w:r>
      <w:r w:rsidR="002C06D4" w:rsidRPr="00C64F66">
        <w:rPr>
          <w:lang w:val="fr-FR"/>
        </w:rPr>
        <w:t>sept</w:t>
      </w:r>
      <w:r w:rsidR="004C2C87" w:rsidRPr="00C64F66">
        <w:rPr>
          <w:lang w:val="fr-FR"/>
        </w:rPr>
        <w:t>i</w:t>
      </w:r>
      <w:r w:rsidR="00E54871" w:rsidRPr="00C64F66">
        <w:rPr>
          <w:lang w:val="fr-FR"/>
        </w:rPr>
        <w:t>ème</w:t>
      </w:r>
      <w:r w:rsidR="00FC5578" w:rsidRPr="00C64F66">
        <w:rPr>
          <w:lang w:val="fr-FR"/>
        </w:rPr>
        <w:t xml:space="preserve"> </w:t>
      </w:r>
      <w:r w:rsidRPr="00C64F66">
        <w:rPr>
          <w:lang w:val="fr-FR"/>
        </w:rPr>
        <w:t>réunion</w:t>
      </w:r>
    </w:p>
    <w:p w14:paraId="6A255C02" w14:textId="77777777" w:rsidR="00441083" w:rsidRPr="00C64F66" w:rsidRDefault="00E54871" w:rsidP="00C16E3F">
      <w:pPr>
        <w:jc w:val="left"/>
        <w:rPr>
          <w:lang w:val="fr-FR"/>
        </w:rPr>
      </w:pPr>
      <w:r w:rsidRPr="00C64F66">
        <w:rPr>
          <w:lang w:val="fr-FR"/>
        </w:rPr>
        <w:t>Montréal,</w:t>
      </w:r>
      <w:r w:rsidR="00FC5578" w:rsidRPr="00C64F66">
        <w:rPr>
          <w:lang w:val="fr-FR"/>
        </w:rPr>
        <w:t xml:space="preserve"> </w:t>
      </w:r>
      <w:r w:rsidR="002C06D4" w:rsidRPr="00C64F66">
        <w:rPr>
          <w:lang w:val="fr-FR"/>
        </w:rPr>
        <w:t>2</w:t>
      </w:r>
      <w:r w:rsidR="00C16E3F" w:rsidRPr="00C64F66">
        <w:rPr>
          <w:lang w:val="fr-FR"/>
        </w:rPr>
        <w:t>8</w:t>
      </w:r>
      <w:r w:rsidR="002C06D4" w:rsidRPr="00C64F66">
        <w:rPr>
          <w:lang w:val="fr-FR"/>
        </w:rPr>
        <w:t xml:space="preserve"> juin</w:t>
      </w:r>
      <w:r w:rsidR="00AC013C" w:rsidRPr="00C64F66">
        <w:rPr>
          <w:lang w:val="fr-FR"/>
        </w:rPr>
        <w:t xml:space="preserve"> </w:t>
      </w:r>
      <w:r w:rsidR="00E60D9C" w:rsidRPr="00C64F66">
        <w:rPr>
          <w:lang w:val="fr-FR"/>
        </w:rPr>
        <w:t xml:space="preserve">– </w:t>
      </w:r>
      <w:r w:rsidR="002C06D4" w:rsidRPr="00C64F66">
        <w:rPr>
          <w:lang w:val="fr-FR"/>
        </w:rPr>
        <w:t>2 juillet</w:t>
      </w:r>
      <w:r w:rsidR="004C2C87" w:rsidRPr="00C64F66">
        <w:rPr>
          <w:lang w:val="fr-FR"/>
        </w:rPr>
        <w:t xml:space="preserve"> 20</w:t>
      </w:r>
      <w:r w:rsidR="002C06D4" w:rsidRPr="00C64F66">
        <w:rPr>
          <w:lang w:val="fr-FR"/>
        </w:rPr>
        <w:t>2</w:t>
      </w:r>
      <w:r w:rsidR="004C2C87" w:rsidRPr="00C64F66">
        <w:rPr>
          <w:lang w:val="fr-FR"/>
        </w:rPr>
        <w:t>1</w:t>
      </w:r>
      <w:r w:rsidR="002C06D4" w:rsidRPr="00C64F66">
        <w:rPr>
          <w:rStyle w:val="FootnoteReference"/>
          <w:lang w:val="fr-FR"/>
        </w:rPr>
        <w:footnoteReference w:id="1"/>
      </w:r>
    </w:p>
    <w:p w14:paraId="3647A872" w14:textId="77777777" w:rsidR="00441083" w:rsidRPr="00C64F66" w:rsidRDefault="00441083">
      <w:pPr>
        <w:jc w:val="left"/>
        <w:rPr>
          <w:lang w:val="fr-FR"/>
        </w:rPr>
      </w:pPr>
    </w:p>
    <w:p w14:paraId="7615F095" w14:textId="77777777" w:rsidR="00441083" w:rsidRPr="00C64F66" w:rsidRDefault="00441083">
      <w:pPr>
        <w:pStyle w:val="Heading3"/>
        <w:numPr>
          <w:ilvl w:val="0"/>
          <w:numId w:val="0"/>
        </w:numPr>
        <w:spacing w:after="0"/>
        <w:rPr>
          <w:lang w:val="fr-FR"/>
        </w:rPr>
      </w:pPr>
    </w:p>
    <w:p w14:paraId="42BB75CC" w14:textId="77777777" w:rsidR="00441083" w:rsidRPr="00C64F66" w:rsidRDefault="00441083">
      <w:pPr>
        <w:pStyle w:val="Title1"/>
        <w:rPr>
          <w:lang w:val="fr-FR"/>
        </w:rPr>
      </w:pPr>
    </w:p>
    <w:p w14:paraId="2CA2DBB7" w14:textId="77777777" w:rsidR="00441083" w:rsidRPr="00C64F66" w:rsidRDefault="00441083">
      <w:pPr>
        <w:pStyle w:val="Title1"/>
        <w:rPr>
          <w:lang w:val="fr-FR"/>
        </w:rPr>
      </w:pPr>
    </w:p>
    <w:p w14:paraId="2484CE08" w14:textId="549D6FE1" w:rsidR="00C64F66" w:rsidRDefault="00C64F66" w:rsidP="00C64F66">
      <w:pPr>
        <w:jc w:val="center"/>
        <w:rPr>
          <w:b/>
          <w:lang w:val="fr-FR"/>
        </w:rPr>
      </w:pPr>
      <w:r w:rsidRPr="00C64F66">
        <w:rPr>
          <w:b/>
          <w:lang w:val="fr-FR"/>
        </w:rPr>
        <w:t>PROPOSITIONS DE PROJETS : SAINTE-LUCIE</w:t>
      </w:r>
    </w:p>
    <w:p w14:paraId="36D9E567" w14:textId="77777777" w:rsidR="00117C2C" w:rsidRPr="00C64F66" w:rsidRDefault="00117C2C" w:rsidP="00C64F66">
      <w:pPr>
        <w:jc w:val="center"/>
        <w:rPr>
          <w:b/>
          <w:lang w:val="fr-FR"/>
        </w:rPr>
      </w:pPr>
    </w:p>
    <w:p w14:paraId="15E0BFD5" w14:textId="77777777" w:rsidR="00C64F66" w:rsidRPr="00C64F66" w:rsidRDefault="00C64F66" w:rsidP="00C64F66">
      <w:pPr>
        <w:rPr>
          <w:lang w:val="fr-FR"/>
        </w:rPr>
      </w:pPr>
    </w:p>
    <w:p w14:paraId="6A2C0752" w14:textId="77777777" w:rsidR="00C64F66" w:rsidRPr="00C64F66" w:rsidRDefault="00C64F66" w:rsidP="00C64F66">
      <w:pPr>
        <w:rPr>
          <w:lang w:val="fr-FR"/>
        </w:rPr>
      </w:pPr>
    </w:p>
    <w:p w14:paraId="3621D6CA" w14:textId="77777777" w:rsidR="00C64F66" w:rsidRPr="00C64F66" w:rsidRDefault="00C64F66" w:rsidP="00C64F66">
      <w:pPr>
        <w:ind w:firstLine="720"/>
        <w:rPr>
          <w:lang w:val="fr-FR"/>
        </w:rPr>
      </w:pPr>
      <w:r w:rsidRPr="00C64F66">
        <w:rPr>
          <w:lang w:val="fr-FR"/>
        </w:rPr>
        <w:t xml:space="preserve">Le présent document comporte les observations et la recommandation du Secrétariat sur les propositions de projet suivantes : </w:t>
      </w:r>
    </w:p>
    <w:p w14:paraId="4B39E2D7" w14:textId="77777777" w:rsidR="00C64F66" w:rsidRPr="00C64F66" w:rsidRDefault="00C64F66" w:rsidP="00C64F66">
      <w:pPr>
        <w:rPr>
          <w:lang w:val="fr-FR"/>
        </w:rPr>
      </w:pPr>
    </w:p>
    <w:p w14:paraId="06C03BAF" w14:textId="77777777" w:rsidR="00C64F66" w:rsidRPr="00C64F66" w:rsidRDefault="00C64F66" w:rsidP="00C64F66">
      <w:pPr>
        <w:rPr>
          <w:u w:val="single"/>
          <w:lang w:val="fr-FR"/>
        </w:rPr>
      </w:pPr>
      <w:r w:rsidRPr="00C64F66">
        <w:rPr>
          <w:u w:val="single"/>
          <w:lang w:val="fr-FR"/>
        </w:rPr>
        <w:t>Élimination</w:t>
      </w:r>
    </w:p>
    <w:p w14:paraId="17BE596E" w14:textId="77777777" w:rsidR="00C64F66" w:rsidRPr="00C64F66" w:rsidRDefault="00C64F66" w:rsidP="00C64F66">
      <w:pPr>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C64F66" w:rsidRPr="00C64F66" w14:paraId="0C1738E9" w14:textId="77777777" w:rsidTr="00165E80">
        <w:tc>
          <w:tcPr>
            <w:tcW w:w="6941" w:type="dxa"/>
          </w:tcPr>
          <w:p w14:paraId="7C7994EB" w14:textId="77777777" w:rsidR="00C64F66" w:rsidRPr="00C64F66" w:rsidRDefault="00C64F66" w:rsidP="00C64F66">
            <w:pPr>
              <w:pStyle w:val="ListParagraph"/>
              <w:numPr>
                <w:ilvl w:val="0"/>
                <w:numId w:val="23"/>
              </w:numPr>
              <w:ind w:hanging="830"/>
            </w:pPr>
            <w:r w:rsidRPr="00C64F66">
              <w:t>Plan de gestion de l’élimination des HCFC (phase I, cinquième tranche)</w:t>
            </w:r>
          </w:p>
        </w:tc>
        <w:tc>
          <w:tcPr>
            <w:tcW w:w="2409" w:type="dxa"/>
          </w:tcPr>
          <w:p w14:paraId="5F52F1E8" w14:textId="77777777" w:rsidR="00C64F66" w:rsidRPr="00C64F66" w:rsidRDefault="00C64F66" w:rsidP="00165E80">
            <w:pPr>
              <w:jc w:val="right"/>
              <w:rPr>
                <w:lang w:val="fr-FR"/>
              </w:rPr>
            </w:pPr>
            <w:r w:rsidRPr="00C64F66">
              <w:rPr>
                <w:lang w:val="fr-FR"/>
              </w:rPr>
              <w:t xml:space="preserve">PNUE </w:t>
            </w:r>
          </w:p>
        </w:tc>
      </w:tr>
    </w:tbl>
    <w:p w14:paraId="71EEFE23" w14:textId="77777777" w:rsidR="00C64F66" w:rsidRPr="00C64F66" w:rsidRDefault="00C64F66" w:rsidP="00C64F66">
      <w:pPr>
        <w:rPr>
          <w:lang w:val="fr-FR"/>
        </w:rPr>
      </w:pPr>
    </w:p>
    <w:p w14:paraId="78986718" w14:textId="77777777" w:rsidR="00C64F66" w:rsidRPr="00C64F66" w:rsidRDefault="00C64F66" w:rsidP="00C64F66">
      <w:pPr>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C64F66" w:rsidRPr="00C64F66" w14:paraId="38550540" w14:textId="77777777" w:rsidTr="00165E80">
        <w:tc>
          <w:tcPr>
            <w:tcW w:w="6941" w:type="dxa"/>
          </w:tcPr>
          <w:p w14:paraId="09B7F098" w14:textId="0BC357DD" w:rsidR="00C64F66" w:rsidRPr="00C64F66" w:rsidRDefault="00C64F66" w:rsidP="00C64F66">
            <w:pPr>
              <w:pStyle w:val="ListParagraph"/>
              <w:numPr>
                <w:ilvl w:val="0"/>
                <w:numId w:val="23"/>
              </w:numPr>
              <w:ind w:hanging="830"/>
            </w:pPr>
            <w:r w:rsidRPr="00C64F66">
              <w:t>Plan de gestion de l’élimination des</w:t>
            </w:r>
            <w:r w:rsidR="00D22E27">
              <w:t xml:space="preserve"> HCFC (p</w:t>
            </w:r>
            <w:r w:rsidRPr="00C64F66">
              <w:t>hase II, première tranche)</w:t>
            </w:r>
          </w:p>
        </w:tc>
        <w:tc>
          <w:tcPr>
            <w:tcW w:w="2409" w:type="dxa"/>
          </w:tcPr>
          <w:p w14:paraId="7095A7D8" w14:textId="77777777" w:rsidR="00C64F66" w:rsidRPr="00C64F66" w:rsidRDefault="00C64F66" w:rsidP="00165E80">
            <w:pPr>
              <w:jc w:val="right"/>
              <w:rPr>
                <w:lang w:val="fr-FR"/>
              </w:rPr>
            </w:pPr>
            <w:r w:rsidRPr="00C64F66">
              <w:rPr>
                <w:lang w:val="fr-FR"/>
              </w:rPr>
              <w:t>PNUE et ONUDI</w:t>
            </w:r>
          </w:p>
        </w:tc>
      </w:tr>
    </w:tbl>
    <w:p w14:paraId="30B744CA" w14:textId="77777777" w:rsidR="00C64F66" w:rsidRPr="00C64F66" w:rsidRDefault="00C64F66" w:rsidP="00C64F66">
      <w:pPr>
        <w:rPr>
          <w:lang w:val="fr-FR"/>
        </w:rPr>
      </w:pPr>
    </w:p>
    <w:p w14:paraId="01D6B960" w14:textId="77777777" w:rsidR="00C64F66" w:rsidRPr="00C64F66" w:rsidRDefault="00C64F66" w:rsidP="00C64F66">
      <w:pPr>
        <w:rPr>
          <w:lang w:val="fr-FR"/>
        </w:rPr>
      </w:pPr>
    </w:p>
    <w:p w14:paraId="25925000" w14:textId="77777777" w:rsidR="00C64F66" w:rsidRPr="00C64F66" w:rsidRDefault="00C64F66" w:rsidP="00C64F66">
      <w:pPr>
        <w:rPr>
          <w:lang w:val="fr-FR"/>
        </w:rPr>
      </w:pPr>
    </w:p>
    <w:p w14:paraId="7913C559" w14:textId="77777777" w:rsidR="00C64F66" w:rsidRPr="00C64F66" w:rsidRDefault="00C64F66" w:rsidP="00C64F66">
      <w:pPr>
        <w:rPr>
          <w:lang w:val="fr-FR"/>
        </w:rPr>
      </w:pPr>
    </w:p>
    <w:p w14:paraId="0686E4C4" w14:textId="77777777" w:rsidR="00C64F66" w:rsidRPr="00C64F66" w:rsidRDefault="00C64F66" w:rsidP="00C64F66">
      <w:pPr>
        <w:rPr>
          <w:lang w:val="fr-FR"/>
        </w:rPr>
      </w:pPr>
      <w:r w:rsidRPr="00C64F66">
        <w:rPr>
          <w:lang w:val="fr-FR"/>
        </w:rPr>
        <w:br w:type="page"/>
      </w:r>
    </w:p>
    <w:p w14:paraId="0002E961" w14:textId="77777777" w:rsidR="00C64F66" w:rsidRPr="00C64F66" w:rsidRDefault="00C64F66" w:rsidP="00C64F66">
      <w:pPr>
        <w:jc w:val="center"/>
        <w:rPr>
          <w:b/>
          <w:lang w:val="fr-FR"/>
        </w:rPr>
      </w:pPr>
      <w:r w:rsidRPr="00C64F66">
        <w:rPr>
          <w:b/>
          <w:lang w:val="fr-FR"/>
        </w:rPr>
        <w:lastRenderedPageBreak/>
        <w:t>FICHE D’ÉVALUATION DU PROJET – PROJETS PLURIANNUELS</w:t>
      </w:r>
    </w:p>
    <w:p w14:paraId="0ABFEE3B" w14:textId="77777777" w:rsidR="00C64F66" w:rsidRPr="00C64F66" w:rsidRDefault="00C64F66" w:rsidP="00C64F66">
      <w:pPr>
        <w:jc w:val="center"/>
        <w:rPr>
          <w:lang w:val="fr-FR"/>
        </w:rPr>
      </w:pPr>
    </w:p>
    <w:p w14:paraId="0023058F" w14:textId="77777777" w:rsidR="00C64F66" w:rsidRPr="00C64F66" w:rsidRDefault="00C64F66" w:rsidP="00C64F66">
      <w:pPr>
        <w:jc w:val="center"/>
        <w:rPr>
          <w:b/>
          <w:lang w:val="fr-FR"/>
        </w:rPr>
      </w:pPr>
      <w:r w:rsidRPr="00C64F66">
        <w:rPr>
          <w:b/>
          <w:lang w:val="fr-FR"/>
        </w:rPr>
        <w:t>Sainte-Lucie</w:t>
      </w:r>
    </w:p>
    <w:p w14:paraId="5A990221" w14:textId="77777777" w:rsidR="00C64F66" w:rsidRPr="00C64F66" w:rsidRDefault="00C64F66" w:rsidP="00C64F66">
      <w:pPr>
        <w:spacing w:after="80"/>
        <w:jc w:val="center"/>
        <w:rPr>
          <w:lang w:val="fr-FR"/>
        </w:rPr>
      </w:pPr>
    </w:p>
    <w:tbl>
      <w:tblPr>
        <w:tblStyle w:val="TableGrid"/>
        <w:tblW w:w="10255" w:type="dxa"/>
        <w:jc w:val="center"/>
        <w:tblLook w:val="04A0" w:firstRow="1" w:lastRow="0" w:firstColumn="1" w:lastColumn="0" w:noHBand="0" w:noVBand="1"/>
      </w:tblPr>
      <w:tblGrid>
        <w:gridCol w:w="3055"/>
        <w:gridCol w:w="2520"/>
        <w:gridCol w:w="2430"/>
        <w:gridCol w:w="2250"/>
      </w:tblGrid>
      <w:tr w:rsidR="00C64F66" w:rsidRPr="00C64F66" w14:paraId="51FB6DFB" w14:textId="77777777" w:rsidTr="003272E3">
        <w:trPr>
          <w:trHeight w:val="240"/>
          <w:jc w:val="center"/>
        </w:trPr>
        <w:tc>
          <w:tcPr>
            <w:tcW w:w="3055" w:type="dxa"/>
            <w:shd w:val="clear" w:color="auto" w:fill="auto"/>
          </w:tcPr>
          <w:p w14:paraId="3AF3A229" w14:textId="77777777" w:rsidR="00C64F66" w:rsidRPr="00C64F66" w:rsidRDefault="00C64F66" w:rsidP="00165E80">
            <w:pPr>
              <w:spacing w:after="80"/>
              <w:jc w:val="left"/>
              <w:rPr>
                <w:b/>
                <w:sz w:val="18"/>
                <w:lang w:val="fr-FR"/>
              </w:rPr>
            </w:pPr>
            <w:r w:rsidRPr="00C64F66">
              <w:rPr>
                <w:b/>
                <w:sz w:val="18"/>
                <w:lang w:val="fr-FR"/>
              </w:rPr>
              <w:t>(I) TITRE DU PROJET</w:t>
            </w:r>
          </w:p>
        </w:tc>
        <w:tc>
          <w:tcPr>
            <w:tcW w:w="2520" w:type="dxa"/>
            <w:shd w:val="clear" w:color="auto" w:fill="auto"/>
          </w:tcPr>
          <w:p w14:paraId="2FA0E120" w14:textId="77777777" w:rsidR="00C64F66" w:rsidRPr="00C64F66" w:rsidRDefault="00C64F66" w:rsidP="00165E80">
            <w:pPr>
              <w:spacing w:after="80"/>
              <w:jc w:val="center"/>
              <w:rPr>
                <w:b/>
                <w:sz w:val="18"/>
                <w:lang w:val="fr-FR"/>
              </w:rPr>
            </w:pPr>
            <w:r w:rsidRPr="00C64F66">
              <w:rPr>
                <w:b/>
                <w:sz w:val="18"/>
                <w:lang w:val="fr-FR"/>
              </w:rPr>
              <w:t>AGENCE</w:t>
            </w:r>
          </w:p>
        </w:tc>
        <w:tc>
          <w:tcPr>
            <w:tcW w:w="2430" w:type="dxa"/>
            <w:shd w:val="clear" w:color="auto" w:fill="auto"/>
          </w:tcPr>
          <w:p w14:paraId="49E9677C" w14:textId="77777777" w:rsidR="00C64F66" w:rsidRPr="00C64F66" w:rsidRDefault="00C64F66" w:rsidP="00165E80">
            <w:pPr>
              <w:spacing w:after="80"/>
              <w:jc w:val="center"/>
              <w:rPr>
                <w:b/>
                <w:sz w:val="18"/>
                <w:lang w:val="fr-FR"/>
              </w:rPr>
            </w:pPr>
            <w:r w:rsidRPr="00C64F66">
              <w:rPr>
                <w:b/>
                <w:sz w:val="18"/>
                <w:lang w:val="fr-FR"/>
              </w:rPr>
              <w:t>RÉUNION D’APPROBATION</w:t>
            </w:r>
          </w:p>
        </w:tc>
        <w:tc>
          <w:tcPr>
            <w:tcW w:w="2250" w:type="dxa"/>
            <w:shd w:val="clear" w:color="auto" w:fill="auto"/>
          </w:tcPr>
          <w:p w14:paraId="1A33D83D" w14:textId="77777777" w:rsidR="00C64F66" w:rsidRPr="00C64F66" w:rsidRDefault="00C64F66" w:rsidP="00165E80">
            <w:pPr>
              <w:spacing w:after="80"/>
              <w:jc w:val="center"/>
              <w:rPr>
                <w:b/>
                <w:sz w:val="18"/>
                <w:lang w:val="fr-FR"/>
              </w:rPr>
            </w:pPr>
            <w:r w:rsidRPr="00C64F66">
              <w:rPr>
                <w:b/>
                <w:sz w:val="18"/>
                <w:lang w:val="fr-FR"/>
              </w:rPr>
              <w:t>MESURE DE RÉGLEMENTATION</w:t>
            </w:r>
          </w:p>
        </w:tc>
      </w:tr>
      <w:tr w:rsidR="00C64F66" w:rsidRPr="00C64F66" w14:paraId="5F123C04" w14:textId="77777777" w:rsidTr="003272E3">
        <w:trPr>
          <w:trHeight w:val="240"/>
          <w:jc w:val="center"/>
        </w:trPr>
        <w:tc>
          <w:tcPr>
            <w:tcW w:w="3055" w:type="dxa"/>
            <w:shd w:val="clear" w:color="auto" w:fill="auto"/>
          </w:tcPr>
          <w:p w14:paraId="35B71D83" w14:textId="77777777" w:rsidR="00C64F66" w:rsidRPr="00C64F66" w:rsidRDefault="00C64F66" w:rsidP="00165E80">
            <w:pPr>
              <w:spacing w:after="80"/>
              <w:jc w:val="center"/>
              <w:rPr>
                <w:sz w:val="18"/>
                <w:lang w:val="fr-FR"/>
              </w:rPr>
            </w:pPr>
            <w:r w:rsidRPr="00C64F66">
              <w:rPr>
                <w:sz w:val="18"/>
                <w:lang w:val="fr-FR"/>
              </w:rPr>
              <w:t>Plan d'élimination des HCFC (phase I)</w:t>
            </w:r>
          </w:p>
        </w:tc>
        <w:tc>
          <w:tcPr>
            <w:tcW w:w="2520" w:type="dxa"/>
            <w:shd w:val="clear" w:color="auto" w:fill="auto"/>
          </w:tcPr>
          <w:p w14:paraId="4CF3F093" w14:textId="77777777" w:rsidR="00C64F66" w:rsidRPr="00C64F66" w:rsidRDefault="00C64F66" w:rsidP="00165E80">
            <w:pPr>
              <w:spacing w:after="80"/>
              <w:jc w:val="center"/>
              <w:rPr>
                <w:sz w:val="18"/>
                <w:lang w:val="fr-FR"/>
              </w:rPr>
            </w:pPr>
            <w:r w:rsidRPr="00C64F66">
              <w:rPr>
                <w:sz w:val="18"/>
                <w:lang w:val="fr-FR"/>
              </w:rPr>
              <w:t>PNUE (principale), ONUDI</w:t>
            </w:r>
          </w:p>
        </w:tc>
        <w:tc>
          <w:tcPr>
            <w:tcW w:w="2430" w:type="dxa"/>
            <w:shd w:val="clear" w:color="auto" w:fill="auto"/>
          </w:tcPr>
          <w:p w14:paraId="456103E7" w14:textId="77777777" w:rsidR="00C64F66" w:rsidRPr="00C64F66" w:rsidRDefault="00C64F66" w:rsidP="00165E80">
            <w:pPr>
              <w:spacing w:after="80"/>
              <w:jc w:val="center"/>
              <w:rPr>
                <w:sz w:val="18"/>
                <w:lang w:val="fr-FR"/>
              </w:rPr>
            </w:pPr>
            <w:r w:rsidRPr="00C64F66">
              <w:rPr>
                <w:sz w:val="18"/>
                <w:lang w:val="fr-FR"/>
              </w:rPr>
              <w:t>64</w:t>
            </w:r>
            <w:r w:rsidRPr="00C64F66">
              <w:rPr>
                <w:sz w:val="18"/>
                <w:vertAlign w:val="superscript"/>
                <w:lang w:val="fr-FR"/>
              </w:rPr>
              <w:t>e</w:t>
            </w:r>
            <w:r w:rsidRPr="00C64F66">
              <w:rPr>
                <w:sz w:val="18"/>
                <w:lang w:val="fr-FR"/>
              </w:rPr>
              <w:t xml:space="preserve"> </w:t>
            </w:r>
          </w:p>
        </w:tc>
        <w:tc>
          <w:tcPr>
            <w:tcW w:w="2250" w:type="dxa"/>
            <w:shd w:val="clear" w:color="auto" w:fill="auto"/>
          </w:tcPr>
          <w:p w14:paraId="35DFA037" w14:textId="77777777" w:rsidR="00C64F66" w:rsidRPr="00C64F66" w:rsidRDefault="00C64F66" w:rsidP="00165E80">
            <w:pPr>
              <w:spacing w:after="80"/>
              <w:jc w:val="center"/>
              <w:rPr>
                <w:sz w:val="18"/>
                <w:lang w:val="fr-FR"/>
              </w:rPr>
            </w:pPr>
            <w:r w:rsidRPr="00C64F66">
              <w:rPr>
                <w:sz w:val="18"/>
                <w:lang w:val="fr-FR"/>
              </w:rPr>
              <w:t>35 pour cent d’ici 2020</w:t>
            </w:r>
          </w:p>
        </w:tc>
      </w:tr>
    </w:tbl>
    <w:p w14:paraId="59953DB8" w14:textId="77777777" w:rsidR="00C64F66" w:rsidRPr="00C64F66" w:rsidRDefault="00C64F66" w:rsidP="00C64F66">
      <w:pPr>
        <w:spacing w:after="60"/>
        <w:jc w:val="center"/>
        <w:rPr>
          <w:lang w:val="fr-FR"/>
        </w:rPr>
      </w:pPr>
    </w:p>
    <w:tbl>
      <w:tblPr>
        <w:tblStyle w:val="TableGrid"/>
        <w:tblW w:w="10255" w:type="dxa"/>
        <w:jc w:val="center"/>
        <w:tblLook w:val="04A0" w:firstRow="1" w:lastRow="0" w:firstColumn="1" w:lastColumn="0" w:noHBand="0" w:noVBand="1"/>
      </w:tblPr>
      <w:tblGrid>
        <w:gridCol w:w="5665"/>
        <w:gridCol w:w="2430"/>
        <w:gridCol w:w="2160"/>
      </w:tblGrid>
      <w:tr w:rsidR="00C64F66" w:rsidRPr="00C64F66" w14:paraId="5B527D41" w14:textId="77777777" w:rsidTr="003272E3">
        <w:trPr>
          <w:trHeight w:val="240"/>
          <w:jc w:val="center"/>
        </w:trPr>
        <w:tc>
          <w:tcPr>
            <w:tcW w:w="5665" w:type="dxa"/>
            <w:shd w:val="clear" w:color="auto" w:fill="auto"/>
          </w:tcPr>
          <w:p w14:paraId="4D6D94A2" w14:textId="77777777" w:rsidR="00C64F66" w:rsidRPr="00C64F66" w:rsidRDefault="00C64F66" w:rsidP="00165E80">
            <w:pPr>
              <w:spacing w:after="60"/>
              <w:jc w:val="left"/>
              <w:rPr>
                <w:b/>
                <w:sz w:val="18"/>
                <w:lang w:val="fr-FR"/>
              </w:rPr>
            </w:pPr>
            <w:r w:rsidRPr="00C64F66">
              <w:rPr>
                <w:b/>
                <w:sz w:val="18"/>
                <w:lang w:val="fr-FR"/>
              </w:rPr>
              <w:t>(II) DERNIÈRES DONNÉES DE L’ARTICLE 7 (Annexe C Groupe l)</w:t>
            </w:r>
          </w:p>
        </w:tc>
        <w:tc>
          <w:tcPr>
            <w:tcW w:w="2430" w:type="dxa"/>
            <w:shd w:val="clear" w:color="auto" w:fill="auto"/>
          </w:tcPr>
          <w:p w14:paraId="7FEBEE0E" w14:textId="77777777" w:rsidR="00C64F66" w:rsidRPr="00C64F66" w:rsidRDefault="00C64F66" w:rsidP="00165E80">
            <w:pPr>
              <w:spacing w:after="60"/>
              <w:jc w:val="center"/>
              <w:rPr>
                <w:sz w:val="18"/>
                <w:lang w:val="fr-FR"/>
              </w:rPr>
            </w:pPr>
            <w:r w:rsidRPr="00C64F66">
              <w:rPr>
                <w:sz w:val="18"/>
                <w:lang w:val="fr-FR"/>
              </w:rPr>
              <w:t>Année : 2020</w:t>
            </w:r>
          </w:p>
        </w:tc>
        <w:tc>
          <w:tcPr>
            <w:tcW w:w="2160" w:type="dxa"/>
            <w:shd w:val="clear" w:color="auto" w:fill="auto"/>
          </w:tcPr>
          <w:p w14:paraId="19187BCF" w14:textId="77777777" w:rsidR="00C64F66" w:rsidRPr="00C64F66" w:rsidRDefault="00C64F66" w:rsidP="00165E80">
            <w:pPr>
              <w:spacing w:after="60"/>
              <w:jc w:val="right"/>
              <w:rPr>
                <w:sz w:val="18"/>
                <w:lang w:val="fr-FR"/>
              </w:rPr>
            </w:pPr>
            <w:r w:rsidRPr="00C64F66">
              <w:rPr>
                <w:sz w:val="18"/>
                <w:lang w:val="fr-FR"/>
              </w:rPr>
              <w:t>0,03 (tonne PAO)</w:t>
            </w:r>
          </w:p>
        </w:tc>
      </w:tr>
    </w:tbl>
    <w:p w14:paraId="069C0447" w14:textId="77777777" w:rsidR="00C64F66" w:rsidRPr="00C64F66" w:rsidRDefault="00C64F66" w:rsidP="00C64F66">
      <w:pPr>
        <w:spacing w:after="60"/>
        <w:jc w:val="center"/>
        <w:rPr>
          <w:lang w:val="fr-FR"/>
        </w:rPr>
      </w:pPr>
    </w:p>
    <w:tbl>
      <w:tblPr>
        <w:tblStyle w:val="TableGrid"/>
        <w:tblW w:w="10255" w:type="dxa"/>
        <w:jc w:val="center"/>
        <w:tblLook w:val="04A0" w:firstRow="1" w:lastRow="0" w:firstColumn="1" w:lastColumn="0" w:noHBand="0" w:noVBand="1"/>
      </w:tblPr>
      <w:tblGrid>
        <w:gridCol w:w="1093"/>
        <w:gridCol w:w="848"/>
        <w:gridCol w:w="777"/>
        <w:gridCol w:w="936"/>
        <w:gridCol w:w="1132"/>
        <w:gridCol w:w="938"/>
        <w:gridCol w:w="837"/>
        <w:gridCol w:w="1276"/>
        <w:gridCol w:w="996"/>
        <w:gridCol w:w="1422"/>
      </w:tblGrid>
      <w:tr w:rsidR="00C64F66" w:rsidRPr="00C64F66" w14:paraId="4F63D835" w14:textId="77777777" w:rsidTr="00165E80">
        <w:trPr>
          <w:trHeight w:val="240"/>
          <w:jc w:val="center"/>
        </w:trPr>
        <w:tc>
          <w:tcPr>
            <w:tcW w:w="7805" w:type="dxa"/>
            <w:gridSpan w:val="8"/>
            <w:shd w:val="clear" w:color="auto" w:fill="auto"/>
          </w:tcPr>
          <w:p w14:paraId="2A5CCD38" w14:textId="77777777" w:rsidR="00C64F66" w:rsidRPr="00C64F66" w:rsidRDefault="00C64F66" w:rsidP="00165E80">
            <w:pPr>
              <w:spacing w:after="60"/>
              <w:jc w:val="left"/>
              <w:rPr>
                <w:b/>
                <w:sz w:val="18"/>
                <w:lang w:val="fr-FR"/>
              </w:rPr>
            </w:pPr>
            <w:r w:rsidRPr="00C64F66">
              <w:rPr>
                <w:b/>
                <w:sz w:val="18"/>
                <w:lang w:val="fr-FR"/>
              </w:rPr>
              <w:t>(III) DERNIÈRES DONNÉES SECTORIELLES DU PROGRAMME DU PAYS (tonnes PAO)</w:t>
            </w:r>
          </w:p>
        </w:tc>
        <w:tc>
          <w:tcPr>
            <w:tcW w:w="2450" w:type="dxa"/>
            <w:gridSpan w:val="2"/>
            <w:shd w:val="clear" w:color="auto" w:fill="auto"/>
          </w:tcPr>
          <w:p w14:paraId="4539A460" w14:textId="77777777" w:rsidR="00C64F66" w:rsidRPr="00C64F66" w:rsidRDefault="00C64F66" w:rsidP="00165E80">
            <w:pPr>
              <w:spacing w:after="60"/>
              <w:jc w:val="right"/>
              <w:rPr>
                <w:b/>
                <w:sz w:val="18"/>
                <w:lang w:val="fr-FR"/>
              </w:rPr>
            </w:pPr>
            <w:r w:rsidRPr="00C64F66">
              <w:rPr>
                <w:b/>
                <w:sz w:val="18"/>
                <w:lang w:val="fr-FR"/>
              </w:rPr>
              <w:t>Année : 2020</w:t>
            </w:r>
          </w:p>
        </w:tc>
      </w:tr>
      <w:tr w:rsidR="00C64F66" w:rsidRPr="00C64F66" w14:paraId="39685F83" w14:textId="77777777" w:rsidTr="00165E80">
        <w:trPr>
          <w:trHeight w:val="240"/>
          <w:jc w:val="center"/>
        </w:trPr>
        <w:tc>
          <w:tcPr>
            <w:tcW w:w="1314" w:type="dxa"/>
            <w:shd w:val="clear" w:color="auto" w:fill="auto"/>
          </w:tcPr>
          <w:p w14:paraId="446A4138" w14:textId="77777777" w:rsidR="00C64F66" w:rsidRPr="00C64F66" w:rsidRDefault="00C64F66" w:rsidP="00165E80">
            <w:pPr>
              <w:spacing w:after="60"/>
              <w:jc w:val="center"/>
              <w:rPr>
                <w:sz w:val="18"/>
                <w:lang w:val="fr-FR"/>
              </w:rPr>
            </w:pPr>
            <w:r w:rsidRPr="00C64F66">
              <w:rPr>
                <w:sz w:val="18"/>
                <w:lang w:val="fr-FR"/>
              </w:rPr>
              <w:t>Produits chimiques</w:t>
            </w:r>
          </w:p>
        </w:tc>
        <w:tc>
          <w:tcPr>
            <w:tcW w:w="949" w:type="dxa"/>
            <w:shd w:val="clear" w:color="auto" w:fill="auto"/>
          </w:tcPr>
          <w:p w14:paraId="3B54E4A0" w14:textId="77777777" w:rsidR="00C64F66" w:rsidRPr="00C64F66" w:rsidRDefault="00C64F66" w:rsidP="00165E80">
            <w:pPr>
              <w:spacing w:after="60"/>
              <w:jc w:val="center"/>
              <w:rPr>
                <w:sz w:val="18"/>
                <w:lang w:val="fr-FR"/>
              </w:rPr>
            </w:pPr>
            <w:r w:rsidRPr="00C64F66">
              <w:rPr>
                <w:sz w:val="18"/>
                <w:lang w:val="fr-FR"/>
              </w:rPr>
              <w:t>Aérosol</w:t>
            </w:r>
          </w:p>
        </w:tc>
        <w:tc>
          <w:tcPr>
            <w:tcW w:w="709" w:type="dxa"/>
            <w:shd w:val="clear" w:color="auto" w:fill="auto"/>
          </w:tcPr>
          <w:p w14:paraId="42D39B73" w14:textId="77777777" w:rsidR="00C64F66" w:rsidRPr="00C64F66" w:rsidRDefault="00C64F66" w:rsidP="00165E80">
            <w:pPr>
              <w:spacing w:after="60"/>
              <w:jc w:val="center"/>
              <w:rPr>
                <w:sz w:val="18"/>
                <w:lang w:val="fr-FR"/>
              </w:rPr>
            </w:pPr>
            <w:r w:rsidRPr="00C64F66">
              <w:rPr>
                <w:sz w:val="18"/>
                <w:lang w:val="fr-FR"/>
              </w:rPr>
              <w:t>Mousse</w:t>
            </w:r>
          </w:p>
        </w:tc>
        <w:tc>
          <w:tcPr>
            <w:tcW w:w="798" w:type="dxa"/>
            <w:shd w:val="clear" w:color="auto" w:fill="auto"/>
          </w:tcPr>
          <w:p w14:paraId="4AFF7600" w14:textId="77777777" w:rsidR="00C64F66" w:rsidRPr="00C64F66" w:rsidRDefault="00C64F66" w:rsidP="00165E80">
            <w:pPr>
              <w:spacing w:after="60"/>
              <w:jc w:val="center"/>
              <w:rPr>
                <w:sz w:val="18"/>
                <w:lang w:val="fr-FR"/>
              </w:rPr>
            </w:pPr>
            <w:r w:rsidRPr="00C64F66">
              <w:rPr>
                <w:sz w:val="18"/>
                <w:lang w:val="fr-FR"/>
              </w:rPr>
              <w:t>Lutte contre l’incendie</w:t>
            </w:r>
          </w:p>
        </w:tc>
        <w:tc>
          <w:tcPr>
            <w:tcW w:w="2324" w:type="dxa"/>
            <w:gridSpan w:val="2"/>
            <w:shd w:val="clear" w:color="auto" w:fill="auto"/>
          </w:tcPr>
          <w:p w14:paraId="455EB511" w14:textId="77777777" w:rsidR="00C64F66" w:rsidRPr="00C64F66" w:rsidRDefault="00C64F66" w:rsidP="00165E80">
            <w:pPr>
              <w:spacing w:after="60"/>
              <w:jc w:val="center"/>
              <w:rPr>
                <w:sz w:val="18"/>
                <w:lang w:val="fr-FR"/>
              </w:rPr>
            </w:pPr>
            <w:r w:rsidRPr="00C64F66">
              <w:rPr>
                <w:sz w:val="18"/>
                <w:lang w:val="fr-FR"/>
              </w:rPr>
              <w:t>Réfrigération</w:t>
            </w:r>
          </w:p>
        </w:tc>
        <w:tc>
          <w:tcPr>
            <w:tcW w:w="767" w:type="dxa"/>
            <w:shd w:val="clear" w:color="auto" w:fill="auto"/>
          </w:tcPr>
          <w:p w14:paraId="5D552990" w14:textId="77777777" w:rsidR="00C64F66" w:rsidRPr="00C64F66" w:rsidRDefault="00C64F66" w:rsidP="00165E80">
            <w:pPr>
              <w:spacing w:after="60"/>
              <w:jc w:val="center"/>
              <w:rPr>
                <w:sz w:val="18"/>
                <w:lang w:val="fr-FR"/>
              </w:rPr>
            </w:pPr>
            <w:r w:rsidRPr="00C64F66">
              <w:rPr>
                <w:sz w:val="18"/>
                <w:lang w:val="fr-FR"/>
              </w:rPr>
              <w:t>Solvants</w:t>
            </w:r>
          </w:p>
        </w:tc>
        <w:tc>
          <w:tcPr>
            <w:tcW w:w="944" w:type="dxa"/>
            <w:shd w:val="clear" w:color="auto" w:fill="auto"/>
          </w:tcPr>
          <w:p w14:paraId="272851BB" w14:textId="77777777" w:rsidR="00C64F66" w:rsidRPr="00C64F66" w:rsidRDefault="00C64F66" w:rsidP="00165E80">
            <w:pPr>
              <w:spacing w:after="60"/>
              <w:jc w:val="center"/>
              <w:rPr>
                <w:sz w:val="18"/>
                <w:lang w:val="fr-FR"/>
              </w:rPr>
            </w:pPr>
            <w:r w:rsidRPr="00C64F66">
              <w:rPr>
                <w:sz w:val="18"/>
                <w:lang w:val="fr-FR"/>
              </w:rPr>
              <w:t>Agent de transformation</w:t>
            </w:r>
          </w:p>
        </w:tc>
        <w:tc>
          <w:tcPr>
            <w:tcW w:w="857" w:type="dxa"/>
            <w:shd w:val="clear" w:color="auto" w:fill="auto"/>
          </w:tcPr>
          <w:p w14:paraId="50D4334C" w14:textId="77777777" w:rsidR="00C64F66" w:rsidRPr="00C64F66" w:rsidRDefault="00C64F66" w:rsidP="00165E80">
            <w:pPr>
              <w:spacing w:after="60"/>
              <w:jc w:val="center"/>
              <w:rPr>
                <w:sz w:val="18"/>
                <w:lang w:val="fr-FR"/>
              </w:rPr>
            </w:pPr>
            <w:r w:rsidRPr="00C64F66">
              <w:rPr>
                <w:sz w:val="18"/>
                <w:lang w:val="fr-FR"/>
              </w:rPr>
              <w:t>Utilisation en laboratoire</w:t>
            </w:r>
          </w:p>
        </w:tc>
        <w:tc>
          <w:tcPr>
            <w:tcW w:w="1593" w:type="dxa"/>
            <w:shd w:val="clear" w:color="auto" w:fill="auto"/>
          </w:tcPr>
          <w:p w14:paraId="77C0C592" w14:textId="77777777" w:rsidR="00C64F66" w:rsidRPr="00C64F66" w:rsidRDefault="00C64F66" w:rsidP="00165E80">
            <w:pPr>
              <w:spacing w:after="60"/>
              <w:jc w:val="center"/>
              <w:rPr>
                <w:sz w:val="18"/>
                <w:lang w:val="fr-FR"/>
              </w:rPr>
            </w:pPr>
            <w:r w:rsidRPr="00C64F66">
              <w:rPr>
                <w:sz w:val="18"/>
                <w:lang w:val="fr-FR"/>
              </w:rPr>
              <w:t>Consommation totale du secteur</w:t>
            </w:r>
          </w:p>
        </w:tc>
      </w:tr>
      <w:tr w:rsidR="00C64F66" w:rsidRPr="00C64F66" w14:paraId="6DDAC129" w14:textId="77777777" w:rsidTr="00165E80">
        <w:trPr>
          <w:trHeight w:val="240"/>
          <w:jc w:val="center"/>
        </w:trPr>
        <w:tc>
          <w:tcPr>
            <w:tcW w:w="3770" w:type="dxa"/>
            <w:gridSpan w:val="4"/>
            <w:shd w:val="clear" w:color="auto" w:fill="auto"/>
          </w:tcPr>
          <w:p w14:paraId="7424E699" w14:textId="77777777" w:rsidR="00C64F66" w:rsidRPr="00C64F66" w:rsidRDefault="00C64F66" w:rsidP="00165E80">
            <w:pPr>
              <w:spacing w:after="60"/>
              <w:jc w:val="center"/>
              <w:rPr>
                <w:sz w:val="18"/>
                <w:lang w:val="fr-FR"/>
              </w:rPr>
            </w:pPr>
            <w:r w:rsidRPr="00C64F66">
              <w:rPr>
                <w:sz w:val="18"/>
                <w:lang w:val="fr-FR"/>
              </w:rPr>
              <w:t xml:space="preserve"> </w:t>
            </w:r>
          </w:p>
        </w:tc>
        <w:tc>
          <w:tcPr>
            <w:tcW w:w="1286" w:type="dxa"/>
            <w:shd w:val="clear" w:color="auto" w:fill="auto"/>
          </w:tcPr>
          <w:p w14:paraId="46AF7CC2" w14:textId="77777777" w:rsidR="00C64F66" w:rsidRPr="00C64F66" w:rsidRDefault="00C64F66" w:rsidP="00165E80">
            <w:pPr>
              <w:spacing w:after="60"/>
              <w:jc w:val="center"/>
              <w:rPr>
                <w:sz w:val="18"/>
                <w:lang w:val="fr-FR"/>
              </w:rPr>
            </w:pPr>
            <w:r w:rsidRPr="00C64F66">
              <w:rPr>
                <w:sz w:val="18"/>
                <w:lang w:val="fr-FR"/>
              </w:rPr>
              <w:t>Fabrication</w:t>
            </w:r>
          </w:p>
        </w:tc>
        <w:tc>
          <w:tcPr>
            <w:tcW w:w="1038" w:type="dxa"/>
            <w:shd w:val="clear" w:color="auto" w:fill="auto"/>
          </w:tcPr>
          <w:p w14:paraId="5551FE02" w14:textId="77777777" w:rsidR="00C64F66" w:rsidRPr="00C64F66" w:rsidRDefault="00C64F66" w:rsidP="00165E80">
            <w:pPr>
              <w:spacing w:after="60"/>
              <w:jc w:val="center"/>
              <w:rPr>
                <w:sz w:val="18"/>
                <w:lang w:val="fr-FR"/>
              </w:rPr>
            </w:pPr>
            <w:r w:rsidRPr="00C64F66">
              <w:rPr>
                <w:sz w:val="18"/>
                <w:lang w:val="fr-FR"/>
              </w:rPr>
              <w:t>Entretien</w:t>
            </w:r>
          </w:p>
        </w:tc>
        <w:tc>
          <w:tcPr>
            <w:tcW w:w="4161" w:type="dxa"/>
            <w:gridSpan w:val="4"/>
            <w:shd w:val="clear" w:color="auto" w:fill="auto"/>
          </w:tcPr>
          <w:p w14:paraId="458A8345" w14:textId="77777777" w:rsidR="00C64F66" w:rsidRPr="00C64F66" w:rsidRDefault="00C64F66" w:rsidP="00165E80">
            <w:pPr>
              <w:spacing w:after="60"/>
              <w:jc w:val="center"/>
              <w:rPr>
                <w:sz w:val="18"/>
                <w:lang w:val="fr-FR"/>
              </w:rPr>
            </w:pPr>
          </w:p>
        </w:tc>
      </w:tr>
      <w:tr w:rsidR="00C64F66" w:rsidRPr="00C64F66" w14:paraId="523C1EFF" w14:textId="77777777" w:rsidTr="00165E80">
        <w:trPr>
          <w:trHeight w:val="240"/>
          <w:jc w:val="center"/>
        </w:trPr>
        <w:tc>
          <w:tcPr>
            <w:tcW w:w="1314" w:type="dxa"/>
            <w:shd w:val="clear" w:color="auto" w:fill="auto"/>
          </w:tcPr>
          <w:p w14:paraId="7C312C97" w14:textId="77777777" w:rsidR="00C64F66" w:rsidRPr="00C64F66" w:rsidRDefault="00C64F66" w:rsidP="00165E80">
            <w:pPr>
              <w:spacing w:after="60"/>
              <w:jc w:val="left"/>
              <w:rPr>
                <w:sz w:val="18"/>
                <w:lang w:val="fr-FR"/>
              </w:rPr>
            </w:pPr>
            <w:r w:rsidRPr="00C64F66">
              <w:rPr>
                <w:sz w:val="18"/>
                <w:lang w:val="fr-FR"/>
              </w:rPr>
              <w:t>HCFC-22</w:t>
            </w:r>
          </w:p>
        </w:tc>
        <w:tc>
          <w:tcPr>
            <w:tcW w:w="949" w:type="dxa"/>
            <w:shd w:val="clear" w:color="auto" w:fill="auto"/>
          </w:tcPr>
          <w:p w14:paraId="05888FE0" w14:textId="77777777" w:rsidR="00C64F66" w:rsidRPr="00C64F66" w:rsidRDefault="00C64F66" w:rsidP="00165E80">
            <w:pPr>
              <w:spacing w:after="60"/>
              <w:jc w:val="right"/>
              <w:rPr>
                <w:sz w:val="18"/>
                <w:lang w:val="fr-FR"/>
              </w:rPr>
            </w:pPr>
          </w:p>
        </w:tc>
        <w:tc>
          <w:tcPr>
            <w:tcW w:w="709" w:type="dxa"/>
            <w:shd w:val="clear" w:color="auto" w:fill="auto"/>
          </w:tcPr>
          <w:p w14:paraId="630430F5" w14:textId="77777777" w:rsidR="00C64F66" w:rsidRPr="00C64F66" w:rsidRDefault="00C64F66" w:rsidP="00165E80">
            <w:pPr>
              <w:spacing w:after="60"/>
              <w:jc w:val="right"/>
              <w:rPr>
                <w:sz w:val="18"/>
                <w:lang w:val="fr-FR"/>
              </w:rPr>
            </w:pPr>
          </w:p>
        </w:tc>
        <w:tc>
          <w:tcPr>
            <w:tcW w:w="798" w:type="dxa"/>
            <w:shd w:val="clear" w:color="auto" w:fill="auto"/>
          </w:tcPr>
          <w:p w14:paraId="32D703C4" w14:textId="77777777" w:rsidR="00C64F66" w:rsidRPr="00C64F66" w:rsidRDefault="00C64F66" w:rsidP="00165E80">
            <w:pPr>
              <w:spacing w:after="60"/>
              <w:jc w:val="right"/>
              <w:rPr>
                <w:sz w:val="18"/>
                <w:lang w:val="fr-FR"/>
              </w:rPr>
            </w:pPr>
          </w:p>
        </w:tc>
        <w:tc>
          <w:tcPr>
            <w:tcW w:w="1286" w:type="dxa"/>
            <w:shd w:val="clear" w:color="auto" w:fill="auto"/>
          </w:tcPr>
          <w:p w14:paraId="7DB84B18" w14:textId="77777777" w:rsidR="00C64F66" w:rsidRPr="00C64F66" w:rsidRDefault="00C64F66" w:rsidP="00165E80">
            <w:pPr>
              <w:spacing w:after="60"/>
              <w:jc w:val="right"/>
              <w:rPr>
                <w:sz w:val="18"/>
                <w:lang w:val="fr-FR"/>
              </w:rPr>
            </w:pPr>
          </w:p>
        </w:tc>
        <w:tc>
          <w:tcPr>
            <w:tcW w:w="1038" w:type="dxa"/>
            <w:shd w:val="clear" w:color="auto" w:fill="auto"/>
          </w:tcPr>
          <w:p w14:paraId="2225D035" w14:textId="77777777" w:rsidR="00C64F66" w:rsidRPr="00C64F66" w:rsidRDefault="00C64F66" w:rsidP="00165E80">
            <w:pPr>
              <w:spacing w:after="60"/>
              <w:jc w:val="right"/>
              <w:rPr>
                <w:sz w:val="18"/>
                <w:lang w:val="fr-FR"/>
              </w:rPr>
            </w:pPr>
            <w:r w:rsidRPr="00C64F66">
              <w:rPr>
                <w:sz w:val="18"/>
                <w:lang w:val="fr-FR"/>
              </w:rPr>
              <w:t>0,03</w:t>
            </w:r>
          </w:p>
        </w:tc>
        <w:tc>
          <w:tcPr>
            <w:tcW w:w="767" w:type="dxa"/>
            <w:shd w:val="clear" w:color="auto" w:fill="auto"/>
          </w:tcPr>
          <w:p w14:paraId="1FB137BB" w14:textId="77777777" w:rsidR="00C64F66" w:rsidRPr="00C64F66" w:rsidRDefault="00C64F66" w:rsidP="00165E80">
            <w:pPr>
              <w:spacing w:after="60"/>
              <w:jc w:val="right"/>
              <w:rPr>
                <w:sz w:val="18"/>
                <w:lang w:val="fr-FR"/>
              </w:rPr>
            </w:pPr>
          </w:p>
        </w:tc>
        <w:tc>
          <w:tcPr>
            <w:tcW w:w="944" w:type="dxa"/>
            <w:shd w:val="clear" w:color="auto" w:fill="auto"/>
          </w:tcPr>
          <w:p w14:paraId="6CB3B66E" w14:textId="77777777" w:rsidR="00C64F66" w:rsidRPr="00C64F66" w:rsidRDefault="00C64F66" w:rsidP="00165E80">
            <w:pPr>
              <w:spacing w:after="60"/>
              <w:jc w:val="right"/>
              <w:rPr>
                <w:sz w:val="18"/>
                <w:lang w:val="fr-FR"/>
              </w:rPr>
            </w:pPr>
          </w:p>
        </w:tc>
        <w:tc>
          <w:tcPr>
            <w:tcW w:w="857" w:type="dxa"/>
            <w:shd w:val="clear" w:color="auto" w:fill="auto"/>
          </w:tcPr>
          <w:p w14:paraId="456A8E53" w14:textId="77777777" w:rsidR="00C64F66" w:rsidRPr="00C64F66" w:rsidRDefault="00C64F66" w:rsidP="00165E80">
            <w:pPr>
              <w:spacing w:after="60"/>
              <w:jc w:val="right"/>
              <w:rPr>
                <w:sz w:val="18"/>
                <w:lang w:val="fr-FR"/>
              </w:rPr>
            </w:pPr>
          </w:p>
        </w:tc>
        <w:tc>
          <w:tcPr>
            <w:tcW w:w="1593" w:type="dxa"/>
            <w:shd w:val="clear" w:color="auto" w:fill="auto"/>
          </w:tcPr>
          <w:p w14:paraId="23E2E371" w14:textId="77777777" w:rsidR="00C64F66" w:rsidRPr="00C64F66" w:rsidRDefault="00C64F66" w:rsidP="00165E80">
            <w:pPr>
              <w:spacing w:after="60"/>
              <w:jc w:val="right"/>
              <w:rPr>
                <w:sz w:val="18"/>
                <w:lang w:val="fr-FR"/>
              </w:rPr>
            </w:pPr>
            <w:r w:rsidRPr="00C64F66">
              <w:rPr>
                <w:sz w:val="18"/>
                <w:lang w:val="fr-FR"/>
              </w:rPr>
              <w:t>0,03</w:t>
            </w:r>
          </w:p>
        </w:tc>
      </w:tr>
    </w:tbl>
    <w:p w14:paraId="677DF846" w14:textId="77777777" w:rsidR="00C64F66" w:rsidRPr="00C64F66" w:rsidRDefault="00C64F66" w:rsidP="00C64F66">
      <w:pPr>
        <w:spacing w:after="60"/>
        <w:jc w:val="center"/>
        <w:rPr>
          <w:lang w:val="fr-FR"/>
        </w:rPr>
      </w:pPr>
    </w:p>
    <w:tbl>
      <w:tblPr>
        <w:tblStyle w:val="TableGrid"/>
        <w:tblW w:w="10255" w:type="dxa"/>
        <w:jc w:val="center"/>
        <w:tblLook w:val="04A0" w:firstRow="1" w:lastRow="0" w:firstColumn="1" w:lastColumn="0" w:noHBand="0" w:noVBand="1"/>
      </w:tblPr>
      <w:tblGrid>
        <w:gridCol w:w="3853"/>
        <w:gridCol w:w="970"/>
        <w:gridCol w:w="4352"/>
        <w:gridCol w:w="1080"/>
      </w:tblGrid>
      <w:tr w:rsidR="00C64F66" w:rsidRPr="00117C2C" w14:paraId="3453120A" w14:textId="77777777" w:rsidTr="00165E80">
        <w:trPr>
          <w:trHeight w:val="240"/>
          <w:jc w:val="center"/>
        </w:trPr>
        <w:tc>
          <w:tcPr>
            <w:tcW w:w="10255" w:type="dxa"/>
            <w:gridSpan w:val="4"/>
            <w:shd w:val="clear" w:color="auto" w:fill="auto"/>
          </w:tcPr>
          <w:p w14:paraId="66AA74E3" w14:textId="77777777" w:rsidR="00C64F66" w:rsidRPr="00C64F66" w:rsidRDefault="00C64F66" w:rsidP="00165E80">
            <w:pPr>
              <w:spacing w:after="60"/>
              <w:jc w:val="left"/>
              <w:rPr>
                <w:b/>
                <w:sz w:val="18"/>
                <w:lang w:val="fr-FR"/>
              </w:rPr>
            </w:pPr>
            <w:r w:rsidRPr="00C64F66">
              <w:rPr>
                <w:b/>
                <w:sz w:val="18"/>
                <w:lang w:val="fr-FR"/>
              </w:rPr>
              <w:t>(IV) DONNÉES SUR LA CONSOMMATION (tonnes PAO)</w:t>
            </w:r>
          </w:p>
        </w:tc>
      </w:tr>
      <w:tr w:rsidR="00C64F66" w:rsidRPr="00C64F66" w14:paraId="7513AB9B" w14:textId="77777777" w:rsidTr="00165E80">
        <w:trPr>
          <w:trHeight w:val="240"/>
          <w:jc w:val="center"/>
        </w:trPr>
        <w:tc>
          <w:tcPr>
            <w:tcW w:w="3853" w:type="dxa"/>
            <w:shd w:val="clear" w:color="auto" w:fill="auto"/>
          </w:tcPr>
          <w:p w14:paraId="71E7E0D9" w14:textId="77777777" w:rsidR="00C64F66" w:rsidRPr="00C64F66" w:rsidRDefault="00C64F66" w:rsidP="00165E80">
            <w:pPr>
              <w:spacing w:after="60"/>
              <w:jc w:val="center"/>
              <w:rPr>
                <w:sz w:val="18"/>
                <w:lang w:val="fr-FR"/>
              </w:rPr>
            </w:pPr>
            <w:r w:rsidRPr="00C64F66">
              <w:rPr>
                <w:sz w:val="18"/>
                <w:lang w:val="fr-FR"/>
              </w:rPr>
              <w:t>Référence 2009-2010 :</w:t>
            </w:r>
          </w:p>
        </w:tc>
        <w:tc>
          <w:tcPr>
            <w:tcW w:w="970" w:type="dxa"/>
            <w:shd w:val="clear" w:color="auto" w:fill="auto"/>
          </w:tcPr>
          <w:p w14:paraId="67A9CF27" w14:textId="77777777" w:rsidR="00C64F66" w:rsidRPr="00C64F66" w:rsidRDefault="00C64F66" w:rsidP="00165E80">
            <w:pPr>
              <w:spacing w:after="60"/>
              <w:jc w:val="right"/>
              <w:rPr>
                <w:sz w:val="18"/>
                <w:lang w:val="fr-FR"/>
              </w:rPr>
            </w:pPr>
            <w:r w:rsidRPr="00C64F66">
              <w:rPr>
                <w:sz w:val="18"/>
                <w:lang w:val="fr-FR"/>
              </w:rPr>
              <w:t>1,09</w:t>
            </w:r>
          </w:p>
        </w:tc>
        <w:tc>
          <w:tcPr>
            <w:tcW w:w="4352" w:type="dxa"/>
            <w:shd w:val="clear" w:color="auto" w:fill="auto"/>
          </w:tcPr>
          <w:p w14:paraId="787D01C7" w14:textId="77777777" w:rsidR="00C64F66" w:rsidRPr="00C64F66" w:rsidRDefault="00C64F66" w:rsidP="00165E80">
            <w:pPr>
              <w:spacing w:after="60"/>
              <w:jc w:val="center"/>
              <w:rPr>
                <w:sz w:val="18"/>
                <w:lang w:val="fr-FR"/>
              </w:rPr>
            </w:pPr>
            <w:r w:rsidRPr="00C64F66">
              <w:rPr>
                <w:sz w:val="18"/>
                <w:lang w:val="fr-FR"/>
              </w:rPr>
              <w:t>Point de départ des réductions globales durables :</w:t>
            </w:r>
          </w:p>
        </w:tc>
        <w:tc>
          <w:tcPr>
            <w:tcW w:w="1080" w:type="dxa"/>
            <w:shd w:val="clear" w:color="auto" w:fill="auto"/>
          </w:tcPr>
          <w:p w14:paraId="6EBA1DBC" w14:textId="77777777" w:rsidR="00C64F66" w:rsidRPr="00C64F66" w:rsidRDefault="00C64F66" w:rsidP="00165E80">
            <w:pPr>
              <w:spacing w:after="60"/>
              <w:jc w:val="right"/>
              <w:rPr>
                <w:sz w:val="18"/>
                <w:lang w:val="fr-FR"/>
              </w:rPr>
            </w:pPr>
            <w:r w:rsidRPr="00C64F66">
              <w:rPr>
                <w:sz w:val="18"/>
                <w:lang w:val="fr-FR"/>
              </w:rPr>
              <w:t>1,09</w:t>
            </w:r>
          </w:p>
        </w:tc>
      </w:tr>
      <w:tr w:rsidR="00C64F66" w:rsidRPr="00117C2C" w14:paraId="5D81D4C0" w14:textId="77777777" w:rsidTr="00165E80">
        <w:trPr>
          <w:trHeight w:val="240"/>
          <w:jc w:val="center"/>
        </w:trPr>
        <w:tc>
          <w:tcPr>
            <w:tcW w:w="10255" w:type="dxa"/>
            <w:gridSpan w:val="4"/>
            <w:shd w:val="clear" w:color="auto" w:fill="auto"/>
          </w:tcPr>
          <w:p w14:paraId="0EAB5252" w14:textId="77777777" w:rsidR="00C64F66" w:rsidRPr="00C64F66" w:rsidRDefault="00C64F66" w:rsidP="00165E80">
            <w:pPr>
              <w:spacing w:after="60"/>
              <w:jc w:val="center"/>
              <w:rPr>
                <w:b/>
                <w:sz w:val="18"/>
                <w:lang w:val="fr-FR"/>
              </w:rPr>
            </w:pPr>
            <w:r w:rsidRPr="00C64F66">
              <w:rPr>
                <w:b/>
                <w:sz w:val="18"/>
                <w:lang w:val="fr-FR"/>
              </w:rPr>
              <w:t>CONSOMMATION ADMISSIBLE AU FINANCEMENT (tonnes PAO)</w:t>
            </w:r>
          </w:p>
        </w:tc>
      </w:tr>
      <w:tr w:rsidR="00C64F66" w:rsidRPr="00C64F66" w14:paraId="58F66A1E" w14:textId="77777777" w:rsidTr="00165E80">
        <w:trPr>
          <w:trHeight w:val="240"/>
          <w:jc w:val="center"/>
        </w:trPr>
        <w:tc>
          <w:tcPr>
            <w:tcW w:w="3853" w:type="dxa"/>
            <w:shd w:val="clear" w:color="auto" w:fill="auto"/>
          </w:tcPr>
          <w:p w14:paraId="58CBB618" w14:textId="77777777" w:rsidR="00C64F66" w:rsidRPr="00C64F66" w:rsidRDefault="00C64F66" w:rsidP="00165E80">
            <w:pPr>
              <w:spacing w:after="60"/>
              <w:jc w:val="center"/>
              <w:rPr>
                <w:sz w:val="18"/>
                <w:lang w:val="fr-FR"/>
              </w:rPr>
            </w:pPr>
            <w:r w:rsidRPr="00C64F66">
              <w:rPr>
                <w:sz w:val="18"/>
                <w:lang w:val="fr-FR"/>
              </w:rPr>
              <w:t>Déjà approuvée :</w:t>
            </w:r>
          </w:p>
        </w:tc>
        <w:tc>
          <w:tcPr>
            <w:tcW w:w="970" w:type="dxa"/>
            <w:shd w:val="clear" w:color="auto" w:fill="auto"/>
          </w:tcPr>
          <w:p w14:paraId="1A15A996" w14:textId="77777777" w:rsidR="00C64F66" w:rsidRPr="00C64F66" w:rsidRDefault="00C64F66" w:rsidP="00165E80">
            <w:pPr>
              <w:spacing w:after="60"/>
              <w:jc w:val="right"/>
              <w:rPr>
                <w:sz w:val="18"/>
                <w:lang w:val="fr-FR"/>
              </w:rPr>
            </w:pPr>
            <w:r w:rsidRPr="00C64F66">
              <w:rPr>
                <w:sz w:val="18"/>
                <w:lang w:val="fr-FR"/>
              </w:rPr>
              <w:t>0,38</w:t>
            </w:r>
          </w:p>
        </w:tc>
        <w:tc>
          <w:tcPr>
            <w:tcW w:w="4352" w:type="dxa"/>
            <w:shd w:val="clear" w:color="auto" w:fill="auto"/>
          </w:tcPr>
          <w:p w14:paraId="4C17A46D" w14:textId="77777777" w:rsidR="00C64F66" w:rsidRPr="00C64F66" w:rsidRDefault="00C64F66" w:rsidP="00165E80">
            <w:pPr>
              <w:spacing w:after="60"/>
              <w:jc w:val="center"/>
              <w:rPr>
                <w:sz w:val="18"/>
                <w:lang w:val="fr-FR"/>
              </w:rPr>
            </w:pPr>
            <w:r w:rsidRPr="00C64F66">
              <w:rPr>
                <w:sz w:val="18"/>
                <w:lang w:val="fr-FR"/>
              </w:rPr>
              <w:t>Restante :</w:t>
            </w:r>
          </w:p>
        </w:tc>
        <w:tc>
          <w:tcPr>
            <w:tcW w:w="1080" w:type="dxa"/>
            <w:shd w:val="clear" w:color="auto" w:fill="auto"/>
          </w:tcPr>
          <w:p w14:paraId="420BC7A2" w14:textId="77777777" w:rsidR="00C64F66" w:rsidRPr="00C64F66" w:rsidRDefault="00C64F66" w:rsidP="00165E80">
            <w:pPr>
              <w:spacing w:after="60"/>
              <w:jc w:val="right"/>
              <w:rPr>
                <w:sz w:val="18"/>
                <w:lang w:val="fr-FR"/>
              </w:rPr>
            </w:pPr>
            <w:r w:rsidRPr="00C64F66">
              <w:rPr>
                <w:sz w:val="18"/>
                <w:lang w:val="fr-FR"/>
              </w:rPr>
              <w:t>0,71</w:t>
            </w:r>
          </w:p>
        </w:tc>
      </w:tr>
    </w:tbl>
    <w:p w14:paraId="0051D9B1" w14:textId="77777777" w:rsidR="00C64F66" w:rsidRPr="00C64F66" w:rsidRDefault="00C64F66" w:rsidP="00C64F66">
      <w:pPr>
        <w:spacing w:after="60"/>
        <w:jc w:val="center"/>
        <w:rPr>
          <w:sz w:val="10"/>
          <w:szCs w:val="10"/>
          <w:lang w:val="fr-FR"/>
        </w:rPr>
      </w:pPr>
    </w:p>
    <w:tbl>
      <w:tblPr>
        <w:tblStyle w:val="TableGrid"/>
        <w:tblW w:w="10345" w:type="dxa"/>
        <w:jc w:val="center"/>
        <w:tblLook w:val="04A0" w:firstRow="1" w:lastRow="0" w:firstColumn="1" w:lastColumn="0" w:noHBand="0" w:noVBand="1"/>
      </w:tblPr>
      <w:tblGrid>
        <w:gridCol w:w="2785"/>
        <w:gridCol w:w="3420"/>
        <w:gridCol w:w="2070"/>
        <w:gridCol w:w="2070"/>
      </w:tblGrid>
      <w:tr w:rsidR="00C64F66" w:rsidRPr="00C64F66" w14:paraId="65A60E00" w14:textId="77777777" w:rsidTr="00165E80">
        <w:trPr>
          <w:trHeight w:val="240"/>
          <w:jc w:val="center"/>
        </w:trPr>
        <w:tc>
          <w:tcPr>
            <w:tcW w:w="6205" w:type="dxa"/>
            <w:gridSpan w:val="2"/>
            <w:shd w:val="clear" w:color="auto" w:fill="auto"/>
          </w:tcPr>
          <w:p w14:paraId="5F191824" w14:textId="77777777" w:rsidR="00C64F66" w:rsidRPr="00C64F66" w:rsidRDefault="00C64F66" w:rsidP="00165E80">
            <w:pPr>
              <w:spacing w:after="60"/>
              <w:jc w:val="left"/>
              <w:rPr>
                <w:b/>
                <w:sz w:val="18"/>
                <w:lang w:val="fr-FR"/>
              </w:rPr>
            </w:pPr>
            <w:r w:rsidRPr="00C64F66">
              <w:rPr>
                <w:b/>
                <w:sz w:val="18"/>
                <w:lang w:val="fr-FR"/>
              </w:rPr>
              <w:t>(V) PLAN D’ACTIVITÉS</w:t>
            </w:r>
          </w:p>
        </w:tc>
        <w:tc>
          <w:tcPr>
            <w:tcW w:w="2070" w:type="dxa"/>
            <w:shd w:val="clear" w:color="auto" w:fill="auto"/>
          </w:tcPr>
          <w:p w14:paraId="60C009CD" w14:textId="77777777" w:rsidR="00C64F66" w:rsidRPr="00C64F66" w:rsidRDefault="00C64F66" w:rsidP="00165E80">
            <w:pPr>
              <w:spacing w:after="60"/>
              <w:jc w:val="center"/>
              <w:rPr>
                <w:b/>
                <w:sz w:val="18"/>
                <w:lang w:val="fr-FR"/>
              </w:rPr>
            </w:pPr>
            <w:r w:rsidRPr="00C64F66">
              <w:rPr>
                <w:b/>
                <w:sz w:val="18"/>
                <w:lang w:val="fr-FR"/>
              </w:rPr>
              <w:t>2021</w:t>
            </w:r>
          </w:p>
        </w:tc>
        <w:tc>
          <w:tcPr>
            <w:tcW w:w="2070" w:type="dxa"/>
            <w:shd w:val="clear" w:color="auto" w:fill="auto"/>
          </w:tcPr>
          <w:p w14:paraId="4244D4D7" w14:textId="77777777" w:rsidR="00C64F66" w:rsidRPr="00C64F66" w:rsidRDefault="00C64F66" w:rsidP="00165E80">
            <w:pPr>
              <w:spacing w:after="60"/>
              <w:jc w:val="center"/>
              <w:rPr>
                <w:b/>
                <w:sz w:val="18"/>
                <w:lang w:val="fr-FR"/>
              </w:rPr>
            </w:pPr>
            <w:r w:rsidRPr="00C64F66">
              <w:rPr>
                <w:b/>
                <w:sz w:val="18"/>
                <w:lang w:val="fr-FR"/>
              </w:rPr>
              <w:t>Total</w:t>
            </w:r>
          </w:p>
        </w:tc>
      </w:tr>
      <w:tr w:rsidR="00C64F66" w:rsidRPr="00C64F66" w14:paraId="526049F6" w14:textId="77777777" w:rsidTr="00165E80">
        <w:trPr>
          <w:trHeight w:val="240"/>
          <w:jc w:val="center"/>
        </w:trPr>
        <w:tc>
          <w:tcPr>
            <w:tcW w:w="2785" w:type="dxa"/>
            <w:vMerge w:val="restart"/>
            <w:shd w:val="clear" w:color="auto" w:fill="auto"/>
          </w:tcPr>
          <w:p w14:paraId="2E74044C" w14:textId="77777777" w:rsidR="00C64F66" w:rsidRPr="00C64F66" w:rsidRDefault="00C64F66" w:rsidP="00165E80">
            <w:pPr>
              <w:spacing w:after="60"/>
              <w:jc w:val="center"/>
              <w:rPr>
                <w:sz w:val="18"/>
                <w:lang w:val="fr-FR"/>
              </w:rPr>
            </w:pPr>
            <w:r w:rsidRPr="00C64F66">
              <w:rPr>
                <w:sz w:val="18"/>
                <w:lang w:val="fr-FR"/>
              </w:rPr>
              <w:t>PNUE</w:t>
            </w:r>
          </w:p>
        </w:tc>
        <w:tc>
          <w:tcPr>
            <w:tcW w:w="3420" w:type="dxa"/>
            <w:shd w:val="clear" w:color="auto" w:fill="auto"/>
          </w:tcPr>
          <w:p w14:paraId="33D59979" w14:textId="77777777" w:rsidR="00C64F66" w:rsidRPr="00C64F66" w:rsidRDefault="00C64F66" w:rsidP="00165E80">
            <w:pPr>
              <w:spacing w:after="60"/>
              <w:jc w:val="left"/>
              <w:rPr>
                <w:sz w:val="18"/>
                <w:lang w:val="fr-FR"/>
              </w:rPr>
            </w:pPr>
            <w:r w:rsidRPr="00C64F66">
              <w:rPr>
                <w:sz w:val="18"/>
                <w:lang w:val="fr-FR"/>
              </w:rPr>
              <w:t>Élimination des SAO (tonnes PAO)</w:t>
            </w:r>
          </w:p>
        </w:tc>
        <w:tc>
          <w:tcPr>
            <w:tcW w:w="2070" w:type="dxa"/>
            <w:shd w:val="clear" w:color="auto" w:fill="auto"/>
          </w:tcPr>
          <w:p w14:paraId="246D83D6" w14:textId="77777777" w:rsidR="00C64F66" w:rsidRPr="00C64F66" w:rsidRDefault="00C64F66" w:rsidP="00165E80">
            <w:pPr>
              <w:spacing w:after="60"/>
              <w:jc w:val="right"/>
              <w:rPr>
                <w:sz w:val="18"/>
                <w:lang w:val="fr-FR"/>
              </w:rPr>
            </w:pPr>
            <w:r w:rsidRPr="00C64F66">
              <w:rPr>
                <w:sz w:val="18"/>
                <w:lang w:val="fr-FR"/>
              </w:rPr>
              <w:t>0,04</w:t>
            </w:r>
          </w:p>
        </w:tc>
        <w:tc>
          <w:tcPr>
            <w:tcW w:w="2070" w:type="dxa"/>
            <w:shd w:val="clear" w:color="auto" w:fill="auto"/>
          </w:tcPr>
          <w:p w14:paraId="18676A28" w14:textId="77777777" w:rsidR="00C64F66" w:rsidRPr="00C64F66" w:rsidRDefault="00C64F66" w:rsidP="00165E80">
            <w:pPr>
              <w:spacing w:after="60"/>
              <w:jc w:val="right"/>
              <w:rPr>
                <w:sz w:val="18"/>
                <w:lang w:val="fr-FR"/>
              </w:rPr>
            </w:pPr>
            <w:r w:rsidRPr="00C64F66">
              <w:rPr>
                <w:sz w:val="18"/>
                <w:lang w:val="fr-FR"/>
              </w:rPr>
              <w:t>0,04</w:t>
            </w:r>
          </w:p>
        </w:tc>
      </w:tr>
      <w:tr w:rsidR="00C64F66" w:rsidRPr="00C64F66" w14:paraId="7F042671" w14:textId="77777777" w:rsidTr="00165E80">
        <w:trPr>
          <w:trHeight w:val="240"/>
          <w:jc w:val="center"/>
        </w:trPr>
        <w:tc>
          <w:tcPr>
            <w:tcW w:w="2785" w:type="dxa"/>
            <w:vMerge/>
            <w:shd w:val="clear" w:color="auto" w:fill="auto"/>
          </w:tcPr>
          <w:p w14:paraId="53023C81" w14:textId="77777777" w:rsidR="00C64F66" w:rsidRPr="00C64F66" w:rsidRDefault="00C64F66" w:rsidP="00165E80">
            <w:pPr>
              <w:spacing w:after="60"/>
              <w:jc w:val="center"/>
              <w:rPr>
                <w:sz w:val="18"/>
                <w:lang w:val="fr-FR"/>
              </w:rPr>
            </w:pPr>
          </w:p>
        </w:tc>
        <w:tc>
          <w:tcPr>
            <w:tcW w:w="3420" w:type="dxa"/>
            <w:shd w:val="clear" w:color="auto" w:fill="auto"/>
          </w:tcPr>
          <w:p w14:paraId="17D80E69" w14:textId="77777777" w:rsidR="00C64F66" w:rsidRPr="00C64F66" w:rsidRDefault="00C64F66" w:rsidP="00165E80">
            <w:pPr>
              <w:spacing w:after="60"/>
              <w:jc w:val="left"/>
              <w:rPr>
                <w:sz w:val="18"/>
                <w:lang w:val="fr-FR"/>
              </w:rPr>
            </w:pPr>
            <w:r w:rsidRPr="00C64F66">
              <w:rPr>
                <w:sz w:val="18"/>
                <w:lang w:val="fr-FR"/>
              </w:rPr>
              <w:t>Financement ($ US)</w:t>
            </w:r>
          </w:p>
        </w:tc>
        <w:tc>
          <w:tcPr>
            <w:tcW w:w="2070" w:type="dxa"/>
            <w:shd w:val="clear" w:color="auto" w:fill="auto"/>
          </w:tcPr>
          <w:p w14:paraId="56AD9B0C" w14:textId="77777777" w:rsidR="00C64F66" w:rsidRPr="00C64F66" w:rsidRDefault="00C64F66" w:rsidP="00165E80">
            <w:pPr>
              <w:spacing w:after="60"/>
              <w:jc w:val="right"/>
              <w:rPr>
                <w:sz w:val="18"/>
                <w:lang w:val="fr-FR"/>
              </w:rPr>
            </w:pPr>
            <w:r w:rsidRPr="00C64F66">
              <w:rPr>
                <w:sz w:val="18"/>
                <w:lang w:val="fr-FR"/>
              </w:rPr>
              <w:t>23 730</w:t>
            </w:r>
          </w:p>
        </w:tc>
        <w:tc>
          <w:tcPr>
            <w:tcW w:w="2070" w:type="dxa"/>
            <w:shd w:val="clear" w:color="auto" w:fill="auto"/>
          </w:tcPr>
          <w:p w14:paraId="5D221172" w14:textId="77777777" w:rsidR="00C64F66" w:rsidRPr="00C64F66" w:rsidRDefault="00C64F66" w:rsidP="00165E80">
            <w:pPr>
              <w:spacing w:after="60"/>
              <w:jc w:val="right"/>
              <w:rPr>
                <w:sz w:val="18"/>
                <w:lang w:val="fr-FR"/>
              </w:rPr>
            </w:pPr>
            <w:r w:rsidRPr="00C64F66">
              <w:rPr>
                <w:sz w:val="18"/>
                <w:lang w:val="fr-FR"/>
              </w:rPr>
              <w:t>23 730</w:t>
            </w:r>
          </w:p>
        </w:tc>
      </w:tr>
    </w:tbl>
    <w:p w14:paraId="5D43A9B2" w14:textId="77777777" w:rsidR="00C64F66" w:rsidRPr="00C64F66" w:rsidRDefault="00C64F66" w:rsidP="00C64F66">
      <w:pPr>
        <w:spacing w:after="60"/>
        <w:jc w:val="center"/>
        <w:rPr>
          <w:lang w:val="fr-FR"/>
        </w:rPr>
      </w:pPr>
    </w:p>
    <w:tbl>
      <w:tblPr>
        <w:tblStyle w:val="TableGrid"/>
        <w:tblW w:w="10331" w:type="dxa"/>
        <w:jc w:val="center"/>
        <w:tblLayout w:type="fixed"/>
        <w:tblLook w:val="04A0" w:firstRow="1" w:lastRow="0" w:firstColumn="1" w:lastColumn="0" w:noHBand="0" w:noVBand="1"/>
      </w:tblPr>
      <w:tblGrid>
        <w:gridCol w:w="723"/>
        <w:gridCol w:w="741"/>
        <w:gridCol w:w="1136"/>
        <w:gridCol w:w="644"/>
        <w:gridCol w:w="644"/>
        <w:gridCol w:w="644"/>
        <w:gridCol w:w="645"/>
        <w:gridCol w:w="644"/>
        <w:gridCol w:w="644"/>
        <w:gridCol w:w="644"/>
        <w:gridCol w:w="645"/>
        <w:gridCol w:w="644"/>
        <w:gridCol w:w="644"/>
        <w:gridCol w:w="644"/>
        <w:gridCol w:w="645"/>
      </w:tblGrid>
      <w:tr w:rsidR="00C64F66" w:rsidRPr="006F2807" w14:paraId="2EBA28D4" w14:textId="77777777" w:rsidTr="006F2807">
        <w:trPr>
          <w:trHeight w:val="237"/>
          <w:jc w:val="center"/>
        </w:trPr>
        <w:tc>
          <w:tcPr>
            <w:tcW w:w="2600" w:type="dxa"/>
            <w:gridSpan w:val="3"/>
            <w:shd w:val="clear" w:color="auto" w:fill="auto"/>
            <w:tcMar>
              <w:left w:w="29" w:type="dxa"/>
              <w:right w:w="29" w:type="dxa"/>
            </w:tcMar>
          </w:tcPr>
          <w:p w14:paraId="07D1FA31" w14:textId="77777777" w:rsidR="00C64F66" w:rsidRPr="006F2807" w:rsidRDefault="00C64F66" w:rsidP="00165E80">
            <w:pPr>
              <w:spacing w:after="60"/>
              <w:jc w:val="left"/>
              <w:rPr>
                <w:b/>
                <w:sz w:val="18"/>
                <w:szCs w:val="18"/>
                <w:lang w:val="fr-FR"/>
              </w:rPr>
            </w:pPr>
            <w:r w:rsidRPr="006F2807">
              <w:rPr>
                <w:b/>
                <w:sz w:val="18"/>
                <w:szCs w:val="18"/>
                <w:lang w:val="fr-FR"/>
              </w:rPr>
              <w:t>(VI) DONNÉES DU PROJET</w:t>
            </w:r>
          </w:p>
        </w:tc>
        <w:tc>
          <w:tcPr>
            <w:tcW w:w="644" w:type="dxa"/>
            <w:tcMar>
              <w:left w:w="29" w:type="dxa"/>
              <w:right w:w="29" w:type="dxa"/>
            </w:tcMar>
          </w:tcPr>
          <w:p w14:paraId="1D77EC31" w14:textId="77777777" w:rsidR="00C64F66" w:rsidRPr="006F2807" w:rsidRDefault="00C64F66" w:rsidP="00165E80">
            <w:pPr>
              <w:spacing w:after="60"/>
              <w:jc w:val="center"/>
              <w:rPr>
                <w:b/>
                <w:sz w:val="18"/>
                <w:szCs w:val="18"/>
                <w:lang w:val="fr-FR"/>
              </w:rPr>
            </w:pPr>
            <w:r w:rsidRPr="006F2807">
              <w:rPr>
                <w:b/>
                <w:sz w:val="18"/>
                <w:szCs w:val="18"/>
                <w:lang w:val="fr-FR"/>
              </w:rPr>
              <w:t>2011</w:t>
            </w:r>
          </w:p>
        </w:tc>
        <w:tc>
          <w:tcPr>
            <w:tcW w:w="644" w:type="dxa"/>
            <w:tcMar>
              <w:left w:w="29" w:type="dxa"/>
              <w:right w:w="29" w:type="dxa"/>
            </w:tcMar>
          </w:tcPr>
          <w:p w14:paraId="1CACC4BB" w14:textId="77777777" w:rsidR="00C64F66" w:rsidRPr="006F2807" w:rsidRDefault="00C64F66" w:rsidP="00165E80">
            <w:pPr>
              <w:spacing w:after="60"/>
              <w:jc w:val="center"/>
              <w:rPr>
                <w:b/>
                <w:sz w:val="18"/>
                <w:szCs w:val="18"/>
                <w:lang w:val="fr-FR"/>
              </w:rPr>
            </w:pPr>
            <w:r w:rsidRPr="006F2807">
              <w:rPr>
                <w:b/>
                <w:sz w:val="18"/>
                <w:szCs w:val="18"/>
                <w:lang w:val="fr-FR"/>
              </w:rPr>
              <w:t>2012</w:t>
            </w:r>
          </w:p>
        </w:tc>
        <w:tc>
          <w:tcPr>
            <w:tcW w:w="644" w:type="dxa"/>
            <w:shd w:val="clear" w:color="auto" w:fill="auto"/>
            <w:tcMar>
              <w:left w:w="29" w:type="dxa"/>
              <w:right w:w="29" w:type="dxa"/>
            </w:tcMar>
          </w:tcPr>
          <w:p w14:paraId="2B0404DD" w14:textId="77777777" w:rsidR="00C64F66" w:rsidRPr="006F2807" w:rsidRDefault="00C64F66" w:rsidP="00165E80">
            <w:pPr>
              <w:spacing w:after="60"/>
              <w:jc w:val="center"/>
              <w:rPr>
                <w:b/>
                <w:sz w:val="18"/>
                <w:szCs w:val="18"/>
                <w:lang w:val="fr-FR"/>
              </w:rPr>
            </w:pPr>
            <w:r w:rsidRPr="006F2807">
              <w:rPr>
                <w:b/>
                <w:sz w:val="18"/>
                <w:szCs w:val="18"/>
                <w:lang w:val="fr-FR"/>
              </w:rPr>
              <w:t>2013</w:t>
            </w:r>
          </w:p>
        </w:tc>
        <w:tc>
          <w:tcPr>
            <w:tcW w:w="645" w:type="dxa"/>
            <w:shd w:val="clear" w:color="auto" w:fill="auto"/>
            <w:tcMar>
              <w:left w:w="29" w:type="dxa"/>
              <w:right w:w="29" w:type="dxa"/>
            </w:tcMar>
          </w:tcPr>
          <w:p w14:paraId="543B5E56" w14:textId="77777777" w:rsidR="00C64F66" w:rsidRPr="006F2807" w:rsidRDefault="00C64F66" w:rsidP="00165E80">
            <w:pPr>
              <w:spacing w:after="60"/>
              <w:jc w:val="center"/>
              <w:rPr>
                <w:b/>
                <w:sz w:val="18"/>
                <w:szCs w:val="18"/>
                <w:lang w:val="fr-FR"/>
              </w:rPr>
            </w:pPr>
            <w:r w:rsidRPr="006F2807">
              <w:rPr>
                <w:b/>
                <w:sz w:val="18"/>
                <w:szCs w:val="18"/>
                <w:lang w:val="fr-FR"/>
              </w:rPr>
              <w:t>2014</w:t>
            </w:r>
          </w:p>
        </w:tc>
        <w:tc>
          <w:tcPr>
            <w:tcW w:w="644" w:type="dxa"/>
            <w:shd w:val="clear" w:color="auto" w:fill="auto"/>
            <w:tcMar>
              <w:left w:w="29" w:type="dxa"/>
              <w:right w:w="29" w:type="dxa"/>
            </w:tcMar>
          </w:tcPr>
          <w:p w14:paraId="049EF119" w14:textId="77777777" w:rsidR="00C64F66" w:rsidRPr="006F2807" w:rsidRDefault="00C64F66" w:rsidP="00165E80">
            <w:pPr>
              <w:spacing w:after="60"/>
              <w:jc w:val="center"/>
              <w:rPr>
                <w:b/>
                <w:sz w:val="18"/>
                <w:szCs w:val="18"/>
                <w:lang w:val="fr-FR"/>
              </w:rPr>
            </w:pPr>
            <w:r w:rsidRPr="006F2807">
              <w:rPr>
                <w:b/>
                <w:sz w:val="18"/>
                <w:szCs w:val="18"/>
                <w:lang w:val="fr-FR"/>
              </w:rPr>
              <w:t>2015</w:t>
            </w:r>
          </w:p>
        </w:tc>
        <w:tc>
          <w:tcPr>
            <w:tcW w:w="644" w:type="dxa"/>
            <w:shd w:val="clear" w:color="auto" w:fill="auto"/>
            <w:tcMar>
              <w:left w:w="29" w:type="dxa"/>
              <w:right w:w="29" w:type="dxa"/>
            </w:tcMar>
          </w:tcPr>
          <w:p w14:paraId="6093F61D" w14:textId="77777777" w:rsidR="00C64F66" w:rsidRPr="006F2807" w:rsidRDefault="00C64F66" w:rsidP="00165E80">
            <w:pPr>
              <w:spacing w:after="60"/>
              <w:jc w:val="center"/>
              <w:rPr>
                <w:b/>
                <w:sz w:val="18"/>
                <w:szCs w:val="18"/>
                <w:lang w:val="fr-FR"/>
              </w:rPr>
            </w:pPr>
            <w:r w:rsidRPr="006F2807">
              <w:rPr>
                <w:b/>
                <w:sz w:val="18"/>
                <w:szCs w:val="18"/>
                <w:lang w:val="fr-FR"/>
              </w:rPr>
              <w:t>2016</w:t>
            </w:r>
          </w:p>
        </w:tc>
        <w:tc>
          <w:tcPr>
            <w:tcW w:w="644" w:type="dxa"/>
            <w:shd w:val="clear" w:color="auto" w:fill="auto"/>
            <w:tcMar>
              <w:left w:w="29" w:type="dxa"/>
              <w:right w:w="29" w:type="dxa"/>
            </w:tcMar>
          </w:tcPr>
          <w:p w14:paraId="2755B2EB" w14:textId="77777777" w:rsidR="00C64F66" w:rsidRPr="006F2807" w:rsidRDefault="00C64F66" w:rsidP="00165E80">
            <w:pPr>
              <w:spacing w:after="60"/>
              <w:jc w:val="center"/>
              <w:rPr>
                <w:b/>
                <w:sz w:val="18"/>
                <w:szCs w:val="18"/>
                <w:lang w:val="fr-FR"/>
              </w:rPr>
            </w:pPr>
            <w:r w:rsidRPr="006F2807">
              <w:rPr>
                <w:b/>
                <w:sz w:val="18"/>
                <w:szCs w:val="18"/>
                <w:lang w:val="fr-FR"/>
              </w:rPr>
              <w:t>2017</w:t>
            </w:r>
          </w:p>
        </w:tc>
        <w:tc>
          <w:tcPr>
            <w:tcW w:w="645" w:type="dxa"/>
            <w:shd w:val="clear" w:color="auto" w:fill="auto"/>
            <w:tcMar>
              <w:left w:w="29" w:type="dxa"/>
              <w:right w:w="29" w:type="dxa"/>
            </w:tcMar>
          </w:tcPr>
          <w:p w14:paraId="1DBDA8EE" w14:textId="77777777" w:rsidR="00C64F66" w:rsidRPr="006F2807" w:rsidRDefault="00C64F66" w:rsidP="00165E80">
            <w:pPr>
              <w:spacing w:after="60"/>
              <w:jc w:val="center"/>
              <w:rPr>
                <w:b/>
                <w:sz w:val="18"/>
                <w:szCs w:val="18"/>
                <w:lang w:val="fr-FR"/>
              </w:rPr>
            </w:pPr>
            <w:r w:rsidRPr="006F2807">
              <w:rPr>
                <w:b/>
                <w:sz w:val="18"/>
                <w:szCs w:val="18"/>
                <w:lang w:val="fr-FR"/>
              </w:rPr>
              <w:t>2018</w:t>
            </w:r>
          </w:p>
        </w:tc>
        <w:tc>
          <w:tcPr>
            <w:tcW w:w="644" w:type="dxa"/>
            <w:shd w:val="clear" w:color="auto" w:fill="auto"/>
            <w:tcMar>
              <w:left w:w="29" w:type="dxa"/>
              <w:right w:w="29" w:type="dxa"/>
            </w:tcMar>
          </w:tcPr>
          <w:p w14:paraId="100677D9" w14:textId="77777777" w:rsidR="00C64F66" w:rsidRPr="006F2807" w:rsidRDefault="00C64F66" w:rsidP="00165E80">
            <w:pPr>
              <w:spacing w:after="60"/>
              <w:jc w:val="center"/>
              <w:rPr>
                <w:b/>
                <w:sz w:val="18"/>
                <w:szCs w:val="18"/>
                <w:lang w:val="fr-FR"/>
              </w:rPr>
            </w:pPr>
            <w:r w:rsidRPr="006F2807">
              <w:rPr>
                <w:b/>
                <w:sz w:val="18"/>
                <w:szCs w:val="18"/>
                <w:lang w:val="fr-FR"/>
              </w:rPr>
              <w:t>2019</w:t>
            </w:r>
          </w:p>
        </w:tc>
        <w:tc>
          <w:tcPr>
            <w:tcW w:w="644" w:type="dxa"/>
            <w:shd w:val="clear" w:color="auto" w:fill="auto"/>
            <w:tcMar>
              <w:left w:w="29" w:type="dxa"/>
              <w:right w:w="29" w:type="dxa"/>
            </w:tcMar>
          </w:tcPr>
          <w:p w14:paraId="63307AF3" w14:textId="77777777" w:rsidR="00C64F66" w:rsidRPr="006F2807" w:rsidRDefault="00C64F66" w:rsidP="00165E80">
            <w:pPr>
              <w:spacing w:after="60"/>
              <w:jc w:val="center"/>
              <w:rPr>
                <w:b/>
                <w:sz w:val="18"/>
                <w:szCs w:val="18"/>
                <w:lang w:val="fr-FR"/>
              </w:rPr>
            </w:pPr>
            <w:r w:rsidRPr="006F2807">
              <w:rPr>
                <w:b/>
                <w:sz w:val="18"/>
                <w:szCs w:val="18"/>
                <w:lang w:val="fr-FR"/>
              </w:rPr>
              <w:t>2020</w:t>
            </w:r>
          </w:p>
        </w:tc>
        <w:tc>
          <w:tcPr>
            <w:tcW w:w="644" w:type="dxa"/>
            <w:tcMar>
              <w:left w:w="29" w:type="dxa"/>
              <w:right w:w="29" w:type="dxa"/>
            </w:tcMar>
          </w:tcPr>
          <w:p w14:paraId="55E9A22E" w14:textId="77777777" w:rsidR="00C64F66" w:rsidRPr="006F2807" w:rsidRDefault="00C64F66" w:rsidP="00165E80">
            <w:pPr>
              <w:spacing w:after="60"/>
              <w:jc w:val="center"/>
              <w:rPr>
                <w:b/>
                <w:sz w:val="18"/>
                <w:szCs w:val="18"/>
                <w:lang w:val="fr-FR"/>
              </w:rPr>
            </w:pPr>
            <w:r w:rsidRPr="006F2807">
              <w:rPr>
                <w:b/>
                <w:sz w:val="18"/>
                <w:szCs w:val="18"/>
                <w:lang w:val="fr-FR"/>
              </w:rPr>
              <w:t>2021</w:t>
            </w:r>
          </w:p>
        </w:tc>
        <w:tc>
          <w:tcPr>
            <w:tcW w:w="645" w:type="dxa"/>
            <w:shd w:val="clear" w:color="auto" w:fill="auto"/>
            <w:tcMar>
              <w:left w:w="29" w:type="dxa"/>
              <w:right w:w="29" w:type="dxa"/>
            </w:tcMar>
          </w:tcPr>
          <w:p w14:paraId="7EFF99BF" w14:textId="77777777" w:rsidR="00C64F66" w:rsidRPr="006F2807" w:rsidRDefault="00C64F66" w:rsidP="00165E80">
            <w:pPr>
              <w:spacing w:after="60"/>
              <w:jc w:val="center"/>
              <w:rPr>
                <w:b/>
                <w:sz w:val="18"/>
                <w:szCs w:val="18"/>
                <w:lang w:val="fr-FR"/>
              </w:rPr>
            </w:pPr>
            <w:r w:rsidRPr="006F2807">
              <w:rPr>
                <w:b/>
                <w:sz w:val="18"/>
                <w:szCs w:val="18"/>
                <w:lang w:val="fr-FR"/>
              </w:rPr>
              <w:t>Total</w:t>
            </w:r>
          </w:p>
        </w:tc>
      </w:tr>
      <w:tr w:rsidR="00C64F66" w:rsidRPr="006F2807" w14:paraId="4CC1D7A7" w14:textId="77777777" w:rsidTr="006F2807">
        <w:trPr>
          <w:trHeight w:val="413"/>
          <w:jc w:val="center"/>
        </w:trPr>
        <w:tc>
          <w:tcPr>
            <w:tcW w:w="2600" w:type="dxa"/>
            <w:gridSpan w:val="3"/>
            <w:shd w:val="clear" w:color="auto" w:fill="auto"/>
            <w:tcMar>
              <w:left w:w="29" w:type="dxa"/>
              <w:right w:w="29" w:type="dxa"/>
            </w:tcMar>
          </w:tcPr>
          <w:p w14:paraId="36BD0AFB" w14:textId="77777777" w:rsidR="00C64F66" w:rsidRPr="006F2807" w:rsidRDefault="00C64F66" w:rsidP="00165E80">
            <w:pPr>
              <w:spacing w:after="60"/>
              <w:jc w:val="left"/>
              <w:rPr>
                <w:sz w:val="18"/>
                <w:szCs w:val="18"/>
                <w:lang w:val="fr-FR"/>
              </w:rPr>
            </w:pPr>
            <w:r w:rsidRPr="006F2807">
              <w:rPr>
                <w:sz w:val="18"/>
                <w:szCs w:val="18"/>
                <w:lang w:val="fr-FR"/>
              </w:rPr>
              <w:t>Limites de consommation du Protocole de Montréal</w:t>
            </w:r>
          </w:p>
        </w:tc>
        <w:tc>
          <w:tcPr>
            <w:tcW w:w="644" w:type="dxa"/>
            <w:tcMar>
              <w:left w:w="29" w:type="dxa"/>
              <w:right w:w="29" w:type="dxa"/>
            </w:tcMar>
          </w:tcPr>
          <w:p w14:paraId="0D5B2158" w14:textId="77777777" w:rsidR="00C64F66" w:rsidRPr="006F2807" w:rsidRDefault="00C64F66" w:rsidP="00165E80">
            <w:pPr>
              <w:spacing w:after="60"/>
              <w:jc w:val="right"/>
              <w:rPr>
                <w:sz w:val="18"/>
                <w:szCs w:val="18"/>
                <w:lang w:val="fr-FR"/>
              </w:rPr>
            </w:pPr>
            <w:r w:rsidRPr="006F2807">
              <w:rPr>
                <w:sz w:val="18"/>
                <w:szCs w:val="18"/>
                <w:lang w:val="fr-FR"/>
              </w:rPr>
              <w:t>s.o.</w:t>
            </w:r>
          </w:p>
        </w:tc>
        <w:tc>
          <w:tcPr>
            <w:tcW w:w="644" w:type="dxa"/>
            <w:tcMar>
              <w:left w:w="29" w:type="dxa"/>
              <w:right w:w="29" w:type="dxa"/>
            </w:tcMar>
          </w:tcPr>
          <w:p w14:paraId="7C1ADE7E" w14:textId="77777777" w:rsidR="00C64F66" w:rsidRPr="006F2807" w:rsidRDefault="00C64F66" w:rsidP="00165E80">
            <w:pPr>
              <w:spacing w:after="60"/>
              <w:jc w:val="right"/>
              <w:rPr>
                <w:sz w:val="18"/>
                <w:szCs w:val="18"/>
                <w:lang w:val="fr-FR"/>
              </w:rPr>
            </w:pPr>
            <w:r w:rsidRPr="006F2807">
              <w:rPr>
                <w:sz w:val="18"/>
                <w:szCs w:val="18"/>
                <w:lang w:val="fr-FR"/>
              </w:rPr>
              <w:t>s.o.</w:t>
            </w:r>
          </w:p>
        </w:tc>
        <w:tc>
          <w:tcPr>
            <w:tcW w:w="644" w:type="dxa"/>
            <w:shd w:val="clear" w:color="auto" w:fill="auto"/>
            <w:tcMar>
              <w:left w:w="29" w:type="dxa"/>
              <w:right w:w="29" w:type="dxa"/>
            </w:tcMar>
          </w:tcPr>
          <w:p w14:paraId="2DD68A73" w14:textId="77777777" w:rsidR="00C64F66" w:rsidRPr="006F2807" w:rsidRDefault="00C64F66" w:rsidP="00165E80">
            <w:pPr>
              <w:jc w:val="right"/>
              <w:rPr>
                <w:sz w:val="18"/>
                <w:szCs w:val="18"/>
                <w:lang w:val="fr-FR"/>
              </w:rPr>
            </w:pPr>
            <w:r w:rsidRPr="006F2807">
              <w:rPr>
                <w:sz w:val="18"/>
                <w:szCs w:val="18"/>
                <w:lang w:val="fr-FR"/>
              </w:rPr>
              <w:t>1,09</w:t>
            </w:r>
          </w:p>
        </w:tc>
        <w:tc>
          <w:tcPr>
            <w:tcW w:w="645" w:type="dxa"/>
            <w:shd w:val="clear" w:color="auto" w:fill="auto"/>
            <w:tcMar>
              <w:left w:w="29" w:type="dxa"/>
              <w:right w:w="29" w:type="dxa"/>
            </w:tcMar>
          </w:tcPr>
          <w:p w14:paraId="1A8A2F3A" w14:textId="77777777" w:rsidR="00C64F66" w:rsidRPr="006F2807" w:rsidRDefault="00C64F66" w:rsidP="00165E80">
            <w:pPr>
              <w:jc w:val="right"/>
              <w:rPr>
                <w:sz w:val="18"/>
                <w:szCs w:val="18"/>
                <w:lang w:val="fr-FR"/>
              </w:rPr>
            </w:pPr>
            <w:r w:rsidRPr="006F2807">
              <w:rPr>
                <w:sz w:val="18"/>
                <w:szCs w:val="18"/>
                <w:lang w:val="fr-FR"/>
              </w:rPr>
              <w:t>1,09</w:t>
            </w:r>
          </w:p>
        </w:tc>
        <w:tc>
          <w:tcPr>
            <w:tcW w:w="644" w:type="dxa"/>
            <w:shd w:val="clear" w:color="auto" w:fill="auto"/>
            <w:tcMar>
              <w:left w:w="29" w:type="dxa"/>
              <w:right w:w="29" w:type="dxa"/>
            </w:tcMar>
          </w:tcPr>
          <w:p w14:paraId="4242888E" w14:textId="77777777" w:rsidR="00C64F66" w:rsidRPr="006F2807" w:rsidRDefault="00C64F66" w:rsidP="00165E80">
            <w:pPr>
              <w:jc w:val="right"/>
              <w:rPr>
                <w:sz w:val="18"/>
                <w:szCs w:val="18"/>
                <w:lang w:val="fr-FR"/>
              </w:rPr>
            </w:pPr>
            <w:r w:rsidRPr="006F2807">
              <w:rPr>
                <w:sz w:val="18"/>
                <w:szCs w:val="18"/>
                <w:lang w:val="fr-FR"/>
              </w:rPr>
              <w:t>0,98</w:t>
            </w:r>
          </w:p>
        </w:tc>
        <w:tc>
          <w:tcPr>
            <w:tcW w:w="644" w:type="dxa"/>
            <w:shd w:val="clear" w:color="auto" w:fill="auto"/>
            <w:tcMar>
              <w:left w:w="29" w:type="dxa"/>
              <w:right w:w="29" w:type="dxa"/>
            </w:tcMar>
          </w:tcPr>
          <w:p w14:paraId="0D7D8A2D" w14:textId="77777777" w:rsidR="00C64F66" w:rsidRPr="006F2807" w:rsidRDefault="00C64F66" w:rsidP="00165E80">
            <w:pPr>
              <w:jc w:val="right"/>
              <w:rPr>
                <w:sz w:val="18"/>
                <w:szCs w:val="18"/>
                <w:lang w:val="fr-FR"/>
              </w:rPr>
            </w:pPr>
            <w:r w:rsidRPr="006F2807">
              <w:rPr>
                <w:sz w:val="18"/>
                <w:szCs w:val="18"/>
                <w:lang w:val="fr-FR"/>
              </w:rPr>
              <w:t>0,98</w:t>
            </w:r>
          </w:p>
        </w:tc>
        <w:tc>
          <w:tcPr>
            <w:tcW w:w="644" w:type="dxa"/>
            <w:shd w:val="clear" w:color="auto" w:fill="auto"/>
            <w:tcMar>
              <w:left w:w="29" w:type="dxa"/>
              <w:right w:w="29" w:type="dxa"/>
            </w:tcMar>
          </w:tcPr>
          <w:p w14:paraId="242AAAFA" w14:textId="77777777" w:rsidR="00C64F66" w:rsidRPr="006F2807" w:rsidRDefault="00C64F66" w:rsidP="00165E80">
            <w:pPr>
              <w:jc w:val="right"/>
              <w:rPr>
                <w:sz w:val="18"/>
                <w:szCs w:val="18"/>
                <w:lang w:val="fr-FR"/>
              </w:rPr>
            </w:pPr>
            <w:r w:rsidRPr="006F2807">
              <w:rPr>
                <w:sz w:val="18"/>
                <w:szCs w:val="18"/>
                <w:lang w:val="fr-FR"/>
              </w:rPr>
              <w:t>0,98</w:t>
            </w:r>
          </w:p>
        </w:tc>
        <w:tc>
          <w:tcPr>
            <w:tcW w:w="645" w:type="dxa"/>
            <w:shd w:val="clear" w:color="auto" w:fill="auto"/>
            <w:tcMar>
              <w:left w:w="29" w:type="dxa"/>
              <w:right w:w="29" w:type="dxa"/>
            </w:tcMar>
          </w:tcPr>
          <w:p w14:paraId="13EE0F5E" w14:textId="77777777" w:rsidR="00C64F66" w:rsidRPr="006F2807" w:rsidRDefault="00C64F66" w:rsidP="00165E80">
            <w:pPr>
              <w:jc w:val="right"/>
              <w:rPr>
                <w:sz w:val="18"/>
                <w:szCs w:val="18"/>
                <w:lang w:val="fr-FR"/>
              </w:rPr>
            </w:pPr>
            <w:r w:rsidRPr="006F2807">
              <w:rPr>
                <w:sz w:val="18"/>
                <w:szCs w:val="18"/>
                <w:lang w:val="fr-FR"/>
              </w:rPr>
              <w:t>0,98</w:t>
            </w:r>
          </w:p>
        </w:tc>
        <w:tc>
          <w:tcPr>
            <w:tcW w:w="644" w:type="dxa"/>
            <w:shd w:val="clear" w:color="auto" w:fill="auto"/>
            <w:tcMar>
              <w:left w:w="29" w:type="dxa"/>
              <w:right w:w="29" w:type="dxa"/>
            </w:tcMar>
          </w:tcPr>
          <w:p w14:paraId="2ED034C2" w14:textId="77777777" w:rsidR="00C64F66" w:rsidRPr="006F2807" w:rsidRDefault="00C64F66" w:rsidP="00165E80">
            <w:pPr>
              <w:jc w:val="right"/>
              <w:rPr>
                <w:sz w:val="18"/>
                <w:szCs w:val="18"/>
                <w:lang w:val="fr-FR"/>
              </w:rPr>
            </w:pPr>
            <w:r w:rsidRPr="006F2807">
              <w:rPr>
                <w:sz w:val="18"/>
                <w:szCs w:val="18"/>
                <w:lang w:val="fr-FR"/>
              </w:rPr>
              <w:t>0,98</w:t>
            </w:r>
          </w:p>
        </w:tc>
        <w:tc>
          <w:tcPr>
            <w:tcW w:w="644" w:type="dxa"/>
            <w:shd w:val="clear" w:color="auto" w:fill="auto"/>
            <w:tcMar>
              <w:left w:w="29" w:type="dxa"/>
              <w:right w:w="29" w:type="dxa"/>
            </w:tcMar>
          </w:tcPr>
          <w:p w14:paraId="0484C561" w14:textId="77777777" w:rsidR="00C64F66" w:rsidRPr="006F2807" w:rsidRDefault="00C64F66" w:rsidP="00165E80">
            <w:pPr>
              <w:jc w:val="right"/>
              <w:rPr>
                <w:sz w:val="18"/>
                <w:szCs w:val="18"/>
                <w:lang w:val="fr-FR"/>
              </w:rPr>
            </w:pPr>
            <w:r w:rsidRPr="006F2807">
              <w:rPr>
                <w:sz w:val="18"/>
                <w:szCs w:val="18"/>
                <w:lang w:val="fr-FR"/>
              </w:rPr>
              <w:t>0,71</w:t>
            </w:r>
          </w:p>
        </w:tc>
        <w:tc>
          <w:tcPr>
            <w:tcW w:w="644" w:type="dxa"/>
            <w:tcMar>
              <w:left w:w="29" w:type="dxa"/>
              <w:right w:w="29" w:type="dxa"/>
            </w:tcMar>
          </w:tcPr>
          <w:p w14:paraId="7494D7FA" w14:textId="77777777" w:rsidR="00C64F66" w:rsidRPr="006F2807" w:rsidRDefault="00C64F66" w:rsidP="00165E80">
            <w:pPr>
              <w:jc w:val="right"/>
              <w:rPr>
                <w:sz w:val="18"/>
                <w:szCs w:val="18"/>
                <w:lang w:val="fr-FR"/>
              </w:rPr>
            </w:pPr>
            <w:r w:rsidRPr="006F2807">
              <w:rPr>
                <w:sz w:val="18"/>
                <w:szCs w:val="18"/>
                <w:lang w:val="fr-FR"/>
              </w:rPr>
              <w:t>0,71</w:t>
            </w:r>
          </w:p>
        </w:tc>
        <w:tc>
          <w:tcPr>
            <w:tcW w:w="645" w:type="dxa"/>
            <w:shd w:val="clear" w:color="auto" w:fill="auto"/>
            <w:tcMar>
              <w:left w:w="29" w:type="dxa"/>
              <w:right w:w="29" w:type="dxa"/>
            </w:tcMar>
          </w:tcPr>
          <w:p w14:paraId="0D2E8570" w14:textId="77777777" w:rsidR="00C64F66" w:rsidRPr="006F2807" w:rsidRDefault="00C64F66" w:rsidP="00165E80">
            <w:pPr>
              <w:spacing w:after="60"/>
              <w:jc w:val="right"/>
              <w:rPr>
                <w:sz w:val="18"/>
                <w:szCs w:val="18"/>
                <w:lang w:val="fr-FR"/>
              </w:rPr>
            </w:pPr>
            <w:r w:rsidRPr="006F2807">
              <w:rPr>
                <w:sz w:val="18"/>
                <w:szCs w:val="18"/>
                <w:lang w:val="fr-FR"/>
              </w:rPr>
              <w:t>s.o.</w:t>
            </w:r>
          </w:p>
        </w:tc>
      </w:tr>
      <w:tr w:rsidR="00C64F66" w:rsidRPr="006F2807" w14:paraId="6DCA6D53" w14:textId="77777777" w:rsidTr="006F2807">
        <w:trPr>
          <w:trHeight w:val="413"/>
          <w:jc w:val="center"/>
        </w:trPr>
        <w:tc>
          <w:tcPr>
            <w:tcW w:w="2600" w:type="dxa"/>
            <w:gridSpan w:val="3"/>
            <w:shd w:val="clear" w:color="auto" w:fill="auto"/>
            <w:tcMar>
              <w:left w:w="29" w:type="dxa"/>
              <w:right w:w="29" w:type="dxa"/>
            </w:tcMar>
          </w:tcPr>
          <w:p w14:paraId="437B03D3" w14:textId="77777777" w:rsidR="00C64F66" w:rsidRPr="006F2807" w:rsidRDefault="00C64F66" w:rsidP="00165E80">
            <w:pPr>
              <w:spacing w:after="60"/>
              <w:jc w:val="left"/>
              <w:rPr>
                <w:sz w:val="18"/>
                <w:szCs w:val="18"/>
                <w:lang w:val="fr-FR"/>
              </w:rPr>
            </w:pPr>
            <w:r w:rsidRPr="006F2807">
              <w:rPr>
                <w:sz w:val="18"/>
                <w:szCs w:val="18"/>
                <w:lang w:val="fr-FR"/>
              </w:rPr>
              <w:t>Consommation maximale admissible (tonnes PAO)</w:t>
            </w:r>
          </w:p>
        </w:tc>
        <w:tc>
          <w:tcPr>
            <w:tcW w:w="644" w:type="dxa"/>
            <w:tcMar>
              <w:left w:w="29" w:type="dxa"/>
              <w:right w:w="29" w:type="dxa"/>
            </w:tcMar>
          </w:tcPr>
          <w:p w14:paraId="614E8D8B" w14:textId="77777777" w:rsidR="00C64F66" w:rsidRPr="006F2807" w:rsidRDefault="00C64F66" w:rsidP="00165E80">
            <w:pPr>
              <w:spacing w:after="60"/>
              <w:jc w:val="right"/>
              <w:rPr>
                <w:sz w:val="18"/>
                <w:szCs w:val="18"/>
                <w:lang w:val="fr-FR"/>
              </w:rPr>
            </w:pPr>
            <w:r w:rsidRPr="006F2807">
              <w:rPr>
                <w:sz w:val="18"/>
                <w:szCs w:val="18"/>
                <w:lang w:val="fr-FR"/>
              </w:rPr>
              <w:t>s.o.</w:t>
            </w:r>
          </w:p>
        </w:tc>
        <w:tc>
          <w:tcPr>
            <w:tcW w:w="644" w:type="dxa"/>
            <w:tcMar>
              <w:left w:w="29" w:type="dxa"/>
              <w:right w:w="29" w:type="dxa"/>
            </w:tcMar>
          </w:tcPr>
          <w:p w14:paraId="1D98E9CF" w14:textId="77777777" w:rsidR="00C64F66" w:rsidRPr="006F2807" w:rsidRDefault="00C64F66" w:rsidP="00165E80">
            <w:pPr>
              <w:spacing w:after="60"/>
              <w:jc w:val="right"/>
              <w:rPr>
                <w:sz w:val="18"/>
                <w:szCs w:val="18"/>
                <w:lang w:val="fr-FR"/>
              </w:rPr>
            </w:pPr>
            <w:r w:rsidRPr="006F2807">
              <w:rPr>
                <w:sz w:val="18"/>
                <w:szCs w:val="18"/>
                <w:lang w:val="fr-FR"/>
              </w:rPr>
              <w:t>s.o.</w:t>
            </w:r>
          </w:p>
        </w:tc>
        <w:tc>
          <w:tcPr>
            <w:tcW w:w="644" w:type="dxa"/>
            <w:shd w:val="clear" w:color="auto" w:fill="auto"/>
            <w:tcMar>
              <w:left w:w="29" w:type="dxa"/>
              <w:right w:w="29" w:type="dxa"/>
            </w:tcMar>
          </w:tcPr>
          <w:p w14:paraId="0E4E7BA6" w14:textId="77777777" w:rsidR="00C64F66" w:rsidRPr="006F2807" w:rsidRDefault="00C64F66" w:rsidP="00165E80">
            <w:pPr>
              <w:jc w:val="right"/>
              <w:rPr>
                <w:sz w:val="18"/>
                <w:szCs w:val="18"/>
                <w:lang w:val="fr-FR"/>
              </w:rPr>
            </w:pPr>
            <w:r w:rsidRPr="006F2807">
              <w:rPr>
                <w:sz w:val="18"/>
                <w:szCs w:val="18"/>
                <w:lang w:val="fr-FR"/>
              </w:rPr>
              <w:t>1,09</w:t>
            </w:r>
          </w:p>
        </w:tc>
        <w:tc>
          <w:tcPr>
            <w:tcW w:w="645" w:type="dxa"/>
            <w:shd w:val="clear" w:color="auto" w:fill="auto"/>
            <w:tcMar>
              <w:left w:w="29" w:type="dxa"/>
              <w:right w:w="29" w:type="dxa"/>
            </w:tcMar>
          </w:tcPr>
          <w:p w14:paraId="73EA53C9" w14:textId="77777777" w:rsidR="00C64F66" w:rsidRPr="006F2807" w:rsidRDefault="00C64F66" w:rsidP="00165E80">
            <w:pPr>
              <w:jc w:val="right"/>
              <w:rPr>
                <w:sz w:val="18"/>
                <w:szCs w:val="18"/>
                <w:lang w:val="fr-FR"/>
              </w:rPr>
            </w:pPr>
            <w:r w:rsidRPr="006F2807">
              <w:rPr>
                <w:sz w:val="18"/>
                <w:szCs w:val="18"/>
                <w:lang w:val="fr-FR"/>
              </w:rPr>
              <w:t>1,09</w:t>
            </w:r>
          </w:p>
        </w:tc>
        <w:tc>
          <w:tcPr>
            <w:tcW w:w="644" w:type="dxa"/>
            <w:shd w:val="clear" w:color="auto" w:fill="auto"/>
            <w:tcMar>
              <w:left w:w="29" w:type="dxa"/>
              <w:right w:w="29" w:type="dxa"/>
            </w:tcMar>
          </w:tcPr>
          <w:p w14:paraId="7F9D46F8" w14:textId="77777777" w:rsidR="00C64F66" w:rsidRPr="006F2807" w:rsidRDefault="00C64F66" w:rsidP="00165E80">
            <w:pPr>
              <w:jc w:val="right"/>
              <w:rPr>
                <w:sz w:val="18"/>
                <w:szCs w:val="18"/>
                <w:lang w:val="fr-FR"/>
              </w:rPr>
            </w:pPr>
            <w:r w:rsidRPr="006F2807">
              <w:rPr>
                <w:sz w:val="18"/>
                <w:szCs w:val="18"/>
                <w:lang w:val="fr-FR"/>
              </w:rPr>
              <w:t>0,98</w:t>
            </w:r>
          </w:p>
        </w:tc>
        <w:tc>
          <w:tcPr>
            <w:tcW w:w="644" w:type="dxa"/>
            <w:shd w:val="clear" w:color="auto" w:fill="auto"/>
            <w:tcMar>
              <w:left w:w="29" w:type="dxa"/>
              <w:right w:w="29" w:type="dxa"/>
            </w:tcMar>
          </w:tcPr>
          <w:p w14:paraId="4FB88929" w14:textId="77777777" w:rsidR="00C64F66" w:rsidRPr="006F2807" w:rsidRDefault="00C64F66" w:rsidP="00165E80">
            <w:pPr>
              <w:jc w:val="right"/>
              <w:rPr>
                <w:sz w:val="18"/>
                <w:szCs w:val="18"/>
                <w:lang w:val="fr-FR"/>
              </w:rPr>
            </w:pPr>
            <w:r w:rsidRPr="006F2807">
              <w:rPr>
                <w:sz w:val="18"/>
                <w:szCs w:val="18"/>
                <w:lang w:val="fr-FR"/>
              </w:rPr>
              <w:t>0,98</w:t>
            </w:r>
          </w:p>
        </w:tc>
        <w:tc>
          <w:tcPr>
            <w:tcW w:w="644" w:type="dxa"/>
            <w:shd w:val="clear" w:color="auto" w:fill="auto"/>
            <w:tcMar>
              <w:left w:w="29" w:type="dxa"/>
              <w:right w:w="29" w:type="dxa"/>
            </w:tcMar>
          </w:tcPr>
          <w:p w14:paraId="7572C77A" w14:textId="77777777" w:rsidR="00C64F66" w:rsidRPr="006F2807" w:rsidRDefault="00C64F66" w:rsidP="00165E80">
            <w:pPr>
              <w:jc w:val="right"/>
              <w:rPr>
                <w:sz w:val="18"/>
                <w:szCs w:val="18"/>
                <w:lang w:val="fr-FR"/>
              </w:rPr>
            </w:pPr>
            <w:r w:rsidRPr="006F2807">
              <w:rPr>
                <w:sz w:val="18"/>
                <w:szCs w:val="18"/>
                <w:lang w:val="fr-FR"/>
              </w:rPr>
              <w:t>0,98</w:t>
            </w:r>
          </w:p>
        </w:tc>
        <w:tc>
          <w:tcPr>
            <w:tcW w:w="645" w:type="dxa"/>
            <w:shd w:val="clear" w:color="auto" w:fill="auto"/>
            <w:tcMar>
              <w:left w:w="29" w:type="dxa"/>
              <w:right w:w="29" w:type="dxa"/>
            </w:tcMar>
          </w:tcPr>
          <w:p w14:paraId="4F5B8E80" w14:textId="77777777" w:rsidR="00C64F66" w:rsidRPr="006F2807" w:rsidRDefault="00C64F66" w:rsidP="00165E80">
            <w:pPr>
              <w:jc w:val="right"/>
              <w:rPr>
                <w:sz w:val="18"/>
                <w:szCs w:val="18"/>
                <w:lang w:val="fr-FR"/>
              </w:rPr>
            </w:pPr>
            <w:r w:rsidRPr="006F2807">
              <w:rPr>
                <w:sz w:val="18"/>
                <w:szCs w:val="18"/>
                <w:lang w:val="fr-FR"/>
              </w:rPr>
              <w:t>0,98</w:t>
            </w:r>
          </w:p>
        </w:tc>
        <w:tc>
          <w:tcPr>
            <w:tcW w:w="644" w:type="dxa"/>
            <w:shd w:val="clear" w:color="auto" w:fill="auto"/>
            <w:tcMar>
              <w:left w:w="29" w:type="dxa"/>
              <w:right w:w="29" w:type="dxa"/>
            </w:tcMar>
          </w:tcPr>
          <w:p w14:paraId="0676B605" w14:textId="77777777" w:rsidR="00C64F66" w:rsidRPr="006F2807" w:rsidRDefault="00C64F66" w:rsidP="00165E80">
            <w:pPr>
              <w:jc w:val="right"/>
              <w:rPr>
                <w:sz w:val="18"/>
                <w:szCs w:val="18"/>
                <w:lang w:val="fr-FR"/>
              </w:rPr>
            </w:pPr>
            <w:r w:rsidRPr="006F2807">
              <w:rPr>
                <w:sz w:val="18"/>
                <w:szCs w:val="18"/>
                <w:lang w:val="fr-FR"/>
              </w:rPr>
              <w:t>0,98</w:t>
            </w:r>
          </w:p>
        </w:tc>
        <w:tc>
          <w:tcPr>
            <w:tcW w:w="644" w:type="dxa"/>
            <w:shd w:val="clear" w:color="auto" w:fill="auto"/>
            <w:tcMar>
              <w:left w:w="29" w:type="dxa"/>
              <w:right w:w="29" w:type="dxa"/>
            </w:tcMar>
          </w:tcPr>
          <w:p w14:paraId="1331986A" w14:textId="77777777" w:rsidR="00C64F66" w:rsidRPr="006F2807" w:rsidRDefault="00C64F66" w:rsidP="00165E80">
            <w:pPr>
              <w:jc w:val="right"/>
              <w:rPr>
                <w:sz w:val="18"/>
                <w:szCs w:val="18"/>
                <w:lang w:val="fr-FR"/>
              </w:rPr>
            </w:pPr>
            <w:r w:rsidRPr="006F2807">
              <w:rPr>
                <w:sz w:val="18"/>
                <w:szCs w:val="18"/>
                <w:lang w:val="fr-FR"/>
              </w:rPr>
              <w:t>0,71</w:t>
            </w:r>
          </w:p>
        </w:tc>
        <w:tc>
          <w:tcPr>
            <w:tcW w:w="644" w:type="dxa"/>
            <w:tcMar>
              <w:left w:w="29" w:type="dxa"/>
              <w:right w:w="29" w:type="dxa"/>
            </w:tcMar>
          </w:tcPr>
          <w:p w14:paraId="70B0CFA1" w14:textId="77777777" w:rsidR="00C64F66" w:rsidRPr="006F2807" w:rsidRDefault="00C64F66" w:rsidP="00165E80">
            <w:pPr>
              <w:jc w:val="right"/>
              <w:rPr>
                <w:sz w:val="18"/>
                <w:szCs w:val="18"/>
                <w:lang w:val="fr-FR"/>
              </w:rPr>
            </w:pPr>
            <w:r w:rsidRPr="006F2807">
              <w:rPr>
                <w:sz w:val="18"/>
                <w:szCs w:val="18"/>
                <w:lang w:val="fr-FR"/>
              </w:rPr>
              <w:t>0,71</w:t>
            </w:r>
          </w:p>
        </w:tc>
        <w:tc>
          <w:tcPr>
            <w:tcW w:w="645" w:type="dxa"/>
            <w:shd w:val="clear" w:color="auto" w:fill="auto"/>
            <w:tcMar>
              <w:left w:w="29" w:type="dxa"/>
              <w:right w:w="29" w:type="dxa"/>
            </w:tcMar>
          </w:tcPr>
          <w:p w14:paraId="4A1A4B60" w14:textId="77777777" w:rsidR="00C64F66" w:rsidRPr="006F2807" w:rsidRDefault="00C64F66" w:rsidP="00165E80">
            <w:pPr>
              <w:spacing w:after="60"/>
              <w:jc w:val="right"/>
              <w:rPr>
                <w:sz w:val="18"/>
                <w:szCs w:val="18"/>
                <w:lang w:val="fr-FR"/>
              </w:rPr>
            </w:pPr>
            <w:r w:rsidRPr="006F2807">
              <w:rPr>
                <w:sz w:val="18"/>
                <w:szCs w:val="18"/>
                <w:lang w:val="fr-FR"/>
              </w:rPr>
              <w:t>s.o.</w:t>
            </w:r>
          </w:p>
        </w:tc>
      </w:tr>
      <w:tr w:rsidR="00C64F66" w:rsidRPr="006F2807" w14:paraId="56FD41A8" w14:textId="77777777" w:rsidTr="006F2807">
        <w:trPr>
          <w:trHeight w:val="237"/>
          <w:jc w:val="center"/>
        </w:trPr>
        <w:tc>
          <w:tcPr>
            <w:tcW w:w="723" w:type="dxa"/>
            <w:vMerge w:val="restart"/>
            <w:shd w:val="clear" w:color="auto" w:fill="auto"/>
            <w:tcMar>
              <w:left w:w="29" w:type="dxa"/>
              <w:right w:w="29" w:type="dxa"/>
            </w:tcMar>
          </w:tcPr>
          <w:p w14:paraId="09D105FD" w14:textId="6BD7EF67" w:rsidR="00C64F66" w:rsidRPr="006F2807" w:rsidRDefault="00C64F66" w:rsidP="00165E80">
            <w:pPr>
              <w:spacing w:after="60"/>
              <w:jc w:val="left"/>
              <w:rPr>
                <w:sz w:val="18"/>
                <w:szCs w:val="18"/>
                <w:lang w:val="fr-FR"/>
              </w:rPr>
            </w:pPr>
            <w:r w:rsidRPr="006F2807">
              <w:rPr>
                <w:sz w:val="18"/>
                <w:szCs w:val="18"/>
                <w:lang w:val="fr-FR"/>
              </w:rPr>
              <w:t>Finan</w:t>
            </w:r>
            <w:r w:rsidR="003272E3">
              <w:rPr>
                <w:sz w:val="18"/>
                <w:szCs w:val="18"/>
                <w:lang w:val="fr-FR"/>
              </w:rPr>
              <w:t>-</w:t>
            </w:r>
            <w:r w:rsidRPr="006F2807">
              <w:rPr>
                <w:sz w:val="18"/>
                <w:szCs w:val="18"/>
                <w:lang w:val="fr-FR"/>
              </w:rPr>
              <w:t>cement convenu ($ US)</w:t>
            </w:r>
          </w:p>
        </w:tc>
        <w:tc>
          <w:tcPr>
            <w:tcW w:w="741" w:type="dxa"/>
            <w:vMerge w:val="restart"/>
            <w:shd w:val="clear" w:color="auto" w:fill="auto"/>
            <w:tcMar>
              <w:left w:w="29" w:type="dxa"/>
              <w:right w:w="29" w:type="dxa"/>
            </w:tcMar>
          </w:tcPr>
          <w:p w14:paraId="32DF5FB3" w14:textId="77777777" w:rsidR="00C64F66" w:rsidRPr="006F2807" w:rsidRDefault="00C64F66" w:rsidP="00165E80">
            <w:pPr>
              <w:spacing w:after="60"/>
              <w:jc w:val="center"/>
              <w:rPr>
                <w:sz w:val="18"/>
                <w:szCs w:val="18"/>
                <w:lang w:val="fr-FR"/>
              </w:rPr>
            </w:pPr>
            <w:r w:rsidRPr="006F2807">
              <w:rPr>
                <w:sz w:val="18"/>
                <w:szCs w:val="18"/>
                <w:lang w:val="fr-FR"/>
              </w:rPr>
              <w:t>PNUE</w:t>
            </w:r>
          </w:p>
        </w:tc>
        <w:tc>
          <w:tcPr>
            <w:tcW w:w="1136" w:type="dxa"/>
            <w:shd w:val="clear" w:color="auto" w:fill="auto"/>
            <w:tcMar>
              <w:left w:w="29" w:type="dxa"/>
              <w:right w:w="29" w:type="dxa"/>
            </w:tcMar>
          </w:tcPr>
          <w:p w14:paraId="3E6736FC" w14:textId="77777777" w:rsidR="00C64F66" w:rsidRPr="006F2807" w:rsidRDefault="00C64F66" w:rsidP="00165E80">
            <w:pPr>
              <w:spacing w:after="60"/>
              <w:jc w:val="left"/>
              <w:rPr>
                <w:sz w:val="18"/>
                <w:szCs w:val="18"/>
                <w:lang w:val="fr-FR"/>
              </w:rPr>
            </w:pPr>
            <w:r w:rsidRPr="006F2807">
              <w:rPr>
                <w:sz w:val="18"/>
                <w:szCs w:val="18"/>
                <w:lang w:val="fr-FR"/>
              </w:rPr>
              <w:t>Coûts de projet</w:t>
            </w:r>
          </w:p>
        </w:tc>
        <w:tc>
          <w:tcPr>
            <w:tcW w:w="644" w:type="dxa"/>
            <w:tcMar>
              <w:left w:w="29" w:type="dxa"/>
              <w:right w:w="29" w:type="dxa"/>
            </w:tcMar>
          </w:tcPr>
          <w:p w14:paraId="18B53D09" w14:textId="77777777" w:rsidR="00C64F66" w:rsidRPr="006F2807" w:rsidRDefault="00C64F66" w:rsidP="00165E80">
            <w:pPr>
              <w:spacing w:after="60"/>
              <w:jc w:val="center"/>
              <w:rPr>
                <w:sz w:val="18"/>
                <w:szCs w:val="18"/>
                <w:lang w:val="fr-FR"/>
              </w:rPr>
            </w:pPr>
            <w:r w:rsidRPr="006F2807">
              <w:rPr>
                <w:sz w:val="18"/>
                <w:szCs w:val="18"/>
                <w:lang w:val="fr-FR"/>
              </w:rPr>
              <w:t>13 000</w:t>
            </w:r>
          </w:p>
        </w:tc>
        <w:tc>
          <w:tcPr>
            <w:tcW w:w="644" w:type="dxa"/>
            <w:tcMar>
              <w:left w:w="29" w:type="dxa"/>
              <w:right w:w="29" w:type="dxa"/>
            </w:tcMar>
          </w:tcPr>
          <w:p w14:paraId="7BF353CA" w14:textId="77777777" w:rsidR="00C64F66" w:rsidRPr="006F2807" w:rsidRDefault="00C64F66" w:rsidP="00165E80">
            <w:pPr>
              <w:spacing w:after="60"/>
              <w:jc w:val="center"/>
              <w:rPr>
                <w:sz w:val="18"/>
                <w:szCs w:val="18"/>
                <w:lang w:val="fr-FR"/>
              </w:rPr>
            </w:pPr>
            <w:r w:rsidRPr="006F2807">
              <w:rPr>
                <w:sz w:val="18"/>
                <w:szCs w:val="18"/>
                <w:lang w:val="fr-FR"/>
              </w:rPr>
              <w:t>13 150</w:t>
            </w:r>
          </w:p>
        </w:tc>
        <w:tc>
          <w:tcPr>
            <w:tcW w:w="644" w:type="dxa"/>
            <w:shd w:val="clear" w:color="auto" w:fill="auto"/>
            <w:tcMar>
              <w:left w:w="29" w:type="dxa"/>
              <w:right w:w="29" w:type="dxa"/>
            </w:tcMar>
          </w:tcPr>
          <w:p w14:paraId="40E25E33" w14:textId="77777777" w:rsidR="00C64F66" w:rsidRPr="006F2807" w:rsidRDefault="00C64F66" w:rsidP="00165E80">
            <w:pPr>
              <w:spacing w:after="60"/>
              <w:jc w:val="right"/>
              <w:rPr>
                <w:sz w:val="18"/>
                <w:szCs w:val="18"/>
                <w:lang w:val="fr-FR"/>
              </w:rPr>
            </w:pPr>
            <w:r w:rsidRPr="006F2807">
              <w:rPr>
                <w:sz w:val="18"/>
                <w:szCs w:val="18"/>
                <w:lang w:val="fr-FR"/>
              </w:rPr>
              <w:t>0</w:t>
            </w:r>
          </w:p>
        </w:tc>
        <w:tc>
          <w:tcPr>
            <w:tcW w:w="645" w:type="dxa"/>
            <w:shd w:val="clear" w:color="auto" w:fill="auto"/>
            <w:tcMar>
              <w:left w:w="29" w:type="dxa"/>
              <w:right w:w="29" w:type="dxa"/>
            </w:tcMar>
          </w:tcPr>
          <w:p w14:paraId="4744A112" w14:textId="77777777" w:rsidR="00C64F66" w:rsidRPr="006F2807" w:rsidRDefault="00C64F66" w:rsidP="00165E80">
            <w:pPr>
              <w:spacing w:after="60"/>
              <w:jc w:val="right"/>
              <w:rPr>
                <w:sz w:val="18"/>
                <w:szCs w:val="18"/>
                <w:lang w:val="fr-FR"/>
              </w:rPr>
            </w:pPr>
            <w:r w:rsidRPr="006F2807">
              <w:rPr>
                <w:sz w:val="18"/>
                <w:szCs w:val="18"/>
                <w:lang w:val="fr-FR"/>
              </w:rPr>
              <w:t>0</w:t>
            </w:r>
          </w:p>
        </w:tc>
        <w:tc>
          <w:tcPr>
            <w:tcW w:w="644" w:type="dxa"/>
            <w:shd w:val="clear" w:color="auto" w:fill="auto"/>
            <w:tcMar>
              <w:left w:w="29" w:type="dxa"/>
              <w:right w:w="29" w:type="dxa"/>
            </w:tcMar>
          </w:tcPr>
          <w:p w14:paraId="2EE40183" w14:textId="77777777" w:rsidR="00C64F66" w:rsidRPr="006F2807" w:rsidRDefault="00C64F66" w:rsidP="00165E80">
            <w:pPr>
              <w:spacing w:after="60"/>
              <w:jc w:val="right"/>
              <w:rPr>
                <w:sz w:val="18"/>
                <w:szCs w:val="18"/>
                <w:lang w:val="fr-FR"/>
              </w:rPr>
            </w:pPr>
            <w:r w:rsidRPr="006F2807">
              <w:rPr>
                <w:sz w:val="18"/>
                <w:szCs w:val="18"/>
                <w:lang w:val="fr-FR"/>
              </w:rPr>
              <w:t>26 300</w:t>
            </w:r>
          </w:p>
        </w:tc>
        <w:tc>
          <w:tcPr>
            <w:tcW w:w="644" w:type="dxa"/>
            <w:shd w:val="clear" w:color="auto" w:fill="auto"/>
            <w:tcMar>
              <w:left w:w="29" w:type="dxa"/>
              <w:right w:w="29" w:type="dxa"/>
            </w:tcMar>
          </w:tcPr>
          <w:p w14:paraId="7C1ACD7C" w14:textId="77777777" w:rsidR="00C64F66" w:rsidRPr="006F2807" w:rsidRDefault="00C64F66" w:rsidP="00165E80">
            <w:pPr>
              <w:spacing w:after="60"/>
              <w:jc w:val="right"/>
              <w:rPr>
                <w:sz w:val="18"/>
                <w:szCs w:val="18"/>
                <w:lang w:val="fr-FR"/>
              </w:rPr>
            </w:pPr>
            <w:r w:rsidRPr="006F2807">
              <w:rPr>
                <w:sz w:val="18"/>
                <w:szCs w:val="18"/>
                <w:lang w:val="fr-FR"/>
              </w:rPr>
              <w:t>0</w:t>
            </w:r>
          </w:p>
        </w:tc>
        <w:tc>
          <w:tcPr>
            <w:tcW w:w="644" w:type="dxa"/>
            <w:shd w:val="clear" w:color="auto" w:fill="auto"/>
            <w:tcMar>
              <w:left w:w="29" w:type="dxa"/>
              <w:right w:w="29" w:type="dxa"/>
            </w:tcMar>
          </w:tcPr>
          <w:p w14:paraId="2B4A1884" w14:textId="77777777" w:rsidR="00C64F66" w:rsidRPr="006F2807" w:rsidRDefault="00C64F66" w:rsidP="00165E80">
            <w:pPr>
              <w:spacing w:after="60"/>
              <w:jc w:val="right"/>
              <w:rPr>
                <w:sz w:val="18"/>
                <w:szCs w:val="18"/>
                <w:lang w:val="fr-FR"/>
              </w:rPr>
            </w:pPr>
            <w:r w:rsidRPr="006F2807">
              <w:rPr>
                <w:sz w:val="18"/>
                <w:szCs w:val="18"/>
                <w:lang w:val="fr-FR"/>
              </w:rPr>
              <w:t>0</w:t>
            </w:r>
          </w:p>
        </w:tc>
        <w:tc>
          <w:tcPr>
            <w:tcW w:w="645" w:type="dxa"/>
            <w:shd w:val="clear" w:color="auto" w:fill="auto"/>
            <w:tcMar>
              <w:left w:w="29" w:type="dxa"/>
              <w:right w:w="29" w:type="dxa"/>
            </w:tcMar>
          </w:tcPr>
          <w:p w14:paraId="549B4D34" w14:textId="77777777" w:rsidR="00C64F66" w:rsidRPr="006F2807" w:rsidRDefault="00C64F66" w:rsidP="00165E80">
            <w:pPr>
              <w:spacing w:after="60"/>
              <w:jc w:val="right"/>
              <w:rPr>
                <w:sz w:val="18"/>
                <w:szCs w:val="18"/>
                <w:lang w:val="fr-FR"/>
              </w:rPr>
            </w:pPr>
            <w:r w:rsidRPr="006F2807">
              <w:rPr>
                <w:sz w:val="18"/>
                <w:szCs w:val="18"/>
                <w:lang w:val="fr-FR"/>
              </w:rPr>
              <w:t>9 200</w:t>
            </w:r>
          </w:p>
        </w:tc>
        <w:tc>
          <w:tcPr>
            <w:tcW w:w="644" w:type="dxa"/>
            <w:shd w:val="clear" w:color="auto" w:fill="auto"/>
            <w:tcMar>
              <w:left w:w="29" w:type="dxa"/>
              <w:right w:w="29" w:type="dxa"/>
            </w:tcMar>
          </w:tcPr>
          <w:p w14:paraId="64EDA825" w14:textId="77777777" w:rsidR="00C64F66" w:rsidRPr="006F2807" w:rsidRDefault="00C64F66" w:rsidP="00165E80">
            <w:pPr>
              <w:spacing w:after="60"/>
              <w:jc w:val="right"/>
              <w:rPr>
                <w:sz w:val="18"/>
                <w:szCs w:val="18"/>
                <w:lang w:val="fr-FR"/>
              </w:rPr>
            </w:pPr>
            <w:r w:rsidRPr="006F2807">
              <w:rPr>
                <w:sz w:val="18"/>
                <w:szCs w:val="18"/>
                <w:lang w:val="fr-FR"/>
              </w:rPr>
              <w:t>0</w:t>
            </w:r>
          </w:p>
        </w:tc>
        <w:tc>
          <w:tcPr>
            <w:tcW w:w="644" w:type="dxa"/>
            <w:shd w:val="clear" w:color="auto" w:fill="auto"/>
            <w:tcMar>
              <w:left w:w="29" w:type="dxa"/>
              <w:right w:w="29" w:type="dxa"/>
            </w:tcMar>
          </w:tcPr>
          <w:p w14:paraId="0C586EA2" w14:textId="77777777" w:rsidR="00C64F66" w:rsidRPr="006F2807" w:rsidRDefault="00C64F66" w:rsidP="00165E80">
            <w:pPr>
              <w:spacing w:after="60"/>
              <w:jc w:val="right"/>
              <w:rPr>
                <w:sz w:val="18"/>
                <w:szCs w:val="18"/>
                <w:lang w:val="fr-FR"/>
              </w:rPr>
            </w:pPr>
            <w:r w:rsidRPr="006F2807">
              <w:rPr>
                <w:sz w:val="18"/>
                <w:szCs w:val="18"/>
                <w:lang w:val="fr-FR"/>
              </w:rPr>
              <w:t>0</w:t>
            </w:r>
          </w:p>
        </w:tc>
        <w:tc>
          <w:tcPr>
            <w:tcW w:w="644" w:type="dxa"/>
            <w:tcMar>
              <w:left w:w="29" w:type="dxa"/>
              <w:right w:w="29" w:type="dxa"/>
            </w:tcMar>
          </w:tcPr>
          <w:p w14:paraId="3798F280" w14:textId="77777777" w:rsidR="00C64F66" w:rsidRPr="006F2807" w:rsidRDefault="00C64F66" w:rsidP="00165E80">
            <w:pPr>
              <w:spacing w:after="60"/>
              <w:jc w:val="right"/>
              <w:rPr>
                <w:sz w:val="18"/>
                <w:szCs w:val="18"/>
                <w:lang w:val="fr-FR"/>
              </w:rPr>
            </w:pPr>
            <w:r w:rsidRPr="006F2807">
              <w:rPr>
                <w:sz w:val="18"/>
                <w:szCs w:val="18"/>
                <w:lang w:val="fr-FR"/>
              </w:rPr>
              <w:t>21 000</w:t>
            </w:r>
          </w:p>
        </w:tc>
        <w:tc>
          <w:tcPr>
            <w:tcW w:w="645" w:type="dxa"/>
            <w:shd w:val="clear" w:color="auto" w:fill="auto"/>
            <w:tcMar>
              <w:left w:w="29" w:type="dxa"/>
              <w:right w:w="29" w:type="dxa"/>
            </w:tcMar>
          </w:tcPr>
          <w:p w14:paraId="019BF471" w14:textId="77777777" w:rsidR="00C64F66" w:rsidRPr="006F2807" w:rsidRDefault="00C64F66" w:rsidP="00165E80">
            <w:pPr>
              <w:spacing w:after="60"/>
              <w:jc w:val="right"/>
              <w:rPr>
                <w:sz w:val="18"/>
                <w:szCs w:val="18"/>
                <w:lang w:val="fr-FR"/>
              </w:rPr>
            </w:pPr>
            <w:r w:rsidRPr="006F2807">
              <w:rPr>
                <w:sz w:val="18"/>
                <w:szCs w:val="18"/>
                <w:lang w:val="fr-FR"/>
              </w:rPr>
              <w:t>82 650</w:t>
            </w:r>
          </w:p>
        </w:tc>
      </w:tr>
      <w:tr w:rsidR="00C64F66" w:rsidRPr="006F2807" w14:paraId="6E86632F" w14:textId="77777777" w:rsidTr="006F2807">
        <w:trPr>
          <w:trHeight w:val="245"/>
          <w:jc w:val="center"/>
        </w:trPr>
        <w:tc>
          <w:tcPr>
            <w:tcW w:w="723" w:type="dxa"/>
            <w:vMerge/>
            <w:shd w:val="clear" w:color="auto" w:fill="auto"/>
            <w:tcMar>
              <w:left w:w="29" w:type="dxa"/>
              <w:right w:w="29" w:type="dxa"/>
            </w:tcMar>
          </w:tcPr>
          <w:p w14:paraId="4CCCA31F" w14:textId="77777777" w:rsidR="00C64F66" w:rsidRPr="006F2807" w:rsidRDefault="00C64F66" w:rsidP="00165E80">
            <w:pPr>
              <w:spacing w:after="60"/>
              <w:jc w:val="center"/>
              <w:rPr>
                <w:sz w:val="18"/>
                <w:szCs w:val="18"/>
                <w:lang w:val="fr-FR"/>
              </w:rPr>
            </w:pPr>
          </w:p>
        </w:tc>
        <w:tc>
          <w:tcPr>
            <w:tcW w:w="741" w:type="dxa"/>
            <w:vMerge/>
            <w:shd w:val="clear" w:color="auto" w:fill="auto"/>
            <w:tcMar>
              <w:left w:w="29" w:type="dxa"/>
              <w:right w:w="29" w:type="dxa"/>
            </w:tcMar>
          </w:tcPr>
          <w:p w14:paraId="619AC070" w14:textId="77777777" w:rsidR="00C64F66" w:rsidRPr="006F2807" w:rsidRDefault="00C64F66" w:rsidP="00165E80">
            <w:pPr>
              <w:spacing w:after="60"/>
              <w:jc w:val="center"/>
              <w:rPr>
                <w:sz w:val="18"/>
                <w:szCs w:val="18"/>
                <w:lang w:val="fr-FR"/>
              </w:rPr>
            </w:pPr>
          </w:p>
        </w:tc>
        <w:tc>
          <w:tcPr>
            <w:tcW w:w="1136" w:type="dxa"/>
            <w:shd w:val="clear" w:color="auto" w:fill="auto"/>
            <w:tcMar>
              <w:left w:w="29" w:type="dxa"/>
              <w:right w:w="29" w:type="dxa"/>
            </w:tcMar>
          </w:tcPr>
          <w:p w14:paraId="08D58346" w14:textId="77777777" w:rsidR="00C64F66" w:rsidRPr="006F2807" w:rsidRDefault="00C64F66" w:rsidP="00165E80">
            <w:pPr>
              <w:spacing w:after="60"/>
              <w:jc w:val="left"/>
              <w:rPr>
                <w:sz w:val="18"/>
                <w:szCs w:val="18"/>
                <w:lang w:val="fr-FR"/>
              </w:rPr>
            </w:pPr>
            <w:r w:rsidRPr="006F2807">
              <w:rPr>
                <w:sz w:val="18"/>
                <w:szCs w:val="18"/>
                <w:lang w:val="fr-FR"/>
              </w:rPr>
              <w:t>Coûts d’appui</w:t>
            </w:r>
          </w:p>
        </w:tc>
        <w:tc>
          <w:tcPr>
            <w:tcW w:w="644" w:type="dxa"/>
            <w:tcMar>
              <w:left w:w="29" w:type="dxa"/>
              <w:right w:w="29" w:type="dxa"/>
            </w:tcMar>
          </w:tcPr>
          <w:p w14:paraId="0219CE34" w14:textId="77777777" w:rsidR="00C64F66" w:rsidRPr="006F2807" w:rsidRDefault="00C64F66" w:rsidP="00165E80">
            <w:pPr>
              <w:spacing w:after="60"/>
              <w:jc w:val="center"/>
              <w:rPr>
                <w:sz w:val="18"/>
                <w:szCs w:val="18"/>
                <w:lang w:val="fr-FR"/>
              </w:rPr>
            </w:pPr>
            <w:r w:rsidRPr="006F2807">
              <w:rPr>
                <w:sz w:val="18"/>
                <w:szCs w:val="18"/>
                <w:lang w:val="fr-FR"/>
              </w:rPr>
              <w:t>1 690</w:t>
            </w:r>
          </w:p>
        </w:tc>
        <w:tc>
          <w:tcPr>
            <w:tcW w:w="644" w:type="dxa"/>
            <w:tcMar>
              <w:left w:w="29" w:type="dxa"/>
              <w:right w:w="29" w:type="dxa"/>
            </w:tcMar>
          </w:tcPr>
          <w:p w14:paraId="33085617" w14:textId="77777777" w:rsidR="00C64F66" w:rsidRPr="006F2807" w:rsidRDefault="00C64F66" w:rsidP="00165E80">
            <w:pPr>
              <w:spacing w:after="60"/>
              <w:jc w:val="center"/>
              <w:rPr>
                <w:sz w:val="18"/>
                <w:szCs w:val="18"/>
                <w:lang w:val="fr-FR"/>
              </w:rPr>
            </w:pPr>
            <w:r w:rsidRPr="006F2807">
              <w:rPr>
                <w:sz w:val="18"/>
                <w:szCs w:val="18"/>
                <w:lang w:val="fr-FR"/>
              </w:rPr>
              <w:t>1 710</w:t>
            </w:r>
          </w:p>
        </w:tc>
        <w:tc>
          <w:tcPr>
            <w:tcW w:w="644" w:type="dxa"/>
            <w:shd w:val="clear" w:color="auto" w:fill="auto"/>
            <w:tcMar>
              <w:left w:w="29" w:type="dxa"/>
              <w:right w:w="29" w:type="dxa"/>
            </w:tcMar>
          </w:tcPr>
          <w:p w14:paraId="61DB88D9" w14:textId="77777777" w:rsidR="00C64F66" w:rsidRPr="006F2807" w:rsidRDefault="00C64F66" w:rsidP="00165E80">
            <w:pPr>
              <w:spacing w:after="60"/>
              <w:jc w:val="right"/>
              <w:rPr>
                <w:sz w:val="18"/>
                <w:szCs w:val="18"/>
                <w:lang w:val="fr-FR"/>
              </w:rPr>
            </w:pPr>
            <w:r w:rsidRPr="006F2807">
              <w:rPr>
                <w:sz w:val="18"/>
                <w:szCs w:val="18"/>
                <w:lang w:val="fr-FR"/>
              </w:rPr>
              <w:t>0</w:t>
            </w:r>
          </w:p>
        </w:tc>
        <w:tc>
          <w:tcPr>
            <w:tcW w:w="645" w:type="dxa"/>
            <w:shd w:val="clear" w:color="auto" w:fill="auto"/>
            <w:tcMar>
              <w:left w:w="29" w:type="dxa"/>
              <w:right w:w="29" w:type="dxa"/>
            </w:tcMar>
          </w:tcPr>
          <w:p w14:paraId="3E1DCB2B" w14:textId="77777777" w:rsidR="00C64F66" w:rsidRPr="006F2807" w:rsidRDefault="00C64F66" w:rsidP="00165E80">
            <w:pPr>
              <w:spacing w:after="60"/>
              <w:jc w:val="right"/>
              <w:rPr>
                <w:sz w:val="18"/>
                <w:szCs w:val="18"/>
                <w:lang w:val="fr-FR"/>
              </w:rPr>
            </w:pPr>
            <w:r w:rsidRPr="006F2807">
              <w:rPr>
                <w:sz w:val="18"/>
                <w:szCs w:val="18"/>
                <w:lang w:val="fr-FR"/>
              </w:rPr>
              <w:t>0</w:t>
            </w:r>
          </w:p>
        </w:tc>
        <w:tc>
          <w:tcPr>
            <w:tcW w:w="644" w:type="dxa"/>
            <w:shd w:val="clear" w:color="auto" w:fill="auto"/>
            <w:tcMar>
              <w:left w:w="29" w:type="dxa"/>
              <w:right w:w="29" w:type="dxa"/>
            </w:tcMar>
          </w:tcPr>
          <w:p w14:paraId="1807FE66" w14:textId="77777777" w:rsidR="00C64F66" w:rsidRPr="006F2807" w:rsidRDefault="00C64F66" w:rsidP="00165E80">
            <w:pPr>
              <w:spacing w:after="60"/>
              <w:jc w:val="right"/>
              <w:rPr>
                <w:sz w:val="18"/>
                <w:szCs w:val="18"/>
                <w:lang w:val="fr-FR"/>
              </w:rPr>
            </w:pPr>
            <w:r w:rsidRPr="006F2807">
              <w:rPr>
                <w:sz w:val="18"/>
                <w:szCs w:val="18"/>
                <w:lang w:val="fr-FR"/>
              </w:rPr>
              <w:t>3 419</w:t>
            </w:r>
          </w:p>
        </w:tc>
        <w:tc>
          <w:tcPr>
            <w:tcW w:w="644" w:type="dxa"/>
            <w:shd w:val="clear" w:color="auto" w:fill="auto"/>
            <w:tcMar>
              <w:left w:w="29" w:type="dxa"/>
              <w:right w:w="29" w:type="dxa"/>
            </w:tcMar>
          </w:tcPr>
          <w:p w14:paraId="05B7575D" w14:textId="77777777" w:rsidR="00C64F66" w:rsidRPr="006F2807" w:rsidRDefault="00C64F66" w:rsidP="00165E80">
            <w:pPr>
              <w:spacing w:after="60"/>
              <w:jc w:val="right"/>
              <w:rPr>
                <w:sz w:val="18"/>
                <w:szCs w:val="18"/>
                <w:lang w:val="fr-FR"/>
              </w:rPr>
            </w:pPr>
            <w:r w:rsidRPr="006F2807">
              <w:rPr>
                <w:sz w:val="18"/>
                <w:szCs w:val="18"/>
                <w:lang w:val="fr-FR"/>
              </w:rPr>
              <w:t>0</w:t>
            </w:r>
          </w:p>
        </w:tc>
        <w:tc>
          <w:tcPr>
            <w:tcW w:w="644" w:type="dxa"/>
            <w:shd w:val="clear" w:color="auto" w:fill="auto"/>
            <w:tcMar>
              <w:left w:w="29" w:type="dxa"/>
              <w:right w:w="29" w:type="dxa"/>
            </w:tcMar>
          </w:tcPr>
          <w:p w14:paraId="659F4920" w14:textId="77777777" w:rsidR="00C64F66" w:rsidRPr="006F2807" w:rsidRDefault="00C64F66" w:rsidP="00165E80">
            <w:pPr>
              <w:spacing w:after="60"/>
              <w:jc w:val="right"/>
              <w:rPr>
                <w:sz w:val="18"/>
                <w:szCs w:val="18"/>
                <w:lang w:val="fr-FR"/>
              </w:rPr>
            </w:pPr>
            <w:r w:rsidRPr="006F2807">
              <w:rPr>
                <w:sz w:val="18"/>
                <w:szCs w:val="18"/>
                <w:lang w:val="fr-FR"/>
              </w:rPr>
              <w:t>0</w:t>
            </w:r>
          </w:p>
        </w:tc>
        <w:tc>
          <w:tcPr>
            <w:tcW w:w="645" w:type="dxa"/>
            <w:shd w:val="clear" w:color="auto" w:fill="auto"/>
            <w:tcMar>
              <w:left w:w="29" w:type="dxa"/>
              <w:right w:w="29" w:type="dxa"/>
            </w:tcMar>
          </w:tcPr>
          <w:p w14:paraId="2AC52F43" w14:textId="77777777" w:rsidR="00C64F66" w:rsidRPr="006F2807" w:rsidRDefault="00C64F66" w:rsidP="00165E80">
            <w:pPr>
              <w:spacing w:after="60"/>
              <w:jc w:val="right"/>
              <w:rPr>
                <w:sz w:val="18"/>
                <w:szCs w:val="18"/>
                <w:lang w:val="fr-FR"/>
              </w:rPr>
            </w:pPr>
            <w:r w:rsidRPr="006F2807">
              <w:rPr>
                <w:sz w:val="18"/>
                <w:szCs w:val="18"/>
                <w:lang w:val="fr-FR"/>
              </w:rPr>
              <w:t>1 196</w:t>
            </w:r>
          </w:p>
        </w:tc>
        <w:tc>
          <w:tcPr>
            <w:tcW w:w="644" w:type="dxa"/>
            <w:shd w:val="clear" w:color="auto" w:fill="auto"/>
            <w:tcMar>
              <w:left w:w="29" w:type="dxa"/>
              <w:right w:w="29" w:type="dxa"/>
            </w:tcMar>
          </w:tcPr>
          <w:p w14:paraId="69B2E0A0" w14:textId="77777777" w:rsidR="00C64F66" w:rsidRPr="006F2807" w:rsidRDefault="00C64F66" w:rsidP="00165E80">
            <w:pPr>
              <w:spacing w:after="60"/>
              <w:jc w:val="right"/>
              <w:rPr>
                <w:sz w:val="18"/>
                <w:szCs w:val="18"/>
                <w:lang w:val="fr-FR"/>
              </w:rPr>
            </w:pPr>
            <w:r w:rsidRPr="006F2807">
              <w:rPr>
                <w:sz w:val="18"/>
                <w:szCs w:val="18"/>
                <w:lang w:val="fr-FR"/>
              </w:rPr>
              <w:t>0</w:t>
            </w:r>
          </w:p>
        </w:tc>
        <w:tc>
          <w:tcPr>
            <w:tcW w:w="644" w:type="dxa"/>
            <w:shd w:val="clear" w:color="auto" w:fill="auto"/>
            <w:tcMar>
              <w:left w:w="29" w:type="dxa"/>
              <w:right w:w="29" w:type="dxa"/>
            </w:tcMar>
          </w:tcPr>
          <w:p w14:paraId="0E603850" w14:textId="77777777" w:rsidR="00C64F66" w:rsidRPr="006F2807" w:rsidRDefault="00C64F66" w:rsidP="00165E80">
            <w:pPr>
              <w:spacing w:after="60"/>
              <w:jc w:val="right"/>
              <w:rPr>
                <w:sz w:val="18"/>
                <w:szCs w:val="18"/>
                <w:lang w:val="fr-FR"/>
              </w:rPr>
            </w:pPr>
            <w:r w:rsidRPr="006F2807">
              <w:rPr>
                <w:sz w:val="18"/>
                <w:szCs w:val="18"/>
                <w:lang w:val="fr-FR"/>
              </w:rPr>
              <w:t>0</w:t>
            </w:r>
          </w:p>
        </w:tc>
        <w:tc>
          <w:tcPr>
            <w:tcW w:w="644" w:type="dxa"/>
            <w:tcMar>
              <w:left w:w="29" w:type="dxa"/>
              <w:right w:w="29" w:type="dxa"/>
            </w:tcMar>
          </w:tcPr>
          <w:p w14:paraId="1C5D14E7" w14:textId="77777777" w:rsidR="00C64F66" w:rsidRPr="006F2807" w:rsidRDefault="00C64F66" w:rsidP="00165E80">
            <w:pPr>
              <w:spacing w:after="60"/>
              <w:jc w:val="right"/>
              <w:rPr>
                <w:sz w:val="18"/>
                <w:szCs w:val="18"/>
                <w:lang w:val="fr-FR"/>
              </w:rPr>
            </w:pPr>
            <w:r w:rsidRPr="006F2807">
              <w:rPr>
                <w:sz w:val="18"/>
                <w:szCs w:val="18"/>
                <w:lang w:val="fr-FR"/>
              </w:rPr>
              <w:t>2 730</w:t>
            </w:r>
          </w:p>
        </w:tc>
        <w:tc>
          <w:tcPr>
            <w:tcW w:w="645" w:type="dxa"/>
            <w:shd w:val="clear" w:color="auto" w:fill="auto"/>
            <w:tcMar>
              <w:left w:w="29" w:type="dxa"/>
              <w:right w:w="29" w:type="dxa"/>
            </w:tcMar>
          </w:tcPr>
          <w:p w14:paraId="39F7B277" w14:textId="77777777" w:rsidR="00C64F66" w:rsidRPr="006F2807" w:rsidRDefault="00C64F66" w:rsidP="00165E80">
            <w:pPr>
              <w:spacing w:after="60"/>
              <w:jc w:val="right"/>
              <w:rPr>
                <w:sz w:val="18"/>
                <w:szCs w:val="18"/>
                <w:lang w:val="fr-FR"/>
              </w:rPr>
            </w:pPr>
            <w:r w:rsidRPr="006F2807">
              <w:rPr>
                <w:sz w:val="18"/>
                <w:szCs w:val="18"/>
                <w:lang w:val="fr-FR"/>
              </w:rPr>
              <w:t>10 745</w:t>
            </w:r>
          </w:p>
        </w:tc>
      </w:tr>
      <w:tr w:rsidR="00C64F66" w:rsidRPr="006F2807" w14:paraId="09F4414F" w14:textId="77777777" w:rsidTr="006F2807">
        <w:trPr>
          <w:trHeight w:val="245"/>
          <w:jc w:val="center"/>
        </w:trPr>
        <w:tc>
          <w:tcPr>
            <w:tcW w:w="723" w:type="dxa"/>
            <w:vMerge/>
            <w:shd w:val="clear" w:color="auto" w:fill="auto"/>
            <w:tcMar>
              <w:left w:w="29" w:type="dxa"/>
              <w:right w:w="29" w:type="dxa"/>
            </w:tcMar>
          </w:tcPr>
          <w:p w14:paraId="3497E7C1" w14:textId="77777777" w:rsidR="00C64F66" w:rsidRPr="006F2807" w:rsidRDefault="00C64F66" w:rsidP="00165E80">
            <w:pPr>
              <w:spacing w:after="60"/>
              <w:jc w:val="center"/>
              <w:rPr>
                <w:sz w:val="18"/>
                <w:szCs w:val="18"/>
                <w:lang w:val="fr-FR"/>
              </w:rPr>
            </w:pPr>
          </w:p>
        </w:tc>
        <w:tc>
          <w:tcPr>
            <w:tcW w:w="741" w:type="dxa"/>
            <w:vMerge w:val="restart"/>
            <w:shd w:val="clear" w:color="auto" w:fill="auto"/>
            <w:tcMar>
              <w:left w:w="29" w:type="dxa"/>
              <w:right w:w="29" w:type="dxa"/>
            </w:tcMar>
          </w:tcPr>
          <w:p w14:paraId="42A29D52" w14:textId="77777777" w:rsidR="00C64F66" w:rsidRPr="006F2807" w:rsidRDefault="00C64F66" w:rsidP="00165E80">
            <w:pPr>
              <w:spacing w:after="60"/>
              <w:jc w:val="center"/>
              <w:rPr>
                <w:sz w:val="18"/>
                <w:szCs w:val="18"/>
                <w:lang w:val="fr-FR"/>
              </w:rPr>
            </w:pPr>
            <w:r w:rsidRPr="006F2807">
              <w:rPr>
                <w:sz w:val="18"/>
                <w:szCs w:val="18"/>
                <w:lang w:val="fr-FR"/>
              </w:rPr>
              <w:t>ONUDI</w:t>
            </w:r>
          </w:p>
        </w:tc>
        <w:tc>
          <w:tcPr>
            <w:tcW w:w="1136" w:type="dxa"/>
            <w:shd w:val="clear" w:color="auto" w:fill="auto"/>
            <w:tcMar>
              <w:left w:w="29" w:type="dxa"/>
              <w:right w:w="29" w:type="dxa"/>
            </w:tcMar>
          </w:tcPr>
          <w:p w14:paraId="737A3431" w14:textId="77777777" w:rsidR="00C64F66" w:rsidRPr="006F2807" w:rsidRDefault="00C64F66" w:rsidP="00165E80">
            <w:pPr>
              <w:spacing w:after="60"/>
              <w:jc w:val="left"/>
              <w:rPr>
                <w:sz w:val="18"/>
                <w:szCs w:val="18"/>
                <w:lang w:val="fr-FR"/>
              </w:rPr>
            </w:pPr>
            <w:r w:rsidRPr="006F2807">
              <w:rPr>
                <w:sz w:val="18"/>
                <w:szCs w:val="18"/>
                <w:lang w:val="fr-FR"/>
              </w:rPr>
              <w:t>Coûts de projet</w:t>
            </w:r>
          </w:p>
        </w:tc>
        <w:tc>
          <w:tcPr>
            <w:tcW w:w="644" w:type="dxa"/>
            <w:tcMar>
              <w:left w:w="29" w:type="dxa"/>
              <w:right w:w="29" w:type="dxa"/>
            </w:tcMar>
          </w:tcPr>
          <w:p w14:paraId="32314119" w14:textId="77777777" w:rsidR="00C64F66" w:rsidRPr="006F2807" w:rsidRDefault="00C64F66" w:rsidP="00165E80">
            <w:pPr>
              <w:spacing w:after="60"/>
              <w:jc w:val="center"/>
              <w:rPr>
                <w:sz w:val="18"/>
                <w:szCs w:val="18"/>
                <w:lang w:val="fr-FR"/>
              </w:rPr>
            </w:pPr>
            <w:r w:rsidRPr="006F2807">
              <w:rPr>
                <w:sz w:val="18"/>
                <w:szCs w:val="18"/>
                <w:lang w:val="fr-FR"/>
              </w:rPr>
              <w:t>88 850</w:t>
            </w:r>
          </w:p>
        </w:tc>
        <w:tc>
          <w:tcPr>
            <w:tcW w:w="644" w:type="dxa"/>
            <w:tcMar>
              <w:left w:w="29" w:type="dxa"/>
              <w:right w:w="29" w:type="dxa"/>
            </w:tcMar>
          </w:tcPr>
          <w:p w14:paraId="269B3B51" w14:textId="77777777" w:rsidR="00C64F66" w:rsidRPr="006F2807" w:rsidRDefault="00C64F66" w:rsidP="00165E80">
            <w:pPr>
              <w:spacing w:after="60"/>
              <w:jc w:val="center"/>
              <w:rPr>
                <w:sz w:val="18"/>
                <w:szCs w:val="18"/>
                <w:lang w:val="fr-FR"/>
              </w:rPr>
            </w:pPr>
            <w:r w:rsidRPr="006F2807">
              <w:rPr>
                <w:sz w:val="18"/>
                <w:szCs w:val="18"/>
                <w:lang w:val="fr-FR"/>
              </w:rPr>
              <w:t>11 000</w:t>
            </w:r>
          </w:p>
        </w:tc>
        <w:tc>
          <w:tcPr>
            <w:tcW w:w="644" w:type="dxa"/>
            <w:shd w:val="clear" w:color="auto" w:fill="auto"/>
            <w:tcMar>
              <w:left w:w="29" w:type="dxa"/>
              <w:right w:w="29" w:type="dxa"/>
            </w:tcMar>
          </w:tcPr>
          <w:p w14:paraId="2C3F6719" w14:textId="77777777" w:rsidR="00C64F66" w:rsidRPr="006F2807" w:rsidRDefault="00C64F66" w:rsidP="00165E80">
            <w:pPr>
              <w:spacing w:after="60"/>
              <w:jc w:val="right"/>
              <w:rPr>
                <w:sz w:val="18"/>
                <w:szCs w:val="18"/>
                <w:lang w:val="fr-FR"/>
              </w:rPr>
            </w:pPr>
            <w:r w:rsidRPr="006F2807">
              <w:rPr>
                <w:sz w:val="18"/>
                <w:szCs w:val="18"/>
                <w:lang w:val="fr-FR"/>
              </w:rPr>
              <w:t>0</w:t>
            </w:r>
          </w:p>
        </w:tc>
        <w:tc>
          <w:tcPr>
            <w:tcW w:w="645" w:type="dxa"/>
            <w:shd w:val="clear" w:color="auto" w:fill="auto"/>
            <w:tcMar>
              <w:left w:w="29" w:type="dxa"/>
              <w:right w:w="29" w:type="dxa"/>
            </w:tcMar>
          </w:tcPr>
          <w:p w14:paraId="1762E74D" w14:textId="77777777" w:rsidR="00C64F66" w:rsidRPr="006F2807" w:rsidRDefault="00C64F66" w:rsidP="00165E80">
            <w:pPr>
              <w:spacing w:after="60"/>
              <w:jc w:val="right"/>
              <w:rPr>
                <w:sz w:val="18"/>
                <w:szCs w:val="18"/>
                <w:lang w:val="fr-FR"/>
              </w:rPr>
            </w:pPr>
            <w:r w:rsidRPr="006F2807">
              <w:rPr>
                <w:sz w:val="18"/>
                <w:szCs w:val="18"/>
                <w:lang w:val="fr-FR"/>
              </w:rPr>
              <w:t>0</w:t>
            </w:r>
          </w:p>
        </w:tc>
        <w:tc>
          <w:tcPr>
            <w:tcW w:w="644" w:type="dxa"/>
            <w:shd w:val="clear" w:color="auto" w:fill="auto"/>
            <w:tcMar>
              <w:left w:w="29" w:type="dxa"/>
              <w:right w:w="29" w:type="dxa"/>
            </w:tcMar>
          </w:tcPr>
          <w:p w14:paraId="485037CF" w14:textId="77777777" w:rsidR="00C64F66" w:rsidRPr="006F2807" w:rsidRDefault="00C64F66" w:rsidP="00165E80">
            <w:pPr>
              <w:spacing w:after="60"/>
              <w:jc w:val="right"/>
              <w:rPr>
                <w:sz w:val="18"/>
                <w:szCs w:val="18"/>
                <w:lang w:val="fr-FR"/>
              </w:rPr>
            </w:pPr>
            <w:r w:rsidRPr="006F2807">
              <w:rPr>
                <w:sz w:val="18"/>
                <w:szCs w:val="18"/>
                <w:lang w:val="fr-FR"/>
              </w:rPr>
              <w:t>27 500</w:t>
            </w:r>
          </w:p>
        </w:tc>
        <w:tc>
          <w:tcPr>
            <w:tcW w:w="644" w:type="dxa"/>
            <w:shd w:val="clear" w:color="auto" w:fill="auto"/>
            <w:tcMar>
              <w:left w:w="29" w:type="dxa"/>
              <w:right w:w="29" w:type="dxa"/>
            </w:tcMar>
          </w:tcPr>
          <w:p w14:paraId="4879DAF0" w14:textId="77777777" w:rsidR="00C64F66" w:rsidRPr="006F2807" w:rsidRDefault="00C64F66" w:rsidP="00165E80">
            <w:pPr>
              <w:spacing w:after="60"/>
              <w:jc w:val="right"/>
              <w:rPr>
                <w:sz w:val="18"/>
                <w:szCs w:val="18"/>
                <w:lang w:val="fr-FR"/>
              </w:rPr>
            </w:pPr>
            <w:r w:rsidRPr="006F2807">
              <w:rPr>
                <w:sz w:val="18"/>
                <w:szCs w:val="18"/>
                <w:lang w:val="fr-FR"/>
              </w:rPr>
              <w:t>0</w:t>
            </w:r>
          </w:p>
        </w:tc>
        <w:tc>
          <w:tcPr>
            <w:tcW w:w="644" w:type="dxa"/>
            <w:shd w:val="clear" w:color="auto" w:fill="auto"/>
            <w:tcMar>
              <w:left w:w="29" w:type="dxa"/>
              <w:right w:w="29" w:type="dxa"/>
            </w:tcMar>
          </w:tcPr>
          <w:p w14:paraId="05D101C2" w14:textId="77777777" w:rsidR="00C64F66" w:rsidRPr="006F2807" w:rsidRDefault="00C64F66" w:rsidP="00165E80">
            <w:pPr>
              <w:spacing w:after="60"/>
              <w:jc w:val="right"/>
              <w:rPr>
                <w:sz w:val="18"/>
                <w:szCs w:val="18"/>
                <w:lang w:val="fr-FR"/>
              </w:rPr>
            </w:pPr>
            <w:r w:rsidRPr="006F2807">
              <w:rPr>
                <w:sz w:val="18"/>
                <w:szCs w:val="18"/>
                <w:lang w:val="fr-FR"/>
              </w:rPr>
              <w:t>0</w:t>
            </w:r>
          </w:p>
        </w:tc>
        <w:tc>
          <w:tcPr>
            <w:tcW w:w="645" w:type="dxa"/>
            <w:shd w:val="clear" w:color="auto" w:fill="auto"/>
            <w:tcMar>
              <w:left w:w="29" w:type="dxa"/>
              <w:right w:w="29" w:type="dxa"/>
            </w:tcMar>
          </w:tcPr>
          <w:p w14:paraId="3E3D176A" w14:textId="77777777" w:rsidR="00C64F66" w:rsidRPr="006F2807" w:rsidRDefault="00C64F66" w:rsidP="00165E80">
            <w:pPr>
              <w:spacing w:after="60"/>
              <w:jc w:val="right"/>
              <w:rPr>
                <w:sz w:val="18"/>
                <w:szCs w:val="18"/>
                <w:lang w:val="fr-FR"/>
              </w:rPr>
            </w:pPr>
            <w:r w:rsidRPr="006F2807">
              <w:rPr>
                <w:sz w:val="18"/>
                <w:szCs w:val="18"/>
                <w:lang w:val="fr-FR"/>
              </w:rPr>
              <w:t>0</w:t>
            </w:r>
          </w:p>
        </w:tc>
        <w:tc>
          <w:tcPr>
            <w:tcW w:w="644" w:type="dxa"/>
            <w:shd w:val="clear" w:color="auto" w:fill="auto"/>
            <w:tcMar>
              <w:left w:w="29" w:type="dxa"/>
              <w:right w:w="29" w:type="dxa"/>
            </w:tcMar>
          </w:tcPr>
          <w:p w14:paraId="48B8103A" w14:textId="77777777" w:rsidR="00C64F66" w:rsidRPr="006F2807" w:rsidRDefault="00C64F66" w:rsidP="00165E80">
            <w:pPr>
              <w:spacing w:after="60"/>
              <w:jc w:val="right"/>
              <w:rPr>
                <w:sz w:val="18"/>
                <w:szCs w:val="18"/>
                <w:lang w:val="fr-FR"/>
              </w:rPr>
            </w:pPr>
            <w:r w:rsidRPr="006F2807">
              <w:rPr>
                <w:sz w:val="18"/>
                <w:szCs w:val="18"/>
                <w:lang w:val="fr-FR"/>
              </w:rPr>
              <w:t>0</w:t>
            </w:r>
          </w:p>
        </w:tc>
        <w:tc>
          <w:tcPr>
            <w:tcW w:w="644" w:type="dxa"/>
            <w:shd w:val="clear" w:color="auto" w:fill="auto"/>
            <w:tcMar>
              <w:left w:w="29" w:type="dxa"/>
              <w:right w:w="29" w:type="dxa"/>
            </w:tcMar>
          </w:tcPr>
          <w:p w14:paraId="58536F4A" w14:textId="77777777" w:rsidR="00C64F66" w:rsidRPr="006F2807" w:rsidRDefault="00C64F66" w:rsidP="00165E80">
            <w:pPr>
              <w:spacing w:after="60"/>
              <w:jc w:val="right"/>
              <w:rPr>
                <w:sz w:val="18"/>
                <w:szCs w:val="18"/>
                <w:lang w:val="fr-FR"/>
              </w:rPr>
            </w:pPr>
            <w:r w:rsidRPr="006F2807">
              <w:rPr>
                <w:sz w:val="18"/>
                <w:szCs w:val="18"/>
                <w:lang w:val="fr-FR"/>
              </w:rPr>
              <w:t>0</w:t>
            </w:r>
          </w:p>
        </w:tc>
        <w:tc>
          <w:tcPr>
            <w:tcW w:w="644" w:type="dxa"/>
            <w:tcMar>
              <w:left w:w="29" w:type="dxa"/>
              <w:right w:w="29" w:type="dxa"/>
            </w:tcMar>
          </w:tcPr>
          <w:p w14:paraId="13E14B25" w14:textId="77777777" w:rsidR="00C64F66" w:rsidRPr="006F2807" w:rsidRDefault="00C64F66" w:rsidP="00165E80">
            <w:pPr>
              <w:spacing w:after="60"/>
              <w:jc w:val="right"/>
              <w:rPr>
                <w:sz w:val="18"/>
                <w:szCs w:val="18"/>
                <w:lang w:val="fr-FR"/>
              </w:rPr>
            </w:pPr>
            <w:r w:rsidRPr="006F2807">
              <w:rPr>
                <w:sz w:val="18"/>
                <w:szCs w:val="18"/>
                <w:lang w:val="fr-FR"/>
              </w:rPr>
              <w:t>0</w:t>
            </w:r>
          </w:p>
        </w:tc>
        <w:tc>
          <w:tcPr>
            <w:tcW w:w="645" w:type="dxa"/>
            <w:shd w:val="clear" w:color="auto" w:fill="auto"/>
            <w:tcMar>
              <w:left w:w="29" w:type="dxa"/>
              <w:right w:w="29" w:type="dxa"/>
            </w:tcMar>
          </w:tcPr>
          <w:p w14:paraId="450C7513" w14:textId="77777777" w:rsidR="00C64F66" w:rsidRPr="006F2807" w:rsidRDefault="00C64F66" w:rsidP="00165E80">
            <w:pPr>
              <w:spacing w:after="60"/>
              <w:jc w:val="right"/>
              <w:rPr>
                <w:sz w:val="18"/>
                <w:szCs w:val="18"/>
                <w:lang w:val="fr-FR"/>
              </w:rPr>
            </w:pPr>
            <w:r w:rsidRPr="006F2807">
              <w:rPr>
                <w:sz w:val="18"/>
                <w:szCs w:val="18"/>
                <w:lang w:val="fr-FR"/>
              </w:rPr>
              <w:t>127 350</w:t>
            </w:r>
          </w:p>
        </w:tc>
      </w:tr>
      <w:tr w:rsidR="00C64F66" w:rsidRPr="006F2807" w14:paraId="3592F4BF" w14:textId="77777777" w:rsidTr="006F2807">
        <w:trPr>
          <w:trHeight w:val="237"/>
          <w:jc w:val="center"/>
        </w:trPr>
        <w:tc>
          <w:tcPr>
            <w:tcW w:w="723" w:type="dxa"/>
            <w:vMerge/>
            <w:shd w:val="clear" w:color="auto" w:fill="auto"/>
            <w:tcMar>
              <w:left w:w="29" w:type="dxa"/>
              <w:right w:w="29" w:type="dxa"/>
            </w:tcMar>
          </w:tcPr>
          <w:p w14:paraId="7A7A1A49" w14:textId="77777777" w:rsidR="00C64F66" w:rsidRPr="006F2807" w:rsidRDefault="00C64F66" w:rsidP="00165E80">
            <w:pPr>
              <w:spacing w:after="60"/>
              <w:jc w:val="center"/>
              <w:rPr>
                <w:sz w:val="18"/>
                <w:szCs w:val="18"/>
                <w:lang w:val="fr-FR"/>
              </w:rPr>
            </w:pPr>
          </w:p>
        </w:tc>
        <w:tc>
          <w:tcPr>
            <w:tcW w:w="741" w:type="dxa"/>
            <w:vMerge/>
            <w:shd w:val="clear" w:color="auto" w:fill="auto"/>
            <w:tcMar>
              <w:left w:w="29" w:type="dxa"/>
              <w:right w:w="29" w:type="dxa"/>
            </w:tcMar>
          </w:tcPr>
          <w:p w14:paraId="394F5144" w14:textId="77777777" w:rsidR="00C64F66" w:rsidRPr="006F2807" w:rsidRDefault="00C64F66" w:rsidP="00165E80">
            <w:pPr>
              <w:spacing w:after="60"/>
              <w:jc w:val="center"/>
              <w:rPr>
                <w:sz w:val="18"/>
                <w:szCs w:val="18"/>
                <w:lang w:val="fr-FR"/>
              </w:rPr>
            </w:pPr>
          </w:p>
        </w:tc>
        <w:tc>
          <w:tcPr>
            <w:tcW w:w="1136" w:type="dxa"/>
            <w:shd w:val="clear" w:color="auto" w:fill="auto"/>
            <w:tcMar>
              <w:left w:w="29" w:type="dxa"/>
              <w:right w:w="29" w:type="dxa"/>
            </w:tcMar>
          </w:tcPr>
          <w:p w14:paraId="32ED632A" w14:textId="77777777" w:rsidR="00C64F66" w:rsidRPr="006F2807" w:rsidRDefault="00C64F66" w:rsidP="00165E80">
            <w:pPr>
              <w:spacing w:after="60"/>
              <w:jc w:val="left"/>
              <w:rPr>
                <w:sz w:val="18"/>
                <w:szCs w:val="18"/>
                <w:lang w:val="fr-FR"/>
              </w:rPr>
            </w:pPr>
            <w:r w:rsidRPr="006F2807">
              <w:rPr>
                <w:sz w:val="18"/>
                <w:szCs w:val="18"/>
                <w:lang w:val="fr-FR"/>
              </w:rPr>
              <w:t>Coûts d’appui</w:t>
            </w:r>
          </w:p>
        </w:tc>
        <w:tc>
          <w:tcPr>
            <w:tcW w:w="644" w:type="dxa"/>
            <w:tcMar>
              <w:left w:w="29" w:type="dxa"/>
              <w:right w:w="29" w:type="dxa"/>
            </w:tcMar>
          </w:tcPr>
          <w:p w14:paraId="58020458" w14:textId="77777777" w:rsidR="00C64F66" w:rsidRPr="006F2807" w:rsidRDefault="00C64F66" w:rsidP="00165E80">
            <w:pPr>
              <w:spacing w:after="60"/>
              <w:jc w:val="right"/>
              <w:rPr>
                <w:sz w:val="18"/>
                <w:szCs w:val="18"/>
                <w:lang w:val="fr-FR"/>
              </w:rPr>
            </w:pPr>
            <w:r w:rsidRPr="006F2807">
              <w:rPr>
                <w:sz w:val="18"/>
                <w:szCs w:val="18"/>
                <w:lang w:val="fr-FR"/>
              </w:rPr>
              <w:t>7 997</w:t>
            </w:r>
          </w:p>
        </w:tc>
        <w:tc>
          <w:tcPr>
            <w:tcW w:w="644" w:type="dxa"/>
            <w:tcMar>
              <w:left w:w="29" w:type="dxa"/>
              <w:right w:w="29" w:type="dxa"/>
            </w:tcMar>
          </w:tcPr>
          <w:p w14:paraId="606D85C0" w14:textId="77777777" w:rsidR="00C64F66" w:rsidRPr="006F2807" w:rsidRDefault="00C64F66" w:rsidP="00165E80">
            <w:pPr>
              <w:spacing w:after="60"/>
              <w:jc w:val="right"/>
              <w:rPr>
                <w:sz w:val="18"/>
                <w:szCs w:val="18"/>
                <w:lang w:val="fr-FR"/>
              </w:rPr>
            </w:pPr>
            <w:r w:rsidRPr="006F2807">
              <w:rPr>
                <w:sz w:val="18"/>
                <w:szCs w:val="18"/>
                <w:lang w:val="fr-FR"/>
              </w:rPr>
              <w:t>990</w:t>
            </w:r>
          </w:p>
        </w:tc>
        <w:tc>
          <w:tcPr>
            <w:tcW w:w="644" w:type="dxa"/>
            <w:shd w:val="clear" w:color="auto" w:fill="auto"/>
            <w:tcMar>
              <w:left w:w="29" w:type="dxa"/>
              <w:right w:w="29" w:type="dxa"/>
            </w:tcMar>
          </w:tcPr>
          <w:p w14:paraId="64B0F229" w14:textId="77777777" w:rsidR="00C64F66" w:rsidRPr="006F2807" w:rsidRDefault="00C64F66" w:rsidP="00165E80">
            <w:pPr>
              <w:spacing w:after="60"/>
              <w:jc w:val="right"/>
              <w:rPr>
                <w:sz w:val="18"/>
                <w:szCs w:val="18"/>
                <w:lang w:val="fr-FR"/>
              </w:rPr>
            </w:pPr>
            <w:r w:rsidRPr="006F2807">
              <w:rPr>
                <w:sz w:val="18"/>
                <w:szCs w:val="18"/>
                <w:lang w:val="fr-FR"/>
              </w:rPr>
              <w:t>0</w:t>
            </w:r>
          </w:p>
        </w:tc>
        <w:tc>
          <w:tcPr>
            <w:tcW w:w="645" w:type="dxa"/>
            <w:shd w:val="clear" w:color="auto" w:fill="auto"/>
            <w:tcMar>
              <w:left w:w="29" w:type="dxa"/>
              <w:right w:w="29" w:type="dxa"/>
            </w:tcMar>
          </w:tcPr>
          <w:p w14:paraId="7346FFCF" w14:textId="77777777" w:rsidR="00C64F66" w:rsidRPr="006F2807" w:rsidRDefault="00C64F66" w:rsidP="00165E80">
            <w:pPr>
              <w:spacing w:after="60"/>
              <w:jc w:val="right"/>
              <w:rPr>
                <w:sz w:val="18"/>
                <w:szCs w:val="18"/>
                <w:lang w:val="fr-FR"/>
              </w:rPr>
            </w:pPr>
            <w:r w:rsidRPr="006F2807">
              <w:rPr>
                <w:sz w:val="18"/>
                <w:szCs w:val="18"/>
                <w:lang w:val="fr-FR"/>
              </w:rPr>
              <w:t>0</w:t>
            </w:r>
          </w:p>
        </w:tc>
        <w:tc>
          <w:tcPr>
            <w:tcW w:w="644" w:type="dxa"/>
            <w:shd w:val="clear" w:color="auto" w:fill="auto"/>
            <w:tcMar>
              <w:left w:w="29" w:type="dxa"/>
              <w:right w:w="29" w:type="dxa"/>
            </w:tcMar>
          </w:tcPr>
          <w:p w14:paraId="05D09E24" w14:textId="77777777" w:rsidR="00C64F66" w:rsidRPr="006F2807" w:rsidRDefault="00C64F66" w:rsidP="00165E80">
            <w:pPr>
              <w:spacing w:after="60"/>
              <w:jc w:val="right"/>
              <w:rPr>
                <w:sz w:val="18"/>
                <w:szCs w:val="18"/>
                <w:lang w:val="fr-FR"/>
              </w:rPr>
            </w:pPr>
            <w:r w:rsidRPr="006F2807">
              <w:rPr>
                <w:sz w:val="18"/>
                <w:szCs w:val="18"/>
                <w:lang w:val="fr-FR"/>
              </w:rPr>
              <w:t>2 475</w:t>
            </w:r>
          </w:p>
        </w:tc>
        <w:tc>
          <w:tcPr>
            <w:tcW w:w="644" w:type="dxa"/>
            <w:shd w:val="clear" w:color="auto" w:fill="auto"/>
            <w:tcMar>
              <w:left w:w="29" w:type="dxa"/>
              <w:right w:w="29" w:type="dxa"/>
            </w:tcMar>
          </w:tcPr>
          <w:p w14:paraId="2F4F7AF5" w14:textId="77777777" w:rsidR="00C64F66" w:rsidRPr="006F2807" w:rsidRDefault="00C64F66" w:rsidP="00165E80">
            <w:pPr>
              <w:spacing w:after="60"/>
              <w:jc w:val="right"/>
              <w:rPr>
                <w:sz w:val="18"/>
                <w:szCs w:val="18"/>
                <w:lang w:val="fr-FR"/>
              </w:rPr>
            </w:pPr>
            <w:r w:rsidRPr="006F2807">
              <w:rPr>
                <w:sz w:val="18"/>
                <w:szCs w:val="18"/>
                <w:lang w:val="fr-FR"/>
              </w:rPr>
              <w:t>0</w:t>
            </w:r>
          </w:p>
        </w:tc>
        <w:tc>
          <w:tcPr>
            <w:tcW w:w="644" w:type="dxa"/>
            <w:shd w:val="clear" w:color="auto" w:fill="auto"/>
            <w:tcMar>
              <w:left w:w="29" w:type="dxa"/>
              <w:right w:w="29" w:type="dxa"/>
            </w:tcMar>
          </w:tcPr>
          <w:p w14:paraId="172CE578" w14:textId="77777777" w:rsidR="00C64F66" w:rsidRPr="006F2807" w:rsidRDefault="00C64F66" w:rsidP="00165E80">
            <w:pPr>
              <w:spacing w:after="60"/>
              <w:jc w:val="right"/>
              <w:rPr>
                <w:sz w:val="18"/>
                <w:szCs w:val="18"/>
                <w:lang w:val="fr-FR"/>
              </w:rPr>
            </w:pPr>
            <w:r w:rsidRPr="006F2807">
              <w:rPr>
                <w:sz w:val="18"/>
                <w:szCs w:val="18"/>
                <w:lang w:val="fr-FR"/>
              </w:rPr>
              <w:t>0</w:t>
            </w:r>
          </w:p>
        </w:tc>
        <w:tc>
          <w:tcPr>
            <w:tcW w:w="645" w:type="dxa"/>
            <w:shd w:val="clear" w:color="auto" w:fill="auto"/>
            <w:tcMar>
              <w:left w:w="29" w:type="dxa"/>
              <w:right w:w="29" w:type="dxa"/>
            </w:tcMar>
          </w:tcPr>
          <w:p w14:paraId="306BE59E" w14:textId="77777777" w:rsidR="00C64F66" w:rsidRPr="006F2807" w:rsidRDefault="00C64F66" w:rsidP="00165E80">
            <w:pPr>
              <w:spacing w:after="60"/>
              <w:jc w:val="right"/>
              <w:rPr>
                <w:sz w:val="18"/>
                <w:szCs w:val="18"/>
                <w:lang w:val="fr-FR"/>
              </w:rPr>
            </w:pPr>
            <w:r w:rsidRPr="006F2807">
              <w:rPr>
                <w:sz w:val="18"/>
                <w:szCs w:val="18"/>
                <w:lang w:val="fr-FR"/>
              </w:rPr>
              <w:t>0</w:t>
            </w:r>
          </w:p>
        </w:tc>
        <w:tc>
          <w:tcPr>
            <w:tcW w:w="644" w:type="dxa"/>
            <w:shd w:val="clear" w:color="auto" w:fill="auto"/>
            <w:tcMar>
              <w:left w:w="29" w:type="dxa"/>
              <w:right w:w="29" w:type="dxa"/>
            </w:tcMar>
          </w:tcPr>
          <w:p w14:paraId="36549AA4" w14:textId="77777777" w:rsidR="00C64F66" w:rsidRPr="006F2807" w:rsidRDefault="00C64F66" w:rsidP="00165E80">
            <w:pPr>
              <w:spacing w:after="60"/>
              <w:jc w:val="right"/>
              <w:rPr>
                <w:sz w:val="18"/>
                <w:szCs w:val="18"/>
                <w:lang w:val="fr-FR"/>
              </w:rPr>
            </w:pPr>
            <w:r w:rsidRPr="006F2807">
              <w:rPr>
                <w:sz w:val="18"/>
                <w:szCs w:val="18"/>
                <w:lang w:val="fr-FR"/>
              </w:rPr>
              <w:t>0</w:t>
            </w:r>
          </w:p>
        </w:tc>
        <w:tc>
          <w:tcPr>
            <w:tcW w:w="644" w:type="dxa"/>
            <w:shd w:val="clear" w:color="auto" w:fill="auto"/>
            <w:tcMar>
              <w:left w:w="29" w:type="dxa"/>
              <w:right w:w="29" w:type="dxa"/>
            </w:tcMar>
          </w:tcPr>
          <w:p w14:paraId="66BD60EA" w14:textId="77777777" w:rsidR="00C64F66" w:rsidRPr="006F2807" w:rsidRDefault="00C64F66" w:rsidP="00165E80">
            <w:pPr>
              <w:spacing w:after="60"/>
              <w:jc w:val="right"/>
              <w:rPr>
                <w:sz w:val="18"/>
                <w:szCs w:val="18"/>
                <w:lang w:val="fr-FR"/>
              </w:rPr>
            </w:pPr>
            <w:r w:rsidRPr="006F2807">
              <w:rPr>
                <w:sz w:val="18"/>
                <w:szCs w:val="18"/>
                <w:lang w:val="fr-FR"/>
              </w:rPr>
              <w:t>0</w:t>
            </w:r>
          </w:p>
        </w:tc>
        <w:tc>
          <w:tcPr>
            <w:tcW w:w="644" w:type="dxa"/>
            <w:tcMar>
              <w:left w:w="29" w:type="dxa"/>
              <w:right w:w="29" w:type="dxa"/>
            </w:tcMar>
          </w:tcPr>
          <w:p w14:paraId="0A3BDAF6" w14:textId="77777777" w:rsidR="00C64F66" w:rsidRPr="006F2807" w:rsidRDefault="00C64F66" w:rsidP="00165E80">
            <w:pPr>
              <w:spacing w:after="60"/>
              <w:jc w:val="right"/>
              <w:rPr>
                <w:sz w:val="18"/>
                <w:szCs w:val="18"/>
                <w:lang w:val="fr-FR"/>
              </w:rPr>
            </w:pPr>
            <w:r w:rsidRPr="006F2807">
              <w:rPr>
                <w:sz w:val="18"/>
                <w:szCs w:val="18"/>
                <w:lang w:val="fr-FR"/>
              </w:rPr>
              <w:t>0</w:t>
            </w:r>
          </w:p>
        </w:tc>
        <w:tc>
          <w:tcPr>
            <w:tcW w:w="645" w:type="dxa"/>
            <w:shd w:val="clear" w:color="auto" w:fill="auto"/>
            <w:tcMar>
              <w:left w:w="29" w:type="dxa"/>
              <w:right w:w="29" w:type="dxa"/>
            </w:tcMar>
          </w:tcPr>
          <w:p w14:paraId="354BBCB3" w14:textId="77777777" w:rsidR="00C64F66" w:rsidRPr="006F2807" w:rsidRDefault="00C64F66" w:rsidP="00165E80">
            <w:pPr>
              <w:spacing w:after="60"/>
              <w:jc w:val="right"/>
              <w:rPr>
                <w:sz w:val="18"/>
                <w:szCs w:val="18"/>
                <w:lang w:val="fr-FR"/>
              </w:rPr>
            </w:pPr>
            <w:r w:rsidRPr="006F2807">
              <w:rPr>
                <w:sz w:val="18"/>
                <w:szCs w:val="18"/>
                <w:lang w:val="fr-FR"/>
              </w:rPr>
              <w:t>11 462</w:t>
            </w:r>
          </w:p>
        </w:tc>
      </w:tr>
      <w:tr w:rsidR="00C64F66" w:rsidRPr="006F2807" w14:paraId="6CD7F10F" w14:textId="77777777" w:rsidTr="006F2807">
        <w:trPr>
          <w:trHeight w:val="237"/>
          <w:jc w:val="center"/>
        </w:trPr>
        <w:tc>
          <w:tcPr>
            <w:tcW w:w="1464" w:type="dxa"/>
            <w:gridSpan w:val="2"/>
            <w:vMerge w:val="restart"/>
            <w:shd w:val="clear" w:color="auto" w:fill="auto"/>
            <w:tcMar>
              <w:left w:w="29" w:type="dxa"/>
              <w:right w:w="29" w:type="dxa"/>
            </w:tcMar>
          </w:tcPr>
          <w:p w14:paraId="61C4156E" w14:textId="77777777" w:rsidR="00C64F66" w:rsidRPr="006F2807" w:rsidRDefault="00C64F66" w:rsidP="00165E80">
            <w:pPr>
              <w:spacing w:after="60"/>
              <w:jc w:val="left"/>
              <w:rPr>
                <w:sz w:val="18"/>
                <w:szCs w:val="18"/>
                <w:lang w:val="fr-FR"/>
              </w:rPr>
            </w:pPr>
            <w:r w:rsidRPr="006F2807">
              <w:rPr>
                <w:sz w:val="18"/>
                <w:szCs w:val="18"/>
                <w:lang w:val="fr-FR"/>
              </w:rPr>
              <w:t>Financement approuvé par ExCom ($ US)</w:t>
            </w:r>
          </w:p>
        </w:tc>
        <w:tc>
          <w:tcPr>
            <w:tcW w:w="1136" w:type="dxa"/>
            <w:shd w:val="clear" w:color="auto" w:fill="auto"/>
            <w:tcMar>
              <w:left w:w="29" w:type="dxa"/>
              <w:right w:w="29" w:type="dxa"/>
            </w:tcMar>
          </w:tcPr>
          <w:p w14:paraId="3A771931" w14:textId="77777777" w:rsidR="00C64F66" w:rsidRPr="006F2807" w:rsidRDefault="00C64F66" w:rsidP="00165E80">
            <w:pPr>
              <w:spacing w:after="60"/>
              <w:jc w:val="left"/>
              <w:rPr>
                <w:sz w:val="18"/>
                <w:szCs w:val="18"/>
                <w:lang w:val="fr-FR"/>
              </w:rPr>
            </w:pPr>
            <w:r w:rsidRPr="006F2807">
              <w:rPr>
                <w:sz w:val="18"/>
                <w:szCs w:val="18"/>
                <w:lang w:val="fr-FR"/>
              </w:rPr>
              <w:t>Coûts de projet</w:t>
            </w:r>
          </w:p>
        </w:tc>
        <w:tc>
          <w:tcPr>
            <w:tcW w:w="644" w:type="dxa"/>
            <w:tcMar>
              <w:left w:w="29" w:type="dxa"/>
              <w:right w:w="29" w:type="dxa"/>
            </w:tcMar>
          </w:tcPr>
          <w:p w14:paraId="060E4CCA" w14:textId="77777777" w:rsidR="00C64F66" w:rsidRPr="006F2807" w:rsidRDefault="00C64F66" w:rsidP="00165E80">
            <w:pPr>
              <w:spacing w:after="60"/>
              <w:jc w:val="right"/>
              <w:rPr>
                <w:sz w:val="18"/>
                <w:szCs w:val="18"/>
                <w:lang w:val="fr-FR"/>
              </w:rPr>
            </w:pPr>
            <w:r w:rsidRPr="006F2807">
              <w:rPr>
                <w:sz w:val="18"/>
                <w:szCs w:val="18"/>
                <w:lang w:val="fr-FR"/>
              </w:rPr>
              <w:t>101 850</w:t>
            </w:r>
          </w:p>
        </w:tc>
        <w:tc>
          <w:tcPr>
            <w:tcW w:w="644" w:type="dxa"/>
            <w:tcMar>
              <w:left w:w="29" w:type="dxa"/>
              <w:right w:w="29" w:type="dxa"/>
            </w:tcMar>
          </w:tcPr>
          <w:p w14:paraId="6DA488A5" w14:textId="77777777" w:rsidR="00C64F66" w:rsidRPr="006F2807" w:rsidRDefault="00C64F66" w:rsidP="00165E80">
            <w:pPr>
              <w:spacing w:after="60"/>
              <w:jc w:val="right"/>
              <w:rPr>
                <w:sz w:val="18"/>
                <w:szCs w:val="18"/>
                <w:lang w:val="fr-FR"/>
              </w:rPr>
            </w:pPr>
            <w:r w:rsidRPr="006F2807">
              <w:rPr>
                <w:sz w:val="18"/>
                <w:szCs w:val="18"/>
                <w:lang w:val="fr-FR"/>
              </w:rPr>
              <w:t>24 150</w:t>
            </w:r>
          </w:p>
        </w:tc>
        <w:tc>
          <w:tcPr>
            <w:tcW w:w="644" w:type="dxa"/>
            <w:shd w:val="clear" w:color="auto" w:fill="auto"/>
            <w:tcMar>
              <w:left w:w="29" w:type="dxa"/>
              <w:right w:w="29" w:type="dxa"/>
            </w:tcMar>
          </w:tcPr>
          <w:p w14:paraId="5C1B02AC" w14:textId="77777777" w:rsidR="00C64F66" w:rsidRPr="006F2807" w:rsidRDefault="00C64F66" w:rsidP="00165E80">
            <w:pPr>
              <w:spacing w:after="60"/>
              <w:jc w:val="right"/>
              <w:rPr>
                <w:sz w:val="18"/>
                <w:szCs w:val="18"/>
                <w:lang w:val="fr-FR"/>
              </w:rPr>
            </w:pPr>
            <w:r w:rsidRPr="006F2807">
              <w:rPr>
                <w:sz w:val="18"/>
                <w:szCs w:val="18"/>
                <w:lang w:val="fr-FR"/>
              </w:rPr>
              <w:t>0</w:t>
            </w:r>
          </w:p>
        </w:tc>
        <w:tc>
          <w:tcPr>
            <w:tcW w:w="645" w:type="dxa"/>
            <w:shd w:val="clear" w:color="auto" w:fill="auto"/>
            <w:tcMar>
              <w:left w:w="29" w:type="dxa"/>
              <w:right w:w="29" w:type="dxa"/>
            </w:tcMar>
          </w:tcPr>
          <w:p w14:paraId="13426D82" w14:textId="77777777" w:rsidR="00C64F66" w:rsidRPr="006F2807" w:rsidRDefault="00C64F66" w:rsidP="00165E80">
            <w:pPr>
              <w:spacing w:after="60"/>
              <w:jc w:val="right"/>
              <w:rPr>
                <w:sz w:val="18"/>
                <w:szCs w:val="18"/>
                <w:lang w:val="fr-FR"/>
              </w:rPr>
            </w:pPr>
            <w:r w:rsidRPr="006F2807">
              <w:rPr>
                <w:sz w:val="18"/>
                <w:szCs w:val="18"/>
                <w:lang w:val="fr-FR"/>
              </w:rPr>
              <w:t>0</w:t>
            </w:r>
          </w:p>
        </w:tc>
        <w:tc>
          <w:tcPr>
            <w:tcW w:w="644" w:type="dxa"/>
            <w:shd w:val="clear" w:color="auto" w:fill="auto"/>
            <w:tcMar>
              <w:left w:w="29" w:type="dxa"/>
              <w:right w:w="29" w:type="dxa"/>
            </w:tcMar>
          </w:tcPr>
          <w:p w14:paraId="766FD2B7" w14:textId="77777777" w:rsidR="00C64F66" w:rsidRPr="006F2807" w:rsidRDefault="00C64F66" w:rsidP="00165E80">
            <w:pPr>
              <w:spacing w:after="60"/>
              <w:jc w:val="right"/>
              <w:rPr>
                <w:sz w:val="18"/>
                <w:szCs w:val="18"/>
                <w:lang w:val="fr-FR"/>
              </w:rPr>
            </w:pPr>
            <w:r w:rsidRPr="006F2807">
              <w:rPr>
                <w:sz w:val="18"/>
                <w:szCs w:val="18"/>
                <w:lang w:val="fr-FR"/>
              </w:rPr>
              <w:t>0</w:t>
            </w:r>
          </w:p>
        </w:tc>
        <w:tc>
          <w:tcPr>
            <w:tcW w:w="644" w:type="dxa"/>
            <w:shd w:val="clear" w:color="auto" w:fill="auto"/>
            <w:tcMar>
              <w:left w:w="29" w:type="dxa"/>
              <w:right w:w="29" w:type="dxa"/>
            </w:tcMar>
          </w:tcPr>
          <w:p w14:paraId="3AF3A30D" w14:textId="77777777" w:rsidR="00C64F66" w:rsidRPr="006F2807" w:rsidRDefault="00C64F66" w:rsidP="00165E80">
            <w:pPr>
              <w:spacing w:after="60"/>
              <w:jc w:val="right"/>
              <w:rPr>
                <w:sz w:val="18"/>
                <w:szCs w:val="18"/>
                <w:lang w:val="fr-FR"/>
              </w:rPr>
            </w:pPr>
            <w:r w:rsidRPr="006F2807">
              <w:rPr>
                <w:sz w:val="18"/>
                <w:szCs w:val="18"/>
                <w:lang w:val="fr-FR"/>
              </w:rPr>
              <w:t>53 800</w:t>
            </w:r>
          </w:p>
        </w:tc>
        <w:tc>
          <w:tcPr>
            <w:tcW w:w="644" w:type="dxa"/>
            <w:shd w:val="clear" w:color="auto" w:fill="auto"/>
            <w:tcMar>
              <w:left w:w="29" w:type="dxa"/>
              <w:right w:w="29" w:type="dxa"/>
            </w:tcMar>
          </w:tcPr>
          <w:p w14:paraId="2FC30B35" w14:textId="77777777" w:rsidR="00C64F66" w:rsidRPr="006F2807" w:rsidRDefault="00C64F66" w:rsidP="00165E80">
            <w:pPr>
              <w:spacing w:after="60"/>
              <w:jc w:val="right"/>
              <w:rPr>
                <w:sz w:val="18"/>
                <w:szCs w:val="18"/>
                <w:lang w:val="fr-FR"/>
              </w:rPr>
            </w:pPr>
            <w:r w:rsidRPr="006F2807">
              <w:rPr>
                <w:sz w:val="18"/>
                <w:szCs w:val="18"/>
                <w:lang w:val="fr-FR"/>
              </w:rPr>
              <w:t>0</w:t>
            </w:r>
          </w:p>
        </w:tc>
        <w:tc>
          <w:tcPr>
            <w:tcW w:w="645" w:type="dxa"/>
            <w:shd w:val="clear" w:color="auto" w:fill="auto"/>
            <w:tcMar>
              <w:left w:w="29" w:type="dxa"/>
              <w:right w:w="29" w:type="dxa"/>
            </w:tcMar>
          </w:tcPr>
          <w:p w14:paraId="6891AFCA" w14:textId="77777777" w:rsidR="00C64F66" w:rsidRPr="006F2807" w:rsidRDefault="00C64F66" w:rsidP="00165E80">
            <w:pPr>
              <w:spacing w:after="60"/>
              <w:jc w:val="right"/>
              <w:rPr>
                <w:sz w:val="18"/>
                <w:szCs w:val="18"/>
                <w:lang w:val="fr-FR"/>
              </w:rPr>
            </w:pPr>
            <w:r w:rsidRPr="006F2807">
              <w:rPr>
                <w:sz w:val="18"/>
                <w:szCs w:val="18"/>
                <w:lang w:val="fr-FR"/>
              </w:rPr>
              <w:t>9 200</w:t>
            </w:r>
          </w:p>
        </w:tc>
        <w:tc>
          <w:tcPr>
            <w:tcW w:w="644" w:type="dxa"/>
            <w:shd w:val="clear" w:color="auto" w:fill="auto"/>
            <w:tcMar>
              <w:left w:w="29" w:type="dxa"/>
              <w:right w:w="29" w:type="dxa"/>
            </w:tcMar>
          </w:tcPr>
          <w:p w14:paraId="3811D9C9" w14:textId="77777777" w:rsidR="00C64F66" w:rsidRPr="006F2807" w:rsidRDefault="00C64F66" w:rsidP="00165E80">
            <w:pPr>
              <w:spacing w:after="60"/>
              <w:jc w:val="right"/>
              <w:rPr>
                <w:sz w:val="18"/>
                <w:szCs w:val="18"/>
                <w:lang w:val="fr-FR"/>
              </w:rPr>
            </w:pPr>
            <w:r w:rsidRPr="006F2807">
              <w:rPr>
                <w:sz w:val="18"/>
                <w:szCs w:val="18"/>
                <w:lang w:val="fr-FR"/>
              </w:rPr>
              <w:t>0</w:t>
            </w:r>
          </w:p>
        </w:tc>
        <w:tc>
          <w:tcPr>
            <w:tcW w:w="644" w:type="dxa"/>
            <w:shd w:val="clear" w:color="auto" w:fill="auto"/>
            <w:tcMar>
              <w:left w:w="29" w:type="dxa"/>
              <w:right w:w="29" w:type="dxa"/>
            </w:tcMar>
          </w:tcPr>
          <w:p w14:paraId="1FDCC219" w14:textId="77777777" w:rsidR="00C64F66" w:rsidRPr="006F2807" w:rsidRDefault="00C64F66" w:rsidP="00165E80">
            <w:pPr>
              <w:spacing w:after="60"/>
              <w:jc w:val="right"/>
              <w:rPr>
                <w:sz w:val="18"/>
                <w:szCs w:val="18"/>
                <w:lang w:val="fr-FR"/>
              </w:rPr>
            </w:pPr>
            <w:r w:rsidRPr="006F2807">
              <w:rPr>
                <w:sz w:val="18"/>
                <w:szCs w:val="18"/>
                <w:lang w:val="fr-FR"/>
              </w:rPr>
              <w:t>0</w:t>
            </w:r>
          </w:p>
        </w:tc>
        <w:tc>
          <w:tcPr>
            <w:tcW w:w="644" w:type="dxa"/>
            <w:tcMar>
              <w:left w:w="29" w:type="dxa"/>
              <w:right w:w="29" w:type="dxa"/>
            </w:tcMar>
          </w:tcPr>
          <w:p w14:paraId="730EF6E5" w14:textId="77777777" w:rsidR="00C64F66" w:rsidRPr="006F2807" w:rsidRDefault="00C64F66" w:rsidP="00165E80">
            <w:pPr>
              <w:spacing w:after="60"/>
              <w:jc w:val="right"/>
              <w:rPr>
                <w:sz w:val="18"/>
                <w:szCs w:val="18"/>
                <w:lang w:val="fr-FR"/>
              </w:rPr>
            </w:pPr>
            <w:r w:rsidRPr="006F2807">
              <w:rPr>
                <w:sz w:val="18"/>
                <w:szCs w:val="18"/>
                <w:lang w:val="fr-FR"/>
              </w:rPr>
              <w:t>0</w:t>
            </w:r>
          </w:p>
        </w:tc>
        <w:tc>
          <w:tcPr>
            <w:tcW w:w="645" w:type="dxa"/>
            <w:shd w:val="clear" w:color="auto" w:fill="auto"/>
            <w:tcMar>
              <w:left w:w="29" w:type="dxa"/>
              <w:right w:w="29" w:type="dxa"/>
            </w:tcMar>
          </w:tcPr>
          <w:p w14:paraId="2022A9C7" w14:textId="77777777" w:rsidR="00C64F66" w:rsidRPr="006F2807" w:rsidRDefault="00C64F66" w:rsidP="00165E80">
            <w:pPr>
              <w:spacing w:after="60"/>
              <w:jc w:val="right"/>
              <w:rPr>
                <w:sz w:val="18"/>
                <w:szCs w:val="18"/>
                <w:lang w:val="fr-FR"/>
              </w:rPr>
            </w:pPr>
            <w:r w:rsidRPr="006F2807">
              <w:rPr>
                <w:sz w:val="18"/>
                <w:szCs w:val="18"/>
                <w:lang w:val="fr-FR"/>
              </w:rPr>
              <w:t>189 000</w:t>
            </w:r>
          </w:p>
        </w:tc>
      </w:tr>
      <w:tr w:rsidR="00C64F66" w:rsidRPr="006F2807" w14:paraId="59EE68A4" w14:textId="77777777" w:rsidTr="006F2807">
        <w:trPr>
          <w:trHeight w:val="245"/>
          <w:jc w:val="center"/>
        </w:trPr>
        <w:tc>
          <w:tcPr>
            <w:tcW w:w="1464" w:type="dxa"/>
            <w:gridSpan w:val="2"/>
            <w:vMerge/>
            <w:shd w:val="clear" w:color="auto" w:fill="auto"/>
            <w:tcMar>
              <w:left w:w="29" w:type="dxa"/>
              <w:right w:w="29" w:type="dxa"/>
            </w:tcMar>
          </w:tcPr>
          <w:p w14:paraId="3347CE60" w14:textId="77777777" w:rsidR="00C64F66" w:rsidRPr="006F2807" w:rsidRDefault="00C64F66" w:rsidP="00165E80">
            <w:pPr>
              <w:spacing w:after="60"/>
              <w:jc w:val="center"/>
              <w:rPr>
                <w:sz w:val="18"/>
                <w:szCs w:val="18"/>
                <w:lang w:val="fr-FR"/>
              </w:rPr>
            </w:pPr>
          </w:p>
        </w:tc>
        <w:tc>
          <w:tcPr>
            <w:tcW w:w="1136" w:type="dxa"/>
            <w:shd w:val="clear" w:color="auto" w:fill="auto"/>
            <w:tcMar>
              <w:left w:w="29" w:type="dxa"/>
              <w:right w:w="29" w:type="dxa"/>
            </w:tcMar>
          </w:tcPr>
          <w:p w14:paraId="64C51183" w14:textId="77777777" w:rsidR="00C64F66" w:rsidRPr="006F2807" w:rsidRDefault="00C64F66" w:rsidP="00165E80">
            <w:pPr>
              <w:spacing w:after="60"/>
              <w:jc w:val="left"/>
              <w:rPr>
                <w:sz w:val="18"/>
                <w:szCs w:val="18"/>
                <w:lang w:val="fr-FR"/>
              </w:rPr>
            </w:pPr>
            <w:r w:rsidRPr="006F2807">
              <w:rPr>
                <w:sz w:val="18"/>
                <w:szCs w:val="18"/>
                <w:lang w:val="fr-FR"/>
              </w:rPr>
              <w:t>Coûts d’appui</w:t>
            </w:r>
          </w:p>
        </w:tc>
        <w:tc>
          <w:tcPr>
            <w:tcW w:w="644" w:type="dxa"/>
            <w:tcMar>
              <w:left w:w="29" w:type="dxa"/>
              <w:right w:w="29" w:type="dxa"/>
            </w:tcMar>
          </w:tcPr>
          <w:p w14:paraId="773DCA38" w14:textId="77777777" w:rsidR="00C64F66" w:rsidRPr="006F2807" w:rsidRDefault="00C64F66" w:rsidP="00165E80">
            <w:pPr>
              <w:spacing w:after="60"/>
              <w:jc w:val="right"/>
              <w:rPr>
                <w:sz w:val="18"/>
                <w:szCs w:val="18"/>
                <w:lang w:val="fr-FR"/>
              </w:rPr>
            </w:pPr>
            <w:r w:rsidRPr="006F2807">
              <w:rPr>
                <w:sz w:val="18"/>
                <w:szCs w:val="18"/>
                <w:lang w:val="fr-FR"/>
              </w:rPr>
              <w:t>9 687</w:t>
            </w:r>
          </w:p>
        </w:tc>
        <w:tc>
          <w:tcPr>
            <w:tcW w:w="644" w:type="dxa"/>
            <w:tcMar>
              <w:left w:w="29" w:type="dxa"/>
              <w:right w:w="29" w:type="dxa"/>
            </w:tcMar>
          </w:tcPr>
          <w:p w14:paraId="1883BB4F" w14:textId="77777777" w:rsidR="00C64F66" w:rsidRPr="006F2807" w:rsidRDefault="00C64F66" w:rsidP="00165E80">
            <w:pPr>
              <w:spacing w:after="60"/>
              <w:jc w:val="right"/>
              <w:rPr>
                <w:sz w:val="18"/>
                <w:szCs w:val="18"/>
                <w:lang w:val="fr-FR"/>
              </w:rPr>
            </w:pPr>
            <w:r w:rsidRPr="006F2807">
              <w:rPr>
                <w:sz w:val="18"/>
                <w:szCs w:val="18"/>
                <w:lang w:val="fr-FR"/>
              </w:rPr>
              <w:t>2 700</w:t>
            </w:r>
          </w:p>
        </w:tc>
        <w:tc>
          <w:tcPr>
            <w:tcW w:w="644" w:type="dxa"/>
            <w:shd w:val="clear" w:color="auto" w:fill="auto"/>
            <w:tcMar>
              <w:left w:w="29" w:type="dxa"/>
              <w:right w:w="29" w:type="dxa"/>
            </w:tcMar>
          </w:tcPr>
          <w:p w14:paraId="10B58E02" w14:textId="77777777" w:rsidR="00C64F66" w:rsidRPr="006F2807" w:rsidRDefault="00C64F66" w:rsidP="00165E80">
            <w:pPr>
              <w:spacing w:after="60"/>
              <w:jc w:val="right"/>
              <w:rPr>
                <w:sz w:val="18"/>
                <w:szCs w:val="18"/>
                <w:lang w:val="fr-FR"/>
              </w:rPr>
            </w:pPr>
            <w:r w:rsidRPr="006F2807">
              <w:rPr>
                <w:sz w:val="18"/>
                <w:szCs w:val="18"/>
                <w:lang w:val="fr-FR"/>
              </w:rPr>
              <w:t>0</w:t>
            </w:r>
          </w:p>
        </w:tc>
        <w:tc>
          <w:tcPr>
            <w:tcW w:w="645" w:type="dxa"/>
            <w:shd w:val="clear" w:color="auto" w:fill="auto"/>
            <w:tcMar>
              <w:left w:w="29" w:type="dxa"/>
              <w:right w:w="29" w:type="dxa"/>
            </w:tcMar>
          </w:tcPr>
          <w:p w14:paraId="2015A112" w14:textId="77777777" w:rsidR="00C64F66" w:rsidRPr="006F2807" w:rsidRDefault="00C64F66" w:rsidP="00165E80">
            <w:pPr>
              <w:spacing w:after="60"/>
              <w:jc w:val="right"/>
              <w:rPr>
                <w:sz w:val="18"/>
                <w:szCs w:val="18"/>
                <w:lang w:val="fr-FR"/>
              </w:rPr>
            </w:pPr>
            <w:r w:rsidRPr="006F2807">
              <w:rPr>
                <w:sz w:val="18"/>
                <w:szCs w:val="18"/>
                <w:lang w:val="fr-FR"/>
              </w:rPr>
              <w:t>0</w:t>
            </w:r>
          </w:p>
        </w:tc>
        <w:tc>
          <w:tcPr>
            <w:tcW w:w="644" w:type="dxa"/>
            <w:shd w:val="clear" w:color="auto" w:fill="auto"/>
            <w:tcMar>
              <w:left w:w="29" w:type="dxa"/>
              <w:right w:w="29" w:type="dxa"/>
            </w:tcMar>
          </w:tcPr>
          <w:p w14:paraId="78D0E7CF" w14:textId="77777777" w:rsidR="00C64F66" w:rsidRPr="006F2807" w:rsidRDefault="00C64F66" w:rsidP="00165E80">
            <w:pPr>
              <w:spacing w:after="60"/>
              <w:jc w:val="right"/>
              <w:rPr>
                <w:sz w:val="18"/>
                <w:szCs w:val="18"/>
                <w:lang w:val="fr-FR"/>
              </w:rPr>
            </w:pPr>
            <w:r w:rsidRPr="006F2807">
              <w:rPr>
                <w:sz w:val="18"/>
                <w:szCs w:val="18"/>
                <w:lang w:val="fr-FR"/>
              </w:rPr>
              <w:t>0</w:t>
            </w:r>
          </w:p>
        </w:tc>
        <w:tc>
          <w:tcPr>
            <w:tcW w:w="644" w:type="dxa"/>
            <w:shd w:val="clear" w:color="auto" w:fill="auto"/>
            <w:tcMar>
              <w:left w:w="29" w:type="dxa"/>
              <w:right w:w="29" w:type="dxa"/>
            </w:tcMar>
          </w:tcPr>
          <w:p w14:paraId="0159D9DA" w14:textId="77777777" w:rsidR="00C64F66" w:rsidRPr="006F2807" w:rsidRDefault="00C64F66" w:rsidP="00165E80">
            <w:pPr>
              <w:spacing w:after="60"/>
              <w:jc w:val="right"/>
              <w:rPr>
                <w:sz w:val="18"/>
                <w:szCs w:val="18"/>
                <w:lang w:val="fr-FR"/>
              </w:rPr>
            </w:pPr>
            <w:r w:rsidRPr="006F2807">
              <w:rPr>
                <w:sz w:val="18"/>
                <w:szCs w:val="18"/>
                <w:lang w:val="fr-FR"/>
              </w:rPr>
              <w:t>5 894</w:t>
            </w:r>
          </w:p>
        </w:tc>
        <w:tc>
          <w:tcPr>
            <w:tcW w:w="644" w:type="dxa"/>
            <w:shd w:val="clear" w:color="auto" w:fill="auto"/>
            <w:tcMar>
              <w:left w:w="29" w:type="dxa"/>
              <w:right w:w="29" w:type="dxa"/>
            </w:tcMar>
          </w:tcPr>
          <w:p w14:paraId="6F07382A" w14:textId="77777777" w:rsidR="00C64F66" w:rsidRPr="006F2807" w:rsidRDefault="00C64F66" w:rsidP="00165E80">
            <w:pPr>
              <w:spacing w:after="60"/>
              <w:jc w:val="right"/>
              <w:rPr>
                <w:sz w:val="18"/>
                <w:szCs w:val="18"/>
                <w:lang w:val="fr-FR"/>
              </w:rPr>
            </w:pPr>
            <w:r w:rsidRPr="006F2807">
              <w:rPr>
                <w:sz w:val="18"/>
                <w:szCs w:val="18"/>
                <w:lang w:val="fr-FR"/>
              </w:rPr>
              <w:t>0</w:t>
            </w:r>
          </w:p>
        </w:tc>
        <w:tc>
          <w:tcPr>
            <w:tcW w:w="645" w:type="dxa"/>
            <w:shd w:val="clear" w:color="auto" w:fill="auto"/>
            <w:tcMar>
              <w:left w:w="29" w:type="dxa"/>
              <w:right w:w="29" w:type="dxa"/>
            </w:tcMar>
          </w:tcPr>
          <w:p w14:paraId="03029767" w14:textId="77777777" w:rsidR="00C64F66" w:rsidRPr="006F2807" w:rsidRDefault="00C64F66" w:rsidP="00165E80">
            <w:pPr>
              <w:spacing w:after="60"/>
              <w:jc w:val="right"/>
              <w:rPr>
                <w:sz w:val="18"/>
                <w:szCs w:val="18"/>
                <w:lang w:val="fr-FR"/>
              </w:rPr>
            </w:pPr>
            <w:r w:rsidRPr="006F2807">
              <w:rPr>
                <w:sz w:val="18"/>
                <w:szCs w:val="18"/>
                <w:lang w:val="fr-FR"/>
              </w:rPr>
              <w:t>1 196</w:t>
            </w:r>
          </w:p>
        </w:tc>
        <w:tc>
          <w:tcPr>
            <w:tcW w:w="644" w:type="dxa"/>
            <w:shd w:val="clear" w:color="auto" w:fill="auto"/>
            <w:tcMar>
              <w:left w:w="29" w:type="dxa"/>
              <w:right w:w="29" w:type="dxa"/>
            </w:tcMar>
          </w:tcPr>
          <w:p w14:paraId="1576F7E7" w14:textId="77777777" w:rsidR="00C64F66" w:rsidRPr="006F2807" w:rsidRDefault="00C64F66" w:rsidP="00165E80">
            <w:pPr>
              <w:spacing w:after="60"/>
              <w:jc w:val="right"/>
              <w:rPr>
                <w:sz w:val="18"/>
                <w:szCs w:val="18"/>
                <w:lang w:val="fr-FR"/>
              </w:rPr>
            </w:pPr>
            <w:r w:rsidRPr="006F2807">
              <w:rPr>
                <w:sz w:val="18"/>
                <w:szCs w:val="18"/>
                <w:lang w:val="fr-FR"/>
              </w:rPr>
              <w:t>0</w:t>
            </w:r>
          </w:p>
        </w:tc>
        <w:tc>
          <w:tcPr>
            <w:tcW w:w="644" w:type="dxa"/>
            <w:shd w:val="clear" w:color="auto" w:fill="auto"/>
            <w:tcMar>
              <w:left w:w="29" w:type="dxa"/>
              <w:right w:w="29" w:type="dxa"/>
            </w:tcMar>
          </w:tcPr>
          <w:p w14:paraId="10111637" w14:textId="77777777" w:rsidR="00C64F66" w:rsidRPr="006F2807" w:rsidRDefault="00C64F66" w:rsidP="00165E80">
            <w:pPr>
              <w:spacing w:after="60"/>
              <w:jc w:val="right"/>
              <w:rPr>
                <w:sz w:val="18"/>
                <w:szCs w:val="18"/>
                <w:lang w:val="fr-FR"/>
              </w:rPr>
            </w:pPr>
            <w:r w:rsidRPr="006F2807">
              <w:rPr>
                <w:sz w:val="18"/>
                <w:szCs w:val="18"/>
                <w:lang w:val="fr-FR"/>
              </w:rPr>
              <w:t>0</w:t>
            </w:r>
          </w:p>
        </w:tc>
        <w:tc>
          <w:tcPr>
            <w:tcW w:w="644" w:type="dxa"/>
            <w:tcMar>
              <w:left w:w="29" w:type="dxa"/>
              <w:right w:w="29" w:type="dxa"/>
            </w:tcMar>
          </w:tcPr>
          <w:p w14:paraId="7A8DF66C" w14:textId="77777777" w:rsidR="00C64F66" w:rsidRPr="006F2807" w:rsidRDefault="00C64F66" w:rsidP="00165E80">
            <w:pPr>
              <w:spacing w:after="60"/>
              <w:jc w:val="right"/>
              <w:rPr>
                <w:sz w:val="18"/>
                <w:szCs w:val="18"/>
                <w:lang w:val="fr-FR"/>
              </w:rPr>
            </w:pPr>
            <w:r w:rsidRPr="006F2807">
              <w:rPr>
                <w:sz w:val="18"/>
                <w:szCs w:val="18"/>
                <w:lang w:val="fr-FR"/>
              </w:rPr>
              <w:t>0</w:t>
            </w:r>
          </w:p>
        </w:tc>
        <w:tc>
          <w:tcPr>
            <w:tcW w:w="645" w:type="dxa"/>
            <w:shd w:val="clear" w:color="auto" w:fill="auto"/>
            <w:tcMar>
              <w:left w:w="29" w:type="dxa"/>
              <w:right w:w="29" w:type="dxa"/>
            </w:tcMar>
          </w:tcPr>
          <w:p w14:paraId="33338126" w14:textId="77777777" w:rsidR="00C64F66" w:rsidRPr="006F2807" w:rsidRDefault="00C64F66" w:rsidP="00165E80">
            <w:pPr>
              <w:spacing w:after="60"/>
              <w:jc w:val="right"/>
              <w:rPr>
                <w:sz w:val="18"/>
                <w:szCs w:val="18"/>
                <w:lang w:val="fr-FR"/>
              </w:rPr>
            </w:pPr>
            <w:r w:rsidRPr="006F2807">
              <w:rPr>
                <w:sz w:val="18"/>
                <w:szCs w:val="18"/>
                <w:lang w:val="fr-FR"/>
              </w:rPr>
              <w:t>19 477</w:t>
            </w:r>
          </w:p>
        </w:tc>
      </w:tr>
      <w:tr w:rsidR="00C64F66" w:rsidRPr="006F2807" w14:paraId="032DCB7A" w14:textId="77777777" w:rsidTr="006F2807">
        <w:trPr>
          <w:trHeight w:val="228"/>
          <w:jc w:val="center"/>
        </w:trPr>
        <w:tc>
          <w:tcPr>
            <w:tcW w:w="1464" w:type="dxa"/>
            <w:gridSpan w:val="2"/>
            <w:vMerge w:val="restart"/>
            <w:shd w:val="clear" w:color="auto" w:fill="auto"/>
            <w:tcMar>
              <w:left w:w="29" w:type="dxa"/>
              <w:right w:w="29" w:type="dxa"/>
            </w:tcMar>
          </w:tcPr>
          <w:p w14:paraId="2A31539D" w14:textId="58550F5E" w:rsidR="00C64F66" w:rsidRPr="006F2807" w:rsidRDefault="00C64F66" w:rsidP="00165E80">
            <w:pPr>
              <w:spacing w:after="60"/>
              <w:jc w:val="left"/>
              <w:rPr>
                <w:sz w:val="18"/>
                <w:szCs w:val="18"/>
                <w:lang w:val="fr-FR"/>
              </w:rPr>
            </w:pPr>
            <w:r w:rsidRPr="006F2807">
              <w:rPr>
                <w:sz w:val="18"/>
                <w:szCs w:val="18"/>
                <w:lang w:val="fr-FR"/>
              </w:rPr>
              <w:t>Fonds totaux demandés pour appro</w:t>
            </w:r>
            <w:r w:rsidR="006F2807">
              <w:rPr>
                <w:sz w:val="18"/>
                <w:szCs w:val="18"/>
                <w:lang w:val="fr-FR"/>
              </w:rPr>
              <w:t>bation à la présente réunion ($ </w:t>
            </w:r>
            <w:r w:rsidRPr="006F2807">
              <w:rPr>
                <w:sz w:val="18"/>
                <w:szCs w:val="18"/>
                <w:lang w:val="fr-FR"/>
              </w:rPr>
              <w:t>US)</w:t>
            </w:r>
          </w:p>
        </w:tc>
        <w:tc>
          <w:tcPr>
            <w:tcW w:w="1136" w:type="dxa"/>
            <w:shd w:val="clear" w:color="auto" w:fill="auto"/>
            <w:tcMar>
              <w:left w:w="29" w:type="dxa"/>
              <w:right w:w="29" w:type="dxa"/>
            </w:tcMar>
          </w:tcPr>
          <w:p w14:paraId="4161876D" w14:textId="77777777" w:rsidR="00C64F66" w:rsidRPr="006F2807" w:rsidRDefault="00C64F66" w:rsidP="00165E80">
            <w:pPr>
              <w:spacing w:after="60"/>
              <w:jc w:val="left"/>
              <w:rPr>
                <w:sz w:val="18"/>
                <w:szCs w:val="18"/>
                <w:lang w:val="fr-FR"/>
              </w:rPr>
            </w:pPr>
            <w:r w:rsidRPr="006F2807">
              <w:rPr>
                <w:sz w:val="18"/>
                <w:szCs w:val="18"/>
                <w:lang w:val="fr-FR"/>
              </w:rPr>
              <w:t>Coûts de projet</w:t>
            </w:r>
          </w:p>
        </w:tc>
        <w:tc>
          <w:tcPr>
            <w:tcW w:w="644" w:type="dxa"/>
            <w:tcMar>
              <w:left w:w="29" w:type="dxa"/>
              <w:right w:w="29" w:type="dxa"/>
            </w:tcMar>
          </w:tcPr>
          <w:p w14:paraId="55952ED2" w14:textId="77777777" w:rsidR="00C64F66" w:rsidRPr="006F2807" w:rsidRDefault="00C64F66" w:rsidP="00165E80">
            <w:pPr>
              <w:spacing w:after="60"/>
              <w:jc w:val="right"/>
              <w:rPr>
                <w:sz w:val="18"/>
                <w:szCs w:val="18"/>
                <w:lang w:val="fr-FR"/>
              </w:rPr>
            </w:pPr>
            <w:r w:rsidRPr="006F2807">
              <w:rPr>
                <w:sz w:val="18"/>
                <w:szCs w:val="18"/>
                <w:lang w:val="fr-FR"/>
              </w:rPr>
              <w:t>0</w:t>
            </w:r>
          </w:p>
        </w:tc>
        <w:tc>
          <w:tcPr>
            <w:tcW w:w="644" w:type="dxa"/>
            <w:tcMar>
              <w:left w:w="29" w:type="dxa"/>
              <w:right w:w="29" w:type="dxa"/>
            </w:tcMar>
          </w:tcPr>
          <w:p w14:paraId="57322067" w14:textId="77777777" w:rsidR="00C64F66" w:rsidRPr="006F2807" w:rsidRDefault="00C64F66" w:rsidP="00165E80">
            <w:pPr>
              <w:spacing w:after="60"/>
              <w:jc w:val="right"/>
              <w:rPr>
                <w:sz w:val="18"/>
                <w:szCs w:val="18"/>
                <w:lang w:val="fr-FR"/>
              </w:rPr>
            </w:pPr>
            <w:r w:rsidRPr="006F2807">
              <w:rPr>
                <w:sz w:val="18"/>
                <w:szCs w:val="18"/>
                <w:lang w:val="fr-FR"/>
              </w:rPr>
              <w:t>0</w:t>
            </w:r>
          </w:p>
        </w:tc>
        <w:tc>
          <w:tcPr>
            <w:tcW w:w="644" w:type="dxa"/>
            <w:shd w:val="clear" w:color="auto" w:fill="auto"/>
            <w:tcMar>
              <w:left w:w="29" w:type="dxa"/>
              <w:right w:w="29" w:type="dxa"/>
            </w:tcMar>
          </w:tcPr>
          <w:p w14:paraId="391201C2" w14:textId="77777777" w:rsidR="00C64F66" w:rsidRPr="006F2807" w:rsidRDefault="00C64F66" w:rsidP="00165E80">
            <w:pPr>
              <w:spacing w:after="60"/>
              <w:jc w:val="right"/>
              <w:rPr>
                <w:sz w:val="18"/>
                <w:szCs w:val="18"/>
                <w:lang w:val="fr-FR"/>
              </w:rPr>
            </w:pPr>
            <w:r w:rsidRPr="006F2807">
              <w:rPr>
                <w:sz w:val="18"/>
                <w:szCs w:val="18"/>
                <w:lang w:val="fr-FR"/>
              </w:rPr>
              <w:t>0</w:t>
            </w:r>
          </w:p>
        </w:tc>
        <w:tc>
          <w:tcPr>
            <w:tcW w:w="645" w:type="dxa"/>
            <w:shd w:val="clear" w:color="auto" w:fill="auto"/>
            <w:tcMar>
              <w:left w:w="29" w:type="dxa"/>
              <w:right w:w="29" w:type="dxa"/>
            </w:tcMar>
          </w:tcPr>
          <w:p w14:paraId="02DA505D" w14:textId="77777777" w:rsidR="00C64F66" w:rsidRPr="006F2807" w:rsidRDefault="00C64F66" w:rsidP="00165E80">
            <w:pPr>
              <w:spacing w:after="60"/>
              <w:jc w:val="right"/>
              <w:rPr>
                <w:sz w:val="18"/>
                <w:szCs w:val="18"/>
                <w:lang w:val="fr-FR"/>
              </w:rPr>
            </w:pPr>
            <w:r w:rsidRPr="006F2807">
              <w:rPr>
                <w:sz w:val="18"/>
                <w:szCs w:val="18"/>
                <w:lang w:val="fr-FR"/>
              </w:rPr>
              <w:t>0</w:t>
            </w:r>
          </w:p>
        </w:tc>
        <w:tc>
          <w:tcPr>
            <w:tcW w:w="644" w:type="dxa"/>
            <w:shd w:val="clear" w:color="auto" w:fill="auto"/>
            <w:tcMar>
              <w:left w:w="29" w:type="dxa"/>
              <w:right w:w="29" w:type="dxa"/>
            </w:tcMar>
          </w:tcPr>
          <w:p w14:paraId="0C49ADF2" w14:textId="77777777" w:rsidR="00C64F66" w:rsidRPr="006F2807" w:rsidRDefault="00C64F66" w:rsidP="00165E80">
            <w:pPr>
              <w:spacing w:after="60"/>
              <w:jc w:val="right"/>
              <w:rPr>
                <w:sz w:val="18"/>
                <w:szCs w:val="18"/>
                <w:lang w:val="fr-FR"/>
              </w:rPr>
            </w:pPr>
            <w:r w:rsidRPr="006F2807">
              <w:rPr>
                <w:sz w:val="18"/>
                <w:szCs w:val="18"/>
                <w:lang w:val="fr-FR"/>
              </w:rPr>
              <w:t>0</w:t>
            </w:r>
          </w:p>
        </w:tc>
        <w:tc>
          <w:tcPr>
            <w:tcW w:w="644" w:type="dxa"/>
            <w:shd w:val="clear" w:color="auto" w:fill="auto"/>
            <w:tcMar>
              <w:left w:w="29" w:type="dxa"/>
              <w:right w:w="29" w:type="dxa"/>
            </w:tcMar>
          </w:tcPr>
          <w:p w14:paraId="01A2CC33" w14:textId="77777777" w:rsidR="00C64F66" w:rsidRPr="006F2807" w:rsidRDefault="00C64F66" w:rsidP="00165E80">
            <w:pPr>
              <w:spacing w:after="60"/>
              <w:jc w:val="right"/>
              <w:rPr>
                <w:sz w:val="18"/>
                <w:szCs w:val="18"/>
                <w:lang w:val="fr-FR"/>
              </w:rPr>
            </w:pPr>
            <w:r w:rsidRPr="006F2807">
              <w:rPr>
                <w:sz w:val="18"/>
                <w:szCs w:val="18"/>
                <w:lang w:val="fr-FR"/>
              </w:rPr>
              <w:t>0</w:t>
            </w:r>
          </w:p>
        </w:tc>
        <w:tc>
          <w:tcPr>
            <w:tcW w:w="644" w:type="dxa"/>
            <w:shd w:val="clear" w:color="auto" w:fill="auto"/>
            <w:tcMar>
              <w:left w:w="29" w:type="dxa"/>
              <w:right w:w="29" w:type="dxa"/>
            </w:tcMar>
          </w:tcPr>
          <w:p w14:paraId="5D807C3C" w14:textId="77777777" w:rsidR="00C64F66" w:rsidRPr="006F2807" w:rsidRDefault="00C64F66" w:rsidP="00165E80">
            <w:pPr>
              <w:spacing w:after="60"/>
              <w:jc w:val="right"/>
              <w:rPr>
                <w:sz w:val="18"/>
                <w:szCs w:val="18"/>
                <w:lang w:val="fr-FR"/>
              </w:rPr>
            </w:pPr>
            <w:r w:rsidRPr="006F2807">
              <w:rPr>
                <w:sz w:val="18"/>
                <w:szCs w:val="18"/>
                <w:lang w:val="fr-FR"/>
              </w:rPr>
              <w:t>0</w:t>
            </w:r>
          </w:p>
        </w:tc>
        <w:tc>
          <w:tcPr>
            <w:tcW w:w="645" w:type="dxa"/>
            <w:shd w:val="clear" w:color="auto" w:fill="auto"/>
            <w:tcMar>
              <w:left w:w="29" w:type="dxa"/>
              <w:right w:w="29" w:type="dxa"/>
            </w:tcMar>
          </w:tcPr>
          <w:p w14:paraId="252AF1D4" w14:textId="77777777" w:rsidR="00C64F66" w:rsidRPr="006F2807" w:rsidRDefault="00C64F66" w:rsidP="00165E80">
            <w:pPr>
              <w:spacing w:after="60"/>
              <w:jc w:val="right"/>
              <w:rPr>
                <w:sz w:val="18"/>
                <w:szCs w:val="18"/>
                <w:lang w:val="fr-FR"/>
              </w:rPr>
            </w:pPr>
            <w:r w:rsidRPr="006F2807">
              <w:rPr>
                <w:sz w:val="18"/>
                <w:szCs w:val="18"/>
                <w:lang w:val="fr-FR"/>
              </w:rPr>
              <w:t>0</w:t>
            </w:r>
          </w:p>
        </w:tc>
        <w:tc>
          <w:tcPr>
            <w:tcW w:w="644" w:type="dxa"/>
            <w:shd w:val="clear" w:color="auto" w:fill="auto"/>
            <w:tcMar>
              <w:left w:w="29" w:type="dxa"/>
              <w:right w:w="29" w:type="dxa"/>
            </w:tcMar>
          </w:tcPr>
          <w:p w14:paraId="7B8C1CDE" w14:textId="77777777" w:rsidR="00C64F66" w:rsidRPr="006F2807" w:rsidRDefault="00C64F66" w:rsidP="00165E80">
            <w:pPr>
              <w:spacing w:after="60"/>
              <w:jc w:val="right"/>
              <w:rPr>
                <w:sz w:val="18"/>
                <w:szCs w:val="18"/>
                <w:lang w:val="fr-FR"/>
              </w:rPr>
            </w:pPr>
            <w:r w:rsidRPr="006F2807">
              <w:rPr>
                <w:sz w:val="18"/>
                <w:szCs w:val="18"/>
                <w:lang w:val="fr-FR"/>
              </w:rPr>
              <w:t>0</w:t>
            </w:r>
          </w:p>
        </w:tc>
        <w:tc>
          <w:tcPr>
            <w:tcW w:w="644" w:type="dxa"/>
            <w:shd w:val="clear" w:color="auto" w:fill="auto"/>
            <w:tcMar>
              <w:left w:w="29" w:type="dxa"/>
              <w:right w:w="29" w:type="dxa"/>
            </w:tcMar>
          </w:tcPr>
          <w:p w14:paraId="493C5C18" w14:textId="77777777" w:rsidR="00C64F66" w:rsidRPr="006F2807" w:rsidRDefault="00C64F66" w:rsidP="00165E80">
            <w:pPr>
              <w:spacing w:after="60"/>
              <w:jc w:val="right"/>
              <w:rPr>
                <w:sz w:val="18"/>
                <w:szCs w:val="18"/>
                <w:lang w:val="fr-FR"/>
              </w:rPr>
            </w:pPr>
            <w:r w:rsidRPr="006F2807">
              <w:rPr>
                <w:sz w:val="18"/>
                <w:szCs w:val="18"/>
                <w:lang w:val="fr-FR"/>
              </w:rPr>
              <w:t>0</w:t>
            </w:r>
          </w:p>
        </w:tc>
        <w:tc>
          <w:tcPr>
            <w:tcW w:w="644" w:type="dxa"/>
            <w:tcMar>
              <w:left w:w="29" w:type="dxa"/>
              <w:right w:w="29" w:type="dxa"/>
            </w:tcMar>
          </w:tcPr>
          <w:p w14:paraId="2BA5F0D8" w14:textId="77777777" w:rsidR="00C64F66" w:rsidRPr="006F2807" w:rsidRDefault="00C64F66" w:rsidP="00165E80">
            <w:pPr>
              <w:spacing w:after="60"/>
              <w:jc w:val="right"/>
              <w:rPr>
                <w:b/>
                <w:sz w:val="18"/>
                <w:szCs w:val="18"/>
                <w:lang w:val="fr-FR"/>
              </w:rPr>
            </w:pPr>
            <w:r w:rsidRPr="006F2807">
              <w:rPr>
                <w:b/>
                <w:sz w:val="18"/>
                <w:szCs w:val="18"/>
                <w:lang w:val="fr-FR"/>
              </w:rPr>
              <w:t>21 000</w:t>
            </w:r>
          </w:p>
        </w:tc>
        <w:tc>
          <w:tcPr>
            <w:tcW w:w="645" w:type="dxa"/>
            <w:shd w:val="clear" w:color="auto" w:fill="auto"/>
            <w:tcMar>
              <w:left w:w="29" w:type="dxa"/>
              <w:right w:w="29" w:type="dxa"/>
            </w:tcMar>
          </w:tcPr>
          <w:p w14:paraId="18154611" w14:textId="77777777" w:rsidR="00C64F66" w:rsidRPr="006F2807" w:rsidRDefault="00C64F66" w:rsidP="00165E80">
            <w:pPr>
              <w:spacing w:after="60"/>
              <w:jc w:val="right"/>
              <w:rPr>
                <w:b/>
                <w:sz w:val="18"/>
                <w:szCs w:val="18"/>
                <w:lang w:val="fr-FR"/>
              </w:rPr>
            </w:pPr>
            <w:r w:rsidRPr="006F2807">
              <w:rPr>
                <w:b/>
                <w:sz w:val="18"/>
                <w:szCs w:val="18"/>
                <w:lang w:val="fr-FR"/>
              </w:rPr>
              <w:t>21 000</w:t>
            </w:r>
          </w:p>
        </w:tc>
      </w:tr>
      <w:tr w:rsidR="00C64F66" w:rsidRPr="006F2807" w14:paraId="438E481B" w14:textId="77777777" w:rsidTr="006F2807">
        <w:trPr>
          <w:trHeight w:val="544"/>
          <w:jc w:val="center"/>
        </w:trPr>
        <w:tc>
          <w:tcPr>
            <w:tcW w:w="1464" w:type="dxa"/>
            <w:gridSpan w:val="2"/>
            <w:vMerge/>
            <w:shd w:val="clear" w:color="auto" w:fill="auto"/>
            <w:tcMar>
              <w:left w:w="29" w:type="dxa"/>
              <w:right w:w="29" w:type="dxa"/>
            </w:tcMar>
          </w:tcPr>
          <w:p w14:paraId="0EE3BDDF" w14:textId="77777777" w:rsidR="00C64F66" w:rsidRPr="006F2807" w:rsidRDefault="00C64F66" w:rsidP="00165E80">
            <w:pPr>
              <w:spacing w:after="60"/>
              <w:jc w:val="center"/>
              <w:rPr>
                <w:sz w:val="18"/>
                <w:szCs w:val="18"/>
                <w:lang w:val="fr-FR"/>
              </w:rPr>
            </w:pPr>
          </w:p>
        </w:tc>
        <w:tc>
          <w:tcPr>
            <w:tcW w:w="1136" w:type="dxa"/>
            <w:shd w:val="clear" w:color="auto" w:fill="auto"/>
            <w:tcMar>
              <w:left w:w="29" w:type="dxa"/>
              <w:right w:w="29" w:type="dxa"/>
            </w:tcMar>
          </w:tcPr>
          <w:p w14:paraId="51F7D07B" w14:textId="77777777" w:rsidR="00C64F66" w:rsidRPr="006F2807" w:rsidRDefault="00C64F66" w:rsidP="00165E80">
            <w:pPr>
              <w:spacing w:after="60"/>
              <w:jc w:val="left"/>
              <w:rPr>
                <w:sz w:val="18"/>
                <w:szCs w:val="18"/>
                <w:lang w:val="fr-FR"/>
              </w:rPr>
            </w:pPr>
            <w:r w:rsidRPr="006F2807">
              <w:rPr>
                <w:sz w:val="18"/>
                <w:szCs w:val="18"/>
                <w:lang w:val="fr-FR"/>
              </w:rPr>
              <w:t>Coûts d’appui</w:t>
            </w:r>
          </w:p>
        </w:tc>
        <w:tc>
          <w:tcPr>
            <w:tcW w:w="644" w:type="dxa"/>
            <w:tcMar>
              <w:left w:w="29" w:type="dxa"/>
              <w:right w:w="29" w:type="dxa"/>
            </w:tcMar>
          </w:tcPr>
          <w:p w14:paraId="2B05DF91" w14:textId="77777777" w:rsidR="00C64F66" w:rsidRPr="006F2807" w:rsidRDefault="00C64F66" w:rsidP="00165E80">
            <w:pPr>
              <w:spacing w:after="60"/>
              <w:jc w:val="right"/>
              <w:rPr>
                <w:sz w:val="18"/>
                <w:szCs w:val="18"/>
                <w:lang w:val="fr-FR"/>
              </w:rPr>
            </w:pPr>
            <w:r w:rsidRPr="006F2807">
              <w:rPr>
                <w:sz w:val="18"/>
                <w:szCs w:val="18"/>
                <w:lang w:val="fr-FR"/>
              </w:rPr>
              <w:t>0</w:t>
            </w:r>
          </w:p>
        </w:tc>
        <w:tc>
          <w:tcPr>
            <w:tcW w:w="644" w:type="dxa"/>
            <w:tcMar>
              <w:left w:w="29" w:type="dxa"/>
              <w:right w:w="29" w:type="dxa"/>
            </w:tcMar>
          </w:tcPr>
          <w:p w14:paraId="1B5E9233" w14:textId="77777777" w:rsidR="00C64F66" w:rsidRPr="006F2807" w:rsidRDefault="00C64F66" w:rsidP="00165E80">
            <w:pPr>
              <w:spacing w:after="60"/>
              <w:jc w:val="right"/>
              <w:rPr>
                <w:sz w:val="18"/>
                <w:szCs w:val="18"/>
                <w:lang w:val="fr-FR"/>
              </w:rPr>
            </w:pPr>
            <w:r w:rsidRPr="006F2807">
              <w:rPr>
                <w:sz w:val="18"/>
                <w:szCs w:val="18"/>
                <w:lang w:val="fr-FR"/>
              </w:rPr>
              <w:t>0</w:t>
            </w:r>
          </w:p>
        </w:tc>
        <w:tc>
          <w:tcPr>
            <w:tcW w:w="644" w:type="dxa"/>
            <w:shd w:val="clear" w:color="auto" w:fill="auto"/>
            <w:tcMar>
              <w:left w:w="29" w:type="dxa"/>
              <w:right w:w="29" w:type="dxa"/>
            </w:tcMar>
          </w:tcPr>
          <w:p w14:paraId="161B5DCF" w14:textId="77777777" w:rsidR="00C64F66" w:rsidRPr="006F2807" w:rsidRDefault="00C64F66" w:rsidP="00165E80">
            <w:pPr>
              <w:spacing w:after="60"/>
              <w:jc w:val="right"/>
              <w:rPr>
                <w:sz w:val="18"/>
                <w:szCs w:val="18"/>
                <w:lang w:val="fr-FR"/>
              </w:rPr>
            </w:pPr>
            <w:r w:rsidRPr="006F2807">
              <w:rPr>
                <w:sz w:val="18"/>
                <w:szCs w:val="18"/>
                <w:lang w:val="fr-FR"/>
              </w:rPr>
              <w:t>0</w:t>
            </w:r>
          </w:p>
        </w:tc>
        <w:tc>
          <w:tcPr>
            <w:tcW w:w="645" w:type="dxa"/>
            <w:shd w:val="clear" w:color="auto" w:fill="auto"/>
            <w:tcMar>
              <w:left w:w="29" w:type="dxa"/>
              <w:right w:w="29" w:type="dxa"/>
            </w:tcMar>
          </w:tcPr>
          <w:p w14:paraId="32EA9947" w14:textId="77777777" w:rsidR="00C64F66" w:rsidRPr="006F2807" w:rsidRDefault="00C64F66" w:rsidP="00165E80">
            <w:pPr>
              <w:spacing w:after="60"/>
              <w:jc w:val="right"/>
              <w:rPr>
                <w:sz w:val="18"/>
                <w:szCs w:val="18"/>
                <w:lang w:val="fr-FR"/>
              </w:rPr>
            </w:pPr>
            <w:r w:rsidRPr="006F2807">
              <w:rPr>
                <w:sz w:val="18"/>
                <w:szCs w:val="18"/>
                <w:lang w:val="fr-FR"/>
              </w:rPr>
              <w:t>0</w:t>
            </w:r>
          </w:p>
        </w:tc>
        <w:tc>
          <w:tcPr>
            <w:tcW w:w="644" w:type="dxa"/>
            <w:shd w:val="clear" w:color="auto" w:fill="auto"/>
            <w:tcMar>
              <w:left w:w="29" w:type="dxa"/>
              <w:right w:w="29" w:type="dxa"/>
            </w:tcMar>
          </w:tcPr>
          <w:p w14:paraId="6D0712C8" w14:textId="77777777" w:rsidR="00C64F66" w:rsidRPr="006F2807" w:rsidRDefault="00C64F66" w:rsidP="00165E80">
            <w:pPr>
              <w:spacing w:after="60"/>
              <w:jc w:val="right"/>
              <w:rPr>
                <w:sz w:val="18"/>
                <w:szCs w:val="18"/>
                <w:lang w:val="fr-FR"/>
              </w:rPr>
            </w:pPr>
            <w:r w:rsidRPr="006F2807">
              <w:rPr>
                <w:sz w:val="18"/>
                <w:szCs w:val="18"/>
                <w:lang w:val="fr-FR"/>
              </w:rPr>
              <w:t>0</w:t>
            </w:r>
          </w:p>
        </w:tc>
        <w:tc>
          <w:tcPr>
            <w:tcW w:w="644" w:type="dxa"/>
            <w:shd w:val="clear" w:color="auto" w:fill="auto"/>
            <w:tcMar>
              <w:left w:w="29" w:type="dxa"/>
              <w:right w:w="29" w:type="dxa"/>
            </w:tcMar>
          </w:tcPr>
          <w:p w14:paraId="43686244" w14:textId="77777777" w:rsidR="00C64F66" w:rsidRPr="006F2807" w:rsidRDefault="00C64F66" w:rsidP="00165E80">
            <w:pPr>
              <w:spacing w:after="60"/>
              <w:jc w:val="right"/>
              <w:rPr>
                <w:sz w:val="18"/>
                <w:szCs w:val="18"/>
                <w:lang w:val="fr-FR"/>
              </w:rPr>
            </w:pPr>
            <w:r w:rsidRPr="006F2807">
              <w:rPr>
                <w:sz w:val="18"/>
                <w:szCs w:val="18"/>
                <w:lang w:val="fr-FR"/>
              </w:rPr>
              <w:t>0</w:t>
            </w:r>
          </w:p>
        </w:tc>
        <w:tc>
          <w:tcPr>
            <w:tcW w:w="644" w:type="dxa"/>
            <w:shd w:val="clear" w:color="auto" w:fill="auto"/>
            <w:tcMar>
              <w:left w:w="29" w:type="dxa"/>
              <w:right w:w="29" w:type="dxa"/>
            </w:tcMar>
          </w:tcPr>
          <w:p w14:paraId="168E9BDA" w14:textId="77777777" w:rsidR="00C64F66" w:rsidRPr="006F2807" w:rsidRDefault="00C64F66" w:rsidP="00165E80">
            <w:pPr>
              <w:spacing w:after="60"/>
              <w:jc w:val="right"/>
              <w:rPr>
                <w:sz w:val="18"/>
                <w:szCs w:val="18"/>
                <w:lang w:val="fr-FR"/>
              </w:rPr>
            </w:pPr>
            <w:r w:rsidRPr="006F2807">
              <w:rPr>
                <w:sz w:val="18"/>
                <w:szCs w:val="18"/>
                <w:lang w:val="fr-FR"/>
              </w:rPr>
              <w:t>0</w:t>
            </w:r>
          </w:p>
        </w:tc>
        <w:tc>
          <w:tcPr>
            <w:tcW w:w="645" w:type="dxa"/>
            <w:shd w:val="clear" w:color="auto" w:fill="auto"/>
            <w:tcMar>
              <w:left w:w="29" w:type="dxa"/>
              <w:right w:w="29" w:type="dxa"/>
            </w:tcMar>
          </w:tcPr>
          <w:p w14:paraId="77FDC92B" w14:textId="77777777" w:rsidR="00C64F66" w:rsidRPr="006F2807" w:rsidRDefault="00C64F66" w:rsidP="00165E80">
            <w:pPr>
              <w:spacing w:after="60"/>
              <w:jc w:val="right"/>
              <w:rPr>
                <w:sz w:val="18"/>
                <w:szCs w:val="18"/>
                <w:lang w:val="fr-FR"/>
              </w:rPr>
            </w:pPr>
            <w:r w:rsidRPr="006F2807">
              <w:rPr>
                <w:sz w:val="18"/>
                <w:szCs w:val="18"/>
                <w:lang w:val="fr-FR"/>
              </w:rPr>
              <w:t>0</w:t>
            </w:r>
          </w:p>
        </w:tc>
        <w:tc>
          <w:tcPr>
            <w:tcW w:w="644" w:type="dxa"/>
            <w:shd w:val="clear" w:color="auto" w:fill="auto"/>
            <w:tcMar>
              <w:left w:w="29" w:type="dxa"/>
              <w:right w:w="29" w:type="dxa"/>
            </w:tcMar>
          </w:tcPr>
          <w:p w14:paraId="5E1B61B1" w14:textId="77777777" w:rsidR="00C64F66" w:rsidRPr="006F2807" w:rsidRDefault="00C64F66" w:rsidP="00165E80">
            <w:pPr>
              <w:spacing w:after="60"/>
              <w:jc w:val="right"/>
              <w:rPr>
                <w:sz w:val="18"/>
                <w:szCs w:val="18"/>
                <w:lang w:val="fr-FR"/>
              </w:rPr>
            </w:pPr>
            <w:r w:rsidRPr="006F2807">
              <w:rPr>
                <w:sz w:val="18"/>
                <w:szCs w:val="18"/>
                <w:lang w:val="fr-FR"/>
              </w:rPr>
              <w:t>0</w:t>
            </w:r>
          </w:p>
        </w:tc>
        <w:tc>
          <w:tcPr>
            <w:tcW w:w="644" w:type="dxa"/>
            <w:shd w:val="clear" w:color="auto" w:fill="auto"/>
            <w:tcMar>
              <w:left w:w="29" w:type="dxa"/>
              <w:right w:w="29" w:type="dxa"/>
            </w:tcMar>
          </w:tcPr>
          <w:p w14:paraId="5B7FB2DE" w14:textId="77777777" w:rsidR="00C64F66" w:rsidRPr="006F2807" w:rsidRDefault="00C64F66" w:rsidP="00165E80">
            <w:pPr>
              <w:spacing w:after="60"/>
              <w:jc w:val="right"/>
              <w:rPr>
                <w:sz w:val="18"/>
                <w:szCs w:val="18"/>
                <w:lang w:val="fr-FR"/>
              </w:rPr>
            </w:pPr>
            <w:r w:rsidRPr="006F2807">
              <w:rPr>
                <w:sz w:val="18"/>
                <w:szCs w:val="18"/>
                <w:lang w:val="fr-FR"/>
              </w:rPr>
              <w:t>0</w:t>
            </w:r>
          </w:p>
        </w:tc>
        <w:tc>
          <w:tcPr>
            <w:tcW w:w="644" w:type="dxa"/>
            <w:tcMar>
              <w:left w:w="29" w:type="dxa"/>
              <w:right w:w="29" w:type="dxa"/>
            </w:tcMar>
          </w:tcPr>
          <w:p w14:paraId="4CFDDA3F" w14:textId="77777777" w:rsidR="00C64F66" w:rsidRPr="006F2807" w:rsidRDefault="00C64F66" w:rsidP="00165E80">
            <w:pPr>
              <w:spacing w:after="60"/>
              <w:jc w:val="right"/>
              <w:rPr>
                <w:b/>
                <w:sz w:val="18"/>
                <w:szCs w:val="18"/>
                <w:lang w:val="fr-FR"/>
              </w:rPr>
            </w:pPr>
            <w:r w:rsidRPr="006F2807">
              <w:rPr>
                <w:b/>
                <w:sz w:val="18"/>
                <w:szCs w:val="18"/>
                <w:lang w:val="fr-FR"/>
              </w:rPr>
              <w:t>2 730</w:t>
            </w:r>
          </w:p>
        </w:tc>
        <w:tc>
          <w:tcPr>
            <w:tcW w:w="645" w:type="dxa"/>
            <w:shd w:val="clear" w:color="auto" w:fill="auto"/>
            <w:tcMar>
              <w:left w:w="29" w:type="dxa"/>
              <w:right w:w="29" w:type="dxa"/>
            </w:tcMar>
          </w:tcPr>
          <w:p w14:paraId="41AA766F" w14:textId="77777777" w:rsidR="00C64F66" w:rsidRPr="006F2807" w:rsidRDefault="00C64F66" w:rsidP="00165E80">
            <w:pPr>
              <w:spacing w:after="60"/>
              <w:jc w:val="right"/>
              <w:rPr>
                <w:b/>
                <w:sz w:val="18"/>
                <w:szCs w:val="18"/>
                <w:lang w:val="fr-FR"/>
              </w:rPr>
            </w:pPr>
            <w:r w:rsidRPr="006F2807">
              <w:rPr>
                <w:b/>
                <w:sz w:val="18"/>
                <w:szCs w:val="18"/>
                <w:lang w:val="fr-FR"/>
              </w:rPr>
              <w:t>2 730</w:t>
            </w:r>
          </w:p>
        </w:tc>
      </w:tr>
    </w:tbl>
    <w:p w14:paraId="44710E19" w14:textId="77777777" w:rsidR="00C64F66" w:rsidRPr="00C64F66" w:rsidRDefault="00C64F66" w:rsidP="00C64F66">
      <w:pPr>
        <w:rPr>
          <w:sz w:val="18"/>
          <w:szCs w:val="18"/>
          <w:lang w:val="fr-FR"/>
        </w:rPr>
      </w:pPr>
      <w:r w:rsidRPr="00C64F66">
        <w:rPr>
          <w:sz w:val="18"/>
          <w:lang w:val="fr-FR"/>
        </w:rPr>
        <w:t>Remarque : Accord rectifié pour être pris en compte à la 87</w:t>
      </w:r>
      <w:r w:rsidRPr="00C64F66">
        <w:rPr>
          <w:sz w:val="18"/>
          <w:vertAlign w:val="superscript"/>
          <w:lang w:val="fr-FR"/>
        </w:rPr>
        <w:t>e</w:t>
      </w:r>
      <w:r w:rsidRPr="00C64F66">
        <w:rPr>
          <w:sz w:val="18"/>
          <w:lang w:val="fr-FR"/>
        </w:rPr>
        <w:t> réunion.</w:t>
      </w:r>
    </w:p>
    <w:p w14:paraId="4036AA33" w14:textId="77777777" w:rsidR="00C64F66" w:rsidRPr="00C64F66" w:rsidRDefault="00C64F66" w:rsidP="00C64F66">
      <w:pPr>
        <w:rPr>
          <w:lang w:val="fr-FR"/>
        </w:rPr>
      </w:pPr>
    </w:p>
    <w:tbl>
      <w:tblPr>
        <w:tblStyle w:val="TableGrid"/>
        <w:tblW w:w="10345" w:type="dxa"/>
        <w:jc w:val="center"/>
        <w:tblLook w:val="04A0" w:firstRow="1" w:lastRow="0" w:firstColumn="1" w:lastColumn="0" w:noHBand="0" w:noVBand="1"/>
      </w:tblPr>
      <w:tblGrid>
        <w:gridCol w:w="3000"/>
        <w:gridCol w:w="7345"/>
      </w:tblGrid>
      <w:tr w:rsidR="00C64F66" w:rsidRPr="00C64F66" w14:paraId="3CA34970" w14:textId="77777777" w:rsidTr="00165E80">
        <w:trPr>
          <w:trHeight w:val="240"/>
          <w:jc w:val="center"/>
        </w:trPr>
        <w:tc>
          <w:tcPr>
            <w:tcW w:w="3000" w:type="dxa"/>
            <w:shd w:val="clear" w:color="auto" w:fill="auto"/>
          </w:tcPr>
          <w:p w14:paraId="0C2C4D8F" w14:textId="77777777" w:rsidR="00C64F66" w:rsidRPr="00C64F66" w:rsidRDefault="00C64F66" w:rsidP="00165E80">
            <w:pPr>
              <w:spacing w:after="60"/>
              <w:jc w:val="left"/>
              <w:rPr>
                <w:b/>
                <w:sz w:val="18"/>
                <w:lang w:val="fr-FR"/>
              </w:rPr>
            </w:pPr>
            <w:r w:rsidRPr="00C64F66">
              <w:rPr>
                <w:b/>
                <w:sz w:val="18"/>
                <w:lang w:val="fr-FR"/>
              </w:rPr>
              <w:t>Recommandation du Secrétariat :</w:t>
            </w:r>
          </w:p>
        </w:tc>
        <w:tc>
          <w:tcPr>
            <w:tcW w:w="7345" w:type="dxa"/>
            <w:shd w:val="clear" w:color="auto" w:fill="auto"/>
          </w:tcPr>
          <w:p w14:paraId="1AA81110" w14:textId="77777777" w:rsidR="00C64F66" w:rsidRPr="00C64F66" w:rsidRDefault="00C64F66" w:rsidP="00165E80">
            <w:pPr>
              <w:spacing w:after="60"/>
              <w:jc w:val="center"/>
              <w:rPr>
                <w:sz w:val="18"/>
                <w:lang w:val="fr-FR"/>
              </w:rPr>
            </w:pPr>
            <w:r w:rsidRPr="00C64F66">
              <w:rPr>
                <w:sz w:val="18"/>
                <w:lang w:val="fr-FR"/>
              </w:rPr>
              <w:t>Approbation globale</w:t>
            </w:r>
          </w:p>
        </w:tc>
      </w:tr>
    </w:tbl>
    <w:p w14:paraId="5F45111F" w14:textId="77777777" w:rsidR="00C64F66" w:rsidRPr="00C64F66" w:rsidRDefault="00C64F66" w:rsidP="00C64F66">
      <w:pPr>
        <w:spacing w:after="60"/>
        <w:jc w:val="center"/>
        <w:rPr>
          <w:lang w:val="fr-FR"/>
        </w:rPr>
      </w:pPr>
    </w:p>
    <w:p w14:paraId="77AEBE61" w14:textId="77777777" w:rsidR="00C64F66" w:rsidRPr="00C64F66" w:rsidRDefault="00C64F66" w:rsidP="00C64F66">
      <w:pPr>
        <w:rPr>
          <w:lang w:val="fr-FR"/>
        </w:rPr>
      </w:pPr>
      <w:r w:rsidRPr="00C64F66">
        <w:rPr>
          <w:lang w:val="fr-FR"/>
        </w:rPr>
        <w:br w:type="page"/>
      </w:r>
    </w:p>
    <w:p w14:paraId="05CA9391" w14:textId="77777777" w:rsidR="00C64F66" w:rsidRPr="00C64F66" w:rsidRDefault="00C64F66" w:rsidP="00C64F66">
      <w:pPr>
        <w:jc w:val="center"/>
        <w:rPr>
          <w:b/>
          <w:lang w:val="fr-FR"/>
        </w:rPr>
      </w:pPr>
      <w:r w:rsidRPr="00C64F66">
        <w:rPr>
          <w:b/>
          <w:lang w:val="fr-FR"/>
        </w:rPr>
        <w:lastRenderedPageBreak/>
        <w:t>DESCRIPTION DU PROJET</w:t>
      </w:r>
    </w:p>
    <w:p w14:paraId="478BCCC2" w14:textId="77777777" w:rsidR="00C64F66" w:rsidRPr="00C64F66" w:rsidRDefault="00C64F66" w:rsidP="00C64F66">
      <w:pPr>
        <w:rPr>
          <w:lang w:val="fr-FR"/>
        </w:rPr>
      </w:pPr>
    </w:p>
    <w:p w14:paraId="593B1953" w14:textId="7F42684C" w:rsidR="00C64F66" w:rsidRPr="00C64F66" w:rsidRDefault="00C64F66" w:rsidP="0087052B">
      <w:pPr>
        <w:pStyle w:val="Heading1"/>
        <w:rPr>
          <w:lang w:val="fr-FR"/>
        </w:rPr>
      </w:pPr>
      <w:r w:rsidRPr="00C64F66">
        <w:rPr>
          <w:lang w:val="fr-FR"/>
        </w:rPr>
        <w:t>Au nom du gouvernement de Sainte-Lucie, le PNUE, en qualité d’agence d’exécution principale, a soumis une demande de financement pour la cinquième et dernière tranche de la phase I du plan de gestion de l'élimination des HCFC (PGEH), pour un montant de 21 000 $ US, plu</w:t>
      </w:r>
      <w:r w:rsidR="0087052B">
        <w:rPr>
          <w:lang w:val="fr-FR"/>
        </w:rPr>
        <w:t>s des dépenses d'appui de 2 730 $ </w:t>
      </w:r>
      <w:r w:rsidRPr="00C64F66">
        <w:rPr>
          <w:lang w:val="fr-FR"/>
        </w:rPr>
        <w:t>US pour le PNUE uniquement</w:t>
      </w:r>
      <w:r w:rsidR="00FD0842">
        <w:rPr>
          <w:lang w:val="fr-FR"/>
        </w:rPr>
        <w:t>.</w:t>
      </w:r>
      <w:r w:rsidRPr="00C64F66">
        <w:rPr>
          <w:rStyle w:val="FootnoteReference"/>
          <w:lang w:val="fr-FR"/>
        </w:rPr>
        <w:footnoteReference w:id="2"/>
      </w:r>
      <w:r w:rsidRPr="00C64F66">
        <w:rPr>
          <w:lang w:val="fr-FR"/>
        </w:rPr>
        <w:t xml:space="preserve"> La présentation comprend un rapport périodique sur la mise en œuvre de la quatrième tranche, le rapport de vérification de la consommation de HCFC de 2018 à 2020, et le plan de mise en œuvre de la tranche de 2021 à 2022.</w:t>
      </w:r>
    </w:p>
    <w:p w14:paraId="4B475FBE" w14:textId="77777777" w:rsidR="00C64F66" w:rsidRPr="00C64F66" w:rsidRDefault="00C64F66" w:rsidP="00C64F66">
      <w:pPr>
        <w:rPr>
          <w:u w:val="single"/>
          <w:lang w:val="fr-FR"/>
        </w:rPr>
      </w:pPr>
      <w:r w:rsidRPr="00C64F66">
        <w:rPr>
          <w:u w:val="single"/>
          <w:lang w:val="fr-FR"/>
        </w:rPr>
        <w:t>Rapport sur la consommation de HCFC</w:t>
      </w:r>
    </w:p>
    <w:p w14:paraId="0C30C6A8" w14:textId="77777777" w:rsidR="00C64F66" w:rsidRPr="00C64F66" w:rsidRDefault="00C64F66" w:rsidP="00C64F66">
      <w:pPr>
        <w:rPr>
          <w:lang w:val="fr-FR"/>
        </w:rPr>
      </w:pPr>
    </w:p>
    <w:p w14:paraId="4641CB36" w14:textId="77777777" w:rsidR="00C64F66" w:rsidRPr="00C64F66" w:rsidRDefault="00C64F66" w:rsidP="00C64F66">
      <w:pPr>
        <w:pStyle w:val="Heading1"/>
        <w:rPr>
          <w:lang w:val="fr-FR"/>
        </w:rPr>
      </w:pPr>
      <w:r w:rsidRPr="00C64F66">
        <w:rPr>
          <w:lang w:val="fr-FR"/>
        </w:rPr>
        <w:t xml:space="preserve">Le gouvernement de Sainte-Lucie a déclaré une consommation de 0,03 tonne PAO en 2020, ce qui est inférieur de 97 % à la valeur de référence des HCFC aux fins de conformité. La consommation de HCFC entre 2016 et 2020 est indiquée au tableau 1. </w:t>
      </w:r>
    </w:p>
    <w:p w14:paraId="651DA896" w14:textId="77777777" w:rsidR="00C64F66" w:rsidRPr="00C64F66" w:rsidRDefault="00C64F66" w:rsidP="00C64F66">
      <w:pPr>
        <w:rPr>
          <w:b/>
          <w:lang w:val="fr-FR"/>
        </w:rPr>
      </w:pPr>
      <w:r w:rsidRPr="00C64F66">
        <w:rPr>
          <w:b/>
          <w:lang w:val="fr-FR"/>
        </w:rPr>
        <w:t>Tableau 1. Consommation de HCFC à Sainte-Lucie (2016-2020 – données de l’Article 7)</w:t>
      </w:r>
    </w:p>
    <w:tbl>
      <w:tblPr>
        <w:tblW w:w="5000" w:type="pct"/>
        <w:tblLook w:val="04A0" w:firstRow="1" w:lastRow="0" w:firstColumn="1" w:lastColumn="0" w:noHBand="0" w:noVBand="1"/>
      </w:tblPr>
      <w:tblGrid>
        <w:gridCol w:w="2153"/>
        <w:gridCol w:w="1198"/>
        <w:gridCol w:w="1199"/>
        <w:gridCol w:w="1201"/>
        <w:gridCol w:w="1199"/>
        <w:gridCol w:w="1199"/>
        <w:gridCol w:w="1201"/>
      </w:tblGrid>
      <w:tr w:rsidR="00C64F66" w:rsidRPr="00C64F66" w14:paraId="182C353D" w14:textId="77777777" w:rsidTr="00165E80">
        <w:trPr>
          <w:tblHeader/>
        </w:trPr>
        <w:tc>
          <w:tcPr>
            <w:tcW w:w="1152" w:type="pct"/>
            <w:tcBorders>
              <w:top w:val="single" w:sz="4" w:space="0" w:color="auto"/>
              <w:left w:val="single" w:sz="4" w:space="0" w:color="auto"/>
              <w:bottom w:val="single" w:sz="4" w:space="0" w:color="auto"/>
              <w:right w:val="single" w:sz="4" w:space="0" w:color="auto"/>
            </w:tcBorders>
            <w:shd w:val="clear" w:color="auto" w:fill="auto"/>
            <w:noWrap/>
            <w:tcMar>
              <w:left w:w="43" w:type="dxa"/>
              <w:right w:w="288" w:type="dxa"/>
            </w:tcMar>
            <w:vAlign w:val="center"/>
            <w:hideMark/>
          </w:tcPr>
          <w:p w14:paraId="3DD977C1" w14:textId="77777777" w:rsidR="00C64F66" w:rsidRPr="00C64F66" w:rsidRDefault="00C64F66" w:rsidP="00165E80">
            <w:pPr>
              <w:widowControl w:val="0"/>
              <w:jc w:val="left"/>
              <w:rPr>
                <w:b/>
                <w:bCs/>
                <w:sz w:val="20"/>
                <w:szCs w:val="20"/>
                <w:lang w:val="fr-FR"/>
              </w:rPr>
            </w:pPr>
            <w:r w:rsidRPr="00C64F66">
              <w:rPr>
                <w:b/>
                <w:sz w:val="20"/>
                <w:lang w:val="fr-FR"/>
              </w:rPr>
              <w:t>HCFC-22</w:t>
            </w:r>
          </w:p>
        </w:tc>
        <w:tc>
          <w:tcPr>
            <w:tcW w:w="641" w:type="pct"/>
            <w:tcBorders>
              <w:top w:val="single" w:sz="4" w:space="0" w:color="auto"/>
              <w:left w:val="nil"/>
              <w:bottom w:val="single" w:sz="4" w:space="0" w:color="auto"/>
              <w:right w:val="single" w:sz="4" w:space="0" w:color="auto"/>
            </w:tcBorders>
            <w:shd w:val="clear" w:color="auto" w:fill="auto"/>
            <w:noWrap/>
            <w:tcMar>
              <w:left w:w="115" w:type="dxa"/>
              <w:right w:w="115" w:type="dxa"/>
            </w:tcMar>
            <w:vAlign w:val="center"/>
            <w:hideMark/>
          </w:tcPr>
          <w:p w14:paraId="5AD40B37" w14:textId="77777777" w:rsidR="00C64F66" w:rsidRPr="00C64F66" w:rsidRDefault="00C64F66" w:rsidP="00165E80">
            <w:pPr>
              <w:widowControl w:val="0"/>
              <w:jc w:val="center"/>
              <w:rPr>
                <w:b/>
                <w:bCs/>
                <w:sz w:val="20"/>
                <w:szCs w:val="20"/>
                <w:lang w:val="fr-FR"/>
              </w:rPr>
            </w:pPr>
            <w:r w:rsidRPr="00C64F66">
              <w:rPr>
                <w:b/>
                <w:sz w:val="20"/>
                <w:lang w:val="fr-FR"/>
              </w:rPr>
              <w:t>2016</w:t>
            </w:r>
          </w:p>
        </w:tc>
        <w:tc>
          <w:tcPr>
            <w:tcW w:w="641" w:type="pct"/>
            <w:tcBorders>
              <w:top w:val="single" w:sz="4" w:space="0" w:color="auto"/>
              <w:left w:val="nil"/>
              <w:bottom w:val="single" w:sz="4" w:space="0" w:color="auto"/>
              <w:right w:val="single" w:sz="4" w:space="0" w:color="auto"/>
            </w:tcBorders>
            <w:shd w:val="clear" w:color="auto" w:fill="auto"/>
            <w:noWrap/>
            <w:tcMar>
              <w:left w:w="115" w:type="dxa"/>
              <w:right w:w="115" w:type="dxa"/>
            </w:tcMar>
            <w:vAlign w:val="center"/>
            <w:hideMark/>
          </w:tcPr>
          <w:p w14:paraId="13BF3099" w14:textId="77777777" w:rsidR="00C64F66" w:rsidRPr="00C64F66" w:rsidRDefault="00C64F66" w:rsidP="00165E80">
            <w:pPr>
              <w:widowControl w:val="0"/>
              <w:jc w:val="center"/>
              <w:rPr>
                <w:b/>
                <w:bCs/>
                <w:sz w:val="20"/>
                <w:szCs w:val="20"/>
                <w:lang w:val="fr-FR"/>
              </w:rPr>
            </w:pPr>
            <w:r w:rsidRPr="00C64F66">
              <w:rPr>
                <w:b/>
                <w:sz w:val="20"/>
                <w:lang w:val="fr-FR"/>
              </w:rPr>
              <w:t>2017</w:t>
            </w:r>
          </w:p>
        </w:tc>
        <w:tc>
          <w:tcPr>
            <w:tcW w:w="642" w:type="pct"/>
            <w:tcBorders>
              <w:top w:val="single" w:sz="4" w:space="0" w:color="auto"/>
              <w:left w:val="nil"/>
              <w:bottom w:val="single" w:sz="4" w:space="0" w:color="auto"/>
              <w:right w:val="single" w:sz="4" w:space="0" w:color="auto"/>
            </w:tcBorders>
            <w:tcMar>
              <w:left w:w="115" w:type="dxa"/>
              <w:right w:w="115" w:type="dxa"/>
            </w:tcMar>
            <w:vAlign w:val="center"/>
          </w:tcPr>
          <w:p w14:paraId="28B81B79" w14:textId="77777777" w:rsidR="00C64F66" w:rsidRPr="00C64F66" w:rsidRDefault="00C64F66" w:rsidP="00165E80">
            <w:pPr>
              <w:widowControl w:val="0"/>
              <w:jc w:val="center"/>
              <w:rPr>
                <w:b/>
                <w:bCs/>
                <w:sz w:val="20"/>
                <w:szCs w:val="20"/>
                <w:lang w:val="fr-FR"/>
              </w:rPr>
            </w:pPr>
            <w:r w:rsidRPr="00C64F66">
              <w:rPr>
                <w:b/>
                <w:sz w:val="20"/>
                <w:lang w:val="fr-FR"/>
              </w:rPr>
              <w:t>2018</w:t>
            </w:r>
          </w:p>
        </w:tc>
        <w:tc>
          <w:tcPr>
            <w:tcW w:w="641" w:type="pct"/>
            <w:tcBorders>
              <w:top w:val="single" w:sz="4" w:space="0" w:color="auto"/>
              <w:left w:val="single" w:sz="4" w:space="0" w:color="auto"/>
              <w:bottom w:val="single" w:sz="4" w:space="0" w:color="auto"/>
              <w:right w:val="single" w:sz="4" w:space="0" w:color="auto"/>
            </w:tcBorders>
            <w:tcMar>
              <w:left w:w="115" w:type="dxa"/>
              <w:right w:w="115" w:type="dxa"/>
            </w:tcMar>
            <w:vAlign w:val="center"/>
          </w:tcPr>
          <w:p w14:paraId="3A02CC25" w14:textId="77777777" w:rsidR="00C64F66" w:rsidRPr="00C64F66" w:rsidRDefault="00C64F66" w:rsidP="00165E80">
            <w:pPr>
              <w:widowControl w:val="0"/>
              <w:jc w:val="center"/>
              <w:rPr>
                <w:b/>
                <w:bCs/>
                <w:sz w:val="20"/>
                <w:szCs w:val="20"/>
                <w:lang w:val="fr-FR"/>
              </w:rPr>
            </w:pPr>
            <w:r w:rsidRPr="00C64F66">
              <w:rPr>
                <w:b/>
                <w:sz w:val="20"/>
                <w:lang w:val="fr-FR"/>
              </w:rPr>
              <w:t>2019</w:t>
            </w:r>
          </w:p>
        </w:tc>
        <w:tc>
          <w:tcPr>
            <w:tcW w:w="641" w:type="pct"/>
            <w:tcBorders>
              <w:top w:val="single" w:sz="4" w:space="0" w:color="auto"/>
              <w:left w:val="single" w:sz="4" w:space="0" w:color="auto"/>
              <w:bottom w:val="single" w:sz="4" w:space="0" w:color="auto"/>
              <w:right w:val="single" w:sz="4" w:space="0" w:color="auto"/>
            </w:tcBorders>
            <w:tcMar>
              <w:left w:w="115" w:type="dxa"/>
              <w:right w:w="115" w:type="dxa"/>
            </w:tcMar>
            <w:vAlign w:val="center"/>
          </w:tcPr>
          <w:p w14:paraId="185E8375" w14:textId="77777777" w:rsidR="00C64F66" w:rsidRPr="00C64F66" w:rsidRDefault="00C64F66" w:rsidP="00165E80">
            <w:pPr>
              <w:widowControl w:val="0"/>
              <w:jc w:val="center"/>
              <w:rPr>
                <w:b/>
                <w:bCs/>
                <w:sz w:val="20"/>
                <w:szCs w:val="20"/>
                <w:lang w:val="fr-FR"/>
              </w:rPr>
            </w:pPr>
            <w:r w:rsidRPr="00C64F66">
              <w:rPr>
                <w:b/>
                <w:sz w:val="20"/>
                <w:lang w:val="fr-FR"/>
              </w:rPr>
              <w:t>2020</w:t>
            </w:r>
          </w:p>
        </w:tc>
        <w:tc>
          <w:tcPr>
            <w:tcW w:w="642"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15" w:type="dxa"/>
            </w:tcMar>
            <w:vAlign w:val="center"/>
            <w:hideMark/>
          </w:tcPr>
          <w:p w14:paraId="7CE5D513" w14:textId="77777777" w:rsidR="00C64F66" w:rsidRPr="00C64F66" w:rsidRDefault="00C64F66" w:rsidP="00165E80">
            <w:pPr>
              <w:widowControl w:val="0"/>
              <w:jc w:val="center"/>
              <w:rPr>
                <w:b/>
                <w:bCs/>
                <w:sz w:val="20"/>
                <w:szCs w:val="20"/>
                <w:lang w:val="fr-FR"/>
              </w:rPr>
            </w:pPr>
            <w:r w:rsidRPr="00C64F66">
              <w:rPr>
                <w:b/>
                <w:sz w:val="20"/>
                <w:lang w:val="fr-FR"/>
              </w:rPr>
              <w:t>Référence</w:t>
            </w:r>
          </w:p>
        </w:tc>
      </w:tr>
      <w:tr w:rsidR="00C64F66" w:rsidRPr="00C64F66" w14:paraId="629A9E35" w14:textId="77777777" w:rsidTr="00165E80">
        <w:tc>
          <w:tcPr>
            <w:tcW w:w="1152" w:type="pct"/>
            <w:tcBorders>
              <w:top w:val="nil"/>
              <w:left w:val="single" w:sz="4" w:space="0" w:color="auto"/>
              <w:bottom w:val="single" w:sz="4" w:space="0" w:color="auto"/>
              <w:right w:val="single" w:sz="4" w:space="0" w:color="auto"/>
            </w:tcBorders>
            <w:shd w:val="clear" w:color="auto" w:fill="auto"/>
            <w:noWrap/>
            <w:tcMar>
              <w:left w:w="43" w:type="dxa"/>
              <w:right w:w="288" w:type="dxa"/>
            </w:tcMar>
            <w:vAlign w:val="center"/>
            <w:hideMark/>
          </w:tcPr>
          <w:p w14:paraId="73031809" w14:textId="77777777" w:rsidR="00C64F66" w:rsidRPr="00C64F66" w:rsidRDefault="00C64F66" w:rsidP="00165E80">
            <w:pPr>
              <w:widowControl w:val="0"/>
              <w:jc w:val="left"/>
              <w:rPr>
                <w:bCs/>
                <w:sz w:val="20"/>
                <w:szCs w:val="20"/>
                <w:lang w:val="fr-FR"/>
              </w:rPr>
            </w:pPr>
            <w:r w:rsidRPr="00C64F66">
              <w:rPr>
                <w:sz w:val="20"/>
                <w:lang w:val="fr-FR"/>
              </w:rPr>
              <w:t>Tonnes métriques (tm)</w:t>
            </w:r>
          </w:p>
        </w:tc>
        <w:tc>
          <w:tcPr>
            <w:tcW w:w="641" w:type="pct"/>
            <w:tcBorders>
              <w:top w:val="nil"/>
              <w:left w:val="nil"/>
              <w:bottom w:val="single" w:sz="4" w:space="0" w:color="auto"/>
              <w:right w:val="single" w:sz="4" w:space="0" w:color="auto"/>
            </w:tcBorders>
            <w:shd w:val="clear" w:color="auto" w:fill="auto"/>
            <w:noWrap/>
            <w:tcMar>
              <w:right w:w="288" w:type="dxa"/>
            </w:tcMar>
          </w:tcPr>
          <w:p w14:paraId="58BDF7EC" w14:textId="77777777" w:rsidR="00C64F66" w:rsidRPr="00C64F66" w:rsidRDefault="00C64F66" w:rsidP="00165E80">
            <w:pPr>
              <w:jc w:val="right"/>
              <w:rPr>
                <w:sz w:val="20"/>
                <w:szCs w:val="20"/>
                <w:lang w:val="fr-FR"/>
              </w:rPr>
            </w:pPr>
            <w:r w:rsidRPr="00C64F66">
              <w:rPr>
                <w:sz w:val="20"/>
                <w:lang w:val="fr-FR"/>
              </w:rPr>
              <w:t>11,89</w:t>
            </w:r>
          </w:p>
        </w:tc>
        <w:tc>
          <w:tcPr>
            <w:tcW w:w="641" w:type="pct"/>
            <w:tcBorders>
              <w:top w:val="nil"/>
              <w:left w:val="nil"/>
              <w:bottom w:val="single" w:sz="4" w:space="0" w:color="auto"/>
              <w:right w:val="single" w:sz="4" w:space="0" w:color="auto"/>
            </w:tcBorders>
            <w:shd w:val="clear" w:color="auto" w:fill="auto"/>
            <w:noWrap/>
            <w:tcMar>
              <w:right w:w="288" w:type="dxa"/>
            </w:tcMar>
          </w:tcPr>
          <w:p w14:paraId="0ADCECE2" w14:textId="77777777" w:rsidR="00C64F66" w:rsidRPr="00C64F66" w:rsidRDefault="00C64F66" w:rsidP="00165E80">
            <w:pPr>
              <w:jc w:val="right"/>
              <w:rPr>
                <w:sz w:val="20"/>
                <w:szCs w:val="20"/>
                <w:lang w:val="fr-FR"/>
              </w:rPr>
            </w:pPr>
            <w:r w:rsidRPr="00C64F66">
              <w:rPr>
                <w:sz w:val="20"/>
                <w:lang w:val="fr-FR"/>
              </w:rPr>
              <w:t>11,62</w:t>
            </w:r>
          </w:p>
        </w:tc>
        <w:tc>
          <w:tcPr>
            <w:tcW w:w="642" w:type="pct"/>
            <w:tcBorders>
              <w:top w:val="single" w:sz="4" w:space="0" w:color="auto"/>
              <w:left w:val="nil"/>
              <w:bottom w:val="single" w:sz="4" w:space="0" w:color="auto"/>
              <w:right w:val="single" w:sz="4" w:space="0" w:color="auto"/>
            </w:tcBorders>
            <w:tcMar>
              <w:right w:w="288" w:type="dxa"/>
            </w:tcMar>
          </w:tcPr>
          <w:p w14:paraId="58784CE7" w14:textId="77777777" w:rsidR="00C64F66" w:rsidRPr="00C64F66" w:rsidRDefault="00C64F66" w:rsidP="00165E80">
            <w:pPr>
              <w:jc w:val="right"/>
              <w:rPr>
                <w:sz w:val="20"/>
                <w:szCs w:val="20"/>
                <w:lang w:val="fr-FR"/>
              </w:rPr>
            </w:pPr>
            <w:r w:rsidRPr="00C64F66">
              <w:rPr>
                <w:sz w:val="20"/>
                <w:lang w:val="fr-FR"/>
              </w:rPr>
              <w:t>11,19</w:t>
            </w:r>
          </w:p>
        </w:tc>
        <w:tc>
          <w:tcPr>
            <w:tcW w:w="641" w:type="pct"/>
            <w:tcBorders>
              <w:top w:val="nil"/>
              <w:left w:val="single" w:sz="4" w:space="0" w:color="auto"/>
              <w:bottom w:val="single" w:sz="4" w:space="0" w:color="auto"/>
              <w:right w:val="single" w:sz="4" w:space="0" w:color="auto"/>
            </w:tcBorders>
            <w:tcMar>
              <w:right w:w="288" w:type="dxa"/>
            </w:tcMar>
          </w:tcPr>
          <w:p w14:paraId="1A2B199B" w14:textId="77777777" w:rsidR="00C64F66" w:rsidRPr="00C64F66" w:rsidRDefault="00C64F66" w:rsidP="00165E80">
            <w:pPr>
              <w:jc w:val="right"/>
              <w:rPr>
                <w:sz w:val="20"/>
                <w:szCs w:val="20"/>
                <w:lang w:val="fr-FR"/>
              </w:rPr>
            </w:pPr>
            <w:r w:rsidRPr="00C64F66">
              <w:rPr>
                <w:sz w:val="20"/>
                <w:lang w:val="fr-FR"/>
              </w:rPr>
              <w:t>5,62</w:t>
            </w:r>
          </w:p>
        </w:tc>
        <w:tc>
          <w:tcPr>
            <w:tcW w:w="641" w:type="pct"/>
            <w:tcBorders>
              <w:top w:val="nil"/>
              <w:left w:val="single" w:sz="4" w:space="0" w:color="auto"/>
              <w:bottom w:val="single" w:sz="4" w:space="0" w:color="auto"/>
              <w:right w:val="single" w:sz="4" w:space="0" w:color="auto"/>
            </w:tcBorders>
            <w:tcMar>
              <w:right w:w="288" w:type="dxa"/>
            </w:tcMar>
          </w:tcPr>
          <w:p w14:paraId="02820111" w14:textId="77777777" w:rsidR="00C64F66" w:rsidRPr="00C64F66" w:rsidRDefault="00C64F66" w:rsidP="00165E80">
            <w:pPr>
              <w:jc w:val="right"/>
              <w:rPr>
                <w:sz w:val="20"/>
                <w:szCs w:val="20"/>
                <w:lang w:val="fr-FR"/>
              </w:rPr>
            </w:pPr>
            <w:r w:rsidRPr="00C64F66">
              <w:rPr>
                <w:sz w:val="20"/>
                <w:lang w:val="fr-FR"/>
              </w:rPr>
              <w:t>0,48</w:t>
            </w:r>
          </w:p>
        </w:tc>
        <w:tc>
          <w:tcPr>
            <w:tcW w:w="642" w:type="pct"/>
            <w:tcBorders>
              <w:top w:val="nil"/>
              <w:left w:val="single" w:sz="4" w:space="0" w:color="auto"/>
              <w:bottom w:val="single" w:sz="4" w:space="0" w:color="auto"/>
              <w:right w:val="single" w:sz="4" w:space="0" w:color="auto"/>
            </w:tcBorders>
            <w:shd w:val="clear" w:color="auto" w:fill="auto"/>
            <w:noWrap/>
            <w:tcMar>
              <w:right w:w="288" w:type="dxa"/>
            </w:tcMar>
          </w:tcPr>
          <w:p w14:paraId="506F8DAA" w14:textId="77777777" w:rsidR="00C64F66" w:rsidRPr="00C64F66" w:rsidRDefault="00C64F66" w:rsidP="00165E80">
            <w:pPr>
              <w:jc w:val="right"/>
              <w:rPr>
                <w:sz w:val="20"/>
                <w:szCs w:val="20"/>
                <w:lang w:val="fr-FR"/>
              </w:rPr>
            </w:pPr>
            <w:r w:rsidRPr="00C64F66">
              <w:rPr>
                <w:sz w:val="20"/>
                <w:lang w:val="fr-FR"/>
              </w:rPr>
              <w:t>19,91</w:t>
            </w:r>
          </w:p>
        </w:tc>
      </w:tr>
      <w:tr w:rsidR="00C64F66" w:rsidRPr="00C64F66" w14:paraId="2E672924" w14:textId="77777777" w:rsidTr="00165E80">
        <w:tc>
          <w:tcPr>
            <w:tcW w:w="1152" w:type="pct"/>
            <w:tcBorders>
              <w:top w:val="nil"/>
              <w:left w:val="single" w:sz="4" w:space="0" w:color="auto"/>
              <w:bottom w:val="single" w:sz="4" w:space="0" w:color="auto"/>
              <w:right w:val="single" w:sz="4" w:space="0" w:color="auto"/>
            </w:tcBorders>
            <w:shd w:val="clear" w:color="auto" w:fill="auto"/>
            <w:noWrap/>
            <w:tcMar>
              <w:left w:w="43" w:type="dxa"/>
              <w:right w:w="288" w:type="dxa"/>
            </w:tcMar>
            <w:vAlign w:val="center"/>
            <w:hideMark/>
          </w:tcPr>
          <w:p w14:paraId="60B433DD" w14:textId="77777777" w:rsidR="00C64F66" w:rsidRPr="00C64F66" w:rsidRDefault="00C64F66" w:rsidP="00165E80">
            <w:pPr>
              <w:widowControl w:val="0"/>
              <w:jc w:val="left"/>
              <w:rPr>
                <w:sz w:val="20"/>
                <w:szCs w:val="20"/>
                <w:lang w:val="fr-FR"/>
              </w:rPr>
            </w:pPr>
            <w:r w:rsidRPr="00C64F66">
              <w:rPr>
                <w:sz w:val="20"/>
                <w:lang w:val="fr-FR"/>
              </w:rPr>
              <w:t>Tonnes PAO</w:t>
            </w:r>
          </w:p>
        </w:tc>
        <w:tc>
          <w:tcPr>
            <w:tcW w:w="641" w:type="pct"/>
            <w:tcBorders>
              <w:top w:val="nil"/>
              <w:left w:val="nil"/>
              <w:bottom w:val="single" w:sz="4" w:space="0" w:color="auto"/>
              <w:right w:val="single" w:sz="4" w:space="0" w:color="auto"/>
            </w:tcBorders>
            <w:shd w:val="clear" w:color="auto" w:fill="auto"/>
            <w:noWrap/>
            <w:tcMar>
              <w:right w:w="288" w:type="dxa"/>
            </w:tcMar>
          </w:tcPr>
          <w:p w14:paraId="7C36929A" w14:textId="77777777" w:rsidR="00C64F66" w:rsidRPr="00C64F66" w:rsidRDefault="00C64F66" w:rsidP="00165E80">
            <w:pPr>
              <w:jc w:val="right"/>
              <w:rPr>
                <w:sz w:val="20"/>
                <w:szCs w:val="20"/>
                <w:lang w:val="fr-FR"/>
              </w:rPr>
            </w:pPr>
            <w:r w:rsidRPr="00C64F66">
              <w:rPr>
                <w:sz w:val="20"/>
                <w:lang w:val="fr-FR"/>
              </w:rPr>
              <w:t>0,65</w:t>
            </w:r>
          </w:p>
        </w:tc>
        <w:tc>
          <w:tcPr>
            <w:tcW w:w="641" w:type="pct"/>
            <w:tcBorders>
              <w:top w:val="nil"/>
              <w:left w:val="nil"/>
              <w:bottom w:val="single" w:sz="4" w:space="0" w:color="auto"/>
              <w:right w:val="single" w:sz="4" w:space="0" w:color="auto"/>
            </w:tcBorders>
            <w:shd w:val="clear" w:color="auto" w:fill="auto"/>
            <w:noWrap/>
            <w:tcMar>
              <w:right w:w="288" w:type="dxa"/>
            </w:tcMar>
          </w:tcPr>
          <w:p w14:paraId="54A31EAC" w14:textId="77777777" w:rsidR="00C64F66" w:rsidRPr="00C64F66" w:rsidRDefault="00C64F66" w:rsidP="00165E80">
            <w:pPr>
              <w:jc w:val="right"/>
              <w:rPr>
                <w:sz w:val="20"/>
                <w:szCs w:val="20"/>
                <w:lang w:val="fr-FR"/>
              </w:rPr>
            </w:pPr>
            <w:r w:rsidRPr="00C64F66">
              <w:rPr>
                <w:sz w:val="20"/>
                <w:lang w:val="fr-FR"/>
              </w:rPr>
              <w:t>0,64</w:t>
            </w:r>
          </w:p>
        </w:tc>
        <w:tc>
          <w:tcPr>
            <w:tcW w:w="642" w:type="pct"/>
            <w:tcBorders>
              <w:top w:val="single" w:sz="4" w:space="0" w:color="auto"/>
              <w:left w:val="nil"/>
              <w:bottom w:val="single" w:sz="4" w:space="0" w:color="auto"/>
              <w:right w:val="single" w:sz="4" w:space="0" w:color="auto"/>
            </w:tcBorders>
            <w:tcMar>
              <w:right w:w="288" w:type="dxa"/>
            </w:tcMar>
          </w:tcPr>
          <w:p w14:paraId="10DC88B9" w14:textId="77777777" w:rsidR="00C64F66" w:rsidRPr="00C64F66" w:rsidRDefault="00C64F66" w:rsidP="00165E80">
            <w:pPr>
              <w:jc w:val="right"/>
              <w:rPr>
                <w:sz w:val="20"/>
                <w:szCs w:val="20"/>
                <w:lang w:val="fr-FR"/>
              </w:rPr>
            </w:pPr>
            <w:r w:rsidRPr="00C64F66">
              <w:rPr>
                <w:sz w:val="20"/>
                <w:lang w:val="fr-FR"/>
              </w:rPr>
              <w:t>0,62</w:t>
            </w:r>
          </w:p>
        </w:tc>
        <w:tc>
          <w:tcPr>
            <w:tcW w:w="641" w:type="pct"/>
            <w:tcBorders>
              <w:top w:val="nil"/>
              <w:left w:val="single" w:sz="4" w:space="0" w:color="auto"/>
              <w:bottom w:val="single" w:sz="4" w:space="0" w:color="auto"/>
              <w:right w:val="single" w:sz="4" w:space="0" w:color="auto"/>
            </w:tcBorders>
            <w:tcMar>
              <w:right w:w="288" w:type="dxa"/>
            </w:tcMar>
          </w:tcPr>
          <w:p w14:paraId="7775EBAF" w14:textId="77777777" w:rsidR="00C64F66" w:rsidRPr="00C64F66" w:rsidRDefault="00C64F66" w:rsidP="00165E80">
            <w:pPr>
              <w:jc w:val="right"/>
              <w:rPr>
                <w:sz w:val="20"/>
                <w:szCs w:val="20"/>
                <w:lang w:val="fr-FR"/>
              </w:rPr>
            </w:pPr>
            <w:r w:rsidRPr="00C64F66">
              <w:rPr>
                <w:sz w:val="20"/>
                <w:lang w:val="fr-FR"/>
              </w:rPr>
              <w:t>0,31</w:t>
            </w:r>
          </w:p>
        </w:tc>
        <w:tc>
          <w:tcPr>
            <w:tcW w:w="641" w:type="pct"/>
            <w:tcBorders>
              <w:top w:val="nil"/>
              <w:left w:val="single" w:sz="4" w:space="0" w:color="auto"/>
              <w:bottom w:val="single" w:sz="4" w:space="0" w:color="auto"/>
              <w:right w:val="single" w:sz="4" w:space="0" w:color="auto"/>
            </w:tcBorders>
            <w:tcMar>
              <w:right w:w="288" w:type="dxa"/>
            </w:tcMar>
          </w:tcPr>
          <w:p w14:paraId="01DF878C" w14:textId="77777777" w:rsidR="00C64F66" w:rsidRPr="00C64F66" w:rsidRDefault="00C64F66" w:rsidP="00165E80">
            <w:pPr>
              <w:jc w:val="right"/>
              <w:rPr>
                <w:sz w:val="20"/>
                <w:szCs w:val="20"/>
                <w:lang w:val="fr-FR"/>
              </w:rPr>
            </w:pPr>
            <w:r w:rsidRPr="00C64F66">
              <w:rPr>
                <w:sz w:val="20"/>
                <w:lang w:val="fr-FR"/>
              </w:rPr>
              <w:t>0,03</w:t>
            </w:r>
          </w:p>
        </w:tc>
        <w:tc>
          <w:tcPr>
            <w:tcW w:w="642" w:type="pct"/>
            <w:tcBorders>
              <w:top w:val="nil"/>
              <w:left w:val="single" w:sz="4" w:space="0" w:color="auto"/>
              <w:bottom w:val="single" w:sz="4" w:space="0" w:color="auto"/>
              <w:right w:val="single" w:sz="4" w:space="0" w:color="auto"/>
            </w:tcBorders>
            <w:shd w:val="clear" w:color="auto" w:fill="auto"/>
            <w:noWrap/>
            <w:tcMar>
              <w:right w:w="288" w:type="dxa"/>
            </w:tcMar>
          </w:tcPr>
          <w:p w14:paraId="775FB9C8" w14:textId="77777777" w:rsidR="00C64F66" w:rsidRPr="00C64F66" w:rsidRDefault="00C64F66" w:rsidP="00165E80">
            <w:pPr>
              <w:jc w:val="right"/>
              <w:rPr>
                <w:rFonts w:eastAsiaTheme="minorHAnsi"/>
                <w:sz w:val="20"/>
                <w:szCs w:val="20"/>
                <w:lang w:val="fr-FR"/>
              </w:rPr>
            </w:pPr>
            <w:r w:rsidRPr="00C64F66">
              <w:rPr>
                <w:sz w:val="20"/>
                <w:lang w:val="fr-FR"/>
              </w:rPr>
              <w:t>1,09</w:t>
            </w:r>
          </w:p>
        </w:tc>
      </w:tr>
    </w:tbl>
    <w:p w14:paraId="46A221D2" w14:textId="77777777" w:rsidR="00C64F66" w:rsidRPr="00C64F66" w:rsidRDefault="00C64F66" w:rsidP="00C64F66">
      <w:pPr>
        <w:rPr>
          <w:lang w:val="fr-FR"/>
        </w:rPr>
      </w:pPr>
    </w:p>
    <w:p w14:paraId="54F843AA" w14:textId="77777777" w:rsidR="00C64F66" w:rsidRPr="00C64F66" w:rsidRDefault="00C64F66" w:rsidP="00C64F66">
      <w:pPr>
        <w:pStyle w:val="Heading1"/>
        <w:rPr>
          <w:lang w:val="fr-FR"/>
        </w:rPr>
      </w:pPr>
      <w:r w:rsidRPr="00C64F66">
        <w:rPr>
          <w:lang w:val="fr-FR"/>
        </w:rPr>
        <w:t>Au cours des trois dernières années, la plus grande partie de la demande de HCFC est provenue de stocks de HCFC, ce qui entraîne une diminution annuelle de la consommation. La réduction de la consommation de HCFC depuis 2016 est également liée à la mise en œuvre des activités associées à l’application de quotas pour les HCFC et à la formation des techniciens d’entretien des équipements de réfrigération, dans le cadre du PGEH, et à l’introduction de solutions de remplacement sans HCFC (principalement dans des applications de climatisation et de réfrigération commerciale avec HFC). La forte diminution en 2020 était également due à l’incidence des restrictions associées à la COVID</w:t>
      </w:r>
      <w:r w:rsidRPr="00C64F66">
        <w:rPr>
          <w:lang w:val="fr-FR"/>
        </w:rPr>
        <w:noBreakHyphen/>
        <w:t>19, qui ont eu des conséquences pour les secteurs économiques du pays (par exemple, le tourisme), réduisant ainsi le besoin d’entretenir les équipements de réfrigération et de climatisation.</w:t>
      </w:r>
    </w:p>
    <w:p w14:paraId="5348AA72" w14:textId="77777777" w:rsidR="00C64F66" w:rsidRPr="00C64F66" w:rsidRDefault="00C64F66" w:rsidP="00C64F66">
      <w:pPr>
        <w:rPr>
          <w:i/>
          <w:lang w:val="fr-FR"/>
        </w:rPr>
      </w:pPr>
      <w:r w:rsidRPr="00C64F66">
        <w:rPr>
          <w:i/>
          <w:lang w:val="fr-FR"/>
        </w:rPr>
        <w:t xml:space="preserve">Rapport de mise en œuvre du programme de pays </w:t>
      </w:r>
    </w:p>
    <w:p w14:paraId="25BFC184" w14:textId="77777777" w:rsidR="00C64F66" w:rsidRPr="00C64F66" w:rsidRDefault="00C64F66" w:rsidP="00C64F66">
      <w:pPr>
        <w:rPr>
          <w:lang w:val="fr-FR"/>
        </w:rPr>
      </w:pPr>
    </w:p>
    <w:p w14:paraId="486FA039" w14:textId="77777777" w:rsidR="00C64F66" w:rsidRPr="00C64F66" w:rsidRDefault="00C64F66" w:rsidP="00C64F66">
      <w:pPr>
        <w:pStyle w:val="Heading1"/>
        <w:rPr>
          <w:lang w:val="fr-FR"/>
        </w:rPr>
      </w:pPr>
      <w:r w:rsidRPr="00C64F66">
        <w:rPr>
          <w:lang w:val="fr-FR"/>
        </w:rPr>
        <w:t>Dans le rapport de mise en œuvre du programme de pays de 2020, le gouvernement de Sainte-Lucie a déclaré des données de consommation de HCFC par secteur qui sont conformes aux données déclarées dans le cadre de l’Article 7 du Protocole de Montréal.</w:t>
      </w:r>
    </w:p>
    <w:p w14:paraId="7D62782E" w14:textId="77777777" w:rsidR="00C64F66" w:rsidRPr="00C64F66" w:rsidRDefault="00C64F66" w:rsidP="00C64F66">
      <w:pPr>
        <w:rPr>
          <w:i/>
          <w:lang w:val="fr-FR"/>
        </w:rPr>
      </w:pPr>
      <w:r w:rsidRPr="00C64F66">
        <w:rPr>
          <w:i/>
          <w:lang w:val="fr-FR"/>
        </w:rPr>
        <w:t xml:space="preserve">Rapport de vérification </w:t>
      </w:r>
    </w:p>
    <w:p w14:paraId="45A975DF" w14:textId="77777777" w:rsidR="00C64F66" w:rsidRPr="00C64F66" w:rsidRDefault="00C64F66" w:rsidP="00C64F66">
      <w:pPr>
        <w:rPr>
          <w:lang w:val="fr-FR"/>
        </w:rPr>
      </w:pPr>
    </w:p>
    <w:p w14:paraId="111BBAEA" w14:textId="77777777" w:rsidR="00C64F66" w:rsidRPr="00C64F66" w:rsidRDefault="00C64F66" w:rsidP="00C64F66">
      <w:pPr>
        <w:pStyle w:val="Heading1"/>
        <w:rPr>
          <w:lang w:val="fr-FR"/>
        </w:rPr>
      </w:pPr>
      <w:r w:rsidRPr="00C64F66">
        <w:rPr>
          <w:lang w:val="fr-FR"/>
        </w:rPr>
        <w:t>Le rapport de vérification a confirmé que le gouvernement de Sainte-Lucie met en œuvre un système d’octroi de licences et de quotas pour les importations et les exportations de HCFC, que le pays était en conformité avec les objectifs de réglementation établis dans l’Accord avec le Comité exécutif, et que la consommation totale de HCFC déclarée au titre de l’Article 7 du Protocole de Montréal pour 2019 et 2020 était correcte (comme indiqué dans le tableau 1). Cependant, une petite différence entre la consommation vérifiée de HCFC-22 (11,05 tm) et les importations réelles déclarées au titre de l’Article 7 (11,19 tm) pour 2018 a été trouvée ; en conséquence, le gouvernement de Sainte-Lucie a demandé une rectification des données déclarées au titre de l’Article 7 dans une lettre en date du 30 avril 2021 au Secrétariat de l'ozone.</w:t>
      </w:r>
    </w:p>
    <w:p w14:paraId="6FDE60BF" w14:textId="77777777" w:rsidR="00C64F66" w:rsidRPr="00C64F66" w:rsidRDefault="00C64F66" w:rsidP="00C64F66">
      <w:pPr>
        <w:pStyle w:val="Heading1"/>
        <w:rPr>
          <w:lang w:val="fr-FR"/>
        </w:rPr>
      </w:pPr>
      <w:r w:rsidRPr="00C64F66">
        <w:rPr>
          <w:lang w:val="fr-FR"/>
        </w:rPr>
        <w:t xml:space="preserve">Le rapport de vérification comprend également des recommandations pour le renforcement des règlements nationaux de Sainte-Lucie </w:t>
      </w:r>
      <w:r w:rsidRPr="00C64F66">
        <w:rPr>
          <w:i/>
          <w:lang w:val="fr-FR"/>
        </w:rPr>
        <w:t>entre autres</w:t>
      </w:r>
      <w:r w:rsidRPr="00C64F66">
        <w:rPr>
          <w:lang w:val="fr-FR"/>
        </w:rPr>
        <w:t xml:space="preserve"> en intégrant des dispositions pour l’interdiction de </w:t>
      </w:r>
      <w:r w:rsidRPr="00C64F66">
        <w:rPr>
          <w:lang w:val="fr-FR"/>
        </w:rPr>
        <w:lastRenderedPageBreak/>
        <w:t>l’importation des substances de l’Annexe A et l’Annexe B, l’interdiction de la conversion des équipements avec SAO importés de manière illicite, la signature du mémorandum de coopération entre le ministère de l’Éducation, de l’Innovation, des Relations hommes-femmes et du Développement durable (qui abrite l’unité nationale de l’ozone (UNO)), le département des Douanes et Accises, le Conseil de détection et de répression douanières des Caraïbes (CDI), l’unité de police maritime, et le ministère du Commerce pour le renforcement de la surveillance des importations de HCFC et le partage d’informations entre l’UNO et les douanes, des consultations supplémentaires de l’UNO avec des courtiers des douanes et des agences d’exécution au sujet de règlements relatifs aux HCFC, la mise à jour du format de l’octroi de licence comprenant la correction d’erreurs d’édition pour les demandes de licence, l’intégration d’un tampon dans le système de quotas de HCFC et la formation d’agents d’exécution et de techniciens de réfrigération aux solutions de remplacement sans HCFC dans les équipements de réfrigération et de climatisation. Pour appliquer les recommandations figurant dans le rapport de vérification, des activités de formation pour les agents des douanes et les importateurs sur les règlements relatifs à l’importation et l’exportation des SAO, au suivi et à la notification des importations de HCFC et au contrôle du commerce illicite, et la signature du mémorandum de coopération devraient avoir lieu lors de la dernière tranche de la phase I, les recommandations relatives au renforcement des règlements et à leur application devraient être abordées lors de la phase II.</w:t>
      </w:r>
    </w:p>
    <w:p w14:paraId="41327300" w14:textId="77777777" w:rsidR="00C64F66" w:rsidRPr="00C64F66" w:rsidRDefault="00C64F66" w:rsidP="00C64F66">
      <w:pPr>
        <w:rPr>
          <w:u w:val="single"/>
          <w:lang w:val="fr-FR"/>
        </w:rPr>
      </w:pPr>
      <w:r w:rsidRPr="00C64F66">
        <w:rPr>
          <w:u w:val="single"/>
          <w:lang w:val="fr-FR"/>
        </w:rPr>
        <w:t>Rapport périodique sur la mise en œuvre de la quatrième tranche du PGEH</w:t>
      </w:r>
    </w:p>
    <w:p w14:paraId="4772AB54" w14:textId="77777777" w:rsidR="00C64F66" w:rsidRPr="00C64F66" w:rsidRDefault="00C64F66" w:rsidP="00C64F66">
      <w:pPr>
        <w:rPr>
          <w:lang w:val="fr-FR"/>
        </w:rPr>
      </w:pPr>
    </w:p>
    <w:p w14:paraId="152397AD" w14:textId="77777777" w:rsidR="00C64F66" w:rsidRPr="00C64F66" w:rsidRDefault="00C64F66" w:rsidP="00C64F66">
      <w:pPr>
        <w:rPr>
          <w:i/>
          <w:lang w:val="fr-FR"/>
        </w:rPr>
      </w:pPr>
      <w:r w:rsidRPr="00C64F66">
        <w:rPr>
          <w:i/>
          <w:lang w:val="fr-FR"/>
        </w:rPr>
        <w:t>Cadre juridique</w:t>
      </w:r>
    </w:p>
    <w:p w14:paraId="117E7961" w14:textId="77777777" w:rsidR="00C64F66" w:rsidRPr="00C64F66" w:rsidRDefault="00C64F66" w:rsidP="00C64F66">
      <w:pPr>
        <w:rPr>
          <w:i/>
          <w:lang w:val="fr-FR"/>
        </w:rPr>
      </w:pPr>
    </w:p>
    <w:p w14:paraId="3C033430" w14:textId="77777777" w:rsidR="00C64F66" w:rsidRPr="00C64F66" w:rsidRDefault="00C64F66" w:rsidP="00C64F66">
      <w:pPr>
        <w:pStyle w:val="Heading1"/>
        <w:rPr>
          <w:lang w:val="fr-FR"/>
        </w:rPr>
      </w:pPr>
      <w:r w:rsidRPr="00C64F66">
        <w:rPr>
          <w:lang w:val="fr-FR"/>
        </w:rPr>
        <w:t>En 2015, Sainte-Lucie a remanié les règlements relatifs au Protocole de Montréal afin d’apporter un encadrement juridique au système d’importation et d’exportation ; d’imposer l’exigence de licences obligatoires d’importation et d’exportation pour tous les frigorigènes, dont les HCFC, les HFC et autres frigorigènes ; d’exiger l’application de quotas de HCFC pour tous les importateurs inscrits ; de limiter la vente de frigorigènes aux techniciens certifiés ; et d’interdire l’importation d’équipements à base de HCFC au 1</w:t>
      </w:r>
      <w:r w:rsidRPr="00C64F66">
        <w:rPr>
          <w:vertAlign w:val="superscript"/>
          <w:lang w:val="fr-FR"/>
        </w:rPr>
        <w:t>er</w:t>
      </w:r>
      <w:r w:rsidRPr="00C64F66">
        <w:rPr>
          <w:lang w:val="fr-FR"/>
        </w:rPr>
        <w:t xml:space="preserve"> janvier 2015. </w:t>
      </w:r>
    </w:p>
    <w:p w14:paraId="61F5E6E2" w14:textId="77777777" w:rsidR="00C64F66" w:rsidRPr="00C64F66" w:rsidRDefault="00C64F66" w:rsidP="00C64F66">
      <w:pPr>
        <w:rPr>
          <w:i/>
          <w:lang w:val="fr-FR"/>
        </w:rPr>
      </w:pPr>
      <w:r w:rsidRPr="00C64F66">
        <w:rPr>
          <w:i/>
          <w:lang w:val="fr-FR"/>
        </w:rPr>
        <w:t>Secteur de l’entretien des équipements de réfrigération</w:t>
      </w:r>
    </w:p>
    <w:p w14:paraId="31A756F3" w14:textId="77777777" w:rsidR="00C64F66" w:rsidRPr="00C64F66" w:rsidRDefault="00C64F66" w:rsidP="00C64F66">
      <w:pPr>
        <w:rPr>
          <w:lang w:val="fr-FR"/>
        </w:rPr>
      </w:pPr>
    </w:p>
    <w:p w14:paraId="7BBF82DD" w14:textId="77777777" w:rsidR="00C64F66" w:rsidRPr="00C64F66" w:rsidRDefault="00C64F66" w:rsidP="00C64F66">
      <w:pPr>
        <w:pStyle w:val="Heading1"/>
        <w:rPr>
          <w:lang w:val="fr-FR"/>
        </w:rPr>
      </w:pPr>
      <w:r w:rsidRPr="00C64F66">
        <w:rPr>
          <w:lang w:val="fr-FR"/>
        </w:rPr>
        <w:t xml:space="preserve">Les activités suivantes ont été mises en œuvre : </w:t>
      </w:r>
    </w:p>
    <w:p w14:paraId="7D0C4946" w14:textId="77777777" w:rsidR="00C64F66" w:rsidRPr="00C64F66" w:rsidRDefault="00C64F66" w:rsidP="00C64F66">
      <w:pPr>
        <w:pStyle w:val="Heading2"/>
        <w:numPr>
          <w:ilvl w:val="1"/>
          <w:numId w:val="1"/>
        </w:numPr>
        <w:rPr>
          <w:lang w:val="fr-FR"/>
        </w:rPr>
      </w:pPr>
      <w:r w:rsidRPr="00C64F66">
        <w:rPr>
          <w:lang w:val="fr-FR"/>
        </w:rPr>
        <w:t>le</w:t>
      </w:r>
      <w:r w:rsidRPr="00C64F66">
        <w:rPr>
          <w:b/>
          <w:lang w:val="fr-FR"/>
        </w:rPr>
        <w:t xml:space="preserve"> </w:t>
      </w:r>
      <w:r w:rsidRPr="00C64F66">
        <w:rPr>
          <w:lang w:val="fr-FR"/>
        </w:rPr>
        <w:t>plan de travail pour la formation des agents des douanes et d’exécution sur le contrôle et la surveillance du commerce de HCFC, et la prévention du commerce illicite a été finalisé en mars 2021 ; le guide de suivi des importations de frigorigènes et des informations sur le PGEH du pays a été envoyé aux courtiers en douanes ; cinq courtiers en douanes ont été formés aux codes du Système harmonisé pour les HCFC, à l’outil rapide pour les douanes et au suivi et à la notification pour les HCFC ;</w:t>
      </w:r>
    </w:p>
    <w:p w14:paraId="5B63FF55" w14:textId="77777777" w:rsidR="00C64F66" w:rsidRPr="00C64F66" w:rsidRDefault="00C64F66" w:rsidP="00C64F66">
      <w:pPr>
        <w:pStyle w:val="Heading2"/>
        <w:numPr>
          <w:ilvl w:val="1"/>
          <w:numId w:val="1"/>
        </w:numPr>
        <w:rPr>
          <w:lang w:val="fr-FR"/>
        </w:rPr>
      </w:pPr>
      <w:r w:rsidRPr="00C64F66">
        <w:rPr>
          <w:lang w:val="fr-FR"/>
        </w:rPr>
        <w:t>en mars 2021, le mandat pour le formateur national avait été préparé et le formateur national avait été sollicité ; le plan de travail pour la formation des techniciens d’entretien aux bonnes pratiques d’entretien et à l’utilisation sans danger des solutions de rechange sans HCFC a été finalisé et l’enregistrement des techniciens à la formation s’est achevé avant mars 2021 ; 33 techniciens ont participé à une formation virtuelle aux bonnes pratiques d’entretien et aux technologies de remplacement sans HCFC en janvier 2021 via des activités habilitantes pour les HFC ; à cause des restrictions relatives à la COVID</w:t>
      </w:r>
      <w:r w:rsidRPr="00C64F66">
        <w:rPr>
          <w:lang w:val="fr-FR"/>
        </w:rPr>
        <w:noBreakHyphen/>
        <w:t>19, la formation pratique prévue pour la certification des techniciens d’entretien n’a pas pu être achevée et devrait l’être d’ici juin 2021 ;</w:t>
      </w:r>
    </w:p>
    <w:p w14:paraId="2647584A" w14:textId="77777777" w:rsidR="00C64F66" w:rsidRPr="00C64F66" w:rsidRDefault="00C64F66" w:rsidP="00117C2C">
      <w:pPr>
        <w:pStyle w:val="Heading2"/>
        <w:keepNext/>
        <w:keepLines/>
        <w:numPr>
          <w:ilvl w:val="1"/>
          <w:numId w:val="1"/>
        </w:numPr>
        <w:rPr>
          <w:lang w:val="fr-FR"/>
        </w:rPr>
      </w:pPr>
      <w:r w:rsidRPr="00C64F66">
        <w:rPr>
          <w:lang w:val="fr-FR"/>
        </w:rPr>
        <w:lastRenderedPageBreak/>
        <w:t>les équipements (par exemple, des pompes à vide, des détecteurs de fuites, des vacuomètres, des outils d’entretien) achetés avec les fonds approuvés lors des tranches précédentes ont été distribués aux techniciens d’entretien et à une installation de formation entre décembre 2016 et octobre 2018 ; et</w:t>
      </w:r>
    </w:p>
    <w:p w14:paraId="1A12E4C1" w14:textId="77777777" w:rsidR="00C64F66" w:rsidRPr="00C64F66" w:rsidRDefault="00C64F66" w:rsidP="00117C2C">
      <w:pPr>
        <w:pStyle w:val="Heading2"/>
        <w:keepNext/>
        <w:keepLines/>
        <w:numPr>
          <w:ilvl w:val="1"/>
          <w:numId w:val="1"/>
        </w:numPr>
        <w:rPr>
          <w:lang w:val="fr-FR"/>
        </w:rPr>
      </w:pPr>
      <w:r w:rsidRPr="00C64F66">
        <w:rPr>
          <w:lang w:val="fr-FR"/>
        </w:rPr>
        <w:t>des activités de sensibilisation du public ont été menées, dont les célébrations de la journée internationale de l’ozone, le partage d’informations pendant le mois national de sensibilisation à l’énergie sur les manières de minimiser la consommation d’énergie en utilisant des climatiseurs et des équipements de réfrigération avec HCFC, la publication et la diffusion d’informations sur la protection de la couche d’ozone et son appauvrissement, les options de technologies à faible potentiel de réchauffement de la planète (PRG) dans les applications de refroidissement et le refroidissement durable.</w:t>
      </w:r>
    </w:p>
    <w:p w14:paraId="61DE79BB" w14:textId="77777777" w:rsidR="00C64F66" w:rsidRPr="00C64F66" w:rsidRDefault="00C64F66" w:rsidP="00C64F66">
      <w:pPr>
        <w:keepNext/>
        <w:keepLines/>
        <w:rPr>
          <w:i/>
          <w:lang w:val="fr-FR"/>
        </w:rPr>
      </w:pPr>
      <w:r w:rsidRPr="00C64F66">
        <w:rPr>
          <w:i/>
          <w:lang w:val="fr-FR"/>
        </w:rPr>
        <w:t>Mise en œuvre et suivi du projet</w:t>
      </w:r>
    </w:p>
    <w:p w14:paraId="2EF0EEED" w14:textId="77777777" w:rsidR="00C64F66" w:rsidRPr="00C64F66" w:rsidRDefault="00C64F66" w:rsidP="00C64F66">
      <w:pPr>
        <w:keepNext/>
        <w:keepLines/>
        <w:rPr>
          <w:lang w:val="fr-FR"/>
        </w:rPr>
      </w:pPr>
    </w:p>
    <w:p w14:paraId="6C0AB477" w14:textId="77777777" w:rsidR="00C64F66" w:rsidRPr="00C64F66" w:rsidRDefault="00C64F66" w:rsidP="00C64F66">
      <w:pPr>
        <w:pStyle w:val="Heading1"/>
        <w:keepNext/>
        <w:keepLines/>
        <w:rPr>
          <w:lang w:val="fr-FR"/>
        </w:rPr>
      </w:pPr>
      <w:r w:rsidRPr="00C64F66">
        <w:rPr>
          <w:lang w:val="fr-FR"/>
        </w:rPr>
        <w:t>La mise en œuvre, le suivi et la notification du projet ont été réalisés par le consultant pour le suivi, l’évaluation et la notification du projet, sous la supervision de l’UNO. Les dépenses totales au titre de cette composante sont de 10 000 $ US, ce qui est inférieur au budget total de 14 000 $ US.</w:t>
      </w:r>
    </w:p>
    <w:p w14:paraId="71BA262C" w14:textId="77777777" w:rsidR="00C64F66" w:rsidRPr="00C64F66" w:rsidRDefault="00C64F66" w:rsidP="00C64F66">
      <w:pPr>
        <w:keepNext/>
        <w:rPr>
          <w:u w:val="single"/>
          <w:lang w:val="fr-FR"/>
        </w:rPr>
      </w:pPr>
      <w:r w:rsidRPr="00C64F66">
        <w:rPr>
          <w:u w:val="single"/>
          <w:lang w:val="fr-FR"/>
        </w:rPr>
        <w:t>Décaissement des fonds</w:t>
      </w:r>
    </w:p>
    <w:p w14:paraId="0D576A63" w14:textId="77777777" w:rsidR="00C64F66" w:rsidRPr="00C64F66" w:rsidRDefault="00C64F66" w:rsidP="00C64F66">
      <w:pPr>
        <w:keepNext/>
        <w:rPr>
          <w:lang w:val="fr-FR"/>
        </w:rPr>
      </w:pPr>
    </w:p>
    <w:p w14:paraId="6D9909F1" w14:textId="77777777" w:rsidR="00C64F66" w:rsidRPr="00C64F66" w:rsidRDefault="00C64F66" w:rsidP="00C64F66">
      <w:pPr>
        <w:pStyle w:val="Heading1"/>
        <w:keepNext/>
        <w:rPr>
          <w:lang w:val="fr-FR"/>
        </w:rPr>
      </w:pPr>
      <w:r w:rsidRPr="00C64F66">
        <w:rPr>
          <w:lang w:val="fr-FR"/>
        </w:rPr>
        <w:t>En avril 2021, des 189 000 $ US approuvés jusqu’à maintenant, 178 569 $ US avaient été décaissés, soit 55 800 $ US pour le PNUE et 122 769 $ US pour l’ONUDI (tableau 2). 4 581 $ US ont été remboursés par l’ONUDI. Le solde de 5 850 $ US sera décaissé en 2021.</w:t>
      </w:r>
    </w:p>
    <w:p w14:paraId="231F4250" w14:textId="77777777" w:rsidR="00C64F66" w:rsidRPr="00C64F66" w:rsidRDefault="00C64F66" w:rsidP="00C64F66">
      <w:pPr>
        <w:rPr>
          <w:b/>
          <w:lang w:val="fr-FR"/>
        </w:rPr>
      </w:pPr>
      <w:r w:rsidRPr="00C64F66">
        <w:rPr>
          <w:b/>
          <w:lang w:val="fr-FR"/>
        </w:rPr>
        <w:t>Tableau 2. Rapport financier sur la phase I du PGEH pour Sainte-Lucie ($ US)</w:t>
      </w:r>
    </w:p>
    <w:tbl>
      <w:tblPr>
        <w:tblW w:w="9393"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37"/>
        <w:gridCol w:w="1260"/>
        <w:gridCol w:w="1560"/>
        <w:gridCol w:w="1560"/>
        <w:gridCol w:w="1560"/>
        <w:gridCol w:w="2216"/>
      </w:tblGrid>
      <w:tr w:rsidR="00C64F66" w:rsidRPr="00C64F66" w14:paraId="32E075E2" w14:textId="77777777" w:rsidTr="00165E80">
        <w:tc>
          <w:tcPr>
            <w:tcW w:w="2497" w:type="dxa"/>
            <w:gridSpan w:val="2"/>
            <w:shd w:val="clear" w:color="auto" w:fill="auto"/>
            <w:noWrap/>
            <w:vAlign w:val="center"/>
            <w:hideMark/>
          </w:tcPr>
          <w:p w14:paraId="013FAFF0" w14:textId="77777777" w:rsidR="00C64F66" w:rsidRPr="00C64F66" w:rsidRDefault="00C64F66" w:rsidP="00165E80">
            <w:pPr>
              <w:rPr>
                <w:b/>
                <w:bCs/>
                <w:sz w:val="20"/>
                <w:szCs w:val="20"/>
                <w:lang w:val="fr-FR"/>
              </w:rPr>
            </w:pPr>
            <w:r w:rsidRPr="00C64F66">
              <w:rPr>
                <w:b/>
                <w:sz w:val="20"/>
                <w:lang w:val="fr-FR"/>
              </w:rPr>
              <w:t>Tranche</w:t>
            </w:r>
          </w:p>
        </w:tc>
        <w:tc>
          <w:tcPr>
            <w:tcW w:w="1560" w:type="dxa"/>
            <w:shd w:val="clear" w:color="auto" w:fill="auto"/>
            <w:noWrap/>
            <w:vAlign w:val="center"/>
            <w:hideMark/>
          </w:tcPr>
          <w:p w14:paraId="034D387F" w14:textId="77777777" w:rsidR="00C64F66" w:rsidRPr="00C64F66" w:rsidRDefault="00C64F66" w:rsidP="00165E80">
            <w:pPr>
              <w:jc w:val="center"/>
              <w:rPr>
                <w:b/>
                <w:sz w:val="20"/>
                <w:szCs w:val="20"/>
                <w:lang w:val="fr-FR"/>
              </w:rPr>
            </w:pPr>
            <w:r w:rsidRPr="00C64F66">
              <w:rPr>
                <w:b/>
                <w:sz w:val="20"/>
                <w:lang w:val="fr-FR"/>
              </w:rPr>
              <w:t>PNUE</w:t>
            </w:r>
          </w:p>
        </w:tc>
        <w:tc>
          <w:tcPr>
            <w:tcW w:w="1560" w:type="dxa"/>
            <w:vAlign w:val="center"/>
          </w:tcPr>
          <w:p w14:paraId="447D1D5B" w14:textId="77777777" w:rsidR="00C64F66" w:rsidRPr="00C64F66" w:rsidRDefault="00C64F66" w:rsidP="00165E80">
            <w:pPr>
              <w:jc w:val="center"/>
              <w:rPr>
                <w:b/>
                <w:sz w:val="20"/>
                <w:szCs w:val="20"/>
                <w:lang w:val="fr-FR"/>
              </w:rPr>
            </w:pPr>
            <w:r w:rsidRPr="00C64F66">
              <w:rPr>
                <w:b/>
                <w:sz w:val="20"/>
                <w:lang w:val="fr-FR"/>
              </w:rPr>
              <w:t>ONUDI</w:t>
            </w:r>
          </w:p>
        </w:tc>
        <w:tc>
          <w:tcPr>
            <w:tcW w:w="1560" w:type="dxa"/>
            <w:shd w:val="clear" w:color="auto" w:fill="auto"/>
            <w:noWrap/>
            <w:vAlign w:val="center"/>
            <w:hideMark/>
          </w:tcPr>
          <w:p w14:paraId="0EDBFA66" w14:textId="77777777" w:rsidR="00C64F66" w:rsidRPr="00C64F66" w:rsidRDefault="00C64F66" w:rsidP="00165E80">
            <w:pPr>
              <w:jc w:val="center"/>
              <w:rPr>
                <w:b/>
                <w:sz w:val="20"/>
                <w:szCs w:val="20"/>
                <w:lang w:val="fr-FR"/>
              </w:rPr>
            </w:pPr>
            <w:r w:rsidRPr="00C64F66">
              <w:rPr>
                <w:b/>
                <w:sz w:val="20"/>
                <w:lang w:val="fr-FR"/>
              </w:rPr>
              <w:t>Total</w:t>
            </w:r>
          </w:p>
        </w:tc>
        <w:tc>
          <w:tcPr>
            <w:tcW w:w="2216" w:type="dxa"/>
            <w:shd w:val="clear" w:color="auto" w:fill="auto"/>
            <w:noWrap/>
            <w:vAlign w:val="center"/>
            <w:hideMark/>
          </w:tcPr>
          <w:p w14:paraId="2821C71D" w14:textId="77777777" w:rsidR="00C64F66" w:rsidRPr="00C64F66" w:rsidRDefault="00C64F66" w:rsidP="00165E80">
            <w:pPr>
              <w:jc w:val="center"/>
              <w:rPr>
                <w:b/>
                <w:sz w:val="20"/>
                <w:szCs w:val="20"/>
                <w:lang w:val="fr-FR"/>
              </w:rPr>
            </w:pPr>
            <w:r w:rsidRPr="00C64F66">
              <w:rPr>
                <w:b/>
                <w:sz w:val="20"/>
                <w:lang w:val="fr-FR"/>
              </w:rPr>
              <w:t>Taux de décaissement (%)</w:t>
            </w:r>
          </w:p>
        </w:tc>
      </w:tr>
      <w:tr w:rsidR="00C64F66" w:rsidRPr="00C64F66" w14:paraId="0AEB89F9" w14:textId="77777777" w:rsidTr="00165E80">
        <w:tc>
          <w:tcPr>
            <w:tcW w:w="1237" w:type="dxa"/>
            <w:vMerge w:val="restart"/>
            <w:shd w:val="clear" w:color="auto" w:fill="auto"/>
            <w:noWrap/>
            <w:vAlign w:val="center"/>
            <w:hideMark/>
          </w:tcPr>
          <w:p w14:paraId="68172A7A" w14:textId="77777777" w:rsidR="00C64F66" w:rsidRPr="00C64F66" w:rsidRDefault="00C64F66" w:rsidP="00165E80">
            <w:pPr>
              <w:jc w:val="left"/>
              <w:rPr>
                <w:bCs/>
                <w:sz w:val="20"/>
                <w:szCs w:val="20"/>
                <w:lang w:val="fr-FR"/>
              </w:rPr>
            </w:pPr>
            <w:r w:rsidRPr="00C64F66">
              <w:rPr>
                <w:sz w:val="20"/>
                <w:lang w:val="fr-FR"/>
              </w:rPr>
              <w:t>Première</w:t>
            </w:r>
          </w:p>
        </w:tc>
        <w:tc>
          <w:tcPr>
            <w:tcW w:w="1260" w:type="dxa"/>
            <w:shd w:val="clear" w:color="auto" w:fill="auto"/>
            <w:noWrap/>
            <w:vAlign w:val="center"/>
            <w:hideMark/>
          </w:tcPr>
          <w:p w14:paraId="5BC5802E" w14:textId="77777777" w:rsidR="00C64F66" w:rsidRPr="00C64F66" w:rsidRDefault="00C64F66" w:rsidP="00165E80">
            <w:pPr>
              <w:rPr>
                <w:bCs/>
                <w:sz w:val="20"/>
                <w:szCs w:val="20"/>
                <w:lang w:val="fr-FR"/>
              </w:rPr>
            </w:pPr>
            <w:r w:rsidRPr="00C64F66">
              <w:rPr>
                <w:sz w:val="20"/>
                <w:lang w:val="fr-FR"/>
              </w:rPr>
              <w:t xml:space="preserve">Approuvée </w:t>
            </w:r>
          </w:p>
        </w:tc>
        <w:tc>
          <w:tcPr>
            <w:tcW w:w="1560" w:type="dxa"/>
            <w:shd w:val="clear" w:color="auto" w:fill="auto"/>
            <w:noWrap/>
            <w:tcMar>
              <w:left w:w="115" w:type="dxa"/>
              <w:right w:w="288" w:type="dxa"/>
            </w:tcMar>
          </w:tcPr>
          <w:p w14:paraId="42D35A33" w14:textId="77777777" w:rsidR="00C64F66" w:rsidRPr="00C64F66" w:rsidRDefault="00C64F66" w:rsidP="00165E80">
            <w:pPr>
              <w:jc w:val="right"/>
              <w:rPr>
                <w:sz w:val="20"/>
                <w:szCs w:val="20"/>
                <w:lang w:val="fr-FR"/>
              </w:rPr>
            </w:pPr>
            <w:r w:rsidRPr="00C64F66">
              <w:rPr>
                <w:sz w:val="20"/>
                <w:lang w:val="fr-FR"/>
              </w:rPr>
              <w:t>13 000</w:t>
            </w:r>
          </w:p>
        </w:tc>
        <w:tc>
          <w:tcPr>
            <w:tcW w:w="1560" w:type="dxa"/>
            <w:tcMar>
              <w:left w:w="115" w:type="dxa"/>
              <w:right w:w="288" w:type="dxa"/>
            </w:tcMar>
          </w:tcPr>
          <w:p w14:paraId="4138292C" w14:textId="77777777" w:rsidR="00C64F66" w:rsidRPr="00C64F66" w:rsidRDefault="00C64F66" w:rsidP="00165E80">
            <w:pPr>
              <w:jc w:val="right"/>
              <w:rPr>
                <w:sz w:val="20"/>
                <w:szCs w:val="20"/>
                <w:lang w:val="fr-FR"/>
              </w:rPr>
            </w:pPr>
            <w:r w:rsidRPr="00C64F66">
              <w:rPr>
                <w:sz w:val="20"/>
                <w:lang w:val="fr-FR"/>
              </w:rPr>
              <w:t>88 850</w:t>
            </w:r>
          </w:p>
        </w:tc>
        <w:tc>
          <w:tcPr>
            <w:tcW w:w="1560" w:type="dxa"/>
            <w:shd w:val="clear" w:color="auto" w:fill="auto"/>
            <w:noWrap/>
            <w:tcMar>
              <w:left w:w="115" w:type="dxa"/>
              <w:right w:w="288" w:type="dxa"/>
            </w:tcMar>
          </w:tcPr>
          <w:p w14:paraId="2290643D" w14:textId="77777777" w:rsidR="00C64F66" w:rsidRPr="00C64F66" w:rsidRDefault="00C64F66" w:rsidP="00165E80">
            <w:pPr>
              <w:jc w:val="right"/>
              <w:rPr>
                <w:sz w:val="20"/>
                <w:szCs w:val="20"/>
                <w:lang w:val="fr-FR"/>
              </w:rPr>
            </w:pPr>
            <w:r w:rsidRPr="00C64F66">
              <w:rPr>
                <w:sz w:val="20"/>
                <w:lang w:val="fr-FR"/>
              </w:rPr>
              <w:t>101 850</w:t>
            </w:r>
          </w:p>
        </w:tc>
        <w:tc>
          <w:tcPr>
            <w:tcW w:w="2216" w:type="dxa"/>
            <w:vMerge w:val="restart"/>
            <w:shd w:val="clear" w:color="auto" w:fill="auto"/>
            <w:noWrap/>
            <w:vAlign w:val="center"/>
          </w:tcPr>
          <w:p w14:paraId="1862372D" w14:textId="77777777" w:rsidR="00C64F66" w:rsidRPr="00C64F66" w:rsidRDefault="00C64F66" w:rsidP="00165E80">
            <w:pPr>
              <w:jc w:val="center"/>
              <w:rPr>
                <w:sz w:val="20"/>
                <w:szCs w:val="20"/>
                <w:lang w:val="fr-FR"/>
              </w:rPr>
            </w:pPr>
            <w:r w:rsidRPr="00C64F66">
              <w:rPr>
                <w:sz w:val="20"/>
                <w:lang w:val="fr-FR"/>
              </w:rPr>
              <w:t>100</w:t>
            </w:r>
          </w:p>
        </w:tc>
      </w:tr>
      <w:tr w:rsidR="00C64F66" w:rsidRPr="00C64F66" w14:paraId="2926FAF4" w14:textId="77777777" w:rsidTr="00165E80">
        <w:tc>
          <w:tcPr>
            <w:tcW w:w="1237" w:type="dxa"/>
            <w:vMerge/>
            <w:vAlign w:val="center"/>
            <w:hideMark/>
          </w:tcPr>
          <w:p w14:paraId="0918DA05" w14:textId="77777777" w:rsidR="00C64F66" w:rsidRPr="00C64F66" w:rsidRDefault="00C64F66" w:rsidP="00165E80">
            <w:pPr>
              <w:jc w:val="left"/>
              <w:rPr>
                <w:bCs/>
                <w:sz w:val="20"/>
                <w:szCs w:val="20"/>
                <w:lang w:val="fr-FR" w:eastAsia="en-CA"/>
              </w:rPr>
            </w:pPr>
          </w:p>
        </w:tc>
        <w:tc>
          <w:tcPr>
            <w:tcW w:w="1260" w:type="dxa"/>
            <w:shd w:val="clear" w:color="auto" w:fill="auto"/>
            <w:noWrap/>
            <w:vAlign w:val="center"/>
            <w:hideMark/>
          </w:tcPr>
          <w:p w14:paraId="1970AD03" w14:textId="77777777" w:rsidR="00C64F66" w:rsidRPr="00C64F66" w:rsidRDefault="00C64F66" w:rsidP="00165E80">
            <w:pPr>
              <w:rPr>
                <w:bCs/>
                <w:sz w:val="20"/>
                <w:szCs w:val="20"/>
                <w:lang w:val="fr-FR"/>
              </w:rPr>
            </w:pPr>
            <w:r w:rsidRPr="00C64F66">
              <w:rPr>
                <w:sz w:val="20"/>
                <w:lang w:val="fr-FR"/>
              </w:rPr>
              <w:t xml:space="preserve">Décaissée </w:t>
            </w:r>
          </w:p>
        </w:tc>
        <w:tc>
          <w:tcPr>
            <w:tcW w:w="1560" w:type="dxa"/>
            <w:shd w:val="clear" w:color="auto" w:fill="auto"/>
            <w:noWrap/>
            <w:tcMar>
              <w:left w:w="115" w:type="dxa"/>
              <w:right w:w="288" w:type="dxa"/>
            </w:tcMar>
          </w:tcPr>
          <w:p w14:paraId="12AA129A" w14:textId="77777777" w:rsidR="00C64F66" w:rsidRPr="00C64F66" w:rsidRDefault="00C64F66" w:rsidP="00165E80">
            <w:pPr>
              <w:jc w:val="right"/>
              <w:rPr>
                <w:sz w:val="20"/>
                <w:szCs w:val="20"/>
                <w:lang w:val="fr-FR"/>
              </w:rPr>
            </w:pPr>
            <w:r w:rsidRPr="00C64F66">
              <w:rPr>
                <w:sz w:val="20"/>
                <w:lang w:val="fr-FR"/>
              </w:rPr>
              <w:t>13 000</w:t>
            </w:r>
          </w:p>
        </w:tc>
        <w:tc>
          <w:tcPr>
            <w:tcW w:w="1560" w:type="dxa"/>
            <w:tcMar>
              <w:left w:w="115" w:type="dxa"/>
              <w:right w:w="288" w:type="dxa"/>
            </w:tcMar>
          </w:tcPr>
          <w:p w14:paraId="21984E80" w14:textId="77777777" w:rsidR="00C64F66" w:rsidRPr="00C64F66" w:rsidRDefault="00C64F66" w:rsidP="00165E80">
            <w:pPr>
              <w:jc w:val="right"/>
              <w:rPr>
                <w:sz w:val="20"/>
                <w:szCs w:val="20"/>
                <w:lang w:val="fr-FR"/>
              </w:rPr>
            </w:pPr>
            <w:r w:rsidRPr="00C64F66">
              <w:rPr>
                <w:sz w:val="20"/>
                <w:lang w:val="fr-FR"/>
              </w:rPr>
              <w:t>88 848*</w:t>
            </w:r>
          </w:p>
        </w:tc>
        <w:tc>
          <w:tcPr>
            <w:tcW w:w="1560" w:type="dxa"/>
            <w:shd w:val="clear" w:color="auto" w:fill="auto"/>
            <w:noWrap/>
            <w:tcMar>
              <w:left w:w="115" w:type="dxa"/>
              <w:right w:w="288" w:type="dxa"/>
            </w:tcMar>
          </w:tcPr>
          <w:p w14:paraId="6B0852F3" w14:textId="77777777" w:rsidR="00C64F66" w:rsidRPr="00C64F66" w:rsidRDefault="00C64F66" w:rsidP="00165E80">
            <w:pPr>
              <w:jc w:val="right"/>
              <w:rPr>
                <w:sz w:val="20"/>
                <w:szCs w:val="20"/>
                <w:lang w:val="fr-FR"/>
              </w:rPr>
            </w:pPr>
            <w:r w:rsidRPr="00C64F66">
              <w:rPr>
                <w:sz w:val="20"/>
                <w:lang w:val="fr-FR"/>
              </w:rPr>
              <w:t>101 848</w:t>
            </w:r>
          </w:p>
        </w:tc>
        <w:tc>
          <w:tcPr>
            <w:tcW w:w="2216" w:type="dxa"/>
            <w:vMerge/>
            <w:shd w:val="clear" w:color="auto" w:fill="auto"/>
            <w:vAlign w:val="center"/>
          </w:tcPr>
          <w:p w14:paraId="396314F0" w14:textId="77777777" w:rsidR="00C64F66" w:rsidRPr="00C64F66" w:rsidRDefault="00C64F66" w:rsidP="00165E80">
            <w:pPr>
              <w:jc w:val="center"/>
              <w:rPr>
                <w:sz w:val="20"/>
                <w:szCs w:val="20"/>
                <w:lang w:val="fr-FR"/>
              </w:rPr>
            </w:pPr>
          </w:p>
        </w:tc>
      </w:tr>
      <w:tr w:rsidR="00C64F66" w:rsidRPr="00C64F66" w14:paraId="62D2FEBD" w14:textId="77777777" w:rsidTr="00165E80">
        <w:tc>
          <w:tcPr>
            <w:tcW w:w="1237" w:type="dxa"/>
            <w:vMerge w:val="restart"/>
            <w:shd w:val="clear" w:color="auto" w:fill="auto"/>
            <w:noWrap/>
            <w:vAlign w:val="center"/>
            <w:hideMark/>
          </w:tcPr>
          <w:p w14:paraId="57762C38" w14:textId="77777777" w:rsidR="00C64F66" w:rsidRPr="00C64F66" w:rsidRDefault="00C64F66" w:rsidP="00165E80">
            <w:pPr>
              <w:jc w:val="left"/>
              <w:rPr>
                <w:bCs/>
                <w:sz w:val="20"/>
                <w:szCs w:val="20"/>
                <w:lang w:val="fr-FR"/>
              </w:rPr>
            </w:pPr>
            <w:r w:rsidRPr="00C64F66">
              <w:rPr>
                <w:sz w:val="20"/>
                <w:lang w:val="fr-FR"/>
              </w:rPr>
              <w:t>Deuxième</w:t>
            </w:r>
          </w:p>
        </w:tc>
        <w:tc>
          <w:tcPr>
            <w:tcW w:w="1260" w:type="dxa"/>
            <w:shd w:val="clear" w:color="auto" w:fill="auto"/>
            <w:noWrap/>
            <w:vAlign w:val="center"/>
            <w:hideMark/>
          </w:tcPr>
          <w:p w14:paraId="6B8B486B" w14:textId="77777777" w:rsidR="00C64F66" w:rsidRPr="00C64F66" w:rsidRDefault="00C64F66" w:rsidP="00165E80">
            <w:pPr>
              <w:rPr>
                <w:bCs/>
                <w:sz w:val="20"/>
                <w:szCs w:val="20"/>
                <w:lang w:val="fr-FR"/>
              </w:rPr>
            </w:pPr>
            <w:r w:rsidRPr="00C64F66">
              <w:rPr>
                <w:sz w:val="20"/>
                <w:lang w:val="fr-FR"/>
              </w:rPr>
              <w:t xml:space="preserve">Approuvée </w:t>
            </w:r>
          </w:p>
        </w:tc>
        <w:tc>
          <w:tcPr>
            <w:tcW w:w="1560" w:type="dxa"/>
            <w:shd w:val="clear" w:color="auto" w:fill="auto"/>
            <w:noWrap/>
            <w:tcMar>
              <w:left w:w="115" w:type="dxa"/>
              <w:right w:w="288" w:type="dxa"/>
            </w:tcMar>
          </w:tcPr>
          <w:p w14:paraId="5966162C" w14:textId="77777777" w:rsidR="00C64F66" w:rsidRPr="00C64F66" w:rsidRDefault="00C64F66" w:rsidP="00165E80">
            <w:pPr>
              <w:jc w:val="right"/>
              <w:rPr>
                <w:sz w:val="20"/>
                <w:szCs w:val="20"/>
                <w:lang w:val="fr-FR"/>
              </w:rPr>
            </w:pPr>
            <w:r w:rsidRPr="00C64F66">
              <w:rPr>
                <w:sz w:val="20"/>
                <w:lang w:val="fr-FR"/>
              </w:rPr>
              <w:t>13 150</w:t>
            </w:r>
          </w:p>
        </w:tc>
        <w:tc>
          <w:tcPr>
            <w:tcW w:w="1560" w:type="dxa"/>
            <w:tcMar>
              <w:left w:w="115" w:type="dxa"/>
              <w:right w:w="288" w:type="dxa"/>
            </w:tcMar>
          </w:tcPr>
          <w:p w14:paraId="3C6D8601" w14:textId="77777777" w:rsidR="00C64F66" w:rsidRPr="00C64F66" w:rsidRDefault="00C64F66" w:rsidP="00165E80">
            <w:pPr>
              <w:jc w:val="right"/>
              <w:rPr>
                <w:sz w:val="20"/>
                <w:szCs w:val="20"/>
                <w:lang w:val="fr-FR"/>
              </w:rPr>
            </w:pPr>
            <w:r w:rsidRPr="00C64F66">
              <w:rPr>
                <w:sz w:val="20"/>
                <w:lang w:val="fr-FR"/>
              </w:rPr>
              <w:t>11 000</w:t>
            </w:r>
          </w:p>
        </w:tc>
        <w:tc>
          <w:tcPr>
            <w:tcW w:w="1560" w:type="dxa"/>
            <w:shd w:val="clear" w:color="auto" w:fill="auto"/>
            <w:noWrap/>
            <w:tcMar>
              <w:left w:w="115" w:type="dxa"/>
              <w:right w:w="288" w:type="dxa"/>
            </w:tcMar>
          </w:tcPr>
          <w:p w14:paraId="50BA9D0B" w14:textId="77777777" w:rsidR="00C64F66" w:rsidRPr="00C64F66" w:rsidRDefault="00C64F66" w:rsidP="00165E80">
            <w:pPr>
              <w:jc w:val="right"/>
              <w:rPr>
                <w:sz w:val="20"/>
                <w:szCs w:val="20"/>
                <w:lang w:val="fr-FR"/>
              </w:rPr>
            </w:pPr>
            <w:r w:rsidRPr="00C64F66">
              <w:rPr>
                <w:sz w:val="20"/>
                <w:lang w:val="fr-FR"/>
              </w:rPr>
              <w:t>24 150</w:t>
            </w:r>
          </w:p>
        </w:tc>
        <w:tc>
          <w:tcPr>
            <w:tcW w:w="2216" w:type="dxa"/>
            <w:vMerge w:val="restart"/>
            <w:shd w:val="clear" w:color="auto" w:fill="auto"/>
            <w:noWrap/>
            <w:vAlign w:val="center"/>
          </w:tcPr>
          <w:p w14:paraId="2227902E" w14:textId="77777777" w:rsidR="00C64F66" w:rsidRPr="00C64F66" w:rsidRDefault="00C64F66" w:rsidP="00165E80">
            <w:pPr>
              <w:jc w:val="center"/>
              <w:rPr>
                <w:sz w:val="20"/>
                <w:szCs w:val="20"/>
                <w:lang w:val="fr-FR"/>
              </w:rPr>
            </w:pPr>
            <w:r w:rsidRPr="00C64F66">
              <w:rPr>
                <w:sz w:val="20"/>
                <w:lang w:val="fr-FR"/>
              </w:rPr>
              <w:t xml:space="preserve">81 </w:t>
            </w:r>
          </w:p>
        </w:tc>
      </w:tr>
      <w:tr w:rsidR="00C64F66" w:rsidRPr="00C64F66" w14:paraId="179EAB67" w14:textId="77777777" w:rsidTr="00165E80">
        <w:tc>
          <w:tcPr>
            <w:tcW w:w="1237" w:type="dxa"/>
            <w:vMerge/>
            <w:vAlign w:val="center"/>
            <w:hideMark/>
          </w:tcPr>
          <w:p w14:paraId="5383842E" w14:textId="77777777" w:rsidR="00C64F66" w:rsidRPr="00C64F66" w:rsidRDefault="00C64F66" w:rsidP="00165E80">
            <w:pPr>
              <w:jc w:val="left"/>
              <w:rPr>
                <w:bCs/>
                <w:sz w:val="20"/>
                <w:szCs w:val="20"/>
                <w:lang w:val="fr-FR" w:eastAsia="en-CA"/>
              </w:rPr>
            </w:pPr>
          </w:p>
        </w:tc>
        <w:tc>
          <w:tcPr>
            <w:tcW w:w="1260" w:type="dxa"/>
            <w:shd w:val="clear" w:color="auto" w:fill="auto"/>
            <w:noWrap/>
            <w:vAlign w:val="center"/>
            <w:hideMark/>
          </w:tcPr>
          <w:p w14:paraId="7772CBA6" w14:textId="77777777" w:rsidR="00C64F66" w:rsidRPr="00C64F66" w:rsidRDefault="00C64F66" w:rsidP="00165E80">
            <w:pPr>
              <w:rPr>
                <w:bCs/>
                <w:sz w:val="20"/>
                <w:szCs w:val="20"/>
                <w:lang w:val="fr-FR"/>
              </w:rPr>
            </w:pPr>
            <w:r w:rsidRPr="00C64F66">
              <w:rPr>
                <w:sz w:val="20"/>
                <w:lang w:val="fr-FR"/>
              </w:rPr>
              <w:t xml:space="preserve">Décaissée </w:t>
            </w:r>
          </w:p>
        </w:tc>
        <w:tc>
          <w:tcPr>
            <w:tcW w:w="1560" w:type="dxa"/>
            <w:shd w:val="clear" w:color="auto" w:fill="auto"/>
            <w:noWrap/>
            <w:tcMar>
              <w:left w:w="115" w:type="dxa"/>
              <w:right w:w="288" w:type="dxa"/>
            </w:tcMar>
          </w:tcPr>
          <w:p w14:paraId="09FB9193" w14:textId="77777777" w:rsidR="00C64F66" w:rsidRPr="00C64F66" w:rsidRDefault="00C64F66" w:rsidP="00165E80">
            <w:pPr>
              <w:jc w:val="right"/>
              <w:rPr>
                <w:sz w:val="20"/>
                <w:szCs w:val="20"/>
                <w:lang w:val="fr-FR"/>
              </w:rPr>
            </w:pPr>
            <w:r w:rsidRPr="00C64F66">
              <w:rPr>
                <w:sz w:val="20"/>
                <w:lang w:val="fr-FR"/>
              </w:rPr>
              <w:t>13 150</w:t>
            </w:r>
          </w:p>
        </w:tc>
        <w:tc>
          <w:tcPr>
            <w:tcW w:w="1560" w:type="dxa"/>
            <w:tcMar>
              <w:left w:w="115" w:type="dxa"/>
              <w:right w:w="288" w:type="dxa"/>
            </w:tcMar>
          </w:tcPr>
          <w:p w14:paraId="130C6808" w14:textId="77777777" w:rsidR="00C64F66" w:rsidRPr="00C64F66" w:rsidRDefault="00C64F66" w:rsidP="00165E80">
            <w:pPr>
              <w:jc w:val="right"/>
              <w:rPr>
                <w:sz w:val="20"/>
                <w:szCs w:val="20"/>
                <w:lang w:val="fr-FR"/>
              </w:rPr>
            </w:pPr>
            <w:r w:rsidRPr="00C64F66">
              <w:rPr>
                <w:sz w:val="20"/>
                <w:lang w:val="fr-FR"/>
              </w:rPr>
              <w:t>6 421*</w:t>
            </w:r>
          </w:p>
        </w:tc>
        <w:tc>
          <w:tcPr>
            <w:tcW w:w="1560" w:type="dxa"/>
            <w:shd w:val="clear" w:color="auto" w:fill="auto"/>
            <w:noWrap/>
            <w:tcMar>
              <w:left w:w="115" w:type="dxa"/>
              <w:right w:w="288" w:type="dxa"/>
            </w:tcMar>
          </w:tcPr>
          <w:p w14:paraId="5DFFB426" w14:textId="77777777" w:rsidR="00C64F66" w:rsidRPr="00C64F66" w:rsidRDefault="00C64F66" w:rsidP="00165E80">
            <w:pPr>
              <w:jc w:val="right"/>
              <w:rPr>
                <w:sz w:val="20"/>
                <w:szCs w:val="20"/>
                <w:lang w:val="fr-FR"/>
              </w:rPr>
            </w:pPr>
            <w:r w:rsidRPr="00C64F66">
              <w:rPr>
                <w:sz w:val="20"/>
                <w:lang w:val="fr-FR"/>
              </w:rPr>
              <w:t>19 571</w:t>
            </w:r>
          </w:p>
        </w:tc>
        <w:tc>
          <w:tcPr>
            <w:tcW w:w="2216" w:type="dxa"/>
            <w:vMerge/>
            <w:vAlign w:val="center"/>
          </w:tcPr>
          <w:p w14:paraId="35AF0D51" w14:textId="77777777" w:rsidR="00C64F66" w:rsidRPr="00C64F66" w:rsidRDefault="00C64F66" w:rsidP="00165E80">
            <w:pPr>
              <w:jc w:val="center"/>
              <w:rPr>
                <w:sz w:val="20"/>
                <w:szCs w:val="20"/>
                <w:lang w:val="fr-FR"/>
              </w:rPr>
            </w:pPr>
          </w:p>
        </w:tc>
      </w:tr>
      <w:tr w:rsidR="00C64F66" w:rsidRPr="00C64F66" w14:paraId="46532B22" w14:textId="77777777" w:rsidTr="00165E80">
        <w:tc>
          <w:tcPr>
            <w:tcW w:w="1237" w:type="dxa"/>
            <w:vMerge w:val="restart"/>
            <w:shd w:val="clear" w:color="auto" w:fill="auto"/>
            <w:noWrap/>
            <w:vAlign w:val="center"/>
            <w:hideMark/>
          </w:tcPr>
          <w:p w14:paraId="3D225321" w14:textId="77777777" w:rsidR="00C64F66" w:rsidRPr="00C64F66" w:rsidRDefault="00C64F66" w:rsidP="00165E80">
            <w:pPr>
              <w:jc w:val="left"/>
              <w:rPr>
                <w:bCs/>
                <w:sz w:val="20"/>
                <w:szCs w:val="20"/>
                <w:lang w:val="fr-FR"/>
              </w:rPr>
            </w:pPr>
            <w:r w:rsidRPr="00C64F66">
              <w:rPr>
                <w:sz w:val="20"/>
                <w:lang w:val="fr-FR"/>
              </w:rPr>
              <w:t>Troisième</w:t>
            </w:r>
          </w:p>
        </w:tc>
        <w:tc>
          <w:tcPr>
            <w:tcW w:w="1260" w:type="dxa"/>
            <w:shd w:val="clear" w:color="auto" w:fill="auto"/>
            <w:noWrap/>
            <w:vAlign w:val="center"/>
            <w:hideMark/>
          </w:tcPr>
          <w:p w14:paraId="68DBE21E" w14:textId="77777777" w:rsidR="00C64F66" w:rsidRPr="00C64F66" w:rsidRDefault="00C64F66" w:rsidP="00165E80">
            <w:pPr>
              <w:rPr>
                <w:bCs/>
                <w:sz w:val="20"/>
                <w:szCs w:val="20"/>
                <w:lang w:val="fr-FR"/>
              </w:rPr>
            </w:pPr>
            <w:r w:rsidRPr="00C64F66">
              <w:rPr>
                <w:sz w:val="20"/>
                <w:lang w:val="fr-FR"/>
              </w:rPr>
              <w:t xml:space="preserve">Approuvée </w:t>
            </w:r>
          </w:p>
        </w:tc>
        <w:tc>
          <w:tcPr>
            <w:tcW w:w="1560" w:type="dxa"/>
            <w:shd w:val="clear" w:color="auto" w:fill="auto"/>
            <w:noWrap/>
            <w:tcMar>
              <w:left w:w="115" w:type="dxa"/>
              <w:right w:w="288" w:type="dxa"/>
            </w:tcMar>
          </w:tcPr>
          <w:p w14:paraId="567E7D87" w14:textId="77777777" w:rsidR="00C64F66" w:rsidRPr="00C64F66" w:rsidRDefault="00C64F66" w:rsidP="00165E80">
            <w:pPr>
              <w:jc w:val="right"/>
              <w:rPr>
                <w:sz w:val="20"/>
                <w:szCs w:val="20"/>
                <w:lang w:val="fr-FR"/>
              </w:rPr>
            </w:pPr>
            <w:r w:rsidRPr="00C64F66">
              <w:rPr>
                <w:sz w:val="20"/>
                <w:lang w:val="fr-FR"/>
              </w:rPr>
              <w:t>26 300</w:t>
            </w:r>
          </w:p>
        </w:tc>
        <w:tc>
          <w:tcPr>
            <w:tcW w:w="1560" w:type="dxa"/>
            <w:tcMar>
              <w:left w:w="115" w:type="dxa"/>
              <w:right w:w="288" w:type="dxa"/>
            </w:tcMar>
          </w:tcPr>
          <w:p w14:paraId="4DA27BB5" w14:textId="77777777" w:rsidR="00C64F66" w:rsidRPr="00C64F66" w:rsidRDefault="00C64F66" w:rsidP="00165E80">
            <w:pPr>
              <w:jc w:val="right"/>
              <w:rPr>
                <w:sz w:val="20"/>
                <w:szCs w:val="20"/>
                <w:lang w:val="fr-FR"/>
              </w:rPr>
            </w:pPr>
            <w:r w:rsidRPr="00C64F66">
              <w:rPr>
                <w:sz w:val="20"/>
                <w:lang w:val="fr-FR"/>
              </w:rPr>
              <w:t>27 500</w:t>
            </w:r>
          </w:p>
        </w:tc>
        <w:tc>
          <w:tcPr>
            <w:tcW w:w="1560" w:type="dxa"/>
            <w:shd w:val="clear" w:color="auto" w:fill="auto"/>
            <w:noWrap/>
            <w:tcMar>
              <w:left w:w="115" w:type="dxa"/>
              <w:right w:w="288" w:type="dxa"/>
            </w:tcMar>
          </w:tcPr>
          <w:p w14:paraId="6D70BC85" w14:textId="77777777" w:rsidR="00C64F66" w:rsidRPr="00C64F66" w:rsidRDefault="00C64F66" w:rsidP="00165E80">
            <w:pPr>
              <w:jc w:val="right"/>
              <w:rPr>
                <w:sz w:val="20"/>
                <w:szCs w:val="20"/>
                <w:lang w:val="fr-FR"/>
              </w:rPr>
            </w:pPr>
            <w:r w:rsidRPr="00C64F66">
              <w:rPr>
                <w:sz w:val="20"/>
                <w:lang w:val="fr-FR"/>
              </w:rPr>
              <w:t>53 800</w:t>
            </w:r>
          </w:p>
        </w:tc>
        <w:tc>
          <w:tcPr>
            <w:tcW w:w="2216" w:type="dxa"/>
            <w:vMerge w:val="restart"/>
            <w:shd w:val="clear" w:color="auto" w:fill="auto"/>
            <w:noWrap/>
            <w:vAlign w:val="center"/>
          </w:tcPr>
          <w:p w14:paraId="18FD3E7E" w14:textId="77777777" w:rsidR="00C64F66" w:rsidRPr="00C64F66" w:rsidRDefault="00C64F66" w:rsidP="00165E80">
            <w:pPr>
              <w:jc w:val="center"/>
              <w:rPr>
                <w:sz w:val="20"/>
                <w:szCs w:val="20"/>
                <w:lang w:val="fr-FR"/>
              </w:rPr>
            </w:pPr>
            <w:r w:rsidRPr="00C64F66">
              <w:rPr>
                <w:sz w:val="20"/>
                <w:lang w:val="fr-FR"/>
              </w:rPr>
              <w:t>100</w:t>
            </w:r>
          </w:p>
        </w:tc>
      </w:tr>
      <w:tr w:rsidR="00C64F66" w:rsidRPr="00C64F66" w14:paraId="53C91498" w14:textId="77777777" w:rsidTr="00165E80">
        <w:tc>
          <w:tcPr>
            <w:tcW w:w="1237" w:type="dxa"/>
            <w:vMerge/>
            <w:vAlign w:val="center"/>
            <w:hideMark/>
          </w:tcPr>
          <w:p w14:paraId="7FAA9C80" w14:textId="77777777" w:rsidR="00C64F66" w:rsidRPr="00C64F66" w:rsidRDefault="00C64F66" w:rsidP="00165E80">
            <w:pPr>
              <w:jc w:val="left"/>
              <w:rPr>
                <w:bCs/>
                <w:sz w:val="20"/>
                <w:szCs w:val="20"/>
                <w:lang w:val="fr-FR" w:eastAsia="en-CA"/>
              </w:rPr>
            </w:pPr>
          </w:p>
        </w:tc>
        <w:tc>
          <w:tcPr>
            <w:tcW w:w="1260" w:type="dxa"/>
            <w:shd w:val="clear" w:color="auto" w:fill="auto"/>
            <w:noWrap/>
            <w:vAlign w:val="center"/>
            <w:hideMark/>
          </w:tcPr>
          <w:p w14:paraId="4F42E2F2" w14:textId="77777777" w:rsidR="00C64F66" w:rsidRPr="00C64F66" w:rsidRDefault="00C64F66" w:rsidP="00165E80">
            <w:pPr>
              <w:rPr>
                <w:bCs/>
                <w:sz w:val="20"/>
                <w:szCs w:val="20"/>
                <w:lang w:val="fr-FR"/>
              </w:rPr>
            </w:pPr>
            <w:r w:rsidRPr="00C64F66">
              <w:rPr>
                <w:sz w:val="20"/>
                <w:lang w:val="fr-FR"/>
              </w:rPr>
              <w:t xml:space="preserve">Décaissée </w:t>
            </w:r>
          </w:p>
        </w:tc>
        <w:tc>
          <w:tcPr>
            <w:tcW w:w="1560" w:type="dxa"/>
            <w:shd w:val="clear" w:color="auto" w:fill="auto"/>
            <w:noWrap/>
            <w:tcMar>
              <w:left w:w="115" w:type="dxa"/>
              <w:right w:w="288" w:type="dxa"/>
            </w:tcMar>
          </w:tcPr>
          <w:p w14:paraId="54092EE9" w14:textId="77777777" w:rsidR="00C64F66" w:rsidRPr="00C64F66" w:rsidRDefault="00C64F66" w:rsidP="00165E80">
            <w:pPr>
              <w:jc w:val="right"/>
              <w:rPr>
                <w:sz w:val="20"/>
                <w:szCs w:val="20"/>
                <w:lang w:val="fr-FR"/>
              </w:rPr>
            </w:pPr>
            <w:r w:rsidRPr="00C64F66">
              <w:rPr>
                <w:sz w:val="20"/>
                <w:lang w:val="fr-FR"/>
              </w:rPr>
              <w:t>26 300</w:t>
            </w:r>
          </w:p>
        </w:tc>
        <w:tc>
          <w:tcPr>
            <w:tcW w:w="1560" w:type="dxa"/>
            <w:tcMar>
              <w:left w:w="115" w:type="dxa"/>
              <w:right w:w="288" w:type="dxa"/>
            </w:tcMar>
          </w:tcPr>
          <w:p w14:paraId="7F59880B" w14:textId="77777777" w:rsidR="00C64F66" w:rsidRPr="00C64F66" w:rsidRDefault="00C64F66" w:rsidP="00165E80">
            <w:pPr>
              <w:jc w:val="right"/>
              <w:rPr>
                <w:sz w:val="20"/>
                <w:szCs w:val="20"/>
                <w:lang w:val="fr-FR"/>
              </w:rPr>
            </w:pPr>
            <w:r w:rsidRPr="00C64F66">
              <w:rPr>
                <w:sz w:val="20"/>
                <w:lang w:val="fr-FR"/>
              </w:rPr>
              <w:t>27 500</w:t>
            </w:r>
          </w:p>
        </w:tc>
        <w:tc>
          <w:tcPr>
            <w:tcW w:w="1560" w:type="dxa"/>
            <w:shd w:val="clear" w:color="auto" w:fill="auto"/>
            <w:noWrap/>
            <w:tcMar>
              <w:left w:w="115" w:type="dxa"/>
              <w:right w:w="288" w:type="dxa"/>
            </w:tcMar>
          </w:tcPr>
          <w:p w14:paraId="28C50150" w14:textId="77777777" w:rsidR="00C64F66" w:rsidRPr="00C64F66" w:rsidRDefault="00C64F66" w:rsidP="00165E80">
            <w:pPr>
              <w:jc w:val="right"/>
              <w:rPr>
                <w:sz w:val="20"/>
                <w:szCs w:val="20"/>
                <w:lang w:val="fr-FR"/>
              </w:rPr>
            </w:pPr>
            <w:r w:rsidRPr="00C64F66">
              <w:rPr>
                <w:sz w:val="20"/>
                <w:lang w:val="fr-FR"/>
              </w:rPr>
              <w:t>53 800</w:t>
            </w:r>
          </w:p>
        </w:tc>
        <w:tc>
          <w:tcPr>
            <w:tcW w:w="2216" w:type="dxa"/>
            <w:vMerge/>
            <w:vAlign w:val="center"/>
          </w:tcPr>
          <w:p w14:paraId="28D02285" w14:textId="77777777" w:rsidR="00C64F66" w:rsidRPr="00C64F66" w:rsidRDefault="00C64F66" w:rsidP="00165E80">
            <w:pPr>
              <w:jc w:val="center"/>
              <w:rPr>
                <w:sz w:val="20"/>
                <w:szCs w:val="20"/>
                <w:lang w:val="fr-FR"/>
              </w:rPr>
            </w:pPr>
          </w:p>
        </w:tc>
      </w:tr>
      <w:tr w:rsidR="00C64F66" w:rsidRPr="00C64F66" w14:paraId="34E50F9B" w14:textId="77777777" w:rsidTr="00165E80">
        <w:tc>
          <w:tcPr>
            <w:tcW w:w="1237" w:type="dxa"/>
            <w:vMerge w:val="restart"/>
            <w:shd w:val="clear" w:color="auto" w:fill="auto"/>
            <w:noWrap/>
            <w:vAlign w:val="center"/>
            <w:hideMark/>
          </w:tcPr>
          <w:p w14:paraId="6427E19C" w14:textId="77777777" w:rsidR="00C64F66" w:rsidRPr="00C64F66" w:rsidRDefault="00C64F66" w:rsidP="00165E80">
            <w:pPr>
              <w:jc w:val="left"/>
              <w:rPr>
                <w:bCs/>
                <w:sz w:val="20"/>
                <w:szCs w:val="20"/>
                <w:lang w:val="fr-FR"/>
              </w:rPr>
            </w:pPr>
            <w:r w:rsidRPr="00C64F66">
              <w:rPr>
                <w:sz w:val="20"/>
                <w:lang w:val="fr-FR"/>
              </w:rPr>
              <w:t>Quatrième</w:t>
            </w:r>
          </w:p>
        </w:tc>
        <w:tc>
          <w:tcPr>
            <w:tcW w:w="1260" w:type="dxa"/>
            <w:shd w:val="clear" w:color="auto" w:fill="auto"/>
            <w:noWrap/>
            <w:vAlign w:val="center"/>
            <w:hideMark/>
          </w:tcPr>
          <w:p w14:paraId="69070811" w14:textId="77777777" w:rsidR="00C64F66" w:rsidRPr="00C64F66" w:rsidRDefault="00C64F66" w:rsidP="00165E80">
            <w:pPr>
              <w:rPr>
                <w:bCs/>
                <w:sz w:val="20"/>
                <w:szCs w:val="20"/>
                <w:lang w:val="fr-FR"/>
              </w:rPr>
            </w:pPr>
            <w:r w:rsidRPr="00C64F66">
              <w:rPr>
                <w:sz w:val="20"/>
                <w:lang w:val="fr-FR"/>
              </w:rPr>
              <w:t xml:space="preserve">Approuvée </w:t>
            </w:r>
          </w:p>
        </w:tc>
        <w:tc>
          <w:tcPr>
            <w:tcW w:w="1560" w:type="dxa"/>
            <w:shd w:val="clear" w:color="auto" w:fill="auto"/>
            <w:noWrap/>
            <w:tcMar>
              <w:left w:w="115" w:type="dxa"/>
              <w:right w:w="288" w:type="dxa"/>
            </w:tcMar>
          </w:tcPr>
          <w:p w14:paraId="4DCD71AE" w14:textId="77777777" w:rsidR="00C64F66" w:rsidRPr="00C64F66" w:rsidRDefault="00C64F66" w:rsidP="00165E80">
            <w:pPr>
              <w:jc w:val="right"/>
              <w:rPr>
                <w:sz w:val="20"/>
                <w:szCs w:val="20"/>
                <w:lang w:val="fr-FR"/>
              </w:rPr>
            </w:pPr>
            <w:r w:rsidRPr="00C64F66">
              <w:rPr>
                <w:sz w:val="20"/>
                <w:lang w:val="fr-FR"/>
              </w:rPr>
              <w:t>9 200</w:t>
            </w:r>
          </w:p>
        </w:tc>
        <w:tc>
          <w:tcPr>
            <w:tcW w:w="1560" w:type="dxa"/>
            <w:tcMar>
              <w:left w:w="115" w:type="dxa"/>
              <w:right w:w="288" w:type="dxa"/>
            </w:tcMar>
          </w:tcPr>
          <w:p w14:paraId="5D8F0390" w14:textId="77777777" w:rsidR="00C64F66" w:rsidRPr="00C64F66" w:rsidRDefault="00C64F66" w:rsidP="00165E80">
            <w:pPr>
              <w:jc w:val="right"/>
              <w:rPr>
                <w:sz w:val="20"/>
                <w:szCs w:val="20"/>
                <w:lang w:val="fr-FR"/>
              </w:rPr>
            </w:pPr>
            <w:r w:rsidRPr="00C64F66">
              <w:rPr>
                <w:sz w:val="20"/>
                <w:lang w:val="fr-FR"/>
              </w:rPr>
              <w:t>0</w:t>
            </w:r>
          </w:p>
        </w:tc>
        <w:tc>
          <w:tcPr>
            <w:tcW w:w="1560" w:type="dxa"/>
            <w:shd w:val="clear" w:color="auto" w:fill="auto"/>
            <w:noWrap/>
            <w:tcMar>
              <w:left w:w="115" w:type="dxa"/>
              <w:right w:w="288" w:type="dxa"/>
            </w:tcMar>
          </w:tcPr>
          <w:p w14:paraId="5288A5F8" w14:textId="77777777" w:rsidR="00C64F66" w:rsidRPr="00C64F66" w:rsidRDefault="00C64F66" w:rsidP="00165E80">
            <w:pPr>
              <w:jc w:val="right"/>
              <w:rPr>
                <w:sz w:val="20"/>
                <w:szCs w:val="20"/>
                <w:lang w:val="fr-FR"/>
              </w:rPr>
            </w:pPr>
            <w:r w:rsidRPr="00C64F66">
              <w:rPr>
                <w:sz w:val="20"/>
                <w:lang w:val="fr-FR"/>
              </w:rPr>
              <w:t>9 200</w:t>
            </w:r>
          </w:p>
        </w:tc>
        <w:tc>
          <w:tcPr>
            <w:tcW w:w="2216" w:type="dxa"/>
            <w:vMerge w:val="restart"/>
            <w:shd w:val="clear" w:color="auto" w:fill="auto"/>
            <w:noWrap/>
            <w:vAlign w:val="center"/>
          </w:tcPr>
          <w:p w14:paraId="5F540232" w14:textId="77777777" w:rsidR="00C64F66" w:rsidRPr="00C64F66" w:rsidRDefault="00C64F66" w:rsidP="00165E80">
            <w:pPr>
              <w:jc w:val="center"/>
              <w:rPr>
                <w:sz w:val="20"/>
                <w:szCs w:val="20"/>
                <w:lang w:val="fr-FR"/>
              </w:rPr>
            </w:pPr>
            <w:r w:rsidRPr="00C64F66">
              <w:rPr>
                <w:sz w:val="20"/>
                <w:lang w:val="fr-FR"/>
              </w:rPr>
              <w:t>38</w:t>
            </w:r>
          </w:p>
        </w:tc>
      </w:tr>
      <w:tr w:rsidR="00C64F66" w:rsidRPr="00C64F66" w14:paraId="28D918C4" w14:textId="77777777" w:rsidTr="00165E80">
        <w:tc>
          <w:tcPr>
            <w:tcW w:w="1237" w:type="dxa"/>
            <w:vMerge/>
            <w:vAlign w:val="center"/>
            <w:hideMark/>
          </w:tcPr>
          <w:p w14:paraId="5294862C" w14:textId="77777777" w:rsidR="00C64F66" w:rsidRPr="00C64F66" w:rsidRDefault="00C64F66" w:rsidP="00165E80">
            <w:pPr>
              <w:jc w:val="left"/>
              <w:rPr>
                <w:bCs/>
                <w:sz w:val="20"/>
                <w:szCs w:val="20"/>
                <w:lang w:val="fr-FR" w:eastAsia="en-CA"/>
              </w:rPr>
            </w:pPr>
          </w:p>
        </w:tc>
        <w:tc>
          <w:tcPr>
            <w:tcW w:w="1260" w:type="dxa"/>
            <w:shd w:val="clear" w:color="auto" w:fill="auto"/>
            <w:noWrap/>
            <w:vAlign w:val="center"/>
            <w:hideMark/>
          </w:tcPr>
          <w:p w14:paraId="26EC3029" w14:textId="77777777" w:rsidR="00C64F66" w:rsidRPr="00C64F66" w:rsidRDefault="00C64F66" w:rsidP="00165E80">
            <w:pPr>
              <w:rPr>
                <w:bCs/>
                <w:sz w:val="20"/>
                <w:szCs w:val="20"/>
                <w:lang w:val="fr-FR"/>
              </w:rPr>
            </w:pPr>
            <w:r w:rsidRPr="00C64F66">
              <w:rPr>
                <w:sz w:val="20"/>
                <w:lang w:val="fr-FR"/>
              </w:rPr>
              <w:t xml:space="preserve">Décaissée </w:t>
            </w:r>
          </w:p>
        </w:tc>
        <w:tc>
          <w:tcPr>
            <w:tcW w:w="1560" w:type="dxa"/>
            <w:shd w:val="clear" w:color="auto" w:fill="auto"/>
            <w:noWrap/>
            <w:tcMar>
              <w:left w:w="115" w:type="dxa"/>
              <w:right w:w="288" w:type="dxa"/>
            </w:tcMar>
          </w:tcPr>
          <w:p w14:paraId="4E005721" w14:textId="77777777" w:rsidR="00C64F66" w:rsidRPr="00C64F66" w:rsidRDefault="00C64F66" w:rsidP="00165E80">
            <w:pPr>
              <w:jc w:val="right"/>
              <w:rPr>
                <w:sz w:val="20"/>
                <w:szCs w:val="20"/>
                <w:lang w:val="fr-FR"/>
              </w:rPr>
            </w:pPr>
            <w:r w:rsidRPr="00C64F66">
              <w:rPr>
                <w:sz w:val="20"/>
                <w:lang w:val="fr-FR"/>
              </w:rPr>
              <w:t>3 500</w:t>
            </w:r>
          </w:p>
        </w:tc>
        <w:tc>
          <w:tcPr>
            <w:tcW w:w="1560" w:type="dxa"/>
            <w:tcMar>
              <w:left w:w="115" w:type="dxa"/>
              <w:right w:w="288" w:type="dxa"/>
            </w:tcMar>
          </w:tcPr>
          <w:p w14:paraId="7E1B7CB4" w14:textId="77777777" w:rsidR="00C64F66" w:rsidRPr="00C64F66" w:rsidRDefault="00C64F66" w:rsidP="00165E80">
            <w:pPr>
              <w:jc w:val="right"/>
              <w:rPr>
                <w:sz w:val="20"/>
                <w:szCs w:val="20"/>
                <w:lang w:val="fr-FR"/>
              </w:rPr>
            </w:pPr>
            <w:r w:rsidRPr="00C64F66">
              <w:rPr>
                <w:sz w:val="20"/>
                <w:lang w:val="fr-FR"/>
              </w:rPr>
              <w:t>0</w:t>
            </w:r>
          </w:p>
        </w:tc>
        <w:tc>
          <w:tcPr>
            <w:tcW w:w="1560" w:type="dxa"/>
            <w:shd w:val="clear" w:color="auto" w:fill="auto"/>
            <w:noWrap/>
            <w:tcMar>
              <w:left w:w="115" w:type="dxa"/>
              <w:right w:w="288" w:type="dxa"/>
            </w:tcMar>
          </w:tcPr>
          <w:p w14:paraId="7F8BFEEC" w14:textId="77777777" w:rsidR="00C64F66" w:rsidRPr="00C64F66" w:rsidRDefault="00C64F66" w:rsidP="00165E80">
            <w:pPr>
              <w:jc w:val="right"/>
              <w:rPr>
                <w:sz w:val="20"/>
                <w:szCs w:val="20"/>
                <w:lang w:val="fr-FR"/>
              </w:rPr>
            </w:pPr>
            <w:r w:rsidRPr="00C64F66">
              <w:rPr>
                <w:sz w:val="20"/>
                <w:lang w:val="fr-FR"/>
              </w:rPr>
              <w:t>3 500</w:t>
            </w:r>
          </w:p>
        </w:tc>
        <w:tc>
          <w:tcPr>
            <w:tcW w:w="2216" w:type="dxa"/>
            <w:vMerge/>
            <w:vAlign w:val="center"/>
          </w:tcPr>
          <w:p w14:paraId="38BF958D" w14:textId="77777777" w:rsidR="00C64F66" w:rsidRPr="00C64F66" w:rsidRDefault="00C64F66" w:rsidP="00165E80">
            <w:pPr>
              <w:jc w:val="center"/>
              <w:rPr>
                <w:sz w:val="20"/>
                <w:szCs w:val="20"/>
                <w:lang w:val="fr-FR"/>
              </w:rPr>
            </w:pPr>
          </w:p>
        </w:tc>
      </w:tr>
      <w:tr w:rsidR="00C64F66" w:rsidRPr="00352B9F" w14:paraId="64B6B21A" w14:textId="77777777" w:rsidTr="00165E80">
        <w:tc>
          <w:tcPr>
            <w:tcW w:w="1237" w:type="dxa"/>
            <w:vMerge w:val="restart"/>
            <w:shd w:val="clear" w:color="auto" w:fill="auto"/>
            <w:vAlign w:val="center"/>
            <w:hideMark/>
          </w:tcPr>
          <w:p w14:paraId="2B97E92D" w14:textId="77777777" w:rsidR="00C64F66" w:rsidRPr="00352B9F" w:rsidRDefault="00C64F66" w:rsidP="00165E80">
            <w:pPr>
              <w:jc w:val="left"/>
              <w:rPr>
                <w:b/>
                <w:bCs/>
                <w:sz w:val="20"/>
                <w:szCs w:val="20"/>
                <w:lang w:val="fr-FR"/>
              </w:rPr>
            </w:pPr>
            <w:r w:rsidRPr="00352B9F">
              <w:rPr>
                <w:b/>
                <w:sz w:val="20"/>
                <w:lang w:val="fr-FR"/>
              </w:rPr>
              <w:t>Total</w:t>
            </w:r>
          </w:p>
        </w:tc>
        <w:tc>
          <w:tcPr>
            <w:tcW w:w="1260" w:type="dxa"/>
            <w:shd w:val="clear" w:color="auto" w:fill="auto"/>
            <w:vAlign w:val="center"/>
            <w:hideMark/>
          </w:tcPr>
          <w:p w14:paraId="7DD9323E" w14:textId="77777777" w:rsidR="00C64F66" w:rsidRPr="00352B9F" w:rsidRDefault="00C64F66" w:rsidP="00165E80">
            <w:pPr>
              <w:rPr>
                <w:b/>
                <w:bCs/>
                <w:sz w:val="20"/>
                <w:szCs w:val="20"/>
                <w:lang w:val="fr-FR"/>
              </w:rPr>
            </w:pPr>
            <w:r w:rsidRPr="00352B9F">
              <w:rPr>
                <w:b/>
                <w:sz w:val="20"/>
                <w:lang w:val="fr-FR"/>
              </w:rPr>
              <w:t xml:space="preserve">Approuvé </w:t>
            </w:r>
          </w:p>
        </w:tc>
        <w:tc>
          <w:tcPr>
            <w:tcW w:w="1560" w:type="dxa"/>
            <w:shd w:val="clear" w:color="auto" w:fill="auto"/>
            <w:tcMar>
              <w:left w:w="115" w:type="dxa"/>
              <w:right w:w="288" w:type="dxa"/>
            </w:tcMar>
          </w:tcPr>
          <w:p w14:paraId="10697EFF" w14:textId="77777777" w:rsidR="00C64F66" w:rsidRPr="00352B9F" w:rsidRDefault="00C64F66" w:rsidP="00165E80">
            <w:pPr>
              <w:jc w:val="right"/>
              <w:rPr>
                <w:b/>
                <w:sz w:val="20"/>
                <w:szCs w:val="20"/>
                <w:lang w:val="fr-FR"/>
              </w:rPr>
            </w:pPr>
            <w:r w:rsidRPr="00352B9F">
              <w:rPr>
                <w:b/>
                <w:sz w:val="20"/>
                <w:lang w:val="fr-FR"/>
              </w:rPr>
              <w:t>61 650</w:t>
            </w:r>
          </w:p>
        </w:tc>
        <w:tc>
          <w:tcPr>
            <w:tcW w:w="1560" w:type="dxa"/>
            <w:tcMar>
              <w:left w:w="115" w:type="dxa"/>
              <w:right w:w="288" w:type="dxa"/>
            </w:tcMar>
          </w:tcPr>
          <w:p w14:paraId="3A39A386" w14:textId="77777777" w:rsidR="00C64F66" w:rsidRPr="00352B9F" w:rsidRDefault="00C64F66" w:rsidP="00165E80">
            <w:pPr>
              <w:jc w:val="right"/>
              <w:rPr>
                <w:b/>
                <w:sz w:val="20"/>
                <w:szCs w:val="20"/>
                <w:lang w:val="fr-FR"/>
              </w:rPr>
            </w:pPr>
            <w:r w:rsidRPr="00352B9F">
              <w:rPr>
                <w:b/>
                <w:sz w:val="20"/>
                <w:lang w:val="fr-FR"/>
              </w:rPr>
              <w:t>127 350</w:t>
            </w:r>
          </w:p>
        </w:tc>
        <w:tc>
          <w:tcPr>
            <w:tcW w:w="1560" w:type="dxa"/>
            <w:shd w:val="clear" w:color="auto" w:fill="auto"/>
            <w:tcMar>
              <w:left w:w="115" w:type="dxa"/>
              <w:right w:w="288" w:type="dxa"/>
            </w:tcMar>
          </w:tcPr>
          <w:p w14:paraId="50432FEF" w14:textId="77777777" w:rsidR="00C64F66" w:rsidRPr="00352B9F" w:rsidRDefault="00C64F66" w:rsidP="00165E80">
            <w:pPr>
              <w:jc w:val="right"/>
              <w:rPr>
                <w:b/>
                <w:sz w:val="20"/>
                <w:szCs w:val="20"/>
                <w:lang w:val="fr-FR"/>
              </w:rPr>
            </w:pPr>
            <w:r w:rsidRPr="00352B9F">
              <w:rPr>
                <w:b/>
                <w:sz w:val="20"/>
                <w:lang w:val="fr-FR"/>
              </w:rPr>
              <w:t>189 000</w:t>
            </w:r>
          </w:p>
        </w:tc>
        <w:tc>
          <w:tcPr>
            <w:tcW w:w="2216" w:type="dxa"/>
            <w:vMerge w:val="restart"/>
            <w:shd w:val="clear" w:color="auto" w:fill="auto"/>
            <w:vAlign w:val="center"/>
          </w:tcPr>
          <w:p w14:paraId="3C92BF03" w14:textId="77777777" w:rsidR="00C64F66" w:rsidRPr="00352B9F" w:rsidRDefault="00C64F66" w:rsidP="00165E80">
            <w:pPr>
              <w:jc w:val="center"/>
              <w:rPr>
                <w:b/>
                <w:sz w:val="20"/>
                <w:szCs w:val="20"/>
                <w:lang w:val="fr-FR"/>
              </w:rPr>
            </w:pPr>
            <w:r w:rsidRPr="00352B9F">
              <w:rPr>
                <w:b/>
                <w:sz w:val="20"/>
                <w:lang w:val="fr-FR"/>
              </w:rPr>
              <w:t>94,5</w:t>
            </w:r>
          </w:p>
        </w:tc>
      </w:tr>
      <w:tr w:rsidR="00C64F66" w:rsidRPr="00352B9F" w14:paraId="12FDA4DA" w14:textId="77777777" w:rsidTr="00165E80">
        <w:tc>
          <w:tcPr>
            <w:tcW w:w="1237" w:type="dxa"/>
            <w:vMerge/>
            <w:shd w:val="clear" w:color="auto" w:fill="auto"/>
            <w:vAlign w:val="center"/>
          </w:tcPr>
          <w:p w14:paraId="4FDB6B62" w14:textId="77777777" w:rsidR="00C64F66" w:rsidRPr="00352B9F" w:rsidRDefault="00C64F66" w:rsidP="00165E80">
            <w:pPr>
              <w:jc w:val="left"/>
              <w:rPr>
                <w:b/>
                <w:bCs/>
                <w:sz w:val="20"/>
                <w:szCs w:val="20"/>
                <w:lang w:val="fr-FR" w:eastAsia="en-CA"/>
              </w:rPr>
            </w:pPr>
          </w:p>
        </w:tc>
        <w:tc>
          <w:tcPr>
            <w:tcW w:w="1260" w:type="dxa"/>
            <w:shd w:val="clear" w:color="auto" w:fill="auto"/>
            <w:vAlign w:val="center"/>
          </w:tcPr>
          <w:p w14:paraId="2FB36392" w14:textId="77777777" w:rsidR="00C64F66" w:rsidRPr="00352B9F" w:rsidRDefault="00C64F66" w:rsidP="00165E80">
            <w:pPr>
              <w:rPr>
                <w:b/>
                <w:bCs/>
                <w:sz w:val="20"/>
                <w:szCs w:val="20"/>
                <w:lang w:val="fr-FR"/>
              </w:rPr>
            </w:pPr>
            <w:r w:rsidRPr="00352B9F">
              <w:rPr>
                <w:b/>
                <w:sz w:val="20"/>
                <w:lang w:val="fr-FR"/>
              </w:rPr>
              <w:t xml:space="preserve">Décaissé </w:t>
            </w:r>
          </w:p>
        </w:tc>
        <w:tc>
          <w:tcPr>
            <w:tcW w:w="1560" w:type="dxa"/>
            <w:shd w:val="clear" w:color="auto" w:fill="auto"/>
            <w:tcMar>
              <w:left w:w="115" w:type="dxa"/>
              <w:right w:w="288" w:type="dxa"/>
            </w:tcMar>
          </w:tcPr>
          <w:p w14:paraId="0FFFB122" w14:textId="77777777" w:rsidR="00C64F66" w:rsidRPr="00352B9F" w:rsidRDefault="00C64F66" w:rsidP="00165E80">
            <w:pPr>
              <w:jc w:val="right"/>
              <w:rPr>
                <w:b/>
                <w:sz w:val="20"/>
                <w:szCs w:val="20"/>
                <w:lang w:val="fr-FR"/>
              </w:rPr>
            </w:pPr>
            <w:r w:rsidRPr="00352B9F">
              <w:rPr>
                <w:b/>
                <w:sz w:val="20"/>
                <w:lang w:val="fr-FR"/>
              </w:rPr>
              <w:t>55 800</w:t>
            </w:r>
          </w:p>
        </w:tc>
        <w:tc>
          <w:tcPr>
            <w:tcW w:w="1560" w:type="dxa"/>
            <w:tcMar>
              <w:left w:w="115" w:type="dxa"/>
              <w:right w:w="288" w:type="dxa"/>
            </w:tcMar>
          </w:tcPr>
          <w:p w14:paraId="5F3B17B4" w14:textId="77777777" w:rsidR="00C64F66" w:rsidRPr="00352B9F" w:rsidRDefault="00C64F66" w:rsidP="00165E80">
            <w:pPr>
              <w:jc w:val="right"/>
              <w:rPr>
                <w:b/>
                <w:sz w:val="20"/>
                <w:szCs w:val="20"/>
                <w:lang w:val="fr-FR"/>
              </w:rPr>
            </w:pPr>
            <w:r w:rsidRPr="00352B9F">
              <w:rPr>
                <w:b/>
                <w:sz w:val="20"/>
                <w:lang w:val="fr-FR"/>
              </w:rPr>
              <w:t>122 769</w:t>
            </w:r>
          </w:p>
        </w:tc>
        <w:tc>
          <w:tcPr>
            <w:tcW w:w="1560" w:type="dxa"/>
            <w:shd w:val="clear" w:color="auto" w:fill="auto"/>
            <w:tcMar>
              <w:left w:w="115" w:type="dxa"/>
              <w:right w:w="288" w:type="dxa"/>
            </w:tcMar>
          </w:tcPr>
          <w:p w14:paraId="790930A0" w14:textId="77777777" w:rsidR="00C64F66" w:rsidRPr="00352B9F" w:rsidRDefault="00C64F66" w:rsidP="00165E80">
            <w:pPr>
              <w:jc w:val="right"/>
              <w:rPr>
                <w:b/>
                <w:sz w:val="20"/>
                <w:szCs w:val="20"/>
                <w:lang w:val="fr-FR"/>
              </w:rPr>
            </w:pPr>
            <w:r w:rsidRPr="00352B9F">
              <w:rPr>
                <w:b/>
                <w:sz w:val="20"/>
                <w:lang w:val="fr-FR"/>
              </w:rPr>
              <w:t>178 569</w:t>
            </w:r>
          </w:p>
        </w:tc>
        <w:tc>
          <w:tcPr>
            <w:tcW w:w="2216" w:type="dxa"/>
            <w:vMerge/>
            <w:shd w:val="clear" w:color="auto" w:fill="auto"/>
            <w:vAlign w:val="center"/>
          </w:tcPr>
          <w:p w14:paraId="709B5AF7" w14:textId="77777777" w:rsidR="00C64F66" w:rsidRPr="00352B9F" w:rsidRDefault="00C64F66" w:rsidP="00165E80">
            <w:pPr>
              <w:jc w:val="center"/>
              <w:rPr>
                <w:b/>
                <w:sz w:val="20"/>
                <w:szCs w:val="20"/>
                <w:lang w:val="fr-FR" w:eastAsia="en-CA"/>
              </w:rPr>
            </w:pPr>
          </w:p>
        </w:tc>
      </w:tr>
    </w:tbl>
    <w:p w14:paraId="27AA010F" w14:textId="77777777" w:rsidR="00C64F66" w:rsidRPr="00C64F66" w:rsidRDefault="00C64F66" w:rsidP="00C64F66">
      <w:pPr>
        <w:rPr>
          <w:sz w:val="19"/>
          <w:szCs w:val="19"/>
          <w:lang w:val="fr-FR"/>
        </w:rPr>
      </w:pPr>
      <w:r w:rsidRPr="00C64F66">
        <w:rPr>
          <w:sz w:val="19"/>
          <w:lang w:val="fr-FR"/>
        </w:rPr>
        <w:t>* Le solde a été remboursé par l’ONUDI.</w:t>
      </w:r>
    </w:p>
    <w:p w14:paraId="3FF76953" w14:textId="77777777" w:rsidR="00C64F66" w:rsidRPr="00C64F66" w:rsidRDefault="00C64F66" w:rsidP="00C64F66">
      <w:pPr>
        <w:rPr>
          <w:lang w:val="fr-FR"/>
        </w:rPr>
      </w:pPr>
    </w:p>
    <w:p w14:paraId="11907CEE" w14:textId="77777777" w:rsidR="00C64F66" w:rsidRPr="00C64F66" w:rsidRDefault="00C64F66" w:rsidP="00C64F66">
      <w:pPr>
        <w:rPr>
          <w:u w:val="single"/>
          <w:lang w:val="fr-FR"/>
        </w:rPr>
      </w:pPr>
      <w:r w:rsidRPr="00C64F66">
        <w:rPr>
          <w:u w:val="single"/>
          <w:lang w:val="fr-FR"/>
        </w:rPr>
        <w:t>Plan de mise en œuvre pour la cinquième et dernière tranche du PGEH</w:t>
      </w:r>
    </w:p>
    <w:p w14:paraId="6F157FE3" w14:textId="77777777" w:rsidR="00C64F66" w:rsidRPr="00C64F66" w:rsidRDefault="00C64F66" w:rsidP="00C64F66">
      <w:pPr>
        <w:rPr>
          <w:lang w:val="fr-FR"/>
        </w:rPr>
      </w:pPr>
    </w:p>
    <w:p w14:paraId="26D827F8" w14:textId="77777777" w:rsidR="00C64F66" w:rsidRPr="00C64F66" w:rsidRDefault="00C64F66" w:rsidP="00C64F66">
      <w:pPr>
        <w:pStyle w:val="Heading1"/>
        <w:rPr>
          <w:lang w:val="fr-FR"/>
        </w:rPr>
      </w:pPr>
      <w:r w:rsidRPr="00C64F66">
        <w:rPr>
          <w:lang w:val="fr-FR"/>
        </w:rPr>
        <w:t>Les activités suivantes seront mises en œuvre par le PNUE entre juillet 2021 et décembre 2022 :</w:t>
      </w:r>
    </w:p>
    <w:p w14:paraId="4D821C5A" w14:textId="5DC79CF0" w:rsidR="00C64F66" w:rsidRPr="00C64F66" w:rsidRDefault="00C64F66" w:rsidP="00C64F66">
      <w:pPr>
        <w:pStyle w:val="Heading2"/>
        <w:numPr>
          <w:ilvl w:val="1"/>
          <w:numId w:val="1"/>
        </w:numPr>
        <w:rPr>
          <w:lang w:val="fr-FR"/>
        </w:rPr>
      </w:pPr>
      <w:r w:rsidRPr="00C64F66">
        <w:rPr>
          <w:lang w:val="fr-FR"/>
        </w:rPr>
        <w:t>formation de 40 agents des douanes et agents de la police maritime à l’application du système d’octroi de licences et de quotas de HCFC, ainsi qu’à la classification et l’identification appropriées des SAO, des frigorigènes et des produits les utilisant ; lancement de la mise en œuvre des recommandations du rapport de vérification relatives à la formation des agents des douanes et d’exécution aux règlements relatifs à l’importation et l’exportation des SAO, au suivi et à la notification des importations de HCFC et au contrôle du commerce illicite, et à la signature d’un mémorandum de coopération (4 500</w:t>
      </w:r>
      <w:r w:rsidR="00BA2E9D">
        <w:rPr>
          <w:lang w:val="fr-FR"/>
        </w:rPr>
        <w:t> $ </w:t>
      </w:r>
      <w:r w:rsidRPr="00C64F66">
        <w:rPr>
          <w:lang w:val="fr-FR"/>
        </w:rPr>
        <w:t xml:space="preserve">US) ; </w:t>
      </w:r>
    </w:p>
    <w:p w14:paraId="13867892" w14:textId="77777777" w:rsidR="00C64F66" w:rsidRPr="00C64F66" w:rsidRDefault="00C64F66" w:rsidP="00117C2C">
      <w:pPr>
        <w:pStyle w:val="Heading2"/>
        <w:keepNext/>
        <w:keepLines/>
        <w:numPr>
          <w:ilvl w:val="1"/>
          <w:numId w:val="1"/>
        </w:numPr>
        <w:rPr>
          <w:lang w:val="fr-FR"/>
        </w:rPr>
      </w:pPr>
      <w:r w:rsidRPr="00C64F66">
        <w:rPr>
          <w:lang w:val="fr-FR"/>
        </w:rPr>
        <w:lastRenderedPageBreak/>
        <w:t xml:space="preserve">formation de 35 techniciens lors de trois ateliers sur les bonnes pratiques d’entretien des équipements de réfrigération, à la récupération, au recyclage et à l’utilisation sans danger des technologies de remplacement (6 000 $ US) ; </w:t>
      </w:r>
    </w:p>
    <w:p w14:paraId="28CC44A5" w14:textId="77777777" w:rsidR="00C64F66" w:rsidRPr="00C64F66" w:rsidRDefault="00C64F66" w:rsidP="00117C2C">
      <w:pPr>
        <w:pStyle w:val="Heading2"/>
        <w:keepNext/>
        <w:keepLines/>
        <w:numPr>
          <w:ilvl w:val="1"/>
          <w:numId w:val="1"/>
        </w:numPr>
        <w:rPr>
          <w:lang w:val="fr-FR"/>
        </w:rPr>
      </w:pPr>
      <w:r w:rsidRPr="00C64F66">
        <w:rPr>
          <w:lang w:val="fr-FR"/>
        </w:rPr>
        <w:t>activités de sensibilisation du public pour la promotion de l’élimination des HCFC et la transition aux technologies de remplacement écoénergétiques à faible PRG, et vue d’ensemble des activités dont la réalisation est proposée en relation avec la réduction progressive des HFC à venir, à travers des supports imprimés et électroniques ; atelier de sensibilisation pour les importateurs sur les technologies de remplacement écoénergétiques à faible PRG disponibles dans la région ou à l’international (6 500 $ US) ; et</w:t>
      </w:r>
    </w:p>
    <w:p w14:paraId="3F722BFB" w14:textId="77777777" w:rsidR="00C64F66" w:rsidRPr="00C64F66" w:rsidRDefault="00C64F66" w:rsidP="00C64F66">
      <w:pPr>
        <w:pStyle w:val="Heading2"/>
        <w:numPr>
          <w:ilvl w:val="1"/>
          <w:numId w:val="1"/>
        </w:numPr>
        <w:rPr>
          <w:lang w:val="fr-FR"/>
        </w:rPr>
      </w:pPr>
      <w:r w:rsidRPr="00C64F66">
        <w:rPr>
          <w:lang w:val="fr-FR"/>
        </w:rPr>
        <w:t xml:space="preserve">coordination et suivi du projet et communication de rapports sur les activités du PGEH (4 000 $ US). </w:t>
      </w:r>
    </w:p>
    <w:p w14:paraId="1A0E2550" w14:textId="77777777" w:rsidR="00C64F66" w:rsidRPr="00C64F66" w:rsidRDefault="00C64F66" w:rsidP="00C64F66">
      <w:pPr>
        <w:keepNext/>
        <w:jc w:val="center"/>
        <w:rPr>
          <w:b/>
          <w:lang w:val="fr-FR"/>
        </w:rPr>
      </w:pPr>
      <w:r w:rsidRPr="00C64F66">
        <w:rPr>
          <w:b/>
          <w:lang w:val="fr-FR"/>
        </w:rPr>
        <w:t>OBSERVATIONS ET RECOMMANDATION DU SECRÉTARIAT</w:t>
      </w:r>
    </w:p>
    <w:p w14:paraId="2BBA1B78" w14:textId="77777777" w:rsidR="00C64F66" w:rsidRPr="00C64F66" w:rsidRDefault="00C64F66" w:rsidP="00C64F66">
      <w:pPr>
        <w:keepNext/>
        <w:rPr>
          <w:lang w:val="fr-FR"/>
        </w:rPr>
      </w:pPr>
    </w:p>
    <w:p w14:paraId="1DBCA748" w14:textId="77777777" w:rsidR="00C64F66" w:rsidRPr="00C64F66" w:rsidRDefault="00C64F66" w:rsidP="00C64F66">
      <w:pPr>
        <w:keepNext/>
        <w:rPr>
          <w:b/>
          <w:lang w:val="fr-FR"/>
        </w:rPr>
      </w:pPr>
      <w:r w:rsidRPr="00C64F66">
        <w:rPr>
          <w:b/>
          <w:lang w:val="fr-FR"/>
        </w:rPr>
        <w:t>OBSERVATIONS</w:t>
      </w:r>
    </w:p>
    <w:p w14:paraId="696A4314" w14:textId="77777777" w:rsidR="00C64F66" w:rsidRPr="00C64F66" w:rsidRDefault="00C64F66" w:rsidP="00C64F66">
      <w:pPr>
        <w:keepNext/>
        <w:rPr>
          <w:lang w:val="fr-FR"/>
        </w:rPr>
      </w:pPr>
    </w:p>
    <w:p w14:paraId="2C9C52DF" w14:textId="77777777" w:rsidR="00C64F66" w:rsidRPr="00C64F66" w:rsidRDefault="00C64F66" w:rsidP="00C64F66">
      <w:pPr>
        <w:keepNext/>
        <w:rPr>
          <w:u w:val="single"/>
          <w:lang w:val="fr-FR"/>
        </w:rPr>
      </w:pPr>
      <w:r w:rsidRPr="00C64F66">
        <w:rPr>
          <w:u w:val="single"/>
          <w:lang w:val="fr-FR"/>
        </w:rPr>
        <w:t>Rapport périodique sur la mise en œuvre de la quatrième tranche du PGEH</w:t>
      </w:r>
    </w:p>
    <w:p w14:paraId="0424117A" w14:textId="77777777" w:rsidR="00C64F66" w:rsidRPr="00C64F66" w:rsidRDefault="00C64F66" w:rsidP="00C64F66">
      <w:pPr>
        <w:keepNext/>
        <w:rPr>
          <w:lang w:val="fr-FR"/>
        </w:rPr>
      </w:pPr>
    </w:p>
    <w:p w14:paraId="76BF2E56" w14:textId="77777777" w:rsidR="00C64F66" w:rsidRPr="00C64F66" w:rsidRDefault="00C64F66" w:rsidP="00C64F66">
      <w:pPr>
        <w:keepNext/>
        <w:rPr>
          <w:i/>
          <w:lang w:val="fr-FR"/>
        </w:rPr>
      </w:pPr>
      <w:r w:rsidRPr="00C64F66">
        <w:rPr>
          <w:i/>
          <w:lang w:val="fr-FR"/>
        </w:rPr>
        <w:t>Cadre juridique</w:t>
      </w:r>
    </w:p>
    <w:p w14:paraId="1F61A237" w14:textId="77777777" w:rsidR="00C64F66" w:rsidRPr="00C64F66" w:rsidRDefault="00C64F66" w:rsidP="00C64F66">
      <w:pPr>
        <w:keepNext/>
        <w:rPr>
          <w:lang w:val="fr-FR"/>
        </w:rPr>
      </w:pPr>
    </w:p>
    <w:p w14:paraId="7F98CCF4" w14:textId="77777777" w:rsidR="00C64F66" w:rsidRPr="00C64F66" w:rsidRDefault="00C64F66" w:rsidP="00C64F66">
      <w:pPr>
        <w:pStyle w:val="Heading1"/>
        <w:keepNext/>
        <w:rPr>
          <w:lang w:val="fr-FR"/>
        </w:rPr>
      </w:pPr>
      <w:r w:rsidRPr="00C64F66">
        <w:rPr>
          <w:lang w:val="fr-FR"/>
        </w:rPr>
        <w:t xml:space="preserve">Le gouvernement de Sainte-Lucie a déjà émis des quotas d’importation de 0,71 tonne PAO de HCFC pour 2021, conformément aux objectifs de réglementation du Protocole de Montréal. Le PNUE a expliqué que le quota pour 2021, qui est supérieur aux niveaux de consommation des années précédentes, a été publié dans le Journal officiel conformément aux objectifs du Protocole de Montréal. </w:t>
      </w:r>
    </w:p>
    <w:p w14:paraId="23FB9697" w14:textId="77777777" w:rsidR="00C64F66" w:rsidRPr="00C64F66" w:rsidRDefault="00C64F66" w:rsidP="00C64F66">
      <w:pPr>
        <w:pStyle w:val="Heading1"/>
        <w:rPr>
          <w:lang w:val="fr-FR"/>
        </w:rPr>
      </w:pPr>
      <w:r w:rsidRPr="00C64F66">
        <w:rPr>
          <w:lang w:val="fr-FR"/>
        </w:rPr>
        <w:t>Le gouvernement a confirmé qu’il lancerait la mise en œuvre des recommandations du rapport de vérification pendant la mise en œuvre des activités restantes dans le cadre de la phase I ; les recommandations liées à l’amélioration systématique de la coordination et du partage d’informations entre les autorités réglementaires concernées, les révisions/modifications des règlements (par exemple, l’intégration d’un tampon dans les quotas nationaux pour des usages identifiés, la mise à jour du format des demandes de licence) devraient être suivies dans le cadre de la phase II.</w:t>
      </w:r>
    </w:p>
    <w:p w14:paraId="05CCF2B4" w14:textId="77777777" w:rsidR="00C64F66" w:rsidRPr="00C64F66" w:rsidRDefault="00C64F66" w:rsidP="00C64F66">
      <w:pPr>
        <w:rPr>
          <w:i/>
          <w:lang w:val="fr-FR"/>
        </w:rPr>
      </w:pPr>
      <w:r w:rsidRPr="00C64F66">
        <w:rPr>
          <w:i/>
          <w:lang w:val="fr-FR"/>
        </w:rPr>
        <w:t>Secteur de l’entretien des équipements de réfrigération</w:t>
      </w:r>
    </w:p>
    <w:p w14:paraId="2287A0AF" w14:textId="77777777" w:rsidR="00C64F66" w:rsidRPr="00C64F66" w:rsidRDefault="00C64F66" w:rsidP="00C64F66">
      <w:pPr>
        <w:rPr>
          <w:lang w:val="fr-FR"/>
        </w:rPr>
      </w:pPr>
    </w:p>
    <w:p w14:paraId="482C2361" w14:textId="77777777" w:rsidR="00C64F66" w:rsidRPr="00C64F66" w:rsidRDefault="00C64F66" w:rsidP="00C64F66">
      <w:pPr>
        <w:pStyle w:val="Heading1"/>
        <w:rPr>
          <w:lang w:val="fr-FR"/>
        </w:rPr>
      </w:pPr>
      <w:r w:rsidRPr="00C64F66">
        <w:rPr>
          <w:lang w:val="fr-FR"/>
        </w:rPr>
        <w:t>En ce qui concerne les retards de mise en œuvre de la certification et des activités de formation pour les techniciens d’entretien et les agents des douanes/d’exécution, le PNUE a déclaré qu’ils étaient dus à la restructuration des institutions nationales concernées et aux difficultés imposées par la pandémie de COVID</w:t>
      </w:r>
      <w:r w:rsidRPr="00C64F66">
        <w:rPr>
          <w:lang w:val="fr-FR"/>
        </w:rPr>
        <w:noBreakHyphen/>
        <w:t xml:space="preserve">19 pour la mise en œuvre des activités de formation en personne ; le gouvernement travaille avec les parties prenantes pour s’assurer que les activités soient mises en œuvre dès que possible et conformément aux lignes directrices données par les autorités du gouvernement. </w:t>
      </w:r>
    </w:p>
    <w:p w14:paraId="605616DB" w14:textId="77777777" w:rsidR="00C64F66" w:rsidRPr="00C64F66" w:rsidRDefault="00C64F66" w:rsidP="00C64F66">
      <w:pPr>
        <w:pStyle w:val="Heading1"/>
        <w:rPr>
          <w:lang w:val="fr-FR"/>
        </w:rPr>
      </w:pPr>
      <w:r w:rsidRPr="00C64F66">
        <w:rPr>
          <w:lang w:val="fr-FR"/>
        </w:rPr>
        <w:t>Le PNUE a également confirmé que les équipements de refroidissement et de climatisation avec HCFC ne sont pas convertis à des frigorigènes inflammables. L’UNO a conscience des décisions pertinentes du Comité exécutif</w:t>
      </w:r>
      <w:r w:rsidRPr="00C64F66">
        <w:rPr>
          <w:rStyle w:val="FootnoteReference"/>
          <w:lang w:val="fr-FR"/>
        </w:rPr>
        <w:footnoteReference w:id="3"/>
      </w:r>
      <w:r w:rsidRPr="00C64F66">
        <w:rPr>
          <w:lang w:val="fr-FR"/>
        </w:rPr>
        <w:t xml:space="preserve"> à ce sujet. Le gouvernement n’encourage pas la conversion des équipements aux frigorigènes inflammables en raison des aspects de sécurité associés à de telles conversions. Les programmes de formation couvrent les informations sur l’utilisation sans danger des frigorigènes inflammables dans les équipements conçus pour l’utilisation de tels frigorigènes et l’importance d’une manipulation sans danger des équipements.</w:t>
      </w:r>
    </w:p>
    <w:p w14:paraId="61B7A87F" w14:textId="77777777" w:rsidR="00C64F66" w:rsidRPr="00C64F66" w:rsidRDefault="00C64F66" w:rsidP="00C64F66">
      <w:pPr>
        <w:rPr>
          <w:lang w:val="fr-FR"/>
        </w:rPr>
      </w:pPr>
      <w:r w:rsidRPr="00C64F66">
        <w:rPr>
          <w:u w:val="single"/>
          <w:lang w:val="fr-FR"/>
        </w:rPr>
        <w:lastRenderedPageBreak/>
        <w:t xml:space="preserve">Achèvement de la phase I </w:t>
      </w:r>
    </w:p>
    <w:p w14:paraId="5DC80147" w14:textId="77777777" w:rsidR="00C64F66" w:rsidRPr="00C64F66" w:rsidRDefault="00C64F66" w:rsidP="00C64F66">
      <w:pPr>
        <w:rPr>
          <w:lang w:val="fr-FR"/>
        </w:rPr>
      </w:pPr>
    </w:p>
    <w:p w14:paraId="5CE5E545" w14:textId="77777777" w:rsidR="00C64F66" w:rsidRPr="00C64F66" w:rsidRDefault="00C64F66" w:rsidP="00C64F66">
      <w:pPr>
        <w:pStyle w:val="Heading1"/>
        <w:rPr>
          <w:lang w:val="fr-FR"/>
        </w:rPr>
      </w:pPr>
      <w:r w:rsidRPr="00C64F66">
        <w:rPr>
          <w:lang w:val="fr-FR"/>
        </w:rPr>
        <w:t>La date d’achèvement de la phase I du PGEH est le 31 décembre 2021. Toutefois, à cause des retards de présentation de la cinquième et dernière tranche en raison des restrictions imposées par le gouvernement sur l’approvisionnement pour les projets nationaux en 2019, de la restructuration du processus de notification de l’UNO à un ministère soumis à une nouvelle orientation, ainsi que du respect de nouvelles procédures administratives, et des difficultés rencontrées pour la mise en œuvre du PGEH à cause de la pandémie de COVID</w:t>
      </w:r>
      <w:r w:rsidRPr="00C64F66">
        <w:rPr>
          <w:lang w:val="fr-FR"/>
        </w:rPr>
        <w:noBreakHyphen/>
        <w:t>19, le gouvernement de Sainte-Lucie demande un report de la date d’achèvement au 31 décembre 2022. La phase II du PGEH est présentée à la 87</w:t>
      </w:r>
      <w:r w:rsidRPr="00C64F66">
        <w:rPr>
          <w:vertAlign w:val="superscript"/>
          <w:lang w:val="fr-FR"/>
        </w:rPr>
        <w:t>e</w:t>
      </w:r>
      <w:r w:rsidRPr="00C64F66">
        <w:rPr>
          <w:lang w:val="fr-FR"/>
        </w:rPr>
        <w:t> réunion.</w:t>
      </w:r>
    </w:p>
    <w:p w14:paraId="7A997828" w14:textId="77777777" w:rsidR="00C64F66" w:rsidRPr="00C64F66" w:rsidRDefault="00C64F66" w:rsidP="00C64F66">
      <w:pPr>
        <w:pStyle w:val="Heading1"/>
        <w:rPr>
          <w:lang w:val="fr-FR"/>
        </w:rPr>
      </w:pPr>
      <w:r w:rsidRPr="00C64F66">
        <w:rPr>
          <w:lang w:val="fr-FR"/>
        </w:rPr>
        <w:t>Après de longues discussions sur la mise en œuvre rapide de la cinquième tranche, le PNUE a à nouveau affirmé l’engagement du gouvernement à signer l’accord de financement à petite échelle (AFPE) avec le PNUE au plus tard le 15 novembre 2021 et à achever toutes les activités de la phase I au plus tard le 31 décembre 2022.</w:t>
      </w:r>
    </w:p>
    <w:p w14:paraId="6CA38C8A" w14:textId="77777777" w:rsidR="00C64F66" w:rsidRPr="00C64F66" w:rsidRDefault="00C64F66" w:rsidP="00C64F66">
      <w:pPr>
        <w:keepNext/>
        <w:keepLines/>
        <w:widowControl w:val="0"/>
        <w:rPr>
          <w:u w:val="single"/>
          <w:lang w:val="fr-FR"/>
        </w:rPr>
      </w:pPr>
      <w:r w:rsidRPr="00C64F66">
        <w:rPr>
          <w:u w:val="single"/>
          <w:lang w:val="fr-FR"/>
        </w:rPr>
        <w:t>Mise en œuvre de la politique d’égalité des sexes</w:t>
      </w:r>
      <w:r w:rsidRPr="00C64F66">
        <w:rPr>
          <w:rStyle w:val="FootnoteReference"/>
          <w:lang w:val="fr-FR"/>
        </w:rPr>
        <w:footnoteReference w:id="4"/>
      </w:r>
    </w:p>
    <w:p w14:paraId="59538DA1" w14:textId="77777777" w:rsidR="00C64F66" w:rsidRPr="00C64F66" w:rsidRDefault="00C64F66" w:rsidP="00C64F66">
      <w:pPr>
        <w:keepNext/>
        <w:keepLines/>
        <w:widowControl w:val="0"/>
        <w:rPr>
          <w:lang w:val="fr-FR"/>
        </w:rPr>
      </w:pPr>
    </w:p>
    <w:p w14:paraId="756D514C" w14:textId="77777777" w:rsidR="00C64F66" w:rsidRPr="00C64F66" w:rsidRDefault="00C64F66" w:rsidP="00C64F66">
      <w:pPr>
        <w:pStyle w:val="Heading1"/>
        <w:keepNext/>
        <w:keepLines/>
        <w:widowControl w:val="0"/>
        <w:rPr>
          <w:lang w:val="fr-FR"/>
        </w:rPr>
      </w:pPr>
      <w:r w:rsidRPr="00C64F66">
        <w:rPr>
          <w:lang w:val="fr-FR"/>
        </w:rPr>
        <w:t>Le gouvernement, le PNUE et l’ONUDI sont pleinement résolus à appliquer la politique d’égalité des sexes du Fonds multilatéral. Le gouvernement collaborera étroitement avec les instituts de formation et l’association de réfrigération et de climatisation pour mettre en œuvre régulièrement des mesures et un suivi afin de maximiser la participation des femmes dans toutes les activités du PGEH. Le gouvernement mettra également en œuvre des mesures pour inciter les femmes à être formatrices, animatrices et consultantes pendant la mise en œuvre de la cinquième tranche, et élaborera des documents de sensibilisation du public qui font prévaloir une approche respectueuse de l’égalité des sexes. Le gouvernement continuera à fournir des données sectorielles par sexe, dans la mesure du possible, dans le cadre des rapports de la phase I.</w:t>
      </w:r>
    </w:p>
    <w:p w14:paraId="7DD4BB74" w14:textId="77777777" w:rsidR="00C64F66" w:rsidRPr="00C64F66" w:rsidRDefault="00C64F66" w:rsidP="00C64F66">
      <w:pPr>
        <w:widowControl w:val="0"/>
        <w:rPr>
          <w:u w:val="single"/>
          <w:lang w:val="fr-FR"/>
        </w:rPr>
      </w:pPr>
      <w:r w:rsidRPr="00C64F66">
        <w:rPr>
          <w:u w:val="single"/>
          <w:lang w:val="fr-FR"/>
        </w:rPr>
        <w:t xml:space="preserve">Rectification de l’Accord sur le PGEH </w:t>
      </w:r>
    </w:p>
    <w:p w14:paraId="6528523D" w14:textId="77777777" w:rsidR="00C64F66" w:rsidRPr="00C64F66" w:rsidRDefault="00C64F66" w:rsidP="00C64F66">
      <w:pPr>
        <w:widowControl w:val="0"/>
        <w:rPr>
          <w:lang w:val="fr-FR"/>
        </w:rPr>
      </w:pPr>
    </w:p>
    <w:p w14:paraId="56E7ED2A" w14:textId="77777777" w:rsidR="00C64F66" w:rsidRPr="00C64F66" w:rsidRDefault="00C64F66" w:rsidP="00C64F66">
      <w:pPr>
        <w:pStyle w:val="Heading1"/>
        <w:widowControl w:val="0"/>
        <w:rPr>
          <w:lang w:val="fr-FR"/>
        </w:rPr>
      </w:pPr>
      <w:r w:rsidRPr="00C64F66">
        <w:rPr>
          <w:lang w:val="fr-FR"/>
        </w:rPr>
        <w:t>Étant donné la restructuration du processus de notification de l’UNO à un ministère soumis à une nouvelle orientation et la période étendue de mise en œuvre de la phase I, l’Accord entre le gouvernement et le Comité exécutif a été mis à jour, en particulier comme indiqué dans l’Annexe I au présent document. L’accord intégral rectifié sera joint au rapport final de la 87</w:t>
      </w:r>
      <w:r w:rsidRPr="00C64F66">
        <w:rPr>
          <w:vertAlign w:val="superscript"/>
          <w:lang w:val="fr-FR"/>
        </w:rPr>
        <w:t>e</w:t>
      </w:r>
      <w:r w:rsidRPr="00C64F66">
        <w:rPr>
          <w:lang w:val="fr-FR"/>
        </w:rPr>
        <w:t xml:space="preserve"> réunion. </w:t>
      </w:r>
    </w:p>
    <w:p w14:paraId="1A823987" w14:textId="77777777" w:rsidR="00C64F66" w:rsidRPr="00C64F66" w:rsidRDefault="00C64F66" w:rsidP="00C64F66">
      <w:pPr>
        <w:widowControl w:val="0"/>
        <w:rPr>
          <w:u w:val="single"/>
          <w:lang w:val="fr-FR"/>
        </w:rPr>
      </w:pPr>
      <w:r w:rsidRPr="00C64F66">
        <w:rPr>
          <w:u w:val="single"/>
          <w:lang w:val="fr-FR"/>
        </w:rPr>
        <w:t xml:space="preserve">Durabilité de l’élimination des HCFC </w:t>
      </w:r>
    </w:p>
    <w:p w14:paraId="10E5BEA5" w14:textId="77777777" w:rsidR="00C64F66" w:rsidRPr="00C64F66" w:rsidRDefault="00C64F66" w:rsidP="00C64F66">
      <w:pPr>
        <w:widowControl w:val="0"/>
        <w:rPr>
          <w:u w:val="single"/>
          <w:lang w:val="fr-FR"/>
        </w:rPr>
      </w:pPr>
    </w:p>
    <w:p w14:paraId="58CF882C" w14:textId="77777777" w:rsidR="00C64F66" w:rsidRPr="00C64F66" w:rsidRDefault="00C64F66" w:rsidP="00C64F66">
      <w:pPr>
        <w:pStyle w:val="Heading1"/>
        <w:widowControl w:val="0"/>
        <w:rPr>
          <w:lang w:val="fr-FR"/>
        </w:rPr>
      </w:pPr>
      <w:r w:rsidRPr="00C64F66">
        <w:rPr>
          <w:lang w:val="fr-FR"/>
        </w:rPr>
        <w:t xml:space="preserve">Le gouvernement de Sainte-Lucie a continué à mettre en œuvre des activités de renforcement de la capacité des deux instituts de formation pour dispenser aux techniciens des formations aux bonnes pratiques d’entretien et à l’utilisation sans danger des solutions de remplacement des HCFC. Le gouvernement a également mis en application des règlements pour la vente de frigorigènes uniquement aux techniciens certifiés, ce qui renforce le contrôle de l’utilisation des HCFC et autres solutions de remplacement. Le gouvernement continue à mettre en œuvre des activités de formation pour les agents d’exécution sur le suivi et le contrôle des HCFC et prendra des mesures supplémentaires pour renforcer les mécanismes d’application des règlements pendant la phase I et la phase II. Le gouvernement met également en œuvre des activités de sensibilisation relatives à l’élimination des HCFC et à l’adoption de solutions de remplacement à faible PRG sans HCFC. À travers une combinaison de renforcement de la capacité du secteur de l’entretien, d’activités de sensibilisation et de mécanismes robustes d’application pour le contrôle et le suivi des HCFC, la durabilité de l’élimination des HCFC est assurée. </w:t>
      </w:r>
    </w:p>
    <w:p w14:paraId="2CA7DDB9" w14:textId="77777777" w:rsidR="00C64F66" w:rsidRPr="00C64F66" w:rsidRDefault="00C64F66" w:rsidP="00C64F66">
      <w:pPr>
        <w:widowControl w:val="0"/>
        <w:rPr>
          <w:u w:val="single"/>
          <w:lang w:val="fr-FR"/>
        </w:rPr>
      </w:pPr>
      <w:r w:rsidRPr="00C64F66">
        <w:rPr>
          <w:u w:val="single"/>
          <w:lang w:val="fr-FR"/>
        </w:rPr>
        <w:t xml:space="preserve">Conclusion </w:t>
      </w:r>
    </w:p>
    <w:p w14:paraId="3EF1BE9A" w14:textId="77777777" w:rsidR="00C64F66" w:rsidRPr="00C64F66" w:rsidRDefault="00C64F66" w:rsidP="00C64F66">
      <w:pPr>
        <w:widowControl w:val="0"/>
        <w:rPr>
          <w:lang w:val="fr-FR"/>
        </w:rPr>
      </w:pPr>
    </w:p>
    <w:p w14:paraId="5B29DCDB" w14:textId="77777777" w:rsidR="00C64F66" w:rsidRPr="00C64F66" w:rsidRDefault="00C64F66" w:rsidP="00C64F66">
      <w:pPr>
        <w:pStyle w:val="Heading1"/>
        <w:widowControl w:val="0"/>
        <w:rPr>
          <w:lang w:val="fr-FR"/>
        </w:rPr>
      </w:pPr>
      <w:r w:rsidRPr="00C64F66">
        <w:rPr>
          <w:lang w:val="fr-FR"/>
        </w:rPr>
        <w:lastRenderedPageBreak/>
        <w:t>Sainte-Lucie dispose d’un système d’octroi de licences et de quotas opérationnel et la consommation de HCFC vérifiée en 2018-2020 est très inférieure aux objectifs du Protocole de Montréal et de son Accord avec le Comité exécutif. Les activités pour le secteur de l’entretien continuent à être mises en œuvre et s’appuient sur un programme de certification des techniciens ; malgré des retards dus à la réorganisation des institutions gouvernementales et aux difficultés imposées par la pandémie de COVID</w:t>
      </w:r>
      <w:r w:rsidRPr="00C64F66">
        <w:rPr>
          <w:lang w:val="fr-FR"/>
        </w:rPr>
        <w:noBreakHyphen/>
        <w:t xml:space="preserve">19, il est attendu du gouvernement qu’il accélère la mise en œuvre de la phase I pendant le second semestre 2021 et en 2022 afin que celle-ci soit terminée d’ici le 31 décembre 2022. Les recommandations du rapport de vérification liées à la formation et aux consultations avec des agents d’exécution sur le suivi et le contrôle du commerce des SAO et la signature d’un mémorandum de coopération seront mises en œuvre pendant la cinquième tranche ; et d’autres recommandations, dont celles relatives aux modifications des règlements, seront mises en œuvre lors de la phase II. Le taux de décaissement global a atteint 94,5 pour cent. </w:t>
      </w:r>
    </w:p>
    <w:p w14:paraId="700A9F43" w14:textId="77777777" w:rsidR="00C64F66" w:rsidRPr="00C64F66" w:rsidRDefault="00C64F66" w:rsidP="00C64F66">
      <w:pPr>
        <w:rPr>
          <w:lang w:val="fr-FR"/>
        </w:rPr>
      </w:pPr>
      <w:r w:rsidRPr="00C64F66">
        <w:rPr>
          <w:b/>
          <w:lang w:val="fr-FR"/>
        </w:rPr>
        <w:t xml:space="preserve">RECOMMANDATION </w:t>
      </w:r>
    </w:p>
    <w:p w14:paraId="628CC825" w14:textId="77777777" w:rsidR="00C64F66" w:rsidRPr="00C64F66" w:rsidRDefault="00C64F66" w:rsidP="00C64F66">
      <w:pPr>
        <w:rPr>
          <w:lang w:val="fr-FR"/>
        </w:rPr>
      </w:pPr>
    </w:p>
    <w:p w14:paraId="4DE7288E" w14:textId="77777777" w:rsidR="00C64F66" w:rsidRPr="00C64F66" w:rsidRDefault="00C64F66" w:rsidP="00C64F66">
      <w:pPr>
        <w:pStyle w:val="Heading1"/>
        <w:rPr>
          <w:lang w:val="fr-FR"/>
        </w:rPr>
      </w:pPr>
      <w:r w:rsidRPr="00C64F66">
        <w:rPr>
          <w:lang w:val="fr-FR"/>
        </w:rPr>
        <w:t xml:space="preserve">Le Secrétariat du Fonds recommande au Comité exécutif de : </w:t>
      </w:r>
    </w:p>
    <w:p w14:paraId="380BA5C1" w14:textId="77777777" w:rsidR="00C64F66" w:rsidRPr="00C64F66" w:rsidRDefault="00C64F66" w:rsidP="00C64F66">
      <w:pPr>
        <w:pStyle w:val="Heading2"/>
        <w:numPr>
          <w:ilvl w:val="1"/>
          <w:numId w:val="1"/>
        </w:numPr>
        <w:rPr>
          <w:lang w:val="fr-FR"/>
        </w:rPr>
      </w:pPr>
      <w:r w:rsidRPr="00C64F66">
        <w:rPr>
          <w:lang w:val="fr-FR"/>
        </w:rPr>
        <w:t>prendre note du rapport périodique sur la mise en œuvre de la quatrième tranche de la phase I du plan de gestion de l’élimination des HCFC (PGEH) de Sainte-Lucie ;</w:t>
      </w:r>
    </w:p>
    <w:p w14:paraId="31E2B29C" w14:textId="77777777" w:rsidR="00C64F66" w:rsidRPr="00C64F66" w:rsidRDefault="00C64F66" w:rsidP="00C64F66">
      <w:pPr>
        <w:pStyle w:val="Heading2"/>
        <w:numPr>
          <w:ilvl w:val="1"/>
          <w:numId w:val="1"/>
        </w:numPr>
        <w:rPr>
          <w:lang w:val="fr-FR"/>
        </w:rPr>
      </w:pPr>
      <w:r w:rsidRPr="00C64F66">
        <w:rPr>
          <w:lang w:val="fr-FR"/>
        </w:rPr>
        <w:t xml:space="preserve">approuver, à titre exceptionnel, la demande de report de la date d’achèvement de la phase I du PGEH au 31 décembre 2022, en notant qu’aucune prolongation supplémentaire de la mise en œuvre du projet ne sera demandée ;  </w:t>
      </w:r>
    </w:p>
    <w:p w14:paraId="60EAC7D0" w14:textId="77777777" w:rsidR="00C64F66" w:rsidRPr="00C64F66" w:rsidRDefault="00C64F66" w:rsidP="00C64F66">
      <w:pPr>
        <w:pStyle w:val="Heading2"/>
        <w:numPr>
          <w:ilvl w:val="1"/>
          <w:numId w:val="1"/>
        </w:numPr>
        <w:rPr>
          <w:lang w:val="fr-FR"/>
        </w:rPr>
      </w:pPr>
      <w:r w:rsidRPr="00C64F66">
        <w:rPr>
          <w:lang w:val="fr-FR"/>
        </w:rPr>
        <w:t>prendre note que le Secrétariat du Fonds a rectifié l’Accord mis à jour entre le gouvernement de Sainte-Lucie et le Comité exécutif, comme indiqué dans l’Annexe I au présent document, spécifiquement : l’Appendice 2-A, pour refléter la prolongation de la phase I et le programme de financement rectifié ; l’Appendice 5-A, pour refléter les modifications des institutions de surveillance et leur rôle ; et le paragraphe 16, pour indiquer que l’Accord mis à jour rectifié a remplacé celui convenu à la 76</w:t>
      </w:r>
      <w:r w:rsidRPr="00C64F66">
        <w:rPr>
          <w:vertAlign w:val="superscript"/>
          <w:lang w:val="fr-FR"/>
        </w:rPr>
        <w:t>e</w:t>
      </w:r>
      <w:r w:rsidRPr="00C64F66">
        <w:rPr>
          <w:lang w:val="fr-FR"/>
        </w:rPr>
        <w:t> réunion ;</w:t>
      </w:r>
    </w:p>
    <w:p w14:paraId="2A0058CC" w14:textId="77777777" w:rsidR="00C64F66" w:rsidRPr="00C64F66" w:rsidRDefault="00C64F66" w:rsidP="00C64F66">
      <w:pPr>
        <w:pStyle w:val="Heading2"/>
        <w:numPr>
          <w:ilvl w:val="1"/>
          <w:numId w:val="1"/>
        </w:numPr>
        <w:rPr>
          <w:lang w:val="fr-FR"/>
        </w:rPr>
      </w:pPr>
      <w:r w:rsidRPr="00C64F66">
        <w:rPr>
          <w:lang w:val="fr-FR"/>
        </w:rPr>
        <w:t xml:space="preserve">demander au gouvernement de Sainte-Lucie, au PNUE et à l’ONUDI de présenter un rapport périodique de la mise en œuvre du programme de travail associé à la tranche finale et le rapport d’achèvement de projet à la première réunion du Comité exécutif de 2023. </w:t>
      </w:r>
    </w:p>
    <w:p w14:paraId="6A5B429A" w14:textId="77777777" w:rsidR="00C64F66" w:rsidRPr="00C64F66" w:rsidRDefault="00C64F66" w:rsidP="00C64F66">
      <w:pPr>
        <w:pStyle w:val="Heading1"/>
        <w:rPr>
          <w:lang w:val="fr-FR"/>
        </w:rPr>
      </w:pPr>
      <w:r w:rsidRPr="00C64F66">
        <w:rPr>
          <w:lang w:val="fr-FR"/>
        </w:rPr>
        <w:t>Le Secrétariat du Fonds recommande en outre l’approbation globale de la cinquième et dernière tranche de la phase I du PGEH de Sainte-Lucie, et du plan de mise en œuvre de la tranche 2021-2022 correspondante, aux niveaux de financement indiqués dans le tableau ci-dessous, étant entendu que le PNUE signera l’accord de financement à petite échelle (AFPE) avec le gouvernement de Sainte-Lucie pour la cinquième tranche au plus tard le 15 novembre 2021 ; et que le PNUE présentera à la 88</w:t>
      </w:r>
      <w:r w:rsidRPr="00C64F66">
        <w:rPr>
          <w:vertAlign w:val="superscript"/>
          <w:lang w:val="fr-FR"/>
        </w:rPr>
        <w:t>e</w:t>
      </w:r>
      <w:r w:rsidRPr="00C64F66">
        <w:rPr>
          <w:lang w:val="fr-FR"/>
        </w:rPr>
        <w:t> réunion un rapport sur l’état de la signature de l’AFPE pour la cinquième tranche et le décaissement du premier versement au titre de l’AFPE :</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30"/>
        <w:gridCol w:w="4343"/>
        <w:gridCol w:w="1461"/>
        <w:gridCol w:w="1461"/>
        <w:gridCol w:w="1461"/>
      </w:tblGrid>
      <w:tr w:rsidR="00C64F66" w:rsidRPr="00117C2C" w14:paraId="5C68A048" w14:textId="77777777" w:rsidTr="00964951">
        <w:tc>
          <w:tcPr>
            <w:tcW w:w="630" w:type="dxa"/>
          </w:tcPr>
          <w:p w14:paraId="4A170C80" w14:textId="77777777" w:rsidR="00C64F66" w:rsidRPr="00C64F66" w:rsidRDefault="00C64F66" w:rsidP="00165E80">
            <w:pPr>
              <w:jc w:val="center"/>
              <w:rPr>
                <w:b/>
                <w:bCs/>
                <w:sz w:val="20"/>
                <w:szCs w:val="20"/>
                <w:lang w:val="fr-FR"/>
              </w:rPr>
            </w:pPr>
          </w:p>
        </w:tc>
        <w:tc>
          <w:tcPr>
            <w:tcW w:w="4343" w:type="dxa"/>
          </w:tcPr>
          <w:p w14:paraId="71475C52" w14:textId="77777777" w:rsidR="00C64F66" w:rsidRPr="00C64F66" w:rsidRDefault="00C64F66" w:rsidP="00165E80">
            <w:pPr>
              <w:jc w:val="center"/>
              <w:rPr>
                <w:b/>
                <w:bCs/>
                <w:sz w:val="20"/>
                <w:szCs w:val="20"/>
                <w:lang w:val="fr-FR"/>
              </w:rPr>
            </w:pPr>
            <w:r w:rsidRPr="00C64F66">
              <w:rPr>
                <w:b/>
                <w:sz w:val="20"/>
                <w:lang w:val="fr-FR"/>
              </w:rPr>
              <w:t>Titre du projet</w:t>
            </w:r>
          </w:p>
        </w:tc>
        <w:tc>
          <w:tcPr>
            <w:tcW w:w="1461" w:type="dxa"/>
            <w:tcMar>
              <w:left w:w="29" w:type="dxa"/>
              <w:right w:w="29" w:type="dxa"/>
            </w:tcMar>
          </w:tcPr>
          <w:p w14:paraId="59AD9D1D" w14:textId="77777777" w:rsidR="00C64F66" w:rsidRPr="00C64F66" w:rsidRDefault="00C64F66" w:rsidP="00165E80">
            <w:pPr>
              <w:jc w:val="center"/>
              <w:rPr>
                <w:b/>
                <w:bCs/>
                <w:sz w:val="20"/>
                <w:szCs w:val="20"/>
                <w:lang w:val="fr-FR"/>
              </w:rPr>
            </w:pPr>
            <w:r w:rsidRPr="00C64F66">
              <w:rPr>
                <w:b/>
                <w:sz w:val="20"/>
                <w:lang w:val="fr-FR"/>
              </w:rPr>
              <w:t>Financement du projet ($ US)</w:t>
            </w:r>
          </w:p>
        </w:tc>
        <w:tc>
          <w:tcPr>
            <w:tcW w:w="1461" w:type="dxa"/>
            <w:tcMar>
              <w:left w:w="29" w:type="dxa"/>
              <w:right w:w="29" w:type="dxa"/>
            </w:tcMar>
          </w:tcPr>
          <w:p w14:paraId="74714DF4" w14:textId="77777777" w:rsidR="00C64F66" w:rsidRPr="00C64F66" w:rsidRDefault="00C64F66" w:rsidP="00165E80">
            <w:pPr>
              <w:jc w:val="center"/>
              <w:rPr>
                <w:b/>
                <w:bCs/>
                <w:sz w:val="20"/>
                <w:szCs w:val="20"/>
                <w:lang w:val="fr-FR"/>
              </w:rPr>
            </w:pPr>
            <w:r w:rsidRPr="00C64F66">
              <w:rPr>
                <w:b/>
                <w:sz w:val="20"/>
                <w:lang w:val="fr-FR"/>
              </w:rPr>
              <w:t>Coûts d’appui ($ US)</w:t>
            </w:r>
          </w:p>
        </w:tc>
        <w:tc>
          <w:tcPr>
            <w:tcW w:w="1461" w:type="dxa"/>
            <w:tcMar>
              <w:left w:w="29" w:type="dxa"/>
              <w:right w:w="29" w:type="dxa"/>
            </w:tcMar>
          </w:tcPr>
          <w:p w14:paraId="39C8837A" w14:textId="77777777" w:rsidR="00C64F66" w:rsidRPr="00C64F66" w:rsidRDefault="00C64F66" w:rsidP="00165E80">
            <w:pPr>
              <w:jc w:val="center"/>
              <w:rPr>
                <w:b/>
                <w:bCs/>
                <w:sz w:val="20"/>
                <w:szCs w:val="20"/>
                <w:lang w:val="fr-FR"/>
              </w:rPr>
            </w:pPr>
            <w:r w:rsidRPr="00C64F66">
              <w:rPr>
                <w:b/>
                <w:sz w:val="20"/>
                <w:lang w:val="fr-FR"/>
              </w:rPr>
              <w:t>Agence de mise en œuvre</w:t>
            </w:r>
          </w:p>
        </w:tc>
      </w:tr>
      <w:tr w:rsidR="00C64F66" w:rsidRPr="00C64F66" w14:paraId="07E239F9" w14:textId="77777777" w:rsidTr="00964951">
        <w:tc>
          <w:tcPr>
            <w:tcW w:w="630" w:type="dxa"/>
          </w:tcPr>
          <w:p w14:paraId="34D9D681" w14:textId="77777777" w:rsidR="00C64F66" w:rsidRPr="00C64F66" w:rsidRDefault="00C64F66" w:rsidP="00165E80">
            <w:pPr>
              <w:rPr>
                <w:sz w:val="20"/>
                <w:szCs w:val="20"/>
                <w:lang w:val="fr-FR"/>
              </w:rPr>
            </w:pPr>
            <w:r w:rsidRPr="00C64F66">
              <w:rPr>
                <w:sz w:val="20"/>
                <w:lang w:val="fr-FR"/>
              </w:rPr>
              <w:t>(a)</w:t>
            </w:r>
          </w:p>
        </w:tc>
        <w:tc>
          <w:tcPr>
            <w:tcW w:w="4343" w:type="dxa"/>
            <w:vAlign w:val="center"/>
          </w:tcPr>
          <w:p w14:paraId="2406DF5E" w14:textId="77777777" w:rsidR="00C64F66" w:rsidRPr="00C64F66" w:rsidRDefault="00C64F66" w:rsidP="00165E80">
            <w:pPr>
              <w:jc w:val="left"/>
              <w:rPr>
                <w:sz w:val="20"/>
                <w:szCs w:val="20"/>
                <w:lang w:val="fr-FR"/>
              </w:rPr>
            </w:pPr>
            <w:r w:rsidRPr="00C64F66">
              <w:rPr>
                <w:sz w:val="20"/>
                <w:lang w:val="fr-FR"/>
              </w:rPr>
              <w:t>Plan de gestion de l’élimination des HCFC (phase I, cinquième tranche)</w:t>
            </w:r>
          </w:p>
        </w:tc>
        <w:tc>
          <w:tcPr>
            <w:tcW w:w="1461" w:type="dxa"/>
            <w:tcMar>
              <w:left w:w="115" w:type="dxa"/>
              <w:right w:w="173" w:type="dxa"/>
            </w:tcMar>
          </w:tcPr>
          <w:p w14:paraId="36B3DE15" w14:textId="77777777" w:rsidR="00C64F66" w:rsidRPr="00C64F66" w:rsidRDefault="00C64F66" w:rsidP="00165E80">
            <w:pPr>
              <w:jc w:val="right"/>
              <w:rPr>
                <w:sz w:val="20"/>
                <w:szCs w:val="20"/>
                <w:lang w:val="fr-FR"/>
              </w:rPr>
            </w:pPr>
            <w:r w:rsidRPr="00C64F66">
              <w:rPr>
                <w:sz w:val="20"/>
                <w:lang w:val="fr-FR"/>
              </w:rPr>
              <w:t>21 000</w:t>
            </w:r>
          </w:p>
        </w:tc>
        <w:tc>
          <w:tcPr>
            <w:tcW w:w="1461" w:type="dxa"/>
            <w:tcMar>
              <w:left w:w="115" w:type="dxa"/>
              <w:right w:w="173" w:type="dxa"/>
            </w:tcMar>
          </w:tcPr>
          <w:p w14:paraId="2D5BA9AA" w14:textId="77777777" w:rsidR="00C64F66" w:rsidRPr="00C64F66" w:rsidRDefault="00C64F66" w:rsidP="00165E80">
            <w:pPr>
              <w:jc w:val="right"/>
              <w:rPr>
                <w:lang w:val="fr-FR"/>
              </w:rPr>
            </w:pPr>
            <w:r w:rsidRPr="00C64F66">
              <w:rPr>
                <w:sz w:val="20"/>
                <w:lang w:val="fr-FR"/>
              </w:rPr>
              <w:t>2 730</w:t>
            </w:r>
          </w:p>
        </w:tc>
        <w:tc>
          <w:tcPr>
            <w:tcW w:w="1461" w:type="dxa"/>
          </w:tcPr>
          <w:p w14:paraId="3088B706" w14:textId="77777777" w:rsidR="00C64F66" w:rsidRPr="00C64F66" w:rsidRDefault="00C64F66" w:rsidP="00165E80">
            <w:pPr>
              <w:jc w:val="center"/>
              <w:rPr>
                <w:sz w:val="20"/>
                <w:szCs w:val="20"/>
                <w:lang w:val="fr-FR"/>
              </w:rPr>
            </w:pPr>
            <w:r w:rsidRPr="00C64F66">
              <w:rPr>
                <w:sz w:val="20"/>
                <w:lang w:val="fr-FR"/>
              </w:rPr>
              <w:t>PNUE</w:t>
            </w:r>
          </w:p>
        </w:tc>
      </w:tr>
    </w:tbl>
    <w:p w14:paraId="0CD6C24D" w14:textId="77777777" w:rsidR="00C64F66" w:rsidRPr="00C64F66" w:rsidRDefault="00C64F66" w:rsidP="00C64F66">
      <w:pPr>
        <w:rPr>
          <w:lang w:val="fr-FR"/>
        </w:rPr>
      </w:pPr>
    </w:p>
    <w:p w14:paraId="25E8CA55" w14:textId="77777777" w:rsidR="00C64F66" w:rsidRPr="00C64F66" w:rsidRDefault="00C64F66" w:rsidP="00C64F66">
      <w:pPr>
        <w:rPr>
          <w:lang w:val="fr-FR"/>
        </w:rPr>
      </w:pPr>
      <w:r w:rsidRPr="00C64F66">
        <w:rPr>
          <w:lang w:val="fr-FR"/>
        </w:rPr>
        <w:br w:type="page"/>
      </w:r>
    </w:p>
    <w:p w14:paraId="6EA6E7DB" w14:textId="77777777" w:rsidR="00C64F66" w:rsidRPr="00C64F66" w:rsidRDefault="00C64F66" w:rsidP="00C64F66">
      <w:pPr>
        <w:jc w:val="center"/>
        <w:rPr>
          <w:b/>
          <w:lang w:val="fr-FR"/>
        </w:rPr>
      </w:pPr>
      <w:r w:rsidRPr="00C64F66">
        <w:rPr>
          <w:b/>
          <w:lang w:val="fr-FR"/>
        </w:rPr>
        <w:lastRenderedPageBreak/>
        <w:t>FICHE D’ÉVALUATION DU PROJET – PROJETS PLURIANNUELS</w:t>
      </w:r>
    </w:p>
    <w:p w14:paraId="1419B99E" w14:textId="77777777" w:rsidR="00C64F66" w:rsidRPr="00C64F66" w:rsidRDefault="00C64F66" w:rsidP="00C64F66">
      <w:pPr>
        <w:jc w:val="center"/>
        <w:rPr>
          <w:sz w:val="18"/>
          <w:lang w:val="fr-FR"/>
        </w:rPr>
      </w:pPr>
    </w:p>
    <w:p w14:paraId="39F29C05" w14:textId="77777777" w:rsidR="00C64F66" w:rsidRPr="00C64F66" w:rsidRDefault="00C64F66" w:rsidP="00C64F66">
      <w:pPr>
        <w:jc w:val="center"/>
        <w:rPr>
          <w:b/>
          <w:lang w:val="fr-FR"/>
        </w:rPr>
      </w:pPr>
      <w:r w:rsidRPr="00C64F66">
        <w:rPr>
          <w:b/>
          <w:lang w:val="fr-FR"/>
        </w:rPr>
        <w:t>Sainte-Lucie</w:t>
      </w:r>
    </w:p>
    <w:p w14:paraId="2B583972" w14:textId="77777777" w:rsidR="00C64F66" w:rsidRPr="00C64F66" w:rsidRDefault="00C64F66" w:rsidP="00C64F66">
      <w:pPr>
        <w:jc w:val="center"/>
        <w:rPr>
          <w:sz w:val="18"/>
          <w:lang w:val="fr-FR"/>
        </w:rPr>
      </w:pPr>
    </w:p>
    <w:tbl>
      <w:tblPr>
        <w:tblStyle w:val="TableGrid"/>
        <w:tblW w:w="5309" w:type="pct"/>
        <w:tblInd w:w="-113" w:type="dxa"/>
        <w:tblLook w:val="04A0" w:firstRow="1" w:lastRow="0" w:firstColumn="1" w:lastColumn="0" w:noHBand="0" w:noVBand="1"/>
      </w:tblPr>
      <w:tblGrid>
        <w:gridCol w:w="4678"/>
        <w:gridCol w:w="5250"/>
      </w:tblGrid>
      <w:tr w:rsidR="00C64F66" w:rsidRPr="00C64F66" w14:paraId="5532C6FB" w14:textId="77777777" w:rsidTr="00165E80">
        <w:trPr>
          <w:trHeight w:val="240"/>
        </w:trPr>
        <w:tc>
          <w:tcPr>
            <w:tcW w:w="2356" w:type="pct"/>
            <w:shd w:val="clear" w:color="auto" w:fill="auto"/>
          </w:tcPr>
          <w:p w14:paraId="72A084C8" w14:textId="77777777" w:rsidR="00C64F66" w:rsidRPr="00C64F66" w:rsidRDefault="00C64F66" w:rsidP="00165E80">
            <w:pPr>
              <w:rPr>
                <w:b/>
                <w:bCs/>
                <w:sz w:val="20"/>
                <w:szCs w:val="20"/>
                <w:lang w:val="fr-FR"/>
              </w:rPr>
            </w:pPr>
            <w:r w:rsidRPr="00C64F66">
              <w:rPr>
                <w:b/>
                <w:sz w:val="20"/>
                <w:lang w:val="fr-FR"/>
              </w:rPr>
              <w:t>(I) TITRE DU PROJET</w:t>
            </w:r>
          </w:p>
        </w:tc>
        <w:tc>
          <w:tcPr>
            <w:tcW w:w="2644" w:type="pct"/>
            <w:shd w:val="clear" w:color="auto" w:fill="auto"/>
          </w:tcPr>
          <w:p w14:paraId="1312D99B" w14:textId="77777777" w:rsidR="00C64F66" w:rsidRPr="00C64F66" w:rsidRDefault="00C64F66" w:rsidP="00165E80">
            <w:pPr>
              <w:jc w:val="center"/>
              <w:rPr>
                <w:b/>
                <w:bCs/>
                <w:sz w:val="20"/>
                <w:szCs w:val="20"/>
                <w:lang w:val="fr-FR"/>
              </w:rPr>
            </w:pPr>
            <w:r w:rsidRPr="00C64F66">
              <w:rPr>
                <w:b/>
                <w:sz w:val="20"/>
                <w:lang w:val="fr-FR"/>
              </w:rPr>
              <w:t>AGENCE</w:t>
            </w:r>
          </w:p>
        </w:tc>
      </w:tr>
      <w:tr w:rsidR="00C64F66" w:rsidRPr="00C64F66" w14:paraId="58B49CE1" w14:textId="77777777" w:rsidTr="00165E80">
        <w:trPr>
          <w:trHeight w:val="103"/>
        </w:trPr>
        <w:tc>
          <w:tcPr>
            <w:tcW w:w="2356" w:type="pct"/>
            <w:shd w:val="clear" w:color="auto" w:fill="auto"/>
          </w:tcPr>
          <w:p w14:paraId="18086374" w14:textId="77777777" w:rsidR="00C64F66" w:rsidRPr="00C64F66" w:rsidRDefault="00C64F66" w:rsidP="00165E80">
            <w:pPr>
              <w:jc w:val="center"/>
              <w:rPr>
                <w:sz w:val="20"/>
                <w:szCs w:val="20"/>
                <w:lang w:val="fr-FR"/>
              </w:rPr>
            </w:pPr>
            <w:r w:rsidRPr="00C64F66">
              <w:rPr>
                <w:sz w:val="20"/>
                <w:lang w:val="fr-FR"/>
              </w:rPr>
              <w:t>Plan de gestion de l’élimination des HCFC (phase II)</w:t>
            </w:r>
          </w:p>
        </w:tc>
        <w:tc>
          <w:tcPr>
            <w:tcW w:w="2644" w:type="pct"/>
            <w:shd w:val="clear" w:color="auto" w:fill="auto"/>
          </w:tcPr>
          <w:p w14:paraId="14DC0B92" w14:textId="77777777" w:rsidR="00C64F66" w:rsidRPr="00C64F66" w:rsidRDefault="00C64F66" w:rsidP="00165E80">
            <w:pPr>
              <w:jc w:val="center"/>
              <w:rPr>
                <w:sz w:val="20"/>
                <w:szCs w:val="20"/>
                <w:lang w:val="fr-FR"/>
              </w:rPr>
            </w:pPr>
            <w:r w:rsidRPr="00C64F66">
              <w:rPr>
                <w:sz w:val="20"/>
                <w:lang w:val="fr-FR"/>
              </w:rPr>
              <w:t>PNUE (principale), ONUDI</w:t>
            </w:r>
          </w:p>
        </w:tc>
      </w:tr>
    </w:tbl>
    <w:p w14:paraId="23F35076" w14:textId="77777777" w:rsidR="00C64F66" w:rsidRPr="00C64F66" w:rsidRDefault="00C64F66" w:rsidP="00C64F66">
      <w:pPr>
        <w:jc w:val="center"/>
        <w:rPr>
          <w:sz w:val="20"/>
          <w:szCs w:val="20"/>
          <w:lang w:val="fr-FR"/>
        </w:rPr>
      </w:pPr>
    </w:p>
    <w:tbl>
      <w:tblPr>
        <w:tblStyle w:val="TableGrid"/>
        <w:tblW w:w="5309" w:type="pct"/>
        <w:tblInd w:w="-113" w:type="dxa"/>
        <w:tblLook w:val="04A0" w:firstRow="1" w:lastRow="0" w:firstColumn="1" w:lastColumn="0" w:noHBand="0" w:noVBand="1"/>
      </w:tblPr>
      <w:tblGrid>
        <w:gridCol w:w="6229"/>
        <w:gridCol w:w="1888"/>
        <w:gridCol w:w="1811"/>
      </w:tblGrid>
      <w:tr w:rsidR="00C64F66" w:rsidRPr="00C64F66" w14:paraId="3A842183" w14:textId="77777777" w:rsidTr="002B4C2A">
        <w:trPr>
          <w:trHeight w:val="195"/>
        </w:trPr>
        <w:tc>
          <w:tcPr>
            <w:tcW w:w="3137" w:type="pct"/>
            <w:shd w:val="clear" w:color="auto" w:fill="auto"/>
          </w:tcPr>
          <w:p w14:paraId="486287D9" w14:textId="77777777" w:rsidR="00C64F66" w:rsidRPr="00C64F66" w:rsidRDefault="00C64F66" w:rsidP="00165E80">
            <w:pPr>
              <w:jc w:val="left"/>
              <w:rPr>
                <w:b/>
                <w:sz w:val="20"/>
                <w:szCs w:val="20"/>
                <w:lang w:val="fr-FR"/>
              </w:rPr>
            </w:pPr>
            <w:r w:rsidRPr="00C64F66">
              <w:rPr>
                <w:b/>
                <w:sz w:val="20"/>
                <w:lang w:val="fr-FR"/>
              </w:rPr>
              <w:t>(II) DERNIÈRES DONNÉES DE L’ARTICLE 7 (Annexe C Groupe l)</w:t>
            </w:r>
          </w:p>
        </w:tc>
        <w:tc>
          <w:tcPr>
            <w:tcW w:w="951" w:type="pct"/>
            <w:shd w:val="clear" w:color="auto" w:fill="auto"/>
          </w:tcPr>
          <w:p w14:paraId="07026687" w14:textId="77777777" w:rsidR="00C64F66" w:rsidRPr="00C64F66" w:rsidRDefault="00C64F66" w:rsidP="00165E80">
            <w:pPr>
              <w:jc w:val="center"/>
              <w:rPr>
                <w:sz w:val="20"/>
                <w:szCs w:val="20"/>
                <w:lang w:val="fr-FR"/>
              </w:rPr>
            </w:pPr>
            <w:r w:rsidRPr="00C64F66">
              <w:rPr>
                <w:sz w:val="20"/>
                <w:lang w:val="fr-FR"/>
              </w:rPr>
              <w:t>Année : 2020</w:t>
            </w:r>
          </w:p>
        </w:tc>
        <w:tc>
          <w:tcPr>
            <w:tcW w:w="912" w:type="pct"/>
            <w:shd w:val="clear" w:color="auto" w:fill="auto"/>
          </w:tcPr>
          <w:p w14:paraId="02240298" w14:textId="77777777" w:rsidR="00C64F66" w:rsidRPr="00C64F66" w:rsidRDefault="00C64F66" w:rsidP="00165E80">
            <w:pPr>
              <w:jc w:val="right"/>
              <w:rPr>
                <w:sz w:val="20"/>
                <w:szCs w:val="20"/>
                <w:lang w:val="fr-FR"/>
              </w:rPr>
            </w:pPr>
            <w:r w:rsidRPr="00C64F66">
              <w:rPr>
                <w:sz w:val="20"/>
                <w:lang w:val="fr-FR"/>
              </w:rPr>
              <w:t>0,03 (tonne PAO)</w:t>
            </w:r>
          </w:p>
        </w:tc>
      </w:tr>
    </w:tbl>
    <w:p w14:paraId="7A068371" w14:textId="5570BA29" w:rsidR="00C64F66" w:rsidRDefault="00C64F66" w:rsidP="00C64F66">
      <w:pPr>
        <w:jc w:val="center"/>
        <w:rPr>
          <w:sz w:val="20"/>
          <w:szCs w:val="20"/>
          <w:lang w:val="fr-FR"/>
        </w:rPr>
      </w:pPr>
    </w:p>
    <w:tbl>
      <w:tblPr>
        <w:tblStyle w:val="TableGrid"/>
        <w:tblW w:w="5304" w:type="pct"/>
        <w:tblInd w:w="-113" w:type="dxa"/>
        <w:tblLook w:val="04A0" w:firstRow="1" w:lastRow="0" w:firstColumn="1" w:lastColumn="0" w:noHBand="0" w:noVBand="1"/>
      </w:tblPr>
      <w:tblGrid>
        <w:gridCol w:w="925"/>
        <w:gridCol w:w="762"/>
        <w:gridCol w:w="754"/>
        <w:gridCol w:w="905"/>
        <w:gridCol w:w="1002"/>
        <w:gridCol w:w="849"/>
        <w:gridCol w:w="809"/>
        <w:gridCol w:w="1238"/>
        <w:gridCol w:w="962"/>
        <w:gridCol w:w="1712"/>
      </w:tblGrid>
      <w:tr w:rsidR="00C64F66" w:rsidRPr="00C64F66" w14:paraId="54508FFD" w14:textId="77777777" w:rsidTr="00DE1367">
        <w:trPr>
          <w:trHeight w:val="166"/>
        </w:trPr>
        <w:tc>
          <w:tcPr>
            <w:tcW w:w="3651" w:type="pct"/>
            <w:gridSpan w:val="8"/>
            <w:shd w:val="clear" w:color="auto" w:fill="auto"/>
            <w:tcMar>
              <w:left w:w="29" w:type="dxa"/>
              <w:right w:w="29" w:type="dxa"/>
            </w:tcMar>
          </w:tcPr>
          <w:p w14:paraId="66ED899F" w14:textId="77777777" w:rsidR="00C64F66" w:rsidRPr="00C64F66" w:rsidRDefault="00C64F66" w:rsidP="00165E80">
            <w:pPr>
              <w:jc w:val="left"/>
              <w:rPr>
                <w:b/>
                <w:bCs/>
                <w:sz w:val="20"/>
                <w:szCs w:val="20"/>
                <w:lang w:val="fr-FR"/>
              </w:rPr>
            </w:pPr>
            <w:r w:rsidRPr="00C64F66">
              <w:rPr>
                <w:b/>
                <w:sz w:val="20"/>
                <w:lang w:val="fr-FR"/>
              </w:rPr>
              <w:t>(III) DERNIÈRES DONNÉES SECTORIELLES DU PROGRAMME DU PAYS (tonnes PAO)</w:t>
            </w:r>
          </w:p>
        </w:tc>
        <w:tc>
          <w:tcPr>
            <w:tcW w:w="1349" w:type="pct"/>
            <w:gridSpan w:val="2"/>
            <w:shd w:val="clear" w:color="auto" w:fill="auto"/>
            <w:tcMar>
              <w:left w:w="29" w:type="dxa"/>
              <w:right w:w="29" w:type="dxa"/>
            </w:tcMar>
          </w:tcPr>
          <w:p w14:paraId="41C59777" w14:textId="77777777" w:rsidR="00C64F66" w:rsidRPr="00C64F66" w:rsidRDefault="00C64F66" w:rsidP="00165E80">
            <w:pPr>
              <w:jc w:val="right"/>
              <w:rPr>
                <w:b/>
                <w:sz w:val="20"/>
                <w:szCs w:val="20"/>
                <w:lang w:val="fr-FR"/>
              </w:rPr>
            </w:pPr>
            <w:r w:rsidRPr="00C64F66">
              <w:rPr>
                <w:b/>
                <w:sz w:val="20"/>
                <w:lang w:val="fr-FR"/>
              </w:rPr>
              <w:t xml:space="preserve">Année : </w:t>
            </w:r>
            <w:r w:rsidRPr="00C64F66">
              <w:rPr>
                <w:sz w:val="20"/>
                <w:lang w:val="fr-FR"/>
              </w:rPr>
              <w:t>2020</w:t>
            </w:r>
          </w:p>
        </w:tc>
      </w:tr>
      <w:tr w:rsidR="002B4C2A" w:rsidRPr="00C64F66" w14:paraId="564379B4" w14:textId="77777777" w:rsidTr="00DE1367">
        <w:trPr>
          <w:trHeight w:val="166"/>
        </w:trPr>
        <w:tc>
          <w:tcPr>
            <w:tcW w:w="467" w:type="pct"/>
            <w:shd w:val="clear" w:color="auto" w:fill="auto"/>
            <w:tcMar>
              <w:left w:w="29" w:type="dxa"/>
              <w:right w:w="29" w:type="dxa"/>
            </w:tcMar>
          </w:tcPr>
          <w:p w14:paraId="31B0BBFF" w14:textId="77777777" w:rsidR="00C64F66" w:rsidRPr="00C64F66" w:rsidRDefault="00C64F66" w:rsidP="00165E80">
            <w:pPr>
              <w:jc w:val="center"/>
              <w:rPr>
                <w:sz w:val="20"/>
                <w:szCs w:val="20"/>
                <w:lang w:val="fr-FR"/>
              </w:rPr>
            </w:pPr>
            <w:r w:rsidRPr="00C64F66">
              <w:rPr>
                <w:sz w:val="20"/>
                <w:lang w:val="fr-FR"/>
              </w:rPr>
              <w:t>Produits chimiques</w:t>
            </w:r>
          </w:p>
        </w:tc>
        <w:tc>
          <w:tcPr>
            <w:tcW w:w="384" w:type="pct"/>
            <w:shd w:val="clear" w:color="auto" w:fill="auto"/>
            <w:tcMar>
              <w:left w:w="29" w:type="dxa"/>
              <w:right w:w="29" w:type="dxa"/>
            </w:tcMar>
          </w:tcPr>
          <w:p w14:paraId="6428EC5E" w14:textId="77777777" w:rsidR="00C64F66" w:rsidRPr="00C64F66" w:rsidRDefault="00C64F66" w:rsidP="00165E80">
            <w:pPr>
              <w:jc w:val="center"/>
              <w:rPr>
                <w:sz w:val="20"/>
                <w:szCs w:val="20"/>
                <w:lang w:val="fr-FR"/>
              </w:rPr>
            </w:pPr>
            <w:r w:rsidRPr="00C64F66">
              <w:rPr>
                <w:sz w:val="20"/>
                <w:lang w:val="fr-FR"/>
              </w:rPr>
              <w:t>Aérosol</w:t>
            </w:r>
          </w:p>
        </w:tc>
        <w:tc>
          <w:tcPr>
            <w:tcW w:w="380" w:type="pct"/>
            <w:shd w:val="clear" w:color="auto" w:fill="auto"/>
            <w:tcMar>
              <w:left w:w="29" w:type="dxa"/>
              <w:right w:w="29" w:type="dxa"/>
            </w:tcMar>
          </w:tcPr>
          <w:p w14:paraId="1100BDF9" w14:textId="77777777" w:rsidR="00C64F66" w:rsidRPr="00C64F66" w:rsidRDefault="00C64F66" w:rsidP="00165E80">
            <w:pPr>
              <w:jc w:val="center"/>
              <w:rPr>
                <w:sz w:val="20"/>
                <w:szCs w:val="20"/>
                <w:lang w:val="fr-FR"/>
              </w:rPr>
            </w:pPr>
            <w:r w:rsidRPr="00C64F66">
              <w:rPr>
                <w:sz w:val="20"/>
                <w:lang w:val="fr-FR"/>
              </w:rPr>
              <w:t>Mousse</w:t>
            </w:r>
          </w:p>
        </w:tc>
        <w:tc>
          <w:tcPr>
            <w:tcW w:w="456" w:type="pct"/>
            <w:shd w:val="clear" w:color="auto" w:fill="auto"/>
            <w:tcMar>
              <w:left w:w="29" w:type="dxa"/>
              <w:right w:w="29" w:type="dxa"/>
            </w:tcMar>
          </w:tcPr>
          <w:p w14:paraId="6484BB8B" w14:textId="77777777" w:rsidR="00C64F66" w:rsidRPr="00C64F66" w:rsidRDefault="00C64F66" w:rsidP="00165E80">
            <w:pPr>
              <w:jc w:val="center"/>
              <w:rPr>
                <w:sz w:val="20"/>
                <w:szCs w:val="20"/>
                <w:lang w:val="fr-FR"/>
              </w:rPr>
            </w:pPr>
            <w:r w:rsidRPr="00C64F66">
              <w:rPr>
                <w:sz w:val="20"/>
                <w:lang w:val="fr-FR"/>
              </w:rPr>
              <w:t>Lutte contre l’incendie</w:t>
            </w:r>
          </w:p>
        </w:tc>
        <w:tc>
          <w:tcPr>
            <w:tcW w:w="933" w:type="pct"/>
            <w:gridSpan w:val="2"/>
            <w:shd w:val="clear" w:color="auto" w:fill="auto"/>
            <w:tcMar>
              <w:left w:w="29" w:type="dxa"/>
              <w:right w:w="29" w:type="dxa"/>
            </w:tcMar>
          </w:tcPr>
          <w:p w14:paraId="531BA547" w14:textId="77777777" w:rsidR="00C64F66" w:rsidRPr="00C64F66" w:rsidRDefault="00C64F66" w:rsidP="00165E80">
            <w:pPr>
              <w:jc w:val="center"/>
              <w:rPr>
                <w:sz w:val="20"/>
                <w:szCs w:val="20"/>
                <w:lang w:val="fr-FR"/>
              </w:rPr>
            </w:pPr>
            <w:r w:rsidRPr="00C64F66">
              <w:rPr>
                <w:sz w:val="20"/>
                <w:lang w:val="fr-FR"/>
              </w:rPr>
              <w:t>Réfrigération</w:t>
            </w:r>
          </w:p>
        </w:tc>
        <w:tc>
          <w:tcPr>
            <w:tcW w:w="408" w:type="pct"/>
            <w:shd w:val="clear" w:color="auto" w:fill="auto"/>
            <w:tcMar>
              <w:left w:w="29" w:type="dxa"/>
              <w:right w:w="29" w:type="dxa"/>
            </w:tcMar>
          </w:tcPr>
          <w:p w14:paraId="66A07034" w14:textId="77777777" w:rsidR="00C64F66" w:rsidRPr="00C64F66" w:rsidRDefault="00C64F66" w:rsidP="00165E80">
            <w:pPr>
              <w:jc w:val="center"/>
              <w:rPr>
                <w:sz w:val="20"/>
                <w:szCs w:val="20"/>
                <w:lang w:val="fr-FR"/>
              </w:rPr>
            </w:pPr>
            <w:r w:rsidRPr="00C64F66">
              <w:rPr>
                <w:sz w:val="20"/>
                <w:lang w:val="fr-FR"/>
              </w:rPr>
              <w:t>Solvants</w:t>
            </w:r>
          </w:p>
        </w:tc>
        <w:tc>
          <w:tcPr>
            <w:tcW w:w="624" w:type="pct"/>
            <w:shd w:val="clear" w:color="auto" w:fill="auto"/>
            <w:tcMar>
              <w:left w:w="29" w:type="dxa"/>
              <w:right w:w="29" w:type="dxa"/>
            </w:tcMar>
          </w:tcPr>
          <w:p w14:paraId="33FD6BCF" w14:textId="77777777" w:rsidR="00C64F66" w:rsidRPr="00C64F66" w:rsidRDefault="00C64F66" w:rsidP="00165E80">
            <w:pPr>
              <w:jc w:val="center"/>
              <w:rPr>
                <w:sz w:val="20"/>
                <w:szCs w:val="20"/>
                <w:lang w:val="fr-FR"/>
              </w:rPr>
            </w:pPr>
            <w:r w:rsidRPr="00C64F66">
              <w:rPr>
                <w:sz w:val="20"/>
                <w:lang w:val="fr-FR"/>
              </w:rPr>
              <w:t>Agent de transformation</w:t>
            </w:r>
          </w:p>
        </w:tc>
        <w:tc>
          <w:tcPr>
            <w:tcW w:w="485" w:type="pct"/>
            <w:shd w:val="clear" w:color="auto" w:fill="auto"/>
            <w:tcMar>
              <w:left w:w="29" w:type="dxa"/>
              <w:right w:w="29" w:type="dxa"/>
            </w:tcMar>
          </w:tcPr>
          <w:p w14:paraId="1C1DB3C7" w14:textId="77777777" w:rsidR="00C64F66" w:rsidRPr="00C64F66" w:rsidRDefault="00C64F66" w:rsidP="00165E80">
            <w:pPr>
              <w:jc w:val="center"/>
              <w:rPr>
                <w:sz w:val="20"/>
                <w:szCs w:val="20"/>
                <w:lang w:val="fr-FR"/>
              </w:rPr>
            </w:pPr>
            <w:r w:rsidRPr="00C64F66">
              <w:rPr>
                <w:sz w:val="20"/>
                <w:lang w:val="fr-FR"/>
              </w:rPr>
              <w:t>Utilisation en laboratoire</w:t>
            </w:r>
          </w:p>
        </w:tc>
        <w:tc>
          <w:tcPr>
            <w:tcW w:w="864" w:type="pct"/>
            <w:shd w:val="clear" w:color="auto" w:fill="auto"/>
            <w:tcMar>
              <w:left w:w="29" w:type="dxa"/>
              <w:right w:w="29" w:type="dxa"/>
            </w:tcMar>
          </w:tcPr>
          <w:p w14:paraId="3A868906" w14:textId="77777777" w:rsidR="00C64F66" w:rsidRPr="00C64F66" w:rsidRDefault="00C64F66" w:rsidP="00165E80">
            <w:pPr>
              <w:jc w:val="center"/>
              <w:rPr>
                <w:sz w:val="20"/>
                <w:szCs w:val="20"/>
                <w:lang w:val="fr-FR"/>
              </w:rPr>
            </w:pPr>
            <w:r w:rsidRPr="00C64F66">
              <w:rPr>
                <w:sz w:val="20"/>
                <w:lang w:val="fr-FR"/>
              </w:rPr>
              <w:t>Consommation totale du secteur</w:t>
            </w:r>
          </w:p>
        </w:tc>
      </w:tr>
      <w:tr w:rsidR="00DE1367" w:rsidRPr="00C64F66" w14:paraId="262F238B" w14:textId="77777777" w:rsidTr="00DE1367">
        <w:trPr>
          <w:trHeight w:val="46"/>
        </w:trPr>
        <w:tc>
          <w:tcPr>
            <w:tcW w:w="1687" w:type="pct"/>
            <w:gridSpan w:val="4"/>
            <w:shd w:val="clear" w:color="auto" w:fill="auto"/>
            <w:tcMar>
              <w:left w:w="29" w:type="dxa"/>
              <w:right w:w="29" w:type="dxa"/>
            </w:tcMar>
          </w:tcPr>
          <w:p w14:paraId="75A0D603" w14:textId="77777777" w:rsidR="00C64F66" w:rsidRPr="00C64F66" w:rsidRDefault="00C64F66" w:rsidP="00165E80">
            <w:pPr>
              <w:jc w:val="center"/>
              <w:rPr>
                <w:sz w:val="20"/>
                <w:szCs w:val="20"/>
                <w:lang w:val="fr-FR"/>
              </w:rPr>
            </w:pPr>
            <w:r w:rsidRPr="00C64F66">
              <w:rPr>
                <w:sz w:val="20"/>
                <w:lang w:val="fr-FR"/>
              </w:rPr>
              <w:t xml:space="preserve"> </w:t>
            </w:r>
          </w:p>
        </w:tc>
        <w:tc>
          <w:tcPr>
            <w:tcW w:w="505" w:type="pct"/>
            <w:shd w:val="clear" w:color="auto" w:fill="auto"/>
            <w:tcMar>
              <w:left w:w="29" w:type="dxa"/>
              <w:right w:w="29" w:type="dxa"/>
            </w:tcMar>
          </w:tcPr>
          <w:p w14:paraId="363F394F" w14:textId="77777777" w:rsidR="00C64F66" w:rsidRPr="00C64F66" w:rsidRDefault="00C64F66" w:rsidP="00165E80">
            <w:pPr>
              <w:jc w:val="center"/>
              <w:rPr>
                <w:sz w:val="20"/>
                <w:szCs w:val="20"/>
                <w:lang w:val="fr-FR"/>
              </w:rPr>
            </w:pPr>
            <w:r w:rsidRPr="00C64F66">
              <w:rPr>
                <w:sz w:val="20"/>
                <w:lang w:val="fr-FR"/>
              </w:rPr>
              <w:t>Fabrication</w:t>
            </w:r>
          </w:p>
        </w:tc>
        <w:tc>
          <w:tcPr>
            <w:tcW w:w="428" w:type="pct"/>
            <w:shd w:val="clear" w:color="auto" w:fill="auto"/>
            <w:tcMar>
              <w:left w:w="29" w:type="dxa"/>
              <w:right w:w="29" w:type="dxa"/>
            </w:tcMar>
          </w:tcPr>
          <w:p w14:paraId="32866E3B" w14:textId="77777777" w:rsidR="00C64F66" w:rsidRPr="00C64F66" w:rsidRDefault="00C64F66" w:rsidP="00165E80">
            <w:pPr>
              <w:jc w:val="center"/>
              <w:rPr>
                <w:sz w:val="20"/>
                <w:szCs w:val="20"/>
                <w:lang w:val="fr-FR"/>
              </w:rPr>
            </w:pPr>
            <w:r w:rsidRPr="00C64F66">
              <w:rPr>
                <w:sz w:val="20"/>
                <w:lang w:val="fr-FR"/>
              </w:rPr>
              <w:t>Entretien</w:t>
            </w:r>
          </w:p>
        </w:tc>
        <w:tc>
          <w:tcPr>
            <w:tcW w:w="2381" w:type="pct"/>
            <w:gridSpan w:val="4"/>
            <w:shd w:val="clear" w:color="auto" w:fill="auto"/>
            <w:tcMar>
              <w:left w:w="29" w:type="dxa"/>
              <w:right w:w="29" w:type="dxa"/>
            </w:tcMar>
          </w:tcPr>
          <w:p w14:paraId="6A3FA1CD" w14:textId="77777777" w:rsidR="00C64F66" w:rsidRPr="00C64F66" w:rsidRDefault="00C64F66" w:rsidP="00165E80">
            <w:pPr>
              <w:jc w:val="center"/>
              <w:rPr>
                <w:sz w:val="20"/>
                <w:szCs w:val="20"/>
                <w:lang w:val="fr-FR"/>
              </w:rPr>
            </w:pPr>
          </w:p>
        </w:tc>
      </w:tr>
      <w:tr w:rsidR="002B4C2A" w:rsidRPr="00C64F66" w14:paraId="21222360" w14:textId="77777777" w:rsidTr="00DE1367">
        <w:trPr>
          <w:trHeight w:val="166"/>
        </w:trPr>
        <w:tc>
          <w:tcPr>
            <w:tcW w:w="467" w:type="pct"/>
            <w:shd w:val="clear" w:color="auto" w:fill="auto"/>
            <w:tcMar>
              <w:left w:w="29" w:type="dxa"/>
              <w:right w:w="29" w:type="dxa"/>
            </w:tcMar>
          </w:tcPr>
          <w:p w14:paraId="79735ED0" w14:textId="77777777" w:rsidR="00C64F66" w:rsidRPr="00C64F66" w:rsidRDefault="00C64F66" w:rsidP="00165E80">
            <w:pPr>
              <w:jc w:val="left"/>
              <w:rPr>
                <w:sz w:val="20"/>
                <w:szCs w:val="20"/>
                <w:lang w:val="fr-FR"/>
              </w:rPr>
            </w:pPr>
            <w:r w:rsidRPr="00C64F66">
              <w:rPr>
                <w:sz w:val="20"/>
                <w:lang w:val="fr-FR"/>
              </w:rPr>
              <w:t>HCFC-22</w:t>
            </w:r>
          </w:p>
        </w:tc>
        <w:tc>
          <w:tcPr>
            <w:tcW w:w="384" w:type="pct"/>
            <w:shd w:val="clear" w:color="auto" w:fill="auto"/>
            <w:tcMar>
              <w:left w:w="29" w:type="dxa"/>
              <w:right w:w="29" w:type="dxa"/>
            </w:tcMar>
          </w:tcPr>
          <w:p w14:paraId="5A09512A" w14:textId="77777777" w:rsidR="00C64F66" w:rsidRPr="00C64F66" w:rsidRDefault="00C64F66" w:rsidP="00165E80">
            <w:pPr>
              <w:jc w:val="right"/>
              <w:rPr>
                <w:sz w:val="20"/>
                <w:szCs w:val="20"/>
                <w:lang w:val="fr-FR"/>
              </w:rPr>
            </w:pPr>
          </w:p>
        </w:tc>
        <w:tc>
          <w:tcPr>
            <w:tcW w:w="380" w:type="pct"/>
            <w:shd w:val="clear" w:color="auto" w:fill="auto"/>
            <w:tcMar>
              <w:left w:w="29" w:type="dxa"/>
              <w:right w:w="29" w:type="dxa"/>
            </w:tcMar>
          </w:tcPr>
          <w:p w14:paraId="327B9EFC" w14:textId="77777777" w:rsidR="00C64F66" w:rsidRPr="00C64F66" w:rsidRDefault="00C64F66" w:rsidP="00165E80">
            <w:pPr>
              <w:jc w:val="right"/>
              <w:rPr>
                <w:sz w:val="20"/>
                <w:szCs w:val="20"/>
                <w:lang w:val="fr-FR"/>
              </w:rPr>
            </w:pPr>
          </w:p>
        </w:tc>
        <w:tc>
          <w:tcPr>
            <w:tcW w:w="456" w:type="pct"/>
            <w:shd w:val="clear" w:color="auto" w:fill="auto"/>
            <w:tcMar>
              <w:left w:w="29" w:type="dxa"/>
              <w:right w:w="29" w:type="dxa"/>
            </w:tcMar>
          </w:tcPr>
          <w:p w14:paraId="4B8F0482" w14:textId="77777777" w:rsidR="00C64F66" w:rsidRPr="00C64F66" w:rsidRDefault="00C64F66" w:rsidP="00165E80">
            <w:pPr>
              <w:jc w:val="right"/>
              <w:rPr>
                <w:sz w:val="20"/>
                <w:szCs w:val="20"/>
                <w:lang w:val="fr-FR"/>
              </w:rPr>
            </w:pPr>
          </w:p>
        </w:tc>
        <w:tc>
          <w:tcPr>
            <w:tcW w:w="505" w:type="pct"/>
            <w:shd w:val="clear" w:color="auto" w:fill="auto"/>
            <w:tcMar>
              <w:left w:w="29" w:type="dxa"/>
              <w:right w:w="29" w:type="dxa"/>
            </w:tcMar>
          </w:tcPr>
          <w:p w14:paraId="48ACDCB2" w14:textId="77777777" w:rsidR="00C64F66" w:rsidRPr="00C64F66" w:rsidRDefault="00C64F66" w:rsidP="00165E80">
            <w:pPr>
              <w:jc w:val="right"/>
              <w:rPr>
                <w:sz w:val="20"/>
                <w:szCs w:val="20"/>
                <w:lang w:val="fr-FR"/>
              </w:rPr>
            </w:pPr>
          </w:p>
        </w:tc>
        <w:tc>
          <w:tcPr>
            <w:tcW w:w="428" w:type="pct"/>
            <w:shd w:val="clear" w:color="auto" w:fill="auto"/>
            <w:tcMar>
              <w:left w:w="29" w:type="dxa"/>
              <w:right w:w="29" w:type="dxa"/>
            </w:tcMar>
          </w:tcPr>
          <w:p w14:paraId="2A9B80F7" w14:textId="77777777" w:rsidR="00C64F66" w:rsidRPr="00C64F66" w:rsidRDefault="00C64F66" w:rsidP="00165E80">
            <w:pPr>
              <w:jc w:val="right"/>
              <w:rPr>
                <w:sz w:val="20"/>
                <w:szCs w:val="20"/>
                <w:lang w:val="fr-FR"/>
              </w:rPr>
            </w:pPr>
            <w:r w:rsidRPr="00C64F66">
              <w:rPr>
                <w:sz w:val="20"/>
                <w:lang w:val="fr-FR"/>
              </w:rPr>
              <w:t>0,03</w:t>
            </w:r>
          </w:p>
        </w:tc>
        <w:tc>
          <w:tcPr>
            <w:tcW w:w="408" w:type="pct"/>
            <w:shd w:val="clear" w:color="auto" w:fill="auto"/>
            <w:tcMar>
              <w:left w:w="29" w:type="dxa"/>
              <w:right w:w="29" w:type="dxa"/>
            </w:tcMar>
          </w:tcPr>
          <w:p w14:paraId="2AAF5794" w14:textId="77777777" w:rsidR="00C64F66" w:rsidRPr="00C64F66" w:rsidRDefault="00C64F66" w:rsidP="00165E80">
            <w:pPr>
              <w:jc w:val="right"/>
              <w:rPr>
                <w:sz w:val="20"/>
                <w:szCs w:val="20"/>
                <w:lang w:val="fr-FR"/>
              </w:rPr>
            </w:pPr>
          </w:p>
        </w:tc>
        <w:tc>
          <w:tcPr>
            <w:tcW w:w="624" w:type="pct"/>
            <w:shd w:val="clear" w:color="auto" w:fill="auto"/>
            <w:tcMar>
              <w:left w:w="29" w:type="dxa"/>
              <w:right w:w="29" w:type="dxa"/>
            </w:tcMar>
          </w:tcPr>
          <w:p w14:paraId="23BF860F" w14:textId="77777777" w:rsidR="00C64F66" w:rsidRPr="00C64F66" w:rsidRDefault="00C64F66" w:rsidP="00165E80">
            <w:pPr>
              <w:jc w:val="right"/>
              <w:rPr>
                <w:sz w:val="20"/>
                <w:szCs w:val="20"/>
                <w:lang w:val="fr-FR"/>
              </w:rPr>
            </w:pPr>
          </w:p>
        </w:tc>
        <w:tc>
          <w:tcPr>
            <w:tcW w:w="485" w:type="pct"/>
            <w:shd w:val="clear" w:color="auto" w:fill="auto"/>
            <w:tcMar>
              <w:left w:w="29" w:type="dxa"/>
              <w:right w:w="29" w:type="dxa"/>
            </w:tcMar>
          </w:tcPr>
          <w:p w14:paraId="0586B742" w14:textId="77777777" w:rsidR="00C64F66" w:rsidRPr="00C64F66" w:rsidRDefault="00C64F66" w:rsidP="00165E80">
            <w:pPr>
              <w:jc w:val="right"/>
              <w:rPr>
                <w:sz w:val="20"/>
                <w:szCs w:val="20"/>
                <w:lang w:val="fr-FR"/>
              </w:rPr>
            </w:pPr>
          </w:p>
        </w:tc>
        <w:tc>
          <w:tcPr>
            <w:tcW w:w="864" w:type="pct"/>
            <w:shd w:val="clear" w:color="auto" w:fill="auto"/>
            <w:tcMar>
              <w:left w:w="29" w:type="dxa"/>
              <w:right w:w="29" w:type="dxa"/>
            </w:tcMar>
          </w:tcPr>
          <w:p w14:paraId="1C310F3C" w14:textId="77777777" w:rsidR="00C64F66" w:rsidRPr="00C64F66" w:rsidRDefault="00C64F66" w:rsidP="00165E80">
            <w:pPr>
              <w:jc w:val="right"/>
              <w:rPr>
                <w:sz w:val="20"/>
                <w:szCs w:val="20"/>
                <w:lang w:val="fr-FR"/>
              </w:rPr>
            </w:pPr>
            <w:r w:rsidRPr="00C64F66">
              <w:rPr>
                <w:sz w:val="20"/>
                <w:lang w:val="fr-FR"/>
              </w:rPr>
              <w:t>0,03</w:t>
            </w:r>
          </w:p>
        </w:tc>
      </w:tr>
    </w:tbl>
    <w:p w14:paraId="35B3E4A8" w14:textId="77777777" w:rsidR="00C64F66" w:rsidRPr="00C64F66" w:rsidRDefault="00C64F66" w:rsidP="00C64F66">
      <w:pPr>
        <w:jc w:val="left"/>
        <w:rPr>
          <w:b/>
          <w:bCs/>
          <w:sz w:val="20"/>
          <w:szCs w:val="20"/>
          <w:lang w:val="fr-FR"/>
        </w:rPr>
      </w:pPr>
    </w:p>
    <w:tbl>
      <w:tblPr>
        <w:tblStyle w:val="TableGrid"/>
        <w:tblW w:w="5309" w:type="pct"/>
        <w:tblInd w:w="-113" w:type="dxa"/>
        <w:tblLook w:val="04A0" w:firstRow="1" w:lastRow="0" w:firstColumn="1" w:lastColumn="0" w:noHBand="0" w:noVBand="1"/>
      </w:tblPr>
      <w:tblGrid>
        <w:gridCol w:w="3131"/>
        <w:gridCol w:w="890"/>
        <w:gridCol w:w="5178"/>
        <w:gridCol w:w="729"/>
      </w:tblGrid>
      <w:tr w:rsidR="00C64F66" w:rsidRPr="00117C2C" w14:paraId="2E4CDE89" w14:textId="77777777" w:rsidTr="00165E80">
        <w:trPr>
          <w:trHeight w:val="289"/>
        </w:trPr>
        <w:tc>
          <w:tcPr>
            <w:tcW w:w="5000" w:type="pct"/>
            <w:gridSpan w:val="4"/>
            <w:shd w:val="clear" w:color="auto" w:fill="auto"/>
          </w:tcPr>
          <w:p w14:paraId="5157BF25" w14:textId="77777777" w:rsidR="00C64F66" w:rsidRPr="00C64F66" w:rsidRDefault="00C64F66" w:rsidP="00165E80">
            <w:pPr>
              <w:jc w:val="left"/>
              <w:rPr>
                <w:b/>
                <w:bCs/>
                <w:sz w:val="20"/>
                <w:szCs w:val="20"/>
                <w:lang w:val="fr-FR"/>
              </w:rPr>
            </w:pPr>
            <w:r w:rsidRPr="00C64F66">
              <w:rPr>
                <w:b/>
                <w:sz w:val="20"/>
                <w:lang w:val="fr-FR"/>
              </w:rPr>
              <w:t>(IV) DONNÉES SUR LA CONSOMMATION (tonnes PAO)</w:t>
            </w:r>
          </w:p>
        </w:tc>
      </w:tr>
      <w:tr w:rsidR="00C64F66" w:rsidRPr="00C64F66" w14:paraId="0519DEE1" w14:textId="77777777" w:rsidTr="00165E80">
        <w:trPr>
          <w:trHeight w:val="289"/>
        </w:trPr>
        <w:tc>
          <w:tcPr>
            <w:tcW w:w="1577" w:type="pct"/>
            <w:shd w:val="clear" w:color="auto" w:fill="auto"/>
          </w:tcPr>
          <w:p w14:paraId="5601FD6B" w14:textId="77777777" w:rsidR="00C64F66" w:rsidRPr="00C64F66" w:rsidRDefault="00C64F66" w:rsidP="00165E80">
            <w:pPr>
              <w:jc w:val="center"/>
              <w:rPr>
                <w:sz w:val="20"/>
                <w:szCs w:val="20"/>
                <w:lang w:val="fr-FR"/>
              </w:rPr>
            </w:pPr>
            <w:r w:rsidRPr="00C64F66">
              <w:rPr>
                <w:sz w:val="20"/>
                <w:lang w:val="fr-FR"/>
              </w:rPr>
              <w:t>Référence 2009-2010 :</w:t>
            </w:r>
          </w:p>
        </w:tc>
        <w:tc>
          <w:tcPr>
            <w:tcW w:w="448" w:type="pct"/>
            <w:shd w:val="clear" w:color="auto" w:fill="auto"/>
          </w:tcPr>
          <w:p w14:paraId="2563CEEF" w14:textId="77777777" w:rsidR="00C64F66" w:rsidRPr="00C64F66" w:rsidRDefault="00C64F66" w:rsidP="00165E80">
            <w:pPr>
              <w:jc w:val="center"/>
              <w:rPr>
                <w:sz w:val="20"/>
                <w:szCs w:val="20"/>
                <w:lang w:val="fr-FR"/>
              </w:rPr>
            </w:pPr>
            <w:r w:rsidRPr="00C64F66">
              <w:rPr>
                <w:sz w:val="20"/>
                <w:lang w:val="fr-FR"/>
              </w:rPr>
              <w:t>1,09</w:t>
            </w:r>
          </w:p>
        </w:tc>
        <w:tc>
          <w:tcPr>
            <w:tcW w:w="2608" w:type="pct"/>
            <w:shd w:val="clear" w:color="auto" w:fill="auto"/>
          </w:tcPr>
          <w:p w14:paraId="0106713B" w14:textId="77777777" w:rsidR="00C64F66" w:rsidRPr="00C64F66" w:rsidRDefault="00C64F66" w:rsidP="00165E80">
            <w:pPr>
              <w:jc w:val="center"/>
              <w:rPr>
                <w:sz w:val="20"/>
                <w:szCs w:val="20"/>
                <w:lang w:val="fr-FR"/>
              </w:rPr>
            </w:pPr>
            <w:r w:rsidRPr="00C64F66">
              <w:rPr>
                <w:sz w:val="20"/>
                <w:lang w:val="fr-FR"/>
              </w:rPr>
              <w:t>Point de départ des réductions globales durables :</w:t>
            </w:r>
          </w:p>
        </w:tc>
        <w:tc>
          <w:tcPr>
            <w:tcW w:w="368" w:type="pct"/>
            <w:shd w:val="clear" w:color="auto" w:fill="auto"/>
          </w:tcPr>
          <w:p w14:paraId="6F32A611" w14:textId="77777777" w:rsidR="00C64F66" w:rsidRPr="00C64F66" w:rsidRDefault="00C64F66" w:rsidP="00165E80">
            <w:pPr>
              <w:jc w:val="center"/>
              <w:rPr>
                <w:sz w:val="20"/>
                <w:szCs w:val="20"/>
                <w:lang w:val="fr-FR"/>
              </w:rPr>
            </w:pPr>
            <w:r w:rsidRPr="00C64F66">
              <w:rPr>
                <w:sz w:val="20"/>
                <w:lang w:val="fr-FR"/>
              </w:rPr>
              <w:t>1,09</w:t>
            </w:r>
          </w:p>
        </w:tc>
      </w:tr>
      <w:tr w:rsidR="00C64F66" w:rsidRPr="00117C2C" w14:paraId="1AF7FD6E" w14:textId="77777777" w:rsidTr="00165E80">
        <w:trPr>
          <w:trHeight w:val="173"/>
        </w:trPr>
        <w:tc>
          <w:tcPr>
            <w:tcW w:w="5000" w:type="pct"/>
            <w:gridSpan w:val="4"/>
            <w:shd w:val="clear" w:color="auto" w:fill="auto"/>
          </w:tcPr>
          <w:p w14:paraId="4C8810C4" w14:textId="77777777" w:rsidR="00C64F66" w:rsidRPr="00C64F66" w:rsidRDefault="00C64F66" w:rsidP="00165E80">
            <w:pPr>
              <w:jc w:val="center"/>
              <w:rPr>
                <w:b/>
                <w:bCs/>
                <w:sz w:val="20"/>
                <w:szCs w:val="20"/>
                <w:lang w:val="fr-FR"/>
              </w:rPr>
            </w:pPr>
            <w:r w:rsidRPr="00C64F66">
              <w:rPr>
                <w:b/>
                <w:sz w:val="20"/>
                <w:lang w:val="fr-FR"/>
              </w:rPr>
              <w:t>CONSOMMATION ADMISSIBLE AU FINANCEMENT (tonnes PAO)</w:t>
            </w:r>
          </w:p>
        </w:tc>
      </w:tr>
      <w:tr w:rsidR="00C64F66" w:rsidRPr="00C64F66" w14:paraId="162FE5B1" w14:textId="77777777" w:rsidTr="00165E80">
        <w:trPr>
          <w:trHeight w:val="289"/>
        </w:trPr>
        <w:tc>
          <w:tcPr>
            <w:tcW w:w="1577" w:type="pct"/>
            <w:shd w:val="clear" w:color="auto" w:fill="auto"/>
          </w:tcPr>
          <w:p w14:paraId="36C230B7" w14:textId="77777777" w:rsidR="00C64F66" w:rsidRPr="00C64F66" w:rsidRDefault="00C64F66" w:rsidP="00165E80">
            <w:pPr>
              <w:jc w:val="center"/>
              <w:rPr>
                <w:sz w:val="20"/>
                <w:szCs w:val="20"/>
                <w:lang w:val="fr-FR"/>
              </w:rPr>
            </w:pPr>
            <w:r w:rsidRPr="00C64F66">
              <w:rPr>
                <w:sz w:val="20"/>
                <w:lang w:val="fr-FR"/>
              </w:rPr>
              <w:t>Déjà approuvée :</w:t>
            </w:r>
          </w:p>
        </w:tc>
        <w:tc>
          <w:tcPr>
            <w:tcW w:w="448" w:type="pct"/>
            <w:shd w:val="clear" w:color="auto" w:fill="auto"/>
          </w:tcPr>
          <w:p w14:paraId="52D3A875" w14:textId="77777777" w:rsidR="00C64F66" w:rsidRPr="00C64F66" w:rsidRDefault="00C64F66" w:rsidP="00165E80">
            <w:pPr>
              <w:jc w:val="center"/>
              <w:rPr>
                <w:sz w:val="20"/>
                <w:szCs w:val="20"/>
                <w:lang w:val="fr-FR"/>
              </w:rPr>
            </w:pPr>
            <w:r w:rsidRPr="00C64F66">
              <w:rPr>
                <w:sz w:val="20"/>
                <w:lang w:val="fr-FR"/>
              </w:rPr>
              <w:t>0,38</w:t>
            </w:r>
          </w:p>
        </w:tc>
        <w:tc>
          <w:tcPr>
            <w:tcW w:w="2608" w:type="pct"/>
            <w:shd w:val="clear" w:color="auto" w:fill="auto"/>
          </w:tcPr>
          <w:p w14:paraId="1CF27163" w14:textId="77777777" w:rsidR="00C64F66" w:rsidRPr="00C64F66" w:rsidRDefault="00C64F66" w:rsidP="00165E80">
            <w:pPr>
              <w:jc w:val="center"/>
              <w:rPr>
                <w:sz w:val="20"/>
                <w:szCs w:val="20"/>
                <w:lang w:val="fr-FR"/>
              </w:rPr>
            </w:pPr>
            <w:r w:rsidRPr="00C64F66">
              <w:rPr>
                <w:sz w:val="20"/>
                <w:lang w:val="fr-FR"/>
              </w:rPr>
              <w:t>Restante :</w:t>
            </w:r>
          </w:p>
        </w:tc>
        <w:tc>
          <w:tcPr>
            <w:tcW w:w="368" w:type="pct"/>
            <w:shd w:val="clear" w:color="auto" w:fill="auto"/>
          </w:tcPr>
          <w:p w14:paraId="1BF4B77D" w14:textId="77777777" w:rsidR="00C64F66" w:rsidRPr="00C64F66" w:rsidRDefault="00C64F66" w:rsidP="00165E80">
            <w:pPr>
              <w:jc w:val="center"/>
              <w:rPr>
                <w:sz w:val="20"/>
                <w:szCs w:val="20"/>
                <w:lang w:val="fr-FR"/>
              </w:rPr>
            </w:pPr>
            <w:r w:rsidRPr="00C64F66">
              <w:rPr>
                <w:sz w:val="20"/>
                <w:lang w:val="fr-FR"/>
              </w:rPr>
              <w:t>0,71</w:t>
            </w:r>
          </w:p>
        </w:tc>
      </w:tr>
    </w:tbl>
    <w:p w14:paraId="468B8261" w14:textId="77777777" w:rsidR="00C64F66" w:rsidRPr="00C64F66" w:rsidRDefault="00C64F66" w:rsidP="00C64F66">
      <w:pPr>
        <w:jc w:val="center"/>
        <w:rPr>
          <w:sz w:val="20"/>
          <w:szCs w:val="20"/>
          <w:lang w:val="fr-FR"/>
        </w:rPr>
      </w:pPr>
    </w:p>
    <w:tbl>
      <w:tblPr>
        <w:tblStyle w:val="TableGrid"/>
        <w:tblW w:w="5309" w:type="pct"/>
        <w:tblInd w:w="-113" w:type="dxa"/>
        <w:tblLook w:val="04A0" w:firstRow="1" w:lastRow="0" w:firstColumn="1" w:lastColumn="0" w:noHBand="0" w:noVBand="1"/>
      </w:tblPr>
      <w:tblGrid>
        <w:gridCol w:w="1291"/>
        <w:gridCol w:w="3229"/>
        <w:gridCol w:w="1352"/>
        <w:gridCol w:w="1352"/>
        <w:gridCol w:w="1352"/>
        <w:gridCol w:w="1352"/>
      </w:tblGrid>
      <w:tr w:rsidR="00C64F66" w:rsidRPr="00C64F66" w14:paraId="561D9655" w14:textId="77777777" w:rsidTr="00DE1367">
        <w:trPr>
          <w:trHeight w:val="258"/>
        </w:trPr>
        <w:tc>
          <w:tcPr>
            <w:tcW w:w="2276" w:type="pct"/>
            <w:gridSpan w:val="2"/>
            <w:shd w:val="clear" w:color="auto" w:fill="auto"/>
          </w:tcPr>
          <w:p w14:paraId="71159D39" w14:textId="77777777" w:rsidR="00C64F66" w:rsidRPr="00C64F66" w:rsidRDefault="00C64F66" w:rsidP="00165E80">
            <w:pPr>
              <w:jc w:val="left"/>
              <w:rPr>
                <w:b/>
                <w:sz w:val="20"/>
                <w:szCs w:val="20"/>
                <w:lang w:val="fr-FR"/>
              </w:rPr>
            </w:pPr>
            <w:r w:rsidRPr="00C64F66">
              <w:rPr>
                <w:b/>
                <w:sz w:val="20"/>
                <w:lang w:val="fr-FR"/>
              </w:rPr>
              <w:t>(V) PLAN D’ACTIVITÉS</w:t>
            </w:r>
          </w:p>
        </w:tc>
        <w:tc>
          <w:tcPr>
            <w:tcW w:w="681" w:type="pct"/>
          </w:tcPr>
          <w:p w14:paraId="653D99AD" w14:textId="77777777" w:rsidR="00C64F66" w:rsidRPr="00C64F66" w:rsidRDefault="00C64F66" w:rsidP="00165E80">
            <w:pPr>
              <w:jc w:val="center"/>
              <w:rPr>
                <w:b/>
                <w:sz w:val="20"/>
                <w:szCs w:val="20"/>
                <w:lang w:val="fr-FR"/>
              </w:rPr>
            </w:pPr>
            <w:r w:rsidRPr="00C64F66">
              <w:rPr>
                <w:b/>
                <w:sz w:val="20"/>
                <w:lang w:val="fr-FR"/>
              </w:rPr>
              <w:t>2021</w:t>
            </w:r>
          </w:p>
        </w:tc>
        <w:tc>
          <w:tcPr>
            <w:tcW w:w="681" w:type="pct"/>
          </w:tcPr>
          <w:p w14:paraId="073D795D" w14:textId="77777777" w:rsidR="00C64F66" w:rsidRPr="00C64F66" w:rsidRDefault="00C64F66" w:rsidP="00165E80">
            <w:pPr>
              <w:jc w:val="center"/>
              <w:rPr>
                <w:b/>
                <w:sz w:val="20"/>
                <w:szCs w:val="20"/>
                <w:lang w:val="fr-FR"/>
              </w:rPr>
            </w:pPr>
            <w:r w:rsidRPr="00C64F66">
              <w:rPr>
                <w:b/>
                <w:sz w:val="20"/>
                <w:lang w:val="fr-FR"/>
              </w:rPr>
              <w:t>2022</w:t>
            </w:r>
          </w:p>
        </w:tc>
        <w:tc>
          <w:tcPr>
            <w:tcW w:w="681" w:type="pct"/>
          </w:tcPr>
          <w:p w14:paraId="5C658D65" w14:textId="77777777" w:rsidR="00C64F66" w:rsidRPr="00C64F66" w:rsidRDefault="00C64F66" w:rsidP="00165E80">
            <w:pPr>
              <w:jc w:val="center"/>
              <w:rPr>
                <w:b/>
                <w:sz w:val="20"/>
                <w:szCs w:val="20"/>
                <w:lang w:val="fr-FR"/>
              </w:rPr>
            </w:pPr>
            <w:r w:rsidRPr="00C64F66">
              <w:rPr>
                <w:b/>
                <w:sz w:val="20"/>
                <w:lang w:val="fr-FR"/>
              </w:rPr>
              <w:t>2023</w:t>
            </w:r>
          </w:p>
        </w:tc>
        <w:tc>
          <w:tcPr>
            <w:tcW w:w="681" w:type="pct"/>
            <w:shd w:val="clear" w:color="auto" w:fill="auto"/>
          </w:tcPr>
          <w:p w14:paraId="3EEE46C4" w14:textId="77777777" w:rsidR="00C64F66" w:rsidRPr="00C64F66" w:rsidRDefault="00C64F66" w:rsidP="00165E80">
            <w:pPr>
              <w:jc w:val="center"/>
              <w:rPr>
                <w:b/>
                <w:sz w:val="20"/>
                <w:szCs w:val="20"/>
                <w:lang w:val="fr-FR"/>
              </w:rPr>
            </w:pPr>
            <w:r w:rsidRPr="00C64F66">
              <w:rPr>
                <w:b/>
                <w:sz w:val="20"/>
                <w:lang w:val="fr-FR"/>
              </w:rPr>
              <w:t>Total</w:t>
            </w:r>
          </w:p>
        </w:tc>
      </w:tr>
      <w:tr w:rsidR="00C64F66" w:rsidRPr="00C64F66" w14:paraId="7A35C0C7" w14:textId="77777777" w:rsidTr="00DE1367">
        <w:trPr>
          <w:trHeight w:val="258"/>
        </w:trPr>
        <w:tc>
          <w:tcPr>
            <w:tcW w:w="650" w:type="pct"/>
            <w:vMerge w:val="restart"/>
            <w:shd w:val="clear" w:color="auto" w:fill="auto"/>
          </w:tcPr>
          <w:p w14:paraId="481D1F82" w14:textId="77777777" w:rsidR="00C64F66" w:rsidRPr="00C64F66" w:rsidRDefault="00C64F66" w:rsidP="00165E80">
            <w:pPr>
              <w:jc w:val="center"/>
              <w:rPr>
                <w:sz w:val="20"/>
                <w:szCs w:val="20"/>
                <w:lang w:val="fr-FR"/>
              </w:rPr>
            </w:pPr>
            <w:r w:rsidRPr="00C64F66">
              <w:rPr>
                <w:sz w:val="20"/>
                <w:lang w:val="fr-FR"/>
              </w:rPr>
              <w:t>PNUE</w:t>
            </w:r>
          </w:p>
        </w:tc>
        <w:tc>
          <w:tcPr>
            <w:tcW w:w="1626" w:type="pct"/>
            <w:shd w:val="clear" w:color="auto" w:fill="auto"/>
          </w:tcPr>
          <w:p w14:paraId="204E95E5" w14:textId="77777777" w:rsidR="00C64F66" w:rsidRPr="00C64F66" w:rsidRDefault="00C64F66" w:rsidP="00165E80">
            <w:pPr>
              <w:jc w:val="left"/>
              <w:rPr>
                <w:sz w:val="20"/>
                <w:szCs w:val="20"/>
                <w:lang w:val="fr-FR"/>
              </w:rPr>
            </w:pPr>
            <w:r w:rsidRPr="00C64F66">
              <w:rPr>
                <w:sz w:val="20"/>
                <w:lang w:val="fr-FR"/>
              </w:rPr>
              <w:t>Élimination des SAO (tonnes PAO)</w:t>
            </w:r>
          </w:p>
        </w:tc>
        <w:tc>
          <w:tcPr>
            <w:tcW w:w="681" w:type="pct"/>
            <w:shd w:val="clear" w:color="auto" w:fill="auto"/>
          </w:tcPr>
          <w:p w14:paraId="01D9399A" w14:textId="77777777" w:rsidR="00C64F66" w:rsidRPr="00C64F66" w:rsidRDefault="00C64F66" w:rsidP="00165E80">
            <w:pPr>
              <w:jc w:val="right"/>
              <w:rPr>
                <w:sz w:val="20"/>
                <w:szCs w:val="20"/>
                <w:lang w:val="fr-FR"/>
              </w:rPr>
            </w:pPr>
            <w:r w:rsidRPr="00C64F66">
              <w:rPr>
                <w:sz w:val="20"/>
                <w:lang w:val="fr-FR"/>
              </w:rPr>
              <w:t>0,01</w:t>
            </w:r>
          </w:p>
        </w:tc>
        <w:tc>
          <w:tcPr>
            <w:tcW w:w="681" w:type="pct"/>
          </w:tcPr>
          <w:p w14:paraId="05838065" w14:textId="77777777" w:rsidR="00C64F66" w:rsidRPr="00C64F66" w:rsidRDefault="00C64F66" w:rsidP="00165E80">
            <w:pPr>
              <w:jc w:val="right"/>
              <w:rPr>
                <w:sz w:val="20"/>
                <w:szCs w:val="20"/>
                <w:lang w:val="fr-FR"/>
              </w:rPr>
            </w:pPr>
            <w:r w:rsidRPr="00C64F66">
              <w:rPr>
                <w:sz w:val="20"/>
                <w:lang w:val="fr-FR"/>
              </w:rPr>
              <w:t>0,00</w:t>
            </w:r>
          </w:p>
        </w:tc>
        <w:tc>
          <w:tcPr>
            <w:tcW w:w="681" w:type="pct"/>
            <w:shd w:val="clear" w:color="auto" w:fill="auto"/>
          </w:tcPr>
          <w:p w14:paraId="20E1660E" w14:textId="77777777" w:rsidR="00C64F66" w:rsidRPr="00C64F66" w:rsidRDefault="00C64F66" w:rsidP="00165E80">
            <w:pPr>
              <w:jc w:val="right"/>
              <w:rPr>
                <w:sz w:val="20"/>
                <w:szCs w:val="20"/>
                <w:lang w:val="fr-FR"/>
              </w:rPr>
            </w:pPr>
            <w:r w:rsidRPr="00C64F66">
              <w:rPr>
                <w:sz w:val="20"/>
                <w:lang w:val="fr-FR"/>
              </w:rPr>
              <w:t>0,00</w:t>
            </w:r>
          </w:p>
        </w:tc>
        <w:tc>
          <w:tcPr>
            <w:tcW w:w="681" w:type="pct"/>
            <w:shd w:val="clear" w:color="auto" w:fill="auto"/>
          </w:tcPr>
          <w:p w14:paraId="0214FCE0" w14:textId="77777777" w:rsidR="00C64F66" w:rsidRPr="00C64F66" w:rsidRDefault="00C64F66" w:rsidP="00165E80">
            <w:pPr>
              <w:jc w:val="right"/>
              <w:rPr>
                <w:sz w:val="20"/>
                <w:szCs w:val="20"/>
                <w:lang w:val="fr-FR"/>
              </w:rPr>
            </w:pPr>
            <w:r w:rsidRPr="00C64F66">
              <w:rPr>
                <w:sz w:val="20"/>
                <w:lang w:val="fr-FR"/>
              </w:rPr>
              <w:t>0,01</w:t>
            </w:r>
          </w:p>
        </w:tc>
      </w:tr>
      <w:tr w:rsidR="00C64F66" w:rsidRPr="00C64F66" w14:paraId="7407A949" w14:textId="77777777" w:rsidTr="00DE1367">
        <w:trPr>
          <w:trHeight w:val="258"/>
        </w:trPr>
        <w:tc>
          <w:tcPr>
            <w:tcW w:w="650" w:type="pct"/>
            <w:vMerge/>
            <w:shd w:val="clear" w:color="auto" w:fill="auto"/>
          </w:tcPr>
          <w:p w14:paraId="7B31789B" w14:textId="77777777" w:rsidR="00C64F66" w:rsidRPr="00C64F66" w:rsidRDefault="00C64F66" w:rsidP="00165E80">
            <w:pPr>
              <w:jc w:val="center"/>
              <w:rPr>
                <w:sz w:val="20"/>
                <w:szCs w:val="20"/>
                <w:lang w:val="fr-FR"/>
              </w:rPr>
            </w:pPr>
          </w:p>
        </w:tc>
        <w:tc>
          <w:tcPr>
            <w:tcW w:w="1626" w:type="pct"/>
            <w:shd w:val="clear" w:color="auto" w:fill="auto"/>
          </w:tcPr>
          <w:p w14:paraId="33ECD79B" w14:textId="77777777" w:rsidR="00C64F66" w:rsidRPr="00C64F66" w:rsidRDefault="00C64F66" w:rsidP="00165E80">
            <w:pPr>
              <w:jc w:val="left"/>
              <w:rPr>
                <w:sz w:val="20"/>
                <w:szCs w:val="20"/>
                <w:lang w:val="fr-FR"/>
              </w:rPr>
            </w:pPr>
            <w:r w:rsidRPr="00C64F66">
              <w:rPr>
                <w:sz w:val="20"/>
                <w:lang w:val="fr-FR"/>
              </w:rPr>
              <w:t>Financement ($ US)</w:t>
            </w:r>
          </w:p>
        </w:tc>
        <w:tc>
          <w:tcPr>
            <w:tcW w:w="681" w:type="pct"/>
            <w:shd w:val="clear" w:color="auto" w:fill="auto"/>
          </w:tcPr>
          <w:p w14:paraId="2018348B" w14:textId="77777777" w:rsidR="00C64F66" w:rsidRPr="00C64F66" w:rsidRDefault="00C64F66" w:rsidP="00165E80">
            <w:pPr>
              <w:jc w:val="right"/>
              <w:rPr>
                <w:sz w:val="20"/>
                <w:szCs w:val="20"/>
                <w:lang w:val="fr-FR"/>
              </w:rPr>
            </w:pPr>
            <w:r w:rsidRPr="00C64F66">
              <w:rPr>
                <w:sz w:val="20"/>
                <w:lang w:val="fr-FR"/>
              </w:rPr>
              <w:t>59 250</w:t>
            </w:r>
          </w:p>
        </w:tc>
        <w:tc>
          <w:tcPr>
            <w:tcW w:w="681" w:type="pct"/>
          </w:tcPr>
          <w:p w14:paraId="5BA48D2A" w14:textId="77777777" w:rsidR="00C64F66" w:rsidRPr="00C64F66" w:rsidRDefault="00C64F66" w:rsidP="00165E80">
            <w:pPr>
              <w:jc w:val="right"/>
              <w:rPr>
                <w:sz w:val="20"/>
                <w:szCs w:val="20"/>
                <w:lang w:val="fr-FR"/>
              </w:rPr>
            </w:pPr>
            <w:r w:rsidRPr="00C64F66">
              <w:rPr>
                <w:sz w:val="20"/>
                <w:lang w:val="fr-FR"/>
              </w:rPr>
              <w:t>0</w:t>
            </w:r>
          </w:p>
        </w:tc>
        <w:tc>
          <w:tcPr>
            <w:tcW w:w="681" w:type="pct"/>
            <w:shd w:val="clear" w:color="auto" w:fill="auto"/>
          </w:tcPr>
          <w:p w14:paraId="52C867D6" w14:textId="77777777" w:rsidR="00C64F66" w:rsidRPr="00C64F66" w:rsidRDefault="00C64F66" w:rsidP="00165E80">
            <w:pPr>
              <w:jc w:val="right"/>
              <w:rPr>
                <w:sz w:val="20"/>
                <w:szCs w:val="20"/>
                <w:lang w:val="fr-FR"/>
              </w:rPr>
            </w:pPr>
            <w:r w:rsidRPr="00C64F66">
              <w:rPr>
                <w:sz w:val="20"/>
                <w:lang w:val="fr-FR"/>
              </w:rPr>
              <w:t>0</w:t>
            </w:r>
          </w:p>
        </w:tc>
        <w:tc>
          <w:tcPr>
            <w:tcW w:w="681" w:type="pct"/>
            <w:shd w:val="clear" w:color="auto" w:fill="auto"/>
          </w:tcPr>
          <w:p w14:paraId="6D4465F0" w14:textId="77777777" w:rsidR="00C64F66" w:rsidRPr="00C64F66" w:rsidRDefault="00C64F66" w:rsidP="00165E80">
            <w:pPr>
              <w:jc w:val="right"/>
              <w:rPr>
                <w:sz w:val="20"/>
                <w:szCs w:val="20"/>
                <w:lang w:val="fr-FR"/>
              </w:rPr>
            </w:pPr>
            <w:r w:rsidRPr="00C64F66">
              <w:rPr>
                <w:sz w:val="20"/>
                <w:lang w:val="fr-FR"/>
              </w:rPr>
              <w:t>59 250</w:t>
            </w:r>
          </w:p>
        </w:tc>
      </w:tr>
      <w:tr w:rsidR="00C64F66" w:rsidRPr="00C64F66" w14:paraId="39BEF7BF" w14:textId="77777777" w:rsidTr="00DE1367">
        <w:trPr>
          <w:trHeight w:val="258"/>
        </w:trPr>
        <w:tc>
          <w:tcPr>
            <w:tcW w:w="650" w:type="pct"/>
            <w:vMerge w:val="restart"/>
            <w:shd w:val="clear" w:color="auto" w:fill="auto"/>
          </w:tcPr>
          <w:p w14:paraId="64F65485" w14:textId="77777777" w:rsidR="00C64F66" w:rsidRPr="00C64F66" w:rsidRDefault="00C64F66" w:rsidP="00165E80">
            <w:pPr>
              <w:jc w:val="center"/>
              <w:rPr>
                <w:sz w:val="20"/>
                <w:szCs w:val="20"/>
                <w:lang w:val="fr-FR"/>
              </w:rPr>
            </w:pPr>
            <w:r w:rsidRPr="00C64F66">
              <w:rPr>
                <w:sz w:val="20"/>
                <w:lang w:val="fr-FR"/>
              </w:rPr>
              <w:t>ONUDI</w:t>
            </w:r>
          </w:p>
        </w:tc>
        <w:tc>
          <w:tcPr>
            <w:tcW w:w="1626" w:type="pct"/>
            <w:shd w:val="clear" w:color="auto" w:fill="auto"/>
          </w:tcPr>
          <w:p w14:paraId="59156E06" w14:textId="77777777" w:rsidR="00C64F66" w:rsidRPr="00C64F66" w:rsidRDefault="00C64F66" w:rsidP="00165E80">
            <w:pPr>
              <w:jc w:val="left"/>
              <w:rPr>
                <w:sz w:val="20"/>
                <w:szCs w:val="20"/>
                <w:lang w:val="fr-FR"/>
              </w:rPr>
            </w:pPr>
            <w:r w:rsidRPr="00C64F66">
              <w:rPr>
                <w:sz w:val="20"/>
                <w:lang w:val="fr-FR"/>
              </w:rPr>
              <w:t>Élimination des SAO (tonnes PAO)</w:t>
            </w:r>
          </w:p>
        </w:tc>
        <w:tc>
          <w:tcPr>
            <w:tcW w:w="681" w:type="pct"/>
            <w:shd w:val="clear" w:color="auto" w:fill="auto"/>
          </w:tcPr>
          <w:p w14:paraId="262AB1C0" w14:textId="77777777" w:rsidR="00C64F66" w:rsidRPr="00C64F66" w:rsidRDefault="00C64F66" w:rsidP="00165E80">
            <w:pPr>
              <w:jc w:val="right"/>
              <w:rPr>
                <w:sz w:val="20"/>
                <w:szCs w:val="20"/>
                <w:lang w:val="fr-FR"/>
              </w:rPr>
            </w:pPr>
            <w:r w:rsidRPr="00C64F66">
              <w:rPr>
                <w:sz w:val="20"/>
                <w:lang w:val="fr-FR"/>
              </w:rPr>
              <w:t>0,10</w:t>
            </w:r>
          </w:p>
        </w:tc>
        <w:tc>
          <w:tcPr>
            <w:tcW w:w="681" w:type="pct"/>
          </w:tcPr>
          <w:p w14:paraId="4EF1D6DC" w14:textId="77777777" w:rsidR="00C64F66" w:rsidRPr="00C64F66" w:rsidRDefault="00C64F66" w:rsidP="00165E80">
            <w:pPr>
              <w:jc w:val="right"/>
              <w:rPr>
                <w:sz w:val="20"/>
                <w:szCs w:val="20"/>
                <w:lang w:val="fr-FR"/>
              </w:rPr>
            </w:pPr>
            <w:r w:rsidRPr="00C64F66">
              <w:rPr>
                <w:sz w:val="20"/>
                <w:lang w:val="fr-FR"/>
              </w:rPr>
              <w:t>0,00</w:t>
            </w:r>
          </w:p>
        </w:tc>
        <w:tc>
          <w:tcPr>
            <w:tcW w:w="681" w:type="pct"/>
            <w:shd w:val="clear" w:color="auto" w:fill="auto"/>
          </w:tcPr>
          <w:p w14:paraId="2ECC9408" w14:textId="77777777" w:rsidR="00C64F66" w:rsidRPr="00C64F66" w:rsidRDefault="00C64F66" w:rsidP="00165E80">
            <w:pPr>
              <w:jc w:val="right"/>
              <w:rPr>
                <w:sz w:val="20"/>
                <w:szCs w:val="20"/>
                <w:lang w:val="fr-FR"/>
              </w:rPr>
            </w:pPr>
            <w:r w:rsidRPr="00C64F66">
              <w:rPr>
                <w:sz w:val="20"/>
                <w:lang w:val="fr-FR"/>
              </w:rPr>
              <w:t>0,10</w:t>
            </w:r>
          </w:p>
        </w:tc>
        <w:tc>
          <w:tcPr>
            <w:tcW w:w="681" w:type="pct"/>
            <w:shd w:val="clear" w:color="auto" w:fill="auto"/>
          </w:tcPr>
          <w:p w14:paraId="7957D623" w14:textId="77777777" w:rsidR="00C64F66" w:rsidRPr="00C64F66" w:rsidRDefault="00C64F66" w:rsidP="00165E80">
            <w:pPr>
              <w:jc w:val="right"/>
              <w:rPr>
                <w:sz w:val="20"/>
                <w:szCs w:val="20"/>
                <w:lang w:val="fr-FR"/>
              </w:rPr>
            </w:pPr>
            <w:r w:rsidRPr="00C64F66">
              <w:rPr>
                <w:sz w:val="20"/>
                <w:lang w:val="fr-FR"/>
              </w:rPr>
              <w:t>0,20</w:t>
            </w:r>
          </w:p>
        </w:tc>
      </w:tr>
      <w:tr w:rsidR="00C64F66" w:rsidRPr="00C64F66" w14:paraId="675BE4E8" w14:textId="77777777" w:rsidTr="00DE1367">
        <w:trPr>
          <w:trHeight w:val="258"/>
        </w:trPr>
        <w:tc>
          <w:tcPr>
            <w:tcW w:w="650" w:type="pct"/>
            <w:vMerge/>
            <w:shd w:val="clear" w:color="auto" w:fill="auto"/>
          </w:tcPr>
          <w:p w14:paraId="6E333E1D" w14:textId="77777777" w:rsidR="00C64F66" w:rsidRPr="00C64F66" w:rsidRDefault="00C64F66" w:rsidP="00165E80">
            <w:pPr>
              <w:jc w:val="center"/>
              <w:rPr>
                <w:sz w:val="20"/>
                <w:szCs w:val="20"/>
                <w:lang w:val="fr-FR"/>
              </w:rPr>
            </w:pPr>
          </w:p>
        </w:tc>
        <w:tc>
          <w:tcPr>
            <w:tcW w:w="1626" w:type="pct"/>
            <w:shd w:val="clear" w:color="auto" w:fill="auto"/>
          </w:tcPr>
          <w:p w14:paraId="3EE2D5AC" w14:textId="77777777" w:rsidR="00C64F66" w:rsidRPr="00C64F66" w:rsidRDefault="00C64F66" w:rsidP="00165E80">
            <w:pPr>
              <w:jc w:val="left"/>
              <w:rPr>
                <w:sz w:val="20"/>
                <w:szCs w:val="20"/>
                <w:lang w:val="fr-FR"/>
              </w:rPr>
            </w:pPr>
            <w:r w:rsidRPr="00C64F66">
              <w:rPr>
                <w:sz w:val="20"/>
                <w:lang w:val="fr-FR"/>
              </w:rPr>
              <w:t>Financement ($ US)</w:t>
            </w:r>
          </w:p>
        </w:tc>
        <w:tc>
          <w:tcPr>
            <w:tcW w:w="681" w:type="pct"/>
            <w:shd w:val="clear" w:color="auto" w:fill="auto"/>
          </w:tcPr>
          <w:p w14:paraId="1F2BFA22" w14:textId="77777777" w:rsidR="00C64F66" w:rsidRPr="00C64F66" w:rsidRDefault="00C64F66" w:rsidP="00165E80">
            <w:pPr>
              <w:jc w:val="right"/>
              <w:rPr>
                <w:sz w:val="20"/>
                <w:szCs w:val="20"/>
                <w:lang w:val="fr-FR"/>
              </w:rPr>
            </w:pPr>
            <w:r w:rsidRPr="00C64F66">
              <w:rPr>
                <w:sz w:val="20"/>
                <w:lang w:val="fr-FR"/>
              </w:rPr>
              <w:t>64 583</w:t>
            </w:r>
          </w:p>
        </w:tc>
        <w:tc>
          <w:tcPr>
            <w:tcW w:w="681" w:type="pct"/>
          </w:tcPr>
          <w:p w14:paraId="7527AB3D" w14:textId="77777777" w:rsidR="00C64F66" w:rsidRPr="00C64F66" w:rsidRDefault="00C64F66" w:rsidP="00165E80">
            <w:pPr>
              <w:jc w:val="right"/>
              <w:rPr>
                <w:sz w:val="20"/>
                <w:szCs w:val="20"/>
                <w:lang w:val="fr-FR"/>
              </w:rPr>
            </w:pPr>
            <w:r w:rsidRPr="00C64F66">
              <w:rPr>
                <w:sz w:val="20"/>
                <w:lang w:val="fr-FR"/>
              </w:rPr>
              <w:t>0</w:t>
            </w:r>
          </w:p>
        </w:tc>
        <w:tc>
          <w:tcPr>
            <w:tcW w:w="681" w:type="pct"/>
            <w:shd w:val="clear" w:color="auto" w:fill="auto"/>
          </w:tcPr>
          <w:p w14:paraId="0DE1288B" w14:textId="77777777" w:rsidR="00C64F66" w:rsidRPr="00C64F66" w:rsidRDefault="00C64F66" w:rsidP="00165E80">
            <w:pPr>
              <w:jc w:val="right"/>
              <w:rPr>
                <w:sz w:val="20"/>
                <w:szCs w:val="20"/>
                <w:lang w:val="fr-FR"/>
              </w:rPr>
            </w:pPr>
            <w:r w:rsidRPr="00C64F66">
              <w:rPr>
                <w:sz w:val="20"/>
                <w:lang w:val="fr-FR"/>
              </w:rPr>
              <w:t>65 000</w:t>
            </w:r>
          </w:p>
        </w:tc>
        <w:tc>
          <w:tcPr>
            <w:tcW w:w="681" w:type="pct"/>
            <w:shd w:val="clear" w:color="auto" w:fill="auto"/>
          </w:tcPr>
          <w:p w14:paraId="11DD06D5" w14:textId="77777777" w:rsidR="00C64F66" w:rsidRPr="00C64F66" w:rsidRDefault="00C64F66" w:rsidP="00165E80">
            <w:pPr>
              <w:jc w:val="right"/>
              <w:rPr>
                <w:sz w:val="20"/>
                <w:szCs w:val="20"/>
                <w:lang w:val="fr-FR"/>
              </w:rPr>
            </w:pPr>
            <w:r w:rsidRPr="00C64F66">
              <w:rPr>
                <w:sz w:val="20"/>
                <w:lang w:val="fr-FR"/>
              </w:rPr>
              <w:t>129 583</w:t>
            </w:r>
          </w:p>
        </w:tc>
      </w:tr>
    </w:tbl>
    <w:p w14:paraId="4B6975B7" w14:textId="77777777" w:rsidR="00C64F66" w:rsidRPr="00C64F66" w:rsidRDefault="00C64F66" w:rsidP="00C64F66">
      <w:pPr>
        <w:jc w:val="center"/>
        <w:rPr>
          <w:sz w:val="20"/>
          <w:szCs w:val="20"/>
          <w:lang w:val="fr-FR"/>
        </w:rPr>
      </w:pPr>
    </w:p>
    <w:tbl>
      <w:tblPr>
        <w:tblStyle w:val="TableGrid"/>
        <w:tblW w:w="5308" w:type="pct"/>
        <w:tblInd w:w="-113" w:type="dxa"/>
        <w:tblLayout w:type="fixed"/>
        <w:tblLook w:val="04A0" w:firstRow="1" w:lastRow="0" w:firstColumn="1" w:lastColumn="0" w:noHBand="0" w:noVBand="1"/>
      </w:tblPr>
      <w:tblGrid>
        <w:gridCol w:w="1007"/>
        <w:gridCol w:w="789"/>
        <w:gridCol w:w="1282"/>
        <w:gridCol w:w="856"/>
        <w:gridCol w:w="856"/>
        <w:gridCol w:w="856"/>
        <w:gridCol w:w="856"/>
        <w:gridCol w:w="856"/>
        <w:gridCol w:w="856"/>
        <w:gridCol w:w="856"/>
        <w:gridCol w:w="856"/>
      </w:tblGrid>
      <w:tr w:rsidR="00C64F66" w:rsidRPr="00C64F66" w14:paraId="273F36D9" w14:textId="77777777" w:rsidTr="00165E80">
        <w:trPr>
          <w:trHeight w:val="154"/>
        </w:trPr>
        <w:tc>
          <w:tcPr>
            <w:tcW w:w="1550" w:type="pct"/>
            <w:gridSpan w:val="3"/>
            <w:shd w:val="clear" w:color="auto" w:fill="auto"/>
            <w:tcMar>
              <w:left w:w="72" w:type="dxa"/>
              <w:right w:w="72" w:type="dxa"/>
            </w:tcMar>
          </w:tcPr>
          <w:p w14:paraId="27D5DABA" w14:textId="77777777" w:rsidR="00C64F66" w:rsidRPr="00C64F66" w:rsidRDefault="00C64F66" w:rsidP="00165E80">
            <w:pPr>
              <w:jc w:val="left"/>
              <w:rPr>
                <w:b/>
                <w:sz w:val="20"/>
                <w:szCs w:val="20"/>
                <w:lang w:val="fr-FR"/>
              </w:rPr>
            </w:pPr>
            <w:r w:rsidRPr="00C64F66">
              <w:rPr>
                <w:b/>
                <w:sz w:val="20"/>
                <w:lang w:val="fr-FR"/>
              </w:rPr>
              <w:t xml:space="preserve">(VI) DONNÉES DU PROJET </w:t>
            </w:r>
          </w:p>
        </w:tc>
        <w:tc>
          <w:tcPr>
            <w:tcW w:w="431" w:type="pct"/>
            <w:shd w:val="clear" w:color="auto" w:fill="auto"/>
            <w:tcMar>
              <w:left w:w="29" w:type="dxa"/>
              <w:right w:w="29" w:type="dxa"/>
            </w:tcMar>
          </w:tcPr>
          <w:p w14:paraId="5234E4F7" w14:textId="77777777" w:rsidR="00C64F66" w:rsidRPr="00C64F66" w:rsidRDefault="00C64F66" w:rsidP="00165E80">
            <w:pPr>
              <w:jc w:val="center"/>
              <w:rPr>
                <w:b/>
                <w:sz w:val="20"/>
                <w:szCs w:val="20"/>
                <w:lang w:val="fr-FR"/>
              </w:rPr>
            </w:pPr>
            <w:r w:rsidRPr="00C64F66">
              <w:rPr>
                <w:b/>
                <w:sz w:val="20"/>
                <w:lang w:val="fr-FR"/>
              </w:rPr>
              <w:t>2021</w:t>
            </w:r>
          </w:p>
        </w:tc>
        <w:tc>
          <w:tcPr>
            <w:tcW w:w="431" w:type="pct"/>
            <w:shd w:val="clear" w:color="auto" w:fill="auto"/>
            <w:tcMar>
              <w:left w:w="29" w:type="dxa"/>
              <w:right w:w="29" w:type="dxa"/>
            </w:tcMar>
          </w:tcPr>
          <w:p w14:paraId="5240B7F0" w14:textId="77777777" w:rsidR="00C64F66" w:rsidRPr="00C64F66" w:rsidRDefault="00C64F66" w:rsidP="00165E80">
            <w:pPr>
              <w:jc w:val="center"/>
              <w:rPr>
                <w:b/>
                <w:sz w:val="20"/>
                <w:szCs w:val="20"/>
                <w:lang w:val="fr-FR"/>
              </w:rPr>
            </w:pPr>
            <w:r w:rsidRPr="00C64F66">
              <w:rPr>
                <w:b/>
                <w:sz w:val="20"/>
                <w:lang w:val="fr-FR"/>
              </w:rPr>
              <w:t>2022-2023</w:t>
            </w:r>
          </w:p>
        </w:tc>
        <w:tc>
          <w:tcPr>
            <w:tcW w:w="431" w:type="pct"/>
            <w:shd w:val="clear" w:color="auto" w:fill="auto"/>
            <w:tcMar>
              <w:left w:w="29" w:type="dxa"/>
              <w:right w:w="29" w:type="dxa"/>
            </w:tcMar>
          </w:tcPr>
          <w:p w14:paraId="17DD54B9" w14:textId="77777777" w:rsidR="00C64F66" w:rsidRPr="00C64F66" w:rsidRDefault="00C64F66" w:rsidP="00165E80">
            <w:pPr>
              <w:jc w:val="center"/>
              <w:rPr>
                <w:b/>
                <w:sz w:val="20"/>
                <w:szCs w:val="20"/>
                <w:lang w:val="fr-FR"/>
              </w:rPr>
            </w:pPr>
            <w:r w:rsidRPr="00C64F66">
              <w:rPr>
                <w:b/>
                <w:sz w:val="20"/>
                <w:lang w:val="fr-FR"/>
              </w:rPr>
              <w:t>2024</w:t>
            </w:r>
          </w:p>
        </w:tc>
        <w:tc>
          <w:tcPr>
            <w:tcW w:w="431" w:type="pct"/>
            <w:tcMar>
              <w:left w:w="29" w:type="dxa"/>
              <w:right w:w="29" w:type="dxa"/>
            </w:tcMar>
          </w:tcPr>
          <w:p w14:paraId="2107EB37" w14:textId="77777777" w:rsidR="00C64F66" w:rsidRPr="00C64F66" w:rsidRDefault="00C64F66" w:rsidP="00165E80">
            <w:pPr>
              <w:jc w:val="center"/>
              <w:rPr>
                <w:b/>
                <w:sz w:val="20"/>
                <w:szCs w:val="20"/>
                <w:lang w:val="fr-FR"/>
              </w:rPr>
            </w:pPr>
            <w:r w:rsidRPr="00C64F66">
              <w:rPr>
                <w:b/>
                <w:sz w:val="20"/>
                <w:lang w:val="fr-FR"/>
              </w:rPr>
              <w:t>2025-2026</w:t>
            </w:r>
          </w:p>
        </w:tc>
        <w:tc>
          <w:tcPr>
            <w:tcW w:w="431" w:type="pct"/>
            <w:tcMar>
              <w:left w:w="29" w:type="dxa"/>
              <w:right w:w="29" w:type="dxa"/>
            </w:tcMar>
          </w:tcPr>
          <w:p w14:paraId="47D764B0" w14:textId="77777777" w:rsidR="00C64F66" w:rsidRPr="00C64F66" w:rsidRDefault="00C64F66" w:rsidP="00165E80">
            <w:pPr>
              <w:jc w:val="center"/>
              <w:rPr>
                <w:b/>
                <w:sz w:val="20"/>
                <w:szCs w:val="20"/>
                <w:lang w:val="fr-FR"/>
              </w:rPr>
            </w:pPr>
            <w:r w:rsidRPr="00C64F66">
              <w:rPr>
                <w:b/>
                <w:sz w:val="20"/>
                <w:lang w:val="fr-FR"/>
              </w:rPr>
              <w:t>2027</w:t>
            </w:r>
          </w:p>
        </w:tc>
        <w:tc>
          <w:tcPr>
            <w:tcW w:w="431" w:type="pct"/>
            <w:tcMar>
              <w:left w:w="29" w:type="dxa"/>
              <w:right w:w="29" w:type="dxa"/>
            </w:tcMar>
          </w:tcPr>
          <w:p w14:paraId="2D3E8742" w14:textId="77777777" w:rsidR="00C64F66" w:rsidRPr="00C64F66" w:rsidRDefault="00C64F66" w:rsidP="00165E80">
            <w:pPr>
              <w:jc w:val="center"/>
              <w:rPr>
                <w:b/>
                <w:sz w:val="20"/>
                <w:szCs w:val="20"/>
                <w:lang w:val="fr-FR"/>
              </w:rPr>
            </w:pPr>
            <w:r w:rsidRPr="00C64F66">
              <w:rPr>
                <w:b/>
                <w:sz w:val="20"/>
                <w:lang w:val="fr-FR"/>
              </w:rPr>
              <w:t>2028-2029</w:t>
            </w:r>
          </w:p>
        </w:tc>
        <w:tc>
          <w:tcPr>
            <w:tcW w:w="431" w:type="pct"/>
            <w:tcMar>
              <w:left w:w="29" w:type="dxa"/>
              <w:right w:w="29" w:type="dxa"/>
            </w:tcMar>
          </w:tcPr>
          <w:p w14:paraId="52D7C837" w14:textId="77777777" w:rsidR="00C64F66" w:rsidRPr="00C64F66" w:rsidRDefault="00C64F66" w:rsidP="00165E80">
            <w:pPr>
              <w:jc w:val="center"/>
              <w:rPr>
                <w:b/>
                <w:sz w:val="20"/>
                <w:szCs w:val="20"/>
                <w:lang w:val="fr-FR"/>
              </w:rPr>
            </w:pPr>
            <w:r w:rsidRPr="00C64F66">
              <w:rPr>
                <w:b/>
                <w:sz w:val="20"/>
                <w:lang w:val="fr-FR"/>
              </w:rPr>
              <w:t>2030</w:t>
            </w:r>
          </w:p>
        </w:tc>
        <w:tc>
          <w:tcPr>
            <w:tcW w:w="431" w:type="pct"/>
            <w:shd w:val="clear" w:color="auto" w:fill="auto"/>
            <w:tcMar>
              <w:left w:w="29" w:type="dxa"/>
              <w:right w:w="29" w:type="dxa"/>
            </w:tcMar>
          </w:tcPr>
          <w:p w14:paraId="3B28CCA2" w14:textId="77777777" w:rsidR="00C64F66" w:rsidRPr="00C64F66" w:rsidRDefault="00C64F66" w:rsidP="00165E80">
            <w:pPr>
              <w:jc w:val="center"/>
              <w:rPr>
                <w:b/>
                <w:sz w:val="20"/>
                <w:szCs w:val="20"/>
                <w:lang w:val="fr-FR"/>
              </w:rPr>
            </w:pPr>
            <w:r w:rsidRPr="00C64F66">
              <w:rPr>
                <w:b/>
                <w:sz w:val="20"/>
                <w:lang w:val="fr-FR"/>
              </w:rPr>
              <w:t>Total</w:t>
            </w:r>
          </w:p>
        </w:tc>
      </w:tr>
      <w:tr w:rsidR="00C64F66" w:rsidRPr="00C64F66" w14:paraId="10CE7423" w14:textId="77777777" w:rsidTr="00165E80">
        <w:trPr>
          <w:trHeight w:val="49"/>
        </w:trPr>
        <w:tc>
          <w:tcPr>
            <w:tcW w:w="1550" w:type="pct"/>
            <w:gridSpan w:val="3"/>
            <w:shd w:val="clear" w:color="auto" w:fill="auto"/>
            <w:tcMar>
              <w:left w:w="72" w:type="dxa"/>
              <w:right w:w="72" w:type="dxa"/>
            </w:tcMar>
          </w:tcPr>
          <w:p w14:paraId="3F27EE0F" w14:textId="77777777" w:rsidR="00C64F66" w:rsidRPr="00C64F66" w:rsidRDefault="00C64F66" w:rsidP="00165E80">
            <w:pPr>
              <w:tabs>
                <w:tab w:val="left" w:pos="8280"/>
              </w:tabs>
              <w:jc w:val="left"/>
              <w:rPr>
                <w:sz w:val="20"/>
                <w:szCs w:val="20"/>
                <w:lang w:val="fr-FR"/>
              </w:rPr>
            </w:pPr>
            <w:r w:rsidRPr="00C64F66">
              <w:rPr>
                <w:sz w:val="20"/>
                <w:lang w:val="fr-FR"/>
              </w:rPr>
              <w:t>Limites de consommation du Protocole de Montréal</w:t>
            </w:r>
          </w:p>
        </w:tc>
        <w:tc>
          <w:tcPr>
            <w:tcW w:w="431" w:type="pct"/>
            <w:shd w:val="clear" w:color="auto" w:fill="auto"/>
            <w:tcMar>
              <w:left w:w="29" w:type="dxa"/>
              <w:right w:w="29" w:type="dxa"/>
            </w:tcMar>
          </w:tcPr>
          <w:p w14:paraId="79E49D5F" w14:textId="77777777" w:rsidR="00C64F66" w:rsidRPr="00C64F66" w:rsidRDefault="00C64F66" w:rsidP="00165E80">
            <w:pPr>
              <w:tabs>
                <w:tab w:val="left" w:pos="8280"/>
              </w:tabs>
              <w:jc w:val="right"/>
              <w:rPr>
                <w:sz w:val="20"/>
                <w:szCs w:val="20"/>
                <w:lang w:val="fr-FR"/>
              </w:rPr>
            </w:pPr>
            <w:r w:rsidRPr="00C64F66">
              <w:rPr>
                <w:sz w:val="20"/>
                <w:lang w:val="fr-FR"/>
              </w:rPr>
              <w:t>0,71</w:t>
            </w:r>
          </w:p>
        </w:tc>
        <w:tc>
          <w:tcPr>
            <w:tcW w:w="431" w:type="pct"/>
            <w:tcMar>
              <w:left w:w="29" w:type="dxa"/>
              <w:right w:w="29" w:type="dxa"/>
            </w:tcMar>
          </w:tcPr>
          <w:p w14:paraId="5276433E" w14:textId="77777777" w:rsidR="00C64F66" w:rsidRPr="00C64F66" w:rsidRDefault="00C64F66" w:rsidP="00165E80">
            <w:pPr>
              <w:tabs>
                <w:tab w:val="left" w:pos="8280"/>
              </w:tabs>
              <w:jc w:val="right"/>
              <w:rPr>
                <w:sz w:val="20"/>
                <w:szCs w:val="20"/>
                <w:lang w:val="fr-FR"/>
              </w:rPr>
            </w:pPr>
            <w:r w:rsidRPr="00C64F66">
              <w:rPr>
                <w:sz w:val="20"/>
                <w:lang w:val="fr-FR"/>
              </w:rPr>
              <w:t>0,71</w:t>
            </w:r>
          </w:p>
        </w:tc>
        <w:tc>
          <w:tcPr>
            <w:tcW w:w="431" w:type="pct"/>
            <w:tcMar>
              <w:left w:w="29" w:type="dxa"/>
              <w:right w:w="29" w:type="dxa"/>
            </w:tcMar>
          </w:tcPr>
          <w:p w14:paraId="1DFE7393" w14:textId="77777777" w:rsidR="00C64F66" w:rsidRPr="00C64F66" w:rsidRDefault="00C64F66" w:rsidP="00165E80">
            <w:pPr>
              <w:tabs>
                <w:tab w:val="left" w:pos="8280"/>
              </w:tabs>
              <w:jc w:val="right"/>
              <w:rPr>
                <w:sz w:val="20"/>
                <w:szCs w:val="20"/>
                <w:lang w:val="fr-FR"/>
              </w:rPr>
            </w:pPr>
            <w:r w:rsidRPr="00C64F66">
              <w:rPr>
                <w:sz w:val="20"/>
                <w:lang w:val="fr-FR"/>
              </w:rPr>
              <w:t>0,71</w:t>
            </w:r>
          </w:p>
        </w:tc>
        <w:tc>
          <w:tcPr>
            <w:tcW w:w="431" w:type="pct"/>
            <w:tcMar>
              <w:left w:w="29" w:type="dxa"/>
              <w:right w:w="29" w:type="dxa"/>
            </w:tcMar>
          </w:tcPr>
          <w:p w14:paraId="45A47DE8" w14:textId="77777777" w:rsidR="00C64F66" w:rsidRPr="00C64F66" w:rsidRDefault="00C64F66" w:rsidP="00165E80">
            <w:pPr>
              <w:tabs>
                <w:tab w:val="left" w:pos="8280"/>
              </w:tabs>
              <w:jc w:val="right"/>
              <w:rPr>
                <w:sz w:val="20"/>
                <w:szCs w:val="20"/>
                <w:lang w:val="fr-FR"/>
              </w:rPr>
            </w:pPr>
            <w:r w:rsidRPr="00C64F66">
              <w:rPr>
                <w:sz w:val="20"/>
                <w:lang w:val="fr-FR"/>
              </w:rPr>
              <w:t>0,35</w:t>
            </w:r>
          </w:p>
        </w:tc>
        <w:tc>
          <w:tcPr>
            <w:tcW w:w="431" w:type="pct"/>
            <w:tcMar>
              <w:left w:w="29" w:type="dxa"/>
              <w:right w:w="29" w:type="dxa"/>
            </w:tcMar>
          </w:tcPr>
          <w:p w14:paraId="527F0D43" w14:textId="77777777" w:rsidR="00C64F66" w:rsidRPr="00C64F66" w:rsidRDefault="00C64F66" w:rsidP="00165E80">
            <w:pPr>
              <w:tabs>
                <w:tab w:val="left" w:pos="8280"/>
              </w:tabs>
              <w:jc w:val="right"/>
              <w:rPr>
                <w:sz w:val="20"/>
                <w:szCs w:val="20"/>
                <w:lang w:val="fr-FR"/>
              </w:rPr>
            </w:pPr>
            <w:r w:rsidRPr="00C64F66">
              <w:rPr>
                <w:sz w:val="20"/>
                <w:lang w:val="fr-FR"/>
              </w:rPr>
              <w:t>0,35</w:t>
            </w:r>
          </w:p>
        </w:tc>
        <w:tc>
          <w:tcPr>
            <w:tcW w:w="431" w:type="pct"/>
            <w:tcMar>
              <w:left w:w="29" w:type="dxa"/>
              <w:right w:w="29" w:type="dxa"/>
            </w:tcMar>
          </w:tcPr>
          <w:p w14:paraId="6F2CB754" w14:textId="77777777" w:rsidR="00C64F66" w:rsidRPr="00C64F66" w:rsidRDefault="00C64F66" w:rsidP="00165E80">
            <w:pPr>
              <w:tabs>
                <w:tab w:val="left" w:pos="8280"/>
              </w:tabs>
              <w:jc w:val="right"/>
              <w:rPr>
                <w:sz w:val="20"/>
                <w:szCs w:val="20"/>
                <w:lang w:val="fr-FR"/>
              </w:rPr>
            </w:pPr>
            <w:r w:rsidRPr="00C64F66">
              <w:rPr>
                <w:sz w:val="20"/>
                <w:lang w:val="fr-FR"/>
              </w:rPr>
              <w:t>0,35</w:t>
            </w:r>
          </w:p>
        </w:tc>
        <w:tc>
          <w:tcPr>
            <w:tcW w:w="431" w:type="pct"/>
            <w:tcMar>
              <w:left w:w="29" w:type="dxa"/>
              <w:right w:w="29" w:type="dxa"/>
            </w:tcMar>
          </w:tcPr>
          <w:p w14:paraId="2181F240" w14:textId="77777777" w:rsidR="00C64F66" w:rsidRPr="00C64F66" w:rsidRDefault="00C64F66" w:rsidP="00165E80">
            <w:pPr>
              <w:tabs>
                <w:tab w:val="left" w:pos="8280"/>
              </w:tabs>
              <w:jc w:val="right"/>
              <w:rPr>
                <w:sz w:val="20"/>
                <w:szCs w:val="20"/>
                <w:lang w:val="fr-FR"/>
              </w:rPr>
            </w:pPr>
            <w:r w:rsidRPr="00C64F66">
              <w:rPr>
                <w:sz w:val="20"/>
                <w:lang w:val="fr-FR"/>
              </w:rPr>
              <w:t>0,00</w:t>
            </w:r>
          </w:p>
        </w:tc>
        <w:tc>
          <w:tcPr>
            <w:tcW w:w="431" w:type="pct"/>
            <w:tcMar>
              <w:left w:w="29" w:type="dxa"/>
              <w:right w:w="29" w:type="dxa"/>
            </w:tcMar>
          </w:tcPr>
          <w:p w14:paraId="113747E9" w14:textId="77777777" w:rsidR="00C64F66" w:rsidRPr="00C64F66" w:rsidRDefault="00C64F66" w:rsidP="00165E80">
            <w:pPr>
              <w:tabs>
                <w:tab w:val="left" w:pos="8280"/>
              </w:tabs>
              <w:jc w:val="right"/>
              <w:rPr>
                <w:sz w:val="20"/>
                <w:szCs w:val="20"/>
                <w:lang w:val="fr-FR"/>
              </w:rPr>
            </w:pPr>
            <w:r w:rsidRPr="00C64F66">
              <w:rPr>
                <w:sz w:val="20"/>
                <w:lang w:val="fr-FR"/>
              </w:rPr>
              <w:t>s.o.</w:t>
            </w:r>
          </w:p>
        </w:tc>
      </w:tr>
      <w:tr w:rsidR="00C64F66" w:rsidRPr="00C64F66" w14:paraId="44F8F187" w14:textId="77777777" w:rsidTr="00165E80">
        <w:trPr>
          <w:trHeight w:val="49"/>
        </w:trPr>
        <w:tc>
          <w:tcPr>
            <w:tcW w:w="1550" w:type="pct"/>
            <w:gridSpan w:val="3"/>
            <w:shd w:val="clear" w:color="auto" w:fill="auto"/>
            <w:tcMar>
              <w:left w:w="72" w:type="dxa"/>
              <w:right w:w="72" w:type="dxa"/>
            </w:tcMar>
          </w:tcPr>
          <w:p w14:paraId="5B4A28EC" w14:textId="77777777" w:rsidR="00C64F66" w:rsidRPr="00C64F66" w:rsidRDefault="00C64F66" w:rsidP="00165E80">
            <w:pPr>
              <w:tabs>
                <w:tab w:val="left" w:pos="8280"/>
              </w:tabs>
              <w:jc w:val="left"/>
              <w:rPr>
                <w:sz w:val="20"/>
                <w:szCs w:val="20"/>
                <w:lang w:val="fr-FR"/>
              </w:rPr>
            </w:pPr>
            <w:r w:rsidRPr="00C64F66">
              <w:rPr>
                <w:sz w:val="20"/>
                <w:lang w:val="fr-FR"/>
              </w:rPr>
              <w:t>Consommation maximale admissible (tonnes PAO)</w:t>
            </w:r>
          </w:p>
        </w:tc>
        <w:tc>
          <w:tcPr>
            <w:tcW w:w="431" w:type="pct"/>
            <w:shd w:val="clear" w:color="auto" w:fill="auto"/>
            <w:tcMar>
              <w:left w:w="29" w:type="dxa"/>
              <w:right w:w="29" w:type="dxa"/>
            </w:tcMar>
          </w:tcPr>
          <w:p w14:paraId="4710C724" w14:textId="77777777" w:rsidR="00C64F66" w:rsidRPr="00C64F66" w:rsidRDefault="00C64F66" w:rsidP="00165E80">
            <w:pPr>
              <w:tabs>
                <w:tab w:val="left" w:pos="8280"/>
              </w:tabs>
              <w:jc w:val="right"/>
              <w:rPr>
                <w:sz w:val="20"/>
                <w:szCs w:val="20"/>
                <w:lang w:val="fr-FR"/>
              </w:rPr>
            </w:pPr>
            <w:r w:rsidRPr="00C64F66">
              <w:rPr>
                <w:sz w:val="20"/>
                <w:lang w:val="fr-FR"/>
              </w:rPr>
              <w:t>0,71</w:t>
            </w:r>
          </w:p>
        </w:tc>
        <w:tc>
          <w:tcPr>
            <w:tcW w:w="431" w:type="pct"/>
            <w:tcMar>
              <w:left w:w="29" w:type="dxa"/>
              <w:right w:w="29" w:type="dxa"/>
            </w:tcMar>
          </w:tcPr>
          <w:p w14:paraId="69B48F03" w14:textId="77777777" w:rsidR="00C64F66" w:rsidRPr="00C64F66" w:rsidRDefault="00C64F66" w:rsidP="00165E80">
            <w:pPr>
              <w:tabs>
                <w:tab w:val="left" w:pos="8280"/>
              </w:tabs>
              <w:jc w:val="right"/>
              <w:rPr>
                <w:sz w:val="20"/>
                <w:szCs w:val="20"/>
                <w:lang w:val="fr-FR"/>
              </w:rPr>
            </w:pPr>
            <w:r w:rsidRPr="00C64F66">
              <w:rPr>
                <w:sz w:val="20"/>
                <w:lang w:val="fr-FR"/>
              </w:rPr>
              <w:t>0,53</w:t>
            </w:r>
          </w:p>
        </w:tc>
        <w:tc>
          <w:tcPr>
            <w:tcW w:w="431" w:type="pct"/>
            <w:tcMar>
              <w:left w:w="29" w:type="dxa"/>
              <w:right w:w="29" w:type="dxa"/>
            </w:tcMar>
          </w:tcPr>
          <w:p w14:paraId="4EDF4540" w14:textId="77777777" w:rsidR="00C64F66" w:rsidRPr="00C64F66" w:rsidRDefault="00C64F66" w:rsidP="00165E80">
            <w:pPr>
              <w:tabs>
                <w:tab w:val="left" w:pos="8280"/>
              </w:tabs>
              <w:jc w:val="right"/>
              <w:rPr>
                <w:sz w:val="20"/>
                <w:szCs w:val="20"/>
                <w:lang w:val="fr-FR"/>
              </w:rPr>
            </w:pPr>
            <w:r w:rsidRPr="00C64F66">
              <w:rPr>
                <w:sz w:val="20"/>
                <w:lang w:val="fr-FR"/>
              </w:rPr>
              <w:t>0,53</w:t>
            </w:r>
          </w:p>
        </w:tc>
        <w:tc>
          <w:tcPr>
            <w:tcW w:w="431" w:type="pct"/>
            <w:tcMar>
              <w:left w:w="29" w:type="dxa"/>
              <w:right w:w="29" w:type="dxa"/>
            </w:tcMar>
          </w:tcPr>
          <w:p w14:paraId="667075F3" w14:textId="77777777" w:rsidR="00C64F66" w:rsidRPr="00C64F66" w:rsidRDefault="00C64F66" w:rsidP="00165E80">
            <w:pPr>
              <w:tabs>
                <w:tab w:val="left" w:pos="8280"/>
              </w:tabs>
              <w:jc w:val="right"/>
              <w:rPr>
                <w:sz w:val="20"/>
                <w:szCs w:val="20"/>
                <w:lang w:val="fr-FR"/>
              </w:rPr>
            </w:pPr>
            <w:r w:rsidRPr="00C64F66">
              <w:rPr>
                <w:sz w:val="20"/>
                <w:lang w:val="fr-FR"/>
              </w:rPr>
              <w:t>0,35</w:t>
            </w:r>
          </w:p>
        </w:tc>
        <w:tc>
          <w:tcPr>
            <w:tcW w:w="431" w:type="pct"/>
            <w:tcMar>
              <w:left w:w="29" w:type="dxa"/>
              <w:right w:w="29" w:type="dxa"/>
            </w:tcMar>
          </w:tcPr>
          <w:p w14:paraId="0369D2FB" w14:textId="77777777" w:rsidR="00C64F66" w:rsidRPr="00C64F66" w:rsidRDefault="00C64F66" w:rsidP="00165E80">
            <w:pPr>
              <w:tabs>
                <w:tab w:val="left" w:pos="8280"/>
              </w:tabs>
              <w:jc w:val="right"/>
              <w:rPr>
                <w:sz w:val="20"/>
                <w:szCs w:val="20"/>
                <w:lang w:val="fr-FR"/>
              </w:rPr>
            </w:pPr>
            <w:r w:rsidRPr="00C64F66">
              <w:rPr>
                <w:sz w:val="20"/>
                <w:lang w:val="fr-FR"/>
              </w:rPr>
              <w:t>0,35</w:t>
            </w:r>
          </w:p>
        </w:tc>
        <w:tc>
          <w:tcPr>
            <w:tcW w:w="431" w:type="pct"/>
            <w:tcMar>
              <w:left w:w="29" w:type="dxa"/>
              <w:right w:w="29" w:type="dxa"/>
            </w:tcMar>
          </w:tcPr>
          <w:p w14:paraId="0DCFA9A6" w14:textId="77777777" w:rsidR="00C64F66" w:rsidRPr="00C64F66" w:rsidRDefault="00C64F66" w:rsidP="00165E80">
            <w:pPr>
              <w:tabs>
                <w:tab w:val="left" w:pos="8280"/>
              </w:tabs>
              <w:jc w:val="right"/>
              <w:rPr>
                <w:sz w:val="20"/>
                <w:szCs w:val="20"/>
                <w:lang w:val="fr-FR"/>
              </w:rPr>
            </w:pPr>
            <w:r w:rsidRPr="00C64F66">
              <w:rPr>
                <w:sz w:val="20"/>
                <w:lang w:val="fr-FR"/>
              </w:rPr>
              <w:t>0,35</w:t>
            </w:r>
          </w:p>
        </w:tc>
        <w:tc>
          <w:tcPr>
            <w:tcW w:w="431" w:type="pct"/>
            <w:tcMar>
              <w:left w:w="29" w:type="dxa"/>
              <w:right w:w="29" w:type="dxa"/>
            </w:tcMar>
          </w:tcPr>
          <w:p w14:paraId="72ABFD33" w14:textId="77777777" w:rsidR="00C64F66" w:rsidRPr="00C64F66" w:rsidRDefault="00C64F66" w:rsidP="00165E80">
            <w:pPr>
              <w:tabs>
                <w:tab w:val="left" w:pos="8280"/>
              </w:tabs>
              <w:jc w:val="right"/>
              <w:rPr>
                <w:sz w:val="20"/>
                <w:szCs w:val="20"/>
                <w:lang w:val="fr-FR"/>
              </w:rPr>
            </w:pPr>
            <w:r w:rsidRPr="00C64F66">
              <w:rPr>
                <w:sz w:val="20"/>
                <w:lang w:val="fr-FR"/>
              </w:rPr>
              <w:t>0,00</w:t>
            </w:r>
          </w:p>
        </w:tc>
        <w:tc>
          <w:tcPr>
            <w:tcW w:w="431" w:type="pct"/>
            <w:tcMar>
              <w:left w:w="29" w:type="dxa"/>
              <w:right w:w="29" w:type="dxa"/>
            </w:tcMar>
          </w:tcPr>
          <w:p w14:paraId="4B1D7AB3" w14:textId="77777777" w:rsidR="00C64F66" w:rsidRPr="00C64F66" w:rsidRDefault="00C64F66" w:rsidP="00165E80">
            <w:pPr>
              <w:tabs>
                <w:tab w:val="left" w:pos="8280"/>
              </w:tabs>
              <w:jc w:val="right"/>
              <w:rPr>
                <w:sz w:val="20"/>
                <w:szCs w:val="20"/>
                <w:lang w:val="fr-FR"/>
              </w:rPr>
            </w:pPr>
            <w:r w:rsidRPr="00C64F66">
              <w:rPr>
                <w:sz w:val="20"/>
                <w:lang w:val="fr-FR"/>
              </w:rPr>
              <w:t>s.o.</w:t>
            </w:r>
          </w:p>
        </w:tc>
      </w:tr>
      <w:tr w:rsidR="00C64F66" w:rsidRPr="00C64F66" w14:paraId="4B81A475" w14:textId="77777777" w:rsidTr="00165E80">
        <w:trPr>
          <w:trHeight w:val="151"/>
        </w:trPr>
        <w:tc>
          <w:tcPr>
            <w:tcW w:w="507" w:type="pct"/>
            <w:vMerge w:val="restart"/>
            <w:shd w:val="clear" w:color="auto" w:fill="auto"/>
            <w:tcMar>
              <w:left w:w="72" w:type="dxa"/>
              <w:right w:w="0" w:type="dxa"/>
            </w:tcMar>
          </w:tcPr>
          <w:p w14:paraId="1D56B358" w14:textId="510400E0" w:rsidR="00C64F66" w:rsidRPr="00C64F66" w:rsidRDefault="00D6709C" w:rsidP="00165E80">
            <w:pPr>
              <w:tabs>
                <w:tab w:val="left" w:pos="8280"/>
              </w:tabs>
              <w:jc w:val="left"/>
              <w:rPr>
                <w:sz w:val="20"/>
                <w:szCs w:val="20"/>
                <w:lang w:val="fr-FR"/>
              </w:rPr>
            </w:pPr>
            <w:r>
              <w:rPr>
                <w:sz w:val="20"/>
                <w:lang w:val="fr-FR"/>
              </w:rPr>
              <w:t>Coûts du projet ($ </w:t>
            </w:r>
            <w:r w:rsidR="00C64F66" w:rsidRPr="00C64F66">
              <w:rPr>
                <w:sz w:val="20"/>
                <w:lang w:val="fr-FR"/>
              </w:rPr>
              <w:t>US) – demande de principe</w:t>
            </w:r>
          </w:p>
        </w:tc>
        <w:tc>
          <w:tcPr>
            <w:tcW w:w="397" w:type="pct"/>
            <w:vMerge w:val="restart"/>
            <w:shd w:val="clear" w:color="auto" w:fill="auto"/>
            <w:tcMar>
              <w:left w:w="72" w:type="dxa"/>
              <w:right w:w="72" w:type="dxa"/>
            </w:tcMar>
          </w:tcPr>
          <w:p w14:paraId="222AEEA5" w14:textId="77777777" w:rsidR="00C64F66" w:rsidRPr="00C64F66" w:rsidRDefault="00C64F66" w:rsidP="00165E80">
            <w:pPr>
              <w:tabs>
                <w:tab w:val="left" w:pos="8280"/>
              </w:tabs>
              <w:jc w:val="center"/>
              <w:rPr>
                <w:sz w:val="20"/>
                <w:szCs w:val="20"/>
                <w:lang w:val="fr-FR"/>
              </w:rPr>
            </w:pPr>
            <w:r w:rsidRPr="00C64F66">
              <w:rPr>
                <w:sz w:val="20"/>
                <w:lang w:val="fr-FR"/>
              </w:rPr>
              <w:t>PNUE</w:t>
            </w:r>
          </w:p>
        </w:tc>
        <w:tc>
          <w:tcPr>
            <w:tcW w:w="646" w:type="pct"/>
            <w:shd w:val="clear" w:color="auto" w:fill="auto"/>
            <w:tcMar>
              <w:left w:w="72" w:type="dxa"/>
              <w:right w:w="72" w:type="dxa"/>
            </w:tcMar>
          </w:tcPr>
          <w:p w14:paraId="6411E1D7" w14:textId="77777777" w:rsidR="00C64F66" w:rsidRPr="00C64F66" w:rsidRDefault="00C64F66" w:rsidP="00165E80">
            <w:pPr>
              <w:tabs>
                <w:tab w:val="left" w:pos="8280"/>
              </w:tabs>
              <w:jc w:val="left"/>
              <w:rPr>
                <w:sz w:val="20"/>
                <w:szCs w:val="20"/>
                <w:lang w:val="fr-FR"/>
              </w:rPr>
            </w:pPr>
            <w:r w:rsidRPr="00C64F66">
              <w:rPr>
                <w:sz w:val="20"/>
                <w:lang w:val="fr-FR"/>
              </w:rPr>
              <w:t>Coûts de projet</w:t>
            </w:r>
          </w:p>
        </w:tc>
        <w:tc>
          <w:tcPr>
            <w:tcW w:w="431" w:type="pct"/>
            <w:shd w:val="clear" w:color="auto" w:fill="auto"/>
            <w:tcMar>
              <w:left w:w="29" w:type="dxa"/>
              <w:right w:w="29" w:type="dxa"/>
            </w:tcMar>
          </w:tcPr>
          <w:p w14:paraId="1D11F443" w14:textId="77777777" w:rsidR="00C64F66" w:rsidRPr="00C64F66" w:rsidRDefault="00C64F66" w:rsidP="00165E80">
            <w:pPr>
              <w:tabs>
                <w:tab w:val="left" w:pos="8280"/>
              </w:tabs>
              <w:jc w:val="right"/>
              <w:rPr>
                <w:sz w:val="20"/>
                <w:szCs w:val="20"/>
                <w:lang w:val="fr-FR"/>
              </w:rPr>
            </w:pPr>
            <w:r w:rsidRPr="00C64F66">
              <w:rPr>
                <w:sz w:val="20"/>
                <w:lang w:val="fr-FR"/>
              </w:rPr>
              <w:t>81 000</w:t>
            </w:r>
          </w:p>
        </w:tc>
        <w:tc>
          <w:tcPr>
            <w:tcW w:w="431" w:type="pct"/>
            <w:tcMar>
              <w:left w:w="29" w:type="dxa"/>
              <w:right w:w="29" w:type="dxa"/>
            </w:tcMar>
          </w:tcPr>
          <w:p w14:paraId="54D46B2E" w14:textId="77777777" w:rsidR="00C64F66" w:rsidRPr="00C64F66" w:rsidRDefault="00C64F66" w:rsidP="00165E80">
            <w:pPr>
              <w:tabs>
                <w:tab w:val="left" w:pos="8280"/>
              </w:tabs>
              <w:jc w:val="right"/>
              <w:rPr>
                <w:sz w:val="20"/>
                <w:szCs w:val="20"/>
                <w:lang w:val="fr-FR"/>
              </w:rPr>
            </w:pPr>
            <w:r w:rsidRPr="00C64F66">
              <w:rPr>
                <w:sz w:val="20"/>
                <w:lang w:val="fr-FR"/>
              </w:rPr>
              <w:t>0</w:t>
            </w:r>
          </w:p>
        </w:tc>
        <w:tc>
          <w:tcPr>
            <w:tcW w:w="431" w:type="pct"/>
            <w:tcMar>
              <w:left w:w="29" w:type="dxa"/>
              <w:right w:w="29" w:type="dxa"/>
            </w:tcMar>
          </w:tcPr>
          <w:p w14:paraId="7420B06E" w14:textId="77777777" w:rsidR="00C64F66" w:rsidRPr="00C64F66" w:rsidRDefault="00C64F66" w:rsidP="00165E80">
            <w:pPr>
              <w:tabs>
                <w:tab w:val="left" w:pos="8280"/>
              </w:tabs>
              <w:jc w:val="right"/>
              <w:rPr>
                <w:sz w:val="20"/>
                <w:szCs w:val="20"/>
                <w:lang w:val="fr-FR"/>
              </w:rPr>
            </w:pPr>
            <w:r w:rsidRPr="00C64F66">
              <w:rPr>
                <w:sz w:val="20"/>
                <w:lang w:val="fr-FR"/>
              </w:rPr>
              <w:t>105 000</w:t>
            </w:r>
          </w:p>
        </w:tc>
        <w:tc>
          <w:tcPr>
            <w:tcW w:w="431" w:type="pct"/>
            <w:tcMar>
              <w:left w:w="29" w:type="dxa"/>
              <w:right w:w="29" w:type="dxa"/>
            </w:tcMar>
          </w:tcPr>
          <w:p w14:paraId="251D5B4E" w14:textId="77777777" w:rsidR="00C64F66" w:rsidRPr="00C64F66" w:rsidRDefault="00C64F66" w:rsidP="00165E80">
            <w:pPr>
              <w:tabs>
                <w:tab w:val="left" w:pos="8280"/>
              </w:tabs>
              <w:jc w:val="right"/>
              <w:rPr>
                <w:sz w:val="20"/>
                <w:szCs w:val="20"/>
                <w:lang w:val="fr-FR"/>
              </w:rPr>
            </w:pPr>
            <w:r w:rsidRPr="00C64F66">
              <w:rPr>
                <w:sz w:val="20"/>
                <w:lang w:val="fr-FR"/>
              </w:rPr>
              <w:t>0</w:t>
            </w:r>
          </w:p>
        </w:tc>
        <w:tc>
          <w:tcPr>
            <w:tcW w:w="431" w:type="pct"/>
            <w:tcMar>
              <w:left w:w="29" w:type="dxa"/>
              <w:right w:w="29" w:type="dxa"/>
            </w:tcMar>
          </w:tcPr>
          <w:p w14:paraId="7244962D" w14:textId="77777777" w:rsidR="00C64F66" w:rsidRPr="00C64F66" w:rsidRDefault="00C64F66" w:rsidP="00165E80">
            <w:pPr>
              <w:tabs>
                <w:tab w:val="left" w:pos="8280"/>
              </w:tabs>
              <w:jc w:val="right"/>
              <w:rPr>
                <w:sz w:val="20"/>
                <w:szCs w:val="20"/>
                <w:lang w:val="fr-FR"/>
              </w:rPr>
            </w:pPr>
            <w:r w:rsidRPr="00C64F66">
              <w:rPr>
                <w:sz w:val="20"/>
                <w:lang w:val="fr-FR"/>
              </w:rPr>
              <w:t>78 000</w:t>
            </w:r>
          </w:p>
        </w:tc>
        <w:tc>
          <w:tcPr>
            <w:tcW w:w="431" w:type="pct"/>
            <w:tcMar>
              <w:left w:w="29" w:type="dxa"/>
              <w:right w:w="29" w:type="dxa"/>
            </w:tcMar>
          </w:tcPr>
          <w:p w14:paraId="4C422A31" w14:textId="77777777" w:rsidR="00C64F66" w:rsidRPr="00C64F66" w:rsidRDefault="00C64F66" w:rsidP="00165E80">
            <w:pPr>
              <w:tabs>
                <w:tab w:val="left" w:pos="8280"/>
              </w:tabs>
              <w:jc w:val="right"/>
              <w:rPr>
                <w:sz w:val="20"/>
                <w:szCs w:val="20"/>
                <w:lang w:val="fr-FR"/>
              </w:rPr>
            </w:pPr>
            <w:r w:rsidRPr="00C64F66">
              <w:rPr>
                <w:sz w:val="20"/>
                <w:lang w:val="fr-FR"/>
              </w:rPr>
              <w:t>0</w:t>
            </w:r>
          </w:p>
        </w:tc>
        <w:tc>
          <w:tcPr>
            <w:tcW w:w="431" w:type="pct"/>
            <w:tcMar>
              <w:left w:w="29" w:type="dxa"/>
              <w:right w:w="29" w:type="dxa"/>
            </w:tcMar>
          </w:tcPr>
          <w:p w14:paraId="21597EBB" w14:textId="77777777" w:rsidR="00C64F66" w:rsidRPr="00C64F66" w:rsidRDefault="00C64F66" w:rsidP="00165E80">
            <w:pPr>
              <w:tabs>
                <w:tab w:val="left" w:pos="8280"/>
              </w:tabs>
              <w:jc w:val="right"/>
              <w:rPr>
                <w:sz w:val="20"/>
                <w:szCs w:val="20"/>
                <w:lang w:val="fr-FR"/>
              </w:rPr>
            </w:pPr>
            <w:r w:rsidRPr="00C64F66">
              <w:rPr>
                <w:sz w:val="20"/>
                <w:lang w:val="fr-FR"/>
              </w:rPr>
              <w:t>54 000</w:t>
            </w:r>
          </w:p>
        </w:tc>
        <w:tc>
          <w:tcPr>
            <w:tcW w:w="431" w:type="pct"/>
            <w:tcMar>
              <w:left w:w="29" w:type="dxa"/>
              <w:right w:w="29" w:type="dxa"/>
            </w:tcMar>
          </w:tcPr>
          <w:p w14:paraId="015F991D" w14:textId="77777777" w:rsidR="00C64F66" w:rsidRPr="00C64F66" w:rsidRDefault="00C64F66" w:rsidP="00165E80">
            <w:pPr>
              <w:tabs>
                <w:tab w:val="left" w:pos="8280"/>
              </w:tabs>
              <w:jc w:val="right"/>
              <w:rPr>
                <w:sz w:val="20"/>
                <w:szCs w:val="20"/>
                <w:lang w:val="fr-FR"/>
              </w:rPr>
            </w:pPr>
            <w:r w:rsidRPr="00C64F66">
              <w:rPr>
                <w:sz w:val="20"/>
                <w:lang w:val="fr-FR"/>
              </w:rPr>
              <w:t>318 000</w:t>
            </w:r>
          </w:p>
        </w:tc>
      </w:tr>
      <w:tr w:rsidR="00C64F66" w:rsidRPr="00C64F66" w14:paraId="1DB7AC1C" w14:textId="77777777" w:rsidTr="00165E80">
        <w:trPr>
          <w:trHeight w:val="197"/>
        </w:trPr>
        <w:tc>
          <w:tcPr>
            <w:tcW w:w="507" w:type="pct"/>
            <w:vMerge/>
            <w:shd w:val="clear" w:color="auto" w:fill="auto"/>
            <w:tcMar>
              <w:left w:w="72" w:type="dxa"/>
              <w:right w:w="72" w:type="dxa"/>
            </w:tcMar>
          </w:tcPr>
          <w:p w14:paraId="478EFBD0" w14:textId="77777777" w:rsidR="00C64F66" w:rsidRPr="00C64F66" w:rsidRDefault="00C64F66" w:rsidP="00165E80">
            <w:pPr>
              <w:tabs>
                <w:tab w:val="left" w:pos="8280"/>
              </w:tabs>
              <w:jc w:val="left"/>
              <w:rPr>
                <w:sz w:val="20"/>
                <w:szCs w:val="20"/>
                <w:lang w:val="fr-FR"/>
              </w:rPr>
            </w:pPr>
          </w:p>
        </w:tc>
        <w:tc>
          <w:tcPr>
            <w:tcW w:w="397" w:type="pct"/>
            <w:vMerge/>
            <w:shd w:val="clear" w:color="auto" w:fill="auto"/>
            <w:tcMar>
              <w:left w:w="72" w:type="dxa"/>
              <w:right w:w="72" w:type="dxa"/>
            </w:tcMar>
          </w:tcPr>
          <w:p w14:paraId="535F41AA" w14:textId="77777777" w:rsidR="00C64F66" w:rsidRPr="00C64F66" w:rsidRDefault="00C64F66" w:rsidP="00165E80">
            <w:pPr>
              <w:tabs>
                <w:tab w:val="left" w:pos="8280"/>
              </w:tabs>
              <w:jc w:val="center"/>
              <w:rPr>
                <w:sz w:val="20"/>
                <w:szCs w:val="20"/>
                <w:lang w:val="fr-FR"/>
              </w:rPr>
            </w:pPr>
          </w:p>
        </w:tc>
        <w:tc>
          <w:tcPr>
            <w:tcW w:w="646" w:type="pct"/>
            <w:shd w:val="clear" w:color="auto" w:fill="auto"/>
            <w:tcMar>
              <w:left w:w="72" w:type="dxa"/>
              <w:right w:w="72" w:type="dxa"/>
            </w:tcMar>
          </w:tcPr>
          <w:p w14:paraId="0866EE34" w14:textId="77777777" w:rsidR="00C64F66" w:rsidRPr="00C64F66" w:rsidRDefault="00C64F66" w:rsidP="00165E80">
            <w:pPr>
              <w:tabs>
                <w:tab w:val="left" w:pos="8280"/>
              </w:tabs>
              <w:jc w:val="left"/>
              <w:rPr>
                <w:sz w:val="20"/>
                <w:szCs w:val="20"/>
                <w:lang w:val="fr-FR"/>
              </w:rPr>
            </w:pPr>
            <w:r w:rsidRPr="00C64F66">
              <w:rPr>
                <w:sz w:val="20"/>
                <w:lang w:val="fr-FR"/>
              </w:rPr>
              <w:t>Coûts d’appui</w:t>
            </w:r>
          </w:p>
        </w:tc>
        <w:tc>
          <w:tcPr>
            <w:tcW w:w="431" w:type="pct"/>
            <w:shd w:val="clear" w:color="auto" w:fill="auto"/>
            <w:tcMar>
              <w:left w:w="29" w:type="dxa"/>
              <w:right w:w="29" w:type="dxa"/>
            </w:tcMar>
          </w:tcPr>
          <w:p w14:paraId="6FCCF364" w14:textId="77777777" w:rsidR="00C64F66" w:rsidRPr="00C64F66" w:rsidRDefault="00C64F66" w:rsidP="00165E80">
            <w:pPr>
              <w:tabs>
                <w:tab w:val="left" w:pos="8280"/>
              </w:tabs>
              <w:jc w:val="right"/>
              <w:rPr>
                <w:sz w:val="20"/>
                <w:szCs w:val="20"/>
                <w:lang w:val="fr-FR"/>
              </w:rPr>
            </w:pPr>
            <w:r w:rsidRPr="00C64F66">
              <w:rPr>
                <w:sz w:val="20"/>
                <w:lang w:val="fr-FR"/>
              </w:rPr>
              <w:t>10 530</w:t>
            </w:r>
          </w:p>
        </w:tc>
        <w:tc>
          <w:tcPr>
            <w:tcW w:w="431" w:type="pct"/>
            <w:tcMar>
              <w:left w:w="29" w:type="dxa"/>
              <w:right w:w="29" w:type="dxa"/>
            </w:tcMar>
          </w:tcPr>
          <w:p w14:paraId="24A22D81" w14:textId="77777777" w:rsidR="00C64F66" w:rsidRPr="00C64F66" w:rsidRDefault="00C64F66" w:rsidP="00165E80">
            <w:pPr>
              <w:tabs>
                <w:tab w:val="left" w:pos="8280"/>
              </w:tabs>
              <w:jc w:val="right"/>
              <w:rPr>
                <w:sz w:val="20"/>
                <w:szCs w:val="20"/>
                <w:lang w:val="fr-FR"/>
              </w:rPr>
            </w:pPr>
            <w:r w:rsidRPr="00C64F66">
              <w:rPr>
                <w:sz w:val="20"/>
                <w:lang w:val="fr-FR"/>
              </w:rPr>
              <w:t>0</w:t>
            </w:r>
          </w:p>
        </w:tc>
        <w:tc>
          <w:tcPr>
            <w:tcW w:w="431" w:type="pct"/>
            <w:tcMar>
              <w:left w:w="29" w:type="dxa"/>
              <w:right w:w="29" w:type="dxa"/>
            </w:tcMar>
          </w:tcPr>
          <w:p w14:paraId="7CB8702C" w14:textId="77777777" w:rsidR="00C64F66" w:rsidRPr="00C64F66" w:rsidRDefault="00C64F66" w:rsidP="00165E80">
            <w:pPr>
              <w:tabs>
                <w:tab w:val="left" w:pos="8280"/>
              </w:tabs>
              <w:jc w:val="right"/>
              <w:rPr>
                <w:sz w:val="20"/>
                <w:szCs w:val="20"/>
                <w:lang w:val="fr-FR"/>
              </w:rPr>
            </w:pPr>
            <w:r w:rsidRPr="00C64F66">
              <w:rPr>
                <w:sz w:val="20"/>
                <w:lang w:val="fr-FR"/>
              </w:rPr>
              <w:t>13 650</w:t>
            </w:r>
          </w:p>
        </w:tc>
        <w:tc>
          <w:tcPr>
            <w:tcW w:w="431" w:type="pct"/>
            <w:tcMar>
              <w:left w:w="29" w:type="dxa"/>
              <w:right w:w="29" w:type="dxa"/>
            </w:tcMar>
          </w:tcPr>
          <w:p w14:paraId="4AB43EAC" w14:textId="77777777" w:rsidR="00C64F66" w:rsidRPr="00C64F66" w:rsidRDefault="00C64F66" w:rsidP="00165E80">
            <w:pPr>
              <w:tabs>
                <w:tab w:val="left" w:pos="8280"/>
              </w:tabs>
              <w:jc w:val="right"/>
              <w:rPr>
                <w:sz w:val="20"/>
                <w:szCs w:val="20"/>
                <w:lang w:val="fr-FR"/>
              </w:rPr>
            </w:pPr>
            <w:r w:rsidRPr="00C64F66">
              <w:rPr>
                <w:sz w:val="20"/>
                <w:lang w:val="fr-FR"/>
              </w:rPr>
              <w:t>0</w:t>
            </w:r>
          </w:p>
        </w:tc>
        <w:tc>
          <w:tcPr>
            <w:tcW w:w="431" w:type="pct"/>
            <w:tcMar>
              <w:left w:w="29" w:type="dxa"/>
              <w:right w:w="29" w:type="dxa"/>
            </w:tcMar>
          </w:tcPr>
          <w:p w14:paraId="7FD51B88" w14:textId="77777777" w:rsidR="00C64F66" w:rsidRPr="00C64F66" w:rsidRDefault="00C64F66" w:rsidP="00165E80">
            <w:pPr>
              <w:tabs>
                <w:tab w:val="left" w:pos="8280"/>
              </w:tabs>
              <w:jc w:val="right"/>
              <w:rPr>
                <w:sz w:val="20"/>
                <w:szCs w:val="20"/>
                <w:lang w:val="fr-FR"/>
              </w:rPr>
            </w:pPr>
            <w:r w:rsidRPr="00C64F66">
              <w:rPr>
                <w:sz w:val="20"/>
                <w:lang w:val="fr-FR"/>
              </w:rPr>
              <w:t>10 140</w:t>
            </w:r>
          </w:p>
        </w:tc>
        <w:tc>
          <w:tcPr>
            <w:tcW w:w="431" w:type="pct"/>
            <w:tcMar>
              <w:left w:w="29" w:type="dxa"/>
              <w:right w:w="29" w:type="dxa"/>
            </w:tcMar>
          </w:tcPr>
          <w:p w14:paraId="2D8E2273" w14:textId="77777777" w:rsidR="00C64F66" w:rsidRPr="00C64F66" w:rsidRDefault="00C64F66" w:rsidP="00165E80">
            <w:pPr>
              <w:tabs>
                <w:tab w:val="left" w:pos="8280"/>
              </w:tabs>
              <w:jc w:val="right"/>
              <w:rPr>
                <w:sz w:val="20"/>
                <w:szCs w:val="20"/>
                <w:lang w:val="fr-FR"/>
              </w:rPr>
            </w:pPr>
            <w:r w:rsidRPr="00C64F66">
              <w:rPr>
                <w:sz w:val="20"/>
                <w:lang w:val="fr-FR"/>
              </w:rPr>
              <w:t>0</w:t>
            </w:r>
          </w:p>
        </w:tc>
        <w:tc>
          <w:tcPr>
            <w:tcW w:w="431" w:type="pct"/>
            <w:tcMar>
              <w:left w:w="29" w:type="dxa"/>
              <w:right w:w="29" w:type="dxa"/>
            </w:tcMar>
          </w:tcPr>
          <w:p w14:paraId="40CC5AF0" w14:textId="77777777" w:rsidR="00C64F66" w:rsidRPr="00C64F66" w:rsidRDefault="00C64F66" w:rsidP="00165E80">
            <w:pPr>
              <w:tabs>
                <w:tab w:val="left" w:pos="8280"/>
              </w:tabs>
              <w:jc w:val="right"/>
              <w:rPr>
                <w:sz w:val="20"/>
                <w:szCs w:val="20"/>
                <w:lang w:val="fr-FR"/>
              </w:rPr>
            </w:pPr>
            <w:r w:rsidRPr="00C64F66">
              <w:rPr>
                <w:sz w:val="20"/>
                <w:lang w:val="fr-FR"/>
              </w:rPr>
              <w:t>7 020</w:t>
            </w:r>
          </w:p>
        </w:tc>
        <w:tc>
          <w:tcPr>
            <w:tcW w:w="431" w:type="pct"/>
            <w:tcMar>
              <w:left w:w="29" w:type="dxa"/>
              <w:right w:w="29" w:type="dxa"/>
            </w:tcMar>
          </w:tcPr>
          <w:p w14:paraId="7AC975C3" w14:textId="77777777" w:rsidR="00C64F66" w:rsidRPr="00C64F66" w:rsidRDefault="00C64F66" w:rsidP="00165E80">
            <w:pPr>
              <w:tabs>
                <w:tab w:val="left" w:pos="8280"/>
              </w:tabs>
              <w:jc w:val="right"/>
              <w:rPr>
                <w:sz w:val="20"/>
                <w:szCs w:val="20"/>
                <w:lang w:val="fr-FR"/>
              </w:rPr>
            </w:pPr>
            <w:r w:rsidRPr="00C64F66">
              <w:rPr>
                <w:sz w:val="20"/>
                <w:lang w:val="fr-FR"/>
              </w:rPr>
              <w:t>41 340</w:t>
            </w:r>
          </w:p>
        </w:tc>
      </w:tr>
      <w:tr w:rsidR="00C64F66" w:rsidRPr="00C64F66" w14:paraId="57AF050D" w14:textId="77777777" w:rsidTr="00165E80">
        <w:trPr>
          <w:trHeight w:val="49"/>
        </w:trPr>
        <w:tc>
          <w:tcPr>
            <w:tcW w:w="507" w:type="pct"/>
            <w:vMerge/>
            <w:shd w:val="clear" w:color="auto" w:fill="auto"/>
            <w:tcMar>
              <w:left w:w="72" w:type="dxa"/>
              <w:right w:w="72" w:type="dxa"/>
            </w:tcMar>
          </w:tcPr>
          <w:p w14:paraId="2A5261CD" w14:textId="77777777" w:rsidR="00C64F66" w:rsidRPr="00C64F66" w:rsidRDefault="00C64F66" w:rsidP="00165E80">
            <w:pPr>
              <w:tabs>
                <w:tab w:val="left" w:pos="8280"/>
              </w:tabs>
              <w:jc w:val="left"/>
              <w:rPr>
                <w:sz w:val="20"/>
                <w:szCs w:val="20"/>
                <w:lang w:val="fr-FR"/>
              </w:rPr>
            </w:pPr>
          </w:p>
        </w:tc>
        <w:tc>
          <w:tcPr>
            <w:tcW w:w="397" w:type="pct"/>
            <w:vMerge w:val="restart"/>
            <w:shd w:val="clear" w:color="auto" w:fill="auto"/>
            <w:tcMar>
              <w:left w:w="72" w:type="dxa"/>
              <w:right w:w="72" w:type="dxa"/>
            </w:tcMar>
          </w:tcPr>
          <w:p w14:paraId="357EAEB8" w14:textId="77777777" w:rsidR="00C64F66" w:rsidRPr="00C64F66" w:rsidRDefault="00C64F66" w:rsidP="00165E80">
            <w:pPr>
              <w:tabs>
                <w:tab w:val="left" w:pos="8280"/>
              </w:tabs>
              <w:jc w:val="center"/>
              <w:rPr>
                <w:sz w:val="20"/>
                <w:szCs w:val="20"/>
                <w:lang w:val="fr-FR"/>
              </w:rPr>
            </w:pPr>
            <w:r w:rsidRPr="00C64F66">
              <w:rPr>
                <w:sz w:val="20"/>
                <w:lang w:val="fr-FR"/>
              </w:rPr>
              <w:t>ONUDI</w:t>
            </w:r>
          </w:p>
        </w:tc>
        <w:tc>
          <w:tcPr>
            <w:tcW w:w="646" w:type="pct"/>
            <w:shd w:val="clear" w:color="auto" w:fill="auto"/>
            <w:tcMar>
              <w:left w:w="72" w:type="dxa"/>
              <w:right w:w="72" w:type="dxa"/>
            </w:tcMar>
          </w:tcPr>
          <w:p w14:paraId="580199FD" w14:textId="77777777" w:rsidR="00C64F66" w:rsidRPr="00C64F66" w:rsidRDefault="00C64F66" w:rsidP="00165E80">
            <w:pPr>
              <w:tabs>
                <w:tab w:val="left" w:pos="8280"/>
              </w:tabs>
              <w:jc w:val="left"/>
              <w:rPr>
                <w:sz w:val="20"/>
                <w:szCs w:val="20"/>
                <w:lang w:val="fr-FR"/>
              </w:rPr>
            </w:pPr>
            <w:r w:rsidRPr="00C64F66">
              <w:rPr>
                <w:sz w:val="20"/>
                <w:lang w:val="fr-FR"/>
              </w:rPr>
              <w:t>Coûts de projet</w:t>
            </w:r>
          </w:p>
        </w:tc>
        <w:tc>
          <w:tcPr>
            <w:tcW w:w="431" w:type="pct"/>
            <w:shd w:val="clear" w:color="auto" w:fill="auto"/>
            <w:tcMar>
              <w:left w:w="29" w:type="dxa"/>
              <w:right w:w="29" w:type="dxa"/>
            </w:tcMar>
          </w:tcPr>
          <w:p w14:paraId="507D743F" w14:textId="77777777" w:rsidR="00C64F66" w:rsidRPr="00C64F66" w:rsidRDefault="00C64F66" w:rsidP="00165E80">
            <w:pPr>
              <w:tabs>
                <w:tab w:val="left" w:pos="8280"/>
              </w:tabs>
              <w:jc w:val="right"/>
              <w:rPr>
                <w:sz w:val="20"/>
                <w:szCs w:val="20"/>
                <w:lang w:val="fr-FR"/>
              </w:rPr>
            </w:pPr>
            <w:r w:rsidRPr="00C64F66">
              <w:rPr>
                <w:sz w:val="20"/>
                <w:lang w:val="fr-FR"/>
              </w:rPr>
              <w:t>83 000</w:t>
            </w:r>
          </w:p>
        </w:tc>
        <w:tc>
          <w:tcPr>
            <w:tcW w:w="431" w:type="pct"/>
            <w:tcMar>
              <w:left w:w="29" w:type="dxa"/>
              <w:right w:w="29" w:type="dxa"/>
            </w:tcMar>
          </w:tcPr>
          <w:p w14:paraId="77E17FF5" w14:textId="77777777" w:rsidR="00C64F66" w:rsidRPr="00C64F66" w:rsidRDefault="00C64F66" w:rsidP="00165E80">
            <w:pPr>
              <w:tabs>
                <w:tab w:val="left" w:pos="8280"/>
              </w:tabs>
              <w:jc w:val="right"/>
              <w:rPr>
                <w:sz w:val="20"/>
                <w:szCs w:val="20"/>
                <w:lang w:val="fr-FR"/>
              </w:rPr>
            </w:pPr>
            <w:r w:rsidRPr="00C64F66">
              <w:rPr>
                <w:sz w:val="20"/>
                <w:lang w:val="fr-FR"/>
              </w:rPr>
              <w:t>0</w:t>
            </w:r>
          </w:p>
        </w:tc>
        <w:tc>
          <w:tcPr>
            <w:tcW w:w="431" w:type="pct"/>
            <w:tcMar>
              <w:left w:w="29" w:type="dxa"/>
              <w:right w:w="29" w:type="dxa"/>
            </w:tcMar>
          </w:tcPr>
          <w:p w14:paraId="20F6C980" w14:textId="77777777" w:rsidR="00C64F66" w:rsidRPr="00C64F66" w:rsidRDefault="00C64F66" w:rsidP="00165E80">
            <w:pPr>
              <w:tabs>
                <w:tab w:val="left" w:pos="8280"/>
              </w:tabs>
              <w:jc w:val="right"/>
              <w:rPr>
                <w:sz w:val="20"/>
                <w:szCs w:val="20"/>
                <w:lang w:val="fr-FR"/>
              </w:rPr>
            </w:pPr>
            <w:r w:rsidRPr="00C64F66">
              <w:rPr>
                <w:sz w:val="20"/>
                <w:lang w:val="fr-FR"/>
              </w:rPr>
              <w:t>139 000</w:t>
            </w:r>
          </w:p>
        </w:tc>
        <w:tc>
          <w:tcPr>
            <w:tcW w:w="431" w:type="pct"/>
            <w:tcMar>
              <w:left w:w="29" w:type="dxa"/>
              <w:right w:w="29" w:type="dxa"/>
            </w:tcMar>
          </w:tcPr>
          <w:p w14:paraId="369CF1C4" w14:textId="77777777" w:rsidR="00C64F66" w:rsidRPr="00C64F66" w:rsidRDefault="00C64F66" w:rsidP="00165E80">
            <w:pPr>
              <w:tabs>
                <w:tab w:val="left" w:pos="8280"/>
              </w:tabs>
              <w:jc w:val="right"/>
              <w:rPr>
                <w:sz w:val="20"/>
                <w:szCs w:val="20"/>
                <w:lang w:val="fr-FR"/>
              </w:rPr>
            </w:pPr>
            <w:r w:rsidRPr="00C64F66">
              <w:rPr>
                <w:sz w:val="20"/>
                <w:lang w:val="fr-FR"/>
              </w:rPr>
              <w:t>0</w:t>
            </w:r>
          </w:p>
        </w:tc>
        <w:tc>
          <w:tcPr>
            <w:tcW w:w="431" w:type="pct"/>
            <w:tcMar>
              <w:left w:w="29" w:type="dxa"/>
              <w:right w:w="29" w:type="dxa"/>
            </w:tcMar>
          </w:tcPr>
          <w:p w14:paraId="3DF3C3DF" w14:textId="77777777" w:rsidR="00C64F66" w:rsidRPr="00C64F66" w:rsidRDefault="00C64F66" w:rsidP="00165E80">
            <w:pPr>
              <w:tabs>
                <w:tab w:val="left" w:pos="8280"/>
              </w:tabs>
              <w:jc w:val="right"/>
              <w:rPr>
                <w:sz w:val="20"/>
                <w:szCs w:val="20"/>
                <w:lang w:val="fr-FR"/>
              </w:rPr>
            </w:pPr>
            <w:r w:rsidRPr="00C64F66">
              <w:rPr>
                <w:sz w:val="20"/>
                <w:lang w:val="fr-FR"/>
              </w:rPr>
              <w:t>0</w:t>
            </w:r>
          </w:p>
        </w:tc>
        <w:tc>
          <w:tcPr>
            <w:tcW w:w="431" w:type="pct"/>
            <w:tcMar>
              <w:left w:w="29" w:type="dxa"/>
              <w:right w:w="29" w:type="dxa"/>
            </w:tcMar>
          </w:tcPr>
          <w:p w14:paraId="4BAE096B" w14:textId="77777777" w:rsidR="00C64F66" w:rsidRPr="00C64F66" w:rsidRDefault="00C64F66" w:rsidP="00165E80">
            <w:pPr>
              <w:tabs>
                <w:tab w:val="left" w:pos="8280"/>
              </w:tabs>
              <w:jc w:val="right"/>
              <w:rPr>
                <w:sz w:val="20"/>
                <w:szCs w:val="20"/>
                <w:lang w:val="fr-FR"/>
              </w:rPr>
            </w:pPr>
            <w:r w:rsidRPr="00C64F66">
              <w:rPr>
                <w:sz w:val="20"/>
                <w:lang w:val="fr-FR"/>
              </w:rPr>
              <w:t>0</w:t>
            </w:r>
          </w:p>
        </w:tc>
        <w:tc>
          <w:tcPr>
            <w:tcW w:w="431" w:type="pct"/>
            <w:tcMar>
              <w:left w:w="29" w:type="dxa"/>
              <w:right w:w="29" w:type="dxa"/>
            </w:tcMar>
          </w:tcPr>
          <w:p w14:paraId="6EAC2BAE" w14:textId="77777777" w:rsidR="00C64F66" w:rsidRPr="00C64F66" w:rsidRDefault="00C64F66" w:rsidP="00165E80">
            <w:pPr>
              <w:tabs>
                <w:tab w:val="left" w:pos="8280"/>
              </w:tabs>
              <w:jc w:val="right"/>
              <w:rPr>
                <w:sz w:val="20"/>
                <w:szCs w:val="20"/>
                <w:lang w:val="fr-FR"/>
              </w:rPr>
            </w:pPr>
            <w:r w:rsidRPr="00C64F66">
              <w:rPr>
                <w:sz w:val="20"/>
                <w:lang w:val="fr-FR"/>
              </w:rPr>
              <w:t>0</w:t>
            </w:r>
          </w:p>
        </w:tc>
        <w:tc>
          <w:tcPr>
            <w:tcW w:w="431" w:type="pct"/>
            <w:tcMar>
              <w:left w:w="29" w:type="dxa"/>
              <w:right w:w="29" w:type="dxa"/>
            </w:tcMar>
          </w:tcPr>
          <w:p w14:paraId="5E149BEF" w14:textId="77777777" w:rsidR="00C64F66" w:rsidRPr="00C64F66" w:rsidRDefault="00C64F66" w:rsidP="00165E80">
            <w:pPr>
              <w:tabs>
                <w:tab w:val="left" w:pos="8280"/>
              </w:tabs>
              <w:jc w:val="right"/>
              <w:rPr>
                <w:sz w:val="20"/>
                <w:szCs w:val="20"/>
                <w:lang w:val="fr-FR"/>
              </w:rPr>
            </w:pPr>
            <w:r w:rsidRPr="00C64F66">
              <w:rPr>
                <w:sz w:val="20"/>
                <w:lang w:val="fr-FR"/>
              </w:rPr>
              <w:t>222 000</w:t>
            </w:r>
          </w:p>
        </w:tc>
      </w:tr>
      <w:tr w:rsidR="00C64F66" w:rsidRPr="00C64F66" w14:paraId="7B89E3C4" w14:textId="77777777" w:rsidTr="00165E80">
        <w:trPr>
          <w:trHeight w:val="56"/>
        </w:trPr>
        <w:tc>
          <w:tcPr>
            <w:tcW w:w="507" w:type="pct"/>
            <w:vMerge/>
            <w:shd w:val="clear" w:color="auto" w:fill="auto"/>
            <w:tcMar>
              <w:left w:w="72" w:type="dxa"/>
              <w:right w:w="72" w:type="dxa"/>
            </w:tcMar>
          </w:tcPr>
          <w:p w14:paraId="7061ACC5" w14:textId="77777777" w:rsidR="00C64F66" w:rsidRPr="00C64F66" w:rsidRDefault="00C64F66" w:rsidP="00165E80">
            <w:pPr>
              <w:tabs>
                <w:tab w:val="left" w:pos="8280"/>
              </w:tabs>
              <w:jc w:val="center"/>
              <w:rPr>
                <w:sz w:val="20"/>
                <w:szCs w:val="20"/>
                <w:lang w:val="fr-FR"/>
              </w:rPr>
            </w:pPr>
          </w:p>
        </w:tc>
        <w:tc>
          <w:tcPr>
            <w:tcW w:w="397" w:type="pct"/>
            <w:vMerge/>
            <w:shd w:val="clear" w:color="auto" w:fill="auto"/>
            <w:tcMar>
              <w:left w:w="72" w:type="dxa"/>
              <w:right w:w="72" w:type="dxa"/>
            </w:tcMar>
          </w:tcPr>
          <w:p w14:paraId="6E2DF4BB" w14:textId="77777777" w:rsidR="00C64F66" w:rsidRPr="00C64F66" w:rsidRDefault="00C64F66" w:rsidP="00165E80">
            <w:pPr>
              <w:tabs>
                <w:tab w:val="left" w:pos="8280"/>
              </w:tabs>
              <w:jc w:val="center"/>
              <w:rPr>
                <w:sz w:val="20"/>
                <w:szCs w:val="20"/>
                <w:lang w:val="fr-FR"/>
              </w:rPr>
            </w:pPr>
          </w:p>
        </w:tc>
        <w:tc>
          <w:tcPr>
            <w:tcW w:w="646" w:type="pct"/>
            <w:shd w:val="clear" w:color="auto" w:fill="auto"/>
            <w:tcMar>
              <w:left w:w="72" w:type="dxa"/>
              <w:right w:w="72" w:type="dxa"/>
            </w:tcMar>
          </w:tcPr>
          <w:p w14:paraId="74128AD0" w14:textId="77777777" w:rsidR="00C64F66" w:rsidRPr="00C64F66" w:rsidRDefault="00C64F66" w:rsidP="00165E80">
            <w:pPr>
              <w:tabs>
                <w:tab w:val="left" w:pos="8280"/>
              </w:tabs>
              <w:jc w:val="left"/>
              <w:rPr>
                <w:sz w:val="20"/>
                <w:szCs w:val="20"/>
                <w:lang w:val="fr-FR"/>
              </w:rPr>
            </w:pPr>
            <w:r w:rsidRPr="00C64F66">
              <w:rPr>
                <w:sz w:val="20"/>
                <w:lang w:val="fr-FR"/>
              </w:rPr>
              <w:t>Coûts d’appui</w:t>
            </w:r>
          </w:p>
        </w:tc>
        <w:tc>
          <w:tcPr>
            <w:tcW w:w="431" w:type="pct"/>
            <w:shd w:val="clear" w:color="auto" w:fill="auto"/>
            <w:tcMar>
              <w:left w:w="29" w:type="dxa"/>
              <w:right w:w="29" w:type="dxa"/>
            </w:tcMar>
          </w:tcPr>
          <w:p w14:paraId="06644886" w14:textId="77777777" w:rsidR="00C64F66" w:rsidRPr="00C64F66" w:rsidRDefault="00C64F66" w:rsidP="00165E80">
            <w:pPr>
              <w:tabs>
                <w:tab w:val="left" w:pos="8280"/>
              </w:tabs>
              <w:jc w:val="right"/>
              <w:rPr>
                <w:sz w:val="20"/>
                <w:szCs w:val="20"/>
                <w:lang w:val="fr-FR"/>
              </w:rPr>
            </w:pPr>
            <w:r w:rsidRPr="00C64F66">
              <w:rPr>
                <w:sz w:val="20"/>
                <w:lang w:val="fr-FR"/>
              </w:rPr>
              <w:t>7 470</w:t>
            </w:r>
          </w:p>
        </w:tc>
        <w:tc>
          <w:tcPr>
            <w:tcW w:w="431" w:type="pct"/>
            <w:tcMar>
              <w:left w:w="29" w:type="dxa"/>
              <w:right w:w="29" w:type="dxa"/>
            </w:tcMar>
          </w:tcPr>
          <w:p w14:paraId="503EF301" w14:textId="77777777" w:rsidR="00C64F66" w:rsidRPr="00C64F66" w:rsidRDefault="00C64F66" w:rsidP="00165E80">
            <w:pPr>
              <w:tabs>
                <w:tab w:val="left" w:pos="8280"/>
              </w:tabs>
              <w:jc w:val="right"/>
              <w:rPr>
                <w:sz w:val="20"/>
                <w:szCs w:val="20"/>
                <w:lang w:val="fr-FR"/>
              </w:rPr>
            </w:pPr>
            <w:r w:rsidRPr="00C64F66">
              <w:rPr>
                <w:sz w:val="20"/>
                <w:lang w:val="fr-FR"/>
              </w:rPr>
              <w:t>0</w:t>
            </w:r>
          </w:p>
        </w:tc>
        <w:tc>
          <w:tcPr>
            <w:tcW w:w="431" w:type="pct"/>
            <w:tcMar>
              <w:left w:w="29" w:type="dxa"/>
              <w:right w:w="29" w:type="dxa"/>
            </w:tcMar>
          </w:tcPr>
          <w:p w14:paraId="19FD3B4B" w14:textId="77777777" w:rsidR="00C64F66" w:rsidRPr="00C64F66" w:rsidRDefault="00C64F66" w:rsidP="00165E80">
            <w:pPr>
              <w:tabs>
                <w:tab w:val="left" w:pos="8280"/>
              </w:tabs>
              <w:jc w:val="right"/>
              <w:rPr>
                <w:sz w:val="20"/>
                <w:szCs w:val="20"/>
                <w:lang w:val="fr-FR"/>
              </w:rPr>
            </w:pPr>
            <w:r w:rsidRPr="00C64F66">
              <w:rPr>
                <w:sz w:val="20"/>
                <w:lang w:val="fr-FR"/>
              </w:rPr>
              <w:t>12 510</w:t>
            </w:r>
          </w:p>
        </w:tc>
        <w:tc>
          <w:tcPr>
            <w:tcW w:w="431" w:type="pct"/>
            <w:tcMar>
              <w:left w:w="29" w:type="dxa"/>
              <w:right w:w="29" w:type="dxa"/>
            </w:tcMar>
          </w:tcPr>
          <w:p w14:paraId="22D85C21" w14:textId="77777777" w:rsidR="00C64F66" w:rsidRPr="00C64F66" w:rsidRDefault="00C64F66" w:rsidP="00165E80">
            <w:pPr>
              <w:tabs>
                <w:tab w:val="left" w:pos="8280"/>
              </w:tabs>
              <w:jc w:val="right"/>
              <w:rPr>
                <w:sz w:val="20"/>
                <w:szCs w:val="20"/>
                <w:lang w:val="fr-FR"/>
              </w:rPr>
            </w:pPr>
            <w:r w:rsidRPr="00C64F66">
              <w:rPr>
                <w:sz w:val="20"/>
                <w:lang w:val="fr-FR"/>
              </w:rPr>
              <w:t>0</w:t>
            </w:r>
          </w:p>
        </w:tc>
        <w:tc>
          <w:tcPr>
            <w:tcW w:w="431" w:type="pct"/>
            <w:tcMar>
              <w:left w:w="29" w:type="dxa"/>
              <w:right w:w="29" w:type="dxa"/>
            </w:tcMar>
          </w:tcPr>
          <w:p w14:paraId="61531416" w14:textId="77777777" w:rsidR="00C64F66" w:rsidRPr="00C64F66" w:rsidRDefault="00C64F66" w:rsidP="00165E80">
            <w:pPr>
              <w:tabs>
                <w:tab w:val="left" w:pos="8280"/>
              </w:tabs>
              <w:jc w:val="right"/>
              <w:rPr>
                <w:sz w:val="20"/>
                <w:szCs w:val="20"/>
                <w:lang w:val="fr-FR"/>
              </w:rPr>
            </w:pPr>
            <w:r w:rsidRPr="00C64F66">
              <w:rPr>
                <w:sz w:val="20"/>
                <w:lang w:val="fr-FR"/>
              </w:rPr>
              <w:t>0</w:t>
            </w:r>
          </w:p>
        </w:tc>
        <w:tc>
          <w:tcPr>
            <w:tcW w:w="431" w:type="pct"/>
            <w:tcMar>
              <w:left w:w="29" w:type="dxa"/>
              <w:right w:w="29" w:type="dxa"/>
            </w:tcMar>
          </w:tcPr>
          <w:p w14:paraId="4B366F60" w14:textId="77777777" w:rsidR="00C64F66" w:rsidRPr="00C64F66" w:rsidRDefault="00C64F66" w:rsidP="00165E80">
            <w:pPr>
              <w:tabs>
                <w:tab w:val="left" w:pos="8280"/>
              </w:tabs>
              <w:jc w:val="right"/>
              <w:rPr>
                <w:sz w:val="20"/>
                <w:szCs w:val="20"/>
                <w:lang w:val="fr-FR"/>
              </w:rPr>
            </w:pPr>
            <w:r w:rsidRPr="00C64F66">
              <w:rPr>
                <w:sz w:val="20"/>
                <w:lang w:val="fr-FR"/>
              </w:rPr>
              <w:t>0</w:t>
            </w:r>
          </w:p>
        </w:tc>
        <w:tc>
          <w:tcPr>
            <w:tcW w:w="431" w:type="pct"/>
            <w:tcMar>
              <w:left w:w="29" w:type="dxa"/>
              <w:right w:w="29" w:type="dxa"/>
            </w:tcMar>
          </w:tcPr>
          <w:p w14:paraId="025B987C" w14:textId="77777777" w:rsidR="00C64F66" w:rsidRPr="00C64F66" w:rsidRDefault="00C64F66" w:rsidP="00165E80">
            <w:pPr>
              <w:tabs>
                <w:tab w:val="left" w:pos="8280"/>
              </w:tabs>
              <w:jc w:val="right"/>
              <w:rPr>
                <w:sz w:val="20"/>
                <w:szCs w:val="20"/>
                <w:lang w:val="fr-FR"/>
              </w:rPr>
            </w:pPr>
            <w:r w:rsidRPr="00C64F66">
              <w:rPr>
                <w:sz w:val="20"/>
                <w:lang w:val="fr-FR"/>
              </w:rPr>
              <w:t>0</w:t>
            </w:r>
          </w:p>
        </w:tc>
        <w:tc>
          <w:tcPr>
            <w:tcW w:w="431" w:type="pct"/>
            <w:tcMar>
              <w:left w:w="29" w:type="dxa"/>
              <w:right w:w="29" w:type="dxa"/>
            </w:tcMar>
          </w:tcPr>
          <w:p w14:paraId="0EF58206" w14:textId="77777777" w:rsidR="00C64F66" w:rsidRPr="00C64F66" w:rsidRDefault="00C64F66" w:rsidP="00165E80">
            <w:pPr>
              <w:tabs>
                <w:tab w:val="left" w:pos="8280"/>
              </w:tabs>
              <w:jc w:val="right"/>
              <w:rPr>
                <w:sz w:val="20"/>
                <w:szCs w:val="20"/>
                <w:lang w:val="fr-FR"/>
              </w:rPr>
            </w:pPr>
            <w:r w:rsidRPr="00C64F66">
              <w:rPr>
                <w:sz w:val="20"/>
                <w:lang w:val="fr-FR"/>
              </w:rPr>
              <w:t>19 980</w:t>
            </w:r>
          </w:p>
        </w:tc>
      </w:tr>
      <w:tr w:rsidR="00C64F66" w:rsidRPr="00C64F66" w14:paraId="5E3CED2D" w14:textId="77777777" w:rsidTr="00165E80">
        <w:trPr>
          <w:trHeight w:val="112"/>
        </w:trPr>
        <w:tc>
          <w:tcPr>
            <w:tcW w:w="1550" w:type="pct"/>
            <w:gridSpan w:val="3"/>
            <w:shd w:val="clear" w:color="auto" w:fill="auto"/>
            <w:tcMar>
              <w:left w:w="72" w:type="dxa"/>
              <w:right w:w="72" w:type="dxa"/>
            </w:tcMar>
          </w:tcPr>
          <w:p w14:paraId="73F3C0E6" w14:textId="77777777" w:rsidR="00C64F66" w:rsidRPr="00C64F66" w:rsidRDefault="00C64F66" w:rsidP="00165E80">
            <w:pPr>
              <w:tabs>
                <w:tab w:val="left" w:pos="8280"/>
              </w:tabs>
              <w:jc w:val="left"/>
              <w:rPr>
                <w:sz w:val="20"/>
                <w:szCs w:val="20"/>
                <w:lang w:val="fr-FR"/>
              </w:rPr>
            </w:pPr>
            <w:r w:rsidRPr="00C64F66">
              <w:rPr>
                <w:sz w:val="20"/>
                <w:lang w:val="fr-FR"/>
              </w:rPr>
              <w:t>Coûts totaux du projet ($ US) - demande de principe</w:t>
            </w:r>
          </w:p>
        </w:tc>
        <w:tc>
          <w:tcPr>
            <w:tcW w:w="431" w:type="pct"/>
            <w:shd w:val="clear" w:color="auto" w:fill="auto"/>
            <w:tcMar>
              <w:left w:w="29" w:type="dxa"/>
              <w:right w:w="29" w:type="dxa"/>
            </w:tcMar>
          </w:tcPr>
          <w:p w14:paraId="693C2A91" w14:textId="77777777" w:rsidR="00C64F66" w:rsidRPr="00C64F66" w:rsidRDefault="00C64F66" w:rsidP="00165E80">
            <w:pPr>
              <w:tabs>
                <w:tab w:val="left" w:pos="8280"/>
              </w:tabs>
              <w:jc w:val="right"/>
              <w:rPr>
                <w:sz w:val="20"/>
                <w:szCs w:val="20"/>
                <w:lang w:val="fr-FR"/>
              </w:rPr>
            </w:pPr>
            <w:r w:rsidRPr="00C64F66">
              <w:rPr>
                <w:sz w:val="20"/>
                <w:lang w:val="fr-FR"/>
              </w:rPr>
              <w:t>164 000</w:t>
            </w:r>
          </w:p>
        </w:tc>
        <w:tc>
          <w:tcPr>
            <w:tcW w:w="431" w:type="pct"/>
            <w:tcMar>
              <w:left w:w="29" w:type="dxa"/>
              <w:right w:w="29" w:type="dxa"/>
            </w:tcMar>
          </w:tcPr>
          <w:p w14:paraId="4439F5FC" w14:textId="77777777" w:rsidR="00C64F66" w:rsidRPr="00C64F66" w:rsidRDefault="00C64F66" w:rsidP="00165E80">
            <w:pPr>
              <w:tabs>
                <w:tab w:val="left" w:pos="8280"/>
              </w:tabs>
              <w:jc w:val="right"/>
              <w:rPr>
                <w:sz w:val="20"/>
                <w:szCs w:val="20"/>
                <w:lang w:val="fr-FR"/>
              </w:rPr>
            </w:pPr>
            <w:r w:rsidRPr="00C64F66">
              <w:rPr>
                <w:sz w:val="20"/>
                <w:lang w:val="fr-FR"/>
              </w:rPr>
              <w:t>0</w:t>
            </w:r>
          </w:p>
        </w:tc>
        <w:tc>
          <w:tcPr>
            <w:tcW w:w="431" w:type="pct"/>
            <w:shd w:val="clear" w:color="auto" w:fill="auto"/>
            <w:tcMar>
              <w:left w:w="29" w:type="dxa"/>
              <w:right w:w="29" w:type="dxa"/>
            </w:tcMar>
          </w:tcPr>
          <w:p w14:paraId="7E9EA14E" w14:textId="77777777" w:rsidR="00C64F66" w:rsidRPr="00C64F66" w:rsidRDefault="00C64F66" w:rsidP="00165E80">
            <w:pPr>
              <w:tabs>
                <w:tab w:val="left" w:pos="8280"/>
              </w:tabs>
              <w:jc w:val="right"/>
              <w:rPr>
                <w:sz w:val="20"/>
                <w:szCs w:val="20"/>
                <w:lang w:val="fr-FR"/>
              </w:rPr>
            </w:pPr>
            <w:r w:rsidRPr="00C64F66">
              <w:rPr>
                <w:sz w:val="20"/>
                <w:lang w:val="fr-FR"/>
              </w:rPr>
              <w:t>244 000</w:t>
            </w:r>
          </w:p>
        </w:tc>
        <w:tc>
          <w:tcPr>
            <w:tcW w:w="431" w:type="pct"/>
            <w:shd w:val="clear" w:color="auto" w:fill="auto"/>
            <w:tcMar>
              <w:left w:w="29" w:type="dxa"/>
              <w:right w:w="29" w:type="dxa"/>
            </w:tcMar>
          </w:tcPr>
          <w:p w14:paraId="269F2898" w14:textId="77777777" w:rsidR="00C64F66" w:rsidRPr="00C64F66" w:rsidRDefault="00C64F66" w:rsidP="00165E80">
            <w:pPr>
              <w:tabs>
                <w:tab w:val="left" w:pos="8280"/>
              </w:tabs>
              <w:jc w:val="right"/>
              <w:rPr>
                <w:sz w:val="20"/>
                <w:szCs w:val="20"/>
                <w:lang w:val="fr-FR"/>
              </w:rPr>
            </w:pPr>
            <w:r w:rsidRPr="00C64F66">
              <w:rPr>
                <w:sz w:val="20"/>
                <w:lang w:val="fr-FR"/>
              </w:rPr>
              <w:t>0</w:t>
            </w:r>
          </w:p>
        </w:tc>
        <w:tc>
          <w:tcPr>
            <w:tcW w:w="431" w:type="pct"/>
            <w:shd w:val="clear" w:color="auto" w:fill="auto"/>
            <w:tcMar>
              <w:left w:w="29" w:type="dxa"/>
              <w:right w:w="29" w:type="dxa"/>
            </w:tcMar>
          </w:tcPr>
          <w:p w14:paraId="42E5216A" w14:textId="77777777" w:rsidR="00C64F66" w:rsidRPr="00C64F66" w:rsidRDefault="00C64F66" w:rsidP="00165E80">
            <w:pPr>
              <w:tabs>
                <w:tab w:val="left" w:pos="8280"/>
              </w:tabs>
              <w:jc w:val="right"/>
              <w:rPr>
                <w:sz w:val="20"/>
                <w:szCs w:val="20"/>
                <w:lang w:val="fr-FR"/>
              </w:rPr>
            </w:pPr>
            <w:r w:rsidRPr="00C64F66">
              <w:rPr>
                <w:sz w:val="20"/>
                <w:lang w:val="fr-FR"/>
              </w:rPr>
              <w:t>78 000</w:t>
            </w:r>
          </w:p>
        </w:tc>
        <w:tc>
          <w:tcPr>
            <w:tcW w:w="431" w:type="pct"/>
            <w:shd w:val="clear" w:color="auto" w:fill="auto"/>
            <w:tcMar>
              <w:left w:w="29" w:type="dxa"/>
              <w:right w:w="29" w:type="dxa"/>
            </w:tcMar>
          </w:tcPr>
          <w:p w14:paraId="6B3FC34F" w14:textId="77777777" w:rsidR="00C64F66" w:rsidRPr="00C64F66" w:rsidRDefault="00C64F66" w:rsidP="00165E80">
            <w:pPr>
              <w:tabs>
                <w:tab w:val="left" w:pos="8280"/>
              </w:tabs>
              <w:jc w:val="right"/>
              <w:rPr>
                <w:sz w:val="20"/>
                <w:szCs w:val="20"/>
                <w:lang w:val="fr-FR"/>
              </w:rPr>
            </w:pPr>
            <w:r w:rsidRPr="00C64F66">
              <w:rPr>
                <w:sz w:val="20"/>
                <w:lang w:val="fr-FR"/>
              </w:rPr>
              <w:t>0</w:t>
            </w:r>
          </w:p>
        </w:tc>
        <w:tc>
          <w:tcPr>
            <w:tcW w:w="431" w:type="pct"/>
            <w:shd w:val="clear" w:color="auto" w:fill="auto"/>
            <w:tcMar>
              <w:left w:w="29" w:type="dxa"/>
              <w:right w:w="29" w:type="dxa"/>
            </w:tcMar>
          </w:tcPr>
          <w:p w14:paraId="0834ABCF" w14:textId="77777777" w:rsidR="00C64F66" w:rsidRPr="00C64F66" w:rsidRDefault="00C64F66" w:rsidP="00165E80">
            <w:pPr>
              <w:tabs>
                <w:tab w:val="left" w:pos="8280"/>
              </w:tabs>
              <w:jc w:val="right"/>
              <w:rPr>
                <w:sz w:val="20"/>
                <w:szCs w:val="20"/>
                <w:lang w:val="fr-FR"/>
              </w:rPr>
            </w:pPr>
            <w:r w:rsidRPr="00C64F66">
              <w:rPr>
                <w:sz w:val="20"/>
                <w:lang w:val="fr-FR"/>
              </w:rPr>
              <w:t>54 000</w:t>
            </w:r>
          </w:p>
        </w:tc>
        <w:tc>
          <w:tcPr>
            <w:tcW w:w="431" w:type="pct"/>
            <w:tcMar>
              <w:left w:w="29" w:type="dxa"/>
              <w:right w:w="29" w:type="dxa"/>
            </w:tcMar>
          </w:tcPr>
          <w:p w14:paraId="67AFCC49" w14:textId="77777777" w:rsidR="00C64F66" w:rsidRPr="00C64F66" w:rsidRDefault="00C64F66" w:rsidP="00165E80">
            <w:pPr>
              <w:tabs>
                <w:tab w:val="left" w:pos="8280"/>
              </w:tabs>
              <w:jc w:val="right"/>
              <w:rPr>
                <w:sz w:val="20"/>
                <w:szCs w:val="20"/>
                <w:lang w:val="fr-FR"/>
              </w:rPr>
            </w:pPr>
            <w:r w:rsidRPr="00C64F66">
              <w:rPr>
                <w:sz w:val="20"/>
                <w:lang w:val="fr-FR"/>
              </w:rPr>
              <w:t>540 000</w:t>
            </w:r>
          </w:p>
        </w:tc>
      </w:tr>
      <w:tr w:rsidR="00C64F66" w:rsidRPr="00C64F66" w14:paraId="4C2D7DF2" w14:textId="77777777" w:rsidTr="00165E80">
        <w:trPr>
          <w:trHeight w:val="143"/>
        </w:trPr>
        <w:tc>
          <w:tcPr>
            <w:tcW w:w="1550" w:type="pct"/>
            <w:gridSpan w:val="3"/>
            <w:shd w:val="clear" w:color="auto" w:fill="auto"/>
            <w:tcMar>
              <w:left w:w="72" w:type="dxa"/>
              <w:right w:w="72" w:type="dxa"/>
            </w:tcMar>
          </w:tcPr>
          <w:p w14:paraId="6263BD53" w14:textId="77777777" w:rsidR="00C64F66" w:rsidRPr="00C64F66" w:rsidRDefault="00C64F66" w:rsidP="00165E80">
            <w:pPr>
              <w:tabs>
                <w:tab w:val="left" w:pos="8280"/>
              </w:tabs>
              <w:jc w:val="left"/>
              <w:rPr>
                <w:sz w:val="20"/>
                <w:szCs w:val="20"/>
                <w:lang w:val="fr-FR"/>
              </w:rPr>
            </w:pPr>
            <w:r w:rsidRPr="00C64F66">
              <w:rPr>
                <w:sz w:val="20"/>
                <w:lang w:val="fr-FR"/>
              </w:rPr>
              <w:t>Coûts d’appui totaux ($ US) - demande de principe</w:t>
            </w:r>
          </w:p>
        </w:tc>
        <w:tc>
          <w:tcPr>
            <w:tcW w:w="431" w:type="pct"/>
            <w:shd w:val="clear" w:color="auto" w:fill="auto"/>
            <w:tcMar>
              <w:left w:w="29" w:type="dxa"/>
              <w:right w:w="29" w:type="dxa"/>
            </w:tcMar>
          </w:tcPr>
          <w:p w14:paraId="2762FB29" w14:textId="77777777" w:rsidR="00C64F66" w:rsidRPr="00C64F66" w:rsidRDefault="00C64F66" w:rsidP="00165E80">
            <w:pPr>
              <w:tabs>
                <w:tab w:val="left" w:pos="8280"/>
              </w:tabs>
              <w:jc w:val="right"/>
              <w:rPr>
                <w:sz w:val="20"/>
                <w:szCs w:val="20"/>
                <w:lang w:val="fr-FR"/>
              </w:rPr>
            </w:pPr>
            <w:r w:rsidRPr="00C64F66">
              <w:rPr>
                <w:sz w:val="20"/>
                <w:lang w:val="fr-FR"/>
              </w:rPr>
              <w:t>18 000</w:t>
            </w:r>
          </w:p>
        </w:tc>
        <w:tc>
          <w:tcPr>
            <w:tcW w:w="431" w:type="pct"/>
            <w:tcMar>
              <w:left w:w="29" w:type="dxa"/>
              <w:right w:w="29" w:type="dxa"/>
            </w:tcMar>
          </w:tcPr>
          <w:p w14:paraId="1B4A1DDA" w14:textId="77777777" w:rsidR="00C64F66" w:rsidRPr="00C64F66" w:rsidRDefault="00C64F66" w:rsidP="00165E80">
            <w:pPr>
              <w:tabs>
                <w:tab w:val="left" w:pos="8280"/>
              </w:tabs>
              <w:jc w:val="right"/>
              <w:rPr>
                <w:sz w:val="20"/>
                <w:szCs w:val="20"/>
                <w:lang w:val="fr-FR"/>
              </w:rPr>
            </w:pPr>
            <w:r w:rsidRPr="00C64F66">
              <w:rPr>
                <w:sz w:val="20"/>
                <w:lang w:val="fr-FR"/>
              </w:rPr>
              <w:t>0</w:t>
            </w:r>
          </w:p>
        </w:tc>
        <w:tc>
          <w:tcPr>
            <w:tcW w:w="431" w:type="pct"/>
            <w:shd w:val="clear" w:color="auto" w:fill="auto"/>
            <w:tcMar>
              <w:left w:w="29" w:type="dxa"/>
              <w:right w:w="29" w:type="dxa"/>
            </w:tcMar>
          </w:tcPr>
          <w:p w14:paraId="0567F264" w14:textId="77777777" w:rsidR="00C64F66" w:rsidRPr="00C64F66" w:rsidRDefault="00C64F66" w:rsidP="00165E80">
            <w:pPr>
              <w:tabs>
                <w:tab w:val="left" w:pos="8280"/>
              </w:tabs>
              <w:jc w:val="right"/>
              <w:rPr>
                <w:sz w:val="20"/>
                <w:szCs w:val="20"/>
                <w:lang w:val="fr-FR"/>
              </w:rPr>
            </w:pPr>
            <w:r w:rsidRPr="00C64F66">
              <w:rPr>
                <w:sz w:val="20"/>
                <w:lang w:val="fr-FR"/>
              </w:rPr>
              <w:t>26 160</w:t>
            </w:r>
          </w:p>
        </w:tc>
        <w:tc>
          <w:tcPr>
            <w:tcW w:w="431" w:type="pct"/>
            <w:shd w:val="clear" w:color="auto" w:fill="auto"/>
            <w:tcMar>
              <w:left w:w="29" w:type="dxa"/>
              <w:right w:w="29" w:type="dxa"/>
            </w:tcMar>
          </w:tcPr>
          <w:p w14:paraId="7FCA90A9" w14:textId="77777777" w:rsidR="00C64F66" w:rsidRPr="00C64F66" w:rsidRDefault="00C64F66" w:rsidP="00165E80">
            <w:pPr>
              <w:tabs>
                <w:tab w:val="left" w:pos="8280"/>
              </w:tabs>
              <w:jc w:val="right"/>
              <w:rPr>
                <w:sz w:val="20"/>
                <w:szCs w:val="20"/>
                <w:lang w:val="fr-FR"/>
              </w:rPr>
            </w:pPr>
            <w:r w:rsidRPr="00C64F66">
              <w:rPr>
                <w:sz w:val="20"/>
                <w:lang w:val="fr-FR"/>
              </w:rPr>
              <w:t>0</w:t>
            </w:r>
          </w:p>
        </w:tc>
        <w:tc>
          <w:tcPr>
            <w:tcW w:w="431" w:type="pct"/>
            <w:tcBorders>
              <w:top w:val="single" w:sz="4" w:space="0" w:color="auto"/>
              <w:left w:val="nil"/>
              <w:bottom w:val="single" w:sz="4" w:space="0" w:color="auto"/>
              <w:right w:val="single" w:sz="4" w:space="0" w:color="auto"/>
            </w:tcBorders>
            <w:shd w:val="clear" w:color="auto" w:fill="auto"/>
            <w:tcMar>
              <w:left w:w="29" w:type="dxa"/>
              <w:right w:w="29" w:type="dxa"/>
            </w:tcMar>
          </w:tcPr>
          <w:p w14:paraId="191C954A" w14:textId="77777777" w:rsidR="00C64F66" w:rsidRPr="00C64F66" w:rsidRDefault="00C64F66" w:rsidP="00165E80">
            <w:pPr>
              <w:tabs>
                <w:tab w:val="left" w:pos="8280"/>
              </w:tabs>
              <w:jc w:val="right"/>
              <w:rPr>
                <w:sz w:val="20"/>
                <w:szCs w:val="20"/>
                <w:lang w:val="fr-FR"/>
              </w:rPr>
            </w:pPr>
            <w:r w:rsidRPr="00C64F66">
              <w:rPr>
                <w:sz w:val="20"/>
                <w:lang w:val="fr-FR"/>
              </w:rPr>
              <w:t>10 140</w:t>
            </w:r>
          </w:p>
        </w:tc>
        <w:tc>
          <w:tcPr>
            <w:tcW w:w="431" w:type="pct"/>
            <w:tcBorders>
              <w:top w:val="single" w:sz="4" w:space="0" w:color="auto"/>
              <w:left w:val="single" w:sz="4" w:space="0" w:color="auto"/>
              <w:bottom w:val="single" w:sz="4" w:space="0" w:color="auto"/>
              <w:right w:val="single" w:sz="4" w:space="0" w:color="auto"/>
            </w:tcBorders>
            <w:shd w:val="clear" w:color="auto" w:fill="auto"/>
            <w:tcMar>
              <w:left w:w="29" w:type="dxa"/>
              <w:right w:w="29" w:type="dxa"/>
            </w:tcMar>
          </w:tcPr>
          <w:p w14:paraId="7897EEF4" w14:textId="77777777" w:rsidR="00C64F66" w:rsidRPr="00C64F66" w:rsidRDefault="00C64F66" w:rsidP="00165E80">
            <w:pPr>
              <w:tabs>
                <w:tab w:val="left" w:pos="8280"/>
              </w:tabs>
              <w:jc w:val="right"/>
              <w:rPr>
                <w:sz w:val="20"/>
                <w:szCs w:val="20"/>
                <w:lang w:val="fr-FR"/>
              </w:rPr>
            </w:pPr>
            <w:r w:rsidRPr="00C64F66">
              <w:rPr>
                <w:sz w:val="20"/>
                <w:lang w:val="fr-FR"/>
              </w:rPr>
              <w:t>0</w:t>
            </w:r>
          </w:p>
        </w:tc>
        <w:tc>
          <w:tcPr>
            <w:tcW w:w="431" w:type="pct"/>
            <w:tcBorders>
              <w:top w:val="single" w:sz="4" w:space="0" w:color="auto"/>
              <w:left w:val="single" w:sz="4" w:space="0" w:color="auto"/>
              <w:bottom w:val="single" w:sz="4" w:space="0" w:color="auto"/>
              <w:right w:val="single" w:sz="4" w:space="0" w:color="auto"/>
            </w:tcBorders>
            <w:shd w:val="clear" w:color="auto" w:fill="auto"/>
            <w:tcMar>
              <w:left w:w="29" w:type="dxa"/>
              <w:right w:w="29" w:type="dxa"/>
            </w:tcMar>
          </w:tcPr>
          <w:p w14:paraId="77B6F3E2" w14:textId="77777777" w:rsidR="00C64F66" w:rsidRPr="00C64F66" w:rsidRDefault="00C64F66" w:rsidP="00165E80">
            <w:pPr>
              <w:tabs>
                <w:tab w:val="left" w:pos="8280"/>
              </w:tabs>
              <w:jc w:val="right"/>
              <w:rPr>
                <w:sz w:val="20"/>
                <w:szCs w:val="20"/>
                <w:lang w:val="fr-FR"/>
              </w:rPr>
            </w:pPr>
            <w:r w:rsidRPr="00C64F66">
              <w:rPr>
                <w:sz w:val="20"/>
                <w:lang w:val="fr-FR"/>
              </w:rPr>
              <w:t>7 020</w:t>
            </w:r>
          </w:p>
        </w:tc>
        <w:tc>
          <w:tcPr>
            <w:tcW w:w="431" w:type="pct"/>
            <w:tcMar>
              <w:left w:w="29" w:type="dxa"/>
              <w:right w:w="29" w:type="dxa"/>
            </w:tcMar>
          </w:tcPr>
          <w:p w14:paraId="40B71F03" w14:textId="77777777" w:rsidR="00C64F66" w:rsidRPr="00C64F66" w:rsidRDefault="00C64F66" w:rsidP="00165E80">
            <w:pPr>
              <w:tabs>
                <w:tab w:val="left" w:pos="8280"/>
              </w:tabs>
              <w:jc w:val="right"/>
              <w:rPr>
                <w:sz w:val="20"/>
                <w:szCs w:val="20"/>
                <w:lang w:val="fr-FR"/>
              </w:rPr>
            </w:pPr>
            <w:r w:rsidRPr="00C64F66">
              <w:rPr>
                <w:sz w:val="20"/>
                <w:lang w:val="fr-FR"/>
              </w:rPr>
              <w:t>61 320</w:t>
            </w:r>
          </w:p>
        </w:tc>
      </w:tr>
      <w:tr w:rsidR="00C64F66" w:rsidRPr="00C64F66" w14:paraId="321ECBFB" w14:textId="77777777" w:rsidTr="00165E80">
        <w:trPr>
          <w:trHeight w:val="67"/>
        </w:trPr>
        <w:tc>
          <w:tcPr>
            <w:tcW w:w="1550" w:type="pct"/>
            <w:gridSpan w:val="3"/>
            <w:shd w:val="clear" w:color="auto" w:fill="auto"/>
            <w:tcMar>
              <w:left w:w="72" w:type="dxa"/>
              <w:right w:w="72" w:type="dxa"/>
            </w:tcMar>
          </w:tcPr>
          <w:p w14:paraId="08458E2D" w14:textId="77777777" w:rsidR="00C64F66" w:rsidRPr="00C64F66" w:rsidRDefault="00C64F66" w:rsidP="00165E80">
            <w:pPr>
              <w:tabs>
                <w:tab w:val="left" w:pos="8280"/>
              </w:tabs>
              <w:jc w:val="left"/>
              <w:rPr>
                <w:sz w:val="20"/>
                <w:szCs w:val="20"/>
                <w:lang w:val="fr-FR"/>
              </w:rPr>
            </w:pPr>
            <w:r w:rsidRPr="00C64F66">
              <w:rPr>
                <w:sz w:val="20"/>
                <w:lang w:val="fr-FR"/>
              </w:rPr>
              <w:t>Total des fonds ($ US) - demande de principe</w:t>
            </w:r>
          </w:p>
        </w:tc>
        <w:tc>
          <w:tcPr>
            <w:tcW w:w="431" w:type="pct"/>
            <w:shd w:val="clear" w:color="auto" w:fill="auto"/>
            <w:tcMar>
              <w:left w:w="29" w:type="dxa"/>
              <w:right w:w="29" w:type="dxa"/>
            </w:tcMar>
          </w:tcPr>
          <w:p w14:paraId="6F6BFEFB" w14:textId="77777777" w:rsidR="00C64F66" w:rsidRPr="00C64F66" w:rsidRDefault="00C64F66" w:rsidP="00165E80">
            <w:pPr>
              <w:tabs>
                <w:tab w:val="left" w:pos="8280"/>
              </w:tabs>
              <w:jc w:val="right"/>
              <w:rPr>
                <w:sz w:val="20"/>
                <w:szCs w:val="20"/>
                <w:lang w:val="fr-FR"/>
              </w:rPr>
            </w:pPr>
            <w:r w:rsidRPr="00C64F66">
              <w:rPr>
                <w:sz w:val="20"/>
                <w:lang w:val="fr-FR"/>
              </w:rPr>
              <w:t>182 000</w:t>
            </w:r>
          </w:p>
        </w:tc>
        <w:tc>
          <w:tcPr>
            <w:tcW w:w="431" w:type="pct"/>
            <w:tcMar>
              <w:left w:w="29" w:type="dxa"/>
              <w:right w:w="29" w:type="dxa"/>
            </w:tcMar>
          </w:tcPr>
          <w:p w14:paraId="1D21CA96" w14:textId="77777777" w:rsidR="00C64F66" w:rsidRPr="00C64F66" w:rsidRDefault="00C64F66" w:rsidP="00165E80">
            <w:pPr>
              <w:tabs>
                <w:tab w:val="left" w:pos="8280"/>
              </w:tabs>
              <w:jc w:val="right"/>
              <w:rPr>
                <w:sz w:val="20"/>
                <w:szCs w:val="20"/>
                <w:lang w:val="fr-FR"/>
              </w:rPr>
            </w:pPr>
          </w:p>
        </w:tc>
        <w:tc>
          <w:tcPr>
            <w:tcW w:w="431" w:type="pct"/>
            <w:shd w:val="clear" w:color="auto" w:fill="auto"/>
            <w:tcMar>
              <w:left w:w="29" w:type="dxa"/>
              <w:right w:w="29" w:type="dxa"/>
            </w:tcMar>
          </w:tcPr>
          <w:p w14:paraId="3465A972" w14:textId="77777777" w:rsidR="00C64F66" w:rsidRPr="00C64F66" w:rsidRDefault="00C64F66" w:rsidP="00165E80">
            <w:pPr>
              <w:tabs>
                <w:tab w:val="left" w:pos="8280"/>
              </w:tabs>
              <w:jc w:val="right"/>
              <w:rPr>
                <w:sz w:val="20"/>
                <w:szCs w:val="20"/>
                <w:lang w:val="fr-FR"/>
              </w:rPr>
            </w:pPr>
            <w:r w:rsidRPr="00C64F66">
              <w:rPr>
                <w:sz w:val="20"/>
                <w:lang w:val="fr-FR"/>
              </w:rPr>
              <w:t>270 160</w:t>
            </w:r>
          </w:p>
        </w:tc>
        <w:tc>
          <w:tcPr>
            <w:tcW w:w="431" w:type="pct"/>
            <w:shd w:val="clear" w:color="auto" w:fill="auto"/>
            <w:tcMar>
              <w:left w:w="29" w:type="dxa"/>
              <w:right w:w="29" w:type="dxa"/>
            </w:tcMar>
          </w:tcPr>
          <w:p w14:paraId="3B2242CC" w14:textId="77777777" w:rsidR="00C64F66" w:rsidRPr="00C64F66" w:rsidRDefault="00C64F66" w:rsidP="00165E80">
            <w:pPr>
              <w:tabs>
                <w:tab w:val="left" w:pos="8280"/>
              </w:tabs>
              <w:jc w:val="right"/>
              <w:rPr>
                <w:sz w:val="20"/>
                <w:szCs w:val="20"/>
                <w:lang w:val="fr-FR"/>
              </w:rPr>
            </w:pPr>
          </w:p>
        </w:tc>
        <w:tc>
          <w:tcPr>
            <w:tcW w:w="431" w:type="pct"/>
            <w:shd w:val="clear" w:color="auto" w:fill="auto"/>
            <w:tcMar>
              <w:left w:w="29" w:type="dxa"/>
              <w:right w:w="29" w:type="dxa"/>
            </w:tcMar>
          </w:tcPr>
          <w:p w14:paraId="2C69516B" w14:textId="77777777" w:rsidR="00C64F66" w:rsidRPr="00C64F66" w:rsidRDefault="00C64F66" w:rsidP="00165E80">
            <w:pPr>
              <w:tabs>
                <w:tab w:val="left" w:pos="8280"/>
              </w:tabs>
              <w:jc w:val="right"/>
              <w:rPr>
                <w:sz w:val="20"/>
                <w:szCs w:val="20"/>
                <w:lang w:val="fr-FR"/>
              </w:rPr>
            </w:pPr>
            <w:r w:rsidRPr="00C64F66">
              <w:rPr>
                <w:sz w:val="20"/>
                <w:lang w:val="fr-FR"/>
              </w:rPr>
              <w:t>88 140</w:t>
            </w:r>
          </w:p>
        </w:tc>
        <w:tc>
          <w:tcPr>
            <w:tcW w:w="431" w:type="pct"/>
            <w:shd w:val="clear" w:color="auto" w:fill="auto"/>
            <w:tcMar>
              <w:left w:w="29" w:type="dxa"/>
              <w:right w:w="29" w:type="dxa"/>
            </w:tcMar>
          </w:tcPr>
          <w:p w14:paraId="5F655062" w14:textId="77777777" w:rsidR="00C64F66" w:rsidRPr="00C64F66" w:rsidRDefault="00C64F66" w:rsidP="00165E80">
            <w:pPr>
              <w:tabs>
                <w:tab w:val="left" w:pos="8280"/>
              </w:tabs>
              <w:jc w:val="right"/>
              <w:rPr>
                <w:sz w:val="20"/>
                <w:szCs w:val="20"/>
                <w:lang w:val="fr-FR"/>
              </w:rPr>
            </w:pPr>
          </w:p>
        </w:tc>
        <w:tc>
          <w:tcPr>
            <w:tcW w:w="431" w:type="pct"/>
            <w:shd w:val="clear" w:color="auto" w:fill="auto"/>
            <w:tcMar>
              <w:left w:w="29" w:type="dxa"/>
              <w:right w:w="29" w:type="dxa"/>
            </w:tcMar>
          </w:tcPr>
          <w:p w14:paraId="4CC9A9A0" w14:textId="77777777" w:rsidR="00C64F66" w:rsidRPr="00C64F66" w:rsidRDefault="00C64F66" w:rsidP="00165E80">
            <w:pPr>
              <w:tabs>
                <w:tab w:val="left" w:pos="8280"/>
              </w:tabs>
              <w:jc w:val="right"/>
              <w:rPr>
                <w:sz w:val="20"/>
                <w:szCs w:val="20"/>
                <w:lang w:val="fr-FR"/>
              </w:rPr>
            </w:pPr>
            <w:r w:rsidRPr="00C64F66">
              <w:rPr>
                <w:sz w:val="20"/>
                <w:lang w:val="fr-FR"/>
              </w:rPr>
              <w:t>61 020</w:t>
            </w:r>
          </w:p>
        </w:tc>
        <w:tc>
          <w:tcPr>
            <w:tcW w:w="431" w:type="pct"/>
            <w:tcMar>
              <w:left w:w="29" w:type="dxa"/>
              <w:right w:w="29" w:type="dxa"/>
            </w:tcMar>
          </w:tcPr>
          <w:p w14:paraId="6F7D39C9" w14:textId="77777777" w:rsidR="00C64F66" w:rsidRPr="00C64F66" w:rsidRDefault="00C64F66" w:rsidP="00165E80">
            <w:pPr>
              <w:tabs>
                <w:tab w:val="left" w:pos="8280"/>
              </w:tabs>
              <w:jc w:val="right"/>
              <w:rPr>
                <w:sz w:val="20"/>
                <w:szCs w:val="20"/>
                <w:lang w:val="fr-FR"/>
              </w:rPr>
            </w:pPr>
            <w:r w:rsidRPr="00C64F66">
              <w:rPr>
                <w:sz w:val="20"/>
                <w:lang w:val="fr-FR"/>
              </w:rPr>
              <w:t>601 320</w:t>
            </w:r>
          </w:p>
        </w:tc>
      </w:tr>
    </w:tbl>
    <w:p w14:paraId="62842EAE" w14:textId="77777777" w:rsidR="00C64F66" w:rsidRPr="00C64F66" w:rsidRDefault="00C64F66" w:rsidP="00C64F66">
      <w:pPr>
        <w:rPr>
          <w:sz w:val="20"/>
          <w:szCs w:val="20"/>
          <w:lang w:val="fr-FR"/>
        </w:rPr>
      </w:pPr>
    </w:p>
    <w:tbl>
      <w:tblPr>
        <w:tblStyle w:val="TableGrid10"/>
        <w:tblW w:w="5309" w:type="pct"/>
        <w:tblInd w:w="-113" w:type="dxa"/>
        <w:tblLook w:val="04A0" w:firstRow="1" w:lastRow="0" w:firstColumn="1" w:lastColumn="0" w:noHBand="0" w:noVBand="1"/>
      </w:tblPr>
      <w:tblGrid>
        <w:gridCol w:w="3111"/>
        <w:gridCol w:w="3332"/>
        <w:gridCol w:w="3485"/>
      </w:tblGrid>
      <w:tr w:rsidR="00C64F66" w:rsidRPr="00117C2C" w14:paraId="010ADC4E" w14:textId="77777777" w:rsidTr="00165E80">
        <w:trPr>
          <w:trHeight w:hRule="exact" w:val="227"/>
        </w:trPr>
        <w:tc>
          <w:tcPr>
            <w:tcW w:w="5000" w:type="pct"/>
            <w:gridSpan w:val="3"/>
            <w:shd w:val="clear" w:color="auto" w:fill="auto"/>
          </w:tcPr>
          <w:p w14:paraId="03FFA288" w14:textId="77777777" w:rsidR="00C64F66" w:rsidRPr="00C64F66" w:rsidRDefault="00C64F66" w:rsidP="00165E80">
            <w:pPr>
              <w:rPr>
                <w:b/>
                <w:sz w:val="20"/>
                <w:szCs w:val="20"/>
                <w:lang w:val="fr-FR"/>
              </w:rPr>
            </w:pPr>
            <w:r w:rsidRPr="00C64F66">
              <w:rPr>
                <w:b/>
                <w:sz w:val="20"/>
                <w:lang w:val="fr-FR"/>
              </w:rPr>
              <w:t>(VII) Demande d’approbation du financement pour la première tranche (2021)</w:t>
            </w:r>
          </w:p>
        </w:tc>
      </w:tr>
      <w:tr w:rsidR="00C64F66" w:rsidRPr="00C64F66" w14:paraId="7386DBD7" w14:textId="77777777" w:rsidTr="00165E80">
        <w:trPr>
          <w:trHeight w:hRule="exact" w:val="227"/>
        </w:trPr>
        <w:tc>
          <w:tcPr>
            <w:tcW w:w="1567" w:type="pct"/>
            <w:shd w:val="clear" w:color="auto" w:fill="auto"/>
          </w:tcPr>
          <w:p w14:paraId="18B245D9" w14:textId="77777777" w:rsidR="00C64F66" w:rsidRPr="00C64F66" w:rsidRDefault="00C64F66" w:rsidP="00165E80">
            <w:pPr>
              <w:jc w:val="center"/>
              <w:rPr>
                <w:b/>
                <w:sz w:val="20"/>
                <w:szCs w:val="20"/>
                <w:lang w:val="fr-FR"/>
              </w:rPr>
            </w:pPr>
            <w:r w:rsidRPr="00C64F66">
              <w:rPr>
                <w:b/>
                <w:sz w:val="20"/>
                <w:lang w:val="fr-FR"/>
              </w:rPr>
              <w:t>Agence</w:t>
            </w:r>
          </w:p>
        </w:tc>
        <w:tc>
          <w:tcPr>
            <w:tcW w:w="1678" w:type="pct"/>
            <w:shd w:val="clear" w:color="auto" w:fill="auto"/>
          </w:tcPr>
          <w:p w14:paraId="0A2E6171" w14:textId="77777777" w:rsidR="00C64F66" w:rsidRPr="00C64F66" w:rsidRDefault="00C64F66" w:rsidP="00165E80">
            <w:pPr>
              <w:jc w:val="center"/>
              <w:rPr>
                <w:b/>
                <w:sz w:val="20"/>
                <w:szCs w:val="20"/>
                <w:lang w:val="fr-FR"/>
              </w:rPr>
            </w:pPr>
            <w:r w:rsidRPr="00C64F66">
              <w:rPr>
                <w:b/>
                <w:sz w:val="20"/>
                <w:lang w:val="fr-FR"/>
              </w:rPr>
              <w:t>Fonds demandés ($ US)</w:t>
            </w:r>
          </w:p>
        </w:tc>
        <w:tc>
          <w:tcPr>
            <w:tcW w:w="1755" w:type="pct"/>
            <w:shd w:val="clear" w:color="auto" w:fill="auto"/>
          </w:tcPr>
          <w:p w14:paraId="305CCF3B" w14:textId="77777777" w:rsidR="00C64F66" w:rsidRPr="00C64F66" w:rsidRDefault="00C64F66" w:rsidP="00165E80">
            <w:pPr>
              <w:jc w:val="center"/>
              <w:rPr>
                <w:b/>
                <w:sz w:val="20"/>
                <w:szCs w:val="20"/>
                <w:lang w:val="fr-FR"/>
              </w:rPr>
            </w:pPr>
            <w:r w:rsidRPr="00C64F66">
              <w:rPr>
                <w:b/>
                <w:sz w:val="20"/>
                <w:lang w:val="fr-FR"/>
              </w:rPr>
              <w:t>Coûts d’appui ($ US)</w:t>
            </w:r>
          </w:p>
        </w:tc>
      </w:tr>
      <w:tr w:rsidR="00C64F66" w:rsidRPr="00C64F66" w14:paraId="408165C8" w14:textId="77777777" w:rsidTr="00165E80">
        <w:trPr>
          <w:trHeight w:hRule="exact" w:val="227"/>
        </w:trPr>
        <w:tc>
          <w:tcPr>
            <w:tcW w:w="1567" w:type="pct"/>
            <w:shd w:val="clear" w:color="auto" w:fill="auto"/>
          </w:tcPr>
          <w:p w14:paraId="17ACC1A7" w14:textId="77777777" w:rsidR="00C64F66" w:rsidRPr="00C64F66" w:rsidRDefault="00C64F66" w:rsidP="00165E80">
            <w:pPr>
              <w:rPr>
                <w:sz w:val="20"/>
                <w:szCs w:val="20"/>
                <w:lang w:val="fr-FR"/>
              </w:rPr>
            </w:pPr>
            <w:r w:rsidRPr="00C64F66">
              <w:rPr>
                <w:sz w:val="20"/>
                <w:lang w:val="fr-FR"/>
              </w:rPr>
              <w:t>PNUE</w:t>
            </w:r>
          </w:p>
        </w:tc>
        <w:tc>
          <w:tcPr>
            <w:tcW w:w="1678" w:type="pct"/>
            <w:shd w:val="clear" w:color="auto" w:fill="auto"/>
          </w:tcPr>
          <w:p w14:paraId="598DED2C" w14:textId="77777777" w:rsidR="00C64F66" w:rsidRPr="00C64F66" w:rsidRDefault="00C64F66" w:rsidP="00165E80">
            <w:pPr>
              <w:jc w:val="right"/>
              <w:rPr>
                <w:sz w:val="20"/>
                <w:szCs w:val="20"/>
                <w:lang w:val="fr-FR"/>
              </w:rPr>
            </w:pPr>
            <w:r w:rsidRPr="00C64F66">
              <w:rPr>
                <w:sz w:val="20"/>
                <w:lang w:val="fr-FR"/>
              </w:rPr>
              <w:t>81 000</w:t>
            </w:r>
          </w:p>
        </w:tc>
        <w:tc>
          <w:tcPr>
            <w:tcW w:w="1755" w:type="pct"/>
            <w:shd w:val="clear" w:color="auto" w:fill="auto"/>
          </w:tcPr>
          <w:p w14:paraId="34D09218" w14:textId="77777777" w:rsidR="00C64F66" w:rsidRPr="00C64F66" w:rsidRDefault="00C64F66" w:rsidP="00165E80">
            <w:pPr>
              <w:jc w:val="right"/>
              <w:rPr>
                <w:sz w:val="20"/>
                <w:szCs w:val="20"/>
                <w:lang w:val="fr-FR"/>
              </w:rPr>
            </w:pPr>
            <w:r w:rsidRPr="00C64F66">
              <w:rPr>
                <w:sz w:val="20"/>
                <w:lang w:val="fr-FR"/>
              </w:rPr>
              <w:t>10 530</w:t>
            </w:r>
          </w:p>
        </w:tc>
      </w:tr>
      <w:tr w:rsidR="00C64F66" w:rsidRPr="00C64F66" w14:paraId="4588C845" w14:textId="77777777" w:rsidTr="00165E80">
        <w:trPr>
          <w:trHeight w:hRule="exact" w:val="227"/>
        </w:trPr>
        <w:tc>
          <w:tcPr>
            <w:tcW w:w="1567" w:type="pct"/>
            <w:shd w:val="clear" w:color="auto" w:fill="auto"/>
          </w:tcPr>
          <w:p w14:paraId="3F2A72F0" w14:textId="77777777" w:rsidR="00C64F66" w:rsidRPr="00C64F66" w:rsidRDefault="00C64F66" w:rsidP="00165E80">
            <w:pPr>
              <w:rPr>
                <w:sz w:val="20"/>
                <w:szCs w:val="20"/>
                <w:lang w:val="fr-FR"/>
              </w:rPr>
            </w:pPr>
            <w:r w:rsidRPr="00C64F66">
              <w:rPr>
                <w:sz w:val="20"/>
                <w:lang w:val="fr-FR"/>
              </w:rPr>
              <w:t>ONUDI</w:t>
            </w:r>
          </w:p>
        </w:tc>
        <w:tc>
          <w:tcPr>
            <w:tcW w:w="1678" w:type="pct"/>
            <w:shd w:val="clear" w:color="auto" w:fill="auto"/>
          </w:tcPr>
          <w:p w14:paraId="5A882D63" w14:textId="77777777" w:rsidR="00C64F66" w:rsidRPr="00C64F66" w:rsidRDefault="00C64F66" w:rsidP="00165E80">
            <w:pPr>
              <w:jc w:val="right"/>
              <w:rPr>
                <w:sz w:val="20"/>
                <w:szCs w:val="20"/>
                <w:lang w:val="fr-FR"/>
              </w:rPr>
            </w:pPr>
            <w:r w:rsidRPr="00C64F66">
              <w:rPr>
                <w:sz w:val="20"/>
                <w:lang w:val="fr-FR"/>
              </w:rPr>
              <w:t>83 000</w:t>
            </w:r>
          </w:p>
        </w:tc>
        <w:tc>
          <w:tcPr>
            <w:tcW w:w="1755" w:type="pct"/>
            <w:shd w:val="clear" w:color="auto" w:fill="auto"/>
          </w:tcPr>
          <w:p w14:paraId="354224C1" w14:textId="77777777" w:rsidR="00C64F66" w:rsidRPr="00C64F66" w:rsidRDefault="00C64F66" w:rsidP="00165E80">
            <w:pPr>
              <w:jc w:val="right"/>
              <w:rPr>
                <w:sz w:val="20"/>
                <w:szCs w:val="20"/>
                <w:lang w:val="fr-FR"/>
              </w:rPr>
            </w:pPr>
            <w:r w:rsidRPr="00C64F66">
              <w:rPr>
                <w:sz w:val="20"/>
                <w:lang w:val="fr-FR"/>
              </w:rPr>
              <w:t>7 470</w:t>
            </w:r>
          </w:p>
        </w:tc>
      </w:tr>
      <w:tr w:rsidR="00C64F66" w:rsidRPr="00C64F66" w14:paraId="70F8DFD1" w14:textId="77777777" w:rsidTr="00165E80">
        <w:trPr>
          <w:trHeight w:hRule="exact" w:val="227"/>
        </w:trPr>
        <w:tc>
          <w:tcPr>
            <w:tcW w:w="1567" w:type="pct"/>
            <w:shd w:val="clear" w:color="auto" w:fill="auto"/>
          </w:tcPr>
          <w:p w14:paraId="2B77D5D6" w14:textId="77777777" w:rsidR="00C64F66" w:rsidRPr="00C64F66" w:rsidRDefault="00C64F66" w:rsidP="00165E80">
            <w:pPr>
              <w:rPr>
                <w:sz w:val="20"/>
                <w:szCs w:val="20"/>
                <w:lang w:val="fr-FR"/>
              </w:rPr>
            </w:pPr>
            <w:r w:rsidRPr="00C64F66">
              <w:rPr>
                <w:sz w:val="20"/>
                <w:lang w:val="fr-FR"/>
              </w:rPr>
              <w:t>Total</w:t>
            </w:r>
          </w:p>
        </w:tc>
        <w:tc>
          <w:tcPr>
            <w:tcW w:w="1678" w:type="pct"/>
            <w:shd w:val="clear" w:color="auto" w:fill="auto"/>
          </w:tcPr>
          <w:p w14:paraId="2F533342" w14:textId="77777777" w:rsidR="00C64F66" w:rsidRPr="00C64F66" w:rsidRDefault="00C64F66" w:rsidP="00165E80">
            <w:pPr>
              <w:jc w:val="right"/>
              <w:rPr>
                <w:sz w:val="20"/>
                <w:szCs w:val="20"/>
                <w:lang w:val="fr-FR"/>
              </w:rPr>
            </w:pPr>
            <w:r w:rsidRPr="00C64F66">
              <w:rPr>
                <w:sz w:val="20"/>
                <w:lang w:val="fr-FR"/>
              </w:rPr>
              <w:t>164 000</w:t>
            </w:r>
          </w:p>
        </w:tc>
        <w:tc>
          <w:tcPr>
            <w:tcW w:w="1755" w:type="pct"/>
            <w:shd w:val="clear" w:color="auto" w:fill="auto"/>
          </w:tcPr>
          <w:p w14:paraId="25E22D84" w14:textId="77777777" w:rsidR="00C64F66" w:rsidRPr="00C64F66" w:rsidRDefault="00C64F66" w:rsidP="00165E80">
            <w:pPr>
              <w:jc w:val="right"/>
              <w:rPr>
                <w:sz w:val="20"/>
                <w:szCs w:val="20"/>
                <w:lang w:val="fr-FR"/>
              </w:rPr>
            </w:pPr>
            <w:r w:rsidRPr="00C64F66">
              <w:rPr>
                <w:sz w:val="20"/>
                <w:lang w:val="fr-FR"/>
              </w:rPr>
              <w:t>18 000</w:t>
            </w:r>
          </w:p>
        </w:tc>
      </w:tr>
    </w:tbl>
    <w:p w14:paraId="16AF3DFA" w14:textId="77777777" w:rsidR="00C64F66" w:rsidRPr="00C64F66" w:rsidRDefault="00C64F66" w:rsidP="00C64F66">
      <w:pPr>
        <w:ind w:left="-567"/>
        <w:rPr>
          <w:sz w:val="20"/>
          <w:szCs w:val="20"/>
          <w:lang w:val="fr-FR"/>
        </w:rPr>
      </w:pPr>
    </w:p>
    <w:tbl>
      <w:tblPr>
        <w:tblStyle w:val="TableGrid"/>
        <w:tblW w:w="5309" w:type="pct"/>
        <w:tblInd w:w="-113" w:type="dxa"/>
        <w:tblLook w:val="04A0" w:firstRow="1" w:lastRow="0" w:firstColumn="1" w:lastColumn="0" w:noHBand="0" w:noVBand="1"/>
      </w:tblPr>
      <w:tblGrid>
        <w:gridCol w:w="3121"/>
        <w:gridCol w:w="6807"/>
      </w:tblGrid>
      <w:tr w:rsidR="00C64F66" w:rsidRPr="00C64F66" w14:paraId="59BEB25F" w14:textId="77777777" w:rsidTr="00165E80">
        <w:trPr>
          <w:trHeight w:hRule="exact" w:val="281"/>
        </w:trPr>
        <w:tc>
          <w:tcPr>
            <w:tcW w:w="1572" w:type="pct"/>
            <w:shd w:val="clear" w:color="auto" w:fill="auto"/>
          </w:tcPr>
          <w:p w14:paraId="5BE96CC5" w14:textId="77777777" w:rsidR="00C64F66" w:rsidRPr="00C64F66" w:rsidRDefault="00C64F66" w:rsidP="00165E80">
            <w:pPr>
              <w:jc w:val="left"/>
              <w:rPr>
                <w:b/>
                <w:sz w:val="20"/>
                <w:szCs w:val="20"/>
                <w:lang w:val="fr-FR"/>
              </w:rPr>
            </w:pPr>
            <w:r w:rsidRPr="00C64F66">
              <w:rPr>
                <w:b/>
                <w:sz w:val="20"/>
                <w:lang w:val="fr-FR"/>
              </w:rPr>
              <w:t>Recommandation du Secrétariat :</w:t>
            </w:r>
          </w:p>
        </w:tc>
        <w:tc>
          <w:tcPr>
            <w:tcW w:w="3428" w:type="pct"/>
            <w:shd w:val="clear" w:color="auto" w:fill="auto"/>
          </w:tcPr>
          <w:p w14:paraId="24FEB050" w14:textId="77777777" w:rsidR="00C64F66" w:rsidRPr="00C64F66" w:rsidRDefault="00C64F66" w:rsidP="00165E80">
            <w:pPr>
              <w:jc w:val="center"/>
              <w:rPr>
                <w:sz w:val="20"/>
                <w:szCs w:val="20"/>
                <w:lang w:val="fr-FR"/>
              </w:rPr>
            </w:pPr>
            <w:r w:rsidRPr="00C64F66">
              <w:rPr>
                <w:sz w:val="20"/>
                <w:lang w:val="fr-FR"/>
              </w:rPr>
              <w:t>Examen individuel</w:t>
            </w:r>
          </w:p>
        </w:tc>
      </w:tr>
    </w:tbl>
    <w:p w14:paraId="03CDC107" w14:textId="77777777" w:rsidR="00C64F66" w:rsidRPr="00C64F66" w:rsidRDefault="00C64F66" w:rsidP="00C64F66">
      <w:pPr>
        <w:jc w:val="left"/>
        <w:rPr>
          <w:lang w:val="fr-FR"/>
        </w:rPr>
      </w:pPr>
      <w:r w:rsidRPr="00C64F66">
        <w:rPr>
          <w:lang w:val="fr-FR"/>
        </w:rPr>
        <w:br w:type="page"/>
      </w:r>
    </w:p>
    <w:p w14:paraId="0772ED35" w14:textId="77777777" w:rsidR="00C64F66" w:rsidRPr="00C64F66" w:rsidRDefault="00C64F66" w:rsidP="00C64F66">
      <w:pPr>
        <w:pStyle w:val="StyleHeader4Para4Left0Firstline0"/>
        <w:numPr>
          <w:ilvl w:val="0"/>
          <w:numId w:val="0"/>
        </w:numPr>
        <w:jc w:val="center"/>
        <w:rPr>
          <w:b/>
          <w:sz w:val="22"/>
          <w:lang w:val="fr-FR"/>
        </w:rPr>
      </w:pPr>
      <w:r w:rsidRPr="00C64F66">
        <w:rPr>
          <w:b/>
          <w:sz w:val="22"/>
          <w:lang w:val="fr-FR"/>
        </w:rPr>
        <w:lastRenderedPageBreak/>
        <w:t>DESCRIPTION DU PROJET</w:t>
      </w:r>
    </w:p>
    <w:p w14:paraId="5F02BE8D" w14:textId="77777777" w:rsidR="00C64F66" w:rsidRPr="00C64F66" w:rsidRDefault="00C64F66" w:rsidP="00C64F66">
      <w:pPr>
        <w:rPr>
          <w:b/>
          <w:lang w:val="fr-FR"/>
        </w:rPr>
      </w:pPr>
      <w:r w:rsidRPr="00C64F66">
        <w:rPr>
          <w:b/>
          <w:lang w:val="fr-FR"/>
        </w:rPr>
        <w:t>Contexte</w:t>
      </w:r>
    </w:p>
    <w:p w14:paraId="07551F30" w14:textId="77777777" w:rsidR="00C64F66" w:rsidRPr="00C64F66" w:rsidRDefault="00C64F66" w:rsidP="00C64F66">
      <w:pPr>
        <w:rPr>
          <w:lang w:val="fr-FR"/>
        </w:rPr>
      </w:pPr>
    </w:p>
    <w:p w14:paraId="679A207E" w14:textId="5CE49C90" w:rsidR="00C64F66" w:rsidRPr="00C64F66" w:rsidRDefault="00C64F66" w:rsidP="00775D70">
      <w:pPr>
        <w:pStyle w:val="Heading1"/>
        <w:rPr>
          <w:lang w:val="fr-FR"/>
        </w:rPr>
      </w:pPr>
      <w:r w:rsidRPr="00C64F66">
        <w:rPr>
          <w:lang w:val="fr-FR"/>
        </w:rPr>
        <w:t>Au nom du gouvernement du Sainte-Lucie, le PNUE a présenté, en sa qualité d’agence d’exécution désignée, une demande pour la phase II du plan de gestion de l’élimination progressive des HCFC (PGEH), pour un montant total de 601 320 $ US, dont 318 000 $ US, plus des coû</w:t>
      </w:r>
      <w:r w:rsidR="00775D70">
        <w:rPr>
          <w:lang w:val="fr-FR"/>
        </w:rPr>
        <w:t>ts d’appui à l’agence de 41 340 $ </w:t>
      </w:r>
      <w:r w:rsidRPr="00C64F66">
        <w:rPr>
          <w:lang w:val="fr-FR"/>
        </w:rPr>
        <w:t>US pour le PNUE, et de 222 000 $ US, plus des coûts d’appui à l’agence de 19 980 $ US pour l’ONUDI, conformément à la demande initiale.</w:t>
      </w:r>
      <w:r w:rsidRPr="00C64F66">
        <w:rPr>
          <w:rStyle w:val="FootnoteReference"/>
          <w:lang w:val="fr-FR"/>
        </w:rPr>
        <w:footnoteReference w:id="5"/>
      </w:r>
      <w:r w:rsidRPr="00C64F66">
        <w:rPr>
          <w:lang w:val="fr-FR"/>
        </w:rPr>
        <w:t xml:space="preserve"> La mise en œuvre de la phase II du PGEH éliminera la consommation restante de HCFC d’ici 2030. </w:t>
      </w:r>
    </w:p>
    <w:p w14:paraId="1EDD7A7C" w14:textId="77777777" w:rsidR="00C64F66" w:rsidRPr="00C64F66" w:rsidRDefault="00C64F66" w:rsidP="00C64F66">
      <w:pPr>
        <w:pStyle w:val="Heading1"/>
        <w:rPr>
          <w:lang w:val="fr-FR"/>
        </w:rPr>
      </w:pPr>
      <w:r w:rsidRPr="00C64F66">
        <w:rPr>
          <w:lang w:val="fr-FR"/>
        </w:rPr>
        <w:t>Le budget de la première tranche de la phase II du PGEH étant demandé à la présente réunion s’élève à 229 261 $ US, dont 71 700 $ US, plus des coûts d’appui à l’agence de 9 321 $ US pour le PNUE, et 136 000 $ US, plus des coûts d’appui à l’agence de 12 240 $ US pour l’ONUDI, conformément à la demande initiale.</w:t>
      </w:r>
    </w:p>
    <w:p w14:paraId="31B0B26D" w14:textId="77777777" w:rsidR="00C64F66" w:rsidRPr="00C64F66" w:rsidRDefault="00C64F66" w:rsidP="00C64F66">
      <w:pPr>
        <w:pStyle w:val="Heading1"/>
        <w:numPr>
          <w:ilvl w:val="0"/>
          <w:numId w:val="0"/>
        </w:numPr>
        <w:rPr>
          <w:b/>
          <w:lang w:val="fr-FR"/>
        </w:rPr>
      </w:pPr>
      <w:r w:rsidRPr="00C64F66">
        <w:rPr>
          <w:b/>
          <w:lang w:val="fr-FR"/>
        </w:rPr>
        <w:t>État de la mise en œuvre de la phase I du PGEH</w:t>
      </w:r>
    </w:p>
    <w:p w14:paraId="62B9CF18" w14:textId="77777777" w:rsidR="00C64F66" w:rsidRPr="00C64F66" w:rsidRDefault="00C64F66" w:rsidP="00C64F66">
      <w:pPr>
        <w:pStyle w:val="Heading1"/>
        <w:rPr>
          <w:lang w:val="fr-FR"/>
        </w:rPr>
      </w:pPr>
      <w:r w:rsidRPr="00C64F66">
        <w:rPr>
          <w:lang w:val="fr-FR"/>
        </w:rPr>
        <w:t>La phase I du PGEH de Sainte-Lucie a initialement été approuvée à la 64</w:t>
      </w:r>
      <w:r w:rsidRPr="00C64F66">
        <w:rPr>
          <w:vertAlign w:val="superscript"/>
          <w:lang w:val="fr-FR"/>
        </w:rPr>
        <w:t>e</w:t>
      </w:r>
      <w:r w:rsidRPr="00C64F66">
        <w:rPr>
          <w:lang w:val="fr-FR"/>
        </w:rPr>
        <w:t> réunion</w:t>
      </w:r>
      <w:r w:rsidRPr="00C64F66">
        <w:rPr>
          <w:rStyle w:val="FootnoteReference"/>
          <w:lang w:val="fr-FR"/>
        </w:rPr>
        <w:footnoteReference w:id="6"/>
      </w:r>
      <w:r w:rsidRPr="00C64F66">
        <w:rPr>
          <w:lang w:val="fr-FR"/>
        </w:rPr>
        <w:t xml:space="preserve"> et révisée au 68</w:t>
      </w:r>
      <w:r w:rsidRPr="00C64F66">
        <w:rPr>
          <w:vertAlign w:val="superscript"/>
          <w:lang w:val="fr-FR"/>
        </w:rPr>
        <w:t>e</w:t>
      </w:r>
      <w:r w:rsidRPr="00C64F66">
        <w:rPr>
          <w:rStyle w:val="FootnoteReference"/>
          <w:lang w:val="fr-FR"/>
        </w:rPr>
        <w:footnoteReference w:id="7"/>
      </w:r>
      <w:r w:rsidRPr="00C64F66">
        <w:rPr>
          <w:lang w:val="fr-FR"/>
        </w:rPr>
        <w:t> et 76</w:t>
      </w:r>
      <w:r w:rsidRPr="00C64F66">
        <w:rPr>
          <w:vertAlign w:val="superscript"/>
          <w:lang w:val="fr-FR"/>
        </w:rPr>
        <w:t>e</w:t>
      </w:r>
      <w:r w:rsidRPr="00C64F66">
        <w:rPr>
          <w:rStyle w:val="FootnoteReference"/>
          <w:lang w:val="fr-FR"/>
        </w:rPr>
        <w:footnoteReference w:id="8"/>
      </w:r>
      <w:r w:rsidRPr="00C64F66">
        <w:rPr>
          <w:lang w:val="fr-FR"/>
        </w:rPr>
        <w:t> réunions, pour satisfaire à la réduction de 35 pour cent par rapport à la référence d’ici 2020, pour un montant total de 210 000 $ US, plus des coûts d’appui à l’agence, afin d’éliminer 0,38 tonne PAO de HCFC utilisés dans le secteur de l’entretien des équipements de réfrigération et de climatisation. Un aperçu de la mise en œuvre de la phase I, comprenant une analyse de la consommation de HCFC, les rapports périodique et financier de la mise en œuvre, la demande pour la cinquième et dernière tranche présentée à la présente réunion, est disponible aux paragraphes 1 à 23 du présent document.</w:t>
      </w:r>
    </w:p>
    <w:p w14:paraId="0D4AC136" w14:textId="77777777" w:rsidR="00C64F66" w:rsidRPr="00C64F66" w:rsidRDefault="00C64F66" w:rsidP="00C64F66">
      <w:pPr>
        <w:autoSpaceDE w:val="0"/>
        <w:autoSpaceDN w:val="0"/>
        <w:adjustRightInd w:val="0"/>
        <w:rPr>
          <w:b/>
          <w:bCs/>
          <w:lang w:val="fr-FR"/>
        </w:rPr>
      </w:pPr>
      <w:r w:rsidRPr="00C64F66">
        <w:rPr>
          <w:b/>
          <w:lang w:val="fr-FR"/>
        </w:rPr>
        <w:t>Phase II du PGEH</w:t>
      </w:r>
    </w:p>
    <w:p w14:paraId="07E2E0E7" w14:textId="77777777" w:rsidR="00C64F66" w:rsidRPr="00C64F66" w:rsidRDefault="00C64F66" w:rsidP="00C64F66">
      <w:pPr>
        <w:rPr>
          <w:lang w:val="fr-FR"/>
        </w:rPr>
      </w:pPr>
    </w:p>
    <w:p w14:paraId="25DABECF" w14:textId="77777777" w:rsidR="00C64F66" w:rsidRPr="00C64F66" w:rsidRDefault="00C64F66" w:rsidP="00C64F66">
      <w:pPr>
        <w:pStyle w:val="Heading1"/>
        <w:numPr>
          <w:ilvl w:val="0"/>
          <w:numId w:val="0"/>
        </w:numPr>
        <w:rPr>
          <w:u w:val="single"/>
          <w:lang w:val="fr-FR"/>
        </w:rPr>
      </w:pPr>
      <w:r w:rsidRPr="00C64F66">
        <w:rPr>
          <w:u w:val="single"/>
          <w:lang w:val="fr-FR"/>
        </w:rPr>
        <w:t>Consommation restante admissible au financement</w:t>
      </w:r>
    </w:p>
    <w:p w14:paraId="53D6CA37" w14:textId="77777777" w:rsidR="00C64F66" w:rsidRPr="00C64F66" w:rsidRDefault="00C64F66" w:rsidP="00C64F66">
      <w:pPr>
        <w:pStyle w:val="Heading1"/>
        <w:rPr>
          <w:lang w:val="fr-FR"/>
        </w:rPr>
      </w:pPr>
      <w:r w:rsidRPr="00C64F66">
        <w:rPr>
          <w:lang w:val="fr-FR"/>
        </w:rPr>
        <w:t>Après déduction de 0,38 tonne PAO de HCFC associée à la phase I du PGEH, la consommation restante admissible au financement s’élève à 0,71 tonne PAO de HCFC-22.</w:t>
      </w:r>
    </w:p>
    <w:p w14:paraId="7218709A" w14:textId="77777777" w:rsidR="00C64F66" w:rsidRPr="00C64F66" w:rsidRDefault="00C64F66" w:rsidP="00C64F66">
      <w:pPr>
        <w:pStyle w:val="Heading1"/>
        <w:keepNext/>
        <w:keepLines/>
        <w:numPr>
          <w:ilvl w:val="0"/>
          <w:numId w:val="0"/>
        </w:numPr>
        <w:rPr>
          <w:u w:val="single"/>
          <w:lang w:val="fr-FR"/>
        </w:rPr>
      </w:pPr>
      <w:r w:rsidRPr="00C64F66">
        <w:rPr>
          <w:u w:val="single"/>
          <w:lang w:val="fr-FR"/>
        </w:rPr>
        <w:t>Répartition sectorielle des HCFC</w:t>
      </w:r>
    </w:p>
    <w:p w14:paraId="2EA4AEDF" w14:textId="77777777" w:rsidR="00C64F66" w:rsidRPr="00C64F66" w:rsidRDefault="00C64F66" w:rsidP="00C64F66">
      <w:pPr>
        <w:pStyle w:val="Heading1"/>
        <w:keepNext/>
        <w:keepLines/>
        <w:rPr>
          <w:lang w:val="fr-FR"/>
        </w:rPr>
      </w:pPr>
      <w:r w:rsidRPr="00C64F66">
        <w:rPr>
          <w:lang w:val="fr-FR"/>
        </w:rPr>
        <w:t xml:space="preserve">Environ 420 techniciens et 69 ateliers consomment du HCFC-22 pour entretenir des climatiseurs résidentiels et commerciaux, des équipements de réfrigération commerciale et des équipements utilisés dans des applications telles que des chambres froides, des appareils de refroidissement, des machines à glaçons, comme indiqué au tableau 3. Le HCFC-22 représente 17,2 pour cent des frigorigènes utilisés dans le secteur de l’entretien ; le R-410A, le HFC-134a et le R-404A sont d’autres frigorigènes beaucoup utilisés dans les applications de réfrigération et de climatisation. </w:t>
      </w:r>
    </w:p>
    <w:p w14:paraId="377E0115" w14:textId="77777777" w:rsidR="00117C2C" w:rsidRDefault="00117C2C">
      <w:pPr>
        <w:jc w:val="left"/>
        <w:rPr>
          <w:b/>
          <w:lang w:val="fr-FR"/>
        </w:rPr>
      </w:pPr>
      <w:r>
        <w:rPr>
          <w:b/>
          <w:lang w:val="fr-FR"/>
        </w:rPr>
        <w:br w:type="page"/>
      </w:r>
    </w:p>
    <w:p w14:paraId="7ED55C47" w14:textId="1BF23F95" w:rsidR="00C64F66" w:rsidRPr="00C64F66" w:rsidRDefault="00C64F66" w:rsidP="00C64F66">
      <w:pPr>
        <w:pStyle w:val="Heading1"/>
        <w:numPr>
          <w:ilvl w:val="0"/>
          <w:numId w:val="0"/>
        </w:numPr>
        <w:spacing w:after="0"/>
        <w:rPr>
          <w:b/>
          <w:lang w:val="fr-FR"/>
        </w:rPr>
      </w:pPr>
      <w:r w:rsidRPr="00C64F66">
        <w:rPr>
          <w:b/>
          <w:lang w:val="fr-FR"/>
        </w:rPr>
        <w:lastRenderedPageBreak/>
        <w:t xml:space="preserve">Tableau 3. Répartition sectorielle du HCFC-22 à Sainte-Lucie en 2020 </w:t>
      </w:r>
    </w:p>
    <w:tbl>
      <w:tblPr>
        <w:tblW w:w="9388"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5"/>
        <w:gridCol w:w="1260"/>
        <w:gridCol w:w="1710"/>
        <w:gridCol w:w="1530"/>
        <w:gridCol w:w="1080"/>
        <w:gridCol w:w="1013"/>
      </w:tblGrid>
      <w:tr w:rsidR="00C64F66" w:rsidRPr="00C64F66" w14:paraId="71EE9740" w14:textId="77777777" w:rsidTr="00165E80">
        <w:trPr>
          <w:tblHeader/>
        </w:trPr>
        <w:tc>
          <w:tcPr>
            <w:tcW w:w="2795" w:type="dxa"/>
            <w:vMerge w:val="restart"/>
            <w:shd w:val="clear" w:color="auto" w:fill="auto"/>
            <w:vAlign w:val="center"/>
            <w:hideMark/>
          </w:tcPr>
          <w:p w14:paraId="5A4203A1" w14:textId="77777777" w:rsidR="00C64F66" w:rsidRPr="00C64F66" w:rsidRDefault="00C64F66" w:rsidP="00165E80">
            <w:pPr>
              <w:jc w:val="left"/>
              <w:rPr>
                <w:b/>
                <w:bCs/>
                <w:sz w:val="20"/>
                <w:szCs w:val="20"/>
                <w:lang w:val="fr-FR"/>
              </w:rPr>
            </w:pPr>
            <w:r w:rsidRPr="00C64F66">
              <w:rPr>
                <w:b/>
                <w:sz w:val="20"/>
                <w:lang w:val="fr-FR"/>
              </w:rPr>
              <w:t>Secteur/Applications</w:t>
            </w:r>
          </w:p>
        </w:tc>
        <w:tc>
          <w:tcPr>
            <w:tcW w:w="1260" w:type="dxa"/>
            <w:vMerge w:val="restart"/>
            <w:shd w:val="clear" w:color="auto" w:fill="auto"/>
            <w:vAlign w:val="center"/>
            <w:hideMark/>
          </w:tcPr>
          <w:p w14:paraId="319230CC" w14:textId="77777777" w:rsidR="00C64F66" w:rsidRPr="00C64F66" w:rsidRDefault="00C64F66" w:rsidP="00165E80">
            <w:pPr>
              <w:jc w:val="center"/>
              <w:rPr>
                <w:b/>
                <w:bCs/>
                <w:sz w:val="20"/>
                <w:szCs w:val="20"/>
                <w:lang w:val="fr-FR"/>
              </w:rPr>
            </w:pPr>
            <w:r w:rsidRPr="00C64F66">
              <w:rPr>
                <w:b/>
                <w:sz w:val="20"/>
                <w:lang w:val="fr-FR"/>
              </w:rPr>
              <w:t>Nombre d’unités</w:t>
            </w:r>
          </w:p>
        </w:tc>
        <w:tc>
          <w:tcPr>
            <w:tcW w:w="1710" w:type="dxa"/>
            <w:vMerge w:val="restart"/>
            <w:shd w:val="clear" w:color="auto" w:fill="auto"/>
            <w:vAlign w:val="center"/>
            <w:hideMark/>
          </w:tcPr>
          <w:p w14:paraId="5066DEDF" w14:textId="77777777" w:rsidR="00C64F66" w:rsidRPr="00C64F66" w:rsidRDefault="00C64F66" w:rsidP="00165E80">
            <w:pPr>
              <w:jc w:val="center"/>
              <w:rPr>
                <w:b/>
                <w:bCs/>
                <w:sz w:val="20"/>
                <w:szCs w:val="20"/>
                <w:lang w:val="fr-FR"/>
              </w:rPr>
            </w:pPr>
            <w:r w:rsidRPr="00C64F66">
              <w:rPr>
                <w:b/>
                <w:sz w:val="20"/>
                <w:lang w:val="fr-FR"/>
              </w:rPr>
              <w:t>Charge moyenne/unité (kg)</w:t>
            </w:r>
          </w:p>
        </w:tc>
        <w:tc>
          <w:tcPr>
            <w:tcW w:w="1530" w:type="dxa"/>
            <w:vMerge w:val="restart"/>
            <w:shd w:val="clear" w:color="auto" w:fill="auto"/>
            <w:vAlign w:val="center"/>
            <w:hideMark/>
          </w:tcPr>
          <w:p w14:paraId="1580E5E9" w14:textId="77777777" w:rsidR="00C64F66" w:rsidRPr="00C64F66" w:rsidRDefault="00C64F66" w:rsidP="00165E80">
            <w:pPr>
              <w:jc w:val="center"/>
              <w:rPr>
                <w:b/>
                <w:bCs/>
                <w:sz w:val="20"/>
                <w:szCs w:val="20"/>
                <w:lang w:val="fr-FR"/>
              </w:rPr>
            </w:pPr>
            <w:r w:rsidRPr="00C64F66">
              <w:rPr>
                <w:b/>
                <w:sz w:val="20"/>
                <w:lang w:val="fr-FR"/>
              </w:rPr>
              <w:t>Taux de fuite (%)</w:t>
            </w:r>
          </w:p>
        </w:tc>
        <w:tc>
          <w:tcPr>
            <w:tcW w:w="2093" w:type="dxa"/>
            <w:gridSpan w:val="2"/>
            <w:shd w:val="clear" w:color="auto" w:fill="auto"/>
            <w:vAlign w:val="center"/>
            <w:hideMark/>
          </w:tcPr>
          <w:p w14:paraId="0D00C768" w14:textId="77777777" w:rsidR="00C64F66" w:rsidRPr="00C64F66" w:rsidRDefault="00C64F66" w:rsidP="00165E80">
            <w:pPr>
              <w:jc w:val="center"/>
              <w:rPr>
                <w:b/>
                <w:bCs/>
                <w:sz w:val="20"/>
                <w:szCs w:val="20"/>
                <w:lang w:val="fr-FR"/>
              </w:rPr>
            </w:pPr>
            <w:r w:rsidRPr="00C64F66">
              <w:rPr>
                <w:b/>
                <w:sz w:val="20"/>
                <w:lang w:val="fr-FR"/>
              </w:rPr>
              <w:t xml:space="preserve">Consommation </w:t>
            </w:r>
          </w:p>
        </w:tc>
      </w:tr>
      <w:tr w:rsidR="00C64F66" w:rsidRPr="00C64F66" w14:paraId="50823F8E" w14:textId="77777777" w:rsidTr="00165E80">
        <w:trPr>
          <w:tblHeader/>
        </w:trPr>
        <w:tc>
          <w:tcPr>
            <w:tcW w:w="2795" w:type="dxa"/>
            <w:vMerge/>
            <w:vAlign w:val="center"/>
            <w:hideMark/>
          </w:tcPr>
          <w:p w14:paraId="692D7479" w14:textId="77777777" w:rsidR="00C64F66" w:rsidRPr="00C64F66" w:rsidRDefault="00C64F66" w:rsidP="00165E80">
            <w:pPr>
              <w:jc w:val="left"/>
              <w:rPr>
                <w:b/>
                <w:bCs/>
                <w:sz w:val="20"/>
                <w:szCs w:val="20"/>
                <w:lang w:val="fr-FR" w:eastAsia="en-CA"/>
              </w:rPr>
            </w:pPr>
          </w:p>
        </w:tc>
        <w:tc>
          <w:tcPr>
            <w:tcW w:w="1260" w:type="dxa"/>
            <w:vMerge/>
            <w:vAlign w:val="center"/>
            <w:hideMark/>
          </w:tcPr>
          <w:p w14:paraId="0FDA3A79" w14:textId="77777777" w:rsidR="00C64F66" w:rsidRPr="00C64F66" w:rsidRDefault="00C64F66" w:rsidP="00165E80">
            <w:pPr>
              <w:jc w:val="left"/>
              <w:rPr>
                <w:b/>
                <w:bCs/>
                <w:sz w:val="20"/>
                <w:szCs w:val="20"/>
                <w:lang w:val="fr-FR" w:eastAsia="en-CA"/>
              </w:rPr>
            </w:pPr>
          </w:p>
        </w:tc>
        <w:tc>
          <w:tcPr>
            <w:tcW w:w="1710" w:type="dxa"/>
            <w:vMerge/>
            <w:vAlign w:val="center"/>
            <w:hideMark/>
          </w:tcPr>
          <w:p w14:paraId="4201F8BE" w14:textId="77777777" w:rsidR="00C64F66" w:rsidRPr="00C64F66" w:rsidRDefault="00C64F66" w:rsidP="00165E80">
            <w:pPr>
              <w:jc w:val="left"/>
              <w:rPr>
                <w:b/>
                <w:bCs/>
                <w:sz w:val="20"/>
                <w:szCs w:val="20"/>
                <w:lang w:val="fr-FR" w:eastAsia="en-CA"/>
              </w:rPr>
            </w:pPr>
          </w:p>
        </w:tc>
        <w:tc>
          <w:tcPr>
            <w:tcW w:w="1530" w:type="dxa"/>
            <w:vMerge/>
            <w:vAlign w:val="center"/>
            <w:hideMark/>
          </w:tcPr>
          <w:p w14:paraId="60B0611F" w14:textId="77777777" w:rsidR="00C64F66" w:rsidRPr="00C64F66" w:rsidRDefault="00C64F66" w:rsidP="00165E80">
            <w:pPr>
              <w:jc w:val="left"/>
              <w:rPr>
                <w:b/>
                <w:bCs/>
                <w:sz w:val="20"/>
                <w:szCs w:val="20"/>
                <w:lang w:val="fr-FR" w:eastAsia="en-CA"/>
              </w:rPr>
            </w:pPr>
          </w:p>
        </w:tc>
        <w:tc>
          <w:tcPr>
            <w:tcW w:w="1080" w:type="dxa"/>
            <w:shd w:val="clear" w:color="auto" w:fill="auto"/>
            <w:vAlign w:val="center"/>
            <w:hideMark/>
          </w:tcPr>
          <w:p w14:paraId="698AC2C4" w14:textId="77777777" w:rsidR="00C64F66" w:rsidRPr="00C64F66" w:rsidRDefault="00C64F66" w:rsidP="00165E80">
            <w:pPr>
              <w:jc w:val="center"/>
              <w:rPr>
                <w:b/>
                <w:bCs/>
                <w:sz w:val="20"/>
                <w:szCs w:val="20"/>
                <w:lang w:val="fr-FR"/>
              </w:rPr>
            </w:pPr>
            <w:r w:rsidRPr="00C64F66">
              <w:rPr>
                <w:b/>
                <w:sz w:val="20"/>
                <w:lang w:val="fr-FR"/>
              </w:rPr>
              <w:t>tm*</w:t>
            </w:r>
          </w:p>
        </w:tc>
        <w:tc>
          <w:tcPr>
            <w:tcW w:w="1013" w:type="dxa"/>
            <w:shd w:val="clear" w:color="auto" w:fill="auto"/>
            <w:vAlign w:val="center"/>
            <w:hideMark/>
          </w:tcPr>
          <w:p w14:paraId="0B5ED79C" w14:textId="77777777" w:rsidR="00C64F66" w:rsidRPr="00C64F66" w:rsidRDefault="00C64F66" w:rsidP="00165E80">
            <w:pPr>
              <w:jc w:val="center"/>
              <w:rPr>
                <w:b/>
                <w:bCs/>
                <w:sz w:val="20"/>
                <w:szCs w:val="20"/>
                <w:lang w:val="fr-FR"/>
              </w:rPr>
            </w:pPr>
            <w:r w:rsidRPr="00C64F66">
              <w:rPr>
                <w:b/>
                <w:sz w:val="20"/>
                <w:lang w:val="fr-FR"/>
              </w:rPr>
              <w:t>%</w:t>
            </w:r>
          </w:p>
        </w:tc>
      </w:tr>
      <w:tr w:rsidR="00C64F66" w:rsidRPr="00C64F66" w14:paraId="0096938F" w14:textId="77777777" w:rsidTr="00165E80">
        <w:tc>
          <w:tcPr>
            <w:tcW w:w="2795" w:type="dxa"/>
            <w:shd w:val="clear" w:color="auto" w:fill="auto"/>
            <w:vAlign w:val="center"/>
            <w:hideMark/>
          </w:tcPr>
          <w:p w14:paraId="2FCD1A28" w14:textId="77777777" w:rsidR="00C64F66" w:rsidRPr="00C64F66" w:rsidRDefault="00C64F66" w:rsidP="00165E80">
            <w:pPr>
              <w:jc w:val="left"/>
              <w:rPr>
                <w:sz w:val="20"/>
                <w:szCs w:val="20"/>
                <w:lang w:val="fr-FR"/>
              </w:rPr>
            </w:pPr>
            <w:r w:rsidRPr="00C64F66">
              <w:rPr>
                <w:sz w:val="20"/>
                <w:lang w:val="fr-FR"/>
              </w:rPr>
              <w:t>Climatisation individuelle (monobloc et à deux blocs)</w:t>
            </w:r>
          </w:p>
        </w:tc>
        <w:tc>
          <w:tcPr>
            <w:tcW w:w="1260" w:type="dxa"/>
            <w:tcBorders>
              <w:top w:val="single" w:sz="4" w:space="0" w:color="auto"/>
              <w:left w:val="single" w:sz="4" w:space="0" w:color="auto"/>
              <w:bottom w:val="single" w:sz="4" w:space="0" w:color="auto"/>
              <w:right w:val="single" w:sz="4" w:space="0" w:color="auto"/>
            </w:tcBorders>
            <w:shd w:val="clear" w:color="auto" w:fill="auto"/>
            <w:hideMark/>
          </w:tcPr>
          <w:p w14:paraId="6A7135C3" w14:textId="77777777" w:rsidR="00C64F66" w:rsidRPr="00C64F66" w:rsidRDefault="00C64F66" w:rsidP="00165E80">
            <w:pPr>
              <w:jc w:val="center"/>
              <w:rPr>
                <w:sz w:val="20"/>
                <w:szCs w:val="20"/>
                <w:lang w:val="fr-FR"/>
              </w:rPr>
            </w:pPr>
            <w:r w:rsidRPr="00C64F66">
              <w:rPr>
                <w:sz w:val="20"/>
                <w:lang w:val="fr-FR"/>
              </w:rPr>
              <w:t>9 225</w:t>
            </w:r>
          </w:p>
        </w:tc>
        <w:tc>
          <w:tcPr>
            <w:tcW w:w="1710" w:type="dxa"/>
            <w:tcBorders>
              <w:top w:val="single" w:sz="4" w:space="0" w:color="auto"/>
              <w:left w:val="nil"/>
              <w:bottom w:val="single" w:sz="4" w:space="0" w:color="auto"/>
              <w:right w:val="single" w:sz="4" w:space="0" w:color="auto"/>
            </w:tcBorders>
            <w:shd w:val="clear" w:color="auto" w:fill="auto"/>
            <w:hideMark/>
          </w:tcPr>
          <w:p w14:paraId="142873C0" w14:textId="77777777" w:rsidR="00C64F66" w:rsidRPr="00C64F66" w:rsidRDefault="00C64F66" w:rsidP="00165E80">
            <w:pPr>
              <w:jc w:val="right"/>
              <w:rPr>
                <w:sz w:val="20"/>
                <w:szCs w:val="20"/>
                <w:lang w:val="fr-FR"/>
              </w:rPr>
            </w:pPr>
            <w:r w:rsidRPr="00C64F66">
              <w:rPr>
                <w:sz w:val="20"/>
                <w:lang w:val="fr-FR"/>
              </w:rPr>
              <w:t>2,0</w:t>
            </w:r>
          </w:p>
        </w:tc>
        <w:tc>
          <w:tcPr>
            <w:tcW w:w="1530" w:type="dxa"/>
            <w:tcBorders>
              <w:top w:val="single" w:sz="4" w:space="0" w:color="auto"/>
              <w:left w:val="nil"/>
              <w:bottom w:val="single" w:sz="4" w:space="0" w:color="auto"/>
              <w:right w:val="single" w:sz="4" w:space="0" w:color="auto"/>
            </w:tcBorders>
            <w:shd w:val="clear" w:color="auto" w:fill="auto"/>
            <w:hideMark/>
          </w:tcPr>
          <w:p w14:paraId="6EED5487" w14:textId="77777777" w:rsidR="00C64F66" w:rsidRPr="00C64F66" w:rsidRDefault="00C64F66" w:rsidP="00165E80">
            <w:pPr>
              <w:jc w:val="center"/>
              <w:rPr>
                <w:sz w:val="20"/>
                <w:szCs w:val="20"/>
                <w:lang w:val="fr-FR"/>
              </w:rPr>
            </w:pPr>
            <w:r w:rsidRPr="00C64F66">
              <w:rPr>
                <w:sz w:val="20"/>
                <w:lang w:val="fr-FR"/>
              </w:rPr>
              <w:t>9</w:t>
            </w:r>
          </w:p>
        </w:tc>
        <w:tc>
          <w:tcPr>
            <w:tcW w:w="1080" w:type="dxa"/>
            <w:tcBorders>
              <w:top w:val="single" w:sz="4" w:space="0" w:color="auto"/>
              <w:left w:val="nil"/>
              <w:bottom w:val="single" w:sz="4" w:space="0" w:color="auto"/>
              <w:right w:val="single" w:sz="4" w:space="0" w:color="auto"/>
            </w:tcBorders>
            <w:shd w:val="clear" w:color="auto" w:fill="auto"/>
            <w:hideMark/>
          </w:tcPr>
          <w:p w14:paraId="21D0BFB2" w14:textId="77777777" w:rsidR="00C64F66" w:rsidRPr="00C64F66" w:rsidRDefault="00C64F66" w:rsidP="00165E80">
            <w:pPr>
              <w:jc w:val="right"/>
              <w:rPr>
                <w:sz w:val="20"/>
                <w:szCs w:val="20"/>
                <w:lang w:val="fr-FR"/>
              </w:rPr>
            </w:pPr>
            <w:r w:rsidRPr="00C64F66">
              <w:rPr>
                <w:sz w:val="20"/>
                <w:lang w:val="fr-FR"/>
              </w:rPr>
              <w:t>1,61</w:t>
            </w:r>
          </w:p>
        </w:tc>
        <w:tc>
          <w:tcPr>
            <w:tcW w:w="1013" w:type="dxa"/>
            <w:tcBorders>
              <w:top w:val="single" w:sz="4" w:space="0" w:color="auto"/>
              <w:left w:val="nil"/>
              <w:bottom w:val="single" w:sz="4" w:space="0" w:color="auto"/>
              <w:right w:val="single" w:sz="4" w:space="0" w:color="auto"/>
            </w:tcBorders>
            <w:shd w:val="clear" w:color="auto" w:fill="auto"/>
            <w:hideMark/>
          </w:tcPr>
          <w:p w14:paraId="6056E4DB" w14:textId="77777777" w:rsidR="00C64F66" w:rsidRPr="00C64F66" w:rsidRDefault="00C64F66" w:rsidP="00165E80">
            <w:pPr>
              <w:jc w:val="center"/>
              <w:rPr>
                <w:sz w:val="20"/>
                <w:szCs w:val="20"/>
                <w:lang w:val="fr-FR"/>
              </w:rPr>
            </w:pPr>
            <w:r w:rsidRPr="00C64F66">
              <w:rPr>
                <w:sz w:val="20"/>
                <w:lang w:val="fr-FR"/>
              </w:rPr>
              <w:t>72</w:t>
            </w:r>
          </w:p>
        </w:tc>
      </w:tr>
      <w:tr w:rsidR="00C64F66" w:rsidRPr="00C64F66" w14:paraId="7B291A54" w14:textId="77777777" w:rsidTr="00165E80">
        <w:tc>
          <w:tcPr>
            <w:tcW w:w="2795" w:type="dxa"/>
            <w:shd w:val="clear" w:color="auto" w:fill="auto"/>
            <w:vAlign w:val="center"/>
            <w:hideMark/>
          </w:tcPr>
          <w:p w14:paraId="2BA77AF0" w14:textId="77777777" w:rsidR="00C64F66" w:rsidRPr="00C64F66" w:rsidRDefault="00C64F66" w:rsidP="00165E80">
            <w:pPr>
              <w:jc w:val="left"/>
              <w:rPr>
                <w:sz w:val="20"/>
                <w:szCs w:val="20"/>
                <w:lang w:val="fr-FR"/>
              </w:rPr>
            </w:pPr>
            <w:r w:rsidRPr="00C64F66">
              <w:rPr>
                <w:sz w:val="20"/>
                <w:lang w:val="fr-FR"/>
              </w:rPr>
              <w:t>Climatisation commerciale (unités de toiture, unités multi</w:t>
            </w:r>
            <w:r w:rsidRPr="00C64F66">
              <w:rPr>
                <w:sz w:val="20"/>
                <w:lang w:val="fr-FR"/>
              </w:rPr>
              <w:noBreakHyphen/>
              <w:t>split, appareils de refroidissement)</w:t>
            </w:r>
          </w:p>
        </w:tc>
        <w:tc>
          <w:tcPr>
            <w:tcW w:w="1260" w:type="dxa"/>
            <w:tcBorders>
              <w:top w:val="nil"/>
              <w:left w:val="single" w:sz="4" w:space="0" w:color="auto"/>
              <w:bottom w:val="single" w:sz="4" w:space="0" w:color="auto"/>
              <w:right w:val="single" w:sz="4" w:space="0" w:color="auto"/>
            </w:tcBorders>
            <w:shd w:val="clear" w:color="auto" w:fill="auto"/>
            <w:hideMark/>
          </w:tcPr>
          <w:p w14:paraId="5324268C" w14:textId="77777777" w:rsidR="00C64F66" w:rsidRPr="00C64F66" w:rsidRDefault="00C64F66" w:rsidP="00165E80">
            <w:pPr>
              <w:jc w:val="center"/>
              <w:rPr>
                <w:sz w:val="20"/>
                <w:szCs w:val="20"/>
                <w:lang w:val="fr-FR"/>
              </w:rPr>
            </w:pPr>
            <w:r w:rsidRPr="00C64F66">
              <w:rPr>
                <w:sz w:val="20"/>
                <w:lang w:val="fr-FR"/>
              </w:rPr>
              <w:t>6 150</w:t>
            </w:r>
          </w:p>
        </w:tc>
        <w:tc>
          <w:tcPr>
            <w:tcW w:w="1710" w:type="dxa"/>
            <w:tcBorders>
              <w:top w:val="nil"/>
              <w:left w:val="nil"/>
              <w:bottom w:val="single" w:sz="4" w:space="0" w:color="auto"/>
              <w:right w:val="single" w:sz="4" w:space="0" w:color="auto"/>
            </w:tcBorders>
            <w:shd w:val="clear" w:color="auto" w:fill="auto"/>
            <w:hideMark/>
          </w:tcPr>
          <w:p w14:paraId="2CE7BAA4" w14:textId="77777777" w:rsidR="00C64F66" w:rsidRPr="00C64F66" w:rsidRDefault="00C64F66" w:rsidP="00165E80">
            <w:pPr>
              <w:jc w:val="right"/>
              <w:rPr>
                <w:sz w:val="20"/>
                <w:szCs w:val="20"/>
                <w:lang w:val="fr-FR"/>
              </w:rPr>
            </w:pPr>
            <w:r w:rsidRPr="00C64F66">
              <w:rPr>
                <w:sz w:val="20"/>
                <w:lang w:val="fr-FR"/>
              </w:rPr>
              <w:t>5,0</w:t>
            </w:r>
          </w:p>
        </w:tc>
        <w:tc>
          <w:tcPr>
            <w:tcW w:w="1530" w:type="dxa"/>
            <w:tcBorders>
              <w:top w:val="nil"/>
              <w:left w:val="nil"/>
              <w:bottom w:val="single" w:sz="4" w:space="0" w:color="auto"/>
              <w:right w:val="single" w:sz="4" w:space="0" w:color="auto"/>
            </w:tcBorders>
            <w:shd w:val="clear" w:color="auto" w:fill="auto"/>
            <w:hideMark/>
          </w:tcPr>
          <w:p w14:paraId="50EFE56B" w14:textId="77777777" w:rsidR="00C64F66" w:rsidRPr="00C64F66" w:rsidRDefault="00C64F66" w:rsidP="00165E80">
            <w:pPr>
              <w:jc w:val="center"/>
              <w:rPr>
                <w:sz w:val="20"/>
                <w:szCs w:val="20"/>
                <w:lang w:val="fr-FR"/>
              </w:rPr>
            </w:pPr>
            <w:r w:rsidRPr="00C64F66">
              <w:rPr>
                <w:sz w:val="20"/>
                <w:lang w:val="fr-FR"/>
              </w:rPr>
              <w:t>9</w:t>
            </w:r>
          </w:p>
        </w:tc>
        <w:tc>
          <w:tcPr>
            <w:tcW w:w="1080" w:type="dxa"/>
            <w:tcBorders>
              <w:top w:val="nil"/>
              <w:left w:val="nil"/>
              <w:bottom w:val="single" w:sz="4" w:space="0" w:color="auto"/>
              <w:right w:val="single" w:sz="4" w:space="0" w:color="auto"/>
            </w:tcBorders>
            <w:shd w:val="clear" w:color="auto" w:fill="auto"/>
            <w:hideMark/>
          </w:tcPr>
          <w:p w14:paraId="1E410A6C" w14:textId="77777777" w:rsidR="00C64F66" w:rsidRPr="00C64F66" w:rsidRDefault="00C64F66" w:rsidP="00165E80">
            <w:pPr>
              <w:jc w:val="right"/>
              <w:rPr>
                <w:sz w:val="20"/>
                <w:szCs w:val="20"/>
                <w:lang w:val="fr-FR"/>
              </w:rPr>
            </w:pPr>
            <w:r w:rsidRPr="00C64F66">
              <w:rPr>
                <w:sz w:val="20"/>
                <w:lang w:val="fr-FR"/>
              </w:rPr>
              <w:t>2,77</w:t>
            </w:r>
          </w:p>
        </w:tc>
        <w:tc>
          <w:tcPr>
            <w:tcW w:w="1013" w:type="dxa"/>
            <w:tcBorders>
              <w:top w:val="nil"/>
              <w:left w:val="nil"/>
              <w:bottom w:val="single" w:sz="4" w:space="0" w:color="auto"/>
              <w:right w:val="single" w:sz="4" w:space="0" w:color="auto"/>
            </w:tcBorders>
            <w:shd w:val="clear" w:color="auto" w:fill="auto"/>
            <w:hideMark/>
          </w:tcPr>
          <w:p w14:paraId="40398ED3" w14:textId="77777777" w:rsidR="00C64F66" w:rsidRPr="00C64F66" w:rsidRDefault="00C64F66" w:rsidP="00165E80">
            <w:pPr>
              <w:jc w:val="center"/>
              <w:rPr>
                <w:sz w:val="20"/>
                <w:szCs w:val="20"/>
                <w:lang w:val="fr-FR"/>
              </w:rPr>
            </w:pPr>
            <w:r w:rsidRPr="00C64F66">
              <w:rPr>
                <w:sz w:val="20"/>
                <w:lang w:val="fr-FR"/>
              </w:rPr>
              <w:t>6</w:t>
            </w:r>
          </w:p>
        </w:tc>
      </w:tr>
      <w:tr w:rsidR="00C64F66" w:rsidRPr="00C64F66" w14:paraId="6714D0F6" w14:textId="77777777" w:rsidTr="00165E80">
        <w:tc>
          <w:tcPr>
            <w:tcW w:w="2795" w:type="dxa"/>
            <w:shd w:val="clear" w:color="auto" w:fill="auto"/>
            <w:vAlign w:val="center"/>
            <w:hideMark/>
          </w:tcPr>
          <w:p w14:paraId="72E3F502" w14:textId="77777777" w:rsidR="00C64F66" w:rsidRPr="00C64F66" w:rsidRDefault="00C64F66" w:rsidP="00165E80">
            <w:pPr>
              <w:jc w:val="left"/>
              <w:rPr>
                <w:sz w:val="20"/>
                <w:szCs w:val="20"/>
                <w:lang w:val="fr-FR"/>
              </w:rPr>
            </w:pPr>
            <w:r w:rsidRPr="00C64F66">
              <w:rPr>
                <w:sz w:val="20"/>
                <w:lang w:val="fr-FR"/>
              </w:rPr>
              <w:t>Réfrigération commerciale (condenseurs de moyenne dimension)</w:t>
            </w:r>
          </w:p>
        </w:tc>
        <w:tc>
          <w:tcPr>
            <w:tcW w:w="1260" w:type="dxa"/>
            <w:tcBorders>
              <w:top w:val="nil"/>
              <w:left w:val="single" w:sz="4" w:space="0" w:color="auto"/>
              <w:bottom w:val="single" w:sz="4" w:space="0" w:color="auto"/>
              <w:right w:val="single" w:sz="4" w:space="0" w:color="auto"/>
            </w:tcBorders>
            <w:shd w:val="clear" w:color="auto" w:fill="auto"/>
            <w:hideMark/>
          </w:tcPr>
          <w:p w14:paraId="2E3B4E88" w14:textId="77777777" w:rsidR="00C64F66" w:rsidRPr="00C64F66" w:rsidRDefault="00C64F66" w:rsidP="00165E80">
            <w:pPr>
              <w:jc w:val="center"/>
              <w:rPr>
                <w:sz w:val="20"/>
                <w:szCs w:val="20"/>
                <w:lang w:val="fr-FR"/>
              </w:rPr>
            </w:pPr>
            <w:r w:rsidRPr="00C64F66">
              <w:rPr>
                <w:sz w:val="20"/>
                <w:lang w:val="fr-FR"/>
              </w:rPr>
              <w:t>126</w:t>
            </w:r>
          </w:p>
        </w:tc>
        <w:tc>
          <w:tcPr>
            <w:tcW w:w="1710" w:type="dxa"/>
            <w:tcBorders>
              <w:top w:val="nil"/>
              <w:left w:val="nil"/>
              <w:bottom w:val="single" w:sz="4" w:space="0" w:color="auto"/>
              <w:right w:val="single" w:sz="4" w:space="0" w:color="auto"/>
            </w:tcBorders>
            <w:shd w:val="clear" w:color="auto" w:fill="auto"/>
            <w:hideMark/>
          </w:tcPr>
          <w:p w14:paraId="3440742D" w14:textId="77777777" w:rsidR="00C64F66" w:rsidRPr="00C64F66" w:rsidRDefault="00C64F66" w:rsidP="00165E80">
            <w:pPr>
              <w:jc w:val="right"/>
              <w:rPr>
                <w:sz w:val="20"/>
                <w:szCs w:val="20"/>
                <w:lang w:val="fr-FR"/>
              </w:rPr>
            </w:pPr>
            <w:r w:rsidRPr="00C64F66">
              <w:rPr>
                <w:sz w:val="20"/>
                <w:lang w:val="fr-FR"/>
              </w:rPr>
              <w:t>15,0</w:t>
            </w:r>
          </w:p>
        </w:tc>
        <w:tc>
          <w:tcPr>
            <w:tcW w:w="1530" w:type="dxa"/>
            <w:tcBorders>
              <w:top w:val="nil"/>
              <w:left w:val="nil"/>
              <w:bottom w:val="single" w:sz="4" w:space="0" w:color="auto"/>
              <w:right w:val="single" w:sz="4" w:space="0" w:color="auto"/>
            </w:tcBorders>
            <w:shd w:val="clear" w:color="auto" w:fill="auto"/>
            <w:hideMark/>
          </w:tcPr>
          <w:p w14:paraId="27B5A1BD" w14:textId="77777777" w:rsidR="00C64F66" w:rsidRPr="00C64F66" w:rsidRDefault="00C64F66" w:rsidP="00165E80">
            <w:pPr>
              <w:jc w:val="center"/>
              <w:rPr>
                <w:sz w:val="20"/>
                <w:szCs w:val="20"/>
                <w:lang w:val="fr-FR"/>
              </w:rPr>
            </w:pPr>
            <w:r w:rsidRPr="00C64F66">
              <w:rPr>
                <w:sz w:val="20"/>
                <w:lang w:val="fr-FR"/>
              </w:rPr>
              <w:t>25</w:t>
            </w:r>
          </w:p>
        </w:tc>
        <w:tc>
          <w:tcPr>
            <w:tcW w:w="1080" w:type="dxa"/>
            <w:tcBorders>
              <w:top w:val="nil"/>
              <w:left w:val="nil"/>
              <w:bottom w:val="single" w:sz="4" w:space="0" w:color="auto"/>
              <w:right w:val="single" w:sz="4" w:space="0" w:color="auto"/>
            </w:tcBorders>
            <w:shd w:val="clear" w:color="auto" w:fill="auto"/>
            <w:hideMark/>
          </w:tcPr>
          <w:p w14:paraId="7E0A9CC2" w14:textId="77777777" w:rsidR="00C64F66" w:rsidRPr="00C64F66" w:rsidRDefault="00C64F66" w:rsidP="00165E80">
            <w:pPr>
              <w:jc w:val="right"/>
              <w:rPr>
                <w:sz w:val="20"/>
                <w:szCs w:val="20"/>
                <w:lang w:val="fr-FR"/>
              </w:rPr>
            </w:pPr>
            <w:r w:rsidRPr="00C64F66">
              <w:rPr>
                <w:sz w:val="20"/>
                <w:lang w:val="fr-FR"/>
              </w:rPr>
              <w:t>0,47</w:t>
            </w:r>
          </w:p>
        </w:tc>
        <w:tc>
          <w:tcPr>
            <w:tcW w:w="1013" w:type="dxa"/>
            <w:tcBorders>
              <w:top w:val="nil"/>
              <w:left w:val="nil"/>
              <w:bottom w:val="single" w:sz="4" w:space="0" w:color="auto"/>
              <w:right w:val="single" w:sz="4" w:space="0" w:color="auto"/>
            </w:tcBorders>
            <w:shd w:val="clear" w:color="auto" w:fill="auto"/>
            <w:hideMark/>
          </w:tcPr>
          <w:p w14:paraId="782CBB27" w14:textId="77777777" w:rsidR="00C64F66" w:rsidRPr="00C64F66" w:rsidRDefault="00C64F66" w:rsidP="00165E80">
            <w:pPr>
              <w:jc w:val="center"/>
              <w:rPr>
                <w:sz w:val="20"/>
                <w:szCs w:val="20"/>
                <w:lang w:val="fr-FR"/>
              </w:rPr>
            </w:pPr>
            <w:r w:rsidRPr="00C64F66">
              <w:rPr>
                <w:sz w:val="20"/>
                <w:lang w:val="fr-FR"/>
              </w:rPr>
              <w:t>18</w:t>
            </w:r>
          </w:p>
        </w:tc>
      </w:tr>
      <w:tr w:rsidR="00C64F66" w:rsidRPr="00C64F66" w14:paraId="2198EF62" w14:textId="77777777" w:rsidTr="00165E80">
        <w:tc>
          <w:tcPr>
            <w:tcW w:w="2795" w:type="dxa"/>
            <w:shd w:val="clear" w:color="auto" w:fill="auto"/>
            <w:vAlign w:val="center"/>
            <w:hideMark/>
          </w:tcPr>
          <w:p w14:paraId="24A148B5" w14:textId="77777777" w:rsidR="00C64F66" w:rsidRPr="00C64F66" w:rsidRDefault="00C64F66" w:rsidP="00165E80">
            <w:pPr>
              <w:jc w:val="left"/>
              <w:rPr>
                <w:sz w:val="20"/>
                <w:szCs w:val="20"/>
                <w:lang w:val="fr-FR"/>
              </w:rPr>
            </w:pPr>
            <w:r w:rsidRPr="00C64F66">
              <w:rPr>
                <w:sz w:val="20"/>
                <w:lang w:val="fr-FR"/>
              </w:rPr>
              <w:t>Autres équipements, dont les chambres froides, les appareils de refroidissement, les machines à glaçons, etc.</w:t>
            </w:r>
          </w:p>
        </w:tc>
        <w:tc>
          <w:tcPr>
            <w:tcW w:w="1260" w:type="dxa"/>
            <w:tcBorders>
              <w:top w:val="nil"/>
              <w:left w:val="single" w:sz="4" w:space="0" w:color="auto"/>
              <w:bottom w:val="single" w:sz="4" w:space="0" w:color="auto"/>
              <w:right w:val="single" w:sz="4" w:space="0" w:color="auto"/>
            </w:tcBorders>
            <w:shd w:val="clear" w:color="auto" w:fill="auto"/>
            <w:hideMark/>
          </w:tcPr>
          <w:p w14:paraId="5A6F0B57" w14:textId="77777777" w:rsidR="00C64F66" w:rsidRPr="00C64F66" w:rsidRDefault="00C64F66" w:rsidP="00165E80">
            <w:pPr>
              <w:jc w:val="center"/>
              <w:rPr>
                <w:sz w:val="20"/>
                <w:szCs w:val="20"/>
                <w:lang w:val="fr-FR"/>
              </w:rPr>
            </w:pPr>
            <w:r w:rsidRPr="00C64F66">
              <w:rPr>
                <w:sz w:val="20"/>
                <w:lang w:val="fr-FR"/>
              </w:rPr>
              <w:t>89</w:t>
            </w:r>
          </w:p>
        </w:tc>
        <w:tc>
          <w:tcPr>
            <w:tcW w:w="1710" w:type="dxa"/>
            <w:tcBorders>
              <w:top w:val="nil"/>
              <w:left w:val="nil"/>
              <w:bottom w:val="single" w:sz="4" w:space="0" w:color="auto"/>
              <w:right w:val="single" w:sz="4" w:space="0" w:color="auto"/>
            </w:tcBorders>
            <w:shd w:val="clear" w:color="auto" w:fill="auto"/>
            <w:hideMark/>
          </w:tcPr>
          <w:p w14:paraId="7112DC4C" w14:textId="77777777" w:rsidR="00C64F66" w:rsidRPr="00C64F66" w:rsidRDefault="00C64F66" w:rsidP="00165E80">
            <w:pPr>
              <w:jc w:val="right"/>
              <w:rPr>
                <w:sz w:val="20"/>
                <w:szCs w:val="20"/>
                <w:lang w:val="fr-FR"/>
              </w:rPr>
            </w:pPr>
            <w:r w:rsidRPr="00C64F66">
              <w:rPr>
                <w:sz w:val="20"/>
                <w:lang w:val="fr-FR"/>
              </w:rPr>
              <w:t>10,0</w:t>
            </w:r>
          </w:p>
        </w:tc>
        <w:tc>
          <w:tcPr>
            <w:tcW w:w="1530" w:type="dxa"/>
            <w:tcBorders>
              <w:top w:val="nil"/>
              <w:left w:val="nil"/>
              <w:bottom w:val="single" w:sz="4" w:space="0" w:color="auto"/>
              <w:right w:val="single" w:sz="4" w:space="0" w:color="auto"/>
            </w:tcBorders>
            <w:shd w:val="clear" w:color="auto" w:fill="auto"/>
            <w:hideMark/>
          </w:tcPr>
          <w:p w14:paraId="7B9A4BB0" w14:textId="77777777" w:rsidR="00C64F66" w:rsidRPr="00C64F66" w:rsidRDefault="00C64F66" w:rsidP="00165E80">
            <w:pPr>
              <w:jc w:val="center"/>
              <w:rPr>
                <w:sz w:val="20"/>
                <w:szCs w:val="20"/>
                <w:lang w:val="fr-FR"/>
              </w:rPr>
            </w:pPr>
            <w:r w:rsidRPr="00C64F66">
              <w:rPr>
                <w:sz w:val="20"/>
                <w:lang w:val="fr-FR"/>
              </w:rPr>
              <w:t>25</w:t>
            </w:r>
          </w:p>
        </w:tc>
        <w:tc>
          <w:tcPr>
            <w:tcW w:w="1080" w:type="dxa"/>
            <w:tcBorders>
              <w:top w:val="nil"/>
              <w:left w:val="nil"/>
              <w:bottom w:val="single" w:sz="4" w:space="0" w:color="auto"/>
              <w:right w:val="single" w:sz="4" w:space="0" w:color="auto"/>
            </w:tcBorders>
            <w:shd w:val="clear" w:color="auto" w:fill="auto"/>
            <w:hideMark/>
          </w:tcPr>
          <w:p w14:paraId="69569758" w14:textId="77777777" w:rsidR="00C64F66" w:rsidRPr="00C64F66" w:rsidRDefault="00C64F66" w:rsidP="00165E80">
            <w:pPr>
              <w:jc w:val="right"/>
              <w:rPr>
                <w:sz w:val="20"/>
                <w:szCs w:val="20"/>
                <w:lang w:val="fr-FR"/>
              </w:rPr>
            </w:pPr>
            <w:r w:rsidRPr="00C64F66">
              <w:rPr>
                <w:sz w:val="20"/>
                <w:lang w:val="fr-FR"/>
              </w:rPr>
              <w:t>0,22</w:t>
            </w:r>
          </w:p>
        </w:tc>
        <w:tc>
          <w:tcPr>
            <w:tcW w:w="1013" w:type="dxa"/>
            <w:tcBorders>
              <w:top w:val="nil"/>
              <w:left w:val="nil"/>
              <w:bottom w:val="single" w:sz="4" w:space="0" w:color="auto"/>
              <w:right w:val="single" w:sz="4" w:space="0" w:color="auto"/>
            </w:tcBorders>
            <w:shd w:val="clear" w:color="auto" w:fill="auto"/>
            <w:hideMark/>
          </w:tcPr>
          <w:p w14:paraId="39F90747" w14:textId="77777777" w:rsidR="00C64F66" w:rsidRPr="00C64F66" w:rsidRDefault="00C64F66" w:rsidP="00165E80">
            <w:pPr>
              <w:jc w:val="center"/>
              <w:rPr>
                <w:sz w:val="20"/>
                <w:szCs w:val="20"/>
                <w:lang w:val="fr-FR"/>
              </w:rPr>
            </w:pPr>
            <w:r w:rsidRPr="00C64F66">
              <w:rPr>
                <w:sz w:val="20"/>
                <w:lang w:val="fr-FR"/>
              </w:rPr>
              <w:t>4</w:t>
            </w:r>
          </w:p>
        </w:tc>
      </w:tr>
      <w:tr w:rsidR="00C64F66" w:rsidRPr="00C64F66" w14:paraId="2B52B59F" w14:textId="77777777" w:rsidTr="00165E80">
        <w:tc>
          <w:tcPr>
            <w:tcW w:w="2795" w:type="dxa"/>
            <w:shd w:val="clear" w:color="auto" w:fill="auto"/>
            <w:vAlign w:val="center"/>
            <w:hideMark/>
          </w:tcPr>
          <w:p w14:paraId="03244C1C" w14:textId="77777777" w:rsidR="00C64F66" w:rsidRPr="00C64F66" w:rsidRDefault="00C64F66" w:rsidP="00165E80">
            <w:pPr>
              <w:jc w:val="left"/>
              <w:rPr>
                <w:b/>
                <w:bCs/>
                <w:sz w:val="20"/>
                <w:szCs w:val="20"/>
                <w:lang w:val="fr-FR"/>
              </w:rPr>
            </w:pPr>
            <w:r w:rsidRPr="00C64F66">
              <w:rPr>
                <w:b/>
                <w:sz w:val="20"/>
                <w:lang w:val="fr-FR"/>
              </w:rPr>
              <w:t xml:space="preserve">Total </w:t>
            </w:r>
          </w:p>
        </w:tc>
        <w:tc>
          <w:tcPr>
            <w:tcW w:w="1260" w:type="dxa"/>
            <w:tcBorders>
              <w:top w:val="nil"/>
              <w:left w:val="single" w:sz="4" w:space="0" w:color="auto"/>
              <w:bottom w:val="single" w:sz="4" w:space="0" w:color="auto"/>
              <w:right w:val="single" w:sz="4" w:space="0" w:color="auto"/>
            </w:tcBorders>
            <w:shd w:val="clear" w:color="auto" w:fill="auto"/>
            <w:noWrap/>
            <w:hideMark/>
          </w:tcPr>
          <w:p w14:paraId="228888EB" w14:textId="77777777" w:rsidR="00C64F66" w:rsidRPr="00C64F66" w:rsidRDefault="00C64F66" w:rsidP="00165E80">
            <w:pPr>
              <w:jc w:val="center"/>
              <w:rPr>
                <w:b/>
                <w:bCs/>
                <w:sz w:val="20"/>
                <w:szCs w:val="20"/>
                <w:lang w:val="fr-FR" w:eastAsia="en-CA"/>
              </w:rPr>
            </w:pPr>
          </w:p>
        </w:tc>
        <w:tc>
          <w:tcPr>
            <w:tcW w:w="1710" w:type="dxa"/>
            <w:tcBorders>
              <w:top w:val="nil"/>
              <w:left w:val="nil"/>
              <w:bottom w:val="single" w:sz="4" w:space="0" w:color="auto"/>
              <w:right w:val="single" w:sz="4" w:space="0" w:color="auto"/>
            </w:tcBorders>
            <w:shd w:val="clear" w:color="auto" w:fill="auto"/>
            <w:hideMark/>
          </w:tcPr>
          <w:p w14:paraId="6AF9626F" w14:textId="77777777" w:rsidR="00C64F66" w:rsidRPr="00C64F66" w:rsidRDefault="00C64F66" w:rsidP="00165E80">
            <w:pPr>
              <w:jc w:val="right"/>
              <w:rPr>
                <w:b/>
                <w:bCs/>
                <w:sz w:val="20"/>
                <w:szCs w:val="20"/>
                <w:lang w:val="fr-FR"/>
              </w:rPr>
            </w:pPr>
            <w:r w:rsidRPr="00C64F66">
              <w:rPr>
                <w:b/>
                <w:sz w:val="20"/>
                <w:lang w:val="fr-FR"/>
              </w:rPr>
              <w:t>s.o.</w:t>
            </w:r>
          </w:p>
        </w:tc>
        <w:tc>
          <w:tcPr>
            <w:tcW w:w="1530" w:type="dxa"/>
            <w:tcBorders>
              <w:top w:val="nil"/>
              <w:left w:val="nil"/>
              <w:bottom w:val="single" w:sz="4" w:space="0" w:color="auto"/>
              <w:right w:val="single" w:sz="4" w:space="0" w:color="auto"/>
            </w:tcBorders>
            <w:shd w:val="clear" w:color="auto" w:fill="auto"/>
            <w:hideMark/>
          </w:tcPr>
          <w:p w14:paraId="7C421C9B" w14:textId="77777777" w:rsidR="00C64F66" w:rsidRPr="00C64F66" w:rsidRDefault="00C64F66" w:rsidP="00165E80">
            <w:pPr>
              <w:jc w:val="right"/>
              <w:rPr>
                <w:b/>
                <w:bCs/>
                <w:sz w:val="20"/>
                <w:szCs w:val="20"/>
                <w:lang w:val="fr-FR"/>
              </w:rPr>
            </w:pPr>
            <w:r w:rsidRPr="00C64F66">
              <w:rPr>
                <w:b/>
                <w:sz w:val="20"/>
                <w:lang w:val="fr-FR"/>
              </w:rPr>
              <w:t>s.o.</w:t>
            </w:r>
          </w:p>
        </w:tc>
        <w:tc>
          <w:tcPr>
            <w:tcW w:w="1080" w:type="dxa"/>
            <w:tcBorders>
              <w:top w:val="nil"/>
              <w:left w:val="nil"/>
              <w:bottom w:val="single" w:sz="4" w:space="0" w:color="auto"/>
              <w:right w:val="single" w:sz="4" w:space="0" w:color="auto"/>
            </w:tcBorders>
            <w:shd w:val="clear" w:color="auto" w:fill="auto"/>
            <w:hideMark/>
          </w:tcPr>
          <w:p w14:paraId="0F504FE3" w14:textId="77777777" w:rsidR="00C64F66" w:rsidRPr="00C64F66" w:rsidRDefault="00C64F66" w:rsidP="00165E80">
            <w:pPr>
              <w:jc w:val="right"/>
              <w:rPr>
                <w:b/>
                <w:bCs/>
                <w:sz w:val="20"/>
                <w:szCs w:val="20"/>
                <w:lang w:val="fr-FR"/>
              </w:rPr>
            </w:pPr>
            <w:r w:rsidRPr="00C64F66">
              <w:rPr>
                <w:sz w:val="20"/>
                <w:lang w:val="fr-FR"/>
              </w:rPr>
              <w:t>5,07</w:t>
            </w:r>
          </w:p>
        </w:tc>
        <w:tc>
          <w:tcPr>
            <w:tcW w:w="1013" w:type="dxa"/>
            <w:tcBorders>
              <w:top w:val="nil"/>
              <w:left w:val="nil"/>
              <w:bottom w:val="single" w:sz="4" w:space="0" w:color="auto"/>
              <w:right w:val="single" w:sz="4" w:space="0" w:color="auto"/>
            </w:tcBorders>
            <w:shd w:val="clear" w:color="auto" w:fill="auto"/>
            <w:hideMark/>
          </w:tcPr>
          <w:p w14:paraId="17156865" w14:textId="77777777" w:rsidR="00C64F66" w:rsidRPr="00C64F66" w:rsidRDefault="00C64F66" w:rsidP="00165E80">
            <w:pPr>
              <w:jc w:val="center"/>
              <w:rPr>
                <w:b/>
                <w:bCs/>
                <w:sz w:val="20"/>
                <w:szCs w:val="20"/>
                <w:lang w:val="fr-FR"/>
              </w:rPr>
            </w:pPr>
            <w:r w:rsidRPr="00C64F66">
              <w:rPr>
                <w:sz w:val="20"/>
                <w:lang w:val="fr-FR"/>
              </w:rPr>
              <w:t>100</w:t>
            </w:r>
          </w:p>
        </w:tc>
      </w:tr>
    </w:tbl>
    <w:p w14:paraId="1F0E60D1" w14:textId="77777777" w:rsidR="00C64F66" w:rsidRPr="00C64F66" w:rsidRDefault="00C64F66" w:rsidP="00C64F66">
      <w:pPr>
        <w:rPr>
          <w:sz w:val="19"/>
          <w:szCs w:val="19"/>
          <w:lang w:val="fr-FR"/>
        </w:rPr>
      </w:pPr>
      <w:r w:rsidRPr="00C64F66">
        <w:rPr>
          <w:sz w:val="19"/>
          <w:lang w:val="fr-FR"/>
        </w:rPr>
        <w:t>* Estimée à partir de la consommation de HCFC-22 dans différentes applications ; la consommation déclarée en 2020 est inférieure aux niveaux de consommation en raison d’une diminution de la demande du marché due à la COVID</w:t>
      </w:r>
      <w:r w:rsidRPr="00C64F66">
        <w:rPr>
          <w:sz w:val="19"/>
          <w:lang w:val="fr-FR"/>
        </w:rPr>
        <w:noBreakHyphen/>
        <w:t>19 et à la consommation de HCFC-22 provenant des réserves.</w:t>
      </w:r>
    </w:p>
    <w:p w14:paraId="05A4F36B" w14:textId="77777777" w:rsidR="00C64F66" w:rsidRPr="00C64F66" w:rsidRDefault="00C64F66" w:rsidP="00C64F66">
      <w:pPr>
        <w:rPr>
          <w:lang w:val="fr-FR"/>
        </w:rPr>
      </w:pPr>
    </w:p>
    <w:p w14:paraId="241AF9E8" w14:textId="77777777" w:rsidR="00C64F66" w:rsidRPr="00C64F66" w:rsidRDefault="00C64F66" w:rsidP="00C64F66">
      <w:pPr>
        <w:spacing w:after="240"/>
        <w:rPr>
          <w:b/>
          <w:lang w:val="fr-FR"/>
        </w:rPr>
      </w:pPr>
      <w:r w:rsidRPr="00C64F66">
        <w:rPr>
          <w:u w:val="single"/>
          <w:lang w:val="fr-FR"/>
        </w:rPr>
        <w:t>Stratégie d’élimination à la phase II du PGEH</w:t>
      </w:r>
    </w:p>
    <w:p w14:paraId="39F20F4D" w14:textId="77777777" w:rsidR="00C64F66" w:rsidRPr="00C64F66" w:rsidRDefault="00C64F66" w:rsidP="00C64F66">
      <w:pPr>
        <w:pStyle w:val="Heading1"/>
        <w:rPr>
          <w:lang w:val="fr-FR"/>
        </w:rPr>
      </w:pPr>
      <w:r w:rsidRPr="00C64F66">
        <w:rPr>
          <w:lang w:val="fr-FR"/>
        </w:rPr>
        <w:t xml:space="preserve">La phase II du PGEH a été conçue à partir de l’expérience acquise pendant la mise en œuvre de la phase I et en tenant compte des recommandations du rapport de vérification. Elle se concentrera sur le renforcement de l’application du système d’octroi de licences et de quotas et d’autres règlements visant à minimiser les émissions de HCFC, la mise en œuvre d’activités de formation et de renforcement de la capacité pour les techniciens d’entretien et les agents d’exécution, la mise en œuvre d’un programme de récupération et de régénération, de programmes de vulgarisation et de sensibilisation à l’élimination des HCFC et aux solutions de remplacement à faible PRG dans différentes applications de réfrigération et de climatisation, et le suivi et la gestion de projet. </w:t>
      </w:r>
    </w:p>
    <w:p w14:paraId="1641C488" w14:textId="77777777" w:rsidR="00C64F66" w:rsidRPr="00C64F66" w:rsidRDefault="00C64F66" w:rsidP="00C64F66">
      <w:pPr>
        <w:rPr>
          <w:u w:val="single"/>
          <w:lang w:val="fr-FR"/>
        </w:rPr>
      </w:pPr>
      <w:r w:rsidRPr="00C64F66">
        <w:rPr>
          <w:u w:val="single"/>
          <w:lang w:val="fr-FR"/>
        </w:rPr>
        <w:t>Activités proposées pour la phase II du PGEH</w:t>
      </w:r>
    </w:p>
    <w:p w14:paraId="741D5AC9" w14:textId="77777777" w:rsidR="00C64F66" w:rsidRPr="00C64F66" w:rsidRDefault="00C64F66" w:rsidP="00C64F66">
      <w:pPr>
        <w:rPr>
          <w:lang w:val="fr-FR"/>
        </w:rPr>
      </w:pPr>
    </w:p>
    <w:p w14:paraId="2530D8DE" w14:textId="77777777" w:rsidR="00C64F66" w:rsidRPr="00C64F66" w:rsidRDefault="00C64F66" w:rsidP="00C64F66">
      <w:pPr>
        <w:pStyle w:val="Heading1"/>
        <w:rPr>
          <w:lang w:val="fr-FR"/>
        </w:rPr>
      </w:pPr>
      <w:r w:rsidRPr="00C64F66">
        <w:rPr>
          <w:lang w:val="fr-FR"/>
        </w:rPr>
        <w:t xml:space="preserve">Les activités suivantes sont proposées pour la phase II : </w:t>
      </w:r>
    </w:p>
    <w:p w14:paraId="5DFC7C43" w14:textId="77777777" w:rsidR="00C64F66" w:rsidRPr="00C64F66" w:rsidRDefault="00C64F66" w:rsidP="00C64F66">
      <w:pPr>
        <w:pStyle w:val="Heading2"/>
        <w:numPr>
          <w:ilvl w:val="1"/>
          <w:numId w:val="1"/>
        </w:numPr>
        <w:rPr>
          <w:lang w:val="fr-FR"/>
        </w:rPr>
      </w:pPr>
      <w:r w:rsidRPr="00C64F66">
        <w:rPr>
          <w:i/>
          <w:lang w:val="fr-FR"/>
        </w:rPr>
        <w:t>Schéma directeur, cadre juridique et cadre institutionnel</w:t>
      </w:r>
      <w:r w:rsidRPr="00C64F66">
        <w:rPr>
          <w:lang w:val="fr-FR"/>
        </w:rPr>
        <w:t> : renforcement du schéma directeur, du cadre juridique et du cadre institutionnel pour la surveillance et le contrôle des importations/exportations de HCFC et des frigorigènes de remplacement à faible PRG, et mise en œuvre des activités pour appliquer les recommandations du rapport de vérification relatif au renforcement du système d’octroi de licences/quotas de HCFC présenté avec la demande de la dernière tranche de la phase I à la 87</w:t>
      </w:r>
      <w:r w:rsidRPr="00C64F66">
        <w:rPr>
          <w:vertAlign w:val="superscript"/>
          <w:lang w:val="fr-FR"/>
        </w:rPr>
        <w:t>e</w:t>
      </w:r>
      <w:r w:rsidRPr="00C64F66">
        <w:rPr>
          <w:lang w:val="fr-FR"/>
        </w:rPr>
        <w:t> réunion (PNUE) (15 000 $ US) ;</w:t>
      </w:r>
    </w:p>
    <w:p w14:paraId="3A37F859" w14:textId="77777777" w:rsidR="00C64F66" w:rsidRPr="00C64F66" w:rsidRDefault="00C64F66" w:rsidP="00C64F66">
      <w:pPr>
        <w:pStyle w:val="Heading2"/>
        <w:numPr>
          <w:ilvl w:val="1"/>
          <w:numId w:val="1"/>
        </w:numPr>
        <w:rPr>
          <w:lang w:val="fr-FR"/>
        </w:rPr>
      </w:pPr>
      <w:r w:rsidRPr="00C64F66">
        <w:rPr>
          <w:i/>
          <w:lang w:val="fr-FR"/>
        </w:rPr>
        <w:t>Application du système d’octroi de licences et de quotas et autres dispositions du cadre réglementaire et normatif</w:t>
      </w:r>
      <w:r w:rsidRPr="00C64F66">
        <w:rPr>
          <w:lang w:val="fr-FR"/>
        </w:rPr>
        <w:t> : huit ateliers, chacun pour 20 agents des douanes et d’exécution, sur le contrôle et la surveillance du commerce des HCFC et la prévention du commerce illicite des HCFC, dont le système mis à jour d’octroi de licences/quotas pour les HCFC (PNUE) (46 000 $ US) ;</w:t>
      </w:r>
    </w:p>
    <w:p w14:paraId="103F384A" w14:textId="77777777" w:rsidR="00C64F66" w:rsidRPr="00C64F66" w:rsidRDefault="00C64F66" w:rsidP="00C64F66">
      <w:pPr>
        <w:pStyle w:val="Heading2"/>
        <w:numPr>
          <w:ilvl w:val="1"/>
          <w:numId w:val="1"/>
        </w:numPr>
        <w:rPr>
          <w:lang w:val="fr-FR"/>
        </w:rPr>
      </w:pPr>
      <w:r w:rsidRPr="00C64F66">
        <w:rPr>
          <w:i/>
          <w:lang w:val="fr-FR"/>
        </w:rPr>
        <w:t>Formation et renforcement de la capacité des techniciens d’entretien</w:t>
      </w:r>
      <w:r w:rsidRPr="00C64F66">
        <w:rPr>
          <w:lang w:val="fr-FR"/>
        </w:rPr>
        <w:t xml:space="preserve"> : formation de 135 techniciens lors de neuf ateliers sur les bonnes pratiques d’entretien, dont la gestion appropriée et la manipulation sans danger des frigorigènes naturels, et sur les opérations de récupération et de réutilisation des frigorigènes ; promotion des pratiques de sécurité </w:t>
      </w:r>
      <w:r w:rsidRPr="00C64F66">
        <w:rPr>
          <w:lang w:val="fr-FR"/>
        </w:rPr>
        <w:lastRenderedPageBreak/>
        <w:t xml:space="preserve">lors de l’utilisation de frigorigènes inflammables/toxiques ; et poursuite du programme de certification des techniciens jusqu’à 2030 (PNUE) (80 200 $ US) ; </w:t>
      </w:r>
    </w:p>
    <w:p w14:paraId="645F2D12" w14:textId="77777777" w:rsidR="00C64F66" w:rsidRPr="00C64F66" w:rsidRDefault="00C64F66" w:rsidP="00C64F66">
      <w:pPr>
        <w:pStyle w:val="Heading2"/>
        <w:numPr>
          <w:ilvl w:val="1"/>
          <w:numId w:val="1"/>
        </w:numPr>
        <w:rPr>
          <w:lang w:val="fr-FR"/>
        </w:rPr>
      </w:pPr>
      <w:r w:rsidRPr="00C64F66">
        <w:rPr>
          <w:i/>
          <w:lang w:val="fr-FR"/>
        </w:rPr>
        <w:t>Fourniture d’équipements</w:t>
      </w:r>
      <w:r w:rsidRPr="00C64F66">
        <w:rPr>
          <w:lang w:val="fr-FR"/>
        </w:rPr>
        <w:t xml:space="preserve"> </w:t>
      </w:r>
      <w:r w:rsidRPr="00C64F66">
        <w:rPr>
          <w:i/>
          <w:lang w:val="fr-FR"/>
        </w:rPr>
        <w:t>et d’outils</w:t>
      </w:r>
      <w:r w:rsidRPr="00C64F66">
        <w:rPr>
          <w:lang w:val="fr-FR"/>
        </w:rPr>
        <w:t> : fourniture d’outils et d’équipements (par exemple des pompes à vide, des appareils de récupération, des détecteurs de fuites, des manomètres, des outils pour la manipulation des frigorigènes inflammables) pour promouvoir les bonnes pratiques d’entretien des équipements de réfrigération et pour travailler avec des frigorigènes inflammables auprès des institutions techniques et des techniciens d’entretien (ONUDI) (153 000 $ US) ;</w:t>
      </w:r>
    </w:p>
    <w:p w14:paraId="3251029A" w14:textId="77777777" w:rsidR="00C64F66" w:rsidRPr="00C64F66" w:rsidRDefault="00C64F66" w:rsidP="00C64F66">
      <w:pPr>
        <w:pStyle w:val="Heading2"/>
        <w:numPr>
          <w:ilvl w:val="1"/>
          <w:numId w:val="1"/>
        </w:numPr>
        <w:rPr>
          <w:lang w:val="fr-FR"/>
        </w:rPr>
      </w:pPr>
      <w:r w:rsidRPr="00C64F66">
        <w:rPr>
          <w:i/>
          <w:lang w:val="fr-FR"/>
        </w:rPr>
        <w:t>Établissement d’un centre de régénération</w:t>
      </w:r>
      <w:r w:rsidRPr="00C64F66">
        <w:rPr>
          <w:lang w:val="fr-FR"/>
        </w:rPr>
        <w:t> : mise à jour du programme de formation à la réfrigération et la climatisation pour y intégrer les procédures de régénération et la manipulation des frigorigènes régénérés, établissement d’un centre de régénération avec des équipements de récupération et de régénération (par exemple, une unité de régénération, des appareils de récupération, des bouteilles de récupération de frigorigène) ; et formation et ateliers pour la promotion de l’utilisation de frigorigènes régénérés comme moyen de fournir un service amélioré aux utilisateurs finaux (ONUDI) (69 000 $ US) ; et</w:t>
      </w:r>
    </w:p>
    <w:p w14:paraId="68DD9979" w14:textId="77777777" w:rsidR="00C64F66" w:rsidRPr="00C64F66" w:rsidRDefault="00C64F66" w:rsidP="00C64F66">
      <w:pPr>
        <w:pStyle w:val="Heading2"/>
        <w:numPr>
          <w:ilvl w:val="1"/>
          <w:numId w:val="1"/>
        </w:numPr>
        <w:rPr>
          <w:lang w:val="fr-FR"/>
        </w:rPr>
      </w:pPr>
      <w:r w:rsidRPr="00C64F66">
        <w:rPr>
          <w:i/>
          <w:lang w:val="fr-FR"/>
        </w:rPr>
        <w:t>Éducation et sensibilisation</w:t>
      </w:r>
      <w:r w:rsidRPr="00C64F66">
        <w:rPr>
          <w:lang w:val="fr-FR"/>
        </w:rPr>
        <w:t> : information de toutes les parties prenantes au sujet de l’élimination des HCFC ; fourniture d’informations à travers des programmes de sensibilisation et la conception et la distribution de documents publicitaires sur les options de technologie émergente pour réduire la consommation de HCFC, y compris les technologies à faible PRG pénétrant le marché, les avantages économiques et environnementaux de l’élimination des HCFC, dont les opportunités d’efficacité énergétique, les problèmes de santé et de sécurité associés à l’utilisation de frigorigènes naturels et comment manipuler ceux-ci ; et fourniture d’informations au sujet des activités spécifiques à effectuer pour atteindre les objectifs de réduction de la consommation (PNUE) (128 000 $ US).</w:t>
      </w:r>
    </w:p>
    <w:p w14:paraId="18559465" w14:textId="77777777" w:rsidR="00C64F66" w:rsidRPr="00C64F66" w:rsidRDefault="00C64F66" w:rsidP="00C64F66">
      <w:pPr>
        <w:keepNext/>
        <w:keepLines/>
        <w:rPr>
          <w:i/>
          <w:lang w:val="fr-FR"/>
        </w:rPr>
      </w:pPr>
      <w:r w:rsidRPr="00C64F66">
        <w:rPr>
          <w:i/>
          <w:lang w:val="fr-FR"/>
        </w:rPr>
        <w:t xml:space="preserve">Mise en œuvre et suivi du projet </w:t>
      </w:r>
    </w:p>
    <w:p w14:paraId="262AAD93" w14:textId="77777777" w:rsidR="00C64F66" w:rsidRPr="00C64F66" w:rsidRDefault="00C64F66" w:rsidP="00C64F66">
      <w:pPr>
        <w:keepNext/>
        <w:keepLines/>
        <w:rPr>
          <w:i/>
          <w:lang w:val="fr-FR"/>
        </w:rPr>
      </w:pPr>
    </w:p>
    <w:p w14:paraId="4E51B3CC" w14:textId="77777777" w:rsidR="00C64F66" w:rsidRPr="00C64F66" w:rsidRDefault="00C64F66" w:rsidP="00C64F66">
      <w:pPr>
        <w:pStyle w:val="Heading1"/>
        <w:rPr>
          <w:lang w:val="fr-FR"/>
        </w:rPr>
      </w:pPr>
      <w:r w:rsidRPr="00C64F66">
        <w:rPr>
          <w:lang w:val="fr-FR"/>
        </w:rPr>
        <w:t>Le système établi dans le cadre de la phase I du PGEH sera maintenu à la phase II, où l’UNO surveille les activités, communique les progrès et collabore avec les parties prenantes pour éliminer les HCFC. Le coût de ces activités s’élève à 48 800 $ US pour la phase II.</w:t>
      </w:r>
    </w:p>
    <w:p w14:paraId="2F6B7952" w14:textId="77777777" w:rsidR="00C64F66" w:rsidRPr="00C64F66" w:rsidRDefault="00C64F66" w:rsidP="00C64F66">
      <w:pPr>
        <w:rPr>
          <w:i/>
          <w:lang w:val="fr-FR"/>
        </w:rPr>
      </w:pPr>
      <w:r w:rsidRPr="00C64F66">
        <w:rPr>
          <w:i/>
          <w:lang w:val="fr-FR"/>
        </w:rPr>
        <w:t>Mise en œuvre de la politique d’égalité des sexes</w:t>
      </w:r>
      <w:r w:rsidRPr="00C64F66">
        <w:rPr>
          <w:rStyle w:val="FootnoteReference"/>
          <w:i/>
          <w:lang w:val="fr-FR"/>
        </w:rPr>
        <w:footnoteReference w:id="9"/>
      </w:r>
    </w:p>
    <w:p w14:paraId="4919FAF5" w14:textId="77777777" w:rsidR="00C64F66" w:rsidRPr="00C64F66" w:rsidRDefault="00C64F66" w:rsidP="00C64F66">
      <w:pPr>
        <w:pStyle w:val="Default"/>
        <w:jc w:val="both"/>
        <w:rPr>
          <w:color w:val="auto"/>
        </w:rPr>
      </w:pPr>
    </w:p>
    <w:p w14:paraId="04BD5D61" w14:textId="77777777" w:rsidR="00C64F66" w:rsidRPr="00C64F66" w:rsidRDefault="00C64F66" w:rsidP="00C64F66">
      <w:pPr>
        <w:pStyle w:val="Heading1"/>
        <w:rPr>
          <w:lang w:val="fr-FR"/>
        </w:rPr>
      </w:pPr>
      <w:r w:rsidRPr="00C64F66">
        <w:rPr>
          <w:lang w:val="fr-FR"/>
        </w:rPr>
        <w:t>Lors de la mise en œuvre de la phase II, le gouvernement continuera à mettre en œuvre des mesures en faveur de l’égalité des sexes (par exemple, la conception de documents d’information respectueux de l’égalité des sexes ; l’encouragement des femmes à participer en tant qu’animatrices, formatrices et consultantes ; et la sensibilisation aux questions d’égalité des sexes pendant les programmes de formation), et à obtenir les contributions des parties prenantes sur la manière de renforcer l’intégration d’indicateurs propres au genre lors de la planification, la mise en œuvre et la notification de chaque composante du projet. Le gouvernement collectera et communiquera également les indicateurs de performance en matière de genre tels qu’identifiés dans le cadre des accords de financement à petite échelle avec le PNUE pour les activités de la phase II.</w:t>
      </w:r>
    </w:p>
    <w:p w14:paraId="61DEC6A3" w14:textId="77777777" w:rsidR="00117C2C" w:rsidRDefault="00117C2C">
      <w:pPr>
        <w:jc w:val="left"/>
        <w:rPr>
          <w:u w:val="single"/>
          <w:lang w:val="fr-FR"/>
        </w:rPr>
      </w:pPr>
      <w:r>
        <w:rPr>
          <w:u w:val="single"/>
          <w:lang w:val="fr-FR"/>
        </w:rPr>
        <w:br w:type="page"/>
      </w:r>
    </w:p>
    <w:p w14:paraId="6FB3F394" w14:textId="5429C7B1" w:rsidR="00C64F66" w:rsidRPr="00C64F66" w:rsidRDefault="00C64F66" w:rsidP="00C64F66">
      <w:pPr>
        <w:pStyle w:val="Heading1"/>
        <w:numPr>
          <w:ilvl w:val="0"/>
          <w:numId w:val="0"/>
        </w:numPr>
        <w:rPr>
          <w:u w:val="single"/>
          <w:lang w:val="fr-FR"/>
        </w:rPr>
      </w:pPr>
      <w:r w:rsidRPr="00C64F66">
        <w:rPr>
          <w:u w:val="single"/>
          <w:lang w:val="fr-FR"/>
        </w:rPr>
        <w:lastRenderedPageBreak/>
        <w:t>Coût total de la phase II du PGEH</w:t>
      </w:r>
    </w:p>
    <w:p w14:paraId="65946E72" w14:textId="77777777" w:rsidR="00C64F66" w:rsidRPr="00C64F66" w:rsidRDefault="00C64F66" w:rsidP="00C64F66">
      <w:pPr>
        <w:pStyle w:val="Heading1"/>
        <w:rPr>
          <w:lang w:val="fr-FR"/>
        </w:rPr>
      </w:pPr>
      <w:r w:rsidRPr="00C64F66">
        <w:rPr>
          <w:lang w:val="fr-FR"/>
        </w:rPr>
        <w:t xml:space="preserve">Le coût total de la phase II du PGEH pour Sainte-Lucie a été estimé à 540 000 $ US (plus des coûts d’appui à l’agence), conformément à la présentation initiale, pour atteindre une réduction de 67,5 pour cent par rapport à sa consommation de base de HCFC d’ici 2025 et une réduction de 100 pour cent d’ici 2030. Les activités proposées et la répartition des coûts sont résumées dans le tableau 4. </w:t>
      </w:r>
    </w:p>
    <w:p w14:paraId="0A5E0B05" w14:textId="77777777" w:rsidR="00C64F66" w:rsidRPr="00C64F66" w:rsidRDefault="00C64F66" w:rsidP="00C64F66">
      <w:pPr>
        <w:rPr>
          <w:b/>
          <w:lang w:val="fr-FR"/>
        </w:rPr>
      </w:pPr>
      <w:r w:rsidRPr="00C64F66">
        <w:rPr>
          <w:b/>
          <w:lang w:val="fr-FR"/>
        </w:rPr>
        <w:t xml:space="preserve">Tableau 4. Coût total de la phase II du PGEH proposé de Sainte-Lucie </w:t>
      </w:r>
    </w:p>
    <w:tbl>
      <w:tblPr>
        <w:tblStyle w:val="TableGrid"/>
        <w:tblW w:w="0" w:type="auto"/>
        <w:tblLook w:val="04A0" w:firstRow="1" w:lastRow="0" w:firstColumn="1" w:lastColumn="0" w:noHBand="0" w:noVBand="1"/>
      </w:tblPr>
      <w:tblGrid>
        <w:gridCol w:w="6745"/>
        <w:gridCol w:w="1170"/>
        <w:gridCol w:w="1435"/>
      </w:tblGrid>
      <w:tr w:rsidR="00C64F66" w:rsidRPr="00C64F66" w14:paraId="4B81A1BD" w14:textId="77777777" w:rsidTr="00165E80">
        <w:tc>
          <w:tcPr>
            <w:tcW w:w="6745" w:type="dxa"/>
          </w:tcPr>
          <w:p w14:paraId="54D97F1B" w14:textId="77777777" w:rsidR="00C64F66" w:rsidRPr="00C64F66" w:rsidRDefault="00C64F66" w:rsidP="00165E80">
            <w:pPr>
              <w:rPr>
                <w:b/>
                <w:sz w:val="20"/>
                <w:szCs w:val="20"/>
                <w:lang w:val="fr-FR"/>
              </w:rPr>
            </w:pPr>
            <w:r w:rsidRPr="00C64F66">
              <w:rPr>
                <w:b/>
                <w:sz w:val="20"/>
                <w:lang w:val="fr-FR"/>
              </w:rPr>
              <w:t>Activité</w:t>
            </w:r>
          </w:p>
        </w:tc>
        <w:tc>
          <w:tcPr>
            <w:tcW w:w="1170" w:type="dxa"/>
          </w:tcPr>
          <w:p w14:paraId="36EE02CE" w14:textId="77777777" w:rsidR="00C64F66" w:rsidRPr="00C64F66" w:rsidRDefault="00C64F66" w:rsidP="00165E80">
            <w:pPr>
              <w:jc w:val="center"/>
              <w:rPr>
                <w:b/>
                <w:sz w:val="20"/>
                <w:szCs w:val="20"/>
                <w:lang w:val="fr-FR"/>
              </w:rPr>
            </w:pPr>
            <w:r w:rsidRPr="00C64F66">
              <w:rPr>
                <w:b/>
                <w:sz w:val="20"/>
                <w:lang w:val="fr-FR"/>
              </w:rPr>
              <w:t>Agence</w:t>
            </w:r>
          </w:p>
        </w:tc>
        <w:tc>
          <w:tcPr>
            <w:tcW w:w="1435" w:type="dxa"/>
          </w:tcPr>
          <w:p w14:paraId="63EE6410" w14:textId="77777777" w:rsidR="00C64F66" w:rsidRPr="00C64F66" w:rsidRDefault="00C64F66" w:rsidP="00165E80">
            <w:pPr>
              <w:jc w:val="center"/>
              <w:rPr>
                <w:b/>
                <w:sz w:val="20"/>
                <w:szCs w:val="20"/>
                <w:lang w:val="fr-FR"/>
              </w:rPr>
            </w:pPr>
            <w:r w:rsidRPr="00C64F66">
              <w:rPr>
                <w:b/>
                <w:sz w:val="20"/>
                <w:lang w:val="fr-FR"/>
              </w:rPr>
              <w:t>Coût ($ US)</w:t>
            </w:r>
          </w:p>
        </w:tc>
      </w:tr>
      <w:tr w:rsidR="00C64F66" w:rsidRPr="00C64F66" w14:paraId="36043469" w14:textId="77777777" w:rsidTr="00165E80">
        <w:tc>
          <w:tcPr>
            <w:tcW w:w="6745" w:type="dxa"/>
          </w:tcPr>
          <w:p w14:paraId="4726A707" w14:textId="77777777" w:rsidR="00C64F66" w:rsidRPr="00C64F66" w:rsidRDefault="00C64F66" w:rsidP="00165E80">
            <w:pPr>
              <w:rPr>
                <w:sz w:val="20"/>
                <w:szCs w:val="20"/>
                <w:lang w:val="fr-FR"/>
              </w:rPr>
            </w:pPr>
            <w:r w:rsidRPr="00C64F66">
              <w:rPr>
                <w:sz w:val="20"/>
                <w:lang w:val="fr-FR"/>
              </w:rPr>
              <w:t>Schéma directeur, cadre juridique et cadre institutionnel</w:t>
            </w:r>
          </w:p>
        </w:tc>
        <w:tc>
          <w:tcPr>
            <w:tcW w:w="1170" w:type="dxa"/>
          </w:tcPr>
          <w:p w14:paraId="30E28971" w14:textId="77777777" w:rsidR="00C64F66" w:rsidRPr="00C64F66" w:rsidRDefault="00C64F66" w:rsidP="00165E80">
            <w:pPr>
              <w:jc w:val="center"/>
              <w:rPr>
                <w:sz w:val="20"/>
                <w:szCs w:val="20"/>
                <w:lang w:val="fr-FR"/>
              </w:rPr>
            </w:pPr>
            <w:r w:rsidRPr="00C64F66">
              <w:rPr>
                <w:sz w:val="20"/>
                <w:lang w:val="fr-FR"/>
              </w:rPr>
              <w:t>PNUE</w:t>
            </w:r>
          </w:p>
        </w:tc>
        <w:tc>
          <w:tcPr>
            <w:tcW w:w="1435" w:type="dxa"/>
          </w:tcPr>
          <w:p w14:paraId="7DBF7BFA" w14:textId="77777777" w:rsidR="00C64F66" w:rsidRPr="00C64F66" w:rsidRDefault="00C64F66" w:rsidP="00165E80">
            <w:pPr>
              <w:jc w:val="right"/>
              <w:rPr>
                <w:sz w:val="20"/>
                <w:szCs w:val="20"/>
                <w:lang w:val="fr-FR"/>
              </w:rPr>
            </w:pPr>
            <w:r w:rsidRPr="00C64F66">
              <w:rPr>
                <w:sz w:val="20"/>
                <w:lang w:val="fr-FR"/>
              </w:rPr>
              <w:t>15 000</w:t>
            </w:r>
          </w:p>
        </w:tc>
      </w:tr>
      <w:tr w:rsidR="00C64F66" w:rsidRPr="00C64F66" w14:paraId="34B19AA6" w14:textId="77777777" w:rsidTr="00165E80">
        <w:tc>
          <w:tcPr>
            <w:tcW w:w="6745" w:type="dxa"/>
          </w:tcPr>
          <w:p w14:paraId="5A5B6D18" w14:textId="77777777" w:rsidR="00C64F66" w:rsidRPr="00C64F66" w:rsidRDefault="00C64F66" w:rsidP="00165E80">
            <w:pPr>
              <w:rPr>
                <w:sz w:val="20"/>
                <w:szCs w:val="20"/>
                <w:lang w:val="fr-FR"/>
              </w:rPr>
            </w:pPr>
            <w:r w:rsidRPr="00C64F66">
              <w:rPr>
                <w:sz w:val="20"/>
                <w:lang w:val="fr-FR"/>
              </w:rPr>
              <w:t>Application du système d’octroi de licences et de quotas et autres dispositions du cadre réglementaire et normatif</w:t>
            </w:r>
          </w:p>
        </w:tc>
        <w:tc>
          <w:tcPr>
            <w:tcW w:w="1170" w:type="dxa"/>
          </w:tcPr>
          <w:p w14:paraId="00752078" w14:textId="77777777" w:rsidR="00C64F66" w:rsidRPr="00C64F66" w:rsidRDefault="00C64F66" w:rsidP="00165E80">
            <w:pPr>
              <w:jc w:val="center"/>
              <w:rPr>
                <w:sz w:val="20"/>
                <w:szCs w:val="20"/>
                <w:lang w:val="fr-FR"/>
              </w:rPr>
            </w:pPr>
            <w:r w:rsidRPr="00C64F66">
              <w:rPr>
                <w:sz w:val="20"/>
                <w:lang w:val="fr-FR"/>
              </w:rPr>
              <w:t>PNUE</w:t>
            </w:r>
          </w:p>
        </w:tc>
        <w:tc>
          <w:tcPr>
            <w:tcW w:w="1435" w:type="dxa"/>
          </w:tcPr>
          <w:p w14:paraId="286B3A8A" w14:textId="77777777" w:rsidR="00C64F66" w:rsidRPr="00C64F66" w:rsidRDefault="00C64F66" w:rsidP="00165E80">
            <w:pPr>
              <w:jc w:val="right"/>
              <w:rPr>
                <w:sz w:val="20"/>
                <w:szCs w:val="20"/>
                <w:lang w:val="fr-FR"/>
              </w:rPr>
            </w:pPr>
            <w:r w:rsidRPr="00C64F66">
              <w:rPr>
                <w:sz w:val="20"/>
                <w:lang w:val="fr-FR"/>
              </w:rPr>
              <w:t>46 000</w:t>
            </w:r>
          </w:p>
        </w:tc>
      </w:tr>
      <w:tr w:rsidR="00C64F66" w:rsidRPr="00C64F66" w14:paraId="23CFDB8B" w14:textId="77777777" w:rsidTr="00165E80">
        <w:tc>
          <w:tcPr>
            <w:tcW w:w="6745" w:type="dxa"/>
          </w:tcPr>
          <w:p w14:paraId="1C86A178" w14:textId="77777777" w:rsidR="00C64F66" w:rsidRPr="00C64F66" w:rsidRDefault="00C64F66" w:rsidP="00165E80">
            <w:pPr>
              <w:rPr>
                <w:sz w:val="20"/>
                <w:szCs w:val="20"/>
                <w:lang w:val="fr-FR"/>
              </w:rPr>
            </w:pPr>
            <w:r w:rsidRPr="00C64F66">
              <w:rPr>
                <w:sz w:val="20"/>
                <w:lang w:val="fr-FR"/>
              </w:rPr>
              <w:t>Formation et renforcement de la capacité des techniciens d’entretien</w:t>
            </w:r>
          </w:p>
        </w:tc>
        <w:tc>
          <w:tcPr>
            <w:tcW w:w="1170" w:type="dxa"/>
          </w:tcPr>
          <w:p w14:paraId="73ED3B8A" w14:textId="77777777" w:rsidR="00C64F66" w:rsidRPr="00C64F66" w:rsidRDefault="00C64F66" w:rsidP="00165E80">
            <w:pPr>
              <w:jc w:val="center"/>
              <w:rPr>
                <w:sz w:val="20"/>
                <w:szCs w:val="20"/>
                <w:lang w:val="fr-FR"/>
              </w:rPr>
            </w:pPr>
            <w:r w:rsidRPr="00C64F66">
              <w:rPr>
                <w:sz w:val="20"/>
                <w:lang w:val="fr-FR"/>
              </w:rPr>
              <w:t>PNUE</w:t>
            </w:r>
          </w:p>
        </w:tc>
        <w:tc>
          <w:tcPr>
            <w:tcW w:w="1435" w:type="dxa"/>
          </w:tcPr>
          <w:p w14:paraId="6F121581" w14:textId="77777777" w:rsidR="00C64F66" w:rsidRPr="00C64F66" w:rsidRDefault="00C64F66" w:rsidP="00165E80">
            <w:pPr>
              <w:jc w:val="right"/>
              <w:rPr>
                <w:sz w:val="20"/>
                <w:szCs w:val="20"/>
                <w:lang w:val="fr-FR"/>
              </w:rPr>
            </w:pPr>
            <w:r w:rsidRPr="00C64F66">
              <w:rPr>
                <w:sz w:val="20"/>
                <w:lang w:val="fr-FR"/>
              </w:rPr>
              <w:t>80 200</w:t>
            </w:r>
          </w:p>
        </w:tc>
      </w:tr>
      <w:tr w:rsidR="00C64F66" w:rsidRPr="00C64F66" w14:paraId="449F893B" w14:textId="77777777" w:rsidTr="00165E80">
        <w:tc>
          <w:tcPr>
            <w:tcW w:w="6745" w:type="dxa"/>
          </w:tcPr>
          <w:p w14:paraId="782629B3" w14:textId="77777777" w:rsidR="00C64F66" w:rsidRPr="00C64F66" w:rsidRDefault="00C64F66" w:rsidP="00165E80">
            <w:pPr>
              <w:rPr>
                <w:sz w:val="20"/>
                <w:szCs w:val="20"/>
                <w:lang w:val="fr-FR"/>
              </w:rPr>
            </w:pPr>
            <w:r w:rsidRPr="00C64F66">
              <w:rPr>
                <w:sz w:val="20"/>
                <w:lang w:val="fr-FR"/>
              </w:rPr>
              <w:t>Fourniture d’outils et d’équipements pour promouvoir les bonnes pratiques de réfrigération et le travail avec les frigorigènes inflammables</w:t>
            </w:r>
          </w:p>
        </w:tc>
        <w:tc>
          <w:tcPr>
            <w:tcW w:w="1170" w:type="dxa"/>
          </w:tcPr>
          <w:p w14:paraId="6B1ABFCC" w14:textId="77777777" w:rsidR="00C64F66" w:rsidRPr="00C64F66" w:rsidRDefault="00C64F66" w:rsidP="00165E80">
            <w:pPr>
              <w:jc w:val="center"/>
              <w:rPr>
                <w:sz w:val="20"/>
                <w:szCs w:val="20"/>
                <w:lang w:val="fr-FR"/>
              </w:rPr>
            </w:pPr>
            <w:r w:rsidRPr="00C64F66">
              <w:rPr>
                <w:sz w:val="20"/>
                <w:lang w:val="fr-FR"/>
              </w:rPr>
              <w:t>ONUDI</w:t>
            </w:r>
          </w:p>
        </w:tc>
        <w:tc>
          <w:tcPr>
            <w:tcW w:w="1435" w:type="dxa"/>
          </w:tcPr>
          <w:p w14:paraId="7C3CD40A" w14:textId="77777777" w:rsidR="00C64F66" w:rsidRPr="00C64F66" w:rsidRDefault="00C64F66" w:rsidP="00165E80">
            <w:pPr>
              <w:jc w:val="right"/>
              <w:rPr>
                <w:sz w:val="20"/>
                <w:szCs w:val="20"/>
                <w:lang w:val="fr-FR"/>
              </w:rPr>
            </w:pPr>
            <w:r w:rsidRPr="00C64F66">
              <w:rPr>
                <w:sz w:val="20"/>
                <w:lang w:val="fr-FR"/>
              </w:rPr>
              <w:t>153 000</w:t>
            </w:r>
          </w:p>
        </w:tc>
      </w:tr>
      <w:tr w:rsidR="00C64F66" w:rsidRPr="00C64F66" w14:paraId="2AE2ED2E" w14:textId="77777777" w:rsidTr="00165E80">
        <w:tc>
          <w:tcPr>
            <w:tcW w:w="6745" w:type="dxa"/>
          </w:tcPr>
          <w:p w14:paraId="3760712E" w14:textId="77777777" w:rsidR="00C64F66" w:rsidRPr="00C64F66" w:rsidRDefault="00C64F66" w:rsidP="00165E80">
            <w:pPr>
              <w:rPr>
                <w:sz w:val="20"/>
                <w:szCs w:val="20"/>
                <w:lang w:val="fr-FR"/>
              </w:rPr>
            </w:pPr>
            <w:r w:rsidRPr="00C64F66">
              <w:rPr>
                <w:sz w:val="20"/>
                <w:lang w:val="fr-FR"/>
              </w:rPr>
              <w:t xml:space="preserve">Établissement d’un centre de régénération </w:t>
            </w:r>
          </w:p>
        </w:tc>
        <w:tc>
          <w:tcPr>
            <w:tcW w:w="1170" w:type="dxa"/>
          </w:tcPr>
          <w:p w14:paraId="09E2B5E6" w14:textId="77777777" w:rsidR="00C64F66" w:rsidRPr="00C64F66" w:rsidRDefault="00C64F66" w:rsidP="00165E80">
            <w:pPr>
              <w:jc w:val="center"/>
              <w:rPr>
                <w:sz w:val="20"/>
                <w:szCs w:val="20"/>
                <w:lang w:val="fr-FR"/>
              </w:rPr>
            </w:pPr>
            <w:r w:rsidRPr="00C64F66">
              <w:rPr>
                <w:sz w:val="20"/>
                <w:lang w:val="fr-FR"/>
              </w:rPr>
              <w:t>ONUDI</w:t>
            </w:r>
          </w:p>
        </w:tc>
        <w:tc>
          <w:tcPr>
            <w:tcW w:w="1435" w:type="dxa"/>
            <w:vAlign w:val="center"/>
          </w:tcPr>
          <w:p w14:paraId="5968F745" w14:textId="77777777" w:rsidR="00C64F66" w:rsidRPr="00C64F66" w:rsidRDefault="00C64F66" w:rsidP="00165E80">
            <w:pPr>
              <w:jc w:val="right"/>
              <w:rPr>
                <w:sz w:val="20"/>
                <w:szCs w:val="20"/>
                <w:lang w:val="fr-FR"/>
              </w:rPr>
            </w:pPr>
            <w:r w:rsidRPr="00C64F66">
              <w:rPr>
                <w:sz w:val="20"/>
                <w:lang w:val="fr-FR"/>
              </w:rPr>
              <w:t>69 000</w:t>
            </w:r>
          </w:p>
        </w:tc>
      </w:tr>
      <w:tr w:rsidR="00C64F66" w:rsidRPr="00C64F66" w14:paraId="122F8C61" w14:textId="77777777" w:rsidTr="00165E80">
        <w:tc>
          <w:tcPr>
            <w:tcW w:w="6745" w:type="dxa"/>
          </w:tcPr>
          <w:p w14:paraId="5EB1D2C1" w14:textId="77777777" w:rsidR="00C64F66" w:rsidRPr="00C64F66" w:rsidRDefault="00C64F66" w:rsidP="00165E80">
            <w:pPr>
              <w:rPr>
                <w:sz w:val="20"/>
                <w:szCs w:val="20"/>
                <w:lang w:val="fr-FR"/>
              </w:rPr>
            </w:pPr>
            <w:r w:rsidRPr="00C64F66">
              <w:rPr>
                <w:sz w:val="20"/>
                <w:lang w:val="fr-FR"/>
              </w:rPr>
              <w:t xml:space="preserve">Éducation et sensibilisation  </w:t>
            </w:r>
          </w:p>
        </w:tc>
        <w:tc>
          <w:tcPr>
            <w:tcW w:w="1170" w:type="dxa"/>
          </w:tcPr>
          <w:p w14:paraId="66EF162B" w14:textId="77777777" w:rsidR="00C64F66" w:rsidRPr="00C64F66" w:rsidRDefault="00C64F66" w:rsidP="00165E80">
            <w:pPr>
              <w:jc w:val="center"/>
              <w:rPr>
                <w:sz w:val="20"/>
                <w:szCs w:val="20"/>
                <w:lang w:val="fr-FR"/>
              </w:rPr>
            </w:pPr>
            <w:r w:rsidRPr="00C64F66">
              <w:rPr>
                <w:sz w:val="20"/>
                <w:lang w:val="fr-FR"/>
              </w:rPr>
              <w:t>PNUE</w:t>
            </w:r>
          </w:p>
        </w:tc>
        <w:tc>
          <w:tcPr>
            <w:tcW w:w="1435" w:type="dxa"/>
          </w:tcPr>
          <w:p w14:paraId="7D326A93" w14:textId="77777777" w:rsidR="00C64F66" w:rsidRPr="00C64F66" w:rsidRDefault="00C64F66" w:rsidP="00165E80">
            <w:pPr>
              <w:jc w:val="right"/>
              <w:rPr>
                <w:sz w:val="20"/>
                <w:szCs w:val="20"/>
                <w:lang w:val="fr-FR"/>
              </w:rPr>
            </w:pPr>
            <w:r w:rsidRPr="00C64F66">
              <w:rPr>
                <w:sz w:val="20"/>
                <w:lang w:val="fr-FR"/>
              </w:rPr>
              <w:t>128 000</w:t>
            </w:r>
          </w:p>
        </w:tc>
      </w:tr>
      <w:tr w:rsidR="00C64F66" w:rsidRPr="00C64F66" w14:paraId="17A023E5" w14:textId="77777777" w:rsidTr="00165E80">
        <w:tc>
          <w:tcPr>
            <w:tcW w:w="6745" w:type="dxa"/>
          </w:tcPr>
          <w:p w14:paraId="45292C32" w14:textId="77777777" w:rsidR="00C64F66" w:rsidRPr="00C64F66" w:rsidRDefault="00C64F66" w:rsidP="00165E80">
            <w:pPr>
              <w:rPr>
                <w:sz w:val="20"/>
                <w:szCs w:val="20"/>
                <w:lang w:val="fr-FR"/>
              </w:rPr>
            </w:pPr>
            <w:r w:rsidRPr="00C64F66">
              <w:rPr>
                <w:sz w:val="20"/>
                <w:lang w:val="fr-FR"/>
              </w:rPr>
              <w:t>Suivi, évaluation et production de rapports</w:t>
            </w:r>
          </w:p>
        </w:tc>
        <w:tc>
          <w:tcPr>
            <w:tcW w:w="1170" w:type="dxa"/>
          </w:tcPr>
          <w:p w14:paraId="57915487" w14:textId="77777777" w:rsidR="00C64F66" w:rsidRPr="00C64F66" w:rsidRDefault="00C64F66" w:rsidP="00165E80">
            <w:pPr>
              <w:jc w:val="center"/>
              <w:rPr>
                <w:sz w:val="20"/>
                <w:szCs w:val="20"/>
                <w:lang w:val="fr-FR"/>
              </w:rPr>
            </w:pPr>
            <w:r w:rsidRPr="00C64F66">
              <w:rPr>
                <w:sz w:val="20"/>
                <w:lang w:val="fr-FR"/>
              </w:rPr>
              <w:t>PNUE</w:t>
            </w:r>
          </w:p>
        </w:tc>
        <w:tc>
          <w:tcPr>
            <w:tcW w:w="1435" w:type="dxa"/>
          </w:tcPr>
          <w:p w14:paraId="7D649B20" w14:textId="77777777" w:rsidR="00C64F66" w:rsidRPr="00C64F66" w:rsidRDefault="00C64F66" w:rsidP="00165E80">
            <w:pPr>
              <w:jc w:val="right"/>
              <w:rPr>
                <w:sz w:val="20"/>
                <w:szCs w:val="20"/>
                <w:lang w:val="fr-FR"/>
              </w:rPr>
            </w:pPr>
            <w:r w:rsidRPr="00C64F66">
              <w:rPr>
                <w:sz w:val="20"/>
                <w:lang w:val="fr-FR"/>
              </w:rPr>
              <w:t>48 800</w:t>
            </w:r>
          </w:p>
        </w:tc>
      </w:tr>
      <w:tr w:rsidR="00C64F66" w:rsidRPr="00C64F66" w14:paraId="1B610D2B" w14:textId="77777777" w:rsidTr="00165E80">
        <w:tc>
          <w:tcPr>
            <w:tcW w:w="6745" w:type="dxa"/>
          </w:tcPr>
          <w:p w14:paraId="758DD909" w14:textId="77777777" w:rsidR="00C64F66" w:rsidRPr="00C64F66" w:rsidRDefault="00C64F66" w:rsidP="00165E80">
            <w:pPr>
              <w:rPr>
                <w:b/>
                <w:sz w:val="20"/>
                <w:szCs w:val="20"/>
                <w:lang w:val="fr-FR"/>
              </w:rPr>
            </w:pPr>
            <w:r w:rsidRPr="00C64F66">
              <w:rPr>
                <w:b/>
                <w:sz w:val="20"/>
                <w:lang w:val="fr-FR"/>
              </w:rPr>
              <w:t>Total</w:t>
            </w:r>
          </w:p>
        </w:tc>
        <w:tc>
          <w:tcPr>
            <w:tcW w:w="1170" w:type="dxa"/>
          </w:tcPr>
          <w:p w14:paraId="5DCC2E19" w14:textId="77777777" w:rsidR="00C64F66" w:rsidRPr="00C64F66" w:rsidRDefault="00C64F66" w:rsidP="00165E80">
            <w:pPr>
              <w:rPr>
                <w:b/>
                <w:sz w:val="20"/>
                <w:szCs w:val="20"/>
                <w:lang w:val="fr-FR"/>
              </w:rPr>
            </w:pPr>
          </w:p>
        </w:tc>
        <w:tc>
          <w:tcPr>
            <w:tcW w:w="1435" w:type="dxa"/>
          </w:tcPr>
          <w:p w14:paraId="7D114A6C" w14:textId="77777777" w:rsidR="00C64F66" w:rsidRPr="00C64F66" w:rsidRDefault="00C64F66" w:rsidP="00165E80">
            <w:pPr>
              <w:jc w:val="right"/>
              <w:rPr>
                <w:b/>
                <w:sz w:val="20"/>
                <w:szCs w:val="20"/>
                <w:lang w:val="fr-FR"/>
              </w:rPr>
            </w:pPr>
            <w:r w:rsidRPr="00C64F66">
              <w:rPr>
                <w:b/>
                <w:sz w:val="20"/>
                <w:lang w:val="fr-FR"/>
              </w:rPr>
              <w:t>540 000</w:t>
            </w:r>
          </w:p>
        </w:tc>
      </w:tr>
    </w:tbl>
    <w:p w14:paraId="7542EEE1" w14:textId="77777777" w:rsidR="00C64F66" w:rsidRPr="00C64F66" w:rsidRDefault="00C64F66" w:rsidP="00C64F66">
      <w:pPr>
        <w:rPr>
          <w:b/>
          <w:lang w:val="fr-FR"/>
        </w:rPr>
      </w:pPr>
    </w:p>
    <w:p w14:paraId="23D319C9" w14:textId="77777777" w:rsidR="00C64F66" w:rsidRPr="00C64F66" w:rsidRDefault="00C64F66" w:rsidP="00C64F66">
      <w:pPr>
        <w:spacing w:after="240"/>
        <w:rPr>
          <w:u w:val="single"/>
          <w:lang w:val="fr-FR"/>
        </w:rPr>
      </w:pPr>
      <w:r w:rsidRPr="00C64F66">
        <w:rPr>
          <w:u w:val="single"/>
          <w:lang w:val="fr-FR"/>
        </w:rPr>
        <w:t xml:space="preserve">Activités prévues pour la première tranche de la phase II </w:t>
      </w:r>
    </w:p>
    <w:p w14:paraId="74910B29" w14:textId="007865BF" w:rsidR="00C64F66" w:rsidRPr="00C64F66" w:rsidRDefault="00C64F66" w:rsidP="00C64F66">
      <w:pPr>
        <w:pStyle w:val="Heading1"/>
        <w:rPr>
          <w:lang w:val="fr-FR"/>
        </w:rPr>
      </w:pPr>
      <w:r w:rsidRPr="00C64F66">
        <w:rPr>
          <w:lang w:val="fr-FR"/>
        </w:rPr>
        <w:t xml:space="preserve">La première tranche de financement de la phase II du PGEH, </w:t>
      </w:r>
      <w:r w:rsidR="00C6405D">
        <w:rPr>
          <w:lang w:val="fr-FR"/>
        </w:rPr>
        <w:t>d’un montant total de 207 700 $ </w:t>
      </w:r>
      <w:r w:rsidRPr="00C64F66">
        <w:rPr>
          <w:lang w:val="fr-FR"/>
        </w:rPr>
        <w:t xml:space="preserve">US, sera mise en œuvre entre octobre 2021 et décembre 2023 et comprendra les activités suivantes : </w:t>
      </w:r>
    </w:p>
    <w:p w14:paraId="7B66073F" w14:textId="77777777" w:rsidR="00C64F66" w:rsidRPr="00C64F66" w:rsidRDefault="00C64F66" w:rsidP="00C64F66">
      <w:pPr>
        <w:pStyle w:val="Heading2"/>
        <w:numPr>
          <w:ilvl w:val="1"/>
          <w:numId w:val="1"/>
        </w:numPr>
        <w:rPr>
          <w:lang w:val="fr-FR"/>
        </w:rPr>
      </w:pPr>
      <w:r w:rsidRPr="00C64F66">
        <w:rPr>
          <w:i/>
          <w:lang w:val="fr-FR"/>
        </w:rPr>
        <w:t>Schéma directeur, cadre juridique et cadre institutionnel</w:t>
      </w:r>
      <w:r w:rsidRPr="00C64F66">
        <w:rPr>
          <w:lang w:val="fr-FR"/>
        </w:rPr>
        <w:t> : renforcement du schéma directeur, du cadre juridique et du cadre institutionnel pour la surveillance et le contrôle des importations/exportations de HCFC et des frigorigènes de remplacement à faible PRG, comprenant la mise en œuvre des recommandations du rapport de vérification de la phase I relative au renforcement du système d’octroi de licences/quotas de HCFC ; des consultations des parties prenantes et un atelier sur la réglementation relative à l’importation/exportation de HCFC et les mesures supplémentaires pour le renforcement du système d’octroi de licences/quotas de HCFC (PNUE) (15 000 $ US) ;</w:t>
      </w:r>
    </w:p>
    <w:p w14:paraId="1430F6B2" w14:textId="77777777" w:rsidR="00C64F66" w:rsidRPr="00C64F66" w:rsidRDefault="00C64F66" w:rsidP="00C64F66">
      <w:pPr>
        <w:pStyle w:val="Heading2"/>
        <w:numPr>
          <w:ilvl w:val="1"/>
          <w:numId w:val="1"/>
        </w:numPr>
        <w:rPr>
          <w:lang w:val="fr-FR"/>
        </w:rPr>
      </w:pPr>
      <w:r w:rsidRPr="00C64F66">
        <w:rPr>
          <w:i/>
          <w:lang w:val="fr-FR"/>
        </w:rPr>
        <w:t>Application du système d’octroi de licences et de quotas et autres dispositions du cadre réglementaire et normatif</w:t>
      </w:r>
      <w:r w:rsidRPr="00C64F66">
        <w:rPr>
          <w:lang w:val="fr-FR"/>
        </w:rPr>
        <w:t> : formation à l’application de 80 agents des douanes lors de quatre ateliers sur les règlements de surveillance et de contrôle des importations/exportations de HCFC, et prévention du commerce illicite ; révision et mise à jour du guide des douanes ; impression de l’affiche, de l’outil rapide et du guide des douanes (PNUE) (11 500 $ US) ;</w:t>
      </w:r>
    </w:p>
    <w:p w14:paraId="3574D96A" w14:textId="77777777" w:rsidR="00C64F66" w:rsidRPr="00C64F66" w:rsidRDefault="00C64F66" w:rsidP="00C64F66">
      <w:pPr>
        <w:pStyle w:val="Heading2"/>
        <w:numPr>
          <w:ilvl w:val="1"/>
          <w:numId w:val="1"/>
        </w:numPr>
        <w:rPr>
          <w:lang w:val="fr-FR"/>
        </w:rPr>
      </w:pPr>
      <w:r w:rsidRPr="00C64F66">
        <w:rPr>
          <w:i/>
          <w:lang w:val="fr-FR"/>
        </w:rPr>
        <w:t>Formation et renforcement de la capacité des techniciens d’entretien</w:t>
      </w:r>
      <w:r w:rsidRPr="00C64F66">
        <w:rPr>
          <w:lang w:val="fr-FR"/>
        </w:rPr>
        <w:t xml:space="preserve"> : formation et certification de 60 techniciens d’entretien d’équipements de réfrigération et de climatisation lors de quatre ateliers sur les bonnes pratiques d’entretien pour réduire la demande de SAO vierges ; révision et mise à jour du programme de formation ; élaboration d’un guide de bonnes pratiques d’entretien ; consultation de l’Association nationale de climatisation et de réfrigération (NARA) pour la sélection de participants et la coordination de programmes de formation (PNUE) (17 200 $ US) ; </w:t>
      </w:r>
    </w:p>
    <w:p w14:paraId="5EC58DAC" w14:textId="77777777" w:rsidR="00C64F66" w:rsidRPr="00C64F66" w:rsidRDefault="00C64F66" w:rsidP="00C64F66">
      <w:pPr>
        <w:pStyle w:val="Heading2"/>
        <w:numPr>
          <w:ilvl w:val="1"/>
          <w:numId w:val="1"/>
        </w:numPr>
        <w:rPr>
          <w:lang w:val="fr-FR"/>
        </w:rPr>
      </w:pPr>
      <w:r w:rsidRPr="00C64F66">
        <w:rPr>
          <w:i/>
          <w:lang w:val="fr-FR"/>
        </w:rPr>
        <w:t>Fourniture d’outils et d’équipements</w:t>
      </w:r>
      <w:r w:rsidRPr="00C64F66">
        <w:rPr>
          <w:lang w:val="fr-FR"/>
        </w:rPr>
        <w:t xml:space="preserve"> : achat et distribution d’équipements et d’outils à des instituts de formation pour la formation aux bonnes pratiques d’entretien des équipements de réfrigération et au travail avec des frigorigènes à faible PRG inflammables (ONUDI) (75 000 $ US) ; </w:t>
      </w:r>
    </w:p>
    <w:p w14:paraId="5BD8FB57" w14:textId="77777777" w:rsidR="00C64F66" w:rsidRPr="00C64F66" w:rsidRDefault="00C64F66" w:rsidP="00C64F66">
      <w:pPr>
        <w:pStyle w:val="Heading2"/>
        <w:numPr>
          <w:ilvl w:val="1"/>
          <w:numId w:val="1"/>
        </w:numPr>
        <w:rPr>
          <w:lang w:val="fr-FR"/>
        </w:rPr>
      </w:pPr>
      <w:r w:rsidRPr="00C64F66">
        <w:rPr>
          <w:i/>
          <w:lang w:val="fr-FR"/>
        </w:rPr>
        <w:lastRenderedPageBreak/>
        <w:t>Établissement d’un centre de régénération</w:t>
      </w:r>
      <w:r w:rsidRPr="00C64F66">
        <w:rPr>
          <w:lang w:val="fr-FR"/>
        </w:rPr>
        <w:t xml:space="preserve"> : acquisition d’équipements et d’outils (par exemple, une unité de régénération, des appareils de récupération, des bouteilles de récupération de frigorigène) ; recrutement d’un expert international ; livraison, installation, mise en service et formation ; consommables et exploitation (ONUDI) (61 000 $ US) ; </w:t>
      </w:r>
    </w:p>
    <w:p w14:paraId="2E2F1C1D" w14:textId="77777777" w:rsidR="00C64F66" w:rsidRPr="00C64F66" w:rsidRDefault="00C64F66" w:rsidP="00C64F66">
      <w:pPr>
        <w:pStyle w:val="Heading2"/>
        <w:numPr>
          <w:ilvl w:val="1"/>
          <w:numId w:val="1"/>
        </w:numPr>
        <w:rPr>
          <w:lang w:val="fr-FR"/>
        </w:rPr>
      </w:pPr>
      <w:r w:rsidRPr="00C64F66">
        <w:rPr>
          <w:i/>
          <w:lang w:val="fr-FR"/>
        </w:rPr>
        <w:t>Éducation et sensibilisation</w:t>
      </w:r>
      <w:r w:rsidRPr="00C64F66">
        <w:rPr>
          <w:lang w:val="fr-FR"/>
        </w:rPr>
        <w:t> : production de documents techniques sur l’élimination des HCFC et les technologies de remplacement sans HCFC et à faible PRG ; programmes d’éducation et de sensibilisation à la mise en œuvre du PGEH, aux bonnes pratiques d’entretien, dont la récupération et la régénération des frigorigènes, et à l’adoption de solutions de remplacement à faible PRG à travers des séminaires, des présentations, des messages dans les médias locaux et sur les réseaux sociaux, des publications techniques et informatives imprimées et électroniques ; documents de promotion pour la protection de la couche d’ozone et les technologies émergentes (PNUE) (17 000 $ US) ; et</w:t>
      </w:r>
    </w:p>
    <w:p w14:paraId="60564067" w14:textId="77777777" w:rsidR="00C64F66" w:rsidRPr="00C64F66" w:rsidRDefault="00C64F66" w:rsidP="00C64F66">
      <w:pPr>
        <w:pStyle w:val="Heading2"/>
        <w:numPr>
          <w:ilvl w:val="1"/>
          <w:numId w:val="1"/>
        </w:numPr>
        <w:rPr>
          <w:lang w:val="fr-FR"/>
        </w:rPr>
      </w:pPr>
      <w:r w:rsidRPr="00C64F66">
        <w:rPr>
          <w:i/>
          <w:lang w:val="fr-FR"/>
        </w:rPr>
        <w:t>Suivi, évaluation et notification</w:t>
      </w:r>
      <w:r w:rsidRPr="00C64F66">
        <w:rPr>
          <w:lang w:val="fr-FR"/>
        </w:rPr>
        <w:t xml:space="preserve"> (PNUE) (11 000 $ US) : préparation d’un plan de travail détaillé (500 $ US), et rapports périodiques et financiers réguliers (10 500 $ US).</w:t>
      </w:r>
    </w:p>
    <w:p w14:paraId="79398AE6" w14:textId="77777777" w:rsidR="00117C2C" w:rsidRDefault="00117C2C" w:rsidP="00C64F66">
      <w:pPr>
        <w:spacing w:after="240"/>
        <w:jc w:val="center"/>
        <w:rPr>
          <w:b/>
          <w:lang w:val="fr-FR"/>
        </w:rPr>
      </w:pPr>
    </w:p>
    <w:p w14:paraId="67F18E46" w14:textId="01B433F2" w:rsidR="00C64F66" w:rsidRPr="00C64F66" w:rsidRDefault="00C64F66" w:rsidP="00C64F66">
      <w:pPr>
        <w:spacing w:after="240"/>
        <w:jc w:val="center"/>
        <w:rPr>
          <w:b/>
          <w:lang w:val="fr-FR"/>
        </w:rPr>
      </w:pPr>
      <w:r w:rsidRPr="00C64F66">
        <w:rPr>
          <w:b/>
          <w:lang w:val="fr-FR"/>
        </w:rPr>
        <w:t>OBSERVATIONS ET RECOMMANDATION DU SECRÉTARIAT</w:t>
      </w:r>
    </w:p>
    <w:p w14:paraId="38EC11FC" w14:textId="77777777" w:rsidR="00C64F66" w:rsidRPr="00C64F66" w:rsidRDefault="00C64F66" w:rsidP="00C64F66">
      <w:pPr>
        <w:spacing w:after="240"/>
        <w:rPr>
          <w:b/>
          <w:lang w:val="fr-FR"/>
        </w:rPr>
      </w:pPr>
      <w:r w:rsidRPr="00C64F66">
        <w:rPr>
          <w:b/>
          <w:lang w:val="fr-FR"/>
        </w:rPr>
        <w:t>OBSERVATIONS</w:t>
      </w:r>
    </w:p>
    <w:p w14:paraId="537AC25E" w14:textId="77777777" w:rsidR="00C64F66" w:rsidRPr="00C64F66" w:rsidRDefault="00C64F66" w:rsidP="00C64F66">
      <w:pPr>
        <w:pStyle w:val="Heading1"/>
        <w:rPr>
          <w:lang w:val="fr-FR"/>
        </w:rPr>
      </w:pPr>
      <w:r w:rsidRPr="00C64F66">
        <w:rPr>
          <w:lang w:val="fr-FR"/>
        </w:rPr>
        <w:t xml:space="preserve">Le Secrétariat a examiné la phase II du PGEH à la lumière de la phase I, des politiques et des directives du Fonds multilatéral, notamment les critères de financement de l’élimination des HCFC dans le secteur de la consommation pour la phase II des PGEH (décision 74/50), ainsi que du plan d’activités du Fonds multilatéral pour 2021-2023. </w:t>
      </w:r>
    </w:p>
    <w:p w14:paraId="277F777A" w14:textId="77777777" w:rsidR="00C64F66" w:rsidRPr="00C64F66" w:rsidRDefault="00C64F66" w:rsidP="00C64F66">
      <w:pPr>
        <w:spacing w:after="240"/>
        <w:rPr>
          <w:u w:val="single"/>
          <w:lang w:val="fr-FR"/>
        </w:rPr>
      </w:pPr>
      <w:r w:rsidRPr="00C64F66">
        <w:rPr>
          <w:u w:val="single"/>
          <w:lang w:val="fr-FR"/>
        </w:rPr>
        <w:t>Stratégie globale</w:t>
      </w:r>
    </w:p>
    <w:p w14:paraId="6017494D" w14:textId="77777777" w:rsidR="00C64F66" w:rsidRPr="00C64F66" w:rsidRDefault="00C64F66" w:rsidP="00C64F66">
      <w:pPr>
        <w:pStyle w:val="Heading1"/>
        <w:widowControl w:val="0"/>
        <w:rPr>
          <w:lang w:val="fr-FR"/>
        </w:rPr>
      </w:pPr>
      <w:r w:rsidRPr="00C64F66">
        <w:rPr>
          <w:lang w:val="fr-FR"/>
        </w:rPr>
        <w:t>Le gouvernement de Sainte-Lucie propose d’atteindre la réduction de 100 pour cent de sa consommation de base de HCFC d’ici 2030 et de maintenir une consommation annuelle maximale de HCFC pour la période de 2030 à 2040 en conformité avec le paragraphe 8 ter(e)(i) de l’Article 5 du Protocole de Montréal.</w:t>
      </w:r>
      <w:r w:rsidRPr="00C64F66">
        <w:rPr>
          <w:rStyle w:val="FootnoteReference"/>
          <w:lang w:val="fr-FR"/>
        </w:rPr>
        <w:footnoteReference w:id="10"/>
      </w:r>
      <w:r w:rsidRPr="00C64F66">
        <w:rPr>
          <w:lang w:val="fr-FR"/>
        </w:rPr>
        <w:t xml:space="preserve"> Le gouvernement s’engage à poursuivre la mise en œuvre des systèmes d’octroi de licences et de quotas de HCFC et des contrôles stricts des importations pour s’assurer de la conformité aux objectifs du PGEH et aux mesures de réglementation du Protocole de Montréal.</w:t>
      </w:r>
    </w:p>
    <w:p w14:paraId="786401D6" w14:textId="77777777" w:rsidR="00C64F66" w:rsidRPr="00C64F66" w:rsidRDefault="00C64F66" w:rsidP="00C64F66">
      <w:pPr>
        <w:pStyle w:val="Heading1"/>
        <w:widowControl w:val="0"/>
        <w:rPr>
          <w:lang w:val="fr-FR"/>
        </w:rPr>
      </w:pPr>
      <w:r w:rsidRPr="00C64F66">
        <w:rPr>
          <w:lang w:val="fr-FR"/>
        </w:rPr>
        <w:t>Conformément à la décision 86/51, afin de tenir compte de la dernière tranche de son PGEH, le gouvernement de Sainte-Lucie a convenu de présenter une description détaillée du cadre réglementaire et du schéma directeur en place pour la mise en œuvre de mesures permettant de s’assurer que la consommation de HCFC serait conforme au paragraphe 8 ter(e)(i) de l’Article 5 du Protocole de Montréal pour la période allant de 2030 à 2040, et à la consommation annuelle attendue de HCFC à Sainte-Lucie pour la période allant de 2030 à 2040.</w:t>
      </w:r>
    </w:p>
    <w:p w14:paraId="2FA75A0A" w14:textId="77777777" w:rsidR="00C64F66" w:rsidRPr="00C64F66" w:rsidRDefault="00C64F66" w:rsidP="00C64F66">
      <w:pPr>
        <w:widowControl w:val="0"/>
        <w:spacing w:after="240"/>
        <w:rPr>
          <w:u w:val="single"/>
          <w:lang w:val="fr-FR"/>
        </w:rPr>
      </w:pPr>
      <w:r w:rsidRPr="00C64F66">
        <w:rPr>
          <w:u w:val="single"/>
          <w:lang w:val="fr-FR"/>
        </w:rPr>
        <w:t xml:space="preserve">Règlements en soutien à l’élimination des HCFC </w:t>
      </w:r>
    </w:p>
    <w:p w14:paraId="42360FAB" w14:textId="77777777" w:rsidR="00C64F66" w:rsidRPr="00C64F66" w:rsidRDefault="00C64F66" w:rsidP="00C64F66">
      <w:pPr>
        <w:pStyle w:val="Heading1"/>
        <w:widowControl w:val="0"/>
        <w:rPr>
          <w:lang w:val="fr-FR"/>
        </w:rPr>
      </w:pPr>
      <w:r w:rsidRPr="00C64F66">
        <w:rPr>
          <w:lang w:val="fr-FR"/>
        </w:rPr>
        <w:t xml:space="preserve">Le Secrétariat a discuté avec le PNUE des objectifs d’élimination pour la période allant de 2021 à 2024, en gardant à l’esprit les faibles niveaux de consommation de HCFC-22 déclarés de 2016 à 2020. Le PNUE a mentionné que, en janvier 2021, le gouvernement a émis des quotas de HCFC à hauteur de 0,71 tonne PAO et publié ceci au Journal officiel ; pour les années suivantes, les objectifs de consommation </w:t>
      </w:r>
      <w:r w:rsidRPr="00C64F66">
        <w:rPr>
          <w:lang w:val="fr-FR"/>
        </w:rPr>
        <w:lastRenderedPageBreak/>
        <w:t>seraient de 0,53 tonne PAO entre 2022 et 2024 ; 0,35 tonne PAO entre 2025 et 2029 ; et de zéro tonne PAO à partir de 2030, à l’exception de la consommation pour l’entretien résiduel telle qu’approuvée par la Réunion des Parties.</w:t>
      </w:r>
    </w:p>
    <w:p w14:paraId="2F03EB63" w14:textId="77777777" w:rsidR="00C64F66" w:rsidRPr="00C64F66" w:rsidRDefault="00C64F66" w:rsidP="00ED61F1">
      <w:pPr>
        <w:keepNext/>
        <w:keepLines/>
        <w:widowControl w:val="0"/>
        <w:spacing w:after="240"/>
        <w:rPr>
          <w:u w:val="single"/>
          <w:lang w:val="fr-FR"/>
        </w:rPr>
      </w:pPr>
      <w:r w:rsidRPr="00C64F66">
        <w:rPr>
          <w:u w:val="single"/>
          <w:lang w:val="fr-FR"/>
        </w:rPr>
        <w:t>Questions techniques et financières</w:t>
      </w:r>
    </w:p>
    <w:p w14:paraId="446A0DC1" w14:textId="77777777" w:rsidR="00C64F66" w:rsidRPr="00C64F66" w:rsidRDefault="00C64F66" w:rsidP="00ED61F1">
      <w:pPr>
        <w:pStyle w:val="Heading1"/>
        <w:keepNext/>
        <w:keepLines/>
        <w:widowControl w:val="0"/>
        <w:rPr>
          <w:i/>
          <w:lang w:val="fr-FR"/>
        </w:rPr>
      </w:pPr>
      <w:r w:rsidRPr="00C64F66">
        <w:rPr>
          <w:lang w:val="fr-FR"/>
        </w:rPr>
        <w:t>Le Secrétariat a recherché des informations sur le plan d’affaires qui permettrait la régénération des HCFC, étant donné qu’aucune exigence réglementaire n’existe pour la promotion de la récupération et de la régénération des frigorigènes. L’ONUDI a expliqué que le prix actuel du HCFC-22 vierge (c’est-à-dire 15,50 $ US/kg) est élevé et pourrait augmenter avec la diminution de la disponibilité du HCFC</w:t>
      </w:r>
      <w:r w:rsidRPr="00C64F66">
        <w:rPr>
          <w:lang w:val="fr-FR"/>
        </w:rPr>
        <w:noBreakHyphen/>
        <w:t xml:space="preserve">22 au cours des prochaines années ; dans ces circonstances, la récupération et la régénération des frigorigènes serait une proposition commerciale viable pour les techniciens. Même si le frigorigène régénéré sera soumis à essai, la conformité au niveau de pureté spécifié dans la norme 700 de l’Institut pour la climatisation, le chauffage et la réfrigération (AHRI) ne sera pas exigée, puisque le frigorigène récupéré serait régénéré et utilisé pour l’entretien des équipements de réfrigération et climatisation, et ne serait pas mis en vente sur le marché. Le gouvernement devrait également encourager la récupération et la régénération de frigorigènes par des activités de sensibilisation et de vulgarisation, et des activités de formation et de soutien par la fourniture d’équipements, car le gouvernement considère que des règlements spécifiques pour la réduction des émissions ou la récupération des frigorigènes de manière obligatoire seraient difficiles à appliquer à cette phase. </w:t>
      </w:r>
    </w:p>
    <w:p w14:paraId="339E8852" w14:textId="77777777" w:rsidR="00C64F66" w:rsidRPr="00C64F66" w:rsidRDefault="00C64F66" w:rsidP="00C64F66">
      <w:pPr>
        <w:widowControl w:val="0"/>
        <w:rPr>
          <w:i/>
          <w:lang w:val="fr-FR"/>
        </w:rPr>
      </w:pPr>
      <w:r w:rsidRPr="00C64F66">
        <w:rPr>
          <w:i/>
          <w:lang w:val="fr-FR"/>
        </w:rPr>
        <w:t>Rectification de l’affectation des coûts</w:t>
      </w:r>
    </w:p>
    <w:p w14:paraId="63E07825" w14:textId="77777777" w:rsidR="00C64F66" w:rsidRPr="00C64F66" w:rsidRDefault="00C64F66" w:rsidP="00C64F66">
      <w:pPr>
        <w:widowControl w:val="0"/>
        <w:rPr>
          <w:lang w:val="fr-FR"/>
        </w:rPr>
      </w:pPr>
    </w:p>
    <w:p w14:paraId="356E12C9" w14:textId="77777777" w:rsidR="00C64F66" w:rsidRPr="00C64F66" w:rsidRDefault="00C64F66" w:rsidP="00C64F66">
      <w:pPr>
        <w:pStyle w:val="Heading1"/>
        <w:widowControl w:val="0"/>
        <w:rPr>
          <w:lang w:val="fr-FR"/>
        </w:rPr>
      </w:pPr>
      <w:r w:rsidRPr="00C64F66">
        <w:rPr>
          <w:lang w:val="fr-FR"/>
        </w:rPr>
        <w:t>Le Secrétariat a eu des discussions détaillées avec le PNUE au sujet des coûts affectés aux différentes composantes de la phase II, dans le but de maximiser l’incidence des activités de la phase II.</w:t>
      </w:r>
    </w:p>
    <w:p w14:paraId="5AD37FB6" w14:textId="77777777" w:rsidR="00C64F66" w:rsidRPr="00C64F66" w:rsidRDefault="00C64F66" w:rsidP="00C64F66">
      <w:pPr>
        <w:pStyle w:val="Heading1"/>
        <w:widowControl w:val="0"/>
        <w:rPr>
          <w:lang w:val="fr-FR"/>
        </w:rPr>
      </w:pPr>
      <w:r w:rsidRPr="00C64F66">
        <w:rPr>
          <w:lang w:val="fr-FR"/>
        </w:rPr>
        <w:t>Ensuite, il a été convenu d’entreprendre une révision et une mise à jour des règlements afin de mettre en œuvre toute mesure supplémentaire permettant de maintenir l’élimination des HCFC ; d’augmenter le nombre d’agents des douanes et d’exécution à former de 160 à 270 et de techniciens de réfrigération et climatisation de 135 à 470 ; et de réduire les coûts des activités de sensibilisation et de vulgarisation à 92 200 $ US. Le tableau 5 présente l’affectation des coûts rectifiée pour les différentes composantes.</w:t>
      </w:r>
    </w:p>
    <w:p w14:paraId="7ED74906" w14:textId="77777777" w:rsidR="00C64F66" w:rsidRPr="00C64F66" w:rsidRDefault="00C64F66" w:rsidP="00C64F66">
      <w:pPr>
        <w:widowControl w:val="0"/>
        <w:rPr>
          <w:b/>
          <w:lang w:val="fr-FR"/>
        </w:rPr>
      </w:pPr>
      <w:r w:rsidRPr="00C64F66">
        <w:rPr>
          <w:b/>
          <w:lang w:val="fr-FR"/>
        </w:rPr>
        <w:t>Tableau 5. Affectation des coûts rectifiée par activité de la phase II du PGEH de Sainte-Lucie</w:t>
      </w:r>
    </w:p>
    <w:tbl>
      <w:tblPr>
        <w:tblStyle w:val="TableGrid"/>
        <w:tblW w:w="9445" w:type="dxa"/>
        <w:tblLook w:val="04A0" w:firstRow="1" w:lastRow="0" w:firstColumn="1" w:lastColumn="0" w:noHBand="0" w:noVBand="1"/>
      </w:tblPr>
      <w:tblGrid>
        <w:gridCol w:w="5215"/>
        <w:gridCol w:w="1080"/>
        <w:gridCol w:w="1620"/>
        <w:gridCol w:w="1530"/>
      </w:tblGrid>
      <w:tr w:rsidR="00C64F66" w:rsidRPr="00C64F66" w14:paraId="03041931" w14:textId="77777777" w:rsidTr="00165E80">
        <w:trPr>
          <w:tblHeader/>
        </w:trPr>
        <w:tc>
          <w:tcPr>
            <w:tcW w:w="5215" w:type="dxa"/>
            <w:vAlign w:val="center"/>
          </w:tcPr>
          <w:p w14:paraId="24195834" w14:textId="77777777" w:rsidR="00C64F66" w:rsidRPr="00C64F66" w:rsidRDefault="00C64F66" w:rsidP="00165E80">
            <w:pPr>
              <w:widowControl w:val="0"/>
              <w:rPr>
                <w:b/>
                <w:sz w:val="20"/>
                <w:szCs w:val="20"/>
                <w:lang w:val="fr-FR"/>
              </w:rPr>
            </w:pPr>
            <w:r w:rsidRPr="00C64F66">
              <w:rPr>
                <w:b/>
                <w:sz w:val="20"/>
                <w:lang w:val="fr-FR"/>
              </w:rPr>
              <w:t>Activité</w:t>
            </w:r>
          </w:p>
        </w:tc>
        <w:tc>
          <w:tcPr>
            <w:tcW w:w="1080" w:type="dxa"/>
            <w:vAlign w:val="center"/>
          </w:tcPr>
          <w:p w14:paraId="7B598174" w14:textId="77777777" w:rsidR="00C64F66" w:rsidRPr="00C64F66" w:rsidRDefault="00C64F66" w:rsidP="00165E80">
            <w:pPr>
              <w:widowControl w:val="0"/>
              <w:jc w:val="center"/>
              <w:rPr>
                <w:b/>
                <w:sz w:val="20"/>
                <w:szCs w:val="20"/>
                <w:lang w:val="fr-FR"/>
              </w:rPr>
            </w:pPr>
            <w:r w:rsidRPr="00C64F66">
              <w:rPr>
                <w:b/>
                <w:sz w:val="20"/>
                <w:lang w:val="fr-FR"/>
              </w:rPr>
              <w:t>Agence</w:t>
            </w:r>
          </w:p>
        </w:tc>
        <w:tc>
          <w:tcPr>
            <w:tcW w:w="1620" w:type="dxa"/>
            <w:vAlign w:val="center"/>
          </w:tcPr>
          <w:p w14:paraId="33C832AE" w14:textId="77777777" w:rsidR="00C64F66" w:rsidRPr="00C64F66" w:rsidRDefault="00C64F66" w:rsidP="00165E80">
            <w:pPr>
              <w:widowControl w:val="0"/>
              <w:jc w:val="center"/>
              <w:rPr>
                <w:b/>
                <w:sz w:val="20"/>
                <w:szCs w:val="20"/>
                <w:lang w:val="fr-FR"/>
              </w:rPr>
            </w:pPr>
            <w:r w:rsidRPr="00C64F66">
              <w:rPr>
                <w:b/>
                <w:sz w:val="20"/>
                <w:lang w:val="fr-FR"/>
              </w:rPr>
              <w:t>Initial ($ US)</w:t>
            </w:r>
          </w:p>
        </w:tc>
        <w:tc>
          <w:tcPr>
            <w:tcW w:w="1530" w:type="dxa"/>
            <w:vAlign w:val="center"/>
          </w:tcPr>
          <w:p w14:paraId="224D1AA6" w14:textId="77777777" w:rsidR="00C64F66" w:rsidRPr="00C64F66" w:rsidRDefault="00C64F66" w:rsidP="00165E80">
            <w:pPr>
              <w:widowControl w:val="0"/>
              <w:jc w:val="center"/>
              <w:rPr>
                <w:b/>
                <w:sz w:val="20"/>
                <w:szCs w:val="20"/>
                <w:lang w:val="fr-FR"/>
              </w:rPr>
            </w:pPr>
            <w:r w:rsidRPr="00C64F66">
              <w:rPr>
                <w:b/>
                <w:sz w:val="20"/>
                <w:lang w:val="fr-FR"/>
              </w:rPr>
              <w:t>Rectifié ($ US)</w:t>
            </w:r>
          </w:p>
        </w:tc>
      </w:tr>
      <w:tr w:rsidR="00C64F66" w:rsidRPr="00C64F66" w14:paraId="50309C1A" w14:textId="77777777" w:rsidTr="00165E80">
        <w:tc>
          <w:tcPr>
            <w:tcW w:w="5215" w:type="dxa"/>
            <w:tcBorders>
              <w:top w:val="single" w:sz="4" w:space="0" w:color="auto"/>
              <w:left w:val="single" w:sz="4" w:space="0" w:color="auto"/>
              <w:bottom w:val="single" w:sz="4" w:space="0" w:color="auto"/>
              <w:right w:val="single" w:sz="4" w:space="0" w:color="auto"/>
            </w:tcBorders>
            <w:shd w:val="clear" w:color="auto" w:fill="auto"/>
          </w:tcPr>
          <w:p w14:paraId="4F4719D5" w14:textId="77777777" w:rsidR="00C64F66" w:rsidRPr="00C64F66" w:rsidRDefault="00C64F66" w:rsidP="00165E80">
            <w:pPr>
              <w:widowControl w:val="0"/>
              <w:rPr>
                <w:sz w:val="20"/>
                <w:szCs w:val="20"/>
                <w:lang w:val="fr-FR"/>
              </w:rPr>
            </w:pPr>
            <w:r w:rsidRPr="00C64F66">
              <w:rPr>
                <w:sz w:val="20"/>
                <w:lang w:val="fr-FR"/>
              </w:rPr>
              <w:t>Schéma directeur, cadre juridique et cadre institutionnel (inclusion d’une révision et d’une mise à jour des règlements pour mettre en œuvre des mesures de maintien de l’élimination des HCFC)</w:t>
            </w:r>
          </w:p>
        </w:tc>
        <w:tc>
          <w:tcPr>
            <w:tcW w:w="1080" w:type="dxa"/>
            <w:tcBorders>
              <w:top w:val="single" w:sz="4" w:space="0" w:color="auto"/>
              <w:left w:val="nil"/>
              <w:bottom w:val="single" w:sz="4" w:space="0" w:color="auto"/>
              <w:right w:val="single" w:sz="4" w:space="0" w:color="auto"/>
            </w:tcBorders>
            <w:shd w:val="clear" w:color="auto" w:fill="auto"/>
          </w:tcPr>
          <w:p w14:paraId="75B6E096" w14:textId="77777777" w:rsidR="00C64F66" w:rsidRPr="00C64F66" w:rsidRDefault="00C64F66" w:rsidP="00165E80">
            <w:pPr>
              <w:widowControl w:val="0"/>
              <w:jc w:val="center"/>
              <w:rPr>
                <w:sz w:val="20"/>
                <w:szCs w:val="20"/>
                <w:lang w:val="fr-FR"/>
              </w:rPr>
            </w:pPr>
            <w:r w:rsidRPr="00C64F66">
              <w:rPr>
                <w:sz w:val="20"/>
                <w:lang w:val="fr-FR"/>
              </w:rPr>
              <w:t>PNUE</w:t>
            </w:r>
          </w:p>
        </w:tc>
        <w:tc>
          <w:tcPr>
            <w:tcW w:w="1620" w:type="dxa"/>
            <w:tcBorders>
              <w:top w:val="single" w:sz="4" w:space="0" w:color="auto"/>
              <w:left w:val="nil"/>
              <w:bottom w:val="single" w:sz="4" w:space="0" w:color="auto"/>
              <w:right w:val="single" w:sz="4" w:space="0" w:color="auto"/>
            </w:tcBorders>
            <w:shd w:val="clear" w:color="auto" w:fill="auto"/>
          </w:tcPr>
          <w:p w14:paraId="03D2D408" w14:textId="77777777" w:rsidR="00C64F66" w:rsidRPr="00C64F66" w:rsidRDefault="00C64F66" w:rsidP="00165E80">
            <w:pPr>
              <w:widowControl w:val="0"/>
              <w:jc w:val="right"/>
              <w:rPr>
                <w:sz w:val="20"/>
                <w:szCs w:val="20"/>
                <w:lang w:val="fr-FR"/>
              </w:rPr>
            </w:pPr>
            <w:r w:rsidRPr="00C64F66">
              <w:rPr>
                <w:sz w:val="20"/>
                <w:lang w:val="fr-FR"/>
              </w:rPr>
              <w:t>15 000</w:t>
            </w:r>
          </w:p>
        </w:tc>
        <w:tc>
          <w:tcPr>
            <w:tcW w:w="1530" w:type="dxa"/>
            <w:tcBorders>
              <w:top w:val="single" w:sz="4" w:space="0" w:color="auto"/>
              <w:left w:val="nil"/>
              <w:bottom w:val="single" w:sz="4" w:space="0" w:color="auto"/>
              <w:right w:val="single" w:sz="4" w:space="0" w:color="auto"/>
            </w:tcBorders>
            <w:shd w:val="clear" w:color="auto" w:fill="auto"/>
          </w:tcPr>
          <w:p w14:paraId="4A1CDBFF" w14:textId="77777777" w:rsidR="00C64F66" w:rsidRPr="00C64F66" w:rsidRDefault="00C64F66" w:rsidP="00165E80">
            <w:pPr>
              <w:widowControl w:val="0"/>
              <w:jc w:val="right"/>
              <w:rPr>
                <w:sz w:val="20"/>
                <w:szCs w:val="20"/>
                <w:lang w:val="fr-FR"/>
              </w:rPr>
            </w:pPr>
            <w:r w:rsidRPr="00C64F66">
              <w:rPr>
                <w:sz w:val="20"/>
                <w:lang w:val="fr-FR"/>
              </w:rPr>
              <w:t>15 000</w:t>
            </w:r>
          </w:p>
        </w:tc>
      </w:tr>
      <w:tr w:rsidR="00C64F66" w:rsidRPr="00C64F66" w14:paraId="746F6E4F" w14:textId="77777777" w:rsidTr="00165E80">
        <w:tc>
          <w:tcPr>
            <w:tcW w:w="5215" w:type="dxa"/>
            <w:tcBorders>
              <w:top w:val="nil"/>
              <w:left w:val="single" w:sz="4" w:space="0" w:color="auto"/>
              <w:bottom w:val="single" w:sz="4" w:space="0" w:color="auto"/>
              <w:right w:val="single" w:sz="4" w:space="0" w:color="auto"/>
            </w:tcBorders>
            <w:shd w:val="clear" w:color="auto" w:fill="auto"/>
          </w:tcPr>
          <w:p w14:paraId="73E182CF" w14:textId="77777777" w:rsidR="00C64F66" w:rsidRPr="00C64F66" w:rsidRDefault="00C64F66" w:rsidP="00165E80">
            <w:pPr>
              <w:rPr>
                <w:sz w:val="20"/>
                <w:szCs w:val="20"/>
                <w:lang w:val="fr-FR"/>
              </w:rPr>
            </w:pPr>
            <w:r w:rsidRPr="00C64F66">
              <w:rPr>
                <w:sz w:val="20"/>
                <w:lang w:val="fr-FR"/>
              </w:rPr>
              <w:t>Application du système d’octroi de licences et de quotas et autres dispositions du cadre réglementaire et normatif (de 160 à 270 agents des douanes et d’exécution à former)</w:t>
            </w:r>
          </w:p>
        </w:tc>
        <w:tc>
          <w:tcPr>
            <w:tcW w:w="1080" w:type="dxa"/>
            <w:tcBorders>
              <w:top w:val="nil"/>
              <w:left w:val="nil"/>
              <w:bottom w:val="single" w:sz="4" w:space="0" w:color="auto"/>
              <w:right w:val="single" w:sz="4" w:space="0" w:color="auto"/>
            </w:tcBorders>
            <w:shd w:val="clear" w:color="auto" w:fill="auto"/>
          </w:tcPr>
          <w:p w14:paraId="2D643896" w14:textId="77777777" w:rsidR="00C64F66" w:rsidRPr="00C64F66" w:rsidRDefault="00C64F66" w:rsidP="00165E80">
            <w:pPr>
              <w:jc w:val="center"/>
              <w:rPr>
                <w:sz w:val="20"/>
                <w:szCs w:val="20"/>
                <w:lang w:val="fr-FR"/>
              </w:rPr>
            </w:pPr>
            <w:r w:rsidRPr="00C64F66">
              <w:rPr>
                <w:sz w:val="20"/>
                <w:lang w:val="fr-FR"/>
              </w:rPr>
              <w:t>PNUE</w:t>
            </w:r>
          </w:p>
        </w:tc>
        <w:tc>
          <w:tcPr>
            <w:tcW w:w="1620" w:type="dxa"/>
            <w:tcBorders>
              <w:top w:val="nil"/>
              <w:left w:val="nil"/>
              <w:bottom w:val="single" w:sz="4" w:space="0" w:color="auto"/>
              <w:right w:val="single" w:sz="4" w:space="0" w:color="auto"/>
            </w:tcBorders>
            <w:shd w:val="clear" w:color="auto" w:fill="auto"/>
          </w:tcPr>
          <w:p w14:paraId="78DB8FDB" w14:textId="77777777" w:rsidR="00C64F66" w:rsidRPr="00C64F66" w:rsidRDefault="00C64F66" w:rsidP="00165E80">
            <w:pPr>
              <w:jc w:val="right"/>
              <w:rPr>
                <w:sz w:val="20"/>
                <w:szCs w:val="20"/>
                <w:lang w:val="fr-FR"/>
              </w:rPr>
            </w:pPr>
            <w:r w:rsidRPr="00C64F66">
              <w:rPr>
                <w:sz w:val="20"/>
                <w:lang w:val="fr-FR"/>
              </w:rPr>
              <w:t>46 000</w:t>
            </w:r>
          </w:p>
        </w:tc>
        <w:tc>
          <w:tcPr>
            <w:tcW w:w="1530" w:type="dxa"/>
            <w:tcBorders>
              <w:top w:val="nil"/>
              <w:left w:val="nil"/>
              <w:bottom w:val="single" w:sz="4" w:space="0" w:color="auto"/>
              <w:right w:val="single" w:sz="4" w:space="0" w:color="auto"/>
            </w:tcBorders>
            <w:shd w:val="clear" w:color="auto" w:fill="auto"/>
          </w:tcPr>
          <w:p w14:paraId="1A2ABBB2" w14:textId="77777777" w:rsidR="00C64F66" w:rsidRPr="00C64F66" w:rsidRDefault="00C64F66" w:rsidP="00165E80">
            <w:pPr>
              <w:jc w:val="right"/>
              <w:rPr>
                <w:sz w:val="20"/>
                <w:szCs w:val="20"/>
                <w:lang w:val="fr-FR"/>
              </w:rPr>
            </w:pPr>
            <w:r w:rsidRPr="00C64F66">
              <w:rPr>
                <w:sz w:val="20"/>
                <w:lang w:val="fr-FR"/>
              </w:rPr>
              <w:t>54 000</w:t>
            </w:r>
          </w:p>
        </w:tc>
      </w:tr>
      <w:tr w:rsidR="00C64F66" w:rsidRPr="00C64F66" w14:paraId="700A6CB5" w14:textId="77777777" w:rsidTr="00165E80">
        <w:tc>
          <w:tcPr>
            <w:tcW w:w="5215" w:type="dxa"/>
            <w:tcBorders>
              <w:top w:val="nil"/>
              <w:left w:val="single" w:sz="4" w:space="0" w:color="auto"/>
              <w:bottom w:val="single" w:sz="4" w:space="0" w:color="auto"/>
              <w:right w:val="single" w:sz="4" w:space="0" w:color="auto"/>
            </w:tcBorders>
            <w:shd w:val="clear" w:color="auto" w:fill="auto"/>
          </w:tcPr>
          <w:p w14:paraId="71E7B3F3" w14:textId="77777777" w:rsidR="00C64F66" w:rsidRPr="00C64F66" w:rsidRDefault="00C64F66" w:rsidP="00165E80">
            <w:pPr>
              <w:rPr>
                <w:sz w:val="20"/>
                <w:szCs w:val="20"/>
                <w:lang w:val="fr-FR"/>
              </w:rPr>
            </w:pPr>
            <w:r w:rsidRPr="00C64F66">
              <w:rPr>
                <w:sz w:val="20"/>
                <w:lang w:val="fr-FR"/>
              </w:rPr>
              <w:t>Formation et renforcement de la capacité des techniciens d’entretien (de 135 à 470 techniciens à former)</w:t>
            </w:r>
          </w:p>
        </w:tc>
        <w:tc>
          <w:tcPr>
            <w:tcW w:w="1080" w:type="dxa"/>
            <w:tcBorders>
              <w:top w:val="nil"/>
              <w:left w:val="nil"/>
              <w:bottom w:val="single" w:sz="4" w:space="0" w:color="auto"/>
              <w:right w:val="single" w:sz="4" w:space="0" w:color="auto"/>
            </w:tcBorders>
            <w:shd w:val="clear" w:color="auto" w:fill="auto"/>
          </w:tcPr>
          <w:p w14:paraId="60EF56CE" w14:textId="77777777" w:rsidR="00C64F66" w:rsidRPr="00C64F66" w:rsidRDefault="00C64F66" w:rsidP="00165E80">
            <w:pPr>
              <w:jc w:val="center"/>
              <w:rPr>
                <w:sz w:val="20"/>
                <w:szCs w:val="20"/>
                <w:lang w:val="fr-FR"/>
              </w:rPr>
            </w:pPr>
            <w:r w:rsidRPr="00C64F66">
              <w:rPr>
                <w:sz w:val="20"/>
                <w:lang w:val="fr-FR"/>
              </w:rPr>
              <w:t>PNUE</w:t>
            </w:r>
          </w:p>
        </w:tc>
        <w:tc>
          <w:tcPr>
            <w:tcW w:w="1620" w:type="dxa"/>
            <w:tcBorders>
              <w:top w:val="nil"/>
              <w:left w:val="nil"/>
              <w:bottom w:val="single" w:sz="4" w:space="0" w:color="auto"/>
              <w:right w:val="single" w:sz="4" w:space="0" w:color="auto"/>
            </w:tcBorders>
            <w:shd w:val="clear" w:color="auto" w:fill="auto"/>
          </w:tcPr>
          <w:p w14:paraId="58E1FB78" w14:textId="77777777" w:rsidR="00C64F66" w:rsidRPr="00C64F66" w:rsidRDefault="00C64F66" w:rsidP="00165E80">
            <w:pPr>
              <w:jc w:val="right"/>
              <w:rPr>
                <w:sz w:val="20"/>
                <w:szCs w:val="20"/>
                <w:lang w:val="fr-FR"/>
              </w:rPr>
            </w:pPr>
            <w:r w:rsidRPr="00C64F66">
              <w:rPr>
                <w:sz w:val="20"/>
                <w:lang w:val="fr-FR"/>
              </w:rPr>
              <w:t>80 200</w:t>
            </w:r>
          </w:p>
        </w:tc>
        <w:tc>
          <w:tcPr>
            <w:tcW w:w="1530" w:type="dxa"/>
            <w:tcBorders>
              <w:top w:val="nil"/>
              <w:left w:val="nil"/>
              <w:bottom w:val="single" w:sz="4" w:space="0" w:color="auto"/>
              <w:right w:val="single" w:sz="4" w:space="0" w:color="auto"/>
            </w:tcBorders>
            <w:shd w:val="clear" w:color="auto" w:fill="auto"/>
          </w:tcPr>
          <w:p w14:paraId="7079143D" w14:textId="77777777" w:rsidR="00C64F66" w:rsidRPr="00C64F66" w:rsidRDefault="00C64F66" w:rsidP="00165E80">
            <w:pPr>
              <w:jc w:val="right"/>
              <w:rPr>
                <w:sz w:val="20"/>
                <w:szCs w:val="20"/>
                <w:lang w:val="fr-FR"/>
              </w:rPr>
            </w:pPr>
            <w:r w:rsidRPr="00C64F66">
              <w:rPr>
                <w:sz w:val="20"/>
                <w:lang w:val="fr-FR"/>
              </w:rPr>
              <w:t>108 000</w:t>
            </w:r>
          </w:p>
        </w:tc>
      </w:tr>
      <w:tr w:rsidR="00C64F66" w:rsidRPr="00C64F66" w14:paraId="38F12F40" w14:textId="77777777" w:rsidTr="00165E80">
        <w:tc>
          <w:tcPr>
            <w:tcW w:w="5215" w:type="dxa"/>
            <w:tcBorders>
              <w:top w:val="nil"/>
              <w:left w:val="single" w:sz="4" w:space="0" w:color="auto"/>
              <w:bottom w:val="single" w:sz="4" w:space="0" w:color="auto"/>
              <w:right w:val="single" w:sz="4" w:space="0" w:color="auto"/>
            </w:tcBorders>
            <w:shd w:val="clear" w:color="auto" w:fill="auto"/>
          </w:tcPr>
          <w:p w14:paraId="5AF94208" w14:textId="77777777" w:rsidR="00C64F66" w:rsidRPr="00C64F66" w:rsidRDefault="00C64F66" w:rsidP="00165E80">
            <w:pPr>
              <w:rPr>
                <w:sz w:val="20"/>
                <w:szCs w:val="20"/>
                <w:lang w:val="fr-FR"/>
              </w:rPr>
            </w:pPr>
            <w:r w:rsidRPr="00C64F66">
              <w:rPr>
                <w:sz w:val="20"/>
                <w:lang w:val="fr-FR"/>
              </w:rPr>
              <w:t>Fourniture d’outils et d’équipements pour promouvoir les bonnes pratiques de réfrigération et le travail avec les frigorigènes inflammables</w:t>
            </w:r>
          </w:p>
        </w:tc>
        <w:tc>
          <w:tcPr>
            <w:tcW w:w="1080" w:type="dxa"/>
            <w:tcBorders>
              <w:top w:val="nil"/>
              <w:left w:val="nil"/>
              <w:bottom w:val="single" w:sz="4" w:space="0" w:color="auto"/>
              <w:right w:val="single" w:sz="4" w:space="0" w:color="auto"/>
            </w:tcBorders>
            <w:shd w:val="clear" w:color="auto" w:fill="auto"/>
          </w:tcPr>
          <w:p w14:paraId="27670480" w14:textId="77777777" w:rsidR="00C64F66" w:rsidRPr="00C64F66" w:rsidRDefault="00C64F66" w:rsidP="00165E80">
            <w:pPr>
              <w:jc w:val="center"/>
              <w:rPr>
                <w:sz w:val="20"/>
                <w:szCs w:val="20"/>
                <w:lang w:val="fr-FR"/>
              </w:rPr>
            </w:pPr>
            <w:r w:rsidRPr="00C64F66">
              <w:rPr>
                <w:sz w:val="20"/>
                <w:lang w:val="fr-FR"/>
              </w:rPr>
              <w:t>ONUDI</w:t>
            </w:r>
          </w:p>
        </w:tc>
        <w:tc>
          <w:tcPr>
            <w:tcW w:w="1620" w:type="dxa"/>
            <w:tcBorders>
              <w:top w:val="nil"/>
              <w:left w:val="nil"/>
              <w:bottom w:val="single" w:sz="4" w:space="0" w:color="auto"/>
              <w:right w:val="single" w:sz="4" w:space="0" w:color="auto"/>
            </w:tcBorders>
            <w:shd w:val="clear" w:color="auto" w:fill="auto"/>
          </w:tcPr>
          <w:p w14:paraId="362462F0" w14:textId="77777777" w:rsidR="00C64F66" w:rsidRPr="00C64F66" w:rsidRDefault="00C64F66" w:rsidP="00165E80">
            <w:pPr>
              <w:jc w:val="right"/>
              <w:rPr>
                <w:sz w:val="20"/>
                <w:szCs w:val="20"/>
                <w:lang w:val="fr-FR"/>
              </w:rPr>
            </w:pPr>
            <w:r w:rsidRPr="00C64F66">
              <w:rPr>
                <w:sz w:val="20"/>
                <w:lang w:val="fr-FR"/>
              </w:rPr>
              <w:t>153 000</w:t>
            </w:r>
          </w:p>
        </w:tc>
        <w:tc>
          <w:tcPr>
            <w:tcW w:w="1530" w:type="dxa"/>
            <w:tcBorders>
              <w:top w:val="nil"/>
              <w:left w:val="nil"/>
              <w:bottom w:val="single" w:sz="4" w:space="0" w:color="auto"/>
              <w:right w:val="single" w:sz="4" w:space="0" w:color="auto"/>
            </w:tcBorders>
            <w:shd w:val="clear" w:color="auto" w:fill="auto"/>
          </w:tcPr>
          <w:p w14:paraId="2CF4731F" w14:textId="77777777" w:rsidR="00C64F66" w:rsidRPr="00C64F66" w:rsidRDefault="00C64F66" w:rsidP="00165E80">
            <w:pPr>
              <w:jc w:val="right"/>
              <w:rPr>
                <w:sz w:val="20"/>
                <w:szCs w:val="20"/>
                <w:lang w:val="fr-FR"/>
              </w:rPr>
            </w:pPr>
            <w:r w:rsidRPr="00C64F66">
              <w:rPr>
                <w:sz w:val="20"/>
                <w:lang w:val="fr-FR"/>
              </w:rPr>
              <w:t>153 000</w:t>
            </w:r>
          </w:p>
        </w:tc>
      </w:tr>
      <w:tr w:rsidR="00C64F66" w:rsidRPr="00C64F66" w14:paraId="420B3C9D" w14:textId="77777777" w:rsidTr="00165E80">
        <w:tc>
          <w:tcPr>
            <w:tcW w:w="5215" w:type="dxa"/>
            <w:tcBorders>
              <w:top w:val="nil"/>
              <w:left w:val="single" w:sz="4" w:space="0" w:color="auto"/>
              <w:bottom w:val="single" w:sz="4" w:space="0" w:color="auto"/>
              <w:right w:val="single" w:sz="4" w:space="0" w:color="auto"/>
            </w:tcBorders>
            <w:shd w:val="clear" w:color="auto" w:fill="auto"/>
          </w:tcPr>
          <w:p w14:paraId="17AE6C90" w14:textId="77777777" w:rsidR="00C64F66" w:rsidRPr="00C64F66" w:rsidRDefault="00C64F66" w:rsidP="00165E80">
            <w:pPr>
              <w:rPr>
                <w:sz w:val="20"/>
                <w:szCs w:val="20"/>
                <w:lang w:val="fr-FR"/>
              </w:rPr>
            </w:pPr>
            <w:r w:rsidRPr="00C64F66">
              <w:rPr>
                <w:sz w:val="20"/>
                <w:lang w:val="fr-FR"/>
              </w:rPr>
              <w:t>Établissement d’un centre de régénération</w:t>
            </w:r>
          </w:p>
        </w:tc>
        <w:tc>
          <w:tcPr>
            <w:tcW w:w="1080" w:type="dxa"/>
            <w:tcBorders>
              <w:top w:val="nil"/>
              <w:left w:val="nil"/>
              <w:bottom w:val="single" w:sz="4" w:space="0" w:color="auto"/>
              <w:right w:val="single" w:sz="4" w:space="0" w:color="auto"/>
            </w:tcBorders>
            <w:shd w:val="clear" w:color="auto" w:fill="auto"/>
          </w:tcPr>
          <w:p w14:paraId="1987A0A3" w14:textId="77777777" w:rsidR="00C64F66" w:rsidRPr="00C64F66" w:rsidRDefault="00C64F66" w:rsidP="00165E80">
            <w:pPr>
              <w:jc w:val="center"/>
              <w:rPr>
                <w:sz w:val="20"/>
                <w:szCs w:val="20"/>
                <w:lang w:val="fr-FR"/>
              </w:rPr>
            </w:pPr>
            <w:r w:rsidRPr="00C64F66">
              <w:rPr>
                <w:sz w:val="20"/>
                <w:lang w:val="fr-FR"/>
              </w:rPr>
              <w:t>ONUDI</w:t>
            </w:r>
          </w:p>
        </w:tc>
        <w:tc>
          <w:tcPr>
            <w:tcW w:w="1620" w:type="dxa"/>
            <w:tcBorders>
              <w:top w:val="nil"/>
              <w:left w:val="nil"/>
              <w:bottom w:val="single" w:sz="4" w:space="0" w:color="auto"/>
              <w:right w:val="single" w:sz="4" w:space="0" w:color="auto"/>
            </w:tcBorders>
            <w:shd w:val="clear" w:color="auto" w:fill="auto"/>
          </w:tcPr>
          <w:p w14:paraId="032A5C45" w14:textId="77777777" w:rsidR="00C64F66" w:rsidRPr="00C64F66" w:rsidRDefault="00C64F66" w:rsidP="00165E80">
            <w:pPr>
              <w:jc w:val="right"/>
              <w:rPr>
                <w:sz w:val="20"/>
                <w:szCs w:val="20"/>
                <w:lang w:val="fr-FR"/>
              </w:rPr>
            </w:pPr>
            <w:r w:rsidRPr="00C64F66">
              <w:rPr>
                <w:sz w:val="20"/>
                <w:lang w:val="fr-FR"/>
              </w:rPr>
              <w:t>69 000</w:t>
            </w:r>
          </w:p>
        </w:tc>
        <w:tc>
          <w:tcPr>
            <w:tcW w:w="1530" w:type="dxa"/>
            <w:tcBorders>
              <w:top w:val="nil"/>
              <w:left w:val="nil"/>
              <w:bottom w:val="single" w:sz="4" w:space="0" w:color="auto"/>
              <w:right w:val="single" w:sz="4" w:space="0" w:color="auto"/>
            </w:tcBorders>
            <w:shd w:val="clear" w:color="auto" w:fill="auto"/>
          </w:tcPr>
          <w:p w14:paraId="0B226862" w14:textId="77777777" w:rsidR="00C64F66" w:rsidRPr="00C64F66" w:rsidRDefault="00C64F66" w:rsidP="00165E80">
            <w:pPr>
              <w:jc w:val="right"/>
              <w:rPr>
                <w:sz w:val="20"/>
                <w:szCs w:val="20"/>
                <w:lang w:val="fr-FR"/>
              </w:rPr>
            </w:pPr>
            <w:r w:rsidRPr="00C64F66">
              <w:rPr>
                <w:sz w:val="20"/>
                <w:lang w:val="fr-FR"/>
              </w:rPr>
              <w:t>69 000</w:t>
            </w:r>
          </w:p>
        </w:tc>
      </w:tr>
      <w:tr w:rsidR="00C64F66" w:rsidRPr="00C64F66" w14:paraId="5F383BE9" w14:textId="77777777" w:rsidTr="00165E80">
        <w:tc>
          <w:tcPr>
            <w:tcW w:w="5215" w:type="dxa"/>
            <w:tcBorders>
              <w:top w:val="nil"/>
              <w:left w:val="single" w:sz="4" w:space="0" w:color="auto"/>
              <w:bottom w:val="single" w:sz="4" w:space="0" w:color="auto"/>
              <w:right w:val="single" w:sz="4" w:space="0" w:color="auto"/>
            </w:tcBorders>
            <w:shd w:val="clear" w:color="auto" w:fill="auto"/>
          </w:tcPr>
          <w:p w14:paraId="442128AB" w14:textId="77777777" w:rsidR="00C64F66" w:rsidRPr="00C64F66" w:rsidRDefault="00C64F66" w:rsidP="00165E80">
            <w:pPr>
              <w:rPr>
                <w:sz w:val="20"/>
                <w:szCs w:val="20"/>
                <w:lang w:val="fr-FR"/>
              </w:rPr>
            </w:pPr>
            <w:r w:rsidRPr="00C64F66">
              <w:rPr>
                <w:sz w:val="20"/>
                <w:lang w:val="fr-FR"/>
              </w:rPr>
              <w:t>Éducation et sensibilisation </w:t>
            </w:r>
          </w:p>
        </w:tc>
        <w:tc>
          <w:tcPr>
            <w:tcW w:w="1080" w:type="dxa"/>
            <w:tcBorders>
              <w:top w:val="nil"/>
              <w:left w:val="nil"/>
              <w:bottom w:val="single" w:sz="4" w:space="0" w:color="auto"/>
              <w:right w:val="single" w:sz="4" w:space="0" w:color="auto"/>
            </w:tcBorders>
            <w:shd w:val="clear" w:color="auto" w:fill="auto"/>
          </w:tcPr>
          <w:p w14:paraId="47220A47" w14:textId="77777777" w:rsidR="00C64F66" w:rsidRPr="00C64F66" w:rsidRDefault="00C64F66" w:rsidP="00165E80">
            <w:pPr>
              <w:jc w:val="center"/>
              <w:rPr>
                <w:sz w:val="20"/>
                <w:szCs w:val="20"/>
                <w:lang w:val="fr-FR"/>
              </w:rPr>
            </w:pPr>
            <w:r w:rsidRPr="00C64F66">
              <w:rPr>
                <w:sz w:val="20"/>
                <w:lang w:val="fr-FR"/>
              </w:rPr>
              <w:t>PNUE</w:t>
            </w:r>
          </w:p>
        </w:tc>
        <w:tc>
          <w:tcPr>
            <w:tcW w:w="1620" w:type="dxa"/>
            <w:tcBorders>
              <w:top w:val="nil"/>
              <w:left w:val="nil"/>
              <w:bottom w:val="single" w:sz="4" w:space="0" w:color="auto"/>
              <w:right w:val="single" w:sz="4" w:space="0" w:color="auto"/>
            </w:tcBorders>
            <w:shd w:val="clear" w:color="auto" w:fill="auto"/>
          </w:tcPr>
          <w:p w14:paraId="7FF11DAE" w14:textId="77777777" w:rsidR="00C64F66" w:rsidRPr="00C64F66" w:rsidRDefault="00C64F66" w:rsidP="00165E80">
            <w:pPr>
              <w:jc w:val="right"/>
              <w:rPr>
                <w:sz w:val="20"/>
                <w:szCs w:val="20"/>
                <w:lang w:val="fr-FR"/>
              </w:rPr>
            </w:pPr>
            <w:r w:rsidRPr="00C64F66">
              <w:rPr>
                <w:sz w:val="20"/>
                <w:lang w:val="fr-FR"/>
              </w:rPr>
              <w:t>128 000</w:t>
            </w:r>
          </w:p>
        </w:tc>
        <w:tc>
          <w:tcPr>
            <w:tcW w:w="1530" w:type="dxa"/>
            <w:tcBorders>
              <w:top w:val="nil"/>
              <w:left w:val="nil"/>
              <w:bottom w:val="single" w:sz="4" w:space="0" w:color="auto"/>
              <w:right w:val="single" w:sz="4" w:space="0" w:color="auto"/>
            </w:tcBorders>
            <w:shd w:val="clear" w:color="auto" w:fill="auto"/>
          </w:tcPr>
          <w:p w14:paraId="600C9EE2" w14:textId="77777777" w:rsidR="00C64F66" w:rsidRPr="00C64F66" w:rsidRDefault="00C64F66" w:rsidP="00165E80">
            <w:pPr>
              <w:jc w:val="right"/>
              <w:rPr>
                <w:sz w:val="20"/>
                <w:szCs w:val="20"/>
                <w:lang w:val="fr-FR"/>
              </w:rPr>
            </w:pPr>
            <w:r w:rsidRPr="00C64F66">
              <w:rPr>
                <w:sz w:val="20"/>
                <w:lang w:val="fr-FR"/>
              </w:rPr>
              <w:t>92 200</w:t>
            </w:r>
          </w:p>
        </w:tc>
      </w:tr>
      <w:tr w:rsidR="00C64F66" w:rsidRPr="00C64F66" w14:paraId="64E333B1" w14:textId="77777777" w:rsidTr="00165E80">
        <w:tc>
          <w:tcPr>
            <w:tcW w:w="5215" w:type="dxa"/>
            <w:tcBorders>
              <w:top w:val="nil"/>
              <w:left w:val="single" w:sz="4" w:space="0" w:color="auto"/>
              <w:bottom w:val="single" w:sz="4" w:space="0" w:color="auto"/>
              <w:right w:val="single" w:sz="4" w:space="0" w:color="auto"/>
            </w:tcBorders>
            <w:shd w:val="clear" w:color="auto" w:fill="auto"/>
          </w:tcPr>
          <w:p w14:paraId="0B5F447F" w14:textId="77777777" w:rsidR="00C64F66" w:rsidRPr="00C64F66" w:rsidRDefault="00C64F66" w:rsidP="00165E80">
            <w:pPr>
              <w:rPr>
                <w:sz w:val="20"/>
                <w:szCs w:val="20"/>
                <w:lang w:val="fr-FR"/>
              </w:rPr>
            </w:pPr>
            <w:r w:rsidRPr="00C64F66">
              <w:rPr>
                <w:sz w:val="20"/>
                <w:lang w:val="fr-FR"/>
              </w:rPr>
              <w:t>Suivi, évaluation et production de rapports</w:t>
            </w:r>
          </w:p>
        </w:tc>
        <w:tc>
          <w:tcPr>
            <w:tcW w:w="1080" w:type="dxa"/>
            <w:tcBorders>
              <w:top w:val="nil"/>
              <w:left w:val="nil"/>
              <w:bottom w:val="single" w:sz="4" w:space="0" w:color="auto"/>
              <w:right w:val="single" w:sz="4" w:space="0" w:color="auto"/>
            </w:tcBorders>
            <w:shd w:val="clear" w:color="auto" w:fill="auto"/>
          </w:tcPr>
          <w:p w14:paraId="60D3705C" w14:textId="77777777" w:rsidR="00C64F66" w:rsidRPr="00C64F66" w:rsidRDefault="00C64F66" w:rsidP="00165E80">
            <w:pPr>
              <w:jc w:val="center"/>
              <w:rPr>
                <w:sz w:val="20"/>
                <w:szCs w:val="20"/>
                <w:lang w:val="fr-FR"/>
              </w:rPr>
            </w:pPr>
            <w:r w:rsidRPr="00C64F66">
              <w:rPr>
                <w:sz w:val="20"/>
                <w:lang w:val="fr-FR"/>
              </w:rPr>
              <w:t>PNUE</w:t>
            </w:r>
          </w:p>
        </w:tc>
        <w:tc>
          <w:tcPr>
            <w:tcW w:w="1620" w:type="dxa"/>
            <w:tcBorders>
              <w:top w:val="nil"/>
              <w:left w:val="nil"/>
              <w:bottom w:val="single" w:sz="4" w:space="0" w:color="auto"/>
              <w:right w:val="single" w:sz="4" w:space="0" w:color="auto"/>
            </w:tcBorders>
            <w:shd w:val="clear" w:color="auto" w:fill="auto"/>
          </w:tcPr>
          <w:p w14:paraId="2A8A6A6A" w14:textId="77777777" w:rsidR="00C64F66" w:rsidRPr="00C64F66" w:rsidRDefault="00C64F66" w:rsidP="00165E80">
            <w:pPr>
              <w:jc w:val="right"/>
              <w:rPr>
                <w:sz w:val="20"/>
                <w:szCs w:val="20"/>
                <w:lang w:val="fr-FR"/>
              </w:rPr>
            </w:pPr>
            <w:r w:rsidRPr="00C64F66">
              <w:rPr>
                <w:sz w:val="20"/>
                <w:lang w:val="fr-FR"/>
              </w:rPr>
              <w:t>48 800</w:t>
            </w:r>
          </w:p>
        </w:tc>
        <w:tc>
          <w:tcPr>
            <w:tcW w:w="1530" w:type="dxa"/>
            <w:tcBorders>
              <w:top w:val="nil"/>
              <w:left w:val="nil"/>
              <w:bottom w:val="single" w:sz="4" w:space="0" w:color="auto"/>
              <w:right w:val="single" w:sz="4" w:space="0" w:color="auto"/>
            </w:tcBorders>
            <w:shd w:val="clear" w:color="auto" w:fill="auto"/>
          </w:tcPr>
          <w:p w14:paraId="1B213B0D" w14:textId="77777777" w:rsidR="00C64F66" w:rsidRPr="00C64F66" w:rsidRDefault="00C64F66" w:rsidP="00165E80">
            <w:pPr>
              <w:jc w:val="right"/>
              <w:rPr>
                <w:sz w:val="20"/>
                <w:szCs w:val="20"/>
                <w:lang w:val="fr-FR"/>
              </w:rPr>
            </w:pPr>
            <w:r w:rsidRPr="00C64F66">
              <w:rPr>
                <w:sz w:val="20"/>
                <w:lang w:val="fr-FR"/>
              </w:rPr>
              <w:t>48 800</w:t>
            </w:r>
          </w:p>
        </w:tc>
      </w:tr>
      <w:tr w:rsidR="00C64F66" w:rsidRPr="00C64F66" w14:paraId="7D666823" w14:textId="77777777" w:rsidTr="00165E80">
        <w:tc>
          <w:tcPr>
            <w:tcW w:w="5215" w:type="dxa"/>
            <w:tcBorders>
              <w:top w:val="nil"/>
              <w:left w:val="single" w:sz="4" w:space="0" w:color="auto"/>
              <w:bottom w:val="single" w:sz="4" w:space="0" w:color="auto"/>
              <w:right w:val="single" w:sz="4" w:space="0" w:color="auto"/>
            </w:tcBorders>
            <w:shd w:val="clear" w:color="auto" w:fill="auto"/>
          </w:tcPr>
          <w:p w14:paraId="7B43028F" w14:textId="77777777" w:rsidR="00C64F66" w:rsidRPr="00C64F66" w:rsidRDefault="00C64F66" w:rsidP="00165E80">
            <w:pPr>
              <w:rPr>
                <w:b/>
                <w:sz w:val="20"/>
                <w:szCs w:val="20"/>
                <w:lang w:val="fr-FR"/>
              </w:rPr>
            </w:pPr>
            <w:r w:rsidRPr="00C64F66">
              <w:rPr>
                <w:b/>
                <w:sz w:val="20"/>
                <w:lang w:val="fr-FR"/>
              </w:rPr>
              <w:t>Total</w:t>
            </w:r>
          </w:p>
        </w:tc>
        <w:tc>
          <w:tcPr>
            <w:tcW w:w="1080" w:type="dxa"/>
            <w:tcBorders>
              <w:top w:val="nil"/>
              <w:left w:val="nil"/>
              <w:bottom w:val="single" w:sz="4" w:space="0" w:color="auto"/>
              <w:right w:val="single" w:sz="4" w:space="0" w:color="auto"/>
            </w:tcBorders>
            <w:shd w:val="clear" w:color="auto" w:fill="auto"/>
          </w:tcPr>
          <w:p w14:paraId="54C6326A" w14:textId="77777777" w:rsidR="00C64F66" w:rsidRPr="00C64F66" w:rsidRDefault="00C64F66" w:rsidP="00165E80">
            <w:pPr>
              <w:jc w:val="center"/>
              <w:rPr>
                <w:b/>
                <w:sz w:val="20"/>
                <w:szCs w:val="20"/>
                <w:lang w:val="fr-FR"/>
              </w:rPr>
            </w:pPr>
          </w:p>
        </w:tc>
        <w:tc>
          <w:tcPr>
            <w:tcW w:w="1620" w:type="dxa"/>
            <w:tcBorders>
              <w:top w:val="nil"/>
              <w:left w:val="nil"/>
              <w:bottom w:val="single" w:sz="4" w:space="0" w:color="auto"/>
              <w:right w:val="single" w:sz="4" w:space="0" w:color="auto"/>
            </w:tcBorders>
            <w:shd w:val="clear" w:color="auto" w:fill="auto"/>
          </w:tcPr>
          <w:p w14:paraId="5289001F" w14:textId="77777777" w:rsidR="00C64F66" w:rsidRPr="00C64F66" w:rsidRDefault="00C64F66" w:rsidP="00165E80">
            <w:pPr>
              <w:jc w:val="right"/>
              <w:rPr>
                <w:b/>
                <w:sz w:val="20"/>
                <w:szCs w:val="20"/>
                <w:lang w:val="fr-FR"/>
              </w:rPr>
            </w:pPr>
            <w:r w:rsidRPr="00C64F66">
              <w:rPr>
                <w:b/>
                <w:sz w:val="20"/>
                <w:lang w:val="fr-FR"/>
              </w:rPr>
              <w:t>540 000</w:t>
            </w:r>
          </w:p>
        </w:tc>
        <w:tc>
          <w:tcPr>
            <w:tcW w:w="1530" w:type="dxa"/>
            <w:tcBorders>
              <w:top w:val="nil"/>
              <w:left w:val="nil"/>
              <w:bottom w:val="single" w:sz="4" w:space="0" w:color="auto"/>
              <w:right w:val="single" w:sz="4" w:space="0" w:color="auto"/>
            </w:tcBorders>
            <w:shd w:val="clear" w:color="auto" w:fill="auto"/>
          </w:tcPr>
          <w:p w14:paraId="6CD68983" w14:textId="77777777" w:rsidR="00C64F66" w:rsidRPr="00C64F66" w:rsidRDefault="00C64F66" w:rsidP="00165E80">
            <w:pPr>
              <w:jc w:val="right"/>
              <w:rPr>
                <w:b/>
                <w:sz w:val="20"/>
                <w:szCs w:val="20"/>
                <w:lang w:val="fr-FR"/>
              </w:rPr>
            </w:pPr>
            <w:r w:rsidRPr="00C64F66">
              <w:rPr>
                <w:b/>
                <w:sz w:val="20"/>
                <w:lang w:val="fr-FR"/>
              </w:rPr>
              <w:t>540 000</w:t>
            </w:r>
          </w:p>
        </w:tc>
      </w:tr>
    </w:tbl>
    <w:p w14:paraId="5CB6092A" w14:textId="77777777" w:rsidR="00C64F66" w:rsidRPr="00C64F66" w:rsidRDefault="00C64F66" w:rsidP="00C64F66">
      <w:pPr>
        <w:rPr>
          <w:b/>
          <w:lang w:val="fr-FR"/>
        </w:rPr>
      </w:pPr>
    </w:p>
    <w:p w14:paraId="4E8A733D" w14:textId="77777777" w:rsidR="00C64F66" w:rsidRPr="00C64F66" w:rsidRDefault="00C64F66" w:rsidP="00C64F66">
      <w:pPr>
        <w:pStyle w:val="Heading1"/>
        <w:rPr>
          <w:lang w:val="fr-FR"/>
        </w:rPr>
      </w:pPr>
      <w:r w:rsidRPr="00C64F66">
        <w:rPr>
          <w:lang w:val="fr-FR"/>
        </w:rPr>
        <w:lastRenderedPageBreak/>
        <w:t>La répartition des tranches pour la phase II du PGEH a été ajustée comme indiqué au tableau 6, en gardant à l’esprit les rectifications des activités et les échéances prévues pour la mise en œuvre des composantes du projet.</w:t>
      </w:r>
    </w:p>
    <w:p w14:paraId="3073C2FA" w14:textId="77777777" w:rsidR="00C64F66" w:rsidRPr="00C64F66" w:rsidRDefault="00C64F66" w:rsidP="00E6593D">
      <w:pPr>
        <w:keepNext/>
        <w:keepLines/>
        <w:rPr>
          <w:b/>
          <w:lang w:val="fr-FR"/>
        </w:rPr>
      </w:pPr>
      <w:r w:rsidRPr="00C64F66">
        <w:rPr>
          <w:b/>
          <w:lang w:val="fr-FR"/>
        </w:rPr>
        <w:t>Tableau 6. Répartitions initiale et rectifiée des tranches pour la phase II du PGEH de Sainte-Lucie ($ US)</w:t>
      </w:r>
    </w:p>
    <w:tbl>
      <w:tblPr>
        <w:tblStyle w:val="TableGrid"/>
        <w:tblW w:w="9355" w:type="dxa"/>
        <w:tblLayout w:type="fixed"/>
        <w:tblLook w:val="04A0" w:firstRow="1" w:lastRow="0" w:firstColumn="1" w:lastColumn="0" w:noHBand="0" w:noVBand="1"/>
      </w:tblPr>
      <w:tblGrid>
        <w:gridCol w:w="1615"/>
        <w:gridCol w:w="967"/>
        <w:gridCol w:w="968"/>
        <w:gridCol w:w="967"/>
        <w:gridCol w:w="968"/>
        <w:gridCol w:w="967"/>
        <w:gridCol w:w="968"/>
        <w:gridCol w:w="967"/>
        <w:gridCol w:w="968"/>
      </w:tblGrid>
      <w:tr w:rsidR="00C64F66" w:rsidRPr="00C64F66" w14:paraId="5DC8FDF1" w14:textId="77777777" w:rsidTr="00165E80">
        <w:tc>
          <w:tcPr>
            <w:tcW w:w="1615" w:type="dxa"/>
          </w:tcPr>
          <w:p w14:paraId="640BC629" w14:textId="77777777" w:rsidR="00C64F66" w:rsidRPr="00C64F66" w:rsidRDefault="00C64F66" w:rsidP="00E6593D">
            <w:pPr>
              <w:keepNext/>
              <w:keepLines/>
              <w:jc w:val="left"/>
              <w:rPr>
                <w:b/>
                <w:sz w:val="20"/>
                <w:szCs w:val="20"/>
                <w:lang w:val="fr-FR"/>
              </w:rPr>
            </w:pPr>
            <w:r w:rsidRPr="00C64F66">
              <w:rPr>
                <w:b/>
                <w:sz w:val="20"/>
                <w:lang w:val="fr-FR"/>
              </w:rPr>
              <w:t>Agence</w:t>
            </w:r>
          </w:p>
        </w:tc>
        <w:tc>
          <w:tcPr>
            <w:tcW w:w="967" w:type="dxa"/>
            <w:tcMar>
              <w:left w:w="29" w:type="dxa"/>
              <w:right w:w="0" w:type="dxa"/>
            </w:tcMar>
            <w:vAlign w:val="center"/>
          </w:tcPr>
          <w:p w14:paraId="32BE0ED4" w14:textId="77777777" w:rsidR="00C64F66" w:rsidRPr="00C64F66" w:rsidRDefault="00C64F66" w:rsidP="00E6593D">
            <w:pPr>
              <w:keepNext/>
              <w:keepLines/>
              <w:jc w:val="center"/>
              <w:rPr>
                <w:b/>
                <w:sz w:val="20"/>
                <w:szCs w:val="20"/>
                <w:lang w:val="fr-FR"/>
              </w:rPr>
            </w:pPr>
            <w:r w:rsidRPr="00C64F66">
              <w:rPr>
                <w:b/>
                <w:sz w:val="20"/>
                <w:lang w:val="fr-FR"/>
              </w:rPr>
              <w:t>2021</w:t>
            </w:r>
          </w:p>
        </w:tc>
        <w:tc>
          <w:tcPr>
            <w:tcW w:w="968" w:type="dxa"/>
            <w:tcMar>
              <w:left w:w="29" w:type="dxa"/>
              <w:right w:w="0" w:type="dxa"/>
            </w:tcMar>
            <w:vAlign w:val="center"/>
          </w:tcPr>
          <w:p w14:paraId="404B9F20" w14:textId="77777777" w:rsidR="00C64F66" w:rsidRPr="00C64F66" w:rsidRDefault="00C64F66" w:rsidP="00E6593D">
            <w:pPr>
              <w:keepNext/>
              <w:keepLines/>
              <w:jc w:val="center"/>
              <w:rPr>
                <w:b/>
                <w:sz w:val="20"/>
                <w:szCs w:val="20"/>
                <w:lang w:val="fr-FR"/>
              </w:rPr>
            </w:pPr>
            <w:r w:rsidRPr="00C64F66">
              <w:rPr>
                <w:b/>
                <w:sz w:val="20"/>
                <w:lang w:val="fr-FR"/>
              </w:rPr>
              <w:t>2022-2023</w:t>
            </w:r>
          </w:p>
        </w:tc>
        <w:tc>
          <w:tcPr>
            <w:tcW w:w="967" w:type="dxa"/>
            <w:tcMar>
              <w:left w:w="29" w:type="dxa"/>
              <w:right w:w="0" w:type="dxa"/>
            </w:tcMar>
            <w:vAlign w:val="center"/>
          </w:tcPr>
          <w:p w14:paraId="30246CBC" w14:textId="77777777" w:rsidR="00C64F66" w:rsidRPr="00C64F66" w:rsidRDefault="00C64F66" w:rsidP="00E6593D">
            <w:pPr>
              <w:keepNext/>
              <w:keepLines/>
              <w:jc w:val="center"/>
              <w:rPr>
                <w:b/>
                <w:sz w:val="20"/>
                <w:szCs w:val="20"/>
                <w:lang w:val="fr-FR"/>
              </w:rPr>
            </w:pPr>
            <w:r w:rsidRPr="00C64F66">
              <w:rPr>
                <w:b/>
                <w:sz w:val="20"/>
                <w:lang w:val="fr-FR"/>
              </w:rPr>
              <w:t>2024</w:t>
            </w:r>
          </w:p>
        </w:tc>
        <w:tc>
          <w:tcPr>
            <w:tcW w:w="968" w:type="dxa"/>
            <w:tcMar>
              <w:left w:w="29" w:type="dxa"/>
              <w:right w:w="0" w:type="dxa"/>
            </w:tcMar>
            <w:vAlign w:val="center"/>
          </w:tcPr>
          <w:p w14:paraId="006C4789" w14:textId="77777777" w:rsidR="00C64F66" w:rsidRPr="00C64F66" w:rsidRDefault="00C64F66" w:rsidP="00E6593D">
            <w:pPr>
              <w:keepNext/>
              <w:keepLines/>
              <w:jc w:val="center"/>
              <w:rPr>
                <w:b/>
                <w:sz w:val="20"/>
                <w:szCs w:val="20"/>
                <w:lang w:val="fr-FR"/>
              </w:rPr>
            </w:pPr>
            <w:r w:rsidRPr="00C64F66">
              <w:rPr>
                <w:b/>
                <w:sz w:val="20"/>
                <w:lang w:val="fr-FR"/>
              </w:rPr>
              <w:t>2025-2026</w:t>
            </w:r>
          </w:p>
        </w:tc>
        <w:tc>
          <w:tcPr>
            <w:tcW w:w="967" w:type="dxa"/>
            <w:tcMar>
              <w:left w:w="29" w:type="dxa"/>
              <w:right w:w="0" w:type="dxa"/>
            </w:tcMar>
            <w:vAlign w:val="center"/>
          </w:tcPr>
          <w:p w14:paraId="55010113" w14:textId="77777777" w:rsidR="00C64F66" w:rsidRPr="00C64F66" w:rsidRDefault="00C64F66" w:rsidP="00E6593D">
            <w:pPr>
              <w:keepNext/>
              <w:keepLines/>
              <w:jc w:val="center"/>
              <w:rPr>
                <w:b/>
                <w:sz w:val="20"/>
                <w:szCs w:val="20"/>
                <w:lang w:val="fr-FR"/>
              </w:rPr>
            </w:pPr>
            <w:r w:rsidRPr="00C64F66">
              <w:rPr>
                <w:b/>
                <w:sz w:val="20"/>
                <w:lang w:val="fr-FR"/>
              </w:rPr>
              <w:t>2027</w:t>
            </w:r>
          </w:p>
        </w:tc>
        <w:tc>
          <w:tcPr>
            <w:tcW w:w="968" w:type="dxa"/>
            <w:tcMar>
              <w:left w:w="29" w:type="dxa"/>
              <w:right w:w="0" w:type="dxa"/>
            </w:tcMar>
            <w:vAlign w:val="center"/>
          </w:tcPr>
          <w:p w14:paraId="2293197C" w14:textId="77777777" w:rsidR="00C64F66" w:rsidRPr="00C64F66" w:rsidRDefault="00C64F66" w:rsidP="00E6593D">
            <w:pPr>
              <w:keepNext/>
              <w:keepLines/>
              <w:jc w:val="center"/>
              <w:rPr>
                <w:b/>
                <w:sz w:val="20"/>
                <w:szCs w:val="20"/>
                <w:lang w:val="fr-FR"/>
              </w:rPr>
            </w:pPr>
            <w:r w:rsidRPr="00C64F66">
              <w:rPr>
                <w:b/>
                <w:sz w:val="20"/>
                <w:lang w:val="fr-FR"/>
              </w:rPr>
              <w:t>2028-2029</w:t>
            </w:r>
          </w:p>
        </w:tc>
        <w:tc>
          <w:tcPr>
            <w:tcW w:w="967" w:type="dxa"/>
            <w:tcMar>
              <w:left w:w="29" w:type="dxa"/>
              <w:right w:w="0" w:type="dxa"/>
            </w:tcMar>
            <w:vAlign w:val="center"/>
          </w:tcPr>
          <w:p w14:paraId="0045785A" w14:textId="77777777" w:rsidR="00C64F66" w:rsidRPr="00C64F66" w:rsidRDefault="00C64F66" w:rsidP="00E6593D">
            <w:pPr>
              <w:keepNext/>
              <w:keepLines/>
              <w:jc w:val="center"/>
              <w:rPr>
                <w:b/>
                <w:sz w:val="20"/>
                <w:szCs w:val="20"/>
                <w:lang w:val="fr-FR"/>
              </w:rPr>
            </w:pPr>
            <w:r w:rsidRPr="00C64F66">
              <w:rPr>
                <w:b/>
                <w:sz w:val="20"/>
                <w:lang w:val="fr-FR"/>
              </w:rPr>
              <w:t>2030</w:t>
            </w:r>
          </w:p>
        </w:tc>
        <w:tc>
          <w:tcPr>
            <w:tcW w:w="968" w:type="dxa"/>
            <w:tcMar>
              <w:left w:w="29" w:type="dxa"/>
              <w:right w:w="0" w:type="dxa"/>
            </w:tcMar>
            <w:vAlign w:val="center"/>
          </w:tcPr>
          <w:p w14:paraId="0426C10F" w14:textId="77777777" w:rsidR="00C64F66" w:rsidRPr="00C64F66" w:rsidRDefault="00C64F66" w:rsidP="00E6593D">
            <w:pPr>
              <w:keepNext/>
              <w:keepLines/>
              <w:jc w:val="center"/>
              <w:rPr>
                <w:b/>
                <w:sz w:val="20"/>
                <w:szCs w:val="20"/>
                <w:lang w:val="fr-FR"/>
              </w:rPr>
            </w:pPr>
            <w:r w:rsidRPr="00C64F66">
              <w:rPr>
                <w:b/>
                <w:sz w:val="20"/>
                <w:lang w:val="fr-FR"/>
              </w:rPr>
              <w:t>Total</w:t>
            </w:r>
          </w:p>
        </w:tc>
      </w:tr>
      <w:tr w:rsidR="00C64F66" w:rsidRPr="00C64F66" w14:paraId="308DCB9B" w14:textId="77777777" w:rsidTr="00165E80">
        <w:tc>
          <w:tcPr>
            <w:tcW w:w="1615" w:type="dxa"/>
          </w:tcPr>
          <w:p w14:paraId="02C2F62F" w14:textId="77777777" w:rsidR="00C64F66" w:rsidRPr="00C64F66" w:rsidRDefault="00C64F66" w:rsidP="00E6593D">
            <w:pPr>
              <w:keepNext/>
              <w:keepLines/>
              <w:jc w:val="left"/>
              <w:rPr>
                <w:b/>
                <w:sz w:val="20"/>
                <w:szCs w:val="20"/>
                <w:lang w:val="fr-FR"/>
              </w:rPr>
            </w:pPr>
            <w:r w:rsidRPr="00C64F66">
              <w:rPr>
                <w:b/>
                <w:sz w:val="20"/>
                <w:lang w:val="fr-FR"/>
              </w:rPr>
              <w:t>Proposée</w:t>
            </w:r>
          </w:p>
        </w:tc>
        <w:tc>
          <w:tcPr>
            <w:tcW w:w="967" w:type="dxa"/>
            <w:tcMar>
              <w:left w:w="29" w:type="dxa"/>
              <w:right w:w="115" w:type="dxa"/>
            </w:tcMar>
          </w:tcPr>
          <w:p w14:paraId="0C6B1E6D" w14:textId="77777777" w:rsidR="00C64F66" w:rsidRPr="00C64F66" w:rsidRDefault="00C64F66" w:rsidP="00E6593D">
            <w:pPr>
              <w:keepNext/>
              <w:keepLines/>
              <w:jc w:val="right"/>
              <w:rPr>
                <w:b/>
                <w:sz w:val="20"/>
                <w:szCs w:val="20"/>
                <w:lang w:val="fr-FR"/>
              </w:rPr>
            </w:pPr>
          </w:p>
        </w:tc>
        <w:tc>
          <w:tcPr>
            <w:tcW w:w="968" w:type="dxa"/>
            <w:tcMar>
              <w:left w:w="29" w:type="dxa"/>
              <w:right w:w="115" w:type="dxa"/>
            </w:tcMar>
          </w:tcPr>
          <w:p w14:paraId="047AFBAB" w14:textId="77777777" w:rsidR="00C64F66" w:rsidRPr="00C64F66" w:rsidRDefault="00C64F66" w:rsidP="00E6593D">
            <w:pPr>
              <w:keepNext/>
              <w:keepLines/>
              <w:jc w:val="right"/>
              <w:rPr>
                <w:b/>
                <w:sz w:val="20"/>
                <w:szCs w:val="20"/>
                <w:lang w:val="fr-FR"/>
              </w:rPr>
            </w:pPr>
          </w:p>
        </w:tc>
        <w:tc>
          <w:tcPr>
            <w:tcW w:w="967" w:type="dxa"/>
            <w:tcMar>
              <w:left w:w="29" w:type="dxa"/>
              <w:right w:w="115" w:type="dxa"/>
            </w:tcMar>
          </w:tcPr>
          <w:p w14:paraId="7D157ED6" w14:textId="77777777" w:rsidR="00C64F66" w:rsidRPr="00C64F66" w:rsidRDefault="00C64F66" w:rsidP="00E6593D">
            <w:pPr>
              <w:keepNext/>
              <w:keepLines/>
              <w:jc w:val="right"/>
              <w:rPr>
                <w:b/>
                <w:sz w:val="20"/>
                <w:szCs w:val="20"/>
                <w:lang w:val="fr-FR"/>
              </w:rPr>
            </w:pPr>
          </w:p>
        </w:tc>
        <w:tc>
          <w:tcPr>
            <w:tcW w:w="968" w:type="dxa"/>
            <w:tcMar>
              <w:left w:w="29" w:type="dxa"/>
              <w:right w:w="115" w:type="dxa"/>
            </w:tcMar>
          </w:tcPr>
          <w:p w14:paraId="3CAFE3BD" w14:textId="77777777" w:rsidR="00C64F66" w:rsidRPr="00C64F66" w:rsidRDefault="00C64F66" w:rsidP="00E6593D">
            <w:pPr>
              <w:keepNext/>
              <w:keepLines/>
              <w:jc w:val="right"/>
              <w:rPr>
                <w:b/>
                <w:sz w:val="20"/>
                <w:szCs w:val="20"/>
                <w:lang w:val="fr-FR"/>
              </w:rPr>
            </w:pPr>
          </w:p>
        </w:tc>
        <w:tc>
          <w:tcPr>
            <w:tcW w:w="967" w:type="dxa"/>
            <w:tcMar>
              <w:left w:w="29" w:type="dxa"/>
              <w:right w:w="115" w:type="dxa"/>
            </w:tcMar>
          </w:tcPr>
          <w:p w14:paraId="42C09051" w14:textId="77777777" w:rsidR="00C64F66" w:rsidRPr="00C64F66" w:rsidRDefault="00C64F66" w:rsidP="00E6593D">
            <w:pPr>
              <w:keepNext/>
              <w:keepLines/>
              <w:jc w:val="right"/>
              <w:rPr>
                <w:b/>
                <w:sz w:val="20"/>
                <w:szCs w:val="20"/>
                <w:lang w:val="fr-FR"/>
              </w:rPr>
            </w:pPr>
          </w:p>
        </w:tc>
        <w:tc>
          <w:tcPr>
            <w:tcW w:w="968" w:type="dxa"/>
            <w:tcMar>
              <w:left w:w="29" w:type="dxa"/>
              <w:right w:w="115" w:type="dxa"/>
            </w:tcMar>
          </w:tcPr>
          <w:p w14:paraId="706D5847" w14:textId="77777777" w:rsidR="00C64F66" w:rsidRPr="00C64F66" w:rsidRDefault="00C64F66" w:rsidP="00E6593D">
            <w:pPr>
              <w:keepNext/>
              <w:keepLines/>
              <w:jc w:val="right"/>
              <w:rPr>
                <w:b/>
                <w:sz w:val="20"/>
                <w:szCs w:val="20"/>
                <w:lang w:val="fr-FR"/>
              </w:rPr>
            </w:pPr>
          </w:p>
        </w:tc>
        <w:tc>
          <w:tcPr>
            <w:tcW w:w="967" w:type="dxa"/>
            <w:tcMar>
              <w:left w:w="29" w:type="dxa"/>
              <w:right w:w="115" w:type="dxa"/>
            </w:tcMar>
          </w:tcPr>
          <w:p w14:paraId="2DE0885E" w14:textId="77777777" w:rsidR="00C64F66" w:rsidRPr="00C64F66" w:rsidRDefault="00C64F66" w:rsidP="00E6593D">
            <w:pPr>
              <w:keepNext/>
              <w:keepLines/>
              <w:jc w:val="right"/>
              <w:rPr>
                <w:b/>
                <w:sz w:val="20"/>
                <w:szCs w:val="20"/>
                <w:lang w:val="fr-FR"/>
              </w:rPr>
            </w:pPr>
          </w:p>
        </w:tc>
        <w:tc>
          <w:tcPr>
            <w:tcW w:w="968" w:type="dxa"/>
            <w:tcMar>
              <w:left w:w="29" w:type="dxa"/>
              <w:right w:w="115" w:type="dxa"/>
            </w:tcMar>
          </w:tcPr>
          <w:p w14:paraId="19DC3945" w14:textId="77777777" w:rsidR="00C64F66" w:rsidRPr="00C64F66" w:rsidRDefault="00C64F66" w:rsidP="00E6593D">
            <w:pPr>
              <w:keepNext/>
              <w:keepLines/>
              <w:jc w:val="right"/>
              <w:rPr>
                <w:b/>
                <w:sz w:val="20"/>
                <w:szCs w:val="20"/>
                <w:lang w:val="fr-FR"/>
              </w:rPr>
            </w:pPr>
          </w:p>
        </w:tc>
      </w:tr>
      <w:tr w:rsidR="00C64F66" w:rsidRPr="00C64F66" w14:paraId="1903663F" w14:textId="77777777" w:rsidTr="00165E80">
        <w:tc>
          <w:tcPr>
            <w:tcW w:w="1615" w:type="dxa"/>
          </w:tcPr>
          <w:p w14:paraId="4AC8D459" w14:textId="77777777" w:rsidR="00C64F66" w:rsidRPr="00C64F66" w:rsidRDefault="00C64F66" w:rsidP="00E6593D">
            <w:pPr>
              <w:keepNext/>
              <w:keepLines/>
              <w:jc w:val="left"/>
              <w:rPr>
                <w:sz w:val="20"/>
                <w:szCs w:val="20"/>
                <w:lang w:val="fr-FR"/>
              </w:rPr>
            </w:pPr>
            <w:r w:rsidRPr="00C64F66">
              <w:rPr>
                <w:sz w:val="20"/>
                <w:lang w:val="fr-FR"/>
              </w:rPr>
              <w:t xml:space="preserve">PNUE </w:t>
            </w:r>
          </w:p>
        </w:tc>
        <w:tc>
          <w:tcPr>
            <w:tcW w:w="967" w:type="dxa"/>
            <w:tcMar>
              <w:left w:w="29" w:type="dxa"/>
              <w:right w:w="115" w:type="dxa"/>
            </w:tcMar>
          </w:tcPr>
          <w:p w14:paraId="15872869" w14:textId="77777777" w:rsidR="00C64F66" w:rsidRPr="00C64F66" w:rsidRDefault="00C64F66" w:rsidP="00E6593D">
            <w:pPr>
              <w:keepNext/>
              <w:keepLines/>
              <w:jc w:val="right"/>
              <w:rPr>
                <w:sz w:val="20"/>
                <w:szCs w:val="20"/>
                <w:lang w:val="fr-FR"/>
              </w:rPr>
            </w:pPr>
            <w:r w:rsidRPr="00C64F66">
              <w:rPr>
                <w:sz w:val="20"/>
                <w:lang w:val="fr-FR"/>
              </w:rPr>
              <w:t>71 700</w:t>
            </w:r>
          </w:p>
        </w:tc>
        <w:tc>
          <w:tcPr>
            <w:tcW w:w="968" w:type="dxa"/>
            <w:tcMar>
              <w:left w:w="29" w:type="dxa"/>
              <w:right w:w="115" w:type="dxa"/>
            </w:tcMar>
          </w:tcPr>
          <w:p w14:paraId="7D2601F5" w14:textId="77777777" w:rsidR="00C64F66" w:rsidRPr="00C64F66" w:rsidRDefault="00C64F66" w:rsidP="00E6593D">
            <w:pPr>
              <w:keepNext/>
              <w:keepLines/>
              <w:jc w:val="right"/>
              <w:rPr>
                <w:sz w:val="20"/>
                <w:szCs w:val="20"/>
                <w:lang w:val="fr-FR"/>
              </w:rPr>
            </w:pPr>
            <w:r w:rsidRPr="00C64F66">
              <w:rPr>
                <w:sz w:val="20"/>
                <w:lang w:val="fr-FR"/>
              </w:rPr>
              <w:t>0</w:t>
            </w:r>
          </w:p>
        </w:tc>
        <w:tc>
          <w:tcPr>
            <w:tcW w:w="967" w:type="dxa"/>
            <w:tcMar>
              <w:left w:w="29" w:type="dxa"/>
              <w:right w:w="115" w:type="dxa"/>
            </w:tcMar>
          </w:tcPr>
          <w:p w14:paraId="36260E96" w14:textId="77777777" w:rsidR="00C64F66" w:rsidRPr="00C64F66" w:rsidRDefault="00C64F66" w:rsidP="00E6593D">
            <w:pPr>
              <w:keepNext/>
              <w:keepLines/>
              <w:jc w:val="right"/>
              <w:rPr>
                <w:sz w:val="20"/>
                <w:szCs w:val="20"/>
                <w:lang w:val="fr-FR"/>
              </w:rPr>
            </w:pPr>
            <w:r w:rsidRPr="00C64F66">
              <w:rPr>
                <w:sz w:val="20"/>
                <w:lang w:val="fr-FR"/>
              </w:rPr>
              <w:t>73 800</w:t>
            </w:r>
          </w:p>
        </w:tc>
        <w:tc>
          <w:tcPr>
            <w:tcW w:w="968" w:type="dxa"/>
            <w:tcMar>
              <w:left w:w="29" w:type="dxa"/>
              <w:right w:w="115" w:type="dxa"/>
            </w:tcMar>
          </w:tcPr>
          <w:p w14:paraId="6D0A709F" w14:textId="77777777" w:rsidR="00C64F66" w:rsidRPr="00C64F66" w:rsidRDefault="00C64F66" w:rsidP="00E6593D">
            <w:pPr>
              <w:keepNext/>
              <w:keepLines/>
              <w:jc w:val="right"/>
              <w:rPr>
                <w:sz w:val="20"/>
                <w:szCs w:val="20"/>
                <w:lang w:val="fr-FR"/>
              </w:rPr>
            </w:pPr>
            <w:r w:rsidRPr="00C64F66">
              <w:rPr>
                <w:sz w:val="20"/>
                <w:lang w:val="fr-FR"/>
              </w:rPr>
              <w:t>0</w:t>
            </w:r>
          </w:p>
        </w:tc>
        <w:tc>
          <w:tcPr>
            <w:tcW w:w="967" w:type="dxa"/>
            <w:tcMar>
              <w:left w:w="29" w:type="dxa"/>
              <w:right w:w="115" w:type="dxa"/>
            </w:tcMar>
          </w:tcPr>
          <w:p w14:paraId="448F85B0" w14:textId="77777777" w:rsidR="00C64F66" w:rsidRPr="00C64F66" w:rsidRDefault="00C64F66" w:rsidP="00E6593D">
            <w:pPr>
              <w:keepNext/>
              <w:keepLines/>
              <w:jc w:val="right"/>
              <w:rPr>
                <w:sz w:val="20"/>
                <w:szCs w:val="20"/>
                <w:lang w:val="fr-FR"/>
              </w:rPr>
            </w:pPr>
            <w:r w:rsidRPr="00C64F66">
              <w:rPr>
                <w:sz w:val="20"/>
                <w:lang w:val="fr-FR"/>
              </w:rPr>
              <w:t>120 200</w:t>
            </w:r>
          </w:p>
        </w:tc>
        <w:tc>
          <w:tcPr>
            <w:tcW w:w="968" w:type="dxa"/>
            <w:tcMar>
              <w:left w:w="29" w:type="dxa"/>
              <w:right w:w="115" w:type="dxa"/>
            </w:tcMar>
          </w:tcPr>
          <w:p w14:paraId="51088994" w14:textId="77777777" w:rsidR="00C64F66" w:rsidRPr="00C64F66" w:rsidRDefault="00C64F66" w:rsidP="00E6593D">
            <w:pPr>
              <w:keepNext/>
              <w:keepLines/>
              <w:jc w:val="right"/>
              <w:rPr>
                <w:sz w:val="20"/>
                <w:szCs w:val="20"/>
                <w:lang w:val="fr-FR"/>
              </w:rPr>
            </w:pPr>
            <w:r w:rsidRPr="00C64F66">
              <w:rPr>
                <w:sz w:val="20"/>
                <w:lang w:val="fr-FR"/>
              </w:rPr>
              <w:t>0</w:t>
            </w:r>
          </w:p>
        </w:tc>
        <w:tc>
          <w:tcPr>
            <w:tcW w:w="967" w:type="dxa"/>
            <w:tcMar>
              <w:left w:w="29" w:type="dxa"/>
              <w:right w:w="115" w:type="dxa"/>
            </w:tcMar>
          </w:tcPr>
          <w:p w14:paraId="4F92C809" w14:textId="77777777" w:rsidR="00C64F66" w:rsidRPr="00C64F66" w:rsidRDefault="00C64F66" w:rsidP="00E6593D">
            <w:pPr>
              <w:keepNext/>
              <w:keepLines/>
              <w:jc w:val="right"/>
              <w:rPr>
                <w:sz w:val="20"/>
                <w:szCs w:val="20"/>
                <w:lang w:val="fr-FR"/>
              </w:rPr>
            </w:pPr>
            <w:r w:rsidRPr="00C64F66">
              <w:rPr>
                <w:sz w:val="20"/>
                <w:lang w:val="fr-FR"/>
              </w:rPr>
              <w:t>52 300</w:t>
            </w:r>
          </w:p>
        </w:tc>
        <w:tc>
          <w:tcPr>
            <w:tcW w:w="968" w:type="dxa"/>
            <w:tcMar>
              <w:left w:w="29" w:type="dxa"/>
              <w:right w:w="115" w:type="dxa"/>
            </w:tcMar>
          </w:tcPr>
          <w:p w14:paraId="4D10CFDE" w14:textId="77777777" w:rsidR="00C64F66" w:rsidRPr="00C64F66" w:rsidRDefault="00C64F66" w:rsidP="00E6593D">
            <w:pPr>
              <w:keepNext/>
              <w:keepLines/>
              <w:jc w:val="right"/>
              <w:rPr>
                <w:sz w:val="20"/>
                <w:szCs w:val="20"/>
                <w:lang w:val="fr-FR"/>
              </w:rPr>
            </w:pPr>
            <w:r w:rsidRPr="00C64F66">
              <w:rPr>
                <w:sz w:val="20"/>
                <w:lang w:val="fr-FR"/>
              </w:rPr>
              <w:t>318 000</w:t>
            </w:r>
          </w:p>
        </w:tc>
      </w:tr>
      <w:tr w:rsidR="00C64F66" w:rsidRPr="00C64F66" w14:paraId="61B61363" w14:textId="77777777" w:rsidTr="00165E80">
        <w:tc>
          <w:tcPr>
            <w:tcW w:w="1615" w:type="dxa"/>
          </w:tcPr>
          <w:p w14:paraId="32763643" w14:textId="77777777" w:rsidR="00C64F66" w:rsidRPr="00C64F66" w:rsidRDefault="00C64F66" w:rsidP="00165E80">
            <w:pPr>
              <w:jc w:val="left"/>
              <w:rPr>
                <w:sz w:val="20"/>
                <w:szCs w:val="20"/>
                <w:lang w:val="fr-FR"/>
              </w:rPr>
            </w:pPr>
            <w:r w:rsidRPr="00C64F66">
              <w:rPr>
                <w:sz w:val="20"/>
                <w:lang w:val="fr-FR"/>
              </w:rPr>
              <w:t>ONUDI</w:t>
            </w:r>
          </w:p>
        </w:tc>
        <w:tc>
          <w:tcPr>
            <w:tcW w:w="967" w:type="dxa"/>
            <w:tcMar>
              <w:left w:w="29" w:type="dxa"/>
              <w:right w:w="115" w:type="dxa"/>
            </w:tcMar>
          </w:tcPr>
          <w:p w14:paraId="7C0C64BB" w14:textId="77777777" w:rsidR="00C64F66" w:rsidRPr="00C64F66" w:rsidRDefault="00C64F66" w:rsidP="00165E80">
            <w:pPr>
              <w:jc w:val="right"/>
              <w:rPr>
                <w:sz w:val="20"/>
                <w:szCs w:val="20"/>
                <w:lang w:val="fr-FR"/>
              </w:rPr>
            </w:pPr>
            <w:r w:rsidRPr="00C64F66">
              <w:rPr>
                <w:sz w:val="20"/>
                <w:lang w:val="fr-FR"/>
              </w:rPr>
              <w:t>136 000</w:t>
            </w:r>
          </w:p>
        </w:tc>
        <w:tc>
          <w:tcPr>
            <w:tcW w:w="968" w:type="dxa"/>
            <w:tcMar>
              <w:left w:w="29" w:type="dxa"/>
              <w:right w:w="115" w:type="dxa"/>
            </w:tcMar>
          </w:tcPr>
          <w:p w14:paraId="02814336" w14:textId="77777777" w:rsidR="00C64F66" w:rsidRPr="00C64F66" w:rsidRDefault="00C64F66" w:rsidP="00165E80">
            <w:pPr>
              <w:jc w:val="right"/>
              <w:rPr>
                <w:sz w:val="20"/>
                <w:szCs w:val="20"/>
                <w:lang w:val="fr-FR"/>
              </w:rPr>
            </w:pPr>
            <w:r w:rsidRPr="00C64F66">
              <w:rPr>
                <w:sz w:val="20"/>
                <w:lang w:val="fr-FR"/>
              </w:rPr>
              <w:t>0</w:t>
            </w:r>
          </w:p>
        </w:tc>
        <w:tc>
          <w:tcPr>
            <w:tcW w:w="967" w:type="dxa"/>
            <w:tcMar>
              <w:left w:w="29" w:type="dxa"/>
              <w:right w:w="115" w:type="dxa"/>
            </w:tcMar>
          </w:tcPr>
          <w:p w14:paraId="33FC2A09" w14:textId="77777777" w:rsidR="00C64F66" w:rsidRPr="00C64F66" w:rsidRDefault="00C64F66" w:rsidP="00165E80">
            <w:pPr>
              <w:jc w:val="right"/>
              <w:rPr>
                <w:sz w:val="20"/>
                <w:szCs w:val="20"/>
                <w:lang w:val="fr-FR"/>
              </w:rPr>
            </w:pPr>
            <w:r w:rsidRPr="00C64F66">
              <w:rPr>
                <w:sz w:val="20"/>
                <w:lang w:val="fr-FR"/>
              </w:rPr>
              <w:t>86 000</w:t>
            </w:r>
          </w:p>
        </w:tc>
        <w:tc>
          <w:tcPr>
            <w:tcW w:w="968" w:type="dxa"/>
            <w:tcMar>
              <w:left w:w="29" w:type="dxa"/>
              <w:right w:w="115" w:type="dxa"/>
            </w:tcMar>
          </w:tcPr>
          <w:p w14:paraId="6BE576AF" w14:textId="77777777" w:rsidR="00C64F66" w:rsidRPr="00C64F66" w:rsidRDefault="00C64F66" w:rsidP="00165E80">
            <w:pPr>
              <w:jc w:val="right"/>
              <w:rPr>
                <w:sz w:val="20"/>
                <w:szCs w:val="20"/>
                <w:lang w:val="fr-FR"/>
              </w:rPr>
            </w:pPr>
            <w:r w:rsidRPr="00C64F66">
              <w:rPr>
                <w:sz w:val="20"/>
                <w:lang w:val="fr-FR"/>
              </w:rPr>
              <w:t>0</w:t>
            </w:r>
          </w:p>
        </w:tc>
        <w:tc>
          <w:tcPr>
            <w:tcW w:w="967" w:type="dxa"/>
            <w:tcMar>
              <w:left w:w="29" w:type="dxa"/>
              <w:right w:w="115" w:type="dxa"/>
            </w:tcMar>
          </w:tcPr>
          <w:p w14:paraId="5D06F921" w14:textId="77777777" w:rsidR="00C64F66" w:rsidRPr="00C64F66" w:rsidRDefault="00C64F66" w:rsidP="00165E80">
            <w:pPr>
              <w:jc w:val="right"/>
              <w:rPr>
                <w:sz w:val="20"/>
                <w:szCs w:val="20"/>
                <w:lang w:val="fr-FR"/>
              </w:rPr>
            </w:pPr>
            <w:r w:rsidRPr="00C64F66">
              <w:rPr>
                <w:sz w:val="20"/>
                <w:lang w:val="fr-FR"/>
              </w:rPr>
              <w:t>0</w:t>
            </w:r>
          </w:p>
        </w:tc>
        <w:tc>
          <w:tcPr>
            <w:tcW w:w="968" w:type="dxa"/>
            <w:tcMar>
              <w:left w:w="29" w:type="dxa"/>
              <w:right w:w="115" w:type="dxa"/>
            </w:tcMar>
          </w:tcPr>
          <w:p w14:paraId="6F905402" w14:textId="77777777" w:rsidR="00C64F66" w:rsidRPr="00C64F66" w:rsidRDefault="00C64F66" w:rsidP="00165E80">
            <w:pPr>
              <w:jc w:val="right"/>
              <w:rPr>
                <w:sz w:val="20"/>
                <w:szCs w:val="20"/>
                <w:lang w:val="fr-FR"/>
              </w:rPr>
            </w:pPr>
            <w:r w:rsidRPr="00C64F66">
              <w:rPr>
                <w:sz w:val="20"/>
                <w:lang w:val="fr-FR"/>
              </w:rPr>
              <w:t>0</w:t>
            </w:r>
          </w:p>
        </w:tc>
        <w:tc>
          <w:tcPr>
            <w:tcW w:w="967" w:type="dxa"/>
            <w:tcMar>
              <w:left w:w="29" w:type="dxa"/>
              <w:right w:w="115" w:type="dxa"/>
            </w:tcMar>
          </w:tcPr>
          <w:p w14:paraId="0EF3B595" w14:textId="77777777" w:rsidR="00C64F66" w:rsidRPr="00C64F66" w:rsidRDefault="00C64F66" w:rsidP="00165E80">
            <w:pPr>
              <w:jc w:val="right"/>
              <w:rPr>
                <w:sz w:val="20"/>
                <w:szCs w:val="20"/>
                <w:lang w:val="fr-FR"/>
              </w:rPr>
            </w:pPr>
            <w:r w:rsidRPr="00C64F66">
              <w:rPr>
                <w:sz w:val="20"/>
                <w:lang w:val="fr-FR"/>
              </w:rPr>
              <w:t>0</w:t>
            </w:r>
          </w:p>
        </w:tc>
        <w:tc>
          <w:tcPr>
            <w:tcW w:w="968" w:type="dxa"/>
            <w:tcMar>
              <w:left w:w="29" w:type="dxa"/>
              <w:right w:w="115" w:type="dxa"/>
            </w:tcMar>
          </w:tcPr>
          <w:p w14:paraId="3689DB7D" w14:textId="77777777" w:rsidR="00C64F66" w:rsidRPr="00C64F66" w:rsidRDefault="00C64F66" w:rsidP="00165E80">
            <w:pPr>
              <w:jc w:val="right"/>
              <w:rPr>
                <w:sz w:val="20"/>
                <w:szCs w:val="20"/>
                <w:lang w:val="fr-FR"/>
              </w:rPr>
            </w:pPr>
            <w:r w:rsidRPr="00C64F66">
              <w:rPr>
                <w:sz w:val="20"/>
                <w:lang w:val="fr-FR"/>
              </w:rPr>
              <w:t>222 000</w:t>
            </w:r>
          </w:p>
        </w:tc>
      </w:tr>
      <w:tr w:rsidR="00C64F66" w:rsidRPr="00C64F66" w14:paraId="1B26BCD4" w14:textId="77777777" w:rsidTr="00165E80">
        <w:tc>
          <w:tcPr>
            <w:tcW w:w="1615" w:type="dxa"/>
          </w:tcPr>
          <w:p w14:paraId="2112BA06" w14:textId="77777777" w:rsidR="00C64F66" w:rsidRPr="00C64F66" w:rsidRDefault="00C64F66" w:rsidP="00165E80">
            <w:pPr>
              <w:jc w:val="left"/>
              <w:rPr>
                <w:b/>
                <w:sz w:val="20"/>
                <w:szCs w:val="20"/>
                <w:lang w:val="fr-FR"/>
              </w:rPr>
            </w:pPr>
            <w:r w:rsidRPr="00C64F66">
              <w:rPr>
                <w:b/>
                <w:sz w:val="20"/>
                <w:lang w:val="fr-FR"/>
              </w:rPr>
              <w:t xml:space="preserve">Total </w:t>
            </w:r>
          </w:p>
        </w:tc>
        <w:tc>
          <w:tcPr>
            <w:tcW w:w="967" w:type="dxa"/>
            <w:tcMar>
              <w:left w:w="29" w:type="dxa"/>
              <w:right w:w="115" w:type="dxa"/>
            </w:tcMar>
          </w:tcPr>
          <w:p w14:paraId="667731B9" w14:textId="77777777" w:rsidR="00C64F66" w:rsidRPr="00C64F66" w:rsidRDefault="00C64F66" w:rsidP="00165E80">
            <w:pPr>
              <w:jc w:val="right"/>
              <w:rPr>
                <w:b/>
                <w:sz w:val="20"/>
                <w:szCs w:val="20"/>
                <w:lang w:val="fr-FR"/>
              </w:rPr>
            </w:pPr>
            <w:r w:rsidRPr="00C64F66">
              <w:rPr>
                <w:sz w:val="20"/>
                <w:lang w:val="fr-FR"/>
              </w:rPr>
              <w:t>207 700</w:t>
            </w:r>
          </w:p>
        </w:tc>
        <w:tc>
          <w:tcPr>
            <w:tcW w:w="968" w:type="dxa"/>
            <w:tcMar>
              <w:left w:w="29" w:type="dxa"/>
              <w:right w:w="115" w:type="dxa"/>
            </w:tcMar>
          </w:tcPr>
          <w:p w14:paraId="05BB733B" w14:textId="77777777" w:rsidR="00C64F66" w:rsidRPr="00C64F66" w:rsidRDefault="00C64F66" w:rsidP="00165E80">
            <w:pPr>
              <w:jc w:val="right"/>
              <w:rPr>
                <w:b/>
                <w:sz w:val="20"/>
                <w:szCs w:val="20"/>
                <w:lang w:val="fr-FR"/>
              </w:rPr>
            </w:pPr>
            <w:r w:rsidRPr="00C64F66">
              <w:rPr>
                <w:sz w:val="20"/>
                <w:lang w:val="fr-FR"/>
              </w:rPr>
              <w:t>0</w:t>
            </w:r>
          </w:p>
        </w:tc>
        <w:tc>
          <w:tcPr>
            <w:tcW w:w="967" w:type="dxa"/>
            <w:tcMar>
              <w:left w:w="29" w:type="dxa"/>
              <w:right w:w="115" w:type="dxa"/>
            </w:tcMar>
          </w:tcPr>
          <w:p w14:paraId="03405CEE" w14:textId="77777777" w:rsidR="00C64F66" w:rsidRPr="00C64F66" w:rsidRDefault="00C64F66" w:rsidP="00165E80">
            <w:pPr>
              <w:jc w:val="right"/>
              <w:rPr>
                <w:b/>
                <w:sz w:val="20"/>
                <w:szCs w:val="20"/>
                <w:lang w:val="fr-FR"/>
              </w:rPr>
            </w:pPr>
            <w:r w:rsidRPr="00C64F66">
              <w:rPr>
                <w:sz w:val="20"/>
                <w:lang w:val="fr-FR"/>
              </w:rPr>
              <w:t>159 800</w:t>
            </w:r>
          </w:p>
        </w:tc>
        <w:tc>
          <w:tcPr>
            <w:tcW w:w="968" w:type="dxa"/>
            <w:tcMar>
              <w:left w:w="29" w:type="dxa"/>
              <w:right w:w="115" w:type="dxa"/>
            </w:tcMar>
          </w:tcPr>
          <w:p w14:paraId="5739B64E" w14:textId="77777777" w:rsidR="00C64F66" w:rsidRPr="00C64F66" w:rsidRDefault="00C64F66" w:rsidP="00165E80">
            <w:pPr>
              <w:jc w:val="right"/>
              <w:rPr>
                <w:b/>
                <w:sz w:val="20"/>
                <w:szCs w:val="20"/>
                <w:lang w:val="fr-FR"/>
              </w:rPr>
            </w:pPr>
            <w:r w:rsidRPr="00C64F66">
              <w:rPr>
                <w:sz w:val="20"/>
                <w:lang w:val="fr-FR"/>
              </w:rPr>
              <w:t>0</w:t>
            </w:r>
          </w:p>
        </w:tc>
        <w:tc>
          <w:tcPr>
            <w:tcW w:w="967" w:type="dxa"/>
            <w:tcMar>
              <w:left w:w="29" w:type="dxa"/>
              <w:right w:w="115" w:type="dxa"/>
            </w:tcMar>
          </w:tcPr>
          <w:p w14:paraId="5C13AFBE" w14:textId="77777777" w:rsidR="00C64F66" w:rsidRPr="00C64F66" w:rsidRDefault="00C64F66" w:rsidP="00165E80">
            <w:pPr>
              <w:jc w:val="right"/>
              <w:rPr>
                <w:b/>
                <w:sz w:val="20"/>
                <w:szCs w:val="20"/>
                <w:lang w:val="fr-FR"/>
              </w:rPr>
            </w:pPr>
            <w:r w:rsidRPr="00C64F66">
              <w:rPr>
                <w:sz w:val="20"/>
                <w:lang w:val="fr-FR"/>
              </w:rPr>
              <w:t>120 200</w:t>
            </w:r>
          </w:p>
        </w:tc>
        <w:tc>
          <w:tcPr>
            <w:tcW w:w="968" w:type="dxa"/>
            <w:tcMar>
              <w:left w:w="29" w:type="dxa"/>
              <w:right w:w="115" w:type="dxa"/>
            </w:tcMar>
          </w:tcPr>
          <w:p w14:paraId="7A4A01F5" w14:textId="77777777" w:rsidR="00C64F66" w:rsidRPr="00C64F66" w:rsidRDefault="00C64F66" w:rsidP="00165E80">
            <w:pPr>
              <w:jc w:val="right"/>
              <w:rPr>
                <w:b/>
                <w:sz w:val="20"/>
                <w:szCs w:val="20"/>
                <w:lang w:val="fr-FR"/>
              </w:rPr>
            </w:pPr>
            <w:r w:rsidRPr="00C64F66">
              <w:rPr>
                <w:sz w:val="20"/>
                <w:lang w:val="fr-FR"/>
              </w:rPr>
              <w:t>0</w:t>
            </w:r>
          </w:p>
        </w:tc>
        <w:tc>
          <w:tcPr>
            <w:tcW w:w="967" w:type="dxa"/>
            <w:tcMar>
              <w:left w:w="29" w:type="dxa"/>
              <w:right w:w="115" w:type="dxa"/>
            </w:tcMar>
          </w:tcPr>
          <w:p w14:paraId="043A1077" w14:textId="77777777" w:rsidR="00C64F66" w:rsidRPr="00C64F66" w:rsidRDefault="00C64F66" w:rsidP="00165E80">
            <w:pPr>
              <w:jc w:val="right"/>
              <w:rPr>
                <w:b/>
                <w:sz w:val="20"/>
                <w:szCs w:val="20"/>
                <w:lang w:val="fr-FR"/>
              </w:rPr>
            </w:pPr>
            <w:r w:rsidRPr="00C64F66">
              <w:rPr>
                <w:sz w:val="20"/>
                <w:lang w:val="fr-FR"/>
              </w:rPr>
              <w:t>52 300</w:t>
            </w:r>
          </w:p>
        </w:tc>
        <w:tc>
          <w:tcPr>
            <w:tcW w:w="968" w:type="dxa"/>
            <w:tcMar>
              <w:left w:w="29" w:type="dxa"/>
              <w:right w:w="115" w:type="dxa"/>
            </w:tcMar>
          </w:tcPr>
          <w:p w14:paraId="42964D78" w14:textId="77777777" w:rsidR="00C64F66" w:rsidRPr="00C64F66" w:rsidRDefault="00C64F66" w:rsidP="00165E80">
            <w:pPr>
              <w:jc w:val="right"/>
              <w:rPr>
                <w:b/>
                <w:sz w:val="20"/>
                <w:szCs w:val="20"/>
                <w:lang w:val="fr-FR"/>
              </w:rPr>
            </w:pPr>
            <w:r w:rsidRPr="00C64F66">
              <w:rPr>
                <w:sz w:val="20"/>
                <w:lang w:val="fr-FR"/>
              </w:rPr>
              <w:t>540 000</w:t>
            </w:r>
          </w:p>
        </w:tc>
      </w:tr>
      <w:tr w:rsidR="00C64F66" w:rsidRPr="00C64F66" w14:paraId="3A675661" w14:textId="77777777" w:rsidTr="00165E80">
        <w:tc>
          <w:tcPr>
            <w:tcW w:w="1615" w:type="dxa"/>
          </w:tcPr>
          <w:p w14:paraId="3826C863" w14:textId="77777777" w:rsidR="00C64F66" w:rsidRPr="00C64F66" w:rsidRDefault="00C64F66" w:rsidP="00165E80">
            <w:pPr>
              <w:jc w:val="left"/>
              <w:rPr>
                <w:b/>
                <w:sz w:val="20"/>
                <w:szCs w:val="20"/>
                <w:lang w:val="fr-FR"/>
              </w:rPr>
            </w:pPr>
            <w:r w:rsidRPr="00C64F66">
              <w:rPr>
                <w:b/>
                <w:sz w:val="20"/>
                <w:lang w:val="fr-FR"/>
              </w:rPr>
              <w:t xml:space="preserve">Rectifiée </w:t>
            </w:r>
          </w:p>
        </w:tc>
        <w:tc>
          <w:tcPr>
            <w:tcW w:w="967" w:type="dxa"/>
            <w:tcMar>
              <w:left w:w="29" w:type="dxa"/>
              <w:right w:w="115" w:type="dxa"/>
            </w:tcMar>
          </w:tcPr>
          <w:p w14:paraId="42E260B8" w14:textId="77777777" w:rsidR="00C64F66" w:rsidRPr="00C64F66" w:rsidRDefault="00C64F66" w:rsidP="00165E80">
            <w:pPr>
              <w:rPr>
                <w:sz w:val="20"/>
                <w:szCs w:val="20"/>
                <w:lang w:val="fr-FR"/>
              </w:rPr>
            </w:pPr>
          </w:p>
        </w:tc>
        <w:tc>
          <w:tcPr>
            <w:tcW w:w="968" w:type="dxa"/>
            <w:tcMar>
              <w:left w:w="29" w:type="dxa"/>
              <w:right w:w="115" w:type="dxa"/>
            </w:tcMar>
          </w:tcPr>
          <w:p w14:paraId="01A55C1F" w14:textId="77777777" w:rsidR="00C64F66" w:rsidRPr="00C64F66" w:rsidRDefault="00C64F66" w:rsidP="00165E80">
            <w:pPr>
              <w:rPr>
                <w:sz w:val="20"/>
                <w:szCs w:val="20"/>
                <w:lang w:val="fr-FR"/>
              </w:rPr>
            </w:pPr>
          </w:p>
        </w:tc>
        <w:tc>
          <w:tcPr>
            <w:tcW w:w="967" w:type="dxa"/>
            <w:tcMar>
              <w:left w:w="29" w:type="dxa"/>
              <w:right w:w="115" w:type="dxa"/>
            </w:tcMar>
          </w:tcPr>
          <w:p w14:paraId="3FCBCC9B" w14:textId="77777777" w:rsidR="00C64F66" w:rsidRPr="00C64F66" w:rsidRDefault="00C64F66" w:rsidP="00165E80">
            <w:pPr>
              <w:rPr>
                <w:sz w:val="20"/>
                <w:szCs w:val="20"/>
                <w:lang w:val="fr-FR"/>
              </w:rPr>
            </w:pPr>
          </w:p>
        </w:tc>
        <w:tc>
          <w:tcPr>
            <w:tcW w:w="968" w:type="dxa"/>
            <w:tcMar>
              <w:left w:w="29" w:type="dxa"/>
              <w:right w:w="115" w:type="dxa"/>
            </w:tcMar>
          </w:tcPr>
          <w:p w14:paraId="08752AC2" w14:textId="77777777" w:rsidR="00C64F66" w:rsidRPr="00C64F66" w:rsidRDefault="00C64F66" w:rsidP="00165E80">
            <w:pPr>
              <w:rPr>
                <w:sz w:val="20"/>
                <w:szCs w:val="20"/>
                <w:lang w:val="fr-FR"/>
              </w:rPr>
            </w:pPr>
          </w:p>
        </w:tc>
        <w:tc>
          <w:tcPr>
            <w:tcW w:w="967" w:type="dxa"/>
            <w:tcMar>
              <w:left w:w="29" w:type="dxa"/>
              <w:right w:w="115" w:type="dxa"/>
            </w:tcMar>
          </w:tcPr>
          <w:p w14:paraId="11F60841" w14:textId="77777777" w:rsidR="00C64F66" w:rsidRPr="00C64F66" w:rsidRDefault="00C64F66" w:rsidP="00165E80">
            <w:pPr>
              <w:rPr>
                <w:sz w:val="20"/>
                <w:szCs w:val="20"/>
                <w:lang w:val="fr-FR"/>
              </w:rPr>
            </w:pPr>
          </w:p>
        </w:tc>
        <w:tc>
          <w:tcPr>
            <w:tcW w:w="968" w:type="dxa"/>
            <w:tcMar>
              <w:left w:w="29" w:type="dxa"/>
              <w:right w:w="115" w:type="dxa"/>
            </w:tcMar>
          </w:tcPr>
          <w:p w14:paraId="26A76CCC" w14:textId="77777777" w:rsidR="00C64F66" w:rsidRPr="00C64F66" w:rsidRDefault="00C64F66" w:rsidP="00165E80">
            <w:pPr>
              <w:rPr>
                <w:sz w:val="20"/>
                <w:szCs w:val="20"/>
                <w:lang w:val="fr-FR"/>
              </w:rPr>
            </w:pPr>
          </w:p>
        </w:tc>
        <w:tc>
          <w:tcPr>
            <w:tcW w:w="967" w:type="dxa"/>
            <w:tcMar>
              <w:left w:w="29" w:type="dxa"/>
              <w:right w:w="115" w:type="dxa"/>
            </w:tcMar>
          </w:tcPr>
          <w:p w14:paraId="00059705" w14:textId="77777777" w:rsidR="00C64F66" w:rsidRPr="00C64F66" w:rsidRDefault="00C64F66" w:rsidP="00165E80">
            <w:pPr>
              <w:rPr>
                <w:sz w:val="20"/>
                <w:szCs w:val="20"/>
                <w:lang w:val="fr-FR"/>
              </w:rPr>
            </w:pPr>
          </w:p>
        </w:tc>
        <w:tc>
          <w:tcPr>
            <w:tcW w:w="968" w:type="dxa"/>
            <w:tcMar>
              <w:left w:w="29" w:type="dxa"/>
              <w:right w:w="115" w:type="dxa"/>
            </w:tcMar>
          </w:tcPr>
          <w:p w14:paraId="717F442D" w14:textId="77777777" w:rsidR="00C64F66" w:rsidRPr="00C64F66" w:rsidRDefault="00C64F66" w:rsidP="00165E80">
            <w:pPr>
              <w:rPr>
                <w:sz w:val="20"/>
                <w:szCs w:val="20"/>
                <w:lang w:val="fr-FR"/>
              </w:rPr>
            </w:pPr>
          </w:p>
        </w:tc>
      </w:tr>
      <w:tr w:rsidR="00C64F66" w:rsidRPr="00C64F66" w14:paraId="27F12750" w14:textId="77777777" w:rsidTr="00165E80">
        <w:tc>
          <w:tcPr>
            <w:tcW w:w="1615" w:type="dxa"/>
            <w:shd w:val="clear" w:color="auto" w:fill="auto"/>
          </w:tcPr>
          <w:p w14:paraId="29699B62" w14:textId="77777777" w:rsidR="00C64F66" w:rsidRPr="00C64F66" w:rsidRDefault="00C64F66" w:rsidP="00165E80">
            <w:pPr>
              <w:jc w:val="left"/>
              <w:rPr>
                <w:sz w:val="20"/>
                <w:szCs w:val="20"/>
                <w:lang w:val="fr-FR"/>
              </w:rPr>
            </w:pPr>
            <w:r w:rsidRPr="00C64F66">
              <w:rPr>
                <w:sz w:val="20"/>
                <w:lang w:val="fr-FR"/>
              </w:rPr>
              <w:t xml:space="preserve">PNUE </w:t>
            </w:r>
          </w:p>
        </w:tc>
        <w:tc>
          <w:tcPr>
            <w:tcW w:w="967" w:type="dxa"/>
            <w:shd w:val="clear" w:color="auto" w:fill="auto"/>
            <w:tcMar>
              <w:left w:w="29" w:type="dxa"/>
              <w:right w:w="115" w:type="dxa"/>
            </w:tcMar>
          </w:tcPr>
          <w:p w14:paraId="537AD7C4" w14:textId="77777777" w:rsidR="00C64F66" w:rsidRPr="00C64F66" w:rsidRDefault="00C64F66" w:rsidP="00165E80">
            <w:pPr>
              <w:jc w:val="right"/>
              <w:rPr>
                <w:sz w:val="20"/>
                <w:szCs w:val="20"/>
                <w:lang w:val="fr-FR"/>
              </w:rPr>
            </w:pPr>
            <w:r w:rsidRPr="00C64F66">
              <w:rPr>
                <w:sz w:val="20"/>
                <w:lang w:val="fr-FR"/>
              </w:rPr>
              <w:t>81 000</w:t>
            </w:r>
          </w:p>
        </w:tc>
        <w:tc>
          <w:tcPr>
            <w:tcW w:w="968" w:type="dxa"/>
            <w:shd w:val="clear" w:color="auto" w:fill="auto"/>
            <w:tcMar>
              <w:left w:w="29" w:type="dxa"/>
              <w:right w:w="115" w:type="dxa"/>
            </w:tcMar>
          </w:tcPr>
          <w:p w14:paraId="2AB459E3" w14:textId="77777777" w:rsidR="00C64F66" w:rsidRPr="00C64F66" w:rsidRDefault="00C64F66" w:rsidP="00165E80">
            <w:pPr>
              <w:jc w:val="right"/>
              <w:rPr>
                <w:sz w:val="20"/>
                <w:szCs w:val="20"/>
                <w:lang w:val="fr-FR"/>
              </w:rPr>
            </w:pPr>
            <w:r w:rsidRPr="00C64F66">
              <w:rPr>
                <w:sz w:val="20"/>
                <w:lang w:val="fr-FR"/>
              </w:rPr>
              <w:t>0</w:t>
            </w:r>
          </w:p>
        </w:tc>
        <w:tc>
          <w:tcPr>
            <w:tcW w:w="967" w:type="dxa"/>
            <w:shd w:val="clear" w:color="auto" w:fill="auto"/>
            <w:tcMar>
              <w:left w:w="29" w:type="dxa"/>
              <w:right w:w="115" w:type="dxa"/>
            </w:tcMar>
          </w:tcPr>
          <w:p w14:paraId="63E93194" w14:textId="77777777" w:rsidR="00C64F66" w:rsidRPr="00C64F66" w:rsidRDefault="00C64F66" w:rsidP="00165E80">
            <w:pPr>
              <w:jc w:val="right"/>
              <w:rPr>
                <w:sz w:val="20"/>
                <w:szCs w:val="20"/>
                <w:lang w:val="fr-FR"/>
              </w:rPr>
            </w:pPr>
            <w:r w:rsidRPr="00C64F66">
              <w:rPr>
                <w:sz w:val="20"/>
                <w:lang w:val="fr-FR"/>
              </w:rPr>
              <w:t>105 000</w:t>
            </w:r>
          </w:p>
        </w:tc>
        <w:tc>
          <w:tcPr>
            <w:tcW w:w="968" w:type="dxa"/>
            <w:shd w:val="clear" w:color="auto" w:fill="auto"/>
            <w:tcMar>
              <w:left w:w="29" w:type="dxa"/>
              <w:right w:w="115" w:type="dxa"/>
            </w:tcMar>
          </w:tcPr>
          <w:p w14:paraId="041FEBFC" w14:textId="77777777" w:rsidR="00C64F66" w:rsidRPr="00C64F66" w:rsidRDefault="00C64F66" w:rsidP="00165E80">
            <w:pPr>
              <w:jc w:val="right"/>
              <w:rPr>
                <w:sz w:val="20"/>
                <w:szCs w:val="20"/>
                <w:lang w:val="fr-FR"/>
              </w:rPr>
            </w:pPr>
            <w:r w:rsidRPr="00C64F66">
              <w:rPr>
                <w:sz w:val="20"/>
                <w:lang w:val="fr-FR"/>
              </w:rPr>
              <w:t>0</w:t>
            </w:r>
          </w:p>
        </w:tc>
        <w:tc>
          <w:tcPr>
            <w:tcW w:w="967" w:type="dxa"/>
            <w:shd w:val="clear" w:color="auto" w:fill="auto"/>
            <w:tcMar>
              <w:left w:w="29" w:type="dxa"/>
              <w:right w:w="115" w:type="dxa"/>
            </w:tcMar>
          </w:tcPr>
          <w:p w14:paraId="57ACE7A1" w14:textId="77777777" w:rsidR="00C64F66" w:rsidRPr="00C64F66" w:rsidRDefault="00C64F66" w:rsidP="00165E80">
            <w:pPr>
              <w:jc w:val="right"/>
              <w:rPr>
                <w:sz w:val="20"/>
                <w:szCs w:val="20"/>
                <w:lang w:val="fr-FR"/>
              </w:rPr>
            </w:pPr>
            <w:r w:rsidRPr="00C64F66">
              <w:rPr>
                <w:sz w:val="20"/>
                <w:lang w:val="fr-FR"/>
              </w:rPr>
              <w:t>78 000</w:t>
            </w:r>
          </w:p>
        </w:tc>
        <w:tc>
          <w:tcPr>
            <w:tcW w:w="968" w:type="dxa"/>
            <w:shd w:val="clear" w:color="auto" w:fill="auto"/>
            <w:tcMar>
              <w:left w:w="29" w:type="dxa"/>
              <w:right w:w="115" w:type="dxa"/>
            </w:tcMar>
          </w:tcPr>
          <w:p w14:paraId="1F3EF776" w14:textId="77777777" w:rsidR="00C64F66" w:rsidRPr="00C64F66" w:rsidRDefault="00C64F66" w:rsidP="00165E80">
            <w:pPr>
              <w:jc w:val="right"/>
              <w:rPr>
                <w:sz w:val="20"/>
                <w:szCs w:val="20"/>
                <w:lang w:val="fr-FR"/>
              </w:rPr>
            </w:pPr>
            <w:r w:rsidRPr="00C64F66">
              <w:rPr>
                <w:sz w:val="20"/>
                <w:lang w:val="fr-FR"/>
              </w:rPr>
              <w:t>0</w:t>
            </w:r>
          </w:p>
        </w:tc>
        <w:tc>
          <w:tcPr>
            <w:tcW w:w="967" w:type="dxa"/>
            <w:shd w:val="clear" w:color="auto" w:fill="auto"/>
            <w:tcMar>
              <w:left w:w="29" w:type="dxa"/>
              <w:right w:w="115" w:type="dxa"/>
            </w:tcMar>
          </w:tcPr>
          <w:p w14:paraId="4DA839E4" w14:textId="77777777" w:rsidR="00C64F66" w:rsidRPr="00C64F66" w:rsidRDefault="00C64F66" w:rsidP="00165E80">
            <w:pPr>
              <w:jc w:val="right"/>
              <w:rPr>
                <w:sz w:val="20"/>
                <w:szCs w:val="20"/>
                <w:lang w:val="fr-FR"/>
              </w:rPr>
            </w:pPr>
            <w:r w:rsidRPr="00C64F66">
              <w:rPr>
                <w:sz w:val="20"/>
                <w:lang w:val="fr-FR"/>
              </w:rPr>
              <w:t>54 000</w:t>
            </w:r>
          </w:p>
        </w:tc>
        <w:tc>
          <w:tcPr>
            <w:tcW w:w="968" w:type="dxa"/>
            <w:shd w:val="clear" w:color="auto" w:fill="auto"/>
            <w:tcMar>
              <w:left w:w="29" w:type="dxa"/>
              <w:right w:w="115" w:type="dxa"/>
            </w:tcMar>
          </w:tcPr>
          <w:p w14:paraId="49C1B95E" w14:textId="77777777" w:rsidR="00C64F66" w:rsidRPr="00C64F66" w:rsidRDefault="00C64F66" w:rsidP="00165E80">
            <w:pPr>
              <w:jc w:val="right"/>
              <w:rPr>
                <w:sz w:val="20"/>
                <w:szCs w:val="20"/>
                <w:lang w:val="fr-FR"/>
              </w:rPr>
            </w:pPr>
            <w:r w:rsidRPr="00C64F66">
              <w:rPr>
                <w:sz w:val="20"/>
                <w:lang w:val="fr-FR"/>
              </w:rPr>
              <w:t>318 000</w:t>
            </w:r>
          </w:p>
        </w:tc>
      </w:tr>
      <w:tr w:rsidR="00C64F66" w:rsidRPr="00C64F66" w14:paraId="351764DF" w14:textId="77777777" w:rsidTr="00165E80">
        <w:tc>
          <w:tcPr>
            <w:tcW w:w="1615" w:type="dxa"/>
            <w:shd w:val="clear" w:color="auto" w:fill="auto"/>
          </w:tcPr>
          <w:p w14:paraId="697DEB92" w14:textId="77777777" w:rsidR="00C64F66" w:rsidRPr="00C64F66" w:rsidRDefault="00C64F66" w:rsidP="00165E80">
            <w:pPr>
              <w:jc w:val="left"/>
              <w:rPr>
                <w:sz w:val="20"/>
                <w:szCs w:val="20"/>
                <w:lang w:val="fr-FR"/>
              </w:rPr>
            </w:pPr>
            <w:r w:rsidRPr="00C64F66">
              <w:rPr>
                <w:sz w:val="20"/>
                <w:lang w:val="fr-FR"/>
              </w:rPr>
              <w:t>ONUDI</w:t>
            </w:r>
          </w:p>
        </w:tc>
        <w:tc>
          <w:tcPr>
            <w:tcW w:w="967" w:type="dxa"/>
            <w:shd w:val="clear" w:color="auto" w:fill="auto"/>
            <w:tcMar>
              <w:left w:w="29" w:type="dxa"/>
              <w:right w:w="115" w:type="dxa"/>
            </w:tcMar>
          </w:tcPr>
          <w:p w14:paraId="1EC33322" w14:textId="77777777" w:rsidR="00C64F66" w:rsidRPr="00C64F66" w:rsidRDefault="00C64F66" w:rsidP="00165E80">
            <w:pPr>
              <w:jc w:val="right"/>
              <w:rPr>
                <w:sz w:val="20"/>
                <w:szCs w:val="20"/>
                <w:lang w:val="fr-FR"/>
              </w:rPr>
            </w:pPr>
            <w:r w:rsidRPr="00C64F66">
              <w:rPr>
                <w:sz w:val="20"/>
                <w:lang w:val="fr-FR"/>
              </w:rPr>
              <w:t>83 000</w:t>
            </w:r>
          </w:p>
        </w:tc>
        <w:tc>
          <w:tcPr>
            <w:tcW w:w="968" w:type="dxa"/>
            <w:shd w:val="clear" w:color="auto" w:fill="auto"/>
            <w:tcMar>
              <w:left w:w="29" w:type="dxa"/>
              <w:right w:w="115" w:type="dxa"/>
            </w:tcMar>
          </w:tcPr>
          <w:p w14:paraId="418D52D4" w14:textId="77777777" w:rsidR="00C64F66" w:rsidRPr="00C64F66" w:rsidRDefault="00C64F66" w:rsidP="00165E80">
            <w:pPr>
              <w:jc w:val="right"/>
              <w:rPr>
                <w:sz w:val="20"/>
                <w:szCs w:val="20"/>
                <w:lang w:val="fr-FR"/>
              </w:rPr>
            </w:pPr>
            <w:r w:rsidRPr="00C64F66">
              <w:rPr>
                <w:sz w:val="20"/>
                <w:lang w:val="fr-FR"/>
              </w:rPr>
              <w:t>0</w:t>
            </w:r>
          </w:p>
        </w:tc>
        <w:tc>
          <w:tcPr>
            <w:tcW w:w="967" w:type="dxa"/>
            <w:shd w:val="clear" w:color="auto" w:fill="auto"/>
            <w:tcMar>
              <w:left w:w="29" w:type="dxa"/>
              <w:right w:w="115" w:type="dxa"/>
            </w:tcMar>
          </w:tcPr>
          <w:p w14:paraId="65AF60AF" w14:textId="77777777" w:rsidR="00C64F66" w:rsidRPr="00C64F66" w:rsidRDefault="00C64F66" w:rsidP="00165E80">
            <w:pPr>
              <w:jc w:val="right"/>
              <w:rPr>
                <w:sz w:val="20"/>
                <w:szCs w:val="20"/>
                <w:lang w:val="fr-FR"/>
              </w:rPr>
            </w:pPr>
            <w:r w:rsidRPr="00C64F66">
              <w:rPr>
                <w:sz w:val="20"/>
                <w:lang w:val="fr-FR"/>
              </w:rPr>
              <w:t>139 000</w:t>
            </w:r>
          </w:p>
        </w:tc>
        <w:tc>
          <w:tcPr>
            <w:tcW w:w="968" w:type="dxa"/>
            <w:shd w:val="clear" w:color="auto" w:fill="auto"/>
            <w:tcMar>
              <w:left w:w="29" w:type="dxa"/>
              <w:right w:w="115" w:type="dxa"/>
            </w:tcMar>
          </w:tcPr>
          <w:p w14:paraId="141D1954" w14:textId="77777777" w:rsidR="00C64F66" w:rsidRPr="00C64F66" w:rsidRDefault="00C64F66" w:rsidP="00165E80">
            <w:pPr>
              <w:jc w:val="right"/>
              <w:rPr>
                <w:sz w:val="20"/>
                <w:szCs w:val="20"/>
                <w:lang w:val="fr-FR"/>
              </w:rPr>
            </w:pPr>
            <w:r w:rsidRPr="00C64F66">
              <w:rPr>
                <w:sz w:val="20"/>
                <w:lang w:val="fr-FR"/>
              </w:rPr>
              <w:t>0</w:t>
            </w:r>
          </w:p>
        </w:tc>
        <w:tc>
          <w:tcPr>
            <w:tcW w:w="967" w:type="dxa"/>
            <w:shd w:val="clear" w:color="auto" w:fill="auto"/>
            <w:tcMar>
              <w:left w:w="29" w:type="dxa"/>
              <w:right w:w="115" w:type="dxa"/>
            </w:tcMar>
          </w:tcPr>
          <w:p w14:paraId="3B6179BE" w14:textId="77777777" w:rsidR="00C64F66" w:rsidRPr="00C64F66" w:rsidRDefault="00C64F66" w:rsidP="00165E80">
            <w:pPr>
              <w:jc w:val="right"/>
              <w:rPr>
                <w:sz w:val="20"/>
                <w:szCs w:val="20"/>
                <w:lang w:val="fr-FR"/>
              </w:rPr>
            </w:pPr>
            <w:r w:rsidRPr="00C64F66">
              <w:rPr>
                <w:sz w:val="20"/>
                <w:lang w:val="fr-FR"/>
              </w:rPr>
              <w:t>0</w:t>
            </w:r>
          </w:p>
        </w:tc>
        <w:tc>
          <w:tcPr>
            <w:tcW w:w="968" w:type="dxa"/>
            <w:shd w:val="clear" w:color="auto" w:fill="auto"/>
            <w:tcMar>
              <w:left w:w="29" w:type="dxa"/>
              <w:right w:w="115" w:type="dxa"/>
            </w:tcMar>
          </w:tcPr>
          <w:p w14:paraId="258839C7" w14:textId="77777777" w:rsidR="00C64F66" w:rsidRPr="00C64F66" w:rsidRDefault="00C64F66" w:rsidP="00165E80">
            <w:pPr>
              <w:jc w:val="right"/>
              <w:rPr>
                <w:sz w:val="20"/>
                <w:szCs w:val="20"/>
                <w:lang w:val="fr-FR"/>
              </w:rPr>
            </w:pPr>
            <w:r w:rsidRPr="00C64F66">
              <w:rPr>
                <w:sz w:val="20"/>
                <w:lang w:val="fr-FR"/>
              </w:rPr>
              <w:t>0</w:t>
            </w:r>
          </w:p>
        </w:tc>
        <w:tc>
          <w:tcPr>
            <w:tcW w:w="967" w:type="dxa"/>
            <w:shd w:val="clear" w:color="auto" w:fill="auto"/>
            <w:tcMar>
              <w:left w:w="29" w:type="dxa"/>
              <w:right w:w="115" w:type="dxa"/>
            </w:tcMar>
          </w:tcPr>
          <w:p w14:paraId="761D5344" w14:textId="77777777" w:rsidR="00C64F66" w:rsidRPr="00C64F66" w:rsidRDefault="00C64F66" w:rsidP="00165E80">
            <w:pPr>
              <w:jc w:val="right"/>
              <w:rPr>
                <w:sz w:val="20"/>
                <w:szCs w:val="20"/>
                <w:lang w:val="fr-FR"/>
              </w:rPr>
            </w:pPr>
            <w:r w:rsidRPr="00C64F66">
              <w:rPr>
                <w:sz w:val="20"/>
                <w:lang w:val="fr-FR"/>
              </w:rPr>
              <w:t>0</w:t>
            </w:r>
          </w:p>
        </w:tc>
        <w:tc>
          <w:tcPr>
            <w:tcW w:w="968" w:type="dxa"/>
            <w:shd w:val="clear" w:color="auto" w:fill="auto"/>
            <w:tcMar>
              <w:left w:w="29" w:type="dxa"/>
              <w:right w:w="115" w:type="dxa"/>
            </w:tcMar>
          </w:tcPr>
          <w:p w14:paraId="5E105EF2" w14:textId="77777777" w:rsidR="00C64F66" w:rsidRPr="00C64F66" w:rsidRDefault="00C64F66" w:rsidP="00165E80">
            <w:pPr>
              <w:jc w:val="right"/>
              <w:rPr>
                <w:sz w:val="20"/>
                <w:szCs w:val="20"/>
                <w:lang w:val="fr-FR"/>
              </w:rPr>
            </w:pPr>
            <w:r w:rsidRPr="00C64F66">
              <w:rPr>
                <w:sz w:val="20"/>
                <w:lang w:val="fr-FR"/>
              </w:rPr>
              <w:t>222 000</w:t>
            </w:r>
          </w:p>
        </w:tc>
      </w:tr>
      <w:tr w:rsidR="00C64F66" w:rsidRPr="00C64F66" w14:paraId="18BDF4B7" w14:textId="77777777" w:rsidTr="00165E80">
        <w:tc>
          <w:tcPr>
            <w:tcW w:w="1615" w:type="dxa"/>
            <w:shd w:val="clear" w:color="auto" w:fill="auto"/>
          </w:tcPr>
          <w:p w14:paraId="5D859B9F" w14:textId="77777777" w:rsidR="00C64F66" w:rsidRPr="00C64F66" w:rsidRDefault="00C64F66" w:rsidP="00165E80">
            <w:pPr>
              <w:jc w:val="left"/>
              <w:rPr>
                <w:b/>
                <w:sz w:val="20"/>
                <w:szCs w:val="20"/>
                <w:lang w:val="fr-FR"/>
              </w:rPr>
            </w:pPr>
            <w:r w:rsidRPr="00C64F66">
              <w:rPr>
                <w:b/>
                <w:sz w:val="20"/>
                <w:lang w:val="fr-FR"/>
              </w:rPr>
              <w:t xml:space="preserve">Total </w:t>
            </w:r>
          </w:p>
        </w:tc>
        <w:tc>
          <w:tcPr>
            <w:tcW w:w="967" w:type="dxa"/>
            <w:shd w:val="clear" w:color="auto" w:fill="auto"/>
            <w:tcMar>
              <w:left w:w="29" w:type="dxa"/>
              <w:right w:w="115" w:type="dxa"/>
            </w:tcMar>
          </w:tcPr>
          <w:p w14:paraId="69B01014" w14:textId="77777777" w:rsidR="00C64F66" w:rsidRPr="00C64F66" w:rsidRDefault="00C64F66" w:rsidP="00165E80">
            <w:pPr>
              <w:jc w:val="right"/>
              <w:rPr>
                <w:sz w:val="20"/>
                <w:szCs w:val="20"/>
                <w:lang w:val="fr-FR"/>
              </w:rPr>
            </w:pPr>
            <w:r w:rsidRPr="00C64F66">
              <w:rPr>
                <w:sz w:val="20"/>
                <w:lang w:val="fr-FR"/>
              </w:rPr>
              <w:t>164 000</w:t>
            </w:r>
          </w:p>
        </w:tc>
        <w:tc>
          <w:tcPr>
            <w:tcW w:w="968" w:type="dxa"/>
            <w:shd w:val="clear" w:color="auto" w:fill="auto"/>
            <w:tcMar>
              <w:left w:w="29" w:type="dxa"/>
              <w:right w:w="115" w:type="dxa"/>
            </w:tcMar>
          </w:tcPr>
          <w:p w14:paraId="2265CFFF" w14:textId="77777777" w:rsidR="00C64F66" w:rsidRPr="00C64F66" w:rsidRDefault="00C64F66" w:rsidP="00165E80">
            <w:pPr>
              <w:jc w:val="right"/>
              <w:rPr>
                <w:sz w:val="20"/>
                <w:szCs w:val="20"/>
                <w:lang w:val="fr-FR"/>
              </w:rPr>
            </w:pPr>
            <w:r w:rsidRPr="00C64F66">
              <w:rPr>
                <w:sz w:val="20"/>
                <w:lang w:val="fr-FR"/>
              </w:rPr>
              <w:t>0</w:t>
            </w:r>
          </w:p>
        </w:tc>
        <w:tc>
          <w:tcPr>
            <w:tcW w:w="967" w:type="dxa"/>
            <w:shd w:val="clear" w:color="auto" w:fill="auto"/>
            <w:tcMar>
              <w:left w:w="29" w:type="dxa"/>
              <w:right w:w="115" w:type="dxa"/>
            </w:tcMar>
          </w:tcPr>
          <w:p w14:paraId="36E91F5C" w14:textId="77777777" w:rsidR="00C64F66" w:rsidRPr="00C64F66" w:rsidRDefault="00C64F66" w:rsidP="00165E80">
            <w:pPr>
              <w:jc w:val="right"/>
              <w:rPr>
                <w:sz w:val="20"/>
                <w:szCs w:val="20"/>
                <w:lang w:val="fr-FR"/>
              </w:rPr>
            </w:pPr>
            <w:r w:rsidRPr="00C64F66">
              <w:rPr>
                <w:sz w:val="20"/>
                <w:lang w:val="fr-FR"/>
              </w:rPr>
              <w:t>244 000</w:t>
            </w:r>
          </w:p>
        </w:tc>
        <w:tc>
          <w:tcPr>
            <w:tcW w:w="968" w:type="dxa"/>
            <w:shd w:val="clear" w:color="auto" w:fill="auto"/>
            <w:tcMar>
              <w:left w:w="29" w:type="dxa"/>
              <w:right w:w="115" w:type="dxa"/>
            </w:tcMar>
          </w:tcPr>
          <w:p w14:paraId="2864EF54" w14:textId="77777777" w:rsidR="00C64F66" w:rsidRPr="00C64F66" w:rsidRDefault="00C64F66" w:rsidP="00165E80">
            <w:pPr>
              <w:jc w:val="right"/>
              <w:rPr>
                <w:sz w:val="20"/>
                <w:szCs w:val="20"/>
                <w:lang w:val="fr-FR"/>
              </w:rPr>
            </w:pPr>
            <w:r w:rsidRPr="00C64F66">
              <w:rPr>
                <w:sz w:val="20"/>
                <w:lang w:val="fr-FR"/>
              </w:rPr>
              <w:t>0</w:t>
            </w:r>
          </w:p>
        </w:tc>
        <w:tc>
          <w:tcPr>
            <w:tcW w:w="967" w:type="dxa"/>
            <w:shd w:val="clear" w:color="auto" w:fill="auto"/>
            <w:tcMar>
              <w:left w:w="29" w:type="dxa"/>
              <w:right w:w="115" w:type="dxa"/>
            </w:tcMar>
          </w:tcPr>
          <w:p w14:paraId="433E3A5D" w14:textId="77777777" w:rsidR="00C64F66" w:rsidRPr="00C64F66" w:rsidRDefault="00C64F66" w:rsidP="00165E80">
            <w:pPr>
              <w:jc w:val="right"/>
              <w:rPr>
                <w:sz w:val="20"/>
                <w:szCs w:val="20"/>
                <w:lang w:val="fr-FR"/>
              </w:rPr>
            </w:pPr>
            <w:r w:rsidRPr="00C64F66">
              <w:rPr>
                <w:sz w:val="20"/>
                <w:lang w:val="fr-FR"/>
              </w:rPr>
              <w:t>78 000</w:t>
            </w:r>
          </w:p>
        </w:tc>
        <w:tc>
          <w:tcPr>
            <w:tcW w:w="968" w:type="dxa"/>
            <w:shd w:val="clear" w:color="auto" w:fill="auto"/>
            <w:tcMar>
              <w:left w:w="29" w:type="dxa"/>
              <w:right w:w="115" w:type="dxa"/>
            </w:tcMar>
          </w:tcPr>
          <w:p w14:paraId="4551DB40" w14:textId="77777777" w:rsidR="00C64F66" w:rsidRPr="00C64F66" w:rsidRDefault="00C64F66" w:rsidP="00165E80">
            <w:pPr>
              <w:jc w:val="right"/>
              <w:rPr>
                <w:sz w:val="20"/>
                <w:szCs w:val="20"/>
                <w:lang w:val="fr-FR"/>
              </w:rPr>
            </w:pPr>
            <w:r w:rsidRPr="00C64F66">
              <w:rPr>
                <w:sz w:val="20"/>
                <w:lang w:val="fr-FR"/>
              </w:rPr>
              <w:t>0</w:t>
            </w:r>
          </w:p>
        </w:tc>
        <w:tc>
          <w:tcPr>
            <w:tcW w:w="967" w:type="dxa"/>
            <w:shd w:val="clear" w:color="auto" w:fill="auto"/>
            <w:tcMar>
              <w:left w:w="29" w:type="dxa"/>
              <w:right w:w="115" w:type="dxa"/>
            </w:tcMar>
          </w:tcPr>
          <w:p w14:paraId="7054FB71" w14:textId="77777777" w:rsidR="00C64F66" w:rsidRPr="00C64F66" w:rsidRDefault="00C64F66" w:rsidP="00165E80">
            <w:pPr>
              <w:jc w:val="right"/>
              <w:rPr>
                <w:sz w:val="20"/>
                <w:szCs w:val="20"/>
                <w:lang w:val="fr-FR"/>
              </w:rPr>
            </w:pPr>
            <w:r w:rsidRPr="00C64F66">
              <w:rPr>
                <w:sz w:val="20"/>
                <w:lang w:val="fr-FR"/>
              </w:rPr>
              <w:t>54 000</w:t>
            </w:r>
          </w:p>
        </w:tc>
        <w:tc>
          <w:tcPr>
            <w:tcW w:w="968" w:type="dxa"/>
            <w:shd w:val="clear" w:color="auto" w:fill="auto"/>
            <w:tcMar>
              <w:left w:w="29" w:type="dxa"/>
              <w:right w:w="115" w:type="dxa"/>
            </w:tcMar>
          </w:tcPr>
          <w:p w14:paraId="073F0C0D" w14:textId="77777777" w:rsidR="00C64F66" w:rsidRPr="00C64F66" w:rsidRDefault="00C64F66" w:rsidP="00165E80">
            <w:pPr>
              <w:jc w:val="right"/>
              <w:rPr>
                <w:sz w:val="20"/>
                <w:szCs w:val="20"/>
                <w:lang w:val="fr-FR"/>
              </w:rPr>
            </w:pPr>
            <w:r w:rsidRPr="00C64F66">
              <w:rPr>
                <w:sz w:val="20"/>
                <w:lang w:val="fr-FR"/>
              </w:rPr>
              <w:t>540 000</w:t>
            </w:r>
          </w:p>
        </w:tc>
      </w:tr>
    </w:tbl>
    <w:p w14:paraId="4A61C77A" w14:textId="77777777" w:rsidR="00C64F66" w:rsidRPr="00C64F66" w:rsidRDefault="00C64F66" w:rsidP="00C64F66">
      <w:pPr>
        <w:rPr>
          <w:lang w:val="fr-FR"/>
        </w:rPr>
      </w:pPr>
    </w:p>
    <w:p w14:paraId="242E7999" w14:textId="77777777" w:rsidR="00C64F66" w:rsidRPr="00C64F66" w:rsidRDefault="00C64F66" w:rsidP="00C64F66">
      <w:pPr>
        <w:keepNext/>
        <w:spacing w:after="240"/>
        <w:rPr>
          <w:u w:val="single"/>
          <w:lang w:val="fr-FR"/>
        </w:rPr>
      </w:pPr>
      <w:r w:rsidRPr="00C64F66">
        <w:rPr>
          <w:u w:val="single"/>
          <w:lang w:val="fr-FR"/>
        </w:rPr>
        <w:t>Activités prévues pour la première tranche</w:t>
      </w:r>
    </w:p>
    <w:p w14:paraId="25FBBA1A" w14:textId="77777777" w:rsidR="00C64F66" w:rsidRPr="00C64F66" w:rsidRDefault="00C64F66" w:rsidP="00C64F66">
      <w:pPr>
        <w:pStyle w:val="Heading1"/>
        <w:rPr>
          <w:lang w:val="fr-FR"/>
        </w:rPr>
      </w:pPr>
      <w:r w:rsidRPr="00C64F66">
        <w:rPr>
          <w:lang w:val="fr-FR"/>
        </w:rPr>
        <w:t>Après discussion avec le PNUE, le financement et les activités associées à la première tranche de financement ont été rectifiés de la manière suivante :</w:t>
      </w:r>
    </w:p>
    <w:p w14:paraId="451F30EA" w14:textId="77777777" w:rsidR="00C64F66" w:rsidRPr="00C64F66" w:rsidRDefault="00C64F66" w:rsidP="00C64F66">
      <w:pPr>
        <w:pStyle w:val="Heading2"/>
        <w:numPr>
          <w:ilvl w:val="1"/>
          <w:numId w:val="1"/>
        </w:numPr>
        <w:rPr>
          <w:lang w:val="fr-FR"/>
        </w:rPr>
      </w:pPr>
      <w:r w:rsidRPr="00C64F66">
        <w:rPr>
          <w:i/>
          <w:lang w:val="fr-FR"/>
        </w:rPr>
        <w:t>Schéma directeur, cadre juridique et cadre institutionnel</w:t>
      </w:r>
      <w:r w:rsidRPr="00C64F66">
        <w:rPr>
          <w:lang w:val="fr-FR"/>
        </w:rPr>
        <w:t> : renforcement du schéma directeur, du cadre juridique et du cadre institutionnel pour la surveillance et le contrôle des importations/exportations de HCFC et des frigorigènes de remplacement à faible PRG par la mise en œuvre des recommandations du rapport de vérification de la phase I relatif au système d’octroi de licences/quotas pour les HCFC et la surveillance et la notification des HCFC ; examen de l’élaboration de politiques pour inciter à la récupération et la régénération, et renforcement de la certification des techniciens, et révision du processus de vente de frigorigènes aux techniciens certifiés ; consultations des parties prenantes et ateliers sur les règlements relatifs à l’importation/exportation de HCFC et mesures supplémentaires pour le renforcement du système d’octroi de licences/quotas de HCFC (PNUE) (15 000 $ US) ;</w:t>
      </w:r>
    </w:p>
    <w:p w14:paraId="58A4670F" w14:textId="77777777" w:rsidR="00C64F66" w:rsidRPr="00C64F66" w:rsidRDefault="00C64F66" w:rsidP="00C64F66">
      <w:pPr>
        <w:pStyle w:val="Heading2"/>
        <w:numPr>
          <w:ilvl w:val="1"/>
          <w:numId w:val="1"/>
        </w:numPr>
        <w:rPr>
          <w:lang w:val="fr-FR"/>
        </w:rPr>
      </w:pPr>
      <w:r w:rsidRPr="00C64F66">
        <w:rPr>
          <w:i/>
          <w:lang w:val="fr-FR"/>
        </w:rPr>
        <w:t>Application du système d’octroi de licences et de quotas et autres dispositions du cadre réglementaire et normatif</w:t>
      </w:r>
      <w:r w:rsidRPr="00C64F66">
        <w:rPr>
          <w:lang w:val="fr-FR"/>
        </w:rPr>
        <w:t> : mêmes activités que celles présentées ci-dessus (PNUE) (12 000 $ US) ;</w:t>
      </w:r>
    </w:p>
    <w:p w14:paraId="3612936D" w14:textId="77777777" w:rsidR="00C64F66" w:rsidRPr="00C64F66" w:rsidRDefault="00C64F66" w:rsidP="00C64F66">
      <w:pPr>
        <w:pStyle w:val="Heading2"/>
        <w:numPr>
          <w:ilvl w:val="1"/>
          <w:numId w:val="1"/>
        </w:numPr>
        <w:rPr>
          <w:lang w:val="fr-FR"/>
        </w:rPr>
      </w:pPr>
      <w:r w:rsidRPr="00C64F66">
        <w:rPr>
          <w:i/>
          <w:lang w:val="fr-FR"/>
        </w:rPr>
        <w:t>Formation et renforcement de la capacité des techniciens d’entretien</w:t>
      </w:r>
      <w:r w:rsidRPr="00C64F66">
        <w:rPr>
          <w:lang w:val="fr-FR"/>
        </w:rPr>
        <w:t xml:space="preserve"> : formation et certification de 90 techniciens d’entretien d’équipements de réfrigération et de climatisation lors de six ateliers sur les bonnes pratiques d’entretien et l’utilisation sans danger de solutions de remplacement à faible PRG ; révision et mise à jour du programme de formation ; élaboration d’un guide de bonnes pratiques d’entretien ; consultation de la NARA pour la sélection de participants et la coordination de la formation des techniciens d’entretien (PNUE) (24 000 $ US) ; </w:t>
      </w:r>
    </w:p>
    <w:p w14:paraId="01AE826F" w14:textId="77777777" w:rsidR="00C64F66" w:rsidRPr="00C64F66" w:rsidRDefault="00C64F66" w:rsidP="00C64F66">
      <w:pPr>
        <w:pStyle w:val="Heading2"/>
        <w:numPr>
          <w:ilvl w:val="1"/>
          <w:numId w:val="1"/>
        </w:numPr>
        <w:rPr>
          <w:lang w:val="fr-FR"/>
        </w:rPr>
      </w:pPr>
      <w:r w:rsidRPr="00C64F66">
        <w:rPr>
          <w:i/>
          <w:lang w:val="fr-FR"/>
        </w:rPr>
        <w:t>Fourniture d’outils et d’équipements</w:t>
      </w:r>
      <w:r w:rsidRPr="00C64F66">
        <w:rPr>
          <w:lang w:val="fr-FR"/>
        </w:rPr>
        <w:t xml:space="preserve"> : mêmes activités que celles présentées ci-dessus (ONUDI) (75 000 $ US) ; </w:t>
      </w:r>
    </w:p>
    <w:p w14:paraId="1ECE9AE4" w14:textId="77777777" w:rsidR="00C64F66" w:rsidRPr="00C64F66" w:rsidRDefault="00C64F66" w:rsidP="00C64F66">
      <w:pPr>
        <w:pStyle w:val="Heading2"/>
        <w:numPr>
          <w:ilvl w:val="1"/>
          <w:numId w:val="1"/>
        </w:numPr>
        <w:rPr>
          <w:lang w:val="fr-FR"/>
        </w:rPr>
      </w:pPr>
      <w:r w:rsidRPr="00C64F66">
        <w:rPr>
          <w:i/>
          <w:lang w:val="fr-FR"/>
        </w:rPr>
        <w:t>Établissement d’un centre de régénération</w:t>
      </w:r>
      <w:r w:rsidRPr="00C64F66">
        <w:rPr>
          <w:lang w:val="fr-FR"/>
        </w:rPr>
        <w:t xml:space="preserve"> : réalisation de travaux préparatoires pour l’établissement du centre de régénération ; recrutement d’un expert international (ONUDI) (8 000 $ US) ; </w:t>
      </w:r>
    </w:p>
    <w:p w14:paraId="7718EA01" w14:textId="77777777" w:rsidR="00C64F66" w:rsidRPr="00C64F66" w:rsidRDefault="00C64F66" w:rsidP="00C64F66">
      <w:pPr>
        <w:pStyle w:val="Heading2"/>
        <w:numPr>
          <w:ilvl w:val="1"/>
          <w:numId w:val="1"/>
        </w:numPr>
        <w:rPr>
          <w:lang w:val="fr-FR"/>
        </w:rPr>
      </w:pPr>
      <w:r w:rsidRPr="00C64F66">
        <w:rPr>
          <w:i/>
          <w:lang w:val="fr-FR"/>
        </w:rPr>
        <w:t>Éducation et sensibilisation</w:t>
      </w:r>
      <w:r w:rsidRPr="00C64F66">
        <w:rPr>
          <w:lang w:val="fr-FR"/>
        </w:rPr>
        <w:t> : mêmes activités que celles présentées ci-dessus (PNUE) (19 000 $ US) ; et</w:t>
      </w:r>
    </w:p>
    <w:p w14:paraId="11D61CA8" w14:textId="77777777" w:rsidR="00C64F66" w:rsidRPr="00C64F66" w:rsidRDefault="00C64F66" w:rsidP="00C64F66">
      <w:pPr>
        <w:pStyle w:val="Heading2"/>
        <w:numPr>
          <w:ilvl w:val="1"/>
          <w:numId w:val="1"/>
        </w:numPr>
        <w:rPr>
          <w:lang w:val="fr-FR"/>
        </w:rPr>
      </w:pPr>
      <w:r w:rsidRPr="00C64F66">
        <w:rPr>
          <w:i/>
          <w:lang w:val="fr-FR"/>
        </w:rPr>
        <w:lastRenderedPageBreak/>
        <w:t>Suivi, évaluation et notification</w:t>
      </w:r>
      <w:r w:rsidRPr="00C64F66">
        <w:rPr>
          <w:lang w:val="fr-FR"/>
        </w:rPr>
        <w:t xml:space="preserve"> (PNUE) (11 000 $ US) : coût d’un membre du personnel/consultant qui aidera à l’élaboration d’un plan de travail pour la première tranche de la phase II et les activités de suivi et de notification de la phase II.</w:t>
      </w:r>
    </w:p>
    <w:p w14:paraId="5E1608E9" w14:textId="77777777" w:rsidR="00C64F66" w:rsidRPr="00C64F66" w:rsidRDefault="00C64F66" w:rsidP="00C64F66">
      <w:pPr>
        <w:pStyle w:val="Heading1"/>
        <w:keepNext/>
        <w:numPr>
          <w:ilvl w:val="0"/>
          <w:numId w:val="0"/>
        </w:numPr>
        <w:rPr>
          <w:u w:val="single"/>
          <w:lang w:val="fr-FR"/>
        </w:rPr>
      </w:pPr>
      <w:r w:rsidRPr="00C64F66">
        <w:rPr>
          <w:u w:val="single"/>
          <w:lang w:val="fr-FR"/>
        </w:rPr>
        <w:t>Coût total du projet</w:t>
      </w:r>
    </w:p>
    <w:p w14:paraId="0E60AF1C" w14:textId="22AC04C2" w:rsidR="00C64F66" w:rsidRPr="00C64F66" w:rsidRDefault="00C64F66" w:rsidP="00C64F66">
      <w:pPr>
        <w:pStyle w:val="Heading1"/>
        <w:rPr>
          <w:lang w:val="fr-FR"/>
        </w:rPr>
      </w:pPr>
      <w:r w:rsidRPr="00C64F66">
        <w:rPr>
          <w:lang w:val="fr-FR"/>
        </w:rPr>
        <w:t>Le coût total de la phase II du PGEH s’élève à 540 000 $ US, sur la base de la décision 74/50(c)(xii) et le financement de la première tranche a été rectifié conformément au t</w:t>
      </w:r>
      <w:r w:rsidR="00765E87">
        <w:rPr>
          <w:lang w:val="fr-FR"/>
        </w:rPr>
        <w:t>ableau 6 et au paragraphe 43 ci</w:t>
      </w:r>
      <w:r w:rsidR="00765E87">
        <w:rPr>
          <w:lang w:val="fr-FR"/>
        </w:rPr>
        <w:noBreakHyphen/>
      </w:r>
      <w:r w:rsidRPr="00C64F66">
        <w:rPr>
          <w:lang w:val="fr-FR"/>
        </w:rPr>
        <w:t xml:space="preserve">dessus. </w:t>
      </w:r>
    </w:p>
    <w:p w14:paraId="2E2A7E32" w14:textId="77777777" w:rsidR="00C64F66" w:rsidRPr="00C64F66" w:rsidRDefault="00C64F66" w:rsidP="00C64F66">
      <w:pPr>
        <w:spacing w:after="240"/>
        <w:rPr>
          <w:u w:val="single"/>
          <w:lang w:val="fr-FR"/>
        </w:rPr>
      </w:pPr>
      <w:r w:rsidRPr="00C64F66">
        <w:rPr>
          <w:u w:val="single"/>
          <w:lang w:val="fr-FR"/>
        </w:rPr>
        <w:t>Impact de la pandémie de COVID-19 sur la mise en œuvre du PGEH</w:t>
      </w:r>
    </w:p>
    <w:p w14:paraId="2F380068" w14:textId="77777777" w:rsidR="00C64F66" w:rsidRPr="00C64F66" w:rsidRDefault="00C64F66" w:rsidP="00C64F66">
      <w:pPr>
        <w:pStyle w:val="Heading1"/>
        <w:rPr>
          <w:lang w:val="fr-FR"/>
        </w:rPr>
      </w:pPr>
      <w:r w:rsidRPr="00C64F66">
        <w:rPr>
          <w:lang w:val="fr-FR"/>
        </w:rPr>
        <w:t xml:space="preserve">En 2020, la pandémie de COVID-19 a affecté le rythme global de mise en œuvre des activités commerciales et économiques, dont celles relatives au PGEH ; avec la récente modification des règlements sanitaires qui permettent à plus de personnes de participer aux formations en personne avec port du masque et respect des mesures de distanciation physique obligatoires, le gouvernement prévoit la réalisation des activités en personne avec certaines restrictions en termes de distanciation physique et de port du masque. Le gouvernement de Sainte-Lucie propose de lancer la mise en œuvre de la phase II après son approbation, dans le cadre des mesures de reprise post-COVID-19, en tenant compte des restrictions pertinentes. </w:t>
      </w:r>
    </w:p>
    <w:p w14:paraId="1274711F" w14:textId="77777777" w:rsidR="00C64F66" w:rsidRPr="00C64F66" w:rsidRDefault="00C64F66" w:rsidP="00C64F66">
      <w:pPr>
        <w:keepNext/>
        <w:spacing w:after="240"/>
        <w:rPr>
          <w:u w:val="single"/>
          <w:lang w:val="fr-FR"/>
        </w:rPr>
      </w:pPr>
      <w:r w:rsidRPr="00C64F66">
        <w:rPr>
          <w:u w:val="single"/>
          <w:lang w:val="fr-FR"/>
        </w:rPr>
        <w:t>Incidence sur le climat</w:t>
      </w:r>
    </w:p>
    <w:p w14:paraId="182475DA" w14:textId="77777777" w:rsidR="00C64F66" w:rsidRPr="00C64F66" w:rsidRDefault="00C64F66" w:rsidP="00C64F66">
      <w:pPr>
        <w:pStyle w:val="Heading1"/>
        <w:rPr>
          <w:lang w:val="fr-FR"/>
        </w:rPr>
      </w:pPr>
      <w:r w:rsidRPr="00C64F66">
        <w:rPr>
          <w:lang w:val="fr-FR"/>
        </w:rPr>
        <w:t>Les activités proposées dans le secteur de l’entretien, qui comprennent un meilleur confinement des frigorigènes par la formation et la mise à disposition d’équipements, réduiront la quantité de HCFC-22 utilisé pour l’entretien des équipements de réfrigération et de climatisation. Chaque kilogramme de HCFC</w:t>
      </w:r>
      <w:r w:rsidRPr="00C64F66">
        <w:rPr>
          <w:lang w:val="fr-FR"/>
        </w:rPr>
        <w:noBreakHyphen/>
        <w:t>22 non émis grâce à de meilleures pratiques en réfrigération permet d’économiser environ 1,8 tonne de CO</w:t>
      </w:r>
      <w:r w:rsidRPr="00C64F66">
        <w:rPr>
          <w:vertAlign w:val="subscript"/>
          <w:lang w:val="fr-FR"/>
        </w:rPr>
        <w:t>2</w:t>
      </w:r>
      <w:r w:rsidRPr="00C64F66">
        <w:rPr>
          <w:lang w:val="fr-FR"/>
        </w:rPr>
        <w:t xml:space="preserve"> équivalent. Bien qu’un calcul de l’incidence sur le climat n’ait pas été inclus dans le PGEH, les activités prévues par Sainte-Lucie, y compris ses efforts pour promouvoir des technologies de remplacement à faible PRG, ainsi que la récupération et la réutilisation des frigorigènes, indiquent que la mise en œuvre du PGEH réduira les émissions de frigorigènes dans l’atmosphère, entraînant des avantages pour le climat.</w:t>
      </w:r>
    </w:p>
    <w:p w14:paraId="49C9D987" w14:textId="77777777" w:rsidR="00C64F66" w:rsidRPr="00C64F66" w:rsidRDefault="00C64F66" w:rsidP="00C64F66">
      <w:pPr>
        <w:pStyle w:val="Heading1"/>
        <w:keepNext/>
        <w:numPr>
          <w:ilvl w:val="0"/>
          <w:numId w:val="0"/>
        </w:numPr>
        <w:rPr>
          <w:b/>
          <w:lang w:val="fr-FR"/>
        </w:rPr>
      </w:pPr>
      <w:r w:rsidRPr="00C64F66">
        <w:rPr>
          <w:b/>
          <w:lang w:val="fr-FR"/>
        </w:rPr>
        <w:t>Cofinancement</w:t>
      </w:r>
    </w:p>
    <w:p w14:paraId="5FAAE5C2" w14:textId="77777777" w:rsidR="00C64F66" w:rsidRPr="00C64F66" w:rsidRDefault="00C64F66" w:rsidP="00C64F66">
      <w:pPr>
        <w:pStyle w:val="Heading1"/>
        <w:rPr>
          <w:lang w:val="fr-FR"/>
        </w:rPr>
      </w:pPr>
      <w:r w:rsidRPr="00C64F66">
        <w:rPr>
          <w:lang w:val="fr-FR"/>
        </w:rPr>
        <w:t>Le gouvernement devrait fournir un soutien en nature pour la gestion de l’UNO et certaines activités liées à l’application des règlements et à la communication d’informations avec le soutien des projets mis en œuvre avec un financement indépendant du Fonds multilatéral, pendant la mise en œuvre de la phase II.</w:t>
      </w:r>
    </w:p>
    <w:p w14:paraId="3A3D3BE3" w14:textId="77777777" w:rsidR="00C64F66" w:rsidRPr="00C64F66" w:rsidRDefault="00C64F66" w:rsidP="00C64F66">
      <w:pPr>
        <w:pStyle w:val="Heading1"/>
        <w:keepNext/>
        <w:widowControl w:val="0"/>
        <w:numPr>
          <w:ilvl w:val="0"/>
          <w:numId w:val="0"/>
        </w:numPr>
        <w:rPr>
          <w:b/>
          <w:lang w:val="fr-FR"/>
        </w:rPr>
      </w:pPr>
      <w:r w:rsidRPr="00C64F66">
        <w:rPr>
          <w:b/>
          <w:lang w:val="fr-FR"/>
        </w:rPr>
        <w:t xml:space="preserve">Projet de plan d’activités du Fonds multilatéral pour 2021-2023 </w:t>
      </w:r>
    </w:p>
    <w:p w14:paraId="5A2F4955" w14:textId="77777777" w:rsidR="00C64F66" w:rsidRPr="00C64F66" w:rsidRDefault="00C64F66" w:rsidP="00C64F66">
      <w:pPr>
        <w:pStyle w:val="Heading1"/>
        <w:rPr>
          <w:lang w:val="fr-FR"/>
        </w:rPr>
      </w:pPr>
      <w:r w:rsidRPr="00C64F66">
        <w:rPr>
          <w:lang w:val="fr-FR"/>
        </w:rPr>
        <w:t>Le PNUE et l’ONUDI demandent 540 000 $ US, plus des coûts d’appui à l’agence, pour la mise en œuvre de la phase II du PGEH de Sainte-Lucie. La somme totale demandée de 182 000 $ US, coûts d’appui à l’agence inclus, pour la période de 2021 à 2023, est inférieure de 6 833 $ US au montant du plan d'activités.</w:t>
      </w:r>
    </w:p>
    <w:p w14:paraId="631D21DC" w14:textId="77777777" w:rsidR="00C64F66" w:rsidRPr="00C64F66" w:rsidRDefault="00C64F66" w:rsidP="00C64F66">
      <w:pPr>
        <w:pStyle w:val="Heading1"/>
        <w:numPr>
          <w:ilvl w:val="0"/>
          <w:numId w:val="0"/>
        </w:numPr>
        <w:rPr>
          <w:b/>
          <w:lang w:val="fr-FR"/>
        </w:rPr>
      </w:pPr>
      <w:r w:rsidRPr="00C64F66">
        <w:rPr>
          <w:b/>
          <w:lang w:val="fr-FR"/>
        </w:rPr>
        <w:t xml:space="preserve">Projet d’Accord </w:t>
      </w:r>
    </w:p>
    <w:p w14:paraId="6FA8E8E9" w14:textId="77777777" w:rsidR="00C64F66" w:rsidRPr="00C64F66" w:rsidRDefault="00C64F66" w:rsidP="00C64F66">
      <w:pPr>
        <w:pStyle w:val="Heading1"/>
        <w:tabs>
          <w:tab w:val="clear" w:pos="0"/>
        </w:tabs>
        <w:rPr>
          <w:lang w:val="fr-FR"/>
        </w:rPr>
      </w:pPr>
      <w:r w:rsidRPr="00C64F66">
        <w:rPr>
          <w:lang w:val="fr-FR"/>
        </w:rPr>
        <w:t>Un projet d’Accord entre le gouvernement de Sainte-Lucie et le Comité exécutif pour l’élimination de HCFC durant la phase II du PGEH est reproduit à l’Annexe II au présent document.</w:t>
      </w:r>
    </w:p>
    <w:p w14:paraId="0FC31632" w14:textId="77777777" w:rsidR="00117C2C" w:rsidRDefault="00117C2C">
      <w:pPr>
        <w:jc w:val="left"/>
        <w:rPr>
          <w:b/>
          <w:lang w:val="fr-FR"/>
        </w:rPr>
      </w:pPr>
      <w:r>
        <w:rPr>
          <w:b/>
          <w:lang w:val="fr-FR"/>
        </w:rPr>
        <w:br w:type="page"/>
      </w:r>
    </w:p>
    <w:p w14:paraId="3DFC1361" w14:textId="2874468B" w:rsidR="00C64F66" w:rsidRPr="00C64F66" w:rsidRDefault="00C64F66" w:rsidP="00CE446D">
      <w:pPr>
        <w:pStyle w:val="Heading1"/>
        <w:numPr>
          <w:ilvl w:val="0"/>
          <w:numId w:val="0"/>
        </w:numPr>
        <w:autoSpaceDE w:val="0"/>
        <w:autoSpaceDN w:val="0"/>
        <w:adjustRightInd w:val="0"/>
        <w:rPr>
          <w:b/>
          <w:lang w:val="fr-FR"/>
        </w:rPr>
      </w:pPr>
      <w:r w:rsidRPr="00C64F66">
        <w:rPr>
          <w:b/>
          <w:lang w:val="fr-FR"/>
        </w:rPr>
        <w:lastRenderedPageBreak/>
        <w:t>RECOMMANDATION</w:t>
      </w:r>
    </w:p>
    <w:p w14:paraId="0A8036E6" w14:textId="77777777" w:rsidR="00C64F66" w:rsidRPr="00C64F66" w:rsidRDefault="00C64F66" w:rsidP="00CE446D">
      <w:pPr>
        <w:pStyle w:val="Heading1"/>
        <w:rPr>
          <w:lang w:val="fr-FR"/>
        </w:rPr>
      </w:pPr>
      <w:r w:rsidRPr="00C64F66">
        <w:rPr>
          <w:lang w:val="fr-FR"/>
        </w:rPr>
        <w:t>Le Comité exécutif pourrait souhaiter :</w:t>
      </w:r>
    </w:p>
    <w:p w14:paraId="73C6D40B" w14:textId="77777777" w:rsidR="00C64F66" w:rsidRPr="00C64F66" w:rsidRDefault="00C64F66" w:rsidP="005B4B45">
      <w:pPr>
        <w:pStyle w:val="Heading2"/>
        <w:rPr>
          <w:lang w:val="fr-FR"/>
        </w:rPr>
      </w:pPr>
      <w:r w:rsidRPr="00C64F66">
        <w:rPr>
          <w:lang w:val="fr-FR"/>
        </w:rPr>
        <w:t xml:space="preserve">approuver, en principe, la phase II du plan de gestion de l’élimination des HCFC (PGEH) pour Sainte-Lucie pour la période de 2021 à 2030, visant à éliminer complètement la consommation de HCFC, à hauteur de 601 320 $ US, comprenant 318 000 $ US plus des coûts d’appui à l’agence de 41 340 $ US pour le PNUE, et 222 000 $ US plus des coûts d’appui à l’agence de 19 980 $ US pour l’ONUDI, étant entendu qu’aucun financement supplémentaire du Fonds multilatéral ne sera fourni pour l’élimination des HCFC ; </w:t>
      </w:r>
    </w:p>
    <w:p w14:paraId="2DC19692" w14:textId="77777777" w:rsidR="00C64F66" w:rsidRPr="00C64F66" w:rsidRDefault="00C64F66" w:rsidP="005B4B45">
      <w:pPr>
        <w:pStyle w:val="Heading2"/>
        <w:rPr>
          <w:lang w:val="fr-FR"/>
        </w:rPr>
      </w:pPr>
      <w:r w:rsidRPr="00C64F66">
        <w:rPr>
          <w:lang w:val="fr-FR"/>
        </w:rPr>
        <w:t>prendre note de l’engagement du gouvernement de Sainte-Lucie à réduire la consommation de HCFC de 47 pour cent de la valeur de référence du pays d’ici 2022, de 67,5 pour cent d’ici 2025 et d’éliminer complètement les HCFC d’ici le 1</w:t>
      </w:r>
      <w:r w:rsidRPr="00C64F66">
        <w:rPr>
          <w:vertAlign w:val="superscript"/>
          <w:lang w:val="fr-FR"/>
        </w:rPr>
        <w:t>er</w:t>
      </w:r>
      <w:r w:rsidRPr="00C64F66">
        <w:rPr>
          <w:lang w:val="fr-FR"/>
        </w:rPr>
        <w:t> janvier 2030, et qu’aucun HCFC ne sera importé après cette date, à l’exception de ceux tolérés pour l’entretien résiduel entre 2030 et 2040, si nécessaire, conformément aux dispositions du Protocole de Montréal ;</w:t>
      </w:r>
    </w:p>
    <w:p w14:paraId="76BA1A28" w14:textId="77777777" w:rsidR="00C64F66" w:rsidRPr="00C64F66" w:rsidRDefault="00C64F66" w:rsidP="005B4B45">
      <w:pPr>
        <w:pStyle w:val="Heading2"/>
        <w:rPr>
          <w:lang w:val="fr-FR"/>
        </w:rPr>
      </w:pPr>
      <w:r w:rsidRPr="00C64F66">
        <w:rPr>
          <w:lang w:val="fr-FR"/>
        </w:rPr>
        <w:t>déduire 0,71 tonne PAO de HCFC de la consommation de HCFC éligible au financement ;</w:t>
      </w:r>
    </w:p>
    <w:p w14:paraId="5C8A566F" w14:textId="77777777" w:rsidR="00C64F66" w:rsidRPr="00C64F66" w:rsidRDefault="00C64F66" w:rsidP="005B4B45">
      <w:pPr>
        <w:pStyle w:val="Heading2"/>
        <w:rPr>
          <w:lang w:val="fr-FR"/>
        </w:rPr>
      </w:pPr>
      <w:r w:rsidRPr="00C64F66">
        <w:rPr>
          <w:lang w:val="fr-FR"/>
        </w:rPr>
        <w:t xml:space="preserve">approuver le projet d’Accord entre le gouvernement de Sainte-Lucie et le Comité exécutif pour la réduction de la consommation de HCFC, conformément à la phase II du PGEH, figurant dans l’Annexe II au présent document ; </w:t>
      </w:r>
    </w:p>
    <w:p w14:paraId="4222BB5D" w14:textId="77777777" w:rsidR="00C64F66" w:rsidRPr="00C64F66" w:rsidRDefault="00C64F66" w:rsidP="005B4B45">
      <w:pPr>
        <w:pStyle w:val="Heading2"/>
        <w:rPr>
          <w:lang w:val="fr-FR"/>
        </w:rPr>
      </w:pPr>
      <w:r w:rsidRPr="00C64F66">
        <w:rPr>
          <w:lang w:val="fr-FR"/>
        </w:rPr>
        <w:t>que, pour permettre la considération de la dernière tranche de son PGEH, le gouvernement de Sainte-Lucie présente :</w:t>
      </w:r>
    </w:p>
    <w:p w14:paraId="497AACDC" w14:textId="77777777" w:rsidR="00C64F66" w:rsidRPr="00C64F66" w:rsidRDefault="00C64F66" w:rsidP="005B4B45">
      <w:pPr>
        <w:pStyle w:val="Heading3"/>
        <w:rPr>
          <w:lang w:val="fr-FR"/>
        </w:rPr>
      </w:pPr>
      <w:r w:rsidRPr="00C64F66">
        <w:rPr>
          <w:lang w:val="fr-FR"/>
        </w:rPr>
        <w:t>une description détaillée du cadre réglementaire et du schéma directeur en place pour la mise en œuvre des mesures permettant de s’assurer que la consommation de HCFC serait conforme au paragraphe 8 ter(e)(i) de l’Article 5 du Protocole de Montréal pour la période de 2030 à 2040 ;</w:t>
      </w:r>
    </w:p>
    <w:p w14:paraId="0246581B" w14:textId="77777777" w:rsidR="00C64F66" w:rsidRPr="00C64F66" w:rsidRDefault="00C64F66" w:rsidP="005B4B45">
      <w:pPr>
        <w:pStyle w:val="Heading3"/>
        <w:rPr>
          <w:lang w:val="fr-FR"/>
        </w:rPr>
      </w:pPr>
      <w:r w:rsidRPr="00C64F66">
        <w:rPr>
          <w:lang w:val="fr-FR"/>
        </w:rPr>
        <w:t>la consommation annuelle prévue de HCFC à Sainte-Lucie pour la période de 2030 à 2040 ; et</w:t>
      </w:r>
    </w:p>
    <w:p w14:paraId="5FAEB1AA" w14:textId="77777777" w:rsidR="00C64F66" w:rsidRPr="00C64F66" w:rsidRDefault="00C64F66" w:rsidP="005B4B45">
      <w:pPr>
        <w:pStyle w:val="Heading2"/>
        <w:rPr>
          <w:lang w:val="fr-FR"/>
        </w:rPr>
      </w:pPr>
      <w:r w:rsidRPr="00C64F66">
        <w:rPr>
          <w:lang w:val="fr-FR"/>
        </w:rPr>
        <w:t>approuver la première tranche de la phase II du PGEH pour Sainte-Lucie et les plans de mise en œuvre de la tranche correspondants, à hauteur de 182 000 $ US, dont 81 000 $ US, plus des coûts d’appui à l’agence de 10 530 $ US pour le PNUE, et 83 000 $ US, plus des coûts d’appui à l’agence de 7 470 $ US pour l’ONUDI.</w:t>
      </w:r>
    </w:p>
    <w:p w14:paraId="1CA1FB5E" w14:textId="71A168EA" w:rsidR="00441083" w:rsidRPr="00C64F66" w:rsidRDefault="00441083">
      <w:pPr>
        <w:pStyle w:val="StyleHeader4Para4Left0Firstline0"/>
        <w:numPr>
          <w:ilvl w:val="0"/>
          <w:numId w:val="0"/>
        </w:numPr>
        <w:rPr>
          <w:lang w:val="fr-FR"/>
        </w:rPr>
      </w:pPr>
    </w:p>
    <w:p w14:paraId="0D34F674" w14:textId="77777777" w:rsidR="00441083" w:rsidRPr="00C64F66" w:rsidRDefault="00441083">
      <w:pPr>
        <w:rPr>
          <w:lang w:val="fr-FR"/>
        </w:rPr>
        <w:sectPr w:rsidR="00441083" w:rsidRPr="00C64F66">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1BBBCC78" w14:textId="77777777" w:rsidR="000D5FB6" w:rsidRPr="00B10CAE" w:rsidRDefault="000D5FB6" w:rsidP="000D5FB6">
      <w:pPr>
        <w:jc w:val="center"/>
        <w:rPr>
          <w:b/>
          <w:lang w:val="fr-FR"/>
        </w:rPr>
      </w:pPr>
      <w:r w:rsidRPr="00B10CAE">
        <w:rPr>
          <w:b/>
          <w:lang w:val="fr-FR"/>
        </w:rPr>
        <w:lastRenderedPageBreak/>
        <w:t>Annexe I</w:t>
      </w:r>
    </w:p>
    <w:p w14:paraId="0E9FE646" w14:textId="77777777" w:rsidR="000D5FB6" w:rsidRPr="00B10CAE" w:rsidRDefault="000D5FB6" w:rsidP="000D5FB6">
      <w:pPr>
        <w:jc w:val="center"/>
        <w:rPr>
          <w:b/>
          <w:lang w:val="fr-FR"/>
        </w:rPr>
      </w:pPr>
    </w:p>
    <w:p w14:paraId="2751B444" w14:textId="77777777" w:rsidR="000D5FB6" w:rsidRPr="00B10CAE" w:rsidRDefault="000D5FB6" w:rsidP="000D5FB6">
      <w:pPr>
        <w:jc w:val="center"/>
        <w:rPr>
          <w:b/>
          <w:lang w:val="fr-FR"/>
        </w:rPr>
      </w:pPr>
      <w:r w:rsidRPr="00B10CAE">
        <w:rPr>
          <w:b/>
          <w:lang w:val="fr-FR"/>
        </w:rPr>
        <w:t>TEXTE À INCLURE DANS L’ACCORD MIS À JOUR ET RÉVISÉ ENTRE LE GOUVERNEMENT DE SAINTE-LUCIE ET LE COMITÉ EXÉCUTIF DU FONDS MULTILATÉRAL POUR LA RÉDUCTION DE LA CONSOMMATION DES HYDROCHLOROFLUOROCARBURES</w:t>
      </w:r>
    </w:p>
    <w:p w14:paraId="047D6E52" w14:textId="77777777" w:rsidR="000D5FB6" w:rsidRPr="00B10CAE" w:rsidRDefault="000D5FB6" w:rsidP="000D5FB6">
      <w:pPr>
        <w:jc w:val="center"/>
        <w:rPr>
          <w:b/>
          <w:lang w:val="fr-FR"/>
        </w:rPr>
      </w:pPr>
    </w:p>
    <w:p w14:paraId="5AFDFC8E" w14:textId="77777777" w:rsidR="000D5FB6" w:rsidRPr="00B10CAE" w:rsidRDefault="000D5FB6" w:rsidP="000D5FB6">
      <w:pPr>
        <w:jc w:val="center"/>
        <w:rPr>
          <w:lang w:val="fr-FR"/>
        </w:rPr>
      </w:pPr>
      <w:r w:rsidRPr="00B10CAE">
        <w:rPr>
          <w:lang w:val="fr-FR"/>
        </w:rPr>
        <w:t>(Les changements pertinents sont indiqués en gras pour plus de clarté)</w:t>
      </w:r>
    </w:p>
    <w:p w14:paraId="5CCEB956" w14:textId="77777777" w:rsidR="000D5FB6" w:rsidRPr="00B10CAE" w:rsidRDefault="000D5FB6" w:rsidP="000D5FB6">
      <w:pPr>
        <w:jc w:val="center"/>
        <w:rPr>
          <w:b/>
          <w:lang w:val="fr-FR"/>
        </w:rPr>
      </w:pPr>
    </w:p>
    <w:p w14:paraId="01A90BB6" w14:textId="70BABA52" w:rsidR="000D5FB6" w:rsidRPr="00B10CAE" w:rsidRDefault="000D5FB6" w:rsidP="000D5FB6">
      <w:pPr>
        <w:pStyle w:val="Heading1"/>
        <w:numPr>
          <w:ilvl w:val="0"/>
          <w:numId w:val="0"/>
        </w:numPr>
        <w:rPr>
          <w:lang w:val="fr-FR"/>
        </w:rPr>
      </w:pPr>
      <w:r w:rsidRPr="00B10CAE">
        <w:rPr>
          <w:lang w:val="fr-FR"/>
        </w:rPr>
        <w:t>16.</w:t>
      </w:r>
      <w:r w:rsidRPr="00B10CAE">
        <w:rPr>
          <w:lang w:val="fr-FR"/>
        </w:rPr>
        <w:tab/>
        <w:t xml:space="preserve">Le présent Accord mis à jour et </w:t>
      </w:r>
      <w:r w:rsidRPr="00B10CAE">
        <w:rPr>
          <w:b/>
          <w:bCs/>
          <w:lang w:val="fr-FR"/>
        </w:rPr>
        <w:t>révisé</w:t>
      </w:r>
      <w:r w:rsidRPr="00B10CAE">
        <w:rPr>
          <w:lang w:val="fr-FR"/>
        </w:rPr>
        <w:t xml:space="preserve"> remplace l’Accord conclu </w:t>
      </w:r>
      <w:r w:rsidR="007C677F" w:rsidRPr="00B10CAE">
        <w:rPr>
          <w:lang w:val="fr-FR"/>
        </w:rPr>
        <w:t>entre le gouvernement de Sainte</w:t>
      </w:r>
      <w:r w:rsidR="007C677F" w:rsidRPr="00B10CAE">
        <w:rPr>
          <w:lang w:val="fr-FR"/>
        </w:rPr>
        <w:noBreakHyphen/>
      </w:r>
      <w:r w:rsidRPr="00B10CAE">
        <w:rPr>
          <w:lang w:val="fr-FR"/>
        </w:rPr>
        <w:t xml:space="preserve">Lucie et le Comité exécutif à la </w:t>
      </w:r>
      <w:r w:rsidRPr="00B10CAE">
        <w:rPr>
          <w:b/>
          <w:bCs/>
          <w:lang w:val="fr-FR"/>
        </w:rPr>
        <w:t>76</w:t>
      </w:r>
      <w:r w:rsidRPr="00B10CAE">
        <w:rPr>
          <w:b/>
          <w:bCs/>
          <w:vertAlign w:val="superscript"/>
          <w:lang w:val="fr-FR"/>
        </w:rPr>
        <w:t>e</w:t>
      </w:r>
      <w:r w:rsidRPr="00B10CAE">
        <w:rPr>
          <w:lang w:val="fr-FR"/>
        </w:rPr>
        <w:t> réunion du Comité exécutif.</w:t>
      </w:r>
    </w:p>
    <w:p w14:paraId="4D32F512" w14:textId="77777777" w:rsidR="000D5FB6" w:rsidRPr="00B10CAE" w:rsidRDefault="000D5FB6" w:rsidP="000D5FB6">
      <w:pPr>
        <w:rPr>
          <w:b/>
          <w:lang w:val="fr-FR"/>
        </w:rPr>
      </w:pPr>
      <w:r w:rsidRPr="00B10CAE">
        <w:rPr>
          <w:b/>
          <w:lang w:val="fr-FR"/>
        </w:rPr>
        <w:t>APPENDICE 2-A : LES OBJECTIFS ET LE FINANCEMENT</w:t>
      </w:r>
    </w:p>
    <w:p w14:paraId="460389AB" w14:textId="22D68BBE" w:rsidR="0065714F" w:rsidRPr="00B10CAE" w:rsidRDefault="0065714F" w:rsidP="0065714F">
      <w:pPr>
        <w:rPr>
          <w:b/>
          <w:lang w:val="fr-FR"/>
        </w:rPr>
      </w:pPr>
    </w:p>
    <w:tbl>
      <w:tblPr>
        <w:tblW w:w="523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46"/>
        <w:gridCol w:w="2327"/>
        <w:gridCol w:w="674"/>
        <w:gridCol w:w="676"/>
        <w:gridCol w:w="676"/>
        <w:gridCol w:w="676"/>
        <w:gridCol w:w="677"/>
        <w:gridCol w:w="677"/>
        <w:gridCol w:w="677"/>
        <w:gridCol w:w="677"/>
        <w:gridCol w:w="677"/>
        <w:gridCol w:w="833"/>
      </w:tblGrid>
      <w:tr w:rsidR="000D5FB6" w:rsidRPr="00B10CAE" w14:paraId="0E0829D9" w14:textId="77777777" w:rsidTr="00241431">
        <w:trPr>
          <w:cantSplit/>
        </w:trPr>
        <w:tc>
          <w:tcPr>
            <w:tcW w:w="250" w:type="pct"/>
            <w:tcMar>
              <w:top w:w="0" w:type="dxa"/>
              <w:left w:w="14" w:type="dxa"/>
              <w:bottom w:w="0" w:type="dxa"/>
              <w:right w:w="43" w:type="dxa"/>
            </w:tcMar>
          </w:tcPr>
          <w:p w14:paraId="0E7CFFEC" w14:textId="77777777" w:rsidR="000D5FB6" w:rsidRPr="00B10CAE" w:rsidRDefault="000D5FB6" w:rsidP="00241431">
            <w:pPr>
              <w:jc w:val="center"/>
              <w:rPr>
                <w:b/>
                <w:bCs/>
                <w:sz w:val="20"/>
                <w:szCs w:val="20"/>
              </w:rPr>
            </w:pPr>
            <w:r w:rsidRPr="00B10CAE">
              <w:rPr>
                <w:b/>
                <w:sz w:val="20"/>
              </w:rPr>
              <w:t>Ligne</w:t>
            </w:r>
          </w:p>
        </w:tc>
        <w:tc>
          <w:tcPr>
            <w:tcW w:w="1191" w:type="pct"/>
            <w:tcMar>
              <w:top w:w="0" w:type="dxa"/>
              <w:left w:w="14" w:type="dxa"/>
              <w:bottom w:w="0" w:type="dxa"/>
              <w:right w:w="43" w:type="dxa"/>
            </w:tcMar>
          </w:tcPr>
          <w:p w14:paraId="6C72AD50" w14:textId="77777777" w:rsidR="000D5FB6" w:rsidRPr="00B10CAE" w:rsidRDefault="000D5FB6" w:rsidP="00241431">
            <w:pPr>
              <w:jc w:val="center"/>
              <w:rPr>
                <w:b/>
                <w:bCs/>
                <w:sz w:val="20"/>
                <w:szCs w:val="20"/>
              </w:rPr>
            </w:pPr>
            <w:r w:rsidRPr="00B10CAE">
              <w:rPr>
                <w:b/>
                <w:sz w:val="20"/>
              </w:rPr>
              <w:t>Rubrique</w:t>
            </w:r>
          </w:p>
        </w:tc>
        <w:tc>
          <w:tcPr>
            <w:tcW w:w="347" w:type="pct"/>
            <w:tcMar>
              <w:top w:w="0" w:type="dxa"/>
              <w:left w:w="14" w:type="dxa"/>
              <w:bottom w:w="0" w:type="dxa"/>
              <w:right w:w="43" w:type="dxa"/>
            </w:tcMar>
            <w:hideMark/>
          </w:tcPr>
          <w:p w14:paraId="066FD931" w14:textId="77777777" w:rsidR="000D5FB6" w:rsidRPr="00B10CAE" w:rsidRDefault="000D5FB6" w:rsidP="00241431">
            <w:pPr>
              <w:jc w:val="center"/>
              <w:rPr>
                <w:b/>
                <w:bCs/>
                <w:sz w:val="20"/>
                <w:szCs w:val="20"/>
              </w:rPr>
            </w:pPr>
            <w:r w:rsidRPr="00B10CAE">
              <w:rPr>
                <w:b/>
                <w:sz w:val="20"/>
              </w:rPr>
              <w:t>2011</w:t>
            </w:r>
          </w:p>
        </w:tc>
        <w:tc>
          <w:tcPr>
            <w:tcW w:w="348" w:type="pct"/>
            <w:tcMar>
              <w:top w:w="0" w:type="dxa"/>
              <w:left w:w="14" w:type="dxa"/>
              <w:bottom w:w="0" w:type="dxa"/>
              <w:right w:w="43" w:type="dxa"/>
            </w:tcMar>
            <w:hideMark/>
          </w:tcPr>
          <w:p w14:paraId="0BEBDB7C" w14:textId="77777777" w:rsidR="000D5FB6" w:rsidRPr="00B10CAE" w:rsidRDefault="000D5FB6" w:rsidP="00241431">
            <w:pPr>
              <w:jc w:val="center"/>
              <w:rPr>
                <w:b/>
                <w:bCs/>
                <w:sz w:val="20"/>
                <w:szCs w:val="20"/>
              </w:rPr>
            </w:pPr>
            <w:r w:rsidRPr="00B10CAE">
              <w:rPr>
                <w:b/>
                <w:sz w:val="20"/>
              </w:rPr>
              <w:t>2012</w:t>
            </w:r>
          </w:p>
        </w:tc>
        <w:tc>
          <w:tcPr>
            <w:tcW w:w="348" w:type="pct"/>
            <w:tcMar>
              <w:top w:w="0" w:type="dxa"/>
              <w:left w:w="14" w:type="dxa"/>
              <w:bottom w:w="0" w:type="dxa"/>
              <w:right w:w="43" w:type="dxa"/>
            </w:tcMar>
            <w:hideMark/>
          </w:tcPr>
          <w:p w14:paraId="724FDDBD" w14:textId="77777777" w:rsidR="000D5FB6" w:rsidRPr="00B10CAE" w:rsidRDefault="000D5FB6" w:rsidP="00241431">
            <w:pPr>
              <w:jc w:val="center"/>
              <w:rPr>
                <w:b/>
                <w:bCs/>
                <w:sz w:val="20"/>
                <w:szCs w:val="20"/>
              </w:rPr>
            </w:pPr>
            <w:r w:rsidRPr="00B10CAE">
              <w:rPr>
                <w:b/>
                <w:sz w:val="20"/>
              </w:rPr>
              <w:t>2013-2014</w:t>
            </w:r>
          </w:p>
        </w:tc>
        <w:tc>
          <w:tcPr>
            <w:tcW w:w="348" w:type="pct"/>
            <w:tcMar>
              <w:top w:w="0" w:type="dxa"/>
              <w:left w:w="14" w:type="dxa"/>
              <w:bottom w:w="0" w:type="dxa"/>
              <w:right w:w="43" w:type="dxa"/>
            </w:tcMar>
            <w:hideMark/>
          </w:tcPr>
          <w:p w14:paraId="7CFA969D" w14:textId="77777777" w:rsidR="000D5FB6" w:rsidRPr="00B10CAE" w:rsidRDefault="000D5FB6" w:rsidP="00241431">
            <w:pPr>
              <w:jc w:val="center"/>
              <w:rPr>
                <w:b/>
                <w:bCs/>
                <w:sz w:val="20"/>
                <w:szCs w:val="20"/>
              </w:rPr>
            </w:pPr>
            <w:r w:rsidRPr="00B10CAE">
              <w:rPr>
                <w:b/>
                <w:sz w:val="20"/>
              </w:rPr>
              <w:t>2015</w:t>
            </w:r>
          </w:p>
        </w:tc>
        <w:tc>
          <w:tcPr>
            <w:tcW w:w="348" w:type="pct"/>
            <w:tcMar>
              <w:top w:w="0" w:type="dxa"/>
              <w:left w:w="14" w:type="dxa"/>
              <w:bottom w:w="0" w:type="dxa"/>
              <w:right w:w="43" w:type="dxa"/>
            </w:tcMar>
            <w:hideMark/>
          </w:tcPr>
          <w:p w14:paraId="34710816" w14:textId="77777777" w:rsidR="000D5FB6" w:rsidRPr="00B10CAE" w:rsidRDefault="000D5FB6" w:rsidP="00241431">
            <w:pPr>
              <w:jc w:val="center"/>
              <w:rPr>
                <w:b/>
                <w:bCs/>
                <w:sz w:val="20"/>
                <w:szCs w:val="20"/>
              </w:rPr>
            </w:pPr>
            <w:r w:rsidRPr="00B10CAE">
              <w:rPr>
                <w:b/>
                <w:sz w:val="20"/>
              </w:rPr>
              <w:t>2016-</w:t>
            </w:r>
          </w:p>
          <w:p w14:paraId="6F5001FD" w14:textId="77777777" w:rsidR="000D5FB6" w:rsidRPr="00B10CAE" w:rsidRDefault="000D5FB6" w:rsidP="00241431">
            <w:pPr>
              <w:jc w:val="center"/>
              <w:rPr>
                <w:b/>
                <w:bCs/>
                <w:sz w:val="20"/>
                <w:szCs w:val="20"/>
              </w:rPr>
            </w:pPr>
            <w:r w:rsidRPr="00B10CAE">
              <w:rPr>
                <w:b/>
                <w:sz w:val="20"/>
              </w:rPr>
              <w:t>2017</w:t>
            </w:r>
          </w:p>
        </w:tc>
        <w:tc>
          <w:tcPr>
            <w:tcW w:w="348" w:type="pct"/>
            <w:tcMar>
              <w:top w:w="0" w:type="dxa"/>
              <w:left w:w="14" w:type="dxa"/>
              <w:bottom w:w="0" w:type="dxa"/>
              <w:right w:w="43" w:type="dxa"/>
            </w:tcMar>
            <w:hideMark/>
          </w:tcPr>
          <w:p w14:paraId="6B694A7B" w14:textId="77777777" w:rsidR="000D5FB6" w:rsidRPr="00B10CAE" w:rsidRDefault="000D5FB6" w:rsidP="00241431">
            <w:pPr>
              <w:jc w:val="center"/>
              <w:rPr>
                <w:b/>
                <w:bCs/>
                <w:sz w:val="20"/>
                <w:szCs w:val="20"/>
              </w:rPr>
            </w:pPr>
            <w:r w:rsidRPr="00B10CAE">
              <w:rPr>
                <w:b/>
                <w:sz w:val="20"/>
              </w:rPr>
              <w:t>2018</w:t>
            </w:r>
          </w:p>
        </w:tc>
        <w:tc>
          <w:tcPr>
            <w:tcW w:w="348" w:type="pct"/>
            <w:tcMar>
              <w:top w:w="0" w:type="dxa"/>
              <w:left w:w="14" w:type="dxa"/>
              <w:bottom w:w="0" w:type="dxa"/>
              <w:right w:w="43" w:type="dxa"/>
            </w:tcMar>
            <w:hideMark/>
          </w:tcPr>
          <w:p w14:paraId="415B4F63" w14:textId="77777777" w:rsidR="000D5FB6" w:rsidRPr="00B10CAE" w:rsidRDefault="000D5FB6" w:rsidP="00241431">
            <w:pPr>
              <w:jc w:val="center"/>
              <w:rPr>
                <w:b/>
                <w:bCs/>
                <w:sz w:val="20"/>
                <w:szCs w:val="20"/>
              </w:rPr>
            </w:pPr>
            <w:r w:rsidRPr="00B10CAE">
              <w:rPr>
                <w:b/>
                <w:sz w:val="20"/>
              </w:rPr>
              <w:t>2019</w:t>
            </w:r>
          </w:p>
        </w:tc>
        <w:tc>
          <w:tcPr>
            <w:tcW w:w="348" w:type="pct"/>
          </w:tcPr>
          <w:p w14:paraId="670168CC" w14:textId="77777777" w:rsidR="000D5FB6" w:rsidRPr="00B10CAE" w:rsidRDefault="000D5FB6" w:rsidP="00241431">
            <w:pPr>
              <w:jc w:val="center"/>
              <w:rPr>
                <w:b/>
                <w:bCs/>
                <w:sz w:val="20"/>
                <w:szCs w:val="20"/>
              </w:rPr>
            </w:pPr>
            <w:r w:rsidRPr="00B10CAE">
              <w:rPr>
                <w:b/>
                <w:sz w:val="20"/>
              </w:rPr>
              <w:t>2020</w:t>
            </w:r>
          </w:p>
        </w:tc>
        <w:tc>
          <w:tcPr>
            <w:tcW w:w="348" w:type="pct"/>
            <w:tcMar>
              <w:top w:w="0" w:type="dxa"/>
              <w:left w:w="14" w:type="dxa"/>
              <w:bottom w:w="0" w:type="dxa"/>
              <w:right w:w="43" w:type="dxa"/>
            </w:tcMar>
            <w:hideMark/>
          </w:tcPr>
          <w:p w14:paraId="3C1E402A" w14:textId="77777777" w:rsidR="000D5FB6" w:rsidRPr="00B10CAE" w:rsidRDefault="000D5FB6" w:rsidP="00241431">
            <w:pPr>
              <w:jc w:val="center"/>
              <w:rPr>
                <w:b/>
                <w:bCs/>
                <w:sz w:val="20"/>
                <w:szCs w:val="20"/>
              </w:rPr>
            </w:pPr>
            <w:r w:rsidRPr="00B10CAE">
              <w:rPr>
                <w:b/>
                <w:sz w:val="20"/>
              </w:rPr>
              <w:t>2021</w:t>
            </w:r>
          </w:p>
        </w:tc>
        <w:tc>
          <w:tcPr>
            <w:tcW w:w="431" w:type="pct"/>
            <w:tcMar>
              <w:top w:w="0" w:type="dxa"/>
              <w:left w:w="14" w:type="dxa"/>
              <w:bottom w:w="0" w:type="dxa"/>
              <w:right w:w="43" w:type="dxa"/>
            </w:tcMar>
            <w:hideMark/>
          </w:tcPr>
          <w:p w14:paraId="6F904DDE" w14:textId="77777777" w:rsidR="000D5FB6" w:rsidRPr="00B10CAE" w:rsidRDefault="000D5FB6" w:rsidP="00241431">
            <w:pPr>
              <w:jc w:val="center"/>
              <w:rPr>
                <w:b/>
                <w:bCs/>
                <w:sz w:val="20"/>
                <w:szCs w:val="20"/>
              </w:rPr>
            </w:pPr>
            <w:r w:rsidRPr="00B10CAE">
              <w:rPr>
                <w:b/>
                <w:sz w:val="20"/>
              </w:rPr>
              <w:t>Total</w:t>
            </w:r>
          </w:p>
        </w:tc>
      </w:tr>
      <w:tr w:rsidR="000D5FB6" w:rsidRPr="00B10CAE" w14:paraId="72E546D4" w14:textId="77777777" w:rsidTr="00241431">
        <w:trPr>
          <w:cantSplit/>
        </w:trPr>
        <w:tc>
          <w:tcPr>
            <w:tcW w:w="250" w:type="pct"/>
            <w:tcMar>
              <w:top w:w="0" w:type="dxa"/>
              <w:left w:w="14" w:type="dxa"/>
              <w:bottom w:w="0" w:type="dxa"/>
              <w:right w:w="43" w:type="dxa"/>
            </w:tcMar>
          </w:tcPr>
          <w:p w14:paraId="6A3A2865" w14:textId="77777777" w:rsidR="000D5FB6" w:rsidRPr="00B10CAE" w:rsidRDefault="000D5FB6" w:rsidP="00241431">
            <w:pPr>
              <w:jc w:val="center"/>
              <w:rPr>
                <w:sz w:val="20"/>
                <w:szCs w:val="20"/>
              </w:rPr>
            </w:pPr>
            <w:r w:rsidRPr="00B10CAE">
              <w:rPr>
                <w:sz w:val="20"/>
              </w:rPr>
              <w:t>1.1</w:t>
            </w:r>
          </w:p>
        </w:tc>
        <w:tc>
          <w:tcPr>
            <w:tcW w:w="1191" w:type="pct"/>
            <w:tcMar>
              <w:top w:w="0" w:type="dxa"/>
              <w:left w:w="0" w:type="dxa"/>
              <w:bottom w:w="0" w:type="dxa"/>
              <w:right w:w="43" w:type="dxa"/>
            </w:tcMar>
          </w:tcPr>
          <w:p w14:paraId="542C9E3B" w14:textId="77777777" w:rsidR="000D5FB6" w:rsidRPr="00B10CAE" w:rsidRDefault="000D5FB6" w:rsidP="00241431">
            <w:pPr>
              <w:jc w:val="left"/>
              <w:rPr>
                <w:sz w:val="19"/>
                <w:szCs w:val="19"/>
                <w:lang w:val="fr-FR"/>
              </w:rPr>
            </w:pPr>
            <w:r w:rsidRPr="00B10CAE">
              <w:rPr>
                <w:sz w:val="19"/>
                <w:lang w:val="fr-FR"/>
              </w:rPr>
              <w:t>Calendrier de réduction des substances du groupe I de l’annexe C du Protocole de Montréal (tonnes PAO)</w:t>
            </w:r>
          </w:p>
        </w:tc>
        <w:tc>
          <w:tcPr>
            <w:tcW w:w="347" w:type="pct"/>
            <w:tcMar>
              <w:top w:w="0" w:type="dxa"/>
              <w:left w:w="14" w:type="dxa"/>
              <w:bottom w:w="0" w:type="dxa"/>
              <w:right w:w="43" w:type="dxa"/>
            </w:tcMar>
          </w:tcPr>
          <w:p w14:paraId="4EBF1AB8" w14:textId="77777777" w:rsidR="000D5FB6" w:rsidRPr="00B10CAE" w:rsidRDefault="000D5FB6" w:rsidP="00241431">
            <w:pPr>
              <w:jc w:val="right"/>
              <w:rPr>
                <w:sz w:val="19"/>
                <w:szCs w:val="19"/>
              </w:rPr>
            </w:pPr>
            <w:r w:rsidRPr="00B10CAE">
              <w:rPr>
                <w:sz w:val="19"/>
              </w:rPr>
              <w:t>s.o.</w:t>
            </w:r>
          </w:p>
        </w:tc>
        <w:tc>
          <w:tcPr>
            <w:tcW w:w="348" w:type="pct"/>
            <w:tcMar>
              <w:top w:w="0" w:type="dxa"/>
              <w:left w:w="14" w:type="dxa"/>
              <w:bottom w:w="0" w:type="dxa"/>
              <w:right w:w="43" w:type="dxa"/>
            </w:tcMar>
          </w:tcPr>
          <w:p w14:paraId="1470E428" w14:textId="77777777" w:rsidR="000D5FB6" w:rsidRPr="00B10CAE" w:rsidRDefault="000D5FB6" w:rsidP="00241431">
            <w:pPr>
              <w:jc w:val="right"/>
              <w:rPr>
                <w:sz w:val="19"/>
                <w:szCs w:val="19"/>
              </w:rPr>
            </w:pPr>
            <w:r w:rsidRPr="00B10CAE">
              <w:rPr>
                <w:sz w:val="19"/>
              </w:rPr>
              <w:t>s.o.</w:t>
            </w:r>
          </w:p>
        </w:tc>
        <w:tc>
          <w:tcPr>
            <w:tcW w:w="348" w:type="pct"/>
            <w:tcMar>
              <w:top w:w="0" w:type="dxa"/>
              <w:left w:w="14" w:type="dxa"/>
              <w:bottom w:w="0" w:type="dxa"/>
              <w:right w:w="43" w:type="dxa"/>
            </w:tcMar>
          </w:tcPr>
          <w:p w14:paraId="49ED87CE" w14:textId="77777777" w:rsidR="000D5FB6" w:rsidRPr="00B10CAE" w:rsidRDefault="000D5FB6" w:rsidP="00241431">
            <w:pPr>
              <w:jc w:val="right"/>
              <w:rPr>
                <w:sz w:val="19"/>
                <w:szCs w:val="19"/>
              </w:rPr>
            </w:pPr>
            <w:r w:rsidRPr="00B10CAE">
              <w:rPr>
                <w:sz w:val="19"/>
              </w:rPr>
              <w:t>1,09</w:t>
            </w:r>
          </w:p>
        </w:tc>
        <w:tc>
          <w:tcPr>
            <w:tcW w:w="348" w:type="pct"/>
            <w:tcMar>
              <w:top w:w="0" w:type="dxa"/>
              <w:left w:w="14" w:type="dxa"/>
              <w:bottom w:w="0" w:type="dxa"/>
              <w:right w:w="43" w:type="dxa"/>
            </w:tcMar>
          </w:tcPr>
          <w:p w14:paraId="387FC94C" w14:textId="77777777" w:rsidR="000D5FB6" w:rsidRPr="00B10CAE" w:rsidRDefault="000D5FB6" w:rsidP="00241431">
            <w:pPr>
              <w:jc w:val="right"/>
              <w:rPr>
                <w:sz w:val="19"/>
                <w:szCs w:val="19"/>
              </w:rPr>
            </w:pPr>
            <w:r w:rsidRPr="00B10CAE">
              <w:rPr>
                <w:sz w:val="19"/>
              </w:rPr>
              <w:t>0,98</w:t>
            </w:r>
          </w:p>
        </w:tc>
        <w:tc>
          <w:tcPr>
            <w:tcW w:w="348" w:type="pct"/>
            <w:tcMar>
              <w:top w:w="0" w:type="dxa"/>
              <w:left w:w="14" w:type="dxa"/>
              <w:bottom w:w="0" w:type="dxa"/>
              <w:right w:w="43" w:type="dxa"/>
            </w:tcMar>
          </w:tcPr>
          <w:p w14:paraId="195A2BD3" w14:textId="77777777" w:rsidR="000D5FB6" w:rsidRPr="00B10CAE" w:rsidRDefault="000D5FB6" w:rsidP="00241431">
            <w:pPr>
              <w:jc w:val="right"/>
              <w:rPr>
                <w:sz w:val="19"/>
                <w:szCs w:val="19"/>
              </w:rPr>
            </w:pPr>
            <w:r w:rsidRPr="00B10CAE">
              <w:rPr>
                <w:sz w:val="19"/>
              </w:rPr>
              <w:t>0,98</w:t>
            </w:r>
          </w:p>
        </w:tc>
        <w:tc>
          <w:tcPr>
            <w:tcW w:w="348" w:type="pct"/>
            <w:tcMar>
              <w:top w:w="0" w:type="dxa"/>
              <w:left w:w="14" w:type="dxa"/>
              <w:bottom w:w="0" w:type="dxa"/>
              <w:right w:w="43" w:type="dxa"/>
            </w:tcMar>
          </w:tcPr>
          <w:p w14:paraId="334FEE82" w14:textId="77777777" w:rsidR="000D5FB6" w:rsidRPr="00B10CAE" w:rsidRDefault="000D5FB6" w:rsidP="00241431">
            <w:pPr>
              <w:jc w:val="right"/>
              <w:rPr>
                <w:sz w:val="19"/>
                <w:szCs w:val="19"/>
              </w:rPr>
            </w:pPr>
            <w:r w:rsidRPr="00B10CAE">
              <w:rPr>
                <w:sz w:val="19"/>
              </w:rPr>
              <w:t>0,98</w:t>
            </w:r>
          </w:p>
        </w:tc>
        <w:tc>
          <w:tcPr>
            <w:tcW w:w="348" w:type="pct"/>
            <w:tcMar>
              <w:top w:w="0" w:type="dxa"/>
              <w:left w:w="14" w:type="dxa"/>
              <w:bottom w:w="0" w:type="dxa"/>
              <w:right w:w="43" w:type="dxa"/>
            </w:tcMar>
          </w:tcPr>
          <w:p w14:paraId="1C7DB530" w14:textId="77777777" w:rsidR="000D5FB6" w:rsidRPr="00B10CAE" w:rsidRDefault="000D5FB6" w:rsidP="00241431">
            <w:pPr>
              <w:jc w:val="right"/>
              <w:rPr>
                <w:sz w:val="19"/>
                <w:szCs w:val="19"/>
              </w:rPr>
            </w:pPr>
            <w:r w:rsidRPr="00B10CAE">
              <w:rPr>
                <w:sz w:val="19"/>
              </w:rPr>
              <w:t>0,98</w:t>
            </w:r>
          </w:p>
        </w:tc>
        <w:tc>
          <w:tcPr>
            <w:tcW w:w="348" w:type="pct"/>
          </w:tcPr>
          <w:p w14:paraId="1D9CC29D" w14:textId="77777777" w:rsidR="000D5FB6" w:rsidRPr="00B10CAE" w:rsidRDefault="000D5FB6" w:rsidP="00241431">
            <w:pPr>
              <w:jc w:val="right"/>
              <w:rPr>
                <w:sz w:val="19"/>
                <w:szCs w:val="19"/>
              </w:rPr>
            </w:pPr>
            <w:r w:rsidRPr="00B10CAE">
              <w:rPr>
                <w:sz w:val="19"/>
              </w:rPr>
              <w:t>0,71</w:t>
            </w:r>
          </w:p>
        </w:tc>
        <w:tc>
          <w:tcPr>
            <w:tcW w:w="348" w:type="pct"/>
            <w:tcMar>
              <w:top w:w="0" w:type="dxa"/>
              <w:left w:w="14" w:type="dxa"/>
              <w:bottom w:w="0" w:type="dxa"/>
              <w:right w:w="43" w:type="dxa"/>
            </w:tcMar>
          </w:tcPr>
          <w:p w14:paraId="21E2C226" w14:textId="77777777" w:rsidR="000D5FB6" w:rsidRPr="00B10CAE" w:rsidRDefault="000D5FB6" w:rsidP="00241431">
            <w:pPr>
              <w:jc w:val="right"/>
              <w:rPr>
                <w:b/>
                <w:sz w:val="19"/>
                <w:szCs w:val="19"/>
              </w:rPr>
            </w:pPr>
            <w:r w:rsidRPr="00B10CAE">
              <w:rPr>
                <w:b/>
                <w:sz w:val="19"/>
              </w:rPr>
              <w:t>0,71</w:t>
            </w:r>
          </w:p>
        </w:tc>
        <w:tc>
          <w:tcPr>
            <w:tcW w:w="431" w:type="pct"/>
            <w:tcMar>
              <w:top w:w="0" w:type="dxa"/>
              <w:left w:w="14" w:type="dxa"/>
              <w:bottom w:w="0" w:type="dxa"/>
              <w:right w:w="43" w:type="dxa"/>
            </w:tcMar>
          </w:tcPr>
          <w:p w14:paraId="133EFFBA" w14:textId="77777777" w:rsidR="000D5FB6" w:rsidRPr="00B10CAE" w:rsidRDefault="000D5FB6" w:rsidP="00241431">
            <w:pPr>
              <w:jc w:val="right"/>
              <w:rPr>
                <w:sz w:val="19"/>
                <w:szCs w:val="19"/>
              </w:rPr>
            </w:pPr>
            <w:r w:rsidRPr="00B10CAE">
              <w:rPr>
                <w:sz w:val="19"/>
              </w:rPr>
              <w:t>s.o.</w:t>
            </w:r>
          </w:p>
        </w:tc>
      </w:tr>
      <w:tr w:rsidR="000D5FB6" w:rsidRPr="00B10CAE" w14:paraId="5BBA3B10" w14:textId="77777777" w:rsidTr="00241431">
        <w:trPr>
          <w:cantSplit/>
        </w:trPr>
        <w:tc>
          <w:tcPr>
            <w:tcW w:w="250" w:type="pct"/>
            <w:tcMar>
              <w:top w:w="0" w:type="dxa"/>
              <w:left w:w="14" w:type="dxa"/>
              <w:bottom w:w="0" w:type="dxa"/>
              <w:right w:w="43" w:type="dxa"/>
            </w:tcMar>
          </w:tcPr>
          <w:p w14:paraId="60DB1F10" w14:textId="4A70B4FE" w:rsidR="000D5FB6" w:rsidRPr="00B10CAE" w:rsidRDefault="00506945" w:rsidP="00241431">
            <w:pPr>
              <w:jc w:val="center"/>
              <w:rPr>
                <w:sz w:val="20"/>
                <w:szCs w:val="20"/>
              </w:rPr>
            </w:pPr>
            <w:r>
              <w:rPr>
                <w:sz w:val="20"/>
              </w:rPr>
              <w:t>1.</w:t>
            </w:r>
            <w:r w:rsidR="000D5FB6" w:rsidRPr="00B10CAE">
              <w:rPr>
                <w:sz w:val="20"/>
              </w:rPr>
              <w:t>2</w:t>
            </w:r>
          </w:p>
        </w:tc>
        <w:tc>
          <w:tcPr>
            <w:tcW w:w="1191" w:type="pct"/>
            <w:tcMar>
              <w:top w:w="0" w:type="dxa"/>
              <w:left w:w="0" w:type="dxa"/>
              <w:bottom w:w="0" w:type="dxa"/>
              <w:right w:w="43" w:type="dxa"/>
            </w:tcMar>
          </w:tcPr>
          <w:p w14:paraId="51437FF4" w14:textId="77777777" w:rsidR="000D5FB6" w:rsidRPr="00B10CAE" w:rsidRDefault="000D5FB6" w:rsidP="00241431">
            <w:pPr>
              <w:jc w:val="left"/>
              <w:rPr>
                <w:sz w:val="19"/>
                <w:szCs w:val="19"/>
                <w:lang w:val="fr-FR"/>
              </w:rPr>
            </w:pPr>
            <w:r w:rsidRPr="00B10CAE">
              <w:rPr>
                <w:sz w:val="19"/>
                <w:lang w:val="fr-FR"/>
              </w:rPr>
              <w:t>Consommation totale maximum autorisée pour les substances du groupe I de l’annexe C (tonnes PAO)</w:t>
            </w:r>
          </w:p>
        </w:tc>
        <w:tc>
          <w:tcPr>
            <w:tcW w:w="347" w:type="pct"/>
            <w:tcMar>
              <w:top w:w="0" w:type="dxa"/>
              <w:left w:w="14" w:type="dxa"/>
              <w:bottom w:w="0" w:type="dxa"/>
              <w:right w:w="43" w:type="dxa"/>
            </w:tcMar>
          </w:tcPr>
          <w:p w14:paraId="259096FF" w14:textId="77777777" w:rsidR="000D5FB6" w:rsidRPr="00B10CAE" w:rsidRDefault="000D5FB6" w:rsidP="00241431">
            <w:pPr>
              <w:jc w:val="right"/>
              <w:rPr>
                <w:sz w:val="19"/>
                <w:szCs w:val="19"/>
              </w:rPr>
            </w:pPr>
            <w:r w:rsidRPr="00B10CAE">
              <w:rPr>
                <w:sz w:val="19"/>
              </w:rPr>
              <w:t>s.o.</w:t>
            </w:r>
          </w:p>
        </w:tc>
        <w:tc>
          <w:tcPr>
            <w:tcW w:w="348" w:type="pct"/>
            <w:tcMar>
              <w:top w:w="0" w:type="dxa"/>
              <w:left w:w="14" w:type="dxa"/>
              <w:bottom w:w="0" w:type="dxa"/>
              <w:right w:w="43" w:type="dxa"/>
            </w:tcMar>
          </w:tcPr>
          <w:p w14:paraId="36FD88EF" w14:textId="77777777" w:rsidR="000D5FB6" w:rsidRPr="00B10CAE" w:rsidRDefault="000D5FB6" w:rsidP="00241431">
            <w:pPr>
              <w:jc w:val="right"/>
              <w:rPr>
                <w:sz w:val="19"/>
                <w:szCs w:val="19"/>
              </w:rPr>
            </w:pPr>
            <w:r w:rsidRPr="00B10CAE">
              <w:rPr>
                <w:sz w:val="19"/>
              </w:rPr>
              <w:t>s.o.</w:t>
            </w:r>
          </w:p>
        </w:tc>
        <w:tc>
          <w:tcPr>
            <w:tcW w:w="348" w:type="pct"/>
            <w:tcMar>
              <w:top w:w="0" w:type="dxa"/>
              <w:left w:w="14" w:type="dxa"/>
              <w:bottom w:w="0" w:type="dxa"/>
              <w:right w:w="43" w:type="dxa"/>
            </w:tcMar>
          </w:tcPr>
          <w:p w14:paraId="377AF990" w14:textId="77777777" w:rsidR="000D5FB6" w:rsidRPr="00B10CAE" w:rsidRDefault="000D5FB6" w:rsidP="00241431">
            <w:pPr>
              <w:jc w:val="right"/>
              <w:rPr>
                <w:sz w:val="19"/>
                <w:szCs w:val="19"/>
              </w:rPr>
            </w:pPr>
            <w:r w:rsidRPr="00B10CAE">
              <w:rPr>
                <w:sz w:val="19"/>
              </w:rPr>
              <w:t>1,09</w:t>
            </w:r>
          </w:p>
        </w:tc>
        <w:tc>
          <w:tcPr>
            <w:tcW w:w="348" w:type="pct"/>
            <w:tcMar>
              <w:top w:w="0" w:type="dxa"/>
              <w:left w:w="14" w:type="dxa"/>
              <w:bottom w:w="0" w:type="dxa"/>
              <w:right w:w="43" w:type="dxa"/>
            </w:tcMar>
          </w:tcPr>
          <w:p w14:paraId="03C4E0C2" w14:textId="77777777" w:rsidR="000D5FB6" w:rsidRPr="00B10CAE" w:rsidRDefault="000D5FB6" w:rsidP="00241431">
            <w:pPr>
              <w:jc w:val="right"/>
              <w:rPr>
                <w:sz w:val="19"/>
                <w:szCs w:val="19"/>
              </w:rPr>
            </w:pPr>
            <w:r w:rsidRPr="00B10CAE">
              <w:rPr>
                <w:sz w:val="19"/>
              </w:rPr>
              <w:t>0,98</w:t>
            </w:r>
          </w:p>
        </w:tc>
        <w:tc>
          <w:tcPr>
            <w:tcW w:w="348" w:type="pct"/>
            <w:tcMar>
              <w:top w:w="0" w:type="dxa"/>
              <w:left w:w="14" w:type="dxa"/>
              <w:bottom w:w="0" w:type="dxa"/>
              <w:right w:w="43" w:type="dxa"/>
            </w:tcMar>
          </w:tcPr>
          <w:p w14:paraId="32EF24FB" w14:textId="77777777" w:rsidR="000D5FB6" w:rsidRPr="00B10CAE" w:rsidRDefault="000D5FB6" w:rsidP="00241431">
            <w:pPr>
              <w:jc w:val="right"/>
              <w:rPr>
                <w:sz w:val="19"/>
                <w:szCs w:val="19"/>
              </w:rPr>
            </w:pPr>
            <w:r w:rsidRPr="00B10CAE">
              <w:rPr>
                <w:sz w:val="19"/>
              </w:rPr>
              <w:t>0,98</w:t>
            </w:r>
          </w:p>
        </w:tc>
        <w:tc>
          <w:tcPr>
            <w:tcW w:w="348" w:type="pct"/>
            <w:tcMar>
              <w:top w:w="0" w:type="dxa"/>
              <w:left w:w="14" w:type="dxa"/>
              <w:bottom w:w="0" w:type="dxa"/>
              <w:right w:w="43" w:type="dxa"/>
            </w:tcMar>
          </w:tcPr>
          <w:p w14:paraId="1B6A74FF" w14:textId="77777777" w:rsidR="000D5FB6" w:rsidRPr="00B10CAE" w:rsidRDefault="000D5FB6" w:rsidP="00241431">
            <w:pPr>
              <w:jc w:val="right"/>
              <w:rPr>
                <w:sz w:val="19"/>
                <w:szCs w:val="19"/>
              </w:rPr>
            </w:pPr>
            <w:r w:rsidRPr="00B10CAE">
              <w:rPr>
                <w:sz w:val="19"/>
              </w:rPr>
              <w:t>0,98</w:t>
            </w:r>
          </w:p>
        </w:tc>
        <w:tc>
          <w:tcPr>
            <w:tcW w:w="348" w:type="pct"/>
            <w:tcMar>
              <w:top w:w="0" w:type="dxa"/>
              <w:left w:w="14" w:type="dxa"/>
              <w:bottom w:w="0" w:type="dxa"/>
              <w:right w:w="43" w:type="dxa"/>
            </w:tcMar>
          </w:tcPr>
          <w:p w14:paraId="5E171CDF" w14:textId="77777777" w:rsidR="000D5FB6" w:rsidRPr="00B10CAE" w:rsidRDefault="000D5FB6" w:rsidP="00241431">
            <w:pPr>
              <w:jc w:val="right"/>
              <w:rPr>
                <w:sz w:val="19"/>
                <w:szCs w:val="19"/>
              </w:rPr>
            </w:pPr>
            <w:r w:rsidRPr="00B10CAE">
              <w:rPr>
                <w:sz w:val="19"/>
              </w:rPr>
              <w:t>0,98</w:t>
            </w:r>
          </w:p>
        </w:tc>
        <w:tc>
          <w:tcPr>
            <w:tcW w:w="348" w:type="pct"/>
          </w:tcPr>
          <w:p w14:paraId="37BB86BB" w14:textId="77777777" w:rsidR="000D5FB6" w:rsidRPr="00B10CAE" w:rsidRDefault="000D5FB6" w:rsidP="00241431">
            <w:pPr>
              <w:jc w:val="right"/>
              <w:rPr>
                <w:sz w:val="19"/>
                <w:szCs w:val="19"/>
              </w:rPr>
            </w:pPr>
            <w:r w:rsidRPr="00B10CAE">
              <w:rPr>
                <w:sz w:val="19"/>
              </w:rPr>
              <w:t>0,71</w:t>
            </w:r>
          </w:p>
        </w:tc>
        <w:tc>
          <w:tcPr>
            <w:tcW w:w="348" w:type="pct"/>
            <w:tcMar>
              <w:top w:w="0" w:type="dxa"/>
              <w:left w:w="14" w:type="dxa"/>
              <w:bottom w:w="0" w:type="dxa"/>
              <w:right w:w="43" w:type="dxa"/>
            </w:tcMar>
          </w:tcPr>
          <w:p w14:paraId="302C871B" w14:textId="77777777" w:rsidR="000D5FB6" w:rsidRPr="00B10CAE" w:rsidRDefault="000D5FB6" w:rsidP="00241431">
            <w:pPr>
              <w:jc w:val="right"/>
              <w:rPr>
                <w:b/>
                <w:sz w:val="19"/>
                <w:szCs w:val="19"/>
              </w:rPr>
            </w:pPr>
            <w:r w:rsidRPr="00B10CAE">
              <w:rPr>
                <w:b/>
                <w:sz w:val="19"/>
              </w:rPr>
              <w:t>0,71</w:t>
            </w:r>
          </w:p>
        </w:tc>
        <w:tc>
          <w:tcPr>
            <w:tcW w:w="431" w:type="pct"/>
            <w:tcMar>
              <w:top w:w="0" w:type="dxa"/>
              <w:left w:w="14" w:type="dxa"/>
              <w:bottom w:w="0" w:type="dxa"/>
              <w:right w:w="43" w:type="dxa"/>
            </w:tcMar>
          </w:tcPr>
          <w:p w14:paraId="3747E21D" w14:textId="77777777" w:rsidR="000D5FB6" w:rsidRPr="00B10CAE" w:rsidRDefault="000D5FB6" w:rsidP="00241431">
            <w:pPr>
              <w:jc w:val="right"/>
              <w:rPr>
                <w:sz w:val="19"/>
                <w:szCs w:val="19"/>
              </w:rPr>
            </w:pPr>
            <w:r w:rsidRPr="00B10CAE">
              <w:rPr>
                <w:sz w:val="19"/>
              </w:rPr>
              <w:t>s.o.</w:t>
            </w:r>
          </w:p>
        </w:tc>
      </w:tr>
      <w:tr w:rsidR="000D5FB6" w:rsidRPr="00B10CAE" w14:paraId="2A154002" w14:textId="77777777" w:rsidTr="00241431">
        <w:trPr>
          <w:cantSplit/>
        </w:trPr>
        <w:tc>
          <w:tcPr>
            <w:tcW w:w="250" w:type="pct"/>
            <w:tcMar>
              <w:top w:w="0" w:type="dxa"/>
              <w:left w:w="14" w:type="dxa"/>
              <w:bottom w:w="0" w:type="dxa"/>
              <w:right w:w="43" w:type="dxa"/>
            </w:tcMar>
          </w:tcPr>
          <w:p w14:paraId="1278CE6D" w14:textId="11A72CD9" w:rsidR="000D5FB6" w:rsidRPr="00B10CAE" w:rsidRDefault="00506945" w:rsidP="00241431">
            <w:pPr>
              <w:jc w:val="center"/>
              <w:rPr>
                <w:sz w:val="20"/>
                <w:szCs w:val="20"/>
              </w:rPr>
            </w:pPr>
            <w:r>
              <w:rPr>
                <w:sz w:val="20"/>
              </w:rPr>
              <w:t>2.</w:t>
            </w:r>
            <w:r w:rsidR="000D5FB6" w:rsidRPr="00B10CAE">
              <w:rPr>
                <w:sz w:val="20"/>
              </w:rPr>
              <w:t>1</w:t>
            </w:r>
          </w:p>
        </w:tc>
        <w:tc>
          <w:tcPr>
            <w:tcW w:w="1191" w:type="pct"/>
            <w:tcMar>
              <w:top w:w="0" w:type="dxa"/>
              <w:left w:w="0" w:type="dxa"/>
              <w:bottom w:w="0" w:type="dxa"/>
              <w:right w:w="43" w:type="dxa"/>
            </w:tcMar>
          </w:tcPr>
          <w:p w14:paraId="3F93D782" w14:textId="77777777" w:rsidR="000D5FB6" w:rsidRPr="00B10CAE" w:rsidRDefault="000D5FB6" w:rsidP="00241431">
            <w:pPr>
              <w:jc w:val="left"/>
              <w:rPr>
                <w:sz w:val="19"/>
                <w:szCs w:val="19"/>
                <w:lang w:val="fr-FR"/>
              </w:rPr>
            </w:pPr>
            <w:r w:rsidRPr="00B10CAE">
              <w:rPr>
                <w:sz w:val="19"/>
                <w:lang w:val="fr-FR"/>
              </w:rPr>
              <w:t>Financement convenu pour l’Agence principale (PNUE) ($ US)</w:t>
            </w:r>
          </w:p>
        </w:tc>
        <w:tc>
          <w:tcPr>
            <w:tcW w:w="347" w:type="pct"/>
            <w:tcMar>
              <w:top w:w="0" w:type="dxa"/>
              <w:left w:w="14" w:type="dxa"/>
              <w:bottom w:w="0" w:type="dxa"/>
              <w:right w:w="43" w:type="dxa"/>
            </w:tcMar>
          </w:tcPr>
          <w:p w14:paraId="25BF5AA3" w14:textId="77777777" w:rsidR="000D5FB6" w:rsidRPr="00B10CAE" w:rsidRDefault="000D5FB6" w:rsidP="00241431">
            <w:pPr>
              <w:jc w:val="right"/>
              <w:rPr>
                <w:sz w:val="19"/>
                <w:szCs w:val="19"/>
              </w:rPr>
            </w:pPr>
            <w:r w:rsidRPr="00B10CAE">
              <w:rPr>
                <w:sz w:val="19"/>
              </w:rPr>
              <w:t>13 000</w:t>
            </w:r>
          </w:p>
        </w:tc>
        <w:tc>
          <w:tcPr>
            <w:tcW w:w="348" w:type="pct"/>
            <w:tcMar>
              <w:top w:w="0" w:type="dxa"/>
              <w:left w:w="14" w:type="dxa"/>
              <w:bottom w:w="0" w:type="dxa"/>
              <w:right w:w="43" w:type="dxa"/>
            </w:tcMar>
          </w:tcPr>
          <w:p w14:paraId="3904F2D6" w14:textId="77777777" w:rsidR="000D5FB6" w:rsidRPr="00B10CAE" w:rsidRDefault="000D5FB6" w:rsidP="00241431">
            <w:pPr>
              <w:jc w:val="right"/>
              <w:rPr>
                <w:sz w:val="19"/>
                <w:szCs w:val="19"/>
              </w:rPr>
            </w:pPr>
            <w:r w:rsidRPr="00B10CAE">
              <w:rPr>
                <w:sz w:val="19"/>
              </w:rPr>
              <w:t>13 150</w:t>
            </w:r>
          </w:p>
        </w:tc>
        <w:tc>
          <w:tcPr>
            <w:tcW w:w="348" w:type="pct"/>
            <w:tcMar>
              <w:top w:w="0" w:type="dxa"/>
              <w:left w:w="14" w:type="dxa"/>
              <w:bottom w:w="0" w:type="dxa"/>
              <w:right w:w="43" w:type="dxa"/>
            </w:tcMar>
          </w:tcPr>
          <w:p w14:paraId="0DE4CA7F" w14:textId="77777777" w:rsidR="000D5FB6" w:rsidRPr="00B10CAE" w:rsidRDefault="000D5FB6" w:rsidP="00241431">
            <w:pPr>
              <w:jc w:val="right"/>
              <w:rPr>
                <w:sz w:val="19"/>
                <w:szCs w:val="19"/>
              </w:rPr>
            </w:pPr>
            <w:r w:rsidRPr="00B10CAE">
              <w:rPr>
                <w:sz w:val="19"/>
              </w:rPr>
              <w:t>0</w:t>
            </w:r>
          </w:p>
        </w:tc>
        <w:tc>
          <w:tcPr>
            <w:tcW w:w="348" w:type="pct"/>
            <w:tcMar>
              <w:top w:w="0" w:type="dxa"/>
              <w:left w:w="14" w:type="dxa"/>
              <w:bottom w:w="0" w:type="dxa"/>
              <w:right w:w="43" w:type="dxa"/>
            </w:tcMar>
          </w:tcPr>
          <w:p w14:paraId="1D3919F2" w14:textId="77777777" w:rsidR="000D5FB6" w:rsidRPr="00B10CAE" w:rsidRDefault="000D5FB6" w:rsidP="00241431">
            <w:pPr>
              <w:jc w:val="right"/>
              <w:rPr>
                <w:sz w:val="19"/>
                <w:szCs w:val="19"/>
              </w:rPr>
            </w:pPr>
            <w:r w:rsidRPr="00B10CAE">
              <w:rPr>
                <w:sz w:val="19"/>
              </w:rPr>
              <w:t>26 300</w:t>
            </w:r>
          </w:p>
        </w:tc>
        <w:tc>
          <w:tcPr>
            <w:tcW w:w="348" w:type="pct"/>
            <w:tcMar>
              <w:top w:w="0" w:type="dxa"/>
              <w:left w:w="14" w:type="dxa"/>
              <w:bottom w:w="0" w:type="dxa"/>
              <w:right w:w="43" w:type="dxa"/>
            </w:tcMar>
          </w:tcPr>
          <w:p w14:paraId="32A5080C" w14:textId="77777777" w:rsidR="000D5FB6" w:rsidRPr="00B10CAE" w:rsidRDefault="000D5FB6" w:rsidP="00241431">
            <w:pPr>
              <w:jc w:val="right"/>
              <w:rPr>
                <w:sz w:val="19"/>
                <w:szCs w:val="19"/>
              </w:rPr>
            </w:pPr>
            <w:r w:rsidRPr="00B10CAE">
              <w:rPr>
                <w:sz w:val="19"/>
              </w:rPr>
              <w:t>0</w:t>
            </w:r>
          </w:p>
        </w:tc>
        <w:tc>
          <w:tcPr>
            <w:tcW w:w="348" w:type="pct"/>
            <w:tcMar>
              <w:top w:w="0" w:type="dxa"/>
              <w:left w:w="14" w:type="dxa"/>
              <w:bottom w:w="0" w:type="dxa"/>
              <w:right w:w="43" w:type="dxa"/>
            </w:tcMar>
          </w:tcPr>
          <w:p w14:paraId="00327181" w14:textId="77777777" w:rsidR="000D5FB6" w:rsidRPr="00B10CAE" w:rsidRDefault="000D5FB6" w:rsidP="00241431">
            <w:pPr>
              <w:jc w:val="right"/>
              <w:rPr>
                <w:sz w:val="19"/>
                <w:szCs w:val="19"/>
              </w:rPr>
            </w:pPr>
            <w:r w:rsidRPr="00B10CAE">
              <w:rPr>
                <w:sz w:val="19"/>
              </w:rPr>
              <w:t>9 200</w:t>
            </w:r>
          </w:p>
        </w:tc>
        <w:tc>
          <w:tcPr>
            <w:tcW w:w="348" w:type="pct"/>
            <w:tcMar>
              <w:top w:w="0" w:type="dxa"/>
              <w:left w:w="14" w:type="dxa"/>
              <w:bottom w:w="0" w:type="dxa"/>
              <w:right w:w="43" w:type="dxa"/>
            </w:tcMar>
          </w:tcPr>
          <w:p w14:paraId="2A391DBC" w14:textId="77777777" w:rsidR="000D5FB6" w:rsidRPr="00B10CAE" w:rsidRDefault="000D5FB6" w:rsidP="00241431">
            <w:pPr>
              <w:jc w:val="right"/>
              <w:rPr>
                <w:sz w:val="19"/>
                <w:szCs w:val="19"/>
              </w:rPr>
            </w:pPr>
            <w:r w:rsidRPr="00B10CAE">
              <w:rPr>
                <w:sz w:val="19"/>
              </w:rPr>
              <w:t>0</w:t>
            </w:r>
          </w:p>
        </w:tc>
        <w:tc>
          <w:tcPr>
            <w:tcW w:w="348" w:type="pct"/>
          </w:tcPr>
          <w:p w14:paraId="6C366DCB" w14:textId="77777777" w:rsidR="000D5FB6" w:rsidRPr="00B10CAE" w:rsidRDefault="000D5FB6" w:rsidP="00241431">
            <w:pPr>
              <w:jc w:val="right"/>
              <w:rPr>
                <w:b/>
                <w:sz w:val="19"/>
                <w:szCs w:val="19"/>
              </w:rPr>
            </w:pPr>
            <w:r w:rsidRPr="00B10CAE">
              <w:rPr>
                <w:b/>
                <w:sz w:val="19"/>
              </w:rPr>
              <w:t>0</w:t>
            </w:r>
          </w:p>
        </w:tc>
        <w:tc>
          <w:tcPr>
            <w:tcW w:w="348" w:type="pct"/>
            <w:tcMar>
              <w:top w:w="0" w:type="dxa"/>
              <w:left w:w="14" w:type="dxa"/>
              <w:bottom w:w="0" w:type="dxa"/>
              <w:right w:w="43" w:type="dxa"/>
            </w:tcMar>
          </w:tcPr>
          <w:p w14:paraId="7F1EEB52" w14:textId="77777777" w:rsidR="000D5FB6" w:rsidRPr="00B10CAE" w:rsidRDefault="000D5FB6" w:rsidP="00241431">
            <w:pPr>
              <w:jc w:val="right"/>
              <w:rPr>
                <w:b/>
                <w:sz w:val="19"/>
                <w:szCs w:val="19"/>
              </w:rPr>
            </w:pPr>
            <w:r w:rsidRPr="00B10CAE">
              <w:rPr>
                <w:b/>
                <w:sz w:val="19"/>
              </w:rPr>
              <w:t>21 000</w:t>
            </w:r>
          </w:p>
        </w:tc>
        <w:tc>
          <w:tcPr>
            <w:tcW w:w="431" w:type="pct"/>
            <w:tcMar>
              <w:top w:w="0" w:type="dxa"/>
              <w:left w:w="14" w:type="dxa"/>
              <w:bottom w:w="0" w:type="dxa"/>
              <w:right w:w="43" w:type="dxa"/>
            </w:tcMar>
          </w:tcPr>
          <w:p w14:paraId="60369C40" w14:textId="77777777" w:rsidR="000D5FB6" w:rsidRPr="00B10CAE" w:rsidRDefault="000D5FB6" w:rsidP="00241431">
            <w:pPr>
              <w:jc w:val="right"/>
              <w:rPr>
                <w:sz w:val="19"/>
                <w:szCs w:val="19"/>
              </w:rPr>
            </w:pPr>
            <w:r w:rsidRPr="00B10CAE">
              <w:rPr>
                <w:sz w:val="19"/>
              </w:rPr>
              <w:t>82 650</w:t>
            </w:r>
          </w:p>
        </w:tc>
      </w:tr>
      <w:tr w:rsidR="000D5FB6" w:rsidRPr="00B10CAE" w14:paraId="2B38974C" w14:textId="77777777" w:rsidTr="00241431">
        <w:trPr>
          <w:cantSplit/>
        </w:trPr>
        <w:tc>
          <w:tcPr>
            <w:tcW w:w="250" w:type="pct"/>
            <w:tcMar>
              <w:top w:w="0" w:type="dxa"/>
              <w:left w:w="14" w:type="dxa"/>
              <w:bottom w:w="0" w:type="dxa"/>
              <w:right w:w="43" w:type="dxa"/>
            </w:tcMar>
          </w:tcPr>
          <w:p w14:paraId="0C4550C4" w14:textId="2D6D0646" w:rsidR="000D5FB6" w:rsidRPr="00B10CAE" w:rsidRDefault="00506945" w:rsidP="00241431">
            <w:pPr>
              <w:jc w:val="center"/>
              <w:rPr>
                <w:sz w:val="20"/>
                <w:szCs w:val="20"/>
              </w:rPr>
            </w:pPr>
            <w:r>
              <w:rPr>
                <w:sz w:val="20"/>
              </w:rPr>
              <w:t>2.</w:t>
            </w:r>
            <w:r w:rsidR="000D5FB6" w:rsidRPr="00B10CAE">
              <w:rPr>
                <w:sz w:val="20"/>
              </w:rPr>
              <w:t>2</w:t>
            </w:r>
          </w:p>
        </w:tc>
        <w:tc>
          <w:tcPr>
            <w:tcW w:w="1191" w:type="pct"/>
            <w:tcMar>
              <w:top w:w="0" w:type="dxa"/>
              <w:left w:w="0" w:type="dxa"/>
              <w:bottom w:w="0" w:type="dxa"/>
              <w:right w:w="43" w:type="dxa"/>
            </w:tcMar>
          </w:tcPr>
          <w:p w14:paraId="5A381FFB" w14:textId="77777777" w:rsidR="000D5FB6" w:rsidRPr="00B10CAE" w:rsidRDefault="000D5FB6" w:rsidP="00241431">
            <w:pPr>
              <w:jc w:val="left"/>
              <w:rPr>
                <w:sz w:val="19"/>
                <w:szCs w:val="19"/>
                <w:lang w:val="fr-FR"/>
              </w:rPr>
            </w:pPr>
            <w:r w:rsidRPr="00B10CAE">
              <w:rPr>
                <w:sz w:val="19"/>
                <w:lang w:val="fr-FR"/>
              </w:rPr>
              <w:t>Coûts d’appui pour l’Agence principale ($ US)</w:t>
            </w:r>
          </w:p>
        </w:tc>
        <w:tc>
          <w:tcPr>
            <w:tcW w:w="347" w:type="pct"/>
            <w:tcMar>
              <w:top w:w="0" w:type="dxa"/>
              <w:left w:w="14" w:type="dxa"/>
              <w:bottom w:w="0" w:type="dxa"/>
              <w:right w:w="43" w:type="dxa"/>
            </w:tcMar>
          </w:tcPr>
          <w:p w14:paraId="362FC38A" w14:textId="77777777" w:rsidR="000D5FB6" w:rsidRPr="00B10CAE" w:rsidRDefault="000D5FB6" w:rsidP="00241431">
            <w:pPr>
              <w:jc w:val="right"/>
              <w:rPr>
                <w:sz w:val="19"/>
                <w:szCs w:val="19"/>
              </w:rPr>
            </w:pPr>
            <w:r w:rsidRPr="00B10CAE">
              <w:rPr>
                <w:sz w:val="19"/>
              </w:rPr>
              <w:t>1 690</w:t>
            </w:r>
          </w:p>
        </w:tc>
        <w:tc>
          <w:tcPr>
            <w:tcW w:w="348" w:type="pct"/>
            <w:tcMar>
              <w:top w:w="0" w:type="dxa"/>
              <w:left w:w="14" w:type="dxa"/>
              <w:bottom w:w="0" w:type="dxa"/>
              <w:right w:w="43" w:type="dxa"/>
            </w:tcMar>
          </w:tcPr>
          <w:p w14:paraId="616D596D" w14:textId="77777777" w:rsidR="000D5FB6" w:rsidRPr="00B10CAE" w:rsidRDefault="000D5FB6" w:rsidP="00241431">
            <w:pPr>
              <w:jc w:val="right"/>
              <w:rPr>
                <w:sz w:val="19"/>
                <w:szCs w:val="19"/>
              </w:rPr>
            </w:pPr>
            <w:r w:rsidRPr="00B10CAE">
              <w:rPr>
                <w:sz w:val="19"/>
              </w:rPr>
              <w:t>1 710</w:t>
            </w:r>
          </w:p>
        </w:tc>
        <w:tc>
          <w:tcPr>
            <w:tcW w:w="348" w:type="pct"/>
            <w:tcMar>
              <w:top w:w="0" w:type="dxa"/>
              <w:left w:w="14" w:type="dxa"/>
              <w:bottom w:w="0" w:type="dxa"/>
              <w:right w:w="43" w:type="dxa"/>
            </w:tcMar>
          </w:tcPr>
          <w:p w14:paraId="3B0C91B3" w14:textId="77777777" w:rsidR="000D5FB6" w:rsidRPr="00B10CAE" w:rsidRDefault="000D5FB6" w:rsidP="00241431">
            <w:pPr>
              <w:jc w:val="right"/>
              <w:rPr>
                <w:sz w:val="19"/>
                <w:szCs w:val="19"/>
              </w:rPr>
            </w:pPr>
            <w:r w:rsidRPr="00B10CAE">
              <w:rPr>
                <w:sz w:val="19"/>
              </w:rPr>
              <w:t>0</w:t>
            </w:r>
          </w:p>
        </w:tc>
        <w:tc>
          <w:tcPr>
            <w:tcW w:w="348" w:type="pct"/>
            <w:tcMar>
              <w:top w:w="0" w:type="dxa"/>
              <w:left w:w="14" w:type="dxa"/>
              <w:bottom w:w="0" w:type="dxa"/>
              <w:right w:w="43" w:type="dxa"/>
            </w:tcMar>
          </w:tcPr>
          <w:p w14:paraId="6C3E5777" w14:textId="77777777" w:rsidR="000D5FB6" w:rsidRPr="00B10CAE" w:rsidRDefault="000D5FB6" w:rsidP="00241431">
            <w:pPr>
              <w:jc w:val="right"/>
              <w:rPr>
                <w:sz w:val="19"/>
                <w:szCs w:val="19"/>
              </w:rPr>
            </w:pPr>
            <w:r w:rsidRPr="00B10CAE">
              <w:rPr>
                <w:sz w:val="19"/>
              </w:rPr>
              <w:t>3 419</w:t>
            </w:r>
          </w:p>
        </w:tc>
        <w:tc>
          <w:tcPr>
            <w:tcW w:w="348" w:type="pct"/>
            <w:tcMar>
              <w:top w:w="0" w:type="dxa"/>
              <w:left w:w="14" w:type="dxa"/>
              <w:bottom w:w="0" w:type="dxa"/>
              <w:right w:w="43" w:type="dxa"/>
            </w:tcMar>
          </w:tcPr>
          <w:p w14:paraId="2EAE6F76" w14:textId="77777777" w:rsidR="000D5FB6" w:rsidRPr="00B10CAE" w:rsidRDefault="000D5FB6" w:rsidP="00241431">
            <w:pPr>
              <w:jc w:val="right"/>
              <w:rPr>
                <w:sz w:val="19"/>
                <w:szCs w:val="19"/>
              </w:rPr>
            </w:pPr>
            <w:r w:rsidRPr="00B10CAE">
              <w:rPr>
                <w:sz w:val="19"/>
              </w:rPr>
              <w:t>0</w:t>
            </w:r>
          </w:p>
        </w:tc>
        <w:tc>
          <w:tcPr>
            <w:tcW w:w="348" w:type="pct"/>
            <w:tcMar>
              <w:top w:w="0" w:type="dxa"/>
              <w:left w:w="14" w:type="dxa"/>
              <w:bottom w:w="0" w:type="dxa"/>
              <w:right w:w="43" w:type="dxa"/>
            </w:tcMar>
          </w:tcPr>
          <w:p w14:paraId="74F6C5D3" w14:textId="77777777" w:rsidR="000D5FB6" w:rsidRPr="00B10CAE" w:rsidRDefault="000D5FB6" w:rsidP="00241431">
            <w:pPr>
              <w:jc w:val="right"/>
              <w:rPr>
                <w:sz w:val="19"/>
                <w:szCs w:val="19"/>
              </w:rPr>
            </w:pPr>
            <w:r w:rsidRPr="00B10CAE">
              <w:rPr>
                <w:sz w:val="19"/>
              </w:rPr>
              <w:t>1 196</w:t>
            </w:r>
          </w:p>
        </w:tc>
        <w:tc>
          <w:tcPr>
            <w:tcW w:w="348" w:type="pct"/>
            <w:tcMar>
              <w:top w:w="0" w:type="dxa"/>
              <w:left w:w="14" w:type="dxa"/>
              <w:bottom w:w="0" w:type="dxa"/>
              <w:right w:w="43" w:type="dxa"/>
            </w:tcMar>
          </w:tcPr>
          <w:p w14:paraId="3A102631" w14:textId="77777777" w:rsidR="000D5FB6" w:rsidRPr="00B10CAE" w:rsidRDefault="000D5FB6" w:rsidP="00241431">
            <w:pPr>
              <w:jc w:val="right"/>
              <w:rPr>
                <w:sz w:val="19"/>
                <w:szCs w:val="19"/>
              </w:rPr>
            </w:pPr>
            <w:r w:rsidRPr="00B10CAE">
              <w:rPr>
                <w:sz w:val="19"/>
              </w:rPr>
              <w:t>0</w:t>
            </w:r>
          </w:p>
        </w:tc>
        <w:tc>
          <w:tcPr>
            <w:tcW w:w="348" w:type="pct"/>
          </w:tcPr>
          <w:p w14:paraId="1895E711" w14:textId="77777777" w:rsidR="000D5FB6" w:rsidRPr="00B10CAE" w:rsidRDefault="000D5FB6" w:rsidP="00241431">
            <w:pPr>
              <w:jc w:val="right"/>
              <w:rPr>
                <w:b/>
                <w:sz w:val="19"/>
                <w:szCs w:val="19"/>
              </w:rPr>
            </w:pPr>
            <w:r w:rsidRPr="00B10CAE">
              <w:rPr>
                <w:b/>
                <w:sz w:val="19"/>
              </w:rPr>
              <w:t>0</w:t>
            </w:r>
          </w:p>
        </w:tc>
        <w:tc>
          <w:tcPr>
            <w:tcW w:w="348" w:type="pct"/>
            <w:tcMar>
              <w:top w:w="0" w:type="dxa"/>
              <w:left w:w="14" w:type="dxa"/>
              <w:bottom w:w="0" w:type="dxa"/>
              <w:right w:w="43" w:type="dxa"/>
            </w:tcMar>
          </w:tcPr>
          <w:p w14:paraId="49CE32AB" w14:textId="77777777" w:rsidR="000D5FB6" w:rsidRPr="00B10CAE" w:rsidRDefault="000D5FB6" w:rsidP="00241431">
            <w:pPr>
              <w:jc w:val="right"/>
              <w:rPr>
                <w:b/>
                <w:sz w:val="19"/>
                <w:szCs w:val="19"/>
              </w:rPr>
            </w:pPr>
            <w:r w:rsidRPr="00B10CAE">
              <w:rPr>
                <w:b/>
                <w:sz w:val="19"/>
              </w:rPr>
              <w:t>2 730</w:t>
            </w:r>
          </w:p>
        </w:tc>
        <w:tc>
          <w:tcPr>
            <w:tcW w:w="431" w:type="pct"/>
            <w:tcMar>
              <w:top w:w="0" w:type="dxa"/>
              <w:left w:w="14" w:type="dxa"/>
              <w:bottom w:w="0" w:type="dxa"/>
              <w:right w:w="43" w:type="dxa"/>
            </w:tcMar>
          </w:tcPr>
          <w:p w14:paraId="067AAC81" w14:textId="77777777" w:rsidR="000D5FB6" w:rsidRPr="00B10CAE" w:rsidRDefault="000D5FB6" w:rsidP="00241431">
            <w:pPr>
              <w:jc w:val="right"/>
              <w:rPr>
                <w:sz w:val="19"/>
                <w:szCs w:val="19"/>
              </w:rPr>
            </w:pPr>
            <w:r w:rsidRPr="00B10CAE">
              <w:rPr>
                <w:sz w:val="19"/>
              </w:rPr>
              <w:t>10 745</w:t>
            </w:r>
          </w:p>
        </w:tc>
      </w:tr>
      <w:tr w:rsidR="000D5FB6" w:rsidRPr="00B10CAE" w14:paraId="03E5EA2D" w14:textId="77777777" w:rsidTr="00241431">
        <w:trPr>
          <w:cantSplit/>
        </w:trPr>
        <w:tc>
          <w:tcPr>
            <w:tcW w:w="250" w:type="pct"/>
            <w:tcMar>
              <w:top w:w="0" w:type="dxa"/>
              <w:left w:w="14" w:type="dxa"/>
              <w:bottom w:w="0" w:type="dxa"/>
              <w:right w:w="43" w:type="dxa"/>
            </w:tcMar>
          </w:tcPr>
          <w:p w14:paraId="35110E8F" w14:textId="1F419876" w:rsidR="000D5FB6" w:rsidRPr="00B10CAE" w:rsidRDefault="00506945" w:rsidP="00241431">
            <w:pPr>
              <w:jc w:val="center"/>
              <w:rPr>
                <w:sz w:val="20"/>
                <w:szCs w:val="20"/>
              </w:rPr>
            </w:pPr>
            <w:r>
              <w:rPr>
                <w:sz w:val="20"/>
              </w:rPr>
              <w:t>2.</w:t>
            </w:r>
            <w:r w:rsidR="000D5FB6" w:rsidRPr="00B10CAE">
              <w:rPr>
                <w:sz w:val="20"/>
              </w:rPr>
              <w:t>3</w:t>
            </w:r>
          </w:p>
        </w:tc>
        <w:tc>
          <w:tcPr>
            <w:tcW w:w="1191" w:type="pct"/>
            <w:tcMar>
              <w:top w:w="0" w:type="dxa"/>
              <w:left w:w="0" w:type="dxa"/>
              <w:bottom w:w="0" w:type="dxa"/>
              <w:right w:w="43" w:type="dxa"/>
            </w:tcMar>
          </w:tcPr>
          <w:p w14:paraId="6A685685" w14:textId="77777777" w:rsidR="000D5FB6" w:rsidRPr="00B10CAE" w:rsidRDefault="000D5FB6" w:rsidP="00241431">
            <w:pPr>
              <w:jc w:val="left"/>
              <w:rPr>
                <w:sz w:val="19"/>
                <w:szCs w:val="19"/>
                <w:lang w:val="fr-FR"/>
              </w:rPr>
            </w:pPr>
            <w:r w:rsidRPr="00B10CAE">
              <w:rPr>
                <w:sz w:val="19"/>
                <w:lang w:val="fr-FR"/>
              </w:rPr>
              <w:t>Financement convenu pour l’Agence de coopération (ONUDI) ($ US)</w:t>
            </w:r>
          </w:p>
        </w:tc>
        <w:tc>
          <w:tcPr>
            <w:tcW w:w="347" w:type="pct"/>
            <w:tcMar>
              <w:top w:w="0" w:type="dxa"/>
              <w:left w:w="14" w:type="dxa"/>
              <w:bottom w:w="0" w:type="dxa"/>
              <w:right w:w="43" w:type="dxa"/>
            </w:tcMar>
          </w:tcPr>
          <w:p w14:paraId="3FCC0C99" w14:textId="77777777" w:rsidR="000D5FB6" w:rsidRPr="00B10CAE" w:rsidRDefault="000D5FB6" w:rsidP="00241431">
            <w:pPr>
              <w:jc w:val="right"/>
              <w:rPr>
                <w:sz w:val="19"/>
                <w:szCs w:val="19"/>
              </w:rPr>
            </w:pPr>
            <w:r w:rsidRPr="00B10CAE">
              <w:rPr>
                <w:sz w:val="19"/>
              </w:rPr>
              <w:t>88 850</w:t>
            </w:r>
          </w:p>
        </w:tc>
        <w:tc>
          <w:tcPr>
            <w:tcW w:w="348" w:type="pct"/>
            <w:tcMar>
              <w:top w:w="0" w:type="dxa"/>
              <w:left w:w="14" w:type="dxa"/>
              <w:bottom w:w="0" w:type="dxa"/>
              <w:right w:w="43" w:type="dxa"/>
            </w:tcMar>
          </w:tcPr>
          <w:p w14:paraId="120C3316" w14:textId="77777777" w:rsidR="000D5FB6" w:rsidRPr="00B10CAE" w:rsidRDefault="000D5FB6" w:rsidP="00241431">
            <w:pPr>
              <w:jc w:val="right"/>
              <w:rPr>
                <w:sz w:val="19"/>
                <w:szCs w:val="19"/>
              </w:rPr>
            </w:pPr>
            <w:r w:rsidRPr="00B10CAE">
              <w:rPr>
                <w:sz w:val="19"/>
              </w:rPr>
              <w:t>11 000</w:t>
            </w:r>
          </w:p>
        </w:tc>
        <w:tc>
          <w:tcPr>
            <w:tcW w:w="348" w:type="pct"/>
            <w:tcMar>
              <w:top w:w="0" w:type="dxa"/>
              <w:left w:w="14" w:type="dxa"/>
              <w:bottom w:w="0" w:type="dxa"/>
              <w:right w:w="43" w:type="dxa"/>
            </w:tcMar>
          </w:tcPr>
          <w:p w14:paraId="79107CE0" w14:textId="77777777" w:rsidR="000D5FB6" w:rsidRPr="00B10CAE" w:rsidRDefault="000D5FB6" w:rsidP="00241431">
            <w:pPr>
              <w:jc w:val="right"/>
              <w:rPr>
                <w:sz w:val="19"/>
                <w:szCs w:val="19"/>
              </w:rPr>
            </w:pPr>
            <w:r w:rsidRPr="00B10CAE">
              <w:rPr>
                <w:sz w:val="19"/>
              </w:rPr>
              <w:t>0</w:t>
            </w:r>
          </w:p>
        </w:tc>
        <w:tc>
          <w:tcPr>
            <w:tcW w:w="348" w:type="pct"/>
            <w:tcMar>
              <w:top w:w="0" w:type="dxa"/>
              <w:left w:w="14" w:type="dxa"/>
              <w:bottom w:w="0" w:type="dxa"/>
              <w:right w:w="43" w:type="dxa"/>
            </w:tcMar>
          </w:tcPr>
          <w:p w14:paraId="08938BD3" w14:textId="77777777" w:rsidR="000D5FB6" w:rsidRPr="00B10CAE" w:rsidRDefault="000D5FB6" w:rsidP="00241431">
            <w:pPr>
              <w:jc w:val="right"/>
              <w:rPr>
                <w:sz w:val="19"/>
                <w:szCs w:val="19"/>
              </w:rPr>
            </w:pPr>
            <w:r w:rsidRPr="00B10CAE">
              <w:rPr>
                <w:sz w:val="19"/>
              </w:rPr>
              <w:t>27 500</w:t>
            </w:r>
          </w:p>
        </w:tc>
        <w:tc>
          <w:tcPr>
            <w:tcW w:w="348" w:type="pct"/>
            <w:tcMar>
              <w:top w:w="0" w:type="dxa"/>
              <w:left w:w="14" w:type="dxa"/>
              <w:bottom w:w="0" w:type="dxa"/>
              <w:right w:w="43" w:type="dxa"/>
            </w:tcMar>
          </w:tcPr>
          <w:p w14:paraId="1F67C73D" w14:textId="77777777" w:rsidR="000D5FB6" w:rsidRPr="00B10CAE" w:rsidRDefault="000D5FB6" w:rsidP="00241431">
            <w:pPr>
              <w:jc w:val="right"/>
              <w:rPr>
                <w:sz w:val="19"/>
                <w:szCs w:val="19"/>
              </w:rPr>
            </w:pPr>
            <w:r w:rsidRPr="00B10CAE">
              <w:rPr>
                <w:sz w:val="19"/>
              </w:rPr>
              <w:t>0</w:t>
            </w:r>
          </w:p>
        </w:tc>
        <w:tc>
          <w:tcPr>
            <w:tcW w:w="348" w:type="pct"/>
            <w:tcMar>
              <w:top w:w="0" w:type="dxa"/>
              <w:left w:w="14" w:type="dxa"/>
              <w:bottom w:w="0" w:type="dxa"/>
              <w:right w:w="43" w:type="dxa"/>
            </w:tcMar>
          </w:tcPr>
          <w:p w14:paraId="6B5341BB" w14:textId="77777777" w:rsidR="000D5FB6" w:rsidRPr="00B10CAE" w:rsidRDefault="000D5FB6" w:rsidP="00241431">
            <w:pPr>
              <w:jc w:val="right"/>
              <w:rPr>
                <w:sz w:val="19"/>
                <w:szCs w:val="19"/>
              </w:rPr>
            </w:pPr>
            <w:r w:rsidRPr="00B10CAE">
              <w:rPr>
                <w:sz w:val="19"/>
              </w:rPr>
              <w:t>0</w:t>
            </w:r>
          </w:p>
        </w:tc>
        <w:tc>
          <w:tcPr>
            <w:tcW w:w="348" w:type="pct"/>
            <w:tcMar>
              <w:top w:w="0" w:type="dxa"/>
              <w:left w:w="14" w:type="dxa"/>
              <w:bottom w:w="0" w:type="dxa"/>
              <w:right w:w="43" w:type="dxa"/>
            </w:tcMar>
          </w:tcPr>
          <w:p w14:paraId="740D8337" w14:textId="77777777" w:rsidR="000D5FB6" w:rsidRPr="00B10CAE" w:rsidRDefault="000D5FB6" w:rsidP="00241431">
            <w:pPr>
              <w:jc w:val="right"/>
              <w:rPr>
                <w:sz w:val="19"/>
                <w:szCs w:val="19"/>
              </w:rPr>
            </w:pPr>
            <w:r w:rsidRPr="00B10CAE">
              <w:rPr>
                <w:sz w:val="19"/>
              </w:rPr>
              <w:t>0</w:t>
            </w:r>
          </w:p>
        </w:tc>
        <w:tc>
          <w:tcPr>
            <w:tcW w:w="348" w:type="pct"/>
          </w:tcPr>
          <w:p w14:paraId="456FBE8E" w14:textId="77777777" w:rsidR="000D5FB6" w:rsidRPr="00B10CAE" w:rsidRDefault="000D5FB6" w:rsidP="00241431">
            <w:pPr>
              <w:jc w:val="right"/>
              <w:rPr>
                <w:b/>
                <w:sz w:val="19"/>
                <w:szCs w:val="19"/>
              </w:rPr>
            </w:pPr>
            <w:r w:rsidRPr="00B10CAE">
              <w:rPr>
                <w:b/>
                <w:sz w:val="19"/>
              </w:rPr>
              <w:t>0</w:t>
            </w:r>
          </w:p>
        </w:tc>
        <w:tc>
          <w:tcPr>
            <w:tcW w:w="348" w:type="pct"/>
            <w:tcMar>
              <w:top w:w="0" w:type="dxa"/>
              <w:left w:w="14" w:type="dxa"/>
              <w:bottom w:w="0" w:type="dxa"/>
              <w:right w:w="43" w:type="dxa"/>
            </w:tcMar>
          </w:tcPr>
          <w:p w14:paraId="6AEE24E0" w14:textId="77777777" w:rsidR="000D5FB6" w:rsidRPr="00B10CAE" w:rsidRDefault="000D5FB6" w:rsidP="00241431">
            <w:pPr>
              <w:jc w:val="right"/>
              <w:rPr>
                <w:b/>
                <w:sz w:val="19"/>
                <w:szCs w:val="19"/>
              </w:rPr>
            </w:pPr>
            <w:r w:rsidRPr="00B10CAE">
              <w:rPr>
                <w:b/>
                <w:sz w:val="19"/>
              </w:rPr>
              <w:t>0</w:t>
            </w:r>
          </w:p>
        </w:tc>
        <w:tc>
          <w:tcPr>
            <w:tcW w:w="431" w:type="pct"/>
            <w:tcMar>
              <w:top w:w="0" w:type="dxa"/>
              <w:left w:w="14" w:type="dxa"/>
              <w:bottom w:w="0" w:type="dxa"/>
              <w:right w:w="43" w:type="dxa"/>
            </w:tcMar>
          </w:tcPr>
          <w:p w14:paraId="4D0996AB" w14:textId="77777777" w:rsidR="000D5FB6" w:rsidRPr="00B10CAE" w:rsidRDefault="000D5FB6" w:rsidP="00241431">
            <w:pPr>
              <w:jc w:val="right"/>
              <w:rPr>
                <w:sz w:val="19"/>
                <w:szCs w:val="19"/>
              </w:rPr>
            </w:pPr>
            <w:r w:rsidRPr="00B10CAE">
              <w:rPr>
                <w:sz w:val="19"/>
              </w:rPr>
              <w:t>127 350</w:t>
            </w:r>
          </w:p>
        </w:tc>
      </w:tr>
      <w:tr w:rsidR="000D5FB6" w:rsidRPr="00B10CAE" w14:paraId="13A809FD" w14:textId="77777777" w:rsidTr="00241431">
        <w:trPr>
          <w:cantSplit/>
        </w:trPr>
        <w:tc>
          <w:tcPr>
            <w:tcW w:w="250" w:type="pct"/>
            <w:tcMar>
              <w:top w:w="0" w:type="dxa"/>
              <w:left w:w="0" w:type="dxa"/>
              <w:bottom w:w="0" w:type="dxa"/>
              <w:right w:w="43" w:type="dxa"/>
            </w:tcMar>
          </w:tcPr>
          <w:p w14:paraId="265581D6" w14:textId="2439C997" w:rsidR="000D5FB6" w:rsidRPr="00B10CAE" w:rsidRDefault="00506945" w:rsidP="00241431">
            <w:pPr>
              <w:jc w:val="center"/>
              <w:rPr>
                <w:sz w:val="20"/>
                <w:szCs w:val="20"/>
              </w:rPr>
            </w:pPr>
            <w:r>
              <w:rPr>
                <w:sz w:val="20"/>
              </w:rPr>
              <w:t>2.</w:t>
            </w:r>
            <w:r w:rsidR="000D5FB6" w:rsidRPr="00B10CAE">
              <w:rPr>
                <w:sz w:val="20"/>
              </w:rPr>
              <w:t>4</w:t>
            </w:r>
          </w:p>
        </w:tc>
        <w:tc>
          <w:tcPr>
            <w:tcW w:w="1191" w:type="pct"/>
            <w:tcMar>
              <w:top w:w="0" w:type="dxa"/>
              <w:left w:w="14" w:type="dxa"/>
              <w:bottom w:w="0" w:type="dxa"/>
              <w:right w:w="43" w:type="dxa"/>
            </w:tcMar>
          </w:tcPr>
          <w:p w14:paraId="3962BF24" w14:textId="77777777" w:rsidR="000D5FB6" w:rsidRPr="00B10CAE" w:rsidRDefault="000D5FB6" w:rsidP="00241431">
            <w:pPr>
              <w:jc w:val="left"/>
              <w:rPr>
                <w:sz w:val="19"/>
                <w:szCs w:val="19"/>
                <w:lang w:val="fr-FR"/>
              </w:rPr>
            </w:pPr>
            <w:r w:rsidRPr="00B10CAE">
              <w:rPr>
                <w:sz w:val="19"/>
                <w:lang w:val="fr-FR"/>
              </w:rPr>
              <w:t>Coûts d’appui pour l’Agence de coopération ($ US)</w:t>
            </w:r>
          </w:p>
        </w:tc>
        <w:tc>
          <w:tcPr>
            <w:tcW w:w="347" w:type="pct"/>
            <w:tcMar>
              <w:top w:w="0" w:type="dxa"/>
              <w:left w:w="0" w:type="dxa"/>
              <w:bottom w:w="0" w:type="dxa"/>
              <w:right w:w="43" w:type="dxa"/>
            </w:tcMar>
          </w:tcPr>
          <w:p w14:paraId="1C4B9E19" w14:textId="77777777" w:rsidR="000D5FB6" w:rsidRPr="00B10CAE" w:rsidRDefault="000D5FB6" w:rsidP="00241431">
            <w:pPr>
              <w:jc w:val="right"/>
              <w:rPr>
                <w:sz w:val="19"/>
                <w:szCs w:val="19"/>
              </w:rPr>
            </w:pPr>
            <w:r w:rsidRPr="00B10CAE">
              <w:rPr>
                <w:sz w:val="19"/>
              </w:rPr>
              <w:t>7 997</w:t>
            </w:r>
          </w:p>
        </w:tc>
        <w:tc>
          <w:tcPr>
            <w:tcW w:w="348" w:type="pct"/>
            <w:tcMar>
              <w:top w:w="0" w:type="dxa"/>
              <w:left w:w="0" w:type="dxa"/>
              <w:bottom w:w="0" w:type="dxa"/>
              <w:right w:w="43" w:type="dxa"/>
            </w:tcMar>
          </w:tcPr>
          <w:p w14:paraId="1BFCECA4" w14:textId="77777777" w:rsidR="000D5FB6" w:rsidRPr="00B10CAE" w:rsidRDefault="000D5FB6" w:rsidP="00241431">
            <w:pPr>
              <w:jc w:val="right"/>
              <w:rPr>
                <w:sz w:val="19"/>
                <w:szCs w:val="19"/>
              </w:rPr>
            </w:pPr>
            <w:r w:rsidRPr="00B10CAE">
              <w:rPr>
                <w:sz w:val="19"/>
              </w:rPr>
              <w:t>990</w:t>
            </w:r>
          </w:p>
        </w:tc>
        <w:tc>
          <w:tcPr>
            <w:tcW w:w="348" w:type="pct"/>
            <w:tcMar>
              <w:top w:w="0" w:type="dxa"/>
              <w:left w:w="0" w:type="dxa"/>
              <w:bottom w:w="0" w:type="dxa"/>
              <w:right w:w="43" w:type="dxa"/>
            </w:tcMar>
          </w:tcPr>
          <w:p w14:paraId="510F14F6" w14:textId="77777777" w:rsidR="000D5FB6" w:rsidRPr="00B10CAE" w:rsidRDefault="000D5FB6" w:rsidP="00241431">
            <w:pPr>
              <w:jc w:val="right"/>
              <w:rPr>
                <w:sz w:val="19"/>
                <w:szCs w:val="19"/>
              </w:rPr>
            </w:pPr>
            <w:r w:rsidRPr="00B10CAE">
              <w:rPr>
                <w:sz w:val="19"/>
              </w:rPr>
              <w:t>0</w:t>
            </w:r>
          </w:p>
        </w:tc>
        <w:tc>
          <w:tcPr>
            <w:tcW w:w="348" w:type="pct"/>
            <w:tcMar>
              <w:top w:w="0" w:type="dxa"/>
              <w:left w:w="0" w:type="dxa"/>
              <w:bottom w:w="0" w:type="dxa"/>
              <w:right w:w="43" w:type="dxa"/>
            </w:tcMar>
          </w:tcPr>
          <w:p w14:paraId="4AA402D9" w14:textId="77777777" w:rsidR="000D5FB6" w:rsidRPr="00B10CAE" w:rsidRDefault="000D5FB6" w:rsidP="00241431">
            <w:pPr>
              <w:jc w:val="right"/>
              <w:rPr>
                <w:sz w:val="19"/>
                <w:szCs w:val="19"/>
              </w:rPr>
            </w:pPr>
            <w:r w:rsidRPr="00B10CAE">
              <w:rPr>
                <w:sz w:val="19"/>
              </w:rPr>
              <w:t>2 475</w:t>
            </w:r>
          </w:p>
        </w:tc>
        <w:tc>
          <w:tcPr>
            <w:tcW w:w="348" w:type="pct"/>
            <w:tcMar>
              <w:top w:w="0" w:type="dxa"/>
              <w:left w:w="0" w:type="dxa"/>
              <w:bottom w:w="0" w:type="dxa"/>
              <w:right w:w="43" w:type="dxa"/>
            </w:tcMar>
          </w:tcPr>
          <w:p w14:paraId="110E24BD" w14:textId="77777777" w:rsidR="000D5FB6" w:rsidRPr="00B10CAE" w:rsidRDefault="000D5FB6" w:rsidP="00241431">
            <w:pPr>
              <w:jc w:val="right"/>
              <w:rPr>
                <w:sz w:val="19"/>
                <w:szCs w:val="19"/>
              </w:rPr>
            </w:pPr>
            <w:r w:rsidRPr="00B10CAE">
              <w:rPr>
                <w:sz w:val="19"/>
              </w:rPr>
              <w:t>0</w:t>
            </w:r>
          </w:p>
        </w:tc>
        <w:tc>
          <w:tcPr>
            <w:tcW w:w="348" w:type="pct"/>
            <w:tcMar>
              <w:top w:w="0" w:type="dxa"/>
              <w:left w:w="0" w:type="dxa"/>
              <w:bottom w:w="0" w:type="dxa"/>
              <w:right w:w="43" w:type="dxa"/>
            </w:tcMar>
          </w:tcPr>
          <w:p w14:paraId="66A41B55" w14:textId="77777777" w:rsidR="000D5FB6" w:rsidRPr="00B10CAE" w:rsidRDefault="000D5FB6" w:rsidP="00241431">
            <w:pPr>
              <w:jc w:val="right"/>
              <w:rPr>
                <w:sz w:val="19"/>
                <w:szCs w:val="19"/>
              </w:rPr>
            </w:pPr>
            <w:r w:rsidRPr="00B10CAE">
              <w:rPr>
                <w:sz w:val="19"/>
              </w:rPr>
              <w:t>0</w:t>
            </w:r>
          </w:p>
        </w:tc>
        <w:tc>
          <w:tcPr>
            <w:tcW w:w="348" w:type="pct"/>
            <w:tcMar>
              <w:top w:w="0" w:type="dxa"/>
              <w:left w:w="0" w:type="dxa"/>
              <w:bottom w:w="0" w:type="dxa"/>
              <w:right w:w="43" w:type="dxa"/>
            </w:tcMar>
          </w:tcPr>
          <w:p w14:paraId="40B98051" w14:textId="77777777" w:rsidR="000D5FB6" w:rsidRPr="00B10CAE" w:rsidRDefault="000D5FB6" w:rsidP="00241431">
            <w:pPr>
              <w:jc w:val="right"/>
              <w:rPr>
                <w:sz w:val="19"/>
                <w:szCs w:val="19"/>
              </w:rPr>
            </w:pPr>
            <w:r w:rsidRPr="00B10CAE">
              <w:rPr>
                <w:sz w:val="19"/>
              </w:rPr>
              <w:t>0</w:t>
            </w:r>
          </w:p>
        </w:tc>
        <w:tc>
          <w:tcPr>
            <w:tcW w:w="348" w:type="pct"/>
          </w:tcPr>
          <w:p w14:paraId="277C879B" w14:textId="77777777" w:rsidR="000D5FB6" w:rsidRPr="00B10CAE" w:rsidRDefault="000D5FB6" w:rsidP="00241431">
            <w:pPr>
              <w:jc w:val="right"/>
              <w:rPr>
                <w:b/>
                <w:sz w:val="19"/>
                <w:szCs w:val="19"/>
              </w:rPr>
            </w:pPr>
            <w:r w:rsidRPr="00B10CAE">
              <w:rPr>
                <w:b/>
                <w:sz w:val="19"/>
              </w:rPr>
              <w:t>0</w:t>
            </w:r>
          </w:p>
        </w:tc>
        <w:tc>
          <w:tcPr>
            <w:tcW w:w="348" w:type="pct"/>
            <w:tcMar>
              <w:top w:w="0" w:type="dxa"/>
              <w:left w:w="0" w:type="dxa"/>
              <w:bottom w:w="0" w:type="dxa"/>
              <w:right w:w="43" w:type="dxa"/>
            </w:tcMar>
          </w:tcPr>
          <w:p w14:paraId="6F6B1987" w14:textId="77777777" w:rsidR="000D5FB6" w:rsidRPr="00B10CAE" w:rsidRDefault="000D5FB6" w:rsidP="00241431">
            <w:pPr>
              <w:jc w:val="right"/>
              <w:rPr>
                <w:b/>
                <w:sz w:val="19"/>
                <w:szCs w:val="19"/>
              </w:rPr>
            </w:pPr>
            <w:r w:rsidRPr="00B10CAE">
              <w:rPr>
                <w:b/>
                <w:sz w:val="19"/>
              </w:rPr>
              <w:t>0</w:t>
            </w:r>
          </w:p>
        </w:tc>
        <w:tc>
          <w:tcPr>
            <w:tcW w:w="431" w:type="pct"/>
            <w:tcMar>
              <w:top w:w="0" w:type="dxa"/>
              <w:left w:w="0" w:type="dxa"/>
              <w:bottom w:w="0" w:type="dxa"/>
              <w:right w:w="43" w:type="dxa"/>
            </w:tcMar>
          </w:tcPr>
          <w:p w14:paraId="7ABF302C" w14:textId="77777777" w:rsidR="000D5FB6" w:rsidRPr="00B10CAE" w:rsidRDefault="000D5FB6" w:rsidP="00241431">
            <w:pPr>
              <w:jc w:val="right"/>
              <w:rPr>
                <w:sz w:val="19"/>
                <w:szCs w:val="19"/>
              </w:rPr>
            </w:pPr>
            <w:r w:rsidRPr="00B10CAE">
              <w:rPr>
                <w:sz w:val="19"/>
              </w:rPr>
              <w:t>11 462</w:t>
            </w:r>
          </w:p>
        </w:tc>
      </w:tr>
      <w:tr w:rsidR="000D5FB6" w:rsidRPr="00B10CAE" w14:paraId="5BD52F5E" w14:textId="77777777" w:rsidTr="00241431">
        <w:trPr>
          <w:cantSplit/>
        </w:trPr>
        <w:tc>
          <w:tcPr>
            <w:tcW w:w="250" w:type="pct"/>
            <w:tcMar>
              <w:top w:w="0" w:type="dxa"/>
              <w:left w:w="0" w:type="dxa"/>
              <w:bottom w:w="0" w:type="dxa"/>
              <w:right w:w="43" w:type="dxa"/>
            </w:tcMar>
          </w:tcPr>
          <w:p w14:paraId="3093E815" w14:textId="1119A6C3" w:rsidR="000D5FB6" w:rsidRPr="00B10CAE" w:rsidRDefault="00506945" w:rsidP="00241431">
            <w:pPr>
              <w:jc w:val="center"/>
              <w:rPr>
                <w:sz w:val="20"/>
                <w:szCs w:val="20"/>
              </w:rPr>
            </w:pPr>
            <w:r>
              <w:rPr>
                <w:sz w:val="20"/>
              </w:rPr>
              <w:t>3.</w:t>
            </w:r>
            <w:r w:rsidR="000D5FB6" w:rsidRPr="00B10CAE">
              <w:rPr>
                <w:sz w:val="20"/>
              </w:rPr>
              <w:t>1</w:t>
            </w:r>
          </w:p>
        </w:tc>
        <w:tc>
          <w:tcPr>
            <w:tcW w:w="1191" w:type="pct"/>
            <w:tcMar>
              <w:top w:w="0" w:type="dxa"/>
              <w:left w:w="14" w:type="dxa"/>
              <w:bottom w:w="0" w:type="dxa"/>
              <w:right w:w="43" w:type="dxa"/>
            </w:tcMar>
          </w:tcPr>
          <w:p w14:paraId="353B37CF" w14:textId="77777777" w:rsidR="000D5FB6" w:rsidRPr="00B10CAE" w:rsidRDefault="000D5FB6" w:rsidP="00241431">
            <w:pPr>
              <w:jc w:val="left"/>
              <w:rPr>
                <w:sz w:val="19"/>
                <w:szCs w:val="19"/>
                <w:lang w:val="fr-FR"/>
              </w:rPr>
            </w:pPr>
            <w:r w:rsidRPr="00B10CAE">
              <w:rPr>
                <w:sz w:val="19"/>
                <w:lang w:val="fr-FR"/>
              </w:rPr>
              <w:t>Total du financement convenu ($ US)</w:t>
            </w:r>
          </w:p>
        </w:tc>
        <w:tc>
          <w:tcPr>
            <w:tcW w:w="347" w:type="pct"/>
            <w:tcMar>
              <w:top w:w="0" w:type="dxa"/>
              <w:left w:w="0" w:type="dxa"/>
              <w:bottom w:w="0" w:type="dxa"/>
              <w:right w:w="43" w:type="dxa"/>
            </w:tcMar>
          </w:tcPr>
          <w:p w14:paraId="3BD8D34C" w14:textId="77777777" w:rsidR="000D5FB6" w:rsidRPr="00B10CAE" w:rsidRDefault="000D5FB6" w:rsidP="00241431">
            <w:pPr>
              <w:jc w:val="right"/>
              <w:rPr>
                <w:sz w:val="19"/>
                <w:szCs w:val="19"/>
              </w:rPr>
            </w:pPr>
            <w:r w:rsidRPr="00B10CAE">
              <w:rPr>
                <w:sz w:val="19"/>
              </w:rPr>
              <w:t>101 850</w:t>
            </w:r>
          </w:p>
        </w:tc>
        <w:tc>
          <w:tcPr>
            <w:tcW w:w="348" w:type="pct"/>
            <w:tcMar>
              <w:top w:w="0" w:type="dxa"/>
              <w:left w:w="0" w:type="dxa"/>
              <w:bottom w:w="0" w:type="dxa"/>
              <w:right w:w="43" w:type="dxa"/>
            </w:tcMar>
          </w:tcPr>
          <w:p w14:paraId="082ECEF3" w14:textId="77777777" w:rsidR="000D5FB6" w:rsidRPr="00B10CAE" w:rsidRDefault="000D5FB6" w:rsidP="00241431">
            <w:pPr>
              <w:jc w:val="right"/>
              <w:rPr>
                <w:sz w:val="19"/>
                <w:szCs w:val="19"/>
              </w:rPr>
            </w:pPr>
            <w:r w:rsidRPr="00B10CAE">
              <w:rPr>
                <w:sz w:val="19"/>
              </w:rPr>
              <w:t>24 150</w:t>
            </w:r>
          </w:p>
        </w:tc>
        <w:tc>
          <w:tcPr>
            <w:tcW w:w="348" w:type="pct"/>
            <w:tcMar>
              <w:top w:w="0" w:type="dxa"/>
              <w:left w:w="0" w:type="dxa"/>
              <w:bottom w:w="0" w:type="dxa"/>
              <w:right w:w="43" w:type="dxa"/>
            </w:tcMar>
          </w:tcPr>
          <w:p w14:paraId="06C5E692" w14:textId="77777777" w:rsidR="000D5FB6" w:rsidRPr="00B10CAE" w:rsidRDefault="000D5FB6" w:rsidP="00241431">
            <w:pPr>
              <w:jc w:val="right"/>
              <w:rPr>
                <w:sz w:val="19"/>
                <w:szCs w:val="19"/>
              </w:rPr>
            </w:pPr>
            <w:r w:rsidRPr="00B10CAE">
              <w:rPr>
                <w:sz w:val="19"/>
              </w:rPr>
              <w:t>0</w:t>
            </w:r>
          </w:p>
        </w:tc>
        <w:tc>
          <w:tcPr>
            <w:tcW w:w="348" w:type="pct"/>
            <w:tcMar>
              <w:top w:w="0" w:type="dxa"/>
              <w:left w:w="0" w:type="dxa"/>
              <w:bottom w:w="0" w:type="dxa"/>
              <w:right w:w="43" w:type="dxa"/>
            </w:tcMar>
          </w:tcPr>
          <w:p w14:paraId="712B1B8B" w14:textId="77777777" w:rsidR="000D5FB6" w:rsidRPr="00B10CAE" w:rsidRDefault="000D5FB6" w:rsidP="00241431">
            <w:pPr>
              <w:jc w:val="right"/>
              <w:rPr>
                <w:sz w:val="19"/>
                <w:szCs w:val="19"/>
              </w:rPr>
            </w:pPr>
            <w:r w:rsidRPr="00B10CAE">
              <w:rPr>
                <w:sz w:val="19"/>
              </w:rPr>
              <w:t>53 800</w:t>
            </w:r>
          </w:p>
        </w:tc>
        <w:tc>
          <w:tcPr>
            <w:tcW w:w="348" w:type="pct"/>
            <w:tcMar>
              <w:top w:w="0" w:type="dxa"/>
              <w:left w:w="0" w:type="dxa"/>
              <w:bottom w:w="0" w:type="dxa"/>
              <w:right w:w="43" w:type="dxa"/>
            </w:tcMar>
          </w:tcPr>
          <w:p w14:paraId="1DCC9FA8" w14:textId="77777777" w:rsidR="000D5FB6" w:rsidRPr="00B10CAE" w:rsidRDefault="000D5FB6" w:rsidP="00241431">
            <w:pPr>
              <w:jc w:val="right"/>
              <w:rPr>
                <w:sz w:val="19"/>
                <w:szCs w:val="19"/>
              </w:rPr>
            </w:pPr>
            <w:r w:rsidRPr="00B10CAE">
              <w:rPr>
                <w:sz w:val="19"/>
              </w:rPr>
              <w:t>0</w:t>
            </w:r>
          </w:p>
        </w:tc>
        <w:tc>
          <w:tcPr>
            <w:tcW w:w="348" w:type="pct"/>
            <w:tcMar>
              <w:top w:w="0" w:type="dxa"/>
              <w:left w:w="0" w:type="dxa"/>
              <w:bottom w:w="0" w:type="dxa"/>
              <w:right w:w="43" w:type="dxa"/>
            </w:tcMar>
          </w:tcPr>
          <w:p w14:paraId="4E15A2C2" w14:textId="77777777" w:rsidR="000D5FB6" w:rsidRPr="00B10CAE" w:rsidRDefault="000D5FB6" w:rsidP="00241431">
            <w:pPr>
              <w:jc w:val="right"/>
              <w:rPr>
                <w:sz w:val="19"/>
                <w:szCs w:val="19"/>
              </w:rPr>
            </w:pPr>
            <w:r w:rsidRPr="00B10CAE">
              <w:rPr>
                <w:sz w:val="19"/>
              </w:rPr>
              <w:t>9 200</w:t>
            </w:r>
          </w:p>
        </w:tc>
        <w:tc>
          <w:tcPr>
            <w:tcW w:w="348" w:type="pct"/>
            <w:tcMar>
              <w:top w:w="0" w:type="dxa"/>
              <w:left w:w="0" w:type="dxa"/>
              <w:bottom w:w="0" w:type="dxa"/>
              <w:right w:w="43" w:type="dxa"/>
            </w:tcMar>
          </w:tcPr>
          <w:p w14:paraId="2F11C531" w14:textId="77777777" w:rsidR="000D5FB6" w:rsidRPr="00B10CAE" w:rsidRDefault="000D5FB6" w:rsidP="00241431">
            <w:pPr>
              <w:jc w:val="right"/>
              <w:rPr>
                <w:sz w:val="19"/>
                <w:szCs w:val="19"/>
              </w:rPr>
            </w:pPr>
            <w:r w:rsidRPr="00B10CAE">
              <w:rPr>
                <w:sz w:val="19"/>
              </w:rPr>
              <w:t>0</w:t>
            </w:r>
          </w:p>
        </w:tc>
        <w:tc>
          <w:tcPr>
            <w:tcW w:w="348" w:type="pct"/>
          </w:tcPr>
          <w:p w14:paraId="57C6C509" w14:textId="77777777" w:rsidR="000D5FB6" w:rsidRPr="00B10CAE" w:rsidRDefault="000D5FB6" w:rsidP="00241431">
            <w:pPr>
              <w:jc w:val="right"/>
              <w:rPr>
                <w:b/>
                <w:sz w:val="19"/>
                <w:szCs w:val="19"/>
              </w:rPr>
            </w:pPr>
            <w:r w:rsidRPr="00B10CAE">
              <w:rPr>
                <w:b/>
                <w:sz w:val="19"/>
              </w:rPr>
              <w:t>0</w:t>
            </w:r>
          </w:p>
        </w:tc>
        <w:tc>
          <w:tcPr>
            <w:tcW w:w="348" w:type="pct"/>
            <w:tcMar>
              <w:top w:w="0" w:type="dxa"/>
              <w:left w:w="0" w:type="dxa"/>
              <w:bottom w:w="0" w:type="dxa"/>
              <w:right w:w="43" w:type="dxa"/>
            </w:tcMar>
          </w:tcPr>
          <w:p w14:paraId="7F81DB1C" w14:textId="77777777" w:rsidR="000D5FB6" w:rsidRPr="00B10CAE" w:rsidRDefault="000D5FB6" w:rsidP="00241431">
            <w:pPr>
              <w:jc w:val="right"/>
              <w:rPr>
                <w:b/>
                <w:sz w:val="19"/>
                <w:szCs w:val="19"/>
              </w:rPr>
            </w:pPr>
            <w:r w:rsidRPr="00B10CAE">
              <w:rPr>
                <w:b/>
                <w:sz w:val="19"/>
              </w:rPr>
              <w:t>21 000</w:t>
            </w:r>
          </w:p>
        </w:tc>
        <w:tc>
          <w:tcPr>
            <w:tcW w:w="431" w:type="pct"/>
            <w:tcMar>
              <w:top w:w="0" w:type="dxa"/>
              <w:left w:w="0" w:type="dxa"/>
              <w:bottom w:w="0" w:type="dxa"/>
              <w:right w:w="43" w:type="dxa"/>
            </w:tcMar>
          </w:tcPr>
          <w:p w14:paraId="33BFB024" w14:textId="77777777" w:rsidR="000D5FB6" w:rsidRPr="00B10CAE" w:rsidRDefault="000D5FB6" w:rsidP="00241431">
            <w:pPr>
              <w:jc w:val="right"/>
              <w:rPr>
                <w:sz w:val="19"/>
                <w:szCs w:val="19"/>
              </w:rPr>
            </w:pPr>
            <w:r w:rsidRPr="00B10CAE">
              <w:rPr>
                <w:sz w:val="19"/>
              </w:rPr>
              <w:t>210 000</w:t>
            </w:r>
          </w:p>
        </w:tc>
      </w:tr>
      <w:tr w:rsidR="000D5FB6" w:rsidRPr="00B10CAE" w14:paraId="35A57416" w14:textId="77777777" w:rsidTr="00241431">
        <w:trPr>
          <w:cantSplit/>
        </w:trPr>
        <w:tc>
          <w:tcPr>
            <w:tcW w:w="250" w:type="pct"/>
            <w:tcMar>
              <w:top w:w="0" w:type="dxa"/>
              <w:left w:w="0" w:type="dxa"/>
              <w:bottom w:w="0" w:type="dxa"/>
              <w:right w:w="43" w:type="dxa"/>
            </w:tcMar>
          </w:tcPr>
          <w:p w14:paraId="1C86FE45" w14:textId="07FAD3D2" w:rsidR="000D5FB6" w:rsidRPr="00B10CAE" w:rsidRDefault="00506945" w:rsidP="00241431">
            <w:pPr>
              <w:jc w:val="center"/>
              <w:rPr>
                <w:sz w:val="20"/>
                <w:szCs w:val="20"/>
              </w:rPr>
            </w:pPr>
            <w:r>
              <w:rPr>
                <w:sz w:val="20"/>
              </w:rPr>
              <w:t>3.</w:t>
            </w:r>
            <w:r w:rsidR="000D5FB6" w:rsidRPr="00B10CAE">
              <w:rPr>
                <w:sz w:val="20"/>
              </w:rPr>
              <w:t>2</w:t>
            </w:r>
          </w:p>
        </w:tc>
        <w:tc>
          <w:tcPr>
            <w:tcW w:w="1191" w:type="pct"/>
            <w:tcMar>
              <w:top w:w="0" w:type="dxa"/>
              <w:left w:w="14" w:type="dxa"/>
              <w:bottom w:w="0" w:type="dxa"/>
              <w:right w:w="43" w:type="dxa"/>
            </w:tcMar>
          </w:tcPr>
          <w:p w14:paraId="01D55DBC" w14:textId="77777777" w:rsidR="000D5FB6" w:rsidRPr="00B10CAE" w:rsidRDefault="000D5FB6" w:rsidP="00241431">
            <w:pPr>
              <w:jc w:val="left"/>
              <w:rPr>
                <w:sz w:val="19"/>
                <w:szCs w:val="19"/>
                <w:lang w:val="fr-FR"/>
              </w:rPr>
            </w:pPr>
            <w:r w:rsidRPr="00B10CAE">
              <w:rPr>
                <w:sz w:val="19"/>
                <w:lang w:val="fr-FR"/>
              </w:rPr>
              <w:t>Total des coûts d’appui ($ US)</w:t>
            </w:r>
          </w:p>
        </w:tc>
        <w:tc>
          <w:tcPr>
            <w:tcW w:w="347" w:type="pct"/>
            <w:tcMar>
              <w:top w:w="0" w:type="dxa"/>
              <w:left w:w="0" w:type="dxa"/>
              <w:bottom w:w="0" w:type="dxa"/>
              <w:right w:w="43" w:type="dxa"/>
            </w:tcMar>
          </w:tcPr>
          <w:p w14:paraId="71799F67" w14:textId="77777777" w:rsidR="000D5FB6" w:rsidRPr="00B10CAE" w:rsidRDefault="000D5FB6" w:rsidP="00241431">
            <w:pPr>
              <w:jc w:val="right"/>
              <w:rPr>
                <w:sz w:val="19"/>
                <w:szCs w:val="19"/>
              </w:rPr>
            </w:pPr>
            <w:r w:rsidRPr="00B10CAE">
              <w:rPr>
                <w:sz w:val="19"/>
              </w:rPr>
              <w:t>9 687</w:t>
            </w:r>
          </w:p>
        </w:tc>
        <w:tc>
          <w:tcPr>
            <w:tcW w:w="348" w:type="pct"/>
            <w:tcMar>
              <w:top w:w="0" w:type="dxa"/>
              <w:left w:w="0" w:type="dxa"/>
              <w:bottom w:w="0" w:type="dxa"/>
              <w:right w:w="43" w:type="dxa"/>
            </w:tcMar>
          </w:tcPr>
          <w:p w14:paraId="61E535C5" w14:textId="77777777" w:rsidR="000D5FB6" w:rsidRPr="00B10CAE" w:rsidRDefault="000D5FB6" w:rsidP="00241431">
            <w:pPr>
              <w:jc w:val="right"/>
              <w:rPr>
                <w:sz w:val="19"/>
                <w:szCs w:val="19"/>
              </w:rPr>
            </w:pPr>
            <w:r w:rsidRPr="00B10CAE">
              <w:rPr>
                <w:sz w:val="19"/>
              </w:rPr>
              <w:t>2 700</w:t>
            </w:r>
          </w:p>
        </w:tc>
        <w:tc>
          <w:tcPr>
            <w:tcW w:w="348" w:type="pct"/>
            <w:tcMar>
              <w:top w:w="0" w:type="dxa"/>
              <w:left w:w="0" w:type="dxa"/>
              <w:bottom w:w="0" w:type="dxa"/>
              <w:right w:w="43" w:type="dxa"/>
            </w:tcMar>
          </w:tcPr>
          <w:p w14:paraId="314CA102" w14:textId="77777777" w:rsidR="000D5FB6" w:rsidRPr="00B10CAE" w:rsidRDefault="000D5FB6" w:rsidP="00241431">
            <w:pPr>
              <w:jc w:val="right"/>
              <w:rPr>
                <w:sz w:val="19"/>
                <w:szCs w:val="19"/>
              </w:rPr>
            </w:pPr>
            <w:r w:rsidRPr="00B10CAE">
              <w:rPr>
                <w:sz w:val="19"/>
              </w:rPr>
              <w:t>0</w:t>
            </w:r>
          </w:p>
        </w:tc>
        <w:tc>
          <w:tcPr>
            <w:tcW w:w="348" w:type="pct"/>
            <w:tcMar>
              <w:top w:w="0" w:type="dxa"/>
              <w:left w:w="0" w:type="dxa"/>
              <w:bottom w:w="0" w:type="dxa"/>
              <w:right w:w="43" w:type="dxa"/>
            </w:tcMar>
          </w:tcPr>
          <w:p w14:paraId="63C9866B" w14:textId="77777777" w:rsidR="000D5FB6" w:rsidRPr="00B10CAE" w:rsidRDefault="000D5FB6" w:rsidP="00241431">
            <w:pPr>
              <w:jc w:val="right"/>
              <w:rPr>
                <w:sz w:val="19"/>
                <w:szCs w:val="19"/>
              </w:rPr>
            </w:pPr>
            <w:r w:rsidRPr="00B10CAE">
              <w:rPr>
                <w:sz w:val="19"/>
              </w:rPr>
              <w:t>5 894</w:t>
            </w:r>
          </w:p>
        </w:tc>
        <w:tc>
          <w:tcPr>
            <w:tcW w:w="348" w:type="pct"/>
            <w:tcMar>
              <w:top w:w="0" w:type="dxa"/>
              <w:left w:w="0" w:type="dxa"/>
              <w:bottom w:w="0" w:type="dxa"/>
              <w:right w:w="43" w:type="dxa"/>
            </w:tcMar>
          </w:tcPr>
          <w:p w14:paraId="453695A8" w14:textId="77777777" w:rsidR="000D5FB6" w:rsidRPr="00B10CAE" w:rsidRDefault="000D5FB6" w:rsidP="00241431">
            <w:pPr>
              <w:jc w:val="right"/>
              <w:rPr>
                <w:sz w:val="19"/>
                <w:szCs w:val="19"/>
              </w:rPr>
            </w:pPr>
            <w:r w:rsidRPr="00B10CAE">
              <w:rPr>
                <w:sz w:val="19"/>
              </w:rPr>
              <w:t>0</w:t>
            </w:r>
          </w:p>
        </w:tc>
        <w:tc>
          <w:tcPr>
            <w:tcW w:w="348" w:type="pct"/>
            <w:tcMar>
              <w:top w:w="0" w:type="dxa"/>
              <w:left w:w="0" w:type="dxa"/>
              <w:bottom w:w="0" w:type="dxa"/>
              <w:right w:w="43" w:type="dxa"/>
            </w:tcMar>
          </w:tcPr>
          <w:p w14:paraId="5A181F41" w14:textId="77777777" w:rsidR="000D5FB6" w:rsidRPr="00B10CAE" w:rsidRDefault="000D5FB6" w:rsidP="00241431">
            <w:pPr>
              <w:jc w:val="right"/>
              <w:rPr>
                <w:sz w:val="19"/>
                <w:szCs w:val="19"/>
              </w:rPr>
            </w:pPr>
            <w:r w:rsidRPr="00B10CAE">
              <w:rPr>
                <w:sz w:val="19"/>
              </w:rPr>
              <w:t>1 196</w:t>
            </w:r>
          </w:p>
        </w:tc>
        <w:tc>
          <w:tcPr>
            <w:tcW w:w="348" w:type="pct"/>
            <w:tcMar>
              <w:top w:w="0" w:type="dxa"/>
              <w:left w:w="0" w:type="dxa"/>
              <w:bottom w:w="0" w:type="dxa"/>
              <w:right w:w="43" w:type="dxa"/>
            </w:tcMar>
          </w:tcPr>
          <w:p w14:paraId="6A73D68E" w14:textId="77777777" w:rsidR="000D5FB6" w:rsidRPr="00B10CAE" w:rsidRDefault="000D5FB6" w:rsidP="00241431">
            <w:pPr>
              <w:jc w:val="right"/>
              <w:rPr>
                <w:sz w:val="19"/>
                <w:szCs w:val="19"/>
              </w:rPr>
            </w:pPr>
            <w:r w:rsidRPr="00B10CAE">
              <w:rPr>
                <w:sz w:val="19"/>
              </w:rPr>
              <w:t>0</w:t>
            </w:r>
          </w:p>
        </w:tc>
        <w:tc>
          <w:tcPr>
            <w:tcW w:w="348" w:type="pct"/>
          </w:tcPr>
          <w:p w14:paraId="78FAEC89" w14:textId="77777777" w:rsidR="000D5FB6" w:rsidRPr="00B10CAE" w:rsidRDefault="000D5FB6" w:rsidP="00241431">
            <w:pPr>
              <w:jc w:val="right"/>
              <w:rPr>
                <w:b/>
                <w:sz w:val="19"/>
                <w:szCs w:val="19"/>
              </w:rPr>
            </w:pPr>
            <w:r w:rsidRPr="00B10CAE">
              <w:rPr>
                <w:b/>
                <w:sz w:val="19"/>
              </w:rPr>
              <w:t>0</w:t>
            </w:r>
          </w:p>
        </w:tc>
        <w:tc>
          <w:tcPr>
            <w:tcW w:w="348" w:type="pct"/>
            <w:tcMar>
              <w:top w:w="0" w:type="dxa"/>
              <w:left w:w="0" w:type="dxa"/>
              <w:bottom w:w="0" w:type="dxa"/>
              <w:right w:w="43" w:type="dxa"/>
            </w:tcMar>
          </w:tcPr>
          <w:p w14:paraId="4D5133A3" w14:textId="77777777" w:rsidR="000D5FB6" w:rsidRPr="00B10CAE" w:rsidRDefault="000D5FB6" w:rsidP="00241431">
            <w:pPr>
              <w:jc w:val="right"/>
              <w:rPr>
                <w:b/>
                <w:sz w:val="19"/>
                <w:szCs w:val="19"/>
              </w:rPr>
            </w:pPr>
            <w:r w:rsidRPr="00B10CAE">
              <w:rPr>
                <w:b/>
                <w:sz w:val="19"/>
              </w:rPr>
              <w:t>2 730</w:t>
            </w:r>
          </w:p>
        </w:tc>
        <w:tc>
          <w:tcPr>
            <w:tcW w:w="431" w:type="pct"/>
            <w:tcMar>
              <w:top w:w="0" w:type="dxa"/>
              <w:left w:w="0" w:type="dxa"/>
              <w:bottom w:w="0" w:type="dxa"/>
              <w:right w:w="43" w:type="dxa"/>
            </w:tcMar>
          </w:tcPr>
          <w:p w14:paraId="3F36D566" w14:textId="77777777" w:rsidR="000D5FB6" w:rsidRPr="00B10CAE" w:rsidRDefault="000D5FB6" w:rsidP="00241431">
            <w:pPr>
              <w:jc w:val="right"/>
              <w:rPr>
                <w:sz w:val="19"/>
                <w:szCs w:val="19"/>
              </w:rPr>
            </w:pPr>
            <w:r w:rsidRPr="00B10CAE">
              <w:rPr>
                <w:sz w:val="19"/>
              </w:rPr>
              <w:t>22 207</w:t>
            </w:r>
          </w:p>
        </w:tc>
      </w:tr>
      <w:tr w:rsidR="000D5FB6" w:rsidRPr="00B10CAE" w14:paraId="0DA7B239" w14:textId="77777777" w:rsidTr="00241431">
        <w:trPr>
          <w:cantSplit/>
        </w:trPr>
        <w:tc>
          <w:tcPr>
            <w:tcW w:w="250" w:type="pct"/>
            <w:tcMar>
              <w:top w:w="0" w:type="dxa"/>
              <w:left w:w="0" w:type="dxa"/>
              <w:bottom w:w="0" w:type="dxa"/>
              <w:right w:w="43" w:type="dxa"/>
            </w:tcMar>
          </w:tcPr>
          <w:p w14:paraId="27633527" w14:textId="69156CC1" w:rsidR="000D5FB6" w:rsidRPr="00B10CAE" w:rsidRDefault="00506945" w:rsidP="00241431">
            <w:pPr>
              <w:jc w:val="center"/>
              <w:rPr>
                <w:sz w:val="20"/>
                <w:szCs w:val="20"/>
              </w:rPr>
            </w:pPr>
            <w:r>
              <w:rPr>
                <w:sz w:val="20"/>
              </w:rPr>
              <w:t>3.</w:t>
            </w:r>
            <w:r w:rsidR="000D5FB6" w:rsidRPr="00B10CAE">
              <w:rPr>
                <w:sz w:val="20"/>
              </w:rPr>
              <w:t>3</w:t>
            </w:r>
          </w:p>
        </w:tc>
        <w:tc>
          <w:tcPr>
            <w:tcW w:w="1191" w:type="pct"/>
            <w:tcMar>
              <w:top w:w="0" w:type="dxa"/>
              <w:left w:w="14" w:type="dxa"/>
              <w:bottom w:w="0" w:type="dxa"/>
              <w:right w:w="43" w:type="dxa"/>
            </w:tcMar>
          </w:tcPr>
          <w:p w14:paraId="23FAE5BF" w14:textId="77777777" w:rsidR="000D5FB6" w:rsidRPr="00B10CAE" w:rsidRDefault="000D5FB6" w:rsidP="00241431">
            <w:pPr>
              <w:jc w:val="left"/>
              <w:rPr>
                <w:sz w:val="19"/>
                <w:szCs w:val="19"/>
                <w:lang w:val="fr-FR"/>
              </w:rPr>
            </w:pPr>
            <w:r w:rsidRPr="00B10CAE">
              <w:rPr>
                <w:sz w:val="19"/>
                <w:lang w:val="fr-FR"/>
              </w:rPr>
              <w:t>Total des coûts convenus ($ US)</w:t>
            </w:r>
          </w:p>
        </w:tc>
        <w:tc>
          <w:tcPr>
            <w:tcW w:w="347" w:type="pct"/>
            <w:tcMar>
              <w:top w:w="0" w:type="dxa"/>
              <w:left w:w="0" w:type="dxa"/>
              <w:bottom w:w="0" w:type="dxa"/>
              <w:right w:w="43" w:type="dxa"/>
            </w:tcMar>
          </w:tcPr>
          <w:p w14:paraId="6B4C9C49" w14:textId="77777777" w:rsidR="000D5FB6" w:rsidRPr="00B10CAE" w:rsidRDefault="000D5FB6" w:rsidP="00241431">
            <w:pPr>
              <w:jc w:val="right"/>
              <w:rPr>
                <w:sz w:val="19"/>
                <w:szCs w:val="19"/>
              </w:rPr>
            </w:pPr>
            <w:r w:rsidRPr="00B10CAE">
              <w:rPr>
                <w:sz w:val="19"/>
              </w:rPr>
              <w:t>111 537</w:t>
            </w:r>
          </w:p>
        </w:tc>
        <w:tc>
          <w:tcPr>
            <w:tcW w:w="348" w:type="pct"/>
            <w:tcMar>
              <w:top w:w="0" w:type="dxa"/>
              <w:left w:w="0" w:type="dxa"/>
              <w:bottom w:w="0" w:type="dxa"/>
              <w:right w:w="43" w:type="dxa"/>
            </w:tcMar>
          </w:tcPr>
          <w:p w14:paraId="75149CCB" w14:textId="77777777" w:rsidR="000D5FB6" w:rsidRPr="00B10CAE" w:rsidRDefault="000D5FB6" w:rsidP="00241431">
            <w:pPr>
              <w:jc w:val="right"/>
              <w:rPr>
                <w:sz w:val="19"/>
                <w:szCs w:val="19"/>
              </w:rPr>
            </w:pPr>
            <w:r w:rsidRPr="00B10CAE">
              <w:rPr>
                <w:sz w:val="19"/>
              </w:rPr>
              <w:t>26 850</w:t>
            </w:r>
          </w:p>
        </w:tc>
        <w:tc>
          <w:tcPr>
            <w:tcW w:w="348" w:type="pct"/>
            <w:tcMar>
              <w:top w:w="0" w:type="dxa"/>
              <w:left w:w="0" w:type="dxa"/>
              <w:bottom w:w="0" w:type="dxa"/>
              <w:right w:w="43" w:type="dxa"/>
            </w:tcMar>
          </w:tcPr>
          <w:p w14:paraId="32D016C0" w14:textId="77777777" w:rsidR="000D5FB6" w:rsidRPr="00B10CAE" w:rsidRDefault="000D5FB6" w:rsidP="00241431">
            <w:pPr>
              <w:jc w:val="right"/>
              <w:rPr>
                <w:sz w:val="19"/>
                <w:szCs w:val="19"/>
              </w:rPr>
            </w:pPr>
            <w:r w:rsidRPr="00B10CAE">
              <w:rPr>
                <w:sz w:val="19"/>
              </w:rPr>
              <w:t>0</w:t>
            </w:r>
          </w:p>
        </w:tc>
        <w:tc>
          <w:tcPr>
            <w:tcW w:w="348" w:type="pct"/>
            <w:tcMar>
              <w:top w:w="0" w:type="dxa"/>
              <w:left w:w="0" w:type="dxa"/>
              <w:bottom w:w="0" w:type="dxa"/>
              <w:right w:w="43" w:type="dxa"/>
            </w:tcMar>
          </w:tcPr>
          <w:p w14:paraId="74059917" w14:textId="77777777" w:rsidR="000D5FB6" w:rsidRPr="00B10CAE" w:rsidRDefault="000D5FB6" w:rsidP="00241431">
            <w:pPr>
              <w:jc w:val="right"/>
              <w:rPr>
                <w:sz w:val="19"/>
                <w:szCs w:val="19"/>
              </w:rPr>
            </w:pPr>
            <w:r w:rsidRPr="00B10CAE">
              <w:rPr>
                <w:sz w:val="19"/>
              </w:rPr>
              <w:t>59 694</w:t>
            </w:r>
          </w:p>
        </w:tc>
        <w:tc>
          <w:tcPr>
            <w:tcW w:w="348" w:type="pct"/>
            <w:tcMar>
              <w:top w:w="0" w:type="dxa"/>
              <w:left w:w="0" w:type="dxa"/>
              <w:bottom w:w="0" w:type="dxa"/>
              <w:right w:w="43" w:type="dxa"/>
            </w:tcMar>
          </w:tcPr>
          <w:p w14:paraId="15CF034A" w14:textId="77777777" w:rsidR="000D5FB6" w:rsidRPr="00B10CAE" w:rsidRDefault="000D5FB6" w:rsidP="00241431">
            <w:pPr>
              <w:jc w:val="right"/>
              <w:rPr>
                <w:sz w:val="19"/>
                <w:szCs w:val="19"/>
              </w:rPr>
            </w:pPr>
            <w:r w:rsidRPr="00B10CAE">
              <w:rPr>
                <w:sz w:val="19"/>
              </w:rPr>
              <w:t>0</w:t>
            </w:r>
          </w:p>
        </w:tc>
        <w:tc>
          <w:tcPr>
            <w:tcW w:w="348" w:type="pct"/>
            <w:tcMar>
              <w:top w:w="0" w:type="dxa"/>
              <w:left w:w="0" w:type="dxa"/>
              <w:bottom w:w="0" w:type="dxa"/>
              <w:right w:w="43" w:type="dxa"/>
            </w:tcMar>
          </w:tcPr>
          <w:p w14:paraId="41BDF225" w14:textId="77777777" w:rsidR="000D5FB6" w:rsidRPr="00B10CAE" w:rsidRDefault="000D5FB6" w:rsidP="00241431">
            <w:pPr>
              <w:jc w:val="right"/>
              <w:rPr>
                <w:sz w:val="19"/>
                <w:szCs w:val="19"/>
              </w:rPr>
            </w:pPr>
            <w:r w:rsidRPr="00B10CAE">
              <w:rPr>
                <w:sz w:val="19"/>
              </w:rPr>
              <w:t>10 396</w:t>
            </w:r>
          </w:p>
        </w:tc>
        <w:tc>
          <w:tcPr>
            <w:tcW w:w="348" w:type="pct"/>
            <w:tcMar>
              <w:top w:w="0" w:type="dxa"/>
              <w:left w:w="0" w:type="dxa"/>
              <w:bottom w:w="0" w:type="dxa"/>
              <w:right w:w="43" w:type="dxa"/>
            </w:tcMar>
          </w:tcPr>
          <w:p w14:paraId="2EFF3B20" w14:textId="77777777" w:rsidR="000D5FB6" w:rsidRPr="00B10CAE" w:rsidRDefault="000D5FB6" w:rsidP="00241431">
            <w:pPr>
              <w:jc w:val="right"/>
              <w:rPr>
                <w:sz w:val="19"/>
                <w:szCs w:val="19"/>
              </w:rPr>
            </w:pPr>
            <w:r w:rsidRPr="00B10CAE">
              <w:rPr>
                <w:sz w:val="19"/>
              </w:rPr>
              <w:t>0</w:t>
            </w:r>
          </w:p>
        </w:tc>
        <w:tc>
          <w:tcPr>
            <w:tcW w:w="348" w:type="pct"/>
          </w:tcPr>
          <w:p w14:paraId="108C119F" w14:textId="77777777" w:rsidR="000D5FB6" w:rsidRPr="00B10CAE" w:rsidRDefault="000D5FB6" w:rsidP="00241431">
            <w:pPr>
              <w:jc w:val="right"/>
              <w:rPr>
                <w:b/>
                <w:sz w:val="19"/>
                <w:szCs w:val="19"/>
              </w:rPr>
            </w:pPr>
            <w:r w:rsidRPr="00B10CAE">
              <w:rPr>
                <w:b/>
                <w:sz w:val="19"/>
              </w:rPr>
              <w:t>0</w:t>
            </w:r>
          </w:p>
        </w:tc>
        <w:tc>
          <w:tcPr>
            <w:tcW w:w="348" w:type="pct"/>
            <w:tcMar>
              <w:top w:w="0" w:type="dxa"/>
              <w:left w:w="0" w:type="dxa"/>
              <w:bottom w:w="0" w:type="dxa"/>
              <w:right w:w="43" w:type="dxa"/>
            </w:tcMar>
          </w:tcPr>
          <w:p w14:paraId="688CAFD1" w14:textId="77777777" w:rsidR="000D5FB6" w:rsidRPr="00B10CAE" w:rsidRDefault="000D5FB6" w:rsidP="00241431">
            <w:pPr>
              <w:jc w:val="right"/>
              <w:rPr>
                <w:b/>
                <w:sz w:val="19"/>
                <w:szCs w:val="19"/>
              </w:rPr>
            </w:pPr>
            <w:r w:rsidRPr="00B10CAE">
              <w:rPr>
                <w:b/>
                <w:sz w:val="19"/>
              </w:rPr>
              <w:t xml:space="preserve">23 730 </w:t>
            </w:r>
          </w:p>
        </w:tc>
        <w:tc>
          <w:tcPr>
            <w:tcW w:w="431" w:type="pct"/>
            <w:tcMar>
              <w:top w:w="0" w:type="dxa"/>
              <w:left w:w="0" w:type="dxa"/>
              <w:bottom w:w="0" w:type="dxa"/>
              <w:right w:w="43" w:type="dxa"/>
            </w:tcMar>
          </w:tcPr>
          <w:p w14:paraId="7841C176" w14:textId="77777777" w:rsidR="000D5FB6" w:rsidRPr="00B10CAE" w:rsidRDefault="000D5FB6" w:rsidP="00241431">
            <w:pPr>
              <w:jc w:val="right"/>
              <w:rPr>
                <w:sz w:val="19"/>
                <w:szCs w:val="19"/>
              </w:rPr>
            </w:pPr>
            <w:r w:rsidRPr="00B10CAE">
              <w:rPr>
                <w:sz w:val="19"/>
              </w:rPr>
              <w:t>232 207</w:t>
            </w:r>
          </w:p>
        </w:tc>
      </w:tr>
      <w:tr w:rsidR="000D5FB6" w:rsidRPr="00B10CAE" w14:paraId="1C894950" w14:textId="77777777" w:rsidTr="00241431">
        <w:trPr>
          <w:cantSplit/>
        </w:trPr>
        <w:tc>
          <w:tcPr>
            <w:tcW w:w="250" w:type="pct"/>
            <w:tcMar>
              <w:top w:w="0" w:type="dxa"/>
              <w:left w:w="0" w:type="dxa"/>
              <w:bottom w:w="0" w:type="dxa"/>
              <w:right w:w="43" w:type="dxa"/>
            </w:tcMar>
          </w:tcPr>
          <w:p w14:paraId="756CECFA" w14:textId="77777777" w:rsidR="000D5FB6" w:rsidRPr="00B10CAE" w:rsidRDefault="000D5FB6" w:rsidP="00241431">
            <w:pPr>
              <w:jc w:val="left"/>
              <w:rPr>
                <w:sz w:val="20"/>
                <w:szCs w:val="20"/>
              </w:rPr>
            </w:pPr>
            <w:r w:rsidRPr="00B10CAE">
              <w:rPr>
                <w:sz w:val="20"/>
              </w:rPr>
              <w:t>4.1.1</w:t>
            </w:r>
          </w:p>
        </w:tc>
        <w:tc>
          <w:tcPr>
            <w:tcW w:w="4319" w:type="pct"/>
            <w:gridSpan w:val="10"/>
            <w:tcMar>
              <w:left w:w="29" w:type="dxa"/>
              <w:right w:w="115" w:type="dxa"/>
            </w:tcMar>
          </w:tcPr>
          <w:p w14:paraId="6ECC1C77" w14:textId="77777777" w:rsidR="000D5FB6" w:rsidRPr="00B10CAE" w:rsidRDefault="000D5FB6" w:rsidP="00241431">
            <w:pPr>
              <w:jc w:val="left"/>
              <w:rPr>
                <w:sz w:val="19"/>
                <w:szCs w:val="19"/>
                <w:lang w:val="fr-FR"/>
              </w:rPr>
            </w:pPr>
            <w:r w:rsidRPr="00B10CAE">
              <w:rPr>
                <w:sz w:val="19"/>
                <w:lang w:val="fr-FR"/>
              </w:rPr>
              <w:t>Élimination totale du HCFC-22 aux termes du présent Accord (tonnes PAO)</w:t>
            </w:r>
          </w:p>
        </w:tc>
        <w:tc>
          <w:tcPr>
            <w:tcW w:w="431" w:type="pct"/>
            <w:tcMar>
              <w:top w:w="0" w:type="dxa"/>
              <w:left w:w="0" w:type="dxa"/>
              <w:bottom w:w="0" w:type="dxa"/>
              <w:right w:w="43" w:type="dxa"/>
            </w:tcMar>
          </w:tcPr>
          <w:p w14:paraId="276D05EE" w14:textId="77777777" w:rsidR="000D5FB6" w:rsidRPr="00B10CAE" w:rsidRDefault="000D5FB6" w:rsidP="00241431">
            <w:pPr>
              <w:jc w:val="right"/>
              <w:rPr>
                <w:sz w:val="19"/>
                <w:szCs w:val="19"/>
              </w:rPr>
            </w:pPr>
            <w:r w:rsidRPr="00B10CAE">
              <w:rPr>
                <w:sz w:val="19"/>
              </w:rPr>
              <w:t>0,38</w:t>
            </w:r>
          </w:p>
        </w:tc>
      </w:tr>
      <w:tr w:rsidR="000D5FB6" w:rsidRPr="00B10CAE" w14:paraId="115E5286" w14:textId="77777777" w:rsidTr="00241431">
        <w:trPr>
          <w:cantSplit/>
        </w:trPr>
        <w:tc>
          <w:tcPr>
            <w:tcW w:w="250" w:type="pct"/>
            <w:tcMar>
              <w:top w:w="0" w:type="dxa"/>
              <w:left w:w="0" w:type="dxa"/>
              <w:bottom w:w="0" w:type="dxa"/>
              <w:right w:w="43" w:type="dxa"/>
            </w:tcMar>
          </w:tcPr>
          <w:p w14:paraId="59CE5156" w14:textId="77777777" w:rsidR="000D5FB6" w:rsidRPr="00B10CAE" w:rsidRDefault="000D5FB6" w:rsidP="00241431">
            <w:pPr>
              <w:jc w:val="left"/>
              <w:rPr>
                <w:sz w:val="20"/>
                <w:szCs w:val="20"/>
              </w:rPr>
            </w:pPr>
            <w:r w:rsidRPr="00B10CAE">
              <w:rPr>
                <w:sz w:val="20"/>
              </w:rPr>
              <w:t>4.1.2</w:t>
            </w:r>
          </w:p>
        </w:tc>
        <w:tc>
          <w:tcPr>
            <w:tcW w:w="4319" w:type="pct"/>
            <w:gridSpan w:val="10"/>
            <w:tcMar>
              <w:left w:w="29" w:type="dxa"/>
              <w:right w:w="115" w:type="dxa"/>
            </w:tcMar>
          </w:tcPr>
          <w:p w14:paraId="5B1330D3" w14:textId="77777777" w:rsidR="000D5FB6" w:rsidRPr="00B10CAE" w:rsidRDefault="000D5FB6" w:rsidP="00241431">
            <w:pPr>
              <w:jc w:val="left"/>
              <w:rPr>
                <w:sz w:val="19"/>
                <w:szCs w:val="19"/>
                <w:lang w:val="fr-FR"/>
              </w:rPr>
            </w:pPr>
            <w:r w:rsidRPr="00B10CAE">
              <w:rPr>
                <w:sz w:val="19"/>
                <w:lang w:val="fr-FR"/>
              </w:rPr>
              <w:t>Élimination du HCFC-22 au cours des projets précédemment approuvés (tonnes PAO)</w:t>
            </w:r>
          </w:p>
        </w:tc>
        <w:tc>
          <w:tcPr>
            <w:tcW w:w="431" w:type="pct"/>
            <w:tcMar>
              <w:top w:w="0" w:type="dxa"/>
              <w:left w:w="0" w:type="dxa"/>
              <w:bottom w:w="0" w:type="dxa"/>
              <w:right w:w="43" w:type="dxa"/>
            </w:tcMar>
          </w:tcPr>
          <w:p w14:paraId="0A44EDAA" w14:textId="77777777" w:rsidR="000D5FB6" w:rsidRPr="00B10CAE" w:rsidRDefault="000D5FB6" w:rsidP="00241431">
            <w:pPr>
              <w:jc w:val="right"/>
              <w:rPr>
                <w:sz w:val="19"/>
                <w:szCs w:val="19"/>
              </w:rPr>
            </w:pPr>
            <w:r w:rsidRPr="00B10CAE">
              <w:rPr>
                <w:sz w:val="19"/>
              </w:rPr>
              <w:t>0</w:t>
            </w:r>
          </w:p>
        </w:tc>
      </w:tr>
      <w:tr w:rsidR="000D5FB6" w:rsidRPr="00B10CAE" w14:paraId="0117C234" w14:textId="77777777" w:rsidTr="00241431">
        <w:trPr>
          <w:cantSplit/>
        </w:trPr>
        <w:tc>
          <w:tcPr>
            <w:tcW w:w="250" w:type="pct"/>
            <w:tcMar>
              <w:top w:w="0" w:type="dxa"/>
              <w:left w:w="0" w:type="dxa"/>
              <w:bottom w:w="0" w:type="dxa"/>
              <w:right w:w="43" w:type="dxa"/>
            </w:tcMar>
          </w:tcPr>
          <w:p w14:paraId="6A90A842" w14:textId="77777777" w:rsidR="000D5FB6" w:rsidRPr="00B10CAE" w:rsidRDefault="000D5FB6" w:rsidP="00241431">
            <w:pPr>
              <w:jc w:val="left"/>
              <w:rPr>
                <w:sz w:val="20"/>
                <w:szCs w:val="20"/>
              </w:rPr>
            </w:pPr>
            <w:r w:rsidRPr="00B10CAE">
              <w:rPr>
                <w:sz w:val="20"/>
              </w:rPr>
              <w:t>4.1.3</w:t>
            </w:r>
          </w:p>
        </w:tc>
        <w:tc>
          <w:tcPr>
            <w:tcW w:w="4319" w:type="pct"/>
            <w:gridSpan w:val="10"/>
            <w:tcMar>
              <w:left w:w="29" w:type="dxa"/>
              <w:right w:w="115" w:type="dxa"/>
            </w:tcMar>
          </w:tcPr>
          <w:p w14:paraId="4A93D40D" w14:textId="77777777" w:rsidR="000D5FB6" w:rsidRPr="00B10CAE" w:rsidRDefault="000D5FB6" w:rsidP="00241431">
            <w:pPr>
              <w:jc w:val="left"/>
              <w:rPr>
                <w:sz w:val="19"/>
                <w:szCs w:val="19"/>
                <w:lang w:val="fr-FR"/>
              </w:rPr>
            </w:pPr>
            <w:r w:rsidRPr="00B10CAE">
              <w:rPr>
                <w:sz w:val="19"/>
                <w:lang w:val="fr-FR"/>
              </w:rPr>
              <w:t>Consommation restante admissible de HCFC-22</w:t>
            </w:r>
          </w:p>
        </w:tc>
        <w:tc>
          <w:tcPr>
            <w:tcW w:w="431" w:type="pct"/>
            <w:tcMar>
              <w:top w:w="0" w:type="dxa"/>
              <w:left w:w="0" w:type="dxa"/>
              <w:bottom w:w="0" w:type="dxa"/>
              <w:right w:w="43" w:type="dxa"/>
            </w:tcMar>
          </w:tcPr>
          <w:p w14:paraId="243ADC07" w14:textId="77777777" w:rsidR="000D5FB6" w:rsidRPr="00B10CAE" w:rsidRDefault="000D5FB6" w:rsidP="00241431">
            <w:pPr>
              <w:jc w:val="right"/>
              <w:rPr>
                <w:sz w:val="19"/>
                <w:szCs w:val="19"/>
              </w:rPr>
            </w:pPr>
            <w:r w:rsidRPr="00B10CAE">
              <w:rPr>
                <w:sz w:val="19"/>
              </w:rPr>
              <w:t>0,71</w:t>
            </w:r>
          </w:p>
        </w:tc>
      </w:tr>
    </w:tbl>
    <w:p w14:paraId="10C55046" w14:textId="6CB7C0CC" w:rsidR="0065714F" w:rsidRPr="00B10CAE" w:rsidRDefault="0065714F" w:rsidP="0065714F">
      <w:pPr>
        <w:rPr>
          <w:lang w:val="fr-FR"/>
        </w:rPr>
      </w:pPr>
    </w:p>
    <w:p w14:paraId="5B2B81D4" w14:textId="2847436E" w:rsidR="0065714F" w:rsidRPr="00B10CAE" w:rsidRDefault="0065714F" w:rsidP="0065714F"/>
    <w:p w14:paraId="50A057E6" w14:textId="77777777" w:rsidR="000D5FB6" w:rsidRPr="00B10CAE" w:rsidRDefault="000D5FB6" w:rsidP="000D5FB6">
      <w:pPr>
        <w:pStyle w:val="Title1"/>
        <w:jc w:val="both"/>
        <w:rPr>
          <w:lang w:val="fr-FR"/>
        </w:rPr>
      </w:pPr>
      <w:r w:rsidRPr="00B10CAE">
        <w:rPr>
          <w:lang w:val="fr-FR"/>
        </w:rPr>
        <w:t>APPENDICE 5-A : INSTITUTIONS DE SURVEILLANCE ET LEUR RÔLE</w:t>
      </w:r>
    </w:p>
    <w:p w14:paraId="3258F66F" w14:textId="77777777" w:rsidR="000D5FB6" w:rsidRPr="00B10CAE" w:rsidRDefault="000D5FB6" w:rsidP="000D5FB6">
      <w:pPr>
        <w:pStyle w:val="Title1"/>
        <w:jc w:val="both"/>
        <w:rPr>
          <w:lang w:val="fr-FR"/>
        </w:rPr>
      </w:pPr>
    </w:p>
    <w:p w14:paraId="19F2DF09" w14:textId="273BFF1D" w:rsidR="000D5FB6" w:rsidRPr="00B10CAE" w:rsidRDefault="000D5FB6" w:rsidP="003D469B">
      <w:pPr>
        <w:pStyle w:val="Heading1"/>
        <w:numPr>
          <w:ilvl w:val="0"/>
          <w:numId w:val="36"/>
        </w:numPr>
        <w:rPr>
          <w:lang w:val="fr-FR"/>
        </w:rPr>
      </w:pPr>
      <w:r w:rsidRPr="00B10CAE">
        <w:rPr>
          <w:lang w:val="fr-FR"/>
        </w:rPr>
        <w:t xml:space="preserve">Le Bureau national de l’ozone (BNO), situé dans le </w:t>
      </w:r>
      <w:r w:rsidRPr="00B10CAE">
        <w:rPr>
          <w:b/>
          <w:lang w:val="fr-FR"/>
        </w:rPr>
        <w:t>département du Développement durable du ministère de l’Éducation, de l’Innovation, des Relations hommes-femmes et du Développement durable</w:t>
      </w:r>
      <w:r w:rsidRPr="00B10CAE">
        <w:rPr>
          <w:lang w:val="fr-FR"/>
        </w:rPr>
        <w:t xml:space="preserve">, sera responsable de l’exécution au jour le jour des activités du projet. À ce titre, la responsabilité principale incombera au Secrétaire permanent de ce ministère. Le BNO, via son superviseur ou sa superviseuse (le ou la </w:t>
      </w:r>
      <w:r w:rsidRPr="00B10CAE">
        <w:rPr>
          <w:b/>
          <w:lang w:val="fr-FR"/>
        </w:rPr>
        <w:t>Chef du Développement durable</w:t>
      </w:r>
      <w:r w:rsidRPr="00B10CAE">
        <w:rPr>
          <w:lang w:val="fr-FR"/>
        </w:rPr>
        <w:t xml:space="preserve">), aura pour responsabilité de veiller à ce que les politiques et procédures du Secrétariat du Fonds multilatéral et du ministère en matière de gestion de projet, y compris les lignes directrices concernant les achats et les dispositions concernant l’établissement des rapports, soient respectées. À cet égard, la plus haute responsabilité politique incombe au </w:t>
      </w:r>
      <w:r w:rsidRPr="00B10CAE">
        <w:rPr>
          <w:b/>
          <w:lang w:val="fr-FR"/>
        </w:rPr>
        <w:t xml:space="preserve">ministère de </w:t>
      </w:r>
      <w:r w:rsidRPr="00B10CAE">
        <w:rPr>
          <w:b/>
          <w:lang w:val="fr-FR"/>
        </w:rPr>
        <w:lastRenderedPageBreak/>
        <w:t>l’Éducation, de l’Innovation, des Relations hommes-femmes et du Développement durable</w:t>
      </w:r>
      <w:r w:rsidRPr="00B10CAE">
        <w:rPr>
          <w:lang w:val="fr-FR"/>
        </w:rPr>
        <w:t xml:space="preserve">, tandis que la responsabilité au niveau technique incombe au ou à la </w:t>
      </w:r>
      <w:r w:rsidRPr="00B10CAE">
        <w:rPr>
          <w:b/>
          <w:lang w:val="fr-FR"/>
        </w:rPr>
        <w:t>Chef du Développement durable</w:t>
      </w:r>
      <w:r w:rsidRPr="00B10CAE">
        <w:rPr>
          <w:lang w:val="fr-FR"/>
        </w:rPr>
        <w:t xml:space="preserve">.  </w:t>
      </w:r>
    </w:p>
    <w:p w14:paraId="15632687" w14:textId="685D06C5" w:rsidR="000D5FB6" w:rsidRPr="00B10CAE" w:rsidRDefault="000D5FB6" w:rsidP="000D5FB6">
      <w:pPr>
        <w:pStyle w:val="Heading1"/>
        <w:rPr>
          <w:lang w:val="fr-FR"/>
        </w:rPr>
      </w:pPr>
      <w:r w:rsidRPr="00B10CAE">
        <w:rPr>
          <w:lang w:val="fr-FR"/>
        </w:rPr>
        <w:t>Outre la structure formelle du gouvernement décrite ci-dessus,</w:t>
      </w:r>
      <w:r w:rsidR="003D469B" w:rsidRPr="00B10CAE">
        <w:rPr>
          <w:lang w:val="fr-FR"/>
        </w:rPr>
        <w:t xml:space="preserve"> les services d’un(e) expert(e)</w:t>
      </w:r>
      <w:r w:rsidR="003D469B" w:rsidRPr="00B10CAE">
        <w:rPr>
          <w:lang w:val="fr-FR"/>
        </w:rPr>
        <w:noBreakHyphen/>
      </w:r>
      <w:r w:rsidRPr="00B10CAE">
        <w:rPr>
          <w:lang w:val="fr-FR"/>
        </w:rPr>
        <w:t>conseil en surveillance et évaluation indépendant(e) seront engagés de temps à autre pour assurer une vérification indépendante des projets achevés et des objectifs atteints. Cet(te) expert(e)-conseil apportera aussi son soutien à la préparation du rapport de fin de projet.</w:t>
      </w:r>
    </w:p>
    <w:p w14:paraId="17C9BCBF" w14:textId="77777777" w:rsidR="000D5FB6" w:rsidRPr="00B10CAE" w:rsidRDefault="000D5FB6" w:rsidP="000D5FB6">
      <w:pPr>
        <w:pStyle w:val="Heading1"/>
        <w:rPr>
          <w:lang w:val="fr-FR"/>
        </w:rPr>
      </w:pPr>
      <w:r w:rsidRPr="00B10CAE">
        <w:rPr>
          <w:lang w:val="fr-FR"/>
        </w:rPr>
        <w:t>Le gouvernement, en collaboration avec l’Agence principale, peut convenir périodiquement de missions de surveillance pour fournir une vérification indépendante des résultats du projet, de l’atteinte des objectifs et de la gestion financière, si cela est jugé nécessaire, afin d’assurer un second niveau de surveillance.</w:t>
      </w:r>
    </w:p>
    <w:p w14:paraId="02D469FA" w14:textId="77777777" w:rsidR="0065714F" w:rsidRPr="000D5FB6" w:rsidRDefault="0065714F" w:rsidP="0065714F">
      <w:pPr>
        <w:pStyle w:val="Title1"/>
        <w:rPr>
          <w:lang w:val="fr-FR"/>
        </w:rPr>
      </w:pPr>
    </w:p>
    <w:p w14:paraId="29F25392" w14:textId="77777777" w:rsidR="0065714F" w:rsidRPr="000D5FB6" w:rsidRDefault="0065714F" w:rsidP="0065714F">
      <w:pPr>
        <w:pStyle w:val="Title1"/>
        <w:rPr>
          <w:lang w:val="fr-FR"/>
        </w:rPr>
        <w:sectPr w:rsidR="0065714F" w:rsidRPr="000D5FB6" w:rsidSect="00165E80">
          <w:headerReference w:type="even" r:id="rId15"/>
          <w:headerReference w:type="default" r:id="rId16"/>
          <w:footerReference w:type="even" r:id="rId17"/>
          <w:footerReference w:type="default" r:id="rId18"/>
          <w:headerReference w:type="first" r:id="rId19"/>
          <w:footerReference w:type="first" r:id="rId20"/>
          <w:pgSz w:w="12240" w:h="15840" w:code="1"/>
          <w:pgMar w:top="720" w:right="1440" w:bottom="864" w:left="1440" w:header="720" w:footer="475" w:gutter="0"/>
          <w:pgNumType w:start="1"/>
          <w:cols w:space="720"/>
          <w:titlePg/>
        </w:sectPr>
      </w:pPr>
    </w:p>
    <w:p w14:paraId="715451D6" w14:textId="77777777" w:rsidR="004F4CA8" w:rsidRDefault="004F4CA8">
      <w:pPr>
        <w:jc w:val="center"/>
        <w:rPr>
          <w:b/>
          <w:bCs/>
          <w:lang w:val="fr-CA"/>
        </w:rPr>
      </w:pPr>
      <w:r>
        <w:rPr>
          <w:b/>
          <w:bCs/>
          <w:lang w:val="fr-CA"/>
        </w:rPr>
        <w:lastRenderedPageBreak/>
        <w:t>Annexe II</w:t>
      </w:r>
    </w:p>
    <w:p w14:paraId="4AD4738E" w14:textId="77777777" w:rsidR="004F4CA8" w:rsidRDefault="004F4CA8">
      <w:pPr>
        <w:jc w:val="center"/>
        <w:rPr>
          <w:b/>
          <w:bCs/>
          <w:lang w:val="fr-CA"/>
        </w:rPr>
      </w:pPr>
    </w:p>
    <w:p w14:paraId="5361EF51" w14:textId="77777777" w:rsidR="004F4CA8" w:rsidRDefault="004F4CA8">
      <w:pPr>
        <w:jc w:val="center"/>
        <w:rPr>
          <w:lang w:val="fr-CA"/>
        </w:rPr>
      </w:pPr>
      <w:r>
        <w:rPr>
          <w:b/>
          <w:lang w:val="fr-FR"/>
        </w:rPr>
        <w:t xml:space="preserve">PROJET D’ACCORD ENTRE LE GOUVERNEMENT DE </w:t>
      </w:r>
      <w:r w:rsidRPr="00CC74D6">
        <w:rPr>
          <w:b/>
          <w:lang w:val="fr-FR"/>
        </w:rPr>
        <w:t>SAINTE-LUCI</w:t>
      </w:r>
      <w:r>
        <w:rPr>
          <w:b/>
          <w:lang w:val="fr-FR"/>
        </w:rPr>
        <w:t xml:space="preserve">E ET LE COMITÉ EXÉCUTIF DU FONDS MULTILATÉRAL POUR LA RÉDUCTION DE LA CONSOMMATION DES HYDROFLUOROCARBURES CONFORMÉMENT À LA DEUXIÈME PHASE DU PLAN DE GESTION DE L'ÉLIMINATION DES HCFC </w:t>
      </w:r>
    </w:p>
    <w:p w14:paraId="6F26E35E" w14:textId="77777777" w:rsidR="004F4CA8" w:rsidRDefault="004F4CA8">
      <w:pPr>
        <w:jc w:val="center"/>
        <w:rPr>
          <w:lang w:val="fr-CA"/>
        </w:rPr>
      </w:pPr>
    </w:p>
    <w:p w14:paraId="41ED9166" w14:textId="77777777" w:rsidR="004F4CA8" w:rsidRDefault="004F4CA8">
      <w:pPr>
        <w:jc w:val="left"/>
        <w:rPr>
          <w:b/>
          <w:lang w:val="fr-CA"/>
        </w:rPr>
      </w:pPr>
      <w:r>
        <w:rPr>
          <w:b/>
          <w:lang w:val="fr-CA"/>
        </w:rPr>
        <w:t>Objet</w:t>
      </w:r>
    </w:p>
    <w:p w14:paraId="51EFC075" w14:textId="77777777" w:rsidR="004F4CA8" w:rsidRDefault="004F4CA8">
      <w:pPr>
        <w:jc w:val="left"/>
        <w:rPr>
          <w:lang w:val="fr-CA"/>
        </w:rPr>
      </w:pPr>
    </w:p>
    <w:p w14:paraId="75B73080" w14:textId="14D50F96" w:rsidR="004F4CA8" w:rsidRPr="00322818" w:rsidRDefault="004F4CA8" w:rsidP="00322818">
      <w:pPr>
        <w:pStyle w:val="Heading1"/>
        <w:numPr>
          <w:ilvl w:val="0"/>
          <w:numId w:val="42"/>
        </w:numPr>
        <w:rPr>
          <w:lang w:val="fr-FR"/>
        </w:rPr>
      </w:pPr>
      <w:r w:rsidRPr="00322818">
        <w:rPr>
          <w:lang w:val="fr-FR"/>
        </w:rPr>
        <w:t>Le présent Accord représente l’entente conclue entre le gouvernement de Sainte-Lucie (le « Pays ») et le Comité exécutif concernant la réduction de l’usage réglementé des substances appauvrissant la couche d’ozone (SAO) indiquées à l’appendice 1-A (les « Substances ») à un niveau durable de zéro tonne PAO d’ici au 1</w:t>
      </w:r>
      <w:r w:rsidRPr="00322818">
        <w:rPr>
          <w:vertAlign w:val="superscript"/>
          <w:lang w:val="fr-FR"/>
        </w:rPr>
        <w:t>er</w:t>
      </w:r>
      <w:r w:rsidRPr="00322818">
        <w:rPr>
          <w:lang w:val="fr-FR"/>
        </w:rPr>
        <w:t> janvier 2030, conformément au calendrier de réduction du Protocole Montréal.</w:t>
      </w:r>
    </w:p>
    <w:p w14:paraId="0FCCA334" w14:textId="77777777" w:rsidR="004F4CA8" w:rsidRDefault="004F4CA8">
      <w:pPr>
        <w:pStyle w:val="Heading1"/>
        <w:rPr>
          <w:lang w:val="fr-FR"/>
        </w:rPr>
      </w:pPr>
      <w:r>
        <w:rPr>
          <w:lang w:val="fr-FR"/>
        </w:rPr>
        <w:t>Le Pays convient de respecter les limites de consommation annuelle des Substances définies à la ligne 1.2 de l’Appendice 2-A (« Objectifs et financement ») du présent Accord, ainsi que les limites de consommation annuelle du Protocole de Montréal précisées dans l’Appendice 1-A pour toutes les Substances. Le Pays consent, en acceptant le présent Accord et lorsque le Comité exécutif s’acquitte de ses obligations de financement décrites au paragraphe 3, à renoncer à toute demande ou allocation de fonds supplémentaires du Fonds multilatéral pour toute consommation de Substances dépassant le niveau indiqué à la ligne 1.2 de l’Appendice 2-A, constituant la phase finale de réduction en vertu du présent Accord pour toutes les substances spécifiées à l’Appendice 1-A, et pour toute consommation de chacune des substances dépassant le niveau défini à la ligne 4.1.3 (consommation restante admissible au financement).</w:t>
      </w:r>
    </w:p>
    <w:p w14:paraId="389DA961" w14:textId="77777777" w:rsidR="004F4CA8" w:rsidRDefault="004F4CA8">
      <w:pPr>
        <w:pStyle w:val="Heading1"/>
        <w:rPr>
          <w:lang w:val="fr-FR"/>
        </w:rPr>
      </w:pPr>
      <w:r>
        <w:rPr>
          <w:lang w:val="fr-FR"/>
        </w:rPr>
        <w:t>Si le Pays se conforme aux obligations définies dans le présent Accord, le Comité exécutif convient en principe de lui accorder le financement indiqué à la ligne 3.1 de l’Appendice 2-A. Le Comité exécutif accordera, en principe, ce financement lors de ses réunions spécifiées à l’Appendice 3-A (« Calendrier de financement approuvé »).</w:t>
      </w:r>
    </w:p>
    <w:p w14:paraId="1377BD84" w14:textId="77777777" w:rsidR="004F4CA8" w:rsidRDefault="004F4CA8">
      <w:pPr>
        <w:pStyle w:val="Heading1"/>
        <w:rPr>
          <w:lang w:val="fr-FR"/>
        </w:rPr>
      </w:pPr>
      <w:r>
        <w:rPr>
          <w:lang w:val="fr-FR"/>
        </w:rPr>
        <w:t>Le Pays accepte de mettre en œuvre cet Accord conformément à la deuxième phase du plan de gestion de l'élimination des HCFC (PGEH) approuvé (le « Plan »). Conformément au paragraphe 5 b) du présent Accord, le Pays acceptera une vérification indépendante du respect des limites de consommation annuelle des Substances, tel qu’elles figurent à la ligne 1.2 de l’Appendice 2-A du présent Accord. La vérification mentionnée ci-dessus sera commandée par l’agence bilatérale ou l’agence d’exécution concernée.</w:t>
      </w:r>
    </w:p>
    <w:p w14:paraId="73AE2B2B" w14:textId="77777777" w:rsidR="004F4CA8" w:rsidRDefault="004F4CA8">
      <w:pPr>
        <w:rPr>
          <w:b/>
          <w:lang w:val="fr-FR" w:eastAsia="en-CA"/>
        </w:rPr>
      </w:pPr>
      <w:r>
        <w:rPr>
          <w:b/>
          <w:lang w:val="fr-FR" w:eastAsia="en-CA"/>
        </w:rPr>
        <w:t>Conditions de décaissement des sommes</w:t>
      </w:r>
    </w:p>
    <w:p w14:paraId="7BBB15FD" w14:textId="77777777" w:rsidR="004F4CA8" w:rsidRDefault="004F4CA8">
      <w:pPr>
        <w:rPr>
          <w:lang w:val="fr-FR" w:eastAsia="en-CA"/>
        </w:rPr>
      </w:pPr>
    </w:p>
    <w:p w14:paraId="53479766" w14:textId="77777777" w:rsidR="004F4CA8" w:rsidRDefault="004F4CA8">
      <w:pPr>
        <w:pStyle w:val="Heading1"/>
        <w:rPr>
          <w:lang w:val="fr-FR"/>
        </w:rPr>
      </w:pPr>
      <w:r>
        <w:rPr>
          <w:lang w:val="fr-FR"/>
        </w:rPr>
        <w:t>Le Comité exécutif n’accordera le financement prévu au calendrier de financement approuvé que lorsque le Pays aura satisfait aux conditions suivantes au moins huit semaines avant la réunion du Comité exécutif indiquée dans le calendrier de financement approuvé :</w:t>
      </w:r>
    </w:p>
    <w:p w14:paraId="7C881412" w14:textId="77777777" w:rsidR="004F4CA8" w:rsidRDefault="004F4CA8" w:rsidP="004F4CA8">
      <w:pPr>
        <w:pStyle w:val="Heading2"/>
        <w:numPr>
          <w:ilvl w:val="1"/>
          <w:numId w:val="1"/>
        </w:numPr>
        <w:rPr>
          <w:lang w:val="fr-FR"/>
        </w:rPr>
      </w:pPr>
      <w:r>
        <w:rPr>
          <w:lang w:val="fr-FR"/>
        </w:rPr>
        <w:t xml:space="preserve">Le Pays a respecté les objectifs fixés à la ligne 1.2 de l’Appendice 2-A pour toutes les années concernées. Les années concernées sont toutes celles qui se sont écoulées depuis l’année d’approbation du présent Accord. Les années auxquelles aucun rapport sur la mise en œuvre du programme de pays n’est dû à la date de la réunion du Comité à laquelle la demande de financement est soumise, font exception ; </w:t>
      </w:r>
    </w:p>
    <w:p w14:paraId="0B76E596" w14:textId="77777777" w:rsidR="004F4CA8" w:rsidRDefault="004F4CA8">
      <w:pPr>
        <w:pStyle w:val="Heading2"/>
        <w:numPr>
          <w:ilvl w:val="1"/>
          <w:numId w:val="1"/>
        </w:numPr>
        <w:rPr>
          <w:lang w:val="fr-FR"/>
        </w:rPr>
      </w:pPr>
      <w:r>
        <w:rPr>
          <w:lang w:val="fr-FR"/>
        </w:rPr>
        <w:t>Le respect de ces objectifs a été vérifié de manière indépendante pour toutes les années concernées, à moins que le Comité exécutif n’ait décidé que cette vérification n’était pas nécessaire ;</w:t>
      </w:r>
    </w:p>
    <w:p w14:paraId="6B526675" w14:textId="77777777" w:rsidR="004F4CA8" w:rsidRDefault="004F4CA8">
      <w:pPr>
        <w:pStyle w:val="Heading2"/>
        <w:keepNext/>
        <w:keepLines/>
        <w:numPr>
          <w:ilvl w:val="1"/>
          <w:numId w:val="1"/>
        </w:numPr>
        <w:rPr>
          <w:lang w:val="fr-FR"/>
        </w:rPr>
      </w:pPr>
      <w:r>
        <w:rPr>
          <w:lang w:val="fr-FR"/>
        </w:rPr>
        <w:lastRenderedPageBreak/>
        <w:t>Le Pays a soumis des rapports annuels de mise en œuvre de la tranche sous la forme décrite à l’Appendice 4-A (« Format de rapports et de plans de mise en œuvre de la tranche ») pour chaque année civile précédente indiquant qu’il avait achevé une part importante de la mise en œuvre des activités amorcées lors de tranches précédentes approuvées et que le taux de décaissement du financement disponible associé à la tranche précédente approuvée était de plus de 20 pour cent ; et</w:t>
      </w:r>
    </w:p>
    <w:p w14:paraId="533194D5" w14:textId="347F4F8B" w:rsidR="004F4CA8" w:rsidRDefault="004F4CA8">
      <w:pPr>
        <w:pStyle w:val="Heading2"/>
        <w:keepNext/>
        <w:keepLines/>
        <w:numPr>
          <w:ilvl w:val="1"/>
          <w:numId w:val="1"/>
        </w:numPr>
        <w:rPr>
          <w:lang w:val="fr-FR"/>
        </w:rPr>
      </w:pPr>
      <w:r>
        <w:rPr>
          <w:lang w:val="fr-FR"/>
        </w:rPr>
        <w:t>Le Pays a soumis un plan de mise en œuvre de la tranche sous la forme indiquée à l’Appendice 4-A, pour chaque année civile, jusqu’à la fin de l’année au cours de laquelle le calendrier de financement prévoit la soumission de la tranche suivante, ou, dans le cas de la tranche finale, jusqu’à l’achèvement de toutes les activités prévues.</w:t>
      </w:r>
    </w:p>
    <w:p w14:paraId="302792CF" w14:textId="77777777" w:rsidR="004F4CA8" w:rsidRDefault="004F4CA8">
      <w:pPr>
        <w:rPr>
          <w:b/>
          <w:lang w:val="fr-FR" w:eastAsia="en-CA"/>
        </w:rPr>
      </w:pPr>
      <w:r>
        <w:rPr>
          <w:b/>
          <w:lang w:val="fr-FR" w:eastAsia="en-CA"/>
        </w:rPr>
        <w:t>Suivi</w:t>
      </w:r>
    </w:p>
    <w:p w14:paraId="7937EA75" w14:textId="77777777" w:rsidR="004F4CA8" w:rsidRDefault="004F4CA8">
      <w:pPr>
        <w:rPr>
          <w:lang w:val="fr-FR" w:eastAsia="en-CA"/>
        </w:rPr>
      </w:pPr>
    </w:p>
    <w:p w14:paraId="712A93D8" w14:textId="77777777" w:rsidR="004F4CA8" w:rsidRDefault="004F4CA8">
      <w:pPr>
        <w:pStyle w:val="Heading1"/>
        <w:rPr>
          <w:lang w:val="fr-FR"/>
        </w:rPr>
      </w:pPr>
      <w:r>
        <w:rPr>
          <w:lang w:val="fr-FR"/>
        </w:rPr>
        <w:t>Le Pays veillera à effectuer une surveillance rigoureuse de ses activités dans le cadre du présent Accord. Les institutions indiquées à l’Appendice 5-A (« Institutions de surveillance et leur rôle ») assureront la surveillance et présenteront des rapports sur la mise en œuvre des activités des plans annuels de mise en œuvre de tranche précédents, conformément à leurs rôles et responsabilités définis dans le même appendice.</w:t>
      </w:r>
    </w:p>
    <w:p w14:paraId="0976C3BA" w14:textId="77777777" w:rsidR="004F4CA8" w:rsidRDefault="004F4CA8">
      <w:pPr>
        <w:rPr>
          <w:b/>
          <w:lang w:val="fr-FR" w:eastAsia="en-CA"/>
        </w:rPr>
      </w:pPr>
      <w:r>
        <w:rPr>
          <w:b/>
          <w:lang w:val="fr-FR" w:eastAsia="en-CA"/>
        </w:rPr>
        <w:t>Souplesse dans la réaffectation des sommes</w:t>
      </w:r>
    </w:p>
    <w:p w14:paraId="2C3F6C98" w14:textId="77777777" w:rsidR="004F4CA8" w:rsidRDefault="004F4CA8">
      <w:pPr>
        <w:rPr>
          <w:b/>
          <w:lang w:val="fr-FR" w:eastAsia="en-CA"/>
        </w:rPr>
      </w:pPr>
    </w:p>
    <w:p w14:paraId="1835DBA3" w14:textId="77777777" w:rsidR="004F4CA8" w:rsidRDefault="004F4CA8">
      <w:pPr>
        <w:pStyle w:val="Heading1"/>
        <w:rPr>
          <w:lang w:val="fr-FR"/>
        </w:rPr>
      </w:pPr>
      <w:r>
        <w:rPr>
          <w:lang w:val="fr-FR"/>
        </w:rPr>
        <w:t>Le Comité exécutif accepte que le Pays bénéficie d’une certaine marge de manœuvre lui permettant de réaffecter une partie ou la totalité des fonds approuvés, en fonction de l’évolution de la situation, afin d’assurer une réduction de la consommation et une élimination fluides des substances précisées à l’Appendice 1-A :</w:t>
      </w:r>
    </w:p>
    <w:p w14:paraId="6537BC94" w14:textId="77777777" w:rsidR="004F4CA8" w:rsidRDefault="004F4CA8">
      <w:pPr>
        <w:pStyle w:val="Heading2"/>
        <w:numPr>
          <w:ilvl w:val="1"/>
          <w:numId w:val="1"/>
        </w:numPr>
        <w:rPr>
          <w:lang w:val="fr-CA"/>
        </w:rPr>
      </w:pPr>
      <w:r>
        <w:rPr>
          <w:lang w:val="fr-FR"/>
        </w:rPr>
        <w:t>Les réaffectations classées comme changements importants doivent être documentées à l’avance, dans un plan annuel de mise en œuvre de la tranche, remis tel que prévu au paragraphe 5 d) ci-dessus, ou dans une révision d’un plan annuel de mise en œuvre de la tranche existant, à remettre huit semaines avant toute réunion du Comité exécutif, pour approbation. Une réaffectation est dite importante lorsqu’elle vise :</w:t>
      </w:r>
    </w:p>
    <w:p w14:paraId="264A54BB" w14:textId="77777777" w:rsidR="004F4CA8" w:rsidRDefault="004F4CA8" w:rsidP="004F4CA8">
      <w:pPr>
        <w:pStyle w:val="Heading3"/>
        <w:numPr>
          <w:ilvl w:val="2"/>
          <w:numId w:val="1"/>
        </w:numPr>
        <w:rPr>
          <w:lang w:val="fr-FR"/>
        </w:rPr>
      </w:pPr>
      <w:r>
        <w:rPr>
          <w:lang w:val="fr-CA"/>
        </w:rPr>
        <w:t>D</w:t>
      </w:r>
      <w:r>
        <w:rPr>
          <w:lang w:val="fr-FR"/>
        </w:rPr>
        <w:t xml:space="preserve">es enjeux qui pourraient concerner les règles et politiques du Fonds multilatéral ; </w:t>
      </w:r>
    </w:p>
    <w:p w14:paraId="0CA1510B" w14:textId="77777777" w:rsidR="004F4CA8" w:rsidRDefault="004F4CA8">
      <w:pPr>
        <w:pStyle w:val="Heading3"/>
        <w:numPr>
          <w:ilvl w:val="2"/>
          <w:numId w:val="1"/>
        </w:numPr>
        <w:rPr>
          <w:lang w:val="fr-FR"/>
        </w:rPr>
      </w:pPr>
      <w:r>
        <w:rPr>
          <w:lang w:val="fr-FR"/>
        </w:rPr>
        <w:t xml:space="preserve">Des changements qui pourraient modifier une clause quelconque du présent Accord ; </w:t>
      </w:r>
    </w:p>
    <w:p w14:paraId="23AED4EF" w14:textId="77C298EA" w:rsidR="004F4CA8" w:rsidRDefault="004F4CA8">
      <w:pPr>
        <w:pStyle w:val="Heading3"/>
        <w:numPr>
          <w:ilvl w:val="2"/>
          <w:numId w:val="1"/>
        </w:numPr>
        <w:rPr>
          <w:lang w:val="fr-FR"/>
        </w:rPr>
      </w:pPr>
      <w:r>
        <w:rPr>
          <w:lang w:val="fr-FR"/>
        </w:rPr>
        <w:t xml:space="preserve">Des changements dans les montants annuels de financement alloués aux agences bilatérales individuelles ou d’exécution pour les différentes tranches ; </w:t>
      </w:r>
    </w:p>
    <w:p w14:paraId="052BA8AC" w14:textId="36ED527C" w:rsidR="004F4CA8" w:rsidRDefault="004F4CA8">
      <w:pPr>
        <w:pStyle w:val="Heading3"/>
        <w:numPr>
          <w:ilvl w:val="2"/>
          <w:numId w:val="1"/>
        </w:numPr>
        <w:rPr>
          <w:lang w:val="fr-FR"/>
        </w:rPr>
      </w:pPr>
      <w:r>
        <w:rPr>
          <w:lang w:val="fr-FR"/>
        </w:rPr>
        <w:t>La fourniture de fonds pour des activités qui ne sont pas incluses dans le plan de mise en œuvre annuel de la tranche courant endossé ou bien le retrait d’une activité du plan annuel de mise en œuvre de la tranche, repr</w:t>
      </w:r>
      <w:r w:rsidR="00E53B40">
        <w:rPr>
          <w:lang w:val="fr-FR"/>
        </w:rPr>
        <w:t>ésentant un coût supérieur à 30 </w:t>
      </w:r>
      <w:r>
        <w:rPr>
          <w:lang w:val="fr-FR"/>
        </w:rPr>
        <w:t>pour cent du coût total de la dernière tranche approuvée ;</w:t>
      </w:r>
      <w:r w:rsidR="00E53B40" w:rsidRPr="00E53B40">
        <w:rPr>
          <w:lang w:val="fr-FR"/>
        </w:rPr>
        <w:t xml:space="preserve"> </w:t>
      </w:r>
      <w:r w:rsidR="00E53B40">
        <w:rPr>
          <w:lang w:val="fr-FR"/>
        </w:rPr>
        <w:t>et</w:t>
      </w:r>
    </w:p>
    <w:p w14:paraId="76F28BC6" w14:textId="4DF7989F" w:rsidR="004F4CA8" w:rsidRDefault="004F4CA8" w:rsidP="004F4CA8">
      <w:pPr>
        <w:pStyle w:val="Heading3"/>
        <w:numPr>
          <w:ilvl w:val="2"/>
          <w:numId w:val="1"/>
        </w:numPr>
        <w:rPr>
          <w:lang w:val="fr-FR"/>
        </w:rPr>
      </w:pPr>
      <w:r>
        <w:rPr>
          <w:lang w:val="fr-FR"/>
        </w:rPr>
        <w:t>Les changements de technologie de remplacement, étant entendu que toute proposition relative à une telle demande précisera les coûts différentiels connexes, les conséquences possibles sur le climat et la différence en tonnes PAO à éliminer, s’il y a lieu, et confirmera que le pays reconnaît que les économies possibles de coûts différentiels liées au changement de technologie réduiraient en conséquence le finance</w:t>
      </w:r>
      <w:r w:rsidR="00E53B40">
        <w:rPr>
          <w:lang w:val="fr-FR"/>
        </w:rPr>
        <w:t xml:space="preserve">ment global prévu à cet Accord ; </w:t>
      </w:r>
    </w:p>
    <w:p w14:paraId="51E91B19" w14:textId="77777777" w:rsidR="004F4CA8" w:rsidRDefault="004F4CA8" w:rsidP="004F4CA8">
      <w:pPr>
        <w:pStyle w:val="Heading2"/>
        <w:numPr>
          <w:ilvl w:val="1"/>
          <w:numId w:val="1"/>
        </w:numPr>
        <w:rPr>
          <w:lang w:val="fr-FR"/>
        </w:rPr>
      </w:pPr>
      <w:r>
        <w:rPr>
          <w:lang w:val="fr-FR"/>
        </w:rPr>
        <w:lastRenderedPageBreak/>
        <w:t>Les réaffectations qui ne sont pas classées comme changements importants peuvent être intégrées au plan annuel de mise en œuvre de la tranche approuvé, en cours d’application à ce moment, et communiquées au Comité exécutif dans le rapport annuel de mise en œuvre de la tranche suivant ; et</w:t>
      </w:r>
    </w:p>
    <w:p w14:paraId="76C164C5" w14:textId="77777777" w:rsidR="004F4CA8" w:rsidRDefault="004F4CA8">
      <w:pPr>
        <w:pStyle w:val="Heading2"/>
        <w:keepNext/>
        <w:keepLines/>
        <w:numPr>
          <w:ilvl w:val="1"/>
          <w:numId w:val="1"/>
        </w:numPr>
        <w:rPr>
          <w:lang w:val="fr-FR"/>
        </w:rPr>
      </w:pPr>
      <w:r>
        <w:rPr>
          <w:lang w:val="fr-FR"/>
        </w:rPr>
        <w:t xml:space="preserve">Tous les fonds restants détenus par les agences bilatérales ou d’exécution ou le Pays en vertu du Plan seront restitués au Fonds multilatéral lors de l’achèvement de la dernière tranche prévue dans le cadre du présent Accord. </w:t>
      </w:r>
    </w:p>
    <w:p w14:paraId="7443DFD6" w14:textId="77777777" w:rsidR="004F4CA8" w:rsidRDefault="004F4CA8">
      <w:pPr>
        <w:rPr>
          <w:lang w:val="fr-FR" w:eastAsia="en-CA"/>
        </w:rPr>
      </w:pPr>
      <w:r>
        <w:rPr>
          <w:b/>
          <w:lang w:val="fr-FR" w:eastAsia="en-CA"/>
        </w:rPr>
        <w:t>Facteurs à prendre en ligne de compte pour le secteur de l’entretien de l’équipement de réfrigération</w:t>
      </w:r>
    </w:p>
    <w:p w14:paraId="6AEF01C3" w14:textId="77777777" w:rsidR="004F4CA8" w:rsidRDefault="004F4CA8">
      <w:pPr>
        <w:rPr>
          <w:lang w:val="fr-FR" w:eastAsia="en-CA"/>
        </w:rPr>
      </w:pPr>
    </w:p>
    <w:p w14:paraId="6E237AC4" w14:textId="77777777" w:rsidR="004F4CA8" w:rsidRDefault="004F4CA8">
      <w:pPr>
        <w:pStyle w:val="Heading1"/>
        <w:rPr>
          <w:lang w:val="fr-FR"/>
        </w:rPr>
      </w:pPr>
      <w:r>
        <w:rPr>
          <w:lang w:val="fr-FR"/>
        </w:rPr>
        <w:t>La réalisation des activités dans le sous-secteur de l’entretien des appareils de réfrigération fera l’objet d’une attention particulière, notamment sur les points suivants : </w:t>
      </w:r>
    </w:p>
    <w:p w14:paraId="6229A4D1" w14:textId="77777777" w:rsidR="004F4CA8" w:rsidRDefault="004F4CA8">
      <w:pPr>
        <w:pStyle w:val="Heading2"/>
        <w:numPr>
          <w:ilvl w:val="1"/>
          <w:numId w:val="1"/>
        </w:numPr>
        <w:rPr>
          <w:lang w:val="fr-FR"/>
        </w:rPr>
      </w:pPr>
      <w:r>
        <w:rPr>
          <w:lang w:val="fr-FR"/>
        </w:rPr>
        <w:t>Le Pays utilisera la marge de manœuvre offerte en vertu du présent Accord pour répondre aux besoins spécifiques qui pourraient survenir lors de la mise en œuvre du projet ; et</w:t>
      </w:r>
    </w:p>
    <w:p w14:paraId="72A4CA41" w14:textId="77777777" w:rsidR="004F4CA8" w:rsidRDefault="004F4CA8">
      <w:pPr>
        <w:pStyle w:val="Heading2"/>
        <w:numPr>
          <w:ilvl w:val="1"/>
          <w:numId w:val="1"/>
        </w:numPr>
        <w:rPr>
          <w:lang w:val="fr-FR"/>
        </w:rPr>
      </w:pPr>
      <w:r>
        <w:rPr>
          <w:lang w:val="fr-FR"/>
        </w:rPr>
        <w:t>Le Pays et les agences bilatérales et d’exécution concernées tiendront compte des décisions pertinentes concernant le secteur de l’entretien de l’équipement de réfrigération pendant la mise en œuvre du plan.</w:t>
      </w:r>
    </w:p>
    <w:p w14:paraId="36F001C5" w14:textId="77777777" w:rsidR="004F4CA8" w:rsidRDefault="004F4CA8">
      <w:pPr>
        <w:keepNext/>
        <w:keepLines/>
        <w:rPr>
          <w:lang w:val="fr-FR" w:eastAsia="en-CA"/>
        </w:rPr>
      </w:pPr>
      <w:r>
        <w:rPr>
          <w:b/>
          <w:lang w:val="fr-FR" w:eastAsia="en-CA"/>
        </w:rPr>
        <w:t>Agences bilatérales et d’exécution</w:t>
      </w:r>
    </w:p>
    <w:p w14:paraId="3080BA9C" w14:textId="77777777" w:rsidR="004F4CA8" w:rsidRDefault="004F4CA8">
      <w:pPr>
        <w:keepNext/>
        <w:keepLines/>
        <w:rPr>
          <w:lang w:val="fr-FR" w:eastAsia="en-CA"/>
        </w:rPr>
      </w:pPr>
    </w:p>
    <w:p w14:paraId="5583B68E" w14:textId="77777777" w:rsidR="004F4CA8" w:rsidRDefault="004F4CA8">
      <w:pPr>
        <w:pStyle w:val="Heading1"/>
        <w:keepNext/>
        <w:keepLines/>
        <w:rPr>
          <w:lang w:val="fr-FR"/>
        </w:rPr>
      </w:pPr>
      <w:r>
        <w:rPr>
          <w:lang w:val="fr-FR"/>
        </w:rPr>
        <w:t>Le Pays convient d’assumer la responsabilité générale de la gestion et de la mise en œuvre du présent Accord et de toutes les activités entreprises dans le cadre de ce dernier ou en son nom afin de s’acquitter de ses obligations en vertu du présent Accord. Le PNUE a convenu d’agir en qualité d’agence d’exécution principale (« l’Agence principale »), et l’ONUDI a convenu d’agir en qualité d’agence de coopération (« l’Agence de coopération »), sous la gouverne de l’Agence principale, en ce qui concerne les activités du Pays prévues en vertu du présent Accord. Le Pays accepte les évaluations périodiques qui pourront être effectuées dans le cadre des programmes de travail de surveillance et d’évaluation du Fonds multilatéral ou du programme d’évaluation de l’Agence principale et/ou de l’Agence de coopération parties au présent Accord.</w:t>
      </w:r>
    </w:p>
    <w:p w14:paraId="38FF5528" w14:textId="77777777" w:rsidR="004F4CA8" w:rsidRDefault="004F4CA8">
      <w:pPr>
        <w:pStyle w:val="Heading1"/>
        <w:rPr>
          <w:lang w:val="fr-FR"/>
        </w:rPr>
      </w:pPr>
      <w:r>
        <w:rPr>
          <w:lang w:val="fr-FR"/>
        </w:rPr>
        <w:t>L’Agence principale sera responsable de la coordination de la planification, de la mise en œuvre et des rapports pour toutes les activités dans le cadre du présent Accord, comprenant entre autres la vérification indépendante indiquée au paragraphe 5 b). L’Agence de coopération soutiendra l’Agence principale en mettant en œuvre le Plan sous la coordination générale de l’Agence principale. Les rôles de l’Agence principale et de l’Agence de coopération sont indiqués respectivement aux Appendices 6-A et 6</w:t>
      </w:r>
      <w:r>
        <w:rPr>
          <w:lang w:val="fr-FR"/>
        </w:rPr>
        <w:noBreakHyphen/>
        <w:t>B. Le Comité exécutif consent, en principe, à verser à l’Agence principale et à l’Agence de coopération les honoraires indiqués aux lignes 2.2 et 2.4 de l’Appendice 2-A.</w:t>
      </w:r>
    </w:p>
    <w:p w14:paraId="3672A4C4" w14:textId="77777777" w:rsidR="004F4CA8" w:rsidRDefault="004F4CA8">
      <w:pPr>
        <w:rPr>
          <w:b/>
          <w:lang w:val="fr-FR" w:eastAsia="en-CA"/>
        </w:rPr>
      </w:pPr>
      <w:r>
        <w:rPr>
          <w:b/>
          <w:lang w:val="fr-FR" w:eastAsia="en-CA"/>
        </w:rPr>
        <w:t>Non-respect de l’Accord</w:t>
      </w:r>
    </w:p>
    <w:p w14:paraId="6727C6BF" w14:textId="77777777" w:rsidR="004F4CA8" w:rsidRDefault="004F4CA8">
      <w:pPr>
        <w:rPr>
          <w:b/>
          <w:lang w:val="fr-FR" w:eastAsia="en-CA"/>
        </w:rPr>
      </w:pPr>
    </w:p>
    <w:p w14:paraId="7C007B87" w14:textId="77777777" w:rsidR="004F4CA8" w:rsidRDefault="004F4CA8">
      <w:pPr>
        <w:pStyle w:val="Heading1"/>
        <w:rPr>
          <w:lang w:val="fr-FR"/>
        </w:rPr>
      </w:pPr>
      <w:r>
        <w:rPr>
          <w:lang w:val="fr-FR"/>
        </w:rPr>
        <w:t xml:space="preserve">Si, pour quelque raison que ce soit, le Pays ne respecte pas les Objectifs d’élimination des substances indiquées à la ligne 1.2 de l’Appendice 2-A ou bien ne se conforme pas au présent Accord, il accepte alors de ne plus être en droit de prétendre au financement conformément au calendrier de financement approuvé. Il appartient au Comité exécutif de rétablir ce financement, conformément à un calendrier de financement révisé établi par ses soins, une fois que le Pays aura prouvé qu’il a respecté toutes les obligations qu’il aurait dû satisfaire avant la réception de la prochaine tranche de financement conformément au calendrier de financement approuvé. Le Pays convient que le Comité exécutif peut déduire du montant du financement le montant indiqué à l’Appendice 7-A (« Réductions du financement en cas de non-conformité ») pour chaque kilogramme de PAO dont la consommation n’aura pas été réduite au cours d’une même année. Le Comité exécutif étudiera chaque cas spécifique de non-conformité du Pays </w:t>
      </w:r>
      <w:r>
        <w:rPr>
          <w:lang w:val="fr-FR"/>
        </w:rPr>
        <w:lastRenderedPageBreak/>
        <w:t>au présent Accord et prendra des décisions en conséquence. Une fois les décisions prises, ce cas spécifique de non-conformité ne constituera plus un obstacle au financement des tranches futures indiquées au paragraphe 5 précédent.</w:t>
      </w:r>
    </w:p>
    <w:p w14:paraId="398FEAB2" w14:textId="77777777" w:rsidR="004F4CA8" w:rsidRDefault="004F4CA8">
      <w:pPr>
        <w:pStyle w:val="Heading1"/>
        <w:rPr>
          <w:lang w:val="fr-FR"/>
        </w:rPr>
      </w:pPr>
      <w:r>
        <w:rPr>
          <w:lang w:val="fr-FR"/>
        </w:rPr>
        <w:t>Le financement du présent Accord ne sera pas modifié en raison de toute décision future du Comité exécutif qui pourrait avoir une incidence sur le financement de tout autre projet de consommation sectorielle ou sur toute autre activité connexe dans le Pays.</w:t>
      </w:r>
    </w:p>
    <w:p w14:paraId="612B83DB" w14:textId="77777777" w:rsidR="004F4CA8" w:rsidRDefault="004F4CA8">
      <w:pPr>
        <w:pStyle w:val="Heading1"/>
        <w:rPr>
          <w:lang w:val="fr-FR"/>
        </w:rPr>
      </w:pPr>
      <w:r>
        <w:rPr>
          <w:lang w:val="fr-FR"/>
        </w:rPr>
        <w:t>Le Pays se conformera à toute demande raisonnable du Comité exécutif, de l’Agence principale et de l’Agence de coopération en vue de faciliter la mise en œuvre du présent Accord. En particulier, il permettra à l’Agence principale et à l’Agence de coopération d’accéder aux renseignements nécessaires pour vérifier la conformité à cet Accord.</w:t>
      </w:r>
    </w:p>
    <w:p w14:paraId="5D6E568D" w14:textId="77777777" w:rsidR="004F4CA8" w:rsidRDefault="004F4CA8">
      <w:pPr>
        <w:rPr>
          <w:lang w:val="fr-FR" w:eastAsia="en-CA"/>
        </w:rPr>
      </w:pPr>
      <w:r>
        <w:rPr>
          <w:b/>
          <w:lang w:val="fr-FR" w:eastAsia="en-CA"/>
        </w:rPr>
        <w:t>Date d’achèvement</w:t>
      </w:r>
    </w:p>
    <w:p w14:paraId="6CFB51EF" w14:textId="77777777" w:rsidR="004F4CA8" w:rsidRDefault="004F4CA8">
      <w:pPr>
        <w:rPr>
          <w:lang w:val="fr-FR" w:eastAsia="en-CA"/>
        </w:rPr>
      </w:pPr>
    </w:p>
    <w:p w14:paraId="0083418D" w14:textId="77777777" w:rsidR="004F4CA8" w:rsidRDefault="004F4CA8">
      <w:pPr>
        <w:pStyle w:val="Heading1"/>
        <w:rPr>
          <w:lang w:val="fr-FR"/>
        </w:rPr>
      </w:pPr>
      <w:r>
        <w:rPr>
          <w:lang w:val="fr-FR"/>
        </w:rPr>
        <w:t>L’achèvement du Plan et de l’Accord s’y rapportant aura lieu à la fin de l’année qui suit la dernière année pour laquelle la consommation totale maximum autorisée est spécifiée dans l’Appendice 2-A. Si des activités qui étaient prévues dans le plan de mise en œuvre de la tranche et dans ses révisions conformément aux paragraphes 5 d) et 7 se trouvaient encore en souffrance à ce moment-là, l’achèvement du Plan serait reporté à la fin de l’année suivant la mise en œuvre des activités restantes. Les exigences de remise de rapport selon les paragraphes 1 a), 1 b), 1 d) et 1 e) de l’Appendice 4-A continueront jusqu’à l’achèvement du Plan à moins d’indication contraire de la part du Comité exécutif.</w:t>
      </w:r>
    </w:p>
    <w:p w14:paraId="46767E49" w14:textId="77777777" w:rsidR="004F4CA8" w:rsidRDefault="004F4CA8">
      <w:pPr>
        <w:rPr>
          <w:b/>
          <w:lang w:val="fr-FR" w:eastAsia="en-CA"/>
        </w:rPr>
      </w:pPr>
      <w:r>
        <w:rPr>
          <w:b/>
          <w:lang w:val="fr-FR" w:eastAsia="en-CA"/>
        </w:rPr>
        <w:t>Validité</w:t>
      </w:r>
    </w:p>
    <w:p w14:paraId="4AD79BF9" w14:textId="77777777" w:rsidR="004F4CA8" w:rsidRDefault="004F4CA8">
      <w:pPr>
        <w:rPr>
          <w:b/>
          <w:lang w:val="fr-FR" w:eastAsia="en-CA"/>
        </w:rPr>
      </w:pPr>
    </w:p>
    <w:p w14:paraId="4C878283" w14:textId="77777777" w:rsidR="004F4CA8" w:rsidRDefault="004F4CA8">
      <w:pPr>
        <w:pStyle w:val="StyleHeading1Para1Heading1CharHeading1Char3CharHeadin"/>
        <w:numPr>
          <w:ilvl w:val="0"/>
          <w:numId w:val="1"/>
        </w:numPr>
        <w:tabs>
          <w:tab w:val="clear" w:pos="0"/>
        </w:tabs>
        <w:rPr>
          <w:lang w:val="fr-CA"/>
        </w:rPr>
      </w:pPr>
      <w:r>
        <w:rPr>
          <w:lang w:val="fr-FR"/>
        </w:rPr>
        <w:t>Toutes les conditions définies dans le présent Accord seront mises en œuvre uniquement dans le contexte du Protocole de Montréal et comme le stipule le présent Accord. Sauf indication contraire, la signification de tous les termes utilisés dans le présent Accord est celle qui leur est attribuée dans le Protocole de Montréal.</w:t>
      </w:r>
    </w:p>
    <w:p w14:paraId="05A6BA61" w14:textId="77777777" w:rsidR="004F4CA8" w:rsidRDefault="004F4CA8">
      <w:pPr>
        <w:pStyle w:val="StyleHeading1Para1Heading1CharHeading1Char3CharHeadin"/>
        <w:numPr>
          <w:ilvl w:val="0"/>
          <w:numId w:val="1"/>
        </w:numPr>
        <w:tabs>
          <w:tab w:val="clear" w:pos="0"/>
        </w:tabs>
        <w:rPr>
          <w:lang w:val="fr-CA"/>
        </w:rPr>
      </w:pPr>
      <w:r>
        <w:rPr>
          <w:lang w:val="fr-FR"/>
        </w:rPr>
        <w:t>Cet Accord ne peut être modifié ou résilié que par consentement mutuel écrit du Pays et du Comité exécutif du Fonds multilatéral.</w:t>
      </w:r>
    </w:p>
    <w:p w14:paraId="6848C618" w14:textId="77777777" w:rsidR="004F4CA8" w:rsidRDefault="004F4CA8">
      <w:pPr>
        <w:keepNext/>
        <w:keepLines/>
        <w:rPr>
          <w:b/>
          <w:lang w:val="fr-CA"/>
        </w:rPr>
      </w:pPr>
      <w:r>
        <w:rPr>
          <w:b/>
          <w:lang w:val="fr-FR"/>
        </w:rPr>
        <w:br w:type="page"/>
      </w:r>
      <w:r>
        <w:rPr>
          <w:b/>
          <w:lang w:val="fr-CA"/>
        </w:rPr>
        <w:lastRenderedPageBreak/>
        <w:t xml:space="preserve">APPENDICES </w:t>
      </w:r>
    </w:p>
    <w:p w14:paraId="4AE48306" w14:textId="77777777" w:rsidR="004F4CA8" w:rsidRDefault="004F4CA8">
      <w:pPr>
        <w:keepNext/>
        <w:keepLines/>
        <w:rPr>
          <w:b/>
          <w:lang w:val="fr-CA"/>
        </w:rPr>
      </w:pPr>
    </w:p>
    <w:p w14:paraId="3B836422" w14:textId="77777777" w:rsidR="004F4CA8" w:rsidRDefault="004F4CA8">
      <w:pPr>
        <w:rPr>
          <w:b/>
          <w:lang w:val="fr-CA"/>
        </w:rPr>
      </w:pPr>
      <w:r>
        <w:rPr>
          <w:b/>
          <w:lang w:val="fr-CA"/>
        </w:rPr>
        <w:t>APPENDICE 1-A : LES SUBSTANCES</w:t>
      </w:r>
    </w:p>
    <w:p w14:paraId="3AA535DB" w14:textId="77777777" w:rsidR="004F4CA8" w:rsidRDefault="004F4CA8">
      <w:pPr>
        <w:rPr>
          <w:lang w:val="fr-CA"/>
        </w:rPr>
      </w:pPr>
    </w:p>
    <w:tbl>
      <w:tblPr>
        <w:tblW w:w="93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69"/>
        <w:gridCol w:w="868"/>
        <w:gridCol w:w="872"/>
        <w:gridCol w:w="4772"/>
      </w:tblGrid>
      <w:tr w:rsidR="004F4CA8" w:rsidRPr="00117C2C" w14:paraId="75695CCD" w14:textId="77777777" w:rsidTr="00C8767E">
        <w:trPr>
          <w:trHeight w:val="375"/>
          <w:jc w:val="center"/>
        </w:trPr>
        <w:tc>
          <w:tcPr>
            <w:tcW w:w="2869" w:type="dxa"/>
            <w:vAlign w:val="center"/>
          </w:tcPr>
          <w:p w14:paraId="6F0FF3AA" w14:textId="77777777" w:rsidR="004F4CA8" w:rsidRDefault="004F4CA8">
            <w:pPr>
              <w:jc w:val="center"/>
              <w:rPr>
                <w:b/>
                <w:sz w:val="20"/>
                <w:szCs w:val="20"/>
                <w:lang w:val="fr-CA" w:eastAsia="en-CA"/>
              </w:rPr>
            </w:pPr>
            <w:r>
              <w:rPr>
                <w:b/>
                <w:sz w:val="20"/>
                <w:szCs w:val="20"/>
                <w:lang w:val="fr-CA" w:eastAsia="en-CA"/>
              </w:rPr>
              <w:t>Substances</w:t>
            </w:r>
          </w:p>
        </w:tc>
        <w:tc>
          <w:tcPr>
            <w:tcW w:w="868" w:type="dxa"/>
            <w:vAlign w:val="center"/>
          </w:tcPr>
          <w:p w14:paraId="5203AA2E" w14:textId="77777777" w:rsidR="004F4CA8" w:rsidRDefault="004F4CA8">
            <w:pPr>
              <w:jc w:val="center"/>
              <w:rPr>
                <w:b/>
                <w:sz w:val="20"/>
                <w:szCs w:val="20"/>
                <w:lang w:val="fr-CA" w:eastAsia="en-CA"/>
              </w:rPr>
            </w:pPr>
            <w:r>
              <w:rPr>
                <w:b/>
                <w:sz w:val="20"/>
                <w:szCs w:val="20"/>
                <w:lang w:val="fr-CA" w:eastAsia="en-CA"/>
              </w:rPr>
              <w:t>Annexe</w:t>
            </w:r>
          </w:p>
        </w:tc>
        <w:tc>
          <w:tcPr>
            <w:tcW w:w="872" w:type="dxa"/>
            <w:vAlign w:val="center"/>
          </w:tcPr>
          <w:p w14:paraId="71A4966D" w14:textId="77777777" w:rsidR="004F4CA8" w:rsidRDefault="004F4CA8">
            <w:pPr>
              <w:jc w:val="center"/>
              <w:rPr>
                <w:b/>
                <w:sz w:val="20"/>
                <w:szCs w:val="20"/>
                <w:lang w:val="fr-CA" w:eastAsia="en-CA"/>
              </w:rPr>
            </w:pPr>
            <w:r>
              <w:rPr>
                <w:b/>
                <w:sz w:val="20"/>
                <w:szCs w:val="20"/>
                <w:lang w:val="fr-CA" w:eastAsia="en-CA"/>
              </w:rPr>
              <w:t>Groupe</w:t>
            </w:r>
          </w:p>
        </w:tc>
        <w:tc>
          <w:tcPr>
            <w:tcW w:w="4772" w:type="dxa"/>
            <w:vAlign w:val="center"/>
          </w:tcPr>
          <w:p w14:paraId="522BCD21" w14:textId="77777777" w:rsidR="004F4CA8" w:rsidRDefault="004F4CA8">
            <w:pPr>
              <w:jc w:val="center"/>
              <w:rPr>
                <w:b/>
                <w:sz w:val="20"/>
                <w:szCs w:val="20"/>
                <w:lang w:val="fr-CA" w:eastAsia="en-CA"/>
              </w:rPr>
            </w:pPr>
            <w:r>
              <w:rPr>
                <w:b/>
                <w:sz w:val="20"/>
                <w:szCs w:val="20"/>
                <w:lang w:val="fr-CA" w:eastAsia="en-CA"/>
              </w:rPr>
              <w:t>Point de départ des réductions globales de consommation (tonnes PAO)</w:t>
            </w:r>
          </w:p>
        </w:tc>
      </w:tr>
      <w:tr w:rsidR="004F4CA8" w14:paraId="00E09FBE" w14:textId="77777777" w:rsidTr="00C8767E">
        <w:trPr>
          <w:trHeight w:val="218"/>
          <w:jc w:val="center"/>
        </w:trPr>
        <w:tc>
          <w:tcPr>
            <w:tcW w:w="2869" w:type="dxa"/>
          </w:tcPr>
          <w:p w14:paraId="661A214D" w14:textId="77777777" w:rsidR="004F4CA8" w:rsidRDefault="004F4CA8">
            <w:pPr>
              <w:keepNext/>
              <w:rPr>
                <w:sz w:val="20"/>
                <w:szCs w:val="20"/>
                <w:lang w:val="fr-CA"/>
              </w:rPr>
            </w:pPr>
            <w:r>
              <w:rPr>
                <w:sz w:val="20"/>
                <w:szCs w:val="20"/>
                <w:lang w:val="fr-CA"/>
              </w:rPr>
              <w:t>HCFC-22</w:t>
            </w:r>
          </w:p>
        </w:tc>
        <w:tc>
          <w:tcPr>
            <w:tcW w:w="868" w:type="dxa"/>
          </w:tcPr>
          <w:p w14:paraId="137C787E" w14:textId="77777777" w:rsidR="004F4CA8" w:rsidRDefault="004F4CA8">
            <w:pPr>
              <w:jc w:val="left"/>
              <w:rPr>
                <w:sz w:val="20"/>
                <w:szCs w:val="20"/>
                <w:lang w:val="fr-CA" w:eastAsia="en-CA"/>
              </w:rPr>
            </w:pPr>
            <w:r>
              <w:rPr>
                <w:sz w:val="20"/>
                <w:szCs w:val="20"/>
                <w:lang w:val="fr-CA" w:eastAsia="en-CA"/>
              </w:rPr>
              <w:t>C</w:t>
            </w:r>
          </w:p>
        </w:tc>
        <w:tc>
          <w:tcPr>
            <w:tcW w:w="872" w:type="dxa"/>
          </w:tcPr>
          <w:p w14:paraId="2927345E" w14:textId="77777777" w:rsidR="004F4CA8" w:rsidRDefault="004F4CA8">
            <w:pPr>
              <w:jc w:val="left"/>
              <w:rPr>
                <w:sz w:val="20"/>
                <w:szCs w:val="20"/>
                <w:lang w:val="fr-CA" w:eastAsia="en-CA"/>
              </w:rPr>
            </w:pPr>
            <w:r>
              <w:rPr>
                <w:sz w:val="20"/>
                <w:szCs w:val="20"/>
                <w:lang w:val="fr-CA" w:eastAsia="en-CA"/>
              </w:rPr>
              <w:t xml:space="preserve">I </w:t>
            </w:r>
          </w:p>
        </w:tc>
        <w:tc>
          <w:tcPr>
            <w:tcW w:w="4772" w:type="dxa"/>
          </w:tcPr>
          <w:p w14:paraId="6010D5A2" w14:textId="77777777" w:rsidR="004F4CA8" w:rsidRDefault="004F4CA8" w:rsidP="00FA5BA1">
            <w:pPr>
              <w:jc w:val="center"/>
              <w:rPr>
                <w:sz w:val="20"/>
                <w:szCs w:val="20"/>
                <w:lang w:val="fr-CA"/>
              </w:rPr>
            </w:pPr>
            <w:r>
              <w:rPr>
                <w:sz w:val="20"/>
                <w:szCs w:val="20"/>
                <w:lang w:val="fr-CA"/>
              </w:rPr>
              <w:t>1,</w:t>
            </w:r>
            <w:r w:rsidRPr="006054D0">
              <w:rPr>
                <w:sz w:val="20"/>
                <w:szCs w:val="20"/>
                <w:lang w:val="fr-CA"/>
              </w:rPr>
              <w:t>09</w:t>
            </w:r>
          </w:p>
        </w:tc>
      </w:tr>
    </w:tbl>
    <w:p w14:paraId="445CE11D" w14:textId="77777777" w:rsidR="004F4CA8" w:rsidRPr="00655FC2" w:rsidRDefault="004F4CA8">
      <w:pPr>
        <w:jc w:val="left"/>
        <w:rPr>
          <w:lang w:val="fr-CA"/>
        </w:rPr>
      </w:pPr>
    </w:p>
    <w:p w14:paraId="3A34EC01" w14:textId="77777777" w:rsidR="004F4CA8" w:rsidRDefault="004F4CA8">
      <w:pPr>
        <w:keepNext/>
        <w:jc w:val="left"/>
        <w:rPr>
          <w:b/>
          <w:lang w:val="fr-CA"/>
        </w:rPr>
      </w:pPr>
    </w:p>
    <w:p w14:paraId="1B4EB8D5" w14:textId="77777777" w:rsidR="004F4CA8" w:rsidRDefault="004F4CA8">
      <w:pPr>
        <w:keepNext/>
        <w:jc w:val="left"/>
        <w:rPr>
          <w:b/>
          <w:lang w:val="fr-CA"/>
        </w:rPr>
      </w:pPr>
      <w:r>
        <w:rPr>
          <w:b/>
          <w:lang w:val="fr-CA"/>
        </w:rPr>
        <w:t>APPENDICE 2-A : LES OBJECTIFS ET LE FINANCEMENT</w:t>
      </w:r>
    </w:p>
    <w:p w14:paraId="36158E62" w14:textId="77777777" w:rsidR="004F4CA8" w:rsidRDefault="004F4CA8">
      <w:pPr>
        <w:keepNext/>
        <w:jc w:val="left"/>
        <w:rPr>
          <w:b/>
          <w:lang w:val="fr-CA"/>
        </w:rPr>
      </w:pPr>
    </w:p>
    <w:tbl>
      <w:tblPr>
        <w:tblW w:w="5000" w:type="pct"/>
        <w:jc w:val="center"/>
        <w:tblLook w:val="04A0" w:firstRow="1" w:lastRow="0" w:firstColumn="1" w:lastColumn="0" w:noHBand="0" w:noVBand="1"/>
      </w:tblPr>
      <w:tblGrid>
        <w:gridCol w:w="657"/>
        <w:gridCol w:w="2796"/>
        <w:gridCol w:w="801"/>
        <w:gridCol w:w="636"/>
        <w:gridCol w:w="801"/>
        <w:gridCol w:w="636"/>
        <w:gridCol w:w="711"/>
        <w:gridCol w:w="636"/>
        <w:gridCol w:w="781"/>
        <w:gridCol w:w="895"/>
      </w:tblGrid>
      <w:tr w:rsidR="004F4CA8" w:rsidRPr="00313C82" w14:paraId="6D8A35BB" w14:textId="77777777" w:rsidTr="00C8767E">
        <w:trPr>
          <w:cantSplit/>
          <w:trHeight w:val="98"/>
          <w:tblHeader/>
          <w:jc w:val="center"/>
        </w:trPr>
        <w:tc>
          <w:tcPr>
            <w:tcW w:w="351" w:type="pct"/>
            <w:tcBorders>
              <w:top w:val="single" w:sz="4" w:space="0" w:color="auto"/>
              <w:left w:val="single" w:sz="4" w:space="0" w:color="auto"/>
              <w:bottom w:val="single" w:sz="4" w:space="0" w:color="auto"/>
              <w:right w:val="single" w:sz="4" w:space="0" w:color="auto"/>
            </w:tcBorders>
            <w:shd w:val="clear" w:color="auto" w:fill="auto"/>
            <w:hideMark/>
          </w:tcPr>
          <w:p w14:paraId="7404189F" w14:textId="77777777" w:rsidR="004F4CA8" w:rsidRPr="00313C82" w:rsidRDefault="004F4CA8">
            <w:pPr>
              <w:keepNext/>
              <w:keepLines/>
              <w:jc w:val="center"/>
              <w:rPr>
                <w:b/>
                <w:bCs/>
                <w:color w:val="000000"/>
                <w:sz w:val="18"/>
                <w:szCs w:val="18"/>
                <w:lang w:val="fr-CA" w:eastAsia="en-CA"/>
              </w:rPr>
            </w:pPr>
            <w:r w:rsidRPr="00313C82">
              <w:rPr>
                <w:b/>
                <w:bCs/>
                <w:color w:val="000000"/>
                <w:sz w:val="18"/>
                <w:szCs w:val="18"/>
                <w:lang w:val="fr-CA" w:eastAsia="en-CA"/>
              </w:rPr>
              <w:t>Ligne</w:t>
            </w:r>
          </w:p>
        </w:tc>
        <w:tc>
          <w:tcPr>
            <w:tcW w:w="1496" w:type="pct"/>
            <w:tcBorders>
              <w:top w:val="single" w:sz="4" w:space="0" w:color="auto"/>
              <w:left w:val="nil"/>
              <w:bottom w:val="single" w:sz="4" w:space="0" w:color="auto"/>
              <w:right w:val="single" w:sz="4" w:space="0" w:color="auto"/>
            </w:tcBorders>
            <w:shd w:val="clear" w:color="auto" w:fill="auto"/>
            <w:hideMark/>
          </w:tcPr>
          <w:p w14:paraId="5C316F7D" w14:textId="77777777" w:rsidR="004F4CA8" w:rsidRPr="00313C82" w:rsidRDefault="004F4CA8">
            <w:pPr>
              <w:keepNext/>
              <w:keepLines/>
              <w:jc w:val="center"/>
              <w:rPr>
                <w:b/>
                <w:bCs/>
                <w:color w:val="000000"/>
                <w:sz w:val="18"/>
                <w:szCs w:val="18"/>
                <w:lang w:val="fr-CA" w:eastAsia="en-CA"/>
              </w:rPr>
            </w:pPr>
            <w:r w:rsidRPr="00313C82">
              <w:rPr>
                <w:b/>
                <w:bCs/>
                <w:color w:val="000000"/>
                <w:sz w:val="18"/>
                <w:szCs w:val="18"/>
                <w:lang w:val="fr-CA" w:eastAsia="en-CA"/>
              </w:rPr>
              <w:t>Rubrique</w:t>
            </w:r>
          </w:p>
        </w:tc>
        <w:tc>
          <w:tcPr>
            <w:tcW w:w="428" w:type="pct"/>
            <w:tcBorders>
              <w:top w:val="single" w:sz="4" w:space="0" w:color="auto"/>
              <w:left w:val="nil"/>
              <w:bottom w:val="single" w:sz="4" w:space="0" w:color="auto"/>
              <w:right w:val="single" w:sz="4" w:space="0" w:color="auto"/>
            </w:tcBorders>
            <w:shd w:val="clear" w:color="auto" w:fill="auto"/>
            <w:hideMark/>
          </w:tcPr>
          <w:p w14:paraId="6F8F059E" w14:textId="77777777" w:rsidR="004F4CA8" w:rsidRPr="00313C82" w:rsidRDefault="004F4CA8">
            <w:pPr>
              <w:keepNext/>
              <w:keepLines/>
              <w:jc w:val="center"/>
              <w:rPr>
                <w:b/>
                <w:bCs/>
                <w:color w:val="000000"/>
                <w:sz w:val="18"/>
                <w:szCs w:val="18"/>
                <w:lang w:val="fr-CA" w:eastAsia="en-CA"/>
              </w:rPr>
            </w:pPr>
            <w:r w:rsidRPr="00313C82">
              <w:rPr>
                <w:b/>
                <w:bCs/>
                <w:color w:val="000000"/>
                <w:sz w:val="18"/>
                <w:szCs w:val="18"/>
                <w:lang w:val="fr-CA" w:eastAsia="en-CA"/>
              </w:rPr>
              <w:t>2021</w:t>
            </w:r>
          </w:p>
        </w:tc>
        <w:tc>
          <w:tcPr>
            <w:tcW w:w="340" w:type="pct"/>
            <w:tcBorders>
              <w:top w:val="single" w:sz="4" w:space="0" w:color="auto"/>
              <w:left w:val="nil"/>
              <w:bottom w:val="single" w:sz="4" w:space="0" w:color="auto"/>
              <w:right w:val="single" w:sz="4" w:space="0" w:color="auto"/>
            </w:tcBorders>
            <w:shd w:val="clear" w:color="auto" w:fill="auto"/>
            <w:hideMark/>
          </w:tcPr>
          <w:p w14:paraId="5CD77E3A" w14:textId="77777777" w:rsidR="004F4CA8" w:rsidRPr="00313C82" w:rsidRDefault="004F4CA8">
            <w:pPr>
              <w:keepNext/>
              <w:keepLines/>
              <w:jc w:val="center"/>
              <w:rPr>
                <w:b/>
                <w:bCs/>
                <w:color w:val="000000"/>
                <w:sz w:val="18"/>
                <w:szCs w:val="18"/>
                <w:lang w:val="fr-CA" w:eastAsia="en-CA"/>
              </w:rPr>
            </w:pPr>
            <w:r w:rsidRPr="00313C82">
              <w:rPr>
                <w:b/>
                <w:bCs/>
                <w:color w:val="000000"/>
                <w:sz w:val="18"/>
                <w:szCs w:val="18"/>
                <w:lang w:val="fr-CA" w:eastAsia="en-CA"/>
              </w:rPr>
              <w:t>2022-2023</w:t>
            </w:r>
          </w:p>
        </w:tc>
        <w:tc>
          <w:tcPr>
            <w:tcW w:w="428" w:type="pct"/>
            <w:tcBorders>
              <w:top w:val="single" w:sz="4" w:space="0" w:color="auto"/>
              <w:left w:val="nil"/>
              <w:bottom w:val="single" w:sz="4" w:space="0" w:color="auto"/>
              <w:right w:val="single" w:sz="4" w:space="0" w:color="auto"/>
            </w:tcBorders>
            <w:shd w:val="clear" w:color="auto" w:fill="auto"/>
            <w:hideMark/>
          </w:tcPr>
          <w:p w14:paraId="52124C6A" w14:textId="77777777" w:rsidR="004F4CA8" w:rsidRPr="00313C82" w:rsidRDefault="004F4CA8">
            <w:pPr>
              <w:keepNext/>
              <w:keepLines/>
              <w:jc w:val="center"/>
              <w:rPr>
                <w:b/>
                <w:bCs/>
                <w:color w:val="000000"/>
                <w:sz w:val="18"/>
                <w:szCs w:val="18"/>
                <w:lang w:val="fr-CA" w:eastAsia="en-CA"/>
              </w:rPr>
            </w:pPr>
            <w:r w:rsidRPr="00313C82">
              <w:rPr>
                <w:b/>
                <w:bCs/>
                <w:color w:val="000000"/>
                <w:sz w:val="18"/>
                <w:szCs w:val="18"/>
                <w:lang w:val="fr-CA" w:eastAsia="en-CA"/>
              </w:rPr>
              <w:t>2024</w:t>
            </w:r>
          </w:p>
        </w:tc>
        <w:tc>
          <w:tcPr>
            <w:tcW w:w="340" w:type="pct"/>
            <w:tcBorders>
              <w:top w:val="single" w:sz="4" w:space="0" w:color="auto"/>
              <w:left w:val="nil"/>
              <w:bottom w:val="single" w:sz="4" w:space="0" w:color="auto"/>
              <w:right w:val="single" w:sz="4" w:space="0" w:color="auto"/>
            </w:tcBorders>
            <w:shd w:val="clear" w:color="auto" w:fill="auto"/>
            <w:hideMark/>
          </w:tcPr>
          <w:p w14:paraId="230A5414" w14:textId="77777777" w:rsidR="004F4CA8" w:rsidRPr="00313C82" w:rsidRDefault="004F4CA8">
            <w:pPr>
              <w:keepNext/>
              <w:keepLines/>
              <w:jc w:val="center"/>
              <w:rPr>
                <w:b/>
                <w:bCs/>
                <w:color w:val="000000"/>
                <w:sz w:val="18"/>
                <w:szCs w:val="18"/>
                <w:lang w:val="fr-CA" w:eastAsia="en-CA"/>
              </w:rPr>
            </w:pPr>
            <w:r w:rsidRPr="00313C82">
              <w:rPr>
                <w:b/>
                <w:bCs/>
                <w:color w:val="000000"/>
                <w:sz w:val="18"/>
                <w:szCs w:val="18"/>
                <w:lang w:val="fr-CA" w:eastAsia="en-CA"/>
              </w:rPr>
              <w:t>2025-2026</w:t>
            </w:r>
          </w:p>
        </w:tc>
        <w:tc>
          <w:tcPr>
            <w:tcW w:w="380" w:type="pct"/>
            <w:tcBorders>
              <w:top w:val="single" w:sz="4" w:space="0" w:color="auto"/>
              <w:left w:val="nil"/>
              <w:bottom w:val="single" w:sz="4" w:space="0" w:color="auto"/>
              <w:right w:val="single" w:sz="4" w:space="0" w:color="auto"/>
            </w:tcBorders>
            <w:shd w:val="clear" w:color="auto" w:fill="auto"/>
            <w:hideMark/>
          </w:tcPr>
          <w:p w14:paraId="5E484760" w14:textId="77777777" w:rsidR="004F4CA8" w:rsidRPr="00313C82" w:rsidRDefault="004F4CA8">
            <w:pPr>
              <w:keepNext/>
              <w:keepLines/>
              <w:jc w:val="center"/>
              <w:rPr>
                <w:b/>
                <w:bCs/>
                <w:color w:val="000000"/>
                <w:sz w:val="18"/>
                <w:szCs w:val="18"/>
                <w:lang w:val="fr-CA" w:eastAsia="en-CA"/>
              </w:rPr>
            </w:pPr>
            <w:r w:rsidRPr="00313C82">
              <w:rPr>
                <w:b/>
                <w:bCs/>
                <w:color w:val="000000"/>
                <w:sz w:val="18"/>
                <w:szCs w:val="18"/>
                <w:lang w:val="fr-CA" w:eastAsia="en-CA"/>
              </w:rPr>
              <w:t>2027</w:t>
            </w:r>
          </w:p>
        </w:tc>
        <w:tc>
          <w:tcPr>
            <w:tcW w:w="340" w:type="pct"/>
            <w:tcBorders>
              <w:top w:val="single" w:sz="4" w:space="0" w:color="auto"/>
              <w:left w:val="nil"/>
              <w:bottom w:val="single" w:sz="4" w:space="0" w:color="auto"/>
              <w:right w:val="single" w:sz="4" w:space="0" w:color="auto"/>
            </w:tcBorders>
            <w:shd w:val="clear" w:color="auto" w:fill="auto"/>
            <w:hideMark/>
          </w:tcPr>
          <w:p w14:paraId="15E70BFD" w14:textId="77777777" w:rsidR="004F4CA8" w:rsidRPr="00313C82" w:rsidRDefault="004F4CA8">
            <w:pPr>
              <w:keepNext/>
              <w:keepLines/>
              <w:jc w:val="center"/>
              <w:rPr>
                <w:b/>
                <w:bCs/>
                <w:color w:val="000000"/>
                <w:sz w:val="18"/>
                <w:szCs w:val="18"/>
                <w:lang w:val="fr-CA" w:eastAsia="en-CA"/>
              </w:rPr>
            </w:pPr>
            <w:r w:rsidRPr="00313C82">
              <w:rPr>
                <w:b/>
                <w:bCs/>
                <w:color w:val="000000"/>
                <w:sz w:val="18"/>
                <w:szCs w:val="18"/>
                <w:lang w:val="fr-CA" w:eastAsia="en-CA"/>
              </w:rPr>
              <w:t>2028-2029</w:t>
            </w:r>
          </w:p>
        </w:tc>
        <w:tc>
          <w:tcPr>
            <w:tcW w:w="417" w:type="pct"/>
            <w:tcBorders>
              <w:top w:val="single" w:sz="4" w:space="0" w:color="auto"/>
              <w:left w:val="nil"/>
              <w:bottom w:val="single" w:sz="4" w:space="0" w:color="auto"/>
              <w:right w:val="single" w:sz="4" w:space="0" w:color="auto"/>
            </w:tcBorders>
          </w:tcPr>
          <w:p w14:paraId="5BC3A1C8" w14:textId="77777777" w:rsidR="004F4CA8" w:rsidRPr="00313C82" w:rsidRDefault="004F4CA8">
            <w:pPr>
              <w:keepNext/>
              <w:keepLines/>
              <w:jc w:val="center"/>
              <w:rPr>
                <w:b/>
                <w:bCs/>
                <w:color w:val="000000"/>
                <w:sz w:val="18"/>
                <w:szCs w:val="18"/>
                <w:lang w:val="fr-CA" w:eastAsia="en-CA"/>
              </w:rPr>
            </w:pPr>
            <w:r w:rsidRPr="00313C82">
              <w:rPr>
                <w:b/>
                <w:bCs/>
                <w:sz w:val="18"/>
                <w:szCs w:val="18"/>
                <w:lang w:eastAsia="en-CA"/>
              </w:rPr>
              <w:t>2030</w:t>
            </w:r>
          </w:p>
        </w:tc>
        <w:tc>
          <w:tcPr>
            <w:tcW w:w="479" w:type="pct"/>
            <w:tcBorders>
              <w:top w:val="single" w:sz="4" w:space="0" w:color="auto"/>
              <w:left w:val="nil"/>
              <w:bottom w:val="single" w:sz="4" w:space="0" w:color="auto"/>
              <w:right w:val="single" w:sz="4" w:space="0" w:color="auto"/>
            </w:tcBorders>
          </w:tcPr>
          <w:p w14:paraId="7B224A52" w14:textId="77777777" w:rsidR="004F4CA8" w:rsidRPr="00313C82" w:rsidRDefault="004F4CA8">
            <w:pPr>
              <w:keepNext/>
              <w:keepLines/>
              <w:jc w:val="center"/>
              <w:rPr>
                <w:b/>
                <w:bCs/>
                <w:sz w:val="18"/>
                <w:szCs w:val="18"/>
                <w:lang w:eastAsia="en-CA"/>
              </w:rPr>
            </w:pPr>
            <w:r w:rsidRPr="00313C82">
              <w:rPr>
                <w:b/>
                <w:bCs/>
                <w:sz w:val="18"/>
                <w:szCs w:val="18"/>
                <w:lang w:eastAsia="en-CA"/>
              </w:rPr>
              <w:t>Total</w:t>
            </w:r>
          </w:p>
        </w:tc>
      </w:tr>
      <w:tr w:rsidR="004F4CA8" w:rsidRPr="00313C82" w14:paraId="37C6F128" w14:textId="77777777" w:rsidTr="00C8767E">
        <w:trPr>
          <w:trHeight w:val="408"/>
          <w:jc w:val="center"/>
        </w:trPr>
        <w:tc>
          <w:tcPr>
            <w:tcW w:w="351" w:type="pct"/>
            <w:tcBorders>
              <w:top w:val="nil"/>
              <w:left w:val="single" w:sz="4" w:space="0" w:color="auto"/>
              <w:bottom w:val="single" w:sz="4" w:space="0" w:color="auto"/>
              <w:right w:val="single" w:sz="4" w:space="0" w:color="auto"/>
            </w:tcBorders>
            <w:shd w:val="clear" w:color="auto" w:fill="auto"/>
            <w:hideMark/>
          </w:tcPr>
          <w:p w14:paraId="6A3C3035" w14:textId="77777777" w:rsidR="004F4CA8" w:rsidRPr="00313C82" w:rsidRDefault="004F4CA8" w:rsidP="00313C82">
            <w:pPr>
              <w:keepNext/>
              <w:keepLines/>
              <w:jc w:val="left"/>
              <w:rPr>
                <w:color w:val="000000"/>
                <w:sz w:val="18"/>
                <w:szCs w:val="18"/>
                <w:lang w:val="fr-CA" w:eastAsia="en-CA"/>
              </w:rPr>
            </w:pPr>
            <w:r w:rsidRPr="00313C82">
              <w:rPr>
                <w:color w:val="000000"/>
                <w:sz w:val="18"/>
                <w:szCs w:val="18"/>
                <w:lang w:val="fr-CA" w:eastAsia="en-CA"/>
              </w:rPr>
              <w:t>1.1</w:t>
            </w:r>
          </w:p>
        </w:tc>
        <w:tc>
          <w:tcPr>
            <w:tcW w:w="1496" w:type="pct"/>
            <w:tcBorders>
              <w:top w:val="nil"/>
              <w:left w:val="nil"/>
              <w:bottom w:val="single" w:sz="4" w:space="0" w:color="auto"/>
              <w:right w:val="single" w:sz="4" w:space="0" w:color="auto"/>
            </w:tcBorders>
            <w:shd w:val="clear" w:color="auto" w:fill="auto"/>
            <w:hideMark/>
          </w:tcPr>
          <w:p w14:paraId="2212430A" w14:textId="128EA9EE" w:rsidR="004F4CA8" w:rsidRPr="00313C82" w:rsidRDefault="004F4CA8" w:rsidP="00313C82">
            <w:pPr>
              <w:keepNext/>
              <w:jc w:val="left"/>
              <w:rPr>
                <w:sz w:val="18"/>
                <w:szCs w:val="18"/>
                <w:lang w:val="fr-CA" w:eastAsia="en-CA"/>
              </w:rPr>
            </w:pPr>
            <w:r w:rsidRPr="00313C82">
              <w:rPr>
                <w:sz w:val="18"/>
                <w:szCs w:val="18"/>
                <w:lang w:val="fr-CA" w:eastAsia="en-CA"/>
              </w:rPr>
              <w:t>Calendrier de réduction des sub</w:t>
            </w:r>
            <w:r w:rsidR="00C8767E">
              <w:rPr>
                <w:sz w:val="18"/>
                <w:szCs w:val="18"/>
                <w:lang w:val="fr-CA" w:eastAsia="en-CA"/>
              </w:rPr>
              <w:t>stances du groupe I de l’annexe </w:t>
            </w:r>
            <w:r w:rsidRPr="00313C82">
              <w:rPr>
                <w:sz w:val="18"/>
                <w:szCs w:val="18"/>
                <w:lang w:val="fr-CA" w:eastAsia="en-CA"/>
              </w:rPr>
              <w:t>C du Protocole de Montréal (tonnes PAO)</w:t>
            </w:r>
          </w:p>
        </w:tc>
        <w:tc>
          <w:tcPr>
            <w:tcW w:w="428" w:type="pct"/>
            <w:tcBorders>
              <w:top w:val="nil"/>
              <w:left w:val="nil"/>
              <w:bottom w:val="single" w:sz="4" w:space="0" w:color="auto"/>
              <w:right w:val="single" w:sz="4" w:space="0" w:color="auto"/>
            </w:tcBorders>
            <w:shd w:val="clear" w:color="auto" w:fill="auto"/>
          </w:tcPr>
          <w:p w14:paraId="31A28BAF" w14:textId="77777777" w:rsidR="004F4CA8" w:rsidRPr="00313C82" w:rsidRDefault="004F4CA8" w:rsidP="00313C82">
            <w:pPr>
              <w:jc w:val="right"/>
              <w:rPr>
                <w:sz w:val="18"/>
                <w:szCs w:val="18"/>
              </w:rPr>
            </w:pPr>
            <w:r>
              <w:rPr>
                <w:sz w:val="18"/>
                <w:szCs w:val="18"/>
              </w:rPr>
              <w:t>0,</w:t>
            </w:r>
            <w:r w:rsidRPr="00313C82">
              <w:rPr>
                <w:sz w:val="18"/>
                <w:szCs w:val="18"/>
              </w:rPr>
              <w:t>71</w:t>
            </w:r>
          </w:p>
        </w:tc>
        <w:tc>
          <w:tcPr>
            <w:tcW w:w="340" w:type="pct"/>
            <w:tcBorders>
              <w:top w:val="nil"/>
              <w:left w:val="nil"/>
              <w:bottom w:val="single" w:sz="4" w:space="0" w:color="auto"/>
              <w:right w:val="single" w:sz="4" w:space="0" w:color="auto"/>
            </w:tcBorders>
            <w:shd w:val="clear" w:color="auto" w:fill="auto"/>
          </w:tcPr>
          <w:p w14:paraId="43D58321" w14:textId="77777777" w:rsidR="004F4CA8" w:rsidRPr="00313C82" w:rsidRDefault="004F4CA8" w:rsidP="00313C82">
            <w:pPr>
              <w:jc w:val="right"/>
              <w:rPr>
                <w:sz w:val="18"/>
                <w:szCs w:val="18"/>
              </w:rPr>
            </w:pPr>
            <w:r>
              <w:rPr>
                <w:sz w:val="18"/>
                <w:szCs w:val="18"/>
              </w:rPr>
              <w:t>0,</w:t>
            </w:r>
            <w:r w:rsidRPr="00313C82">
              <w:rPr>
                <w:sz w:val="18"/>
                <w:szCs w:val="18"/>
              </w:rPr>
              <w:t>71</w:t>
            </w:r>
          </w:p>
        </w:tc>
        <w:tc>
          <w:tcPr>
            <w:tcW w:w="428" w:type="pct"/>
            <w:tcBorders>
              <w:top w:val="nil"/>
              <w:left w:val="nil"/>
              <w:bottom w:val="single" w:sz="4" w:space="0" w:color="auto"/>
              <w:right w:val="single" w:sz="4" w:space="0" w:color="auto"/>
            </w:tcBorders>
            <w:shd w:val="clear" w:color="auto" w:fill="auto"/>
          </w:tcPr>
          <w:p w14:paraId="7114588F" w14:textId="77777777" w:rsidR="004F4CA8" w:rsidRPr="00313C82" w:rsidRDefault="004F4CA8" w:rsidP="00313C82">
            <w:pPr>
              <w:jc w:val="right"/>
              <w:rPr>
                <w:sz w:val="18"/>
                <w:szCs w:val="18"/>
              </w:rPr>
            </w:pPr>
            <w:r>
              <w:rPr>
                <w:sz w:val="18"/>
                <w:szCs w:val="18"/>
              </w:rPr>
              <w:t>0,</w:t>
            </w:r>
            <w:r w:rsidRPr="00313C82">
              <w:rPr>
                <w:sz w:val="18"/>
                <w:szCs w:val="18"/>
              </w:rPr>
              <w:t>71</w:t>
            </w:r>
          </w:p>
        </w:tc>
        <w:tc>
          <w:tcPr>
            <w:tcW w:w="340" w:type="pct"/>
            <w:tcBorders>
              <w:top w:val="nil"/>
              <w:left w:val="nil"/>
              <w:bottom w:val="single" w:sz="4" w:space="0" w:color="auto"/>
              <w:right w:val="single" w:sz="4" w:space="0" w:color="auto"/>
            </w:tcBorders>
            <w:shd w:val="clear" w:color="auto" w:fill="auto"/>
          </w:tcPr>
          <w:p w14:paraId="34966268" w14:textId="77777777" w:rsidR="004F4CA8" w:rsidRPr="00313C82" w:rsidRDefault="004F4CA8" w:rsidP="000556D2">
            <w:pPr>
              <w:jc w:val="right"/>
              <w:rPr>
                <w:sz w:val="18"/>
                <w:szCs w:val="18"/>
              </w:rPr>
            </w:pPr>
            <w:r w:rsidRPr="00313C82">
              <w:rPr>
                <w:sz w:val="18"/>
                <w:szCs w:val="18"/>
              </w:rPr>
              <w:t>0</w:t>
            </w:r>
            <w:r>
              <w:rPr>
                <w:sz w:val="18"/>
                <w:szCs w:val="18"/>
              </w:rPr>
              <w:t>,</w:t>
            </w:r>
            <w:r w:rsidRPr="00313C82">
              <w:rPr>
                <w:sz w:val="18"/>
                <w:szCs w:val="18"/>
              </w:rPr>
              <w:t>35</w:t>
            </w:r>
          </w:p>
        </w:tc>
        <w:tc>
          <w:tcPr>
            <w:tcW w:w="380" w:type="pct"/>
            <w:tcBorders>
              <w:top w:val="nil"/>
              <w:left w:val="nil"/>
              <w:bottom w:val="single" w:sz="4" w:space="0" w:color="auto"/>
              <w:right w:val="single" w:sz="4" w:space="0" w:color="auto"/>
            </w:tcBorders>
            <w:shd w:val="clear" w:color="auto" w:fill="auto"/>
          </w:tcPr>
          <w:p w14:paraId="0849FE62" w14:textId="77777777" w:rsidR="004F4CA8" w:rsidRPr="00313C82" w:rsidRDefault="004F4CA8" w:rsidP="00313C82">
            <w:pPr>
              <w:jc w:val="right"/>
              <w:rPr>
                <w:sz w:val="18"/>
                <w:szCs w:val="18"/>
              </w:rPr>
            </w:pPr>
            <w:r w:rsidRPr="00313C82">
              <w:rPr>
                <w:sz w:val="18"/>
                <w:szCs w:val="18"/>
              </w:rPr>
              <w:t>0</w:t>
            </w:r>
            <w:r>
              <w:rPr>
                <w:sz w:val="18"/>
                <w:szCs w:val="18"/>
              </w:rPr>
              <w:t>,</w:t>
            </w:r>
            <w:r w:rsidRPr="00313C82">
              <w:rPr>
                <w:sz w:val="18"/>
                <w:szCs w:val="18"/>
              </w:rPr>
              <w:t>35</w:t>
            </w:r>
          </w:p>
        </w:tc>
        <w:tc>
          <w:tcPr>
            <w:tcW w:w="340" w:type="pct"/>
            <w:tcBorders>
              <w:top w:val="nil"/>
              <w:left w:val="nil"/>
              <w:bottom w:val="single" w:sz="4" w:space="0" w:color="auto"/>
              <w:right w:val="single" w:sz="4" w:space="0" w:color="auto"/>
            </w:tcBorders>
            <w:shd w:val="clear" w:color="auto" w:fill="auto"/>
          </w:tcPr>
          <w:p w14:paraId="19B0BDD6" w14:textId="77777777" w:rsidR="004F4CA8" w:rsidRPr="00313C82" w:rsidRDefault="004F4CA8" w:rsidP="00313C82">
            <w:pPr>
              <w:jc w:val="right"/>
              <w:rPr>
                <w:sz w:val="18"/>
                <w:szCs w:val="18"/>
              </w:rPr>
            </w:pPr>
            <w:r>
              <w:rPr>
                <w:sz w:val="18"/>
                <w:szCs w:val="18"/>
              </w:rPr>
              <w:t>0,</w:t>
            </w:r>
            <w:r w:rsidRPr="00313C82">
              <w:rPr>
                <w:sz w:val="18"/>
                <w:szCs w:val="18"/>
              </w:rPr>
              <w:t>35</w:t>
            </w:r>
          </w:p>
        </w:tc>
        <w:tc>
          <w:tcPr>
            <w:tcW w:w="417" w:type="pct"/>
            <w:tcBorders>
              <w:top w:val="nil"/>
              <w:left w:val="nil"/>
              <w:bottom w:val="single" w:sz="4" w:space="0" w:color="auto"/>
              <w:right w:val="single" w:sz="4" w:space="0" w:color="auto"/>
            </w:tcBorders>
          </w:tcPr>
          <w:p w14:paraId="2C6F721E" w14:textId="77777777" w:rsidR="004F4CA8" w:rsidRPr="00313C82" w:rsidRDefault="004F4CA8" w:rsidP="00313C82">
            <w:pPr>
              <w:jc w:val="right"/>
              <w:rPr>
                <w:sz w:val="18"/>
                <w:szCs w:val="18"/>
              </w:rPr>
            </w:pPr>
            <w:r>
              <w:rPr>
                <w:sz w:val="18"/>
                <w:szCs w:val="18"/>
              </w:rPr>
              <w:t>0,</w:t>
            </w:r>
            <w:r w:rsidRPr="00313C82">
              <w:rPr>
                <w:sz w:val="18"/>
                <w:szCs w:val="18"/>
              </w:rPr>
              <w:t>00</w:t>
            </w:r>
          </w:p>
        </w:tc>
        <w:tc>
          <w:tcPr>
            <w:tcW w:w="479" w:type="pct"/>
            <w:tcBorders>
              <w:top w:val="nil"/>
              <w:left w:val="nil"/>
              <w:bottom w:val="single" w:sz="4" w:space="0" w:color="auto"/>
              <w:right w:val="single" w:sz="4" w:space="0" w:color="auto"/>
            </w:tcBorders>
          </w:tcPr>
          <w:p w14:paraId="4A79A54A" w14:textId="77777777" w:rsidR="004F4CA8" w:rsidRPr="00313C82" w:rsidRDefault="004F4CA8" w:rsidP="00313C82">
            <w:pPr>
              <w:jc w:val="right"/>
              <w:rPr>
                <w:sz w:val="18"/>
                <w:szCs w:val="18"/>
              </w:rPr>
            </w:pPr>
            <w:r w:rsidRPr="00313C82">
              <w:rPr>
                <w:sz w:val="18"/>
                <w:szCs w:val="18"/>
              </w:rPr>
              <w:t>n/a</w:t>
            </w:r>
          </w:p>
        </w:tc>
      </w:tr>
      <w:tr w:rsidR="004F4CA8" w:rsidRPr="00313C82" w14:paraId="4D642DDA" w14:textId="77777777" w:rsidTr="00C8767E">
        <w:trPr>
          <w:trHeight w:val="408"/>
          <w:jc w:val="center"/>
        </w:trPr>
        <w:tc>
          <w:tcPr>
            <w:tcW w:w="351" w:type="pct"/>
            <w:tcBorders>
              <w:top w:val="nil"/>
              <w:left w:val="single" w:sz="4" w:space="0" w:color="auto"/>
              <w:bottom w:val="single" w:sz="4" w:space="0" w:color="auto"/>
              <w:right w:val="single" w:sz="4" w:space="0" w:color="auto"/>
            </w:tcBorders>
            <w:shd w:val="clear" w:color="auto" w:fill="auto"/>
            <w:hideMark/>
          </w:tcPr>
          <w:p w14:paraId="661E6D3C" w14:textId="77777777" w:rsidR="004F4CA8" w:rsidRPr="00313C82" w:rsidRDefault="004F4CA8" w:rsidP="00313C82">
            <w:pPr>
              <w:jc w:val="left"/>
              <w:rPr>
                <w:color w:val="000000"/>
                <w:sz w:val="18"/>
                <w:szCs w:val="18"/>
                <w:lang w:val="fr-CA" w:eastAsia="en-CA"/>
              </w:rPr>
            </w:pPr>
            <w:r w:rsidRPr="00313C82">
              <w:rPr>
                <w:color w:val="000000"/>
                <w:sz w:val="18"/>
                <w:szCs w:val="18"/>
                <w:lang w:val="fr-CA" w:eastAsia="en-CA"/>
              </w:rPr>
              <w:t>1.2</w:t>
            </w:r>
          </w:p>
        </w:tc>
        <w:tc>
          <w:tcPr>
            <w:tcW w:w="1496" w:type="pct"/>
            <w:tcBorders>
              <w:top w:val="nil"/>
              <w:left w:val="nil"/>
              <w:bottom w:val="single" w:sz="4" w:space="0" w:color="auto"/>
              <w:right w:val="single" w:sz="4" w:space="0" w:color="auto"/>
            </w:tcBorders>
            <w:shd w:val="clear" w:color="auto" w:fill="auto"/>
            <w:hideMark/>
          </w:tcPr>
          <w:p w14:paraId="3851919B" w14:textId="77777777" w:rsidR="004F4CA8" w:rsidRPr="00313C82" w:rsidRDefault="004F4CA8" w:rsidP="00313C82">
            <w:pPr>
              <w:jc w:val="left"/>
              <w:rPr>
                <w:sz w:val="18"/>
                <w:szCs w:val="18"/>
                <w:lang w:val="fr-CA" w:eastAsia="en-CA"/>
              </w:rPr>
            </w:pPr>
            <w:r w:rsidRPr="00313C82">
              <w:rPr>
                <w:sz w:val="18"/>
                <w:szCs w:val="18"/>
                <w:lang w:val="fr-CA" w:eastAsia="en-CA"/>
              </w:rPr>
              <w:t>Consommation totale maximum autorisée des substances du groupe I de l’annexe C (tonnes PAO)</w:t>
            </w:r>
          </w:p>
        </w:tc>
        <w:tc>
          <w:tcPr>
            <w:tcW w:w="428" w:type="pct"/>
            <w:tcBorders>
              <w:top w:val="nil"/>
              <w:left w:val="nil"/>
              <w:bottom w:val="single" w:sz="4" w:space="0" w:color="auto"/>
              <w:right w:val="single" w:sz="4" w:space="0" w:color="auto"/>
            </w:tcBorders>
            <w:shd w:val="clear" w:color="auto" w:fill="auto"/>
          </w:tcPr>
          <w:p w14:paraId="2C4BB5FC" w14:textId="77777777" w:rsidR="004F4CA8" w:rsidRPr="00313C82" w:rsidRDefault="004F4CA8" w:rsidP="00313C82">
            <w:pPr>
              <w:jc w:val="right"/>
              <w:rPr>
                <w:sz w:val="18"/>
                <w:szCs w:val="18"/>
              </w:rPr>
            </w:pPr>
            <w:r>
              <w:rPr>
                <w:sz w:val="18"/>
                <w:szCs w:val="18"/>
              </w:rPr>
              <w:t>0,</w:t>
            </w:r>
            <w:r w:rsidRPr="00313C82">
              <w:rPr>
                <w:sz w:val="18"/>
                <w:szCs w:val="18"/>
              </w:rPr>
              <w:t>71</w:t>
            </w:r>
          </w:p>
        </w:tc>
        <w:tc>
          <w:tcPr>
            <w:tcW w:w="340" w:type="pct"/>
            <w:tcBorders>
              <w:top w:val="nil"/>
              <w:left w:val="nil"/>
              <w:bottom w:val="single" w:sz="4" w:space="0" w:color="auto"/>
              <w:right w:val="single" w:sz="4" w:space="0" w:color="auto"/>
            </w:tcBorders>
            <w:shd w:val="clear" w:color="auto" w:fill="auto"/>
          </w:tcPr>
          <w:p w14:paraId="6F9153BE" w14:textId="77777777" w:rsidR="004F4CA8" w:rsidRPr="00313C82" w:rsidRDefault="004F4CA8" w:rsidP="00313C82">
            <w:pPr>
              <w:jc w:val="right"/>
              <w:rPr>
                <w:sz w:val="18"/>
                <w:szCs w:val="18"/>
              </w:rPr>
            </w:pPr>
            <w:r>
              <w:rPr>
                <w:sz w:val="18"/>
                <w:szCs w:val="18"/>
              </w:rPr>
              <w:t>0,</w:t>
            </w:r>
            <w:r w:rsidRPr="00313C82">
              <w:rPr>
                <w:sz w:val="18"/>
                <w:szCs w:val="18"/>
              </w:rPr>
              <w:t>53</w:t>
            </w:r>
          </w:p>
        </w:tc>
        <w:tc>
          <w:tcPr>
            <w:tcW w:w="428" w:type="pct"/>
            <w:tcBorders>
              <w:top w:val="nil"/>
              <w:left w:val="nil"/>
              <w:bottom w:val="single" w:sz="4" w:space="0" w:color="auto"/>
              <w:right w:val="single" w:sz="4" w:space="0" w:color="auto"/>
            </w:tcBorders>
            <w:shd w:val="clear" w:color="auto" w:fill="auto"/>
          </w:tcPr>
          <w:p w14:paraId="3546A000" w14:textId="77777777" w:rsidR="004F4CA8" w:rsidRPr="00313C82" w:rsidRDefault="004F4CA8" w:rsidP="00313C82">
            <w:pPr>
              <w:jc w:val="right"/>
              <w:rPr>
                <w:sz w:val="18"/>
                <w:szCs w:val="18"/>
              </w:rPr>
            </w:pPr>
            <w:r>
              <w:rPr>
                <w:sz w:val="18"/>
                <w:szCs w:val="18"/>
              </w:rPr>
              <w:t>0,</w:t>
            </w:r>
            <w:r w:rsidRPr="00313C82">
              <w:rPr>
                <w:sz w:val="18"/>
                <w:szCs w:val="18"/>
              </w:rPr>
              <w:t>53</w:t>
            </w:r>
          </w:p>
        </w:tc>
        <w:tc>
          <w:tcPr>
            <w:tcW w:w="340" w:type="pct"/>
            <w:tcBorders>
              <w:top w:val="nil"/>
              <w:left w:val="nil"/>
              <w:bottom w:val="single" w:sz="4" w:space="0" w:color="auto"/>
              <w:right w:val="single" w:sz="4" w:space="0" w:color="auto"/>
            </w:tcBorders>
            <w:shd w:val="clear" w:color="auto" w:fill="auto"/>
          </w:tcPr>
          <w:p w14:paraId="71750321" w14:textId="77777777" w:rsidR="004F4CA8" w:rsidRPr="00313C82" w:rsidRDefault="004F4CA8" w:rsidP="00313C82">
            <w:pPr>
              <w:jc w:val="right"/>
              <w:rPr>
                <w:sz w:val="18"/>
                <w:szCs w:val="18"/>
              </w:rPr>
            </w:pPr>
            <w:r>
              <w:rPr>
                <w:sz w:val="18"/>
                <w:szCs w:val="18"/>
              </w:rPr>
              <w:t>0,</w:t>
            </w:r>
            <w:r w:rsidRPr="00313C82">
              <w:rPr>
                <w:sz w:val="18"/>
                <w:szCs w:val="18"/>
              </w:rPr>
              <w:t>35</w:t>
            </w:r>
          </w:p>
        </w:tc>
        <w:tc>
          <w:tcPr>
            <w:tcW w:w="380" w:type="pct"/>
            <w:tcBorders>
              <w:top w:val="nil"/>
              <w:left w:val="nil"/>
              <w:bottom w:val="single" w:sz="4" w:space="0" w:color="auto"/>
              <w:right w:val="single" w:sz="4" w:space="0" w:color="auto"/>
            </w:tcBorders>
            <w:shd w:val="clear" w:color="auto" w:fill="auto"/>
          </w:tcPr>
          <w:p w14:paraId="3105EEBE" w14:textId="77777777" w:rsidR="004F4CA8" w:rsidRPr="00313C82" w:rsidRDefault="004F4CA8" w:rsidP="00313C82">
            <w:pPr>
              <w:jc w:val="right"/>
              <w:rPr>
                <w:sz w:val="18"/>
                <w:szCs w:val="18"/>
              </w:rPr>
            </w:pPr>
            <w:r>
              <w:rPr>
                <w:sz w:val="18"/>
                <w:szCs w:val="18"/>
              </w:rPr>
              <w:t>0,</w:t>
            </w:r>
            <w:r w:rsidRPr="00313C82">
              <w:rPr>
                <w:sz w:val="18"/>
                <w:szCs w:val="18"/>
              </w:rPr>
              <w:t>35</w:t>
            </w:r>
          </w:p>
        </w:tc>
        <w:tc>
          <w:tcPr>
            <w:tcW w:w="340" w:type="pct"/>
            <w:tcBorders>
              <w:top w:val="nil"/>
              <w:left w:val="nil"/>
              <w:bottom w:val="single" w:sz="4" w:space="0" w:color="auto"/>
              <w:right w:val="single" w:sz="4" w:space="0" w:color="auto"/>
            </w:tcBorders>
            <w:shd w:val="clear" w:color="auto" w:fill="auto"/>
          </w:tcPr>
          <w:p w14:paraId="4BA4BC46" w14:textId="77777777" w:rsidR="004F4CA8" w:rsidRPr="00313C82" w:rsidRDefault="004F4CA8" w:rsidP="00313C82">
            <w:pPr>
              <w:jc w:val="right"/>
              <w:rPr>
                <w:sz w:val="18"/>
                <w:szCs w:val="18"/>
              </w:rPr>
            </w:pPr>
            <w:r>
              <w:rPr>
                <w:sz w:val="18"/>
                <w:szCs w:val="18"/>
              </w:rPr>
              <w:t>0,</w:t>
            </w:r>
            <w:r w:rsidRPr="00313C82">
              <w:rPr>
                <w:sz w:val="18"/>
                <w:szCs w:val="18"/>
              </w:rPr>
              <w:t>35</w:t>
            </w:r>
          </w:p>
        </w:tc>
        <w:tc>
          <w:tcPr>
            <w:tcW w:w="417" w:type="pct"/>
            <w:tcBorders>
              <w:top w:val="nil"/>
              <w:left w:val="nil"/>
              <w:bottom w:val="single" w:sz="4" w:space="0" w:color="auto"/>
              <w:right w:val="single" w:sz="4" w:space="0" w:color="auto"/>
            </w:tcBorders>
          </w:tcPr>
          <w:p w14:paraId="09D7ADB0" w14:textId="77777777" w:rsidR="004F4CA8" w:rsidRPr="00313C82" w:rsidRDefault="004F4CA8" w:rsidP="00313C82">
            <w:pPr>
              <w:jc w:val="right"/>
              <w:rPr>
                <w:sz w:val="18"/>
                <w:szCs w:val="18"/>
              </w:rPr>
            </w:pPr>
            <w:r>
              <w:rPr>
                <w:sz w:val="18"/>
                <w:szCs w:val="18"/>
              </w:rPr>
              <w:t>0,</w:t>
            </w:r>
            <w:r w:rsidRPr="00313C82">
              <w:rPr>
                <w:sz w:val="18"/>
                <w:szCs w:val="18"/>
              </w:rPr>
              <w:t>00</w:t>
            </w:r>
          </w:p>
        </w:tc>
        <w:tc>
          <w:tcPr>
            <w:tcW w:w="479" w:type="pct"/>
            <w:tcBorders>
              <w:top w:val="nil"/>
              <w:left w:val="nil"/>
              <w:bottom w:val="single" w:sz="4" w:space="0" w:color="auto"/>
              <w:right w:val="single" w:sz="4" w:space="0" w:color="auto"/>
            </w:tcBorders>
          </w:tcPr>
          <w:p w14:paraId="322EEDC3" w14:textId="77777777" w:rsidR="004F4CA8" w:rsidRPr="00313C82" w:rsidRDefault="004F4CA8" w:rsidP="00313C82">
            <w:pPr>
              <w:jc w:val="right"/>
              <w:rPr>
                <w:sz w:val="18"/>
                <w:szCs w:val="18"/>
              </w:rPr>
            </w:pPr>
            <w:r w:rsidRPr="00313C82">
              <w:rPr>
                <w:sz w:val="18"/>
                <w:szCs w:val="18"/>
              </w:rPr>
              <w:t>n/a</w:t>
            </w:r>
          </w:p>
        </w:tc>
      </w:tr>
      <w:tr w:rsidR="004F4CA8" w:rsidRPr="00313C82" w14:paraId="5BF3E69B" w14:textId="77777777" w:rsidTr="00C8767E">
        <w:trPr>
          <w:trHeight w:val="116"/>
          <w:jc w:val="center"/>
        </w:trPr>
        <w:tc>
          <w:tcPr>
            <w:tcW w:w="351" w:type="pct"/>
            <w:tcBorders>
              <w:top w:val="nil"/>
              <w:left w:val="single" w:sz="4" w:space="0" w:color="auto"/>
              <w:bottom w:val="single" w:sz="4" w:space="0" w:color="auto"/>
              <w:right w:val="single" w:sz="4" w:space="0" w:color="auto"/>
            </w:tcBorders>
            <w:shd w:val="clear" w:color="auto" w:fill="auto"/>
            <w:hideMark/>
          </w:tcPr>
          <w:p w14:paraId="173FE023" w14:textId="77777777" w:rsidR="004F4CA8" w:rsidRPr="00313C82" w:rsidRDefault="004F4CA8" w:rsidP="00313C82">
            <w:pPr>
              <w:jc w:val="left"/>
              <w:rPr>
                <w:color w:val="000000"/>
                <w:sz w:val="18"/>
                <w:szCs w:val="18"/>
                <w:lang w:val="fr-CA" w:eastAsia="en-CA"/>
              </w:rPr>
            </w:pPr>
            <w:r w:rsidRPr="00313C82">
              <w:rPr>
                <w:color w:val="000000"/>
                <w:sz w:val="18"/>
                <w:szCs w:val="18"/>
                <w:lang w:val="fr-CA" w:eastAsia="en-CA"/>
              </w:rPr>
              <w:t>2.1</w:t>
            </w:r>
          </w:p>
        </w:tc>
        <w:tc>
          <w:tcPr>
            <w:tcW w:w="1496" w:type="pct"/>
            <w:tcBorders>
              <w:top w:val="nil"/>
              <w:left w:val="nil"/>
              <w:bottom w:val="single" w:sz="4" w:space="0" w:color="auto"/>
              <w:right w:val="single" w:sz="4" w:space="0" w:color="auto"/>
            </w:tcBorders>
            <w:shd w:val="clear" w:color="auto" w:fill="auto"/>
            <w:hideMark/>
          </w:tcPr>
          <w:p w14:paraId="08864D53" w14:textId="77777777" w:rsidR="004F4CA8" w:rsidRPr="00313C82" w:rsidRDefault="004F4CA8" w:rsidP="00313C82">
            <w:pPr>
              <w:jc w:val="left"/>
              <w:rPr>
                <w:sz w:val="18"/>
                <w:szCs w:val="18"/>
                <w:lang w:val="fr-CA" w:eastAsia="en-CA"/>
              </w:rPr>
            </w:pPr>
            <w:r w:rsidRPr="00313C82">
              <w:rPr>
                <w:sz w:val="18"/>
                <w:szCs w:val="18"/>
                <w:lang w:val="fr-CA" w:eastAsia="en-CA"/>
              </w:rPr>
              <w:t>Financement convenu pour l’Agence principale (PNUE) ($US)</w:t>
            </w:r>
          </w:p>
        </w:tc>
        <w:tc>
          <w:tcPr>
            <w:tcW w:w="428" w:type="pct"/>
            <w:tcBorders>
              <w:top w:val="nil"/>
              <w:left w:val="nil"/>
              <w:bottom w:val="single" w:sz="4" w:space="0" w:color="auto"/>
              <w:right w:val="single" w:sz="4" w:space="0" w:color="auto"/>
            </w:tcBorders>
            <w:shd w:val="clear" w:color="auto" w:fill="auto"/>
          </w:tcPr>
          <w:p w14:paraId="23511BE2" w14:textId="77777777" w:rsidR="004F4CA8" w:rsidRPr="00313C82" w:rsidRDefault="004F4CA8" w:rsidP="00313C82">
            <w:pPr>
              <w:jc w:val="right"/>
              <w:rPr>
                <w:sz w:val="18"/>
                <w:szCs w:val="18"/>
              </w:rPr>
            </w:pPr>
            <w:r>
              <w:rPr>
                <w:sz w:val="18"/>
                <w:szCs w:val="18"/>
              </w:rPr>
              <w:t>81 </w:t>
            </w:r>
            <w:r w:rsidRPr="00313C82">
              <w:rPr>
                <w:sz w:val="18"/>
                <w:szCs w:val="18"/>
              </w:rPr>
              <w:t>000</w:t>
            </w:r>
          </w:p>
        </w:tc>
        <w:tc>
          <w:tcPr>
            <w:tcW w:w="340" w:type="pct"/>
            <w:tcBorders>
              <w:top w:val="nil"/>
              <w:left w:val="nil"/>
              <w:bottom w:val="single" w:sz="4" w:space="0" w:color="auto"/>
              <w:right w:val="single" w:sz="4" w:space="0" w:color="auto"/>
            </w:tcBorders>
            <w:shd w:val="clear" w:color="auto" w:fill="auto"/>
          </w:tcPr>
          <w:p w14:paraId="79A75F73" w14:textId="77777777" w:rsidR="004F4CA8" w:rsidRPr="00313C82" w:rsidRDefault="004F4CA8" w:rsidP="00313C82">
            <w:pPr>
              <w:jc w:val="right"/>
              <w:rPr>
                <w:sz w:val="18"/>
                <w:szCs w:val="18"/>
              </w:rPr>
            </w:pPr>
            <w:r w:rsidRPr="00313C82">
              <w:rPr>
                <w:sz w:val="18"/>
                <w:szCs w:val="18"/>
              </w:rPr>
              <w:t>0</w:t>
            </w:r>
          </w:p>
        </w:tc>
        <w:tc>
          <w:tcPr>
            <w:tcW w:w="428" w:type="pct"/>
            <w:tcBorders>
              <w:top w:val="nil"/>
              <w:left w:val="nil"/>
              <w:bottom w:val="single" w:sz="4" w:space="0" w:color="auto"/>
              <w:right w:val="single" w:sz="4" w:space="0" w:color="auto"/>
            </w:tcBorders>
            <w:shd w:val="clear" w:color="auto" w:fill="auto"/>
          </w:tcPr>
          <w:p w14:paraId="2505C161" w14:textId="77777777" w:rsidR="004F4CA8" w:rsidRPr="00313C82" w:rsidRDefault="004F4CA8" w:rsidP="00313C82">
            <w:pPr>
              <w:jc w:val="right"/>
              <w:rPr>
                <w:sz w:val="18"/>
                <w:szCs w:val="18"/>
              </w:rPr>
            </w:pPr>
            <w:r>
              <w:rPr>
                <w:sz w:val="18"/>
                <w:szCs w:val="18"/>
              </w:rPr>
              <w:t xml:space="preserve">105 </w:t>
            </w:r>
            <w:r w:rsidRPr="00313C82">
              <w:rPr>
                <w:sz w:val="18"/>
                <w:szCs w:val="18"/>
              </w:rPr>
              <w:t>000</w:t>
            </w:r>
          </w:p>
        </w:tc>
        <w:tc>
          <w:tcPr>
            <w:tcW w:w="340" w:type="pct"/>
            <w:tcBorders>
              <w:top w:val="nil"/>
              <w:left w:val="nil"/>
              <w:bottom w:val="single" w:sz="4" w:space="0" w:color="auto"/>
              <w:right w:val="single" w:sz="4" w:space="0" w:color="auto"/>
            </w:tcBorders>
            <w:shd w:val="clear" w:color="auto" w:fill="auto"/>
          </w:tcPr>
          <w:p w14:paraId="68D870CA" w14:textId="77777777" w:rsidR="004F4CA8" w:rsidRPr="00313C82" w:rsidRDefault="004F4CA8" w:rsidP="00313C82">
            <w:pPr>
              <w:jc w:val="right"/>
              <w:rPr>
                <w:sz w:val="18"/>
                <w:szCs w:val="18"/>
              </w:rPr>
            </w:pPr>
            <w:r w:rsidRPr="00313C82">
              <w:rPr>
                <w:sz w:val="18"/>
                <w:szCs w:val="18"/>
              </w:rPr>
              <w:t>0</w:t>
            </w:r>
          </w:p>
        </w:tc>
        <w:tc>
          <w:tcPr>
            <w:tcW w:w="380" w:type="pct"/>
            <w:tcBorders>
              <w:top w:val="nil"/>
              <w:left w:val="nil"/>
              <w:bottom w:val="single" w:sz="4" w:space="0" w:color="auto"/>
              <w:right w:val="single" w:sz="4" w:space="0" w:color="auto"/>
            </w:tcBorders>
            <w:shd w:val="clear" w:color="auto" w:fill="auto"/>
          </w:tcPr>
          <w:p w14:paraId="526BEB52" w14:textId="77777777" w:rsidR="004F4CA8" w:rsidRPr="00313C82" w:rsidRDefault="004F4CA8" w:rsidP="00313C82">
            <w:pPr>
              <w:jc w:val="right"/>
              <w:rPr>
                <w:sz w:val="18"/>
                <w:szCs w:val="18"/>
              </w:rPr>
            </w:pPr>
            <w:r>
              <w:rPr>
                <w:sz w:val="18"/>
                <w:szCs w:val="18"/>
              </w:rPr>
              <w:t>78 </w:t>
            </w:r>
            <w:r w:rsidRPr="00313C82">
              <w:rPr>
                <w:sz w:val="18"/>
                <w:szCs w:val="18"/>
              </w:rPr>
              <w:t>000</w:t>
            </w:r>
          </w:p>
        </w:tc>
        <w:tc>
          <w:tcPr>
            <w:tcW w:w="340" w:type="pct"/>
            <w:tcBorders>
              <w:top w:val="nil"/>
              <w:left w:val="nil"/>
              <w:bottom w:val="single" w:sz="4" w:space="0" w:color="auto"/>
              <w:right w:val="single" w:sz="4" w:space="0" w:color="auto"/>
            </w:tcBorders>
            <w:shd w:val="clear" w:color="auto" w:fill="auto"/>
          </w:tcPr>
          <w:p w14:paraId="112F7EE3" w14:textId="77777777" w:rsidR="004F4CA8" w:rsidRPr="00313C82" w:rsidRDefault="004F4CA8" w:rsidP="00313C82">
            <w:pPr>
              <w:jc w:val="right"/>
              <w:rPr>
                <w:sz w:val="18"/>
                <w:szCs w:val="18"/>
              </w:rPr>
            </w:pPr>
            <w:r w:rsidRPr="00313C82">
              <w:rPr>
                <w:sz w:val="18"/>
                <w:szCs w:val="18"/>
              </w:rPr>
              <w:t>0</w:t>
            </w:r>
          </w:p>
        </w:tc>
        <w:tc>
          <w:tcPr>
            <w:tcW w:w="417" w:type="pct"/>
            <w:tcBorders>
              <w:top w:val="nil"/>
              <w:left w:val="nil"/>
              <w:bottom w:val="single" w:sz="4" w:space="0" w:color="auto"/>
              <w:right w:val="single" w:sz="4" w:space="0" w:color="auto"/>
            </w:tcBorders>
          </w:tcPr>
          <w:p w14:paraId="662372A0" w14:textId="77777777" w:rsidR="004F4CA8" w:rsidRPr="00313C82" w:rsidRDefault="004F4CA8" w:rsidP="00313C82">
            <w:pPr>
              <w:jc w:val="right"/>
              <w:rPr>
                <w:sz w:val="18"/>
                <w:szCs w:val="18"/>
              </w:rPr>
            </w:pPr>
            <w:r>
              <w:rPr>
                <w:sz w:val="18"/>
                <w:szCs w:val="18"/>
              </w:rPr>
              <w:t>54 </w:t>
            </w:r>
            <w:r w:rsidRPr="00313C82">
              <w:rPr>
                <w:sz w:val="18"/>
                <w:szCs w:val="18"/>
              </w:rPr>
              <w:t>000</w:t>
            </w:r>
          </w:p>
        </w:tc>
        <w:tc>
          <w:tcPr>
            <w:tcW w:w="479" w:type="pct"/>
            <w:tcBorders>
              <w:top w:val="nil"/>
              <w:left w:val="nil"/>
              <w:bottom w:val="single" w:sz="4" w:space="0" w:color="auto"/>
              <w:right w:val="single" w:sz="4" w:space="0" w:color="auto"/>
            </w:tcBorders>
          </w:tcPr>
          <w:p w14:paraId="78F14BBF" w14:textId="77777777" w:rsidR="004F4CA8" w:rsidRPr="00313C82" w:rsidRDefault="004F4CA8" w:rsidP="00313C82">
            <w:pPr>
              <w:jc w:val="right"/>
              <w:rPr>
                <w:sz w:val="18"/>
                <w:szCs w:val="18"/>
              </w:rPr>
            </w:pPr>
            <w:r>
              <w:rPr>
                <w:sz w:val="18"/>
                <w:szCs w:val="18"/>
              </w:rPr>
              <w:t>318 </w:t>
            </w:r>
            <w:r w:rsidRPr="00313C82">
              <w:rPr>
                <w:sz w:val="18"/>
                <w:szCs w:val="18"/>
              </w:rPr>
              <w:t>000</w:t>
            </w:r>
          </w:p>
        </w:tc>
      </w:tr>
      <w:tr w:rsidR="004F4CA8" w:rsidRPr="00313C82" w14:paraId="33591302" w14:textId="77777777" w:rsidTr="00C8767E">
        <w:trPr>
          <w:trHeight w:val="56"/>
          <w:jc w:val="center"/>
        </w:trPr>
        <w:tc>
          <w:tcPr>
            <w:tcW w:w="351" w:type="pct"/>
            <w:tcBorders>
              <w:top w:val="nil"/>
              <w:left w:val="single" w:sz="4" w:space="0" w:color="auto"/>
              <w:bottom w:val="single" w:sz="4" w:space="0" w:color="auto"/>
              <w:right w:val="single" w:sz="4" w:space="0" w:color="auto"/>
            </w:tcBorders>
            <w:shd w:val="clear" w:color="auto" w:fill="auto"/>
            <w:hideMark/>
          </w:tcPr>
          <w:p w14:paraId="36E2AAD7" w14:textId="77777777" w:rsidR="004F4CA8" w:rsidRPr="00313C82" w:rsidRDefault="004F4CA8" w:rsidP="00313C82">
            <w:pPr>
              <w:jc w:val="left"/>
              <w:rPr>
                <w:color w:val="000000"/>
                <w:sz w:val="18"/>
                <w:szCs w:val="18"/>
                <w:lang w:val="fr-CA" w:eastAsia="en-CA"/>
              </w:rPr>
            </w:pPr>
            <w:r w:rsidRPr="00313C82">
              <w:rPr>
                <w:color w:val="000000"/>
                <w:sz w:val="18"/>
                <w:szCs w:val="18"/>
                <w:lang w:val="fr-CA" w:eastAsia="en-CA"/>
              </w:rPr>
              <w:t>2.2</w:t>
            </w:r>
          </w:p>
        </w:tc>
        <w:tc>
          <w:tcPr>
            <w:tcW w:w="1496" w:type="pct"/>
            <w:tcBorders>
              <w:top w:val="nil"/>
              <w:left w:val="nil"/>
              <w:bottom w:val="single" w:sz="4" w:space="0" w:color="auto"/>
              <w:right w:val="single" w:sz="4" w:space="0" w:color="auto"/>
            </w:tcBorders>
            <w:shd w:val="clear" w:color="auto" w:fill="auto"/>
            <w:hideMark/>
          </w:tcPr>
          <w:p w14:paraId="30C0CE7A" w14:textId="77777777" w:rsidR="004F4CA8" w:rsidRPr="00313C82" w:rsidRDefault="004F4CA8" w:rsidP="00313C82">
            <w:pPr>
              <w:jc w:val="left"/>
              <w:rPr>
                <w:sz w:val="18"/>
                <w:szCs w:val="18"/>
                <w:lang w:val="fr-CA" w:eastAsia="en-CA"/>
              </w:rPr>
            </w:pPr>
            <w:r w:rsidRPr="00313C82">
              <w:rPr>
                <w:sz w:val="18"/>
                <w:szCs w:val="18"/>
                <w:lang w:val="fr-CA" w:eastAsia="en-CA"/>
              </w:rPr>
              <w:t>Coûts d’appui pour l’Agence principale ($US)</w:t>
            </w:r>
          </w:p>
        </w:tc>
        <w:tc>
          <w:tcPr>
            <w:tcW w:w="428" w:type="pct"/>
            <w:tcBorders>
              <w:top w:val="nil"/>
              <w:left w:val="nil"/>
              <w:bottom w:val="single" w:sz="4" w:space="0" w:color="auto"/>
              <w:right w:val="single" w:sz="4" w:space="0" w:color="auto"/>
            </w:tcBorders>
            <w:shd w:val="clear" w:color="auto" w:fill="auto"/>
          </w:tcPr>
          <w:p w14:paraId="6FBDE606" w14:textId="77777777" w:rsidR="004F4CA8" w:rsidRPr="00313C82" w:rsidRDefault="004F4CA8" w:rsidP="00313C82">
            <w:pPr>
              <w:jc w:val="right"/>
              <w:rPr>
                <w:sz w:val="18"/>
                <w:szCs w:val="18"/>
              </w:rPr>
            </w:pPr>
            <w:r>
              <w:rPr>
                <w:sz w:val="18"/>
                <w:szCs w:val="18"/>
              </w:rPr>
              <w:t>10 </w:t>
            </w:r>
            <w:r w:rsidRPr="00313C82">
              <w:rPr>
                <w:sz w:val="18"/>
                <w:szCs w:val="18"/>
              </w:rPr>
              <w:t>530</w:t>
            </w:r>
          </w:p>
        </w:tc>
        <w:tc>
          <w:tcPr>
            <w:tcW w:w="340" w:type="pct"/>
            <w:tcBorders>
              <w:top w:val="nil"/>
              <w:left w:val="nil"/>
              <w:bottom w:val="single" w:sz="4" w:space="0" w:color="auto"/>
              <w:right w:val="single" w:sz="4" w:space="0" w:color="auto"/>
            </w:tcBorders>
            <w:shd w:val="clear" w:color="auto" w:fill="auto"/>
          </w:tcPr>
          <w:p w14:paraId="632E6DDD" w14:textId="77777777" w:rsidR="004F4CA8" w:rsidRPr="00313C82" w:rsidRDefault="004F4CA8" w:rsidP="00313C82">
            <w:pPr>
              <w:jc w:val="right"/>
              <w:rPr>
                <w:sz w:val="18"/>
                <w:szCs w:val="18"/>
              </w:rPr>
            </w:pPr>
            <w:r w:rsidRPr="00313C82">
              <w:rPr>
                <w:sz w:val="18"/>
                <w:szCs w:val="18"/>
              </w:rPr>
              <w:t>0</w:t>
            </w:r>
          </w:p>
        </w:tc>
        <w:tc>
          <w:tcPr>
            <w:tcW w:w="428" w:type="pct"/>
            <w:tcBorders>
              <w:top w:val="nil"/>
              <w:left w:val="nil"/>
              <w:bottom w:val="single" w:sz="4" w:space="0" w:color="auto"/>
              <w:right w:val="single" w:sz="4" w:space="0" w:color="auto"/>
            </w:tcBorders>
            <w:shd w:val="clear" w:color="auto" w:fill="auto"/>
          </w:tcPr>
          <w:p w14:paraId="07399087" w14:textId="77777777" w:rsidR="004F4CA8" w:rsidRPr="00313C82" w:rsidRDefault="004F4CA8" w:rsidP="00313C82">
            <w:pPr>
              <w:jc w:val="right"/>
              <w:rPr>
                <w:sz w:val="18"/>
                <w:szCs w:val="18"/>
              </w:rPr>
            </w:pPr>
            <w:r>
              <w:rPr>
                <w:sz w:val="18"/>
                <w:szCs w:val="18"/>
              </w:rPr>
              <w:t>13 </w:t>
            </w:r>
            <w:r w:rsidRPr="00313C82">
              <w:rPr>
                <w:sz w:val="18"/>
                <w:szCs w:val="18"/>
              </w:rPr>
              <w:t>650</w:t>
            </w:r>
          </w:p>
        </w:tc>
        <w:tc>
          <w:tcPr>
            <w:tcW w:w="340" w:type="pct"/>
            <w:tcBorders>
              <w:top w:val="nil"/>
              <w:left w:val="nil"/>
              <w:bottom w:val="single" w:sz="4" w:space="0" w:color="auto"/>
              <w:right w:val="single" w:sz="4" w:space="0" w:color="auto"/>
            </w:tcBorders>
            <w:shd w:val="clear" w:color="auto" w:fill="auto"/>
          </w:tcPr>
          <w:p w14:paraId="466A4B55" w14:textId="77777777" w:rsidR="004F4CA8" w:rsidRPr="00313C82" w:rsidRDefault="004F4CA8" w:rsidP="00313C82">
            <w:pPr>
              <w:jc w:val="right"/>
              <w:rPr>
                <w:sz w:val="18"/>
                <w:szCs w:val="18"/>
              </w:rPr>
            </w:pPr>
            <w:r w:rsidRPr="00313C82">
              <w:rPr>
                <w:sz w:val="18"/>
                <w:szCs w:val="18"/>
              </w:rPr>
              <w:t>0</w:t>
            </w:r>
          </w:p>
        </w:tc>
        <w:tc>
          <w:tcPr>
            <w:tcW w:w="380" w:type="pct"/>
            <w:tcBorders>
              <w:top w:val="nil"/>
              <w:left w:val="nil"/>
              <w:bottom w:val="single" w:sz="4" w:space="0" w:color="auto"/>
              <w:right w:val="single" w:sz="4" w:space="0" w:color="auto"/>
            </w:tcBorders>
            <w:shd w:val="clear" w:color="auto" w:fill="auto"/>
          </w:tcPr>
          <w:p w14:paraId="76D8CFDF" w14:textId="77777777" w:rsidR="004F4CA8" w:rsidRPr="00313C82" w:rsidRDefault="004F4CA8" w:rsidP="00313C82">
            <w:pPr>
              <w:jc w:val="right"/>
              <w:rPr>
                <w:sz w:val="18"/>
                <w:szCs w:val="18"/>
              </w:rPr>
            </w:pPr>
            <w:r>
              <w:rPr>
                <w:sz w:val="18"/>
                <w:szCs w:val="18"/>
              </w:rPr>
              <w:t>10 </w:t>
            </w:r>
            <w:r w:rsidRPr="00313C82">
              <w:rPr>
                <w:sz w:val="18"/>
                <w:szCs w:val="18"/>
              </w:rPr>
              <w:t>140</w:t>
            </w:r>
          </w:p>
        </w:tc>
        <w:tc>
          <w:tcPr>
            <w:tcW w:w="340" w:type="pct"/>
            <w:tcBorders>
              <w:top w:val="nil"/>
              <w:left w:val="nil"/>
              <w:bottom w:val="single" w:sz="4" w:space="0" w:color="auto"/>
              <w:right w:val="single" w:sz="4" w:space="0" w:color="auto"/>
            </w:tcBorders>
            <w:shd w:val="clear" w:color="auto" w:fill="auto"/>
          </w:tcPr>
          <w:p w14:paraId="76AB8F9A" w14:textId="77777777" w:rsidR="004F4CA8" w:rsidRPr="00313C82" w:rsidRDefault="004F4CA8" w:rsidP="00313C82">
            <w:pPr>
              <w:jc w:val="right"/>
              <w:rPr>
                <w:sz w:val="18"/>
                <w:szCs w:val="18"/>
              </w:rPr>
            </w:pPr>
            <w:r w:rsidRPr="00313C82">
              <w:rPr>
                <w:sz w:val="18"/>
                <w:szCs w:val="18"/>
              </w:rPr>
              <w:t>0</w:t>
            </w:r>
          </w:p>
        </w:tc>
        <w:tc>
          <w:tcPr>
            <w:tcW w:w="417" w:type="pct"/>
            <w:tcBorders>
              <w:top w:val="nil"/>
              <w:left w:val="nil"/>
              <w:bottom w:val="single" w:sz="4" w:space="0" w:color="auto"/>
              <w:right w:val="single" w:sz="4" w:space="0" w:color="auto"/>
            </w:tcBorders>
          </w:tcPr>
          <w:p w14:paraId="2EB0EEDF" w14:textId="77777777" w:rsidR="004F4CA8" w:rsidRPr="00313C82" w:rsidRDefault="004F4CA8" w:rsidP="00313C82">
            <w:pPr>
              <w:jc w:val="right"/>
              <w:rPr>
                <w:sz w:val="18"/>
                <w:szCs w:val="18"/>
              </w:rPr>
            </w:pPr>
            <w:r>
              <w:rPr>
                <w:sz w:val="18"/>
                <w:szCs w:val="18"/>
              </w:rPr>
              <w:t>7 </w:t>
            </w:r>
            <w:r w:rsidRPr="00313C82">
              <w:rPr>
                <w:sz w:val="18"/>
                <w:szCs w:val="18"/>
              </w:rPr>
              <w:t>020</w:t>
            </w:r>
          </w:p>
        </w:tc>
        <w:tc>
          <w:tcPr>
            <w:tcW w:w="479" w:type="pct"/>
            <w:tcBorders>
              <w:top w:val="nil"/>
              <w:left w:val="nil"/>
              <w:bottom w:val="single" w:sz="4" w:space="0" w:color="auto"/>
              <w:right w:val="single" w:sz="4" w:space="0" w:color="auto"/>
            </w:tcBorders>
          </w:tcPr>
          <w:p w14:paraId="54C8B874" w14:textId="77777777" w:rsidR="004F4CA8" w:rsidRPr="00313C82" w:rsidRDefault="004F4CA8" w:rsidP="00313C82">
            <w:pPr>
              <w:jc w:val="right"/>
              <w:rPr>
                <w:sz w:val="18"/>
                <w:szCs w:val="18"/>
              </w:rPr>
            </w:pPr>
            <w:r>
              <w:rPr>
                <w:sz w:val="18"/>
                <w:szCs w:val="18"/>
              </w:rPr>
              <w:t>41 </w:t>
            </w:r>
            <w:r w:rsidRPr="00313C82">
              <w:rPr>
                <w:sz w:val="18"/>
                <w:szCs w:val="18"/>
              </w:rPr>
              <w:t>340</w:t>
            </w:r>
          </w:p>
        </w:tc>
      </w:tr>
      <w:tr w:rsidR="004F4CA8" w:rsidRPr="00313C82" w14:paraId="29478CA1" w14:textId="77777777" w:rsidTr="00C8767E">
        <w:trPr>
          <w:trHeight w:val="161"/>
          <w:jc w:val="center"/>
        </w:trPr>
        <w:tc>
          <w:tcPr>
            <w:tcW w:w="351" w:type="pct"/>
            <w:tcBorders>
              <w:top w:val="nil"/>
              <w:left w:val="single" w:sz="4" w:space="0" w:color="auto"/>
              <w:bottom w:val="single" w:sz="4" w:space="0" w:color="auto"/>
              <w:right w:val="single" w:sz="4" w:space="0" w:color="auto"/>
            </w:tcBorders>
            <w:shd w:val="clear" w:color="auto" w:fill="auto"/>
            <w:hideMark/>
          </w:tcPr>
          <w:p w14:paraId="7B3AF789" w14:textId="77777777" w:rsidR="004F4CA8" w:rsidRPr="00313C82" w:rsidRDefault="004F4CA8" w:rsidP="00313C82">
            <w:pPr>
              <w:jc w:val="left"/>
              <w:rPr>
                <w:color w:val="000000"/>
                <w:sz w:val="18"/>
                <w:szCs w:val="18"/>
                <w:lang w:val="fr-CA" w:eastAsia="en-CA"/>
              </w:rPr>
            </w:pPr>
            <w:r w:rsidRPr="00313C82">
              <w:rPr>
                <w:color w:val="000000"/>
                <w:sz w:val="18"/>
                <w:szCs w:val="18"/>
                <w:lang w:val="fr-CA" w:eastAsia="en-CA"/>
              </w:rPr>
              <w:t>2.3</w:t>
            </w:r>
          </w:p>
        </w:tc>
        <w:tc>
          <w:tcPr>
            <w:tcW w:w="1496" w:type="pct"/>
            <w:tcBorders>
              <w:top w:val="nil"/>
              <w:left w:val="nil"/>
              <w:bottom w:val="single" w:sz="4" w:space="0" w:color="auto"/>
              <w:right w:val="single" w:sz="4" w:space="0" w:color="auto"/>
            </w:tcBorders>
            <w:shd w:val="clear" w:color="auto" w:fill="auto"/>
            <w:vAlign w:val="center"/>
            <w:hideMark/>
          </w:tcPr>
          <w:p w14:paraId="20372B5F" w14:textId="77777777" w:rsidR="004F4CA8" w:rsidRPr="00313C82" w:rsidRDefault="004F4CA8" w:rsidP="00313C82">
            <w:pPr>
              <w:jc w:val="left"/>
              <w:rPr>
                <w:sz w:val="18"/>
                <w:szCs w:val="18"/>
                <w:lang w:val="fr-CA" w:eastAsia="en-CA"/>
              </w:rPr>
            </w:pPr>
            <w:r w:rsidRPr="00313C82">
              <w:rPr>
                <w:sz w:val="18"/>
                <w:szCs w:val="18"/>
                <w:lang w:val="fr-CA" w:eastAsia="en-CA"/>
              </w:rPr>
              <w:t>Financement convenu pour l’Agence de coopération (ONUDI) ($US)</w:t>
            </w:r>
          </w:p>
        </w:tc>
        <w:tc>
          <w:tcPr>
            <w:tcW w:w="428" w:type="pct"/>
            <w:tcBorders>
              <w:top w:val="nil"/>
              <w:left w:val="nil"/>
              <w:bottom w:val="single" w:sz="4" w:space="0" w:color="auto"/>
              <w:right w:val="single" w:sz="4" w:space="0" w:color="auto"/>
            </w:tcBorders>
            <w:shd w:val="clear" w:color="auto" w:fill="auto"/>
          </w:tcPr>
          <w:p w14:paraId="7F87A4DD" w14:textId="77777777" w:rsidR="004F4CA8" w:rsidRPr="00313C82" w:rsidRDefault="004F4CA8" w:rsidP="00313C82">
            <w:pPr>
              <w:jc w:val="right"/>
              <w:rPr>
                <w:sz w:val="18"/>
                <w:szCs w:val="18"/>
              </w:rPr>
            </w:pPr>
            <w:r>
              <w:rPr>
                <w:sz w:val="18"/>
                <w:szCs w:val="18"/>
              </w:rPr>
              <w:t>83 </w:t>
            </w:r>
            <w:r w:rsidRPr="00313C82">
              <w:rPr>
                <w:sz w:val="18"/>
                <w:szCs w:val="18"/>
              </w:rPr>
              <w:t>000</w:t>
            </w:r>
          </w:p>
        </w:tc>
        <w:tc>
          <w:tcPr>
            <w:tcW w:w="340" w:type="pct"/>
            <w:tcBorders>
              <w:top w:val="nil"/>
              <w:left w:val="nil"/>
              <w:bottom w:val="single" w:sz="4" w:space="0" w:color="auto"/>
              <w:right w:val="single" w:sz="4" w:space="0" w:color="auto"/>
            </w:tcBorders>
            <w:shd w:val="clear" w:color="auto" w:fill="auto"/>
          </w:tcPr>
          <w:p w14:paraId="11CCABD2" w14:textId="77777777" w:rsidR="004F4CA8" w:rsidRPr="00313C82" w:rsidRDefault="004F4CA8" w:rsidP="00313C82">
            <w:pPr>
              <w:jc w:val="right"/>
              <w:rPr>
                <w:sz w:val="18"/>
                <w:szCs w:val="18"/>
              </w:rPr>
            </w:pPr>
            <w:r w:rsidRPr="00313C82">
              <w:rPr>
                <w:sz w:val="18"/>
                <w:szCs w:val="18"/>
              </w:rPr>
              <w:t>0</w:t>
            </w:r>
          </w:p>
        </w:tc>
        <w:tc>
          <w:tcPr>
            <w:tcW w:w="428" w:type="pct"/>
            <w:tcBorders>
              <w:top w:val="nil"/>
              <w:left w:val="nil"/>
              <w:bottom w:val="single" w:sz="4" w:space="0" w:color="auto"/>
              <w:right w:val="single" w:sz="4" w:space="0" w:color="auto"/>
            </w:tcBorders>
            <w:shd w:val="clear" w:color="auto" w:fill="auto"/>
          </w:tcPr>
          <w:p w14:paraId="73E862BD" w14:textId="77777777" w:rsidR="004F4CA8" w:rsidRPr="00313C82" w:rsidRDefault="004F4CA8" w:rsidP="00313C82">
            <w:pPr>
              <w:jc w:val="right"/>
              <w:rPr>
                <w:sz w:val="18"/>
                <w:szCs w:val="18"/>
              </w:rPr>
            </w:pPr>
            <w:r>
              <w:rPr>
                <w:sz w:val="18"/>
                <w:szCs w:val="18"/>
              </w:rPr>
              <w:t>139 </w:t>
            </w:r>
            <w:r w:rsidRPr="00313C82">
              <w:rPr>
                <w:sz w:val="18"/>
                <w:szCs w:val="18"/>
              </w:rPr>
              <w:t>000</w:t>
            </w:r>
          </w:p>
        </w:tc>
        <w:tc>
          <w:tcPr>
            <w:tcW w:w="340" w:type="pct"/>
            <w:tcBorders>
              <w:top w:val="nil"/>
              <w:left w:val="nil"/>
              <w:bottom w:val="single" w:sz="4" w:space="0" w:color="auto"/>
              <w:right w:val="single" w:sz="4" w:space="0" w:color="auto"/>
            </w:tcBorders>
            <w:shd w:val="clear" w:color="auto" w:fill="auto"/>
          </w:tcPr>
          <w:p w14:paraId="3520E97E" w14:textId="77777777" w:rsidR="004F4CA8" w:rsidRPr="00313C82" w:rsidRDefault="004F4CA8" w:rsidP="00313C82">
            <w:pPr>
              <w:jc w:val="right"/>
              <w:rPr>
                <w:sz w:val="18"/>
                <w:szCs w:val="18"/>
              </w:rPr>
            </w:pPr>
            <w:r w:rsidRPr="00313C82">
              <w:rPr>
                <w:sz w:val="18"/>
                <w:szCs w:val="18"/>
              </w:rPr>
              <w:t>0</w:t>
            </w:r>
          </w:p>
        </w:tc>
        <w:tc>
          <w:tcPr>
            <w:tcW w:w="380" w:type="pct"/>
            <w:tcBorders>
              <w:top w:val="nil"/>
              <w:left w:val="nil"/>
              <w:bottom w:val="single" w:sz="4" w:space="0" w:color="auto"/>
              <w:right w:val="single" w:sz="4" w:space="0" w:color="auto"/>
            </w:tcBorders>
            <w:shd w:val="clear" w:color="auto" w:fill="auto"/>
          </w:tcPr>
          <w:p w14:paraId="4AAA51ED" w14:textId="77777777" w:rsidR="004F4CA8" w:rsidRPr="00313C82" w:rsidRDefault="004F4CA8" w:rsidP="00313C82">
            <w:pPr>
              <w:jc w:val="right"/>
              <w:rPr>
                <w:sz w:val="18"/>
                <w:szCs w:val="18"/>
              </w:rPr>
            </w:pPr>
            <w:r w:rsidRPr="00313C82">
              <w:rPr>
                <w:sz w:val="18"/>
                <w:szCs w:val="18"/>
              </w:rPr>
              <w:t>0</w:t>
            </w:r>
          </w:p>
        </w:tc>
        <w:tc>
          <w:tcPr>
            <w:tcW w:w="340" w:type="pct"/>
            <w:tcBorders>
              <w:top w:val="nil"/>
              <w:left w:val="nil"/>
              <w:bottom w:val="single" w:sz="4" w:space="0" w:color="auto"/>
              <w:right w:val="single" w:sz="4" w:space="0" w:color="auto"/>
            </w:tcBorders>
            <w:shd w:val="clear" w:color="auto" w:fill="auto"/>
          </w:tcPr>
          <w:p w14:paraId="0315D20F" w14:textId="77777777" w:rsidR="004F4CA8" w:rsidRPr="00313C82" w:rsidRDefault="004F4CA8" w:rsidP="00313C82">
            <w:pPr>
              <w:jc w:val="right"/>
              <w:rPr>
                <w:sz w:val="18"/>
                <w:szCs w:val="18"/>
              </w:rPr>
            </w:pPr>
            <w:r w:rsidRPr="00313C82">
              <w:rPr>
                <w:sz w:val="18"/>
                <w:szCs w:val="18"/>
              </w:rPr>
              <w:t>0</w:t>
            </w:r>
          </w:p>
        </w:tc>
        <w:tc>
          <w:tcPr>
            <w:tcW w:w="417" w:type="pct"/>
            <w:tcBorders>
              <w:top w:val="nil"/>
              <w:left w:val="nil"/>
              <w:bottom w:val="single" w:sz="4" w:space="0" w:color="auto"/>
              <w:right w:val="single" w:sz="4" w:space="0" w:color="auto"/>
            </w:tcBorders>
          </w:tcPr>
          <w:p w14:paraId="77283E92" w14:textId="77777777" w:rsidR="004F4CA8" w:rsidRPr="00313C82" w:rsidRDefault="004F4CA8" w:rsidP="00313C82">
            <w:pPr>
              <w:jc w:val="right"/>
              <w:rPr>
                <w:sz w:val="18"/>
                <w:szCs w:val="18"/>
              </w:rPr>
            </w:pPr>
            <w:r w:rsidRPr="00313C82">
              <w:rPr>
                <w:sz w:val="18"/>
                <w:szCs w:val="18"/>
              </w:rPr>
              <w:t>0</w:t>
            </w:r>
          </w:p>
        </w:tc>
        <w:tc>
          <w:tcPr>
            <w:tcW w:w="479" w:type="pct"/>
            <w:tcBorders>
              <w:top w:val="nil"/>
              <w:left w:val="nil"/>
              <w:bottom w:val="single" w:sz="4" w:space="0" w:color="auto"/>
              <w:right w:val="single" w:sz="4" w:space="0" w:color="auto"/>
            </w:tcBorders>
          </w:tcPr>
          <w:p w14:paraId="5DF55EED" w14:textId="77777777" w:rsidR="004F4CA8" w:rsidRPr="00313C82" w:rsidRDefault="004F4CA8" w:rsidP="00313C82">
            <w:pPr>
              <w:jc w:val="right"/>
              <w:rPr>
                <w:sz w:val="18"/>
                <w:szCs w:val="18"/>
              </w:rPr>
            </w:pPr>
            <w:r>
              <w:rPr>
                <w:sz w:val="18"/>
                <w:szCs w:val="18"/>
              </w:rPr>
              <w:t>222 </w:t>
            </w:r>
            <w:r w:rsidRPr="00313C82">
              <w:rPr>
                <w:sz w:val="18"/>
                <w:szCs w:val="18"/>
              </w:rPr>
              <w:t>000</w:t>
            </w:r>
          </w:p>
        </w:tc>
      </w:tr>
      <w:tr w:rsidR="004F4CA8" w:rsidRPr="00313C82" w14:paraId="664D83E0" w14:textId="77777777" w:rsidTr="00C8767E">
        <w:trPr>
          <w:trHeight w:val="60"/>
          <w:jc w:val="center"/>
        </w:trPr>
        <w:tc>
          <w:tcPr>
            <w:tcW w:w="351" w:type="pct"/>
            <w:tcBorders>
              <w:top w:val="nil"/>
              <w:left w:val="single" w:sz="4" w:space="0" w:color="auto"/>
              <w:bottom w:val="single" w:sz="4" w:space="0" w:color="auto"/>
              <w:right w:val="single" w:sz="4" w:space="0" w:color="auto"/>
            </w:tcBorders>
            <w:shd w:val="clear" w:color="auto" w:fill="auto"/>
            <w:hideMark/>
          </w:tcPr>
          <w:p w14:paraId="38EAD0DC" w14:textId="77777777" w:rsidR="004F4CA8" w:rsidRPr="00313C82" w:rsidRDefault="004F4CA8" w:rsidP="00313C82">
            <w:pPr>
              <w:jc w:val="left"/>
              <w:rPr>
                <w:color w:val="000000"/>
                <w:sz w:val="18"/>
                <w:szCs w:val="18"/>
                <w:lang w:val="fr-CA" w:eastAsia="en-CA"/>
              </w:rPr>
            </w:pPr>
            <w:r w:rsidRPr="00313C82">
              <w:rPr>
                <w:color w:val="000000"/>
                <w:sz w:val="18"/>
                <w:szCs w:val="18"/>
                <w:lang w:val="fr-CA" w:eastAsia="en-CA"/>
              </w:rPr>
              <w:t>2.4</w:t>
            </w:r>
          </w:p>
        </w:tc>
        <w:tc>
          <w:tcPr>
            <w:tcW w:w="1496" w:type="pct"/>
            <w:tcBorders>
              <w:top w:val="nil"/>
              <w:left w:val="nil"/>
              <w:bottom w:val="single" w:sz="4" w:space="0" w:color="auto"/>
              <w:right w:val="single" w:sz="4" w:space="0" w:color="auto"/>
            </w:tcBorders>
            <w:shd w:val="clear" w:color="auto" w:fill="auto"/>
            <w:vAlign w:val="center"/>
            <w:hideMark/>
          </w:tcPr>
          <w:p w14:paraId="235B4FA1" w14:textId="77777777" w:rsidR="004F4CA8" w:rsidRPr="00313C82" w:rsidRDefault="004F4CA8" w:rsidP="00313C82">
            <w:pPr>
              <w:jc w:val="left"/>
              <w:rPr>
                <w:sz w:val="18"/>
                <w:szCs w:val="18"/>
                <w:lang w:val="fr-CA" w:eastAsia="en-CA"/>
              </w:rPr>
            </w:pPr>
            <w:r w:rsidRPr="00313C82">
              <w:rPr>
                <w:sz w:val="18"/>
                <w:szCs w:val="18"/>
                <w:lang w:val="fr-CA" w:eastAsia="en-CA"/>
              </w:rPr>
              <w:t>Coûts d’appui pour l’Agence de coopération ($US)</w:t>
            </w:r>
          </w:p>
        </w:tc>
        <w:tc>
          <w:tcPr>
            <w:tcW w:w="428" w:type="pct"/>
            <w:tcBorders>
              <w:top w:val="nil"/>
              <w:left w:val="nil"/>
              <w:bottom w:val="single" w:sz="4" w:space="0" w:color="auto"/>
              <w:right w:val="single" w:sz="4" w:space="0" w:color="auto"/>
            </w:tcBorders>
            <w:shd w:val="clear" w:color="auto" w:fill="auto"/>
          </w:tcPr>
          <w:p w14:paraId="010AA6D0" w14:textId="77777777" w:rsidR="004F4CA8" w:rsidRPr="00313C82" w:rsidRDefault="004F4CA8" w:rsidP="00313C82">
            <w:pPr>
              <w:jc w:val="right"/>
              <w:rPr>
                <w:sz w:val="18"/>
                <w:szCs w:val="18"/>
              </w:rPr>
            </w:pPr>
            <w:r>
              <w:rPr>
                <w:sz w:val="18"/>
                <w:szCs w:val="18"/>
              </w:rPr>
              <w:t>7 </w:t>
            </w:r>
            <w:r w:rsidRPr="00313C82">
              <w:rPr>
                <w:sz w:val="18"/>
                <w:szCs w:val="18"/>
              </w:rPr>
              <w:t>470</w:t>
            </w:r>
          </w:p>
        </w:tc>
        <w:tc>
          <w:tcPr>
            <w:tcW w:w="340" w:type="pct"/>
            <w:tcBorders>
              <w:top w:val="nil"/>
              <w:left w:val="nil"/>
              <w:bottom w:val="single" w:sz="4" w:space="0" w:color="auto"/>
              <w:right w:val="single" w:sz="4" w:space="0" w:color="auto"/>
            </w:tcBorders>
            <w:shd w:val="clear" w:color="auto" w:fill="auto"/>
          </w:tcPr>
          <w:p w14:paraId="10AE2C71" w14:textId="77777777" w:rsidR="004F4CA8" w:rsidRPr="00313C82" w:rsidRDefault="004F4CA8" w:rsidP="00313C82">
            <w:pPr>
              <w:jc w:val="right"/>
              <w:rPr>
                <w:sz w:val="18"/>
                <w:szCs w:val="18"/>
              </w:rPr>
            </w:pPr>
            <w:r w:rsidRPr="00313C82">
              <w:rPr>
                <w:sz w:val="18"/>
                <w:szCs w:val="18"/>
              </w:rPr>
              <w:t>0</w:t>
            </w:r>
          </w:p>
        </w:tc>
        <w:tc>
          <w:tcPr>
            <w:tcW w:w="428" w:type="pct"/>
            <w:tcBorders>
              <w:top w:val="nil"/>
              <w:left w:val="nil"/>
              <w:bottom w:val="single" w:sz="4" w:space="0" w:color="auto"/>
              <w:right w:val="single" w:sz="4" w:space="0" w:color="auto"/>
            </w:tcBorders>
            <w:shd w:val="clear" w:color="auto" w:fill="auto"/>
          </w:tcPr>
          <w:p w14:paraId="04EBAB58" w14:textId="77777777" w:rsidR="004F4CA8" w:rsidRPr="00313C82" w:rsidRDefault="004F4CA8" w:rsidP="00313C82">
            <w:pPr>
              <w:jc w:val="right"/>
              <w:rPr>
                <w:sz w:val="18"/>
                <w:szCs w:val="18"/>
              </w:rPr>
            </w:pPr>
            <w:r>
              <w:rPr>
                <w:sz w:val="18"/>
                <w:szCs w:val="18"/>
              </w:rPr>
              <w:t>12 </w:t>
            </w:r>
            <w:r w:rsidRPr="00313C82">
              <w:rPr>
                <w:sz w:val="18"/>
                <w:szCs w:val="18"/>
              </w:rPr>
              <w:t>510</w:t>
            </w:r>
          </w:p>
        </w:tc>
        <w:tc>
          <w:tcPr>
            <w:tcW w:w="340" w:type="pct"/>
            <w:tcBorders>
              <w:top w:val="nil"/>
              <w:left w:val="nil"/>
              <w:bottom w:val="single" w:sz="4" w:space="0" w:color="auto"/>
              <w:right w:val="single" w:sz="4" w:space="0" w:color="auto"/>
            </w:tcBorders>
            <w:shd w:val="clear" w:color="auto" w:fill="auto"/>
          </w:tcPr>
          <w:p w14:paraId="6019081A" w14:textId="77777777" w:rsidR="004F4CA8" w:rsidRPr="00313C82" w:rsidRDefault="004F4CA8" w:rsidP="00313C82">
            <w:pPr>
              <w:jc w:val="right"/>
              <w:rPr>
                <w:sz w:val="18"/>
                <w:szCs w:val="18"/>
              </w:rPr>
            </w:pPr>
            <w:r w:rsidRPr="00313C82">
              <w:rPr>
                <w:sz w:val="18"/>
                <w:szCs w:val="18"/>
              </w:rPr>
              <w:t>0</w:t>
            </w:r>
          </w:p>
        </w:tc>
        <w:tc>
          <w:tcPr>
            <w:tcW w:w="380" w:type="pct"/>
            <w:tcBorders>
              <w:top w:val="nil"/>
              <w:left w:val="nil"/>
              <w:bottom w:val="single" w:sz="4" w:space="0" w:color="auto"/>
              <w:right w:val="single" w:sz="4" w:space="0" w:color="auto"/>
            </w:tcBorders>
            <w:shd w:val="clear" w:color="auto" w:fill="auto"/>
          </w:tcPr>
          <w:p w14:paraId="3B58A753" w14:textId="77777777" w:rsidR="004F4CA8" w:rsidRPr="00313C82" w:rsidRDefault="004F4CA8" w:rsidP="00313C82">
            <w:pPr>
              <w:jc w:val="right"/>
              <w:rPr>
                <w:sz w:val="18"/>
                <w:szCs w:val="18"/>
              </w:rPr>
            </w:pPr>
            <w:r w:rsidRPr="00313C82">
              <w:rPr>
                <w:sz w:val="18"/>
                <w:szCs w:val="18"/>
              </w:rPr>
              <w:t>0</w:t>
            </w:r>
          </w:p>
        </w:tc>
        <w:tc>
          <w:tcPr>
            <w:tcW w:w="340" w:type="pct"/>
            <w:tcBorders>
              <w:top w:val="nil"/>
              <w:left w:val="nil"/>
              <w:bottom w:val="single" w:sz="4" w:space="0" w:color="auto"/>
              <w:right w:val="single" w:sz="4" w:space="0" w:color="auto"/>
            </w:tcBorders>
            <w:shd w:val="clear" w:color="auto" w:fill="auto"/>
          </w:tcPr>
          <w:p w14:paraId="5317DD17" w14:textId="77777777" w:rsidR="004F4CA8" w:rsidRPr="00313C82" w:rsidRDefault="004F4CA8" w:rsidP="00313C82">
            <w:pPr>
              <w:jc w:val="right"/>
              <w:rPr>
                <w:sz w:val="18"/>
                <w:szCs w:val="18"/>
              </w:rPr>
            </w:pPr>
            <w:r w:rsidRPr="00313C82">
              <w:rPr>
                <w:sz w:val="18"/>
                <w:szCs w:val="18"/>
              </w:rPr>
              <w:t>0</w:t>
            </w:r>
          </w:p>
        </w:tc>
        <w:tc>
          <w:tcPr>
            <w:tcW w:w="417" w:type="pct"/>
            <w:tcBorders>
              <w:top w:val="nil"/>
              <w:left w:val="nil"/>
              <w:bottom w:val="single" w:sz="4" w:space="0" w:color="auto"/>
              <w:right w:val="single" w:sz="4" w:space="0" w:color="auto"/>
            </w:tcBorders>
          </w:tcPr>
          <w:p w14:paraId="55898F33" w14:textId="77777777" w:rsidR="004F4CA8" w:rsidRPr="00313C82" w:rsidRDefault="004F4CA8" w:rsidP="00313C82">
            <w:pPr>
              <w:jc w:val="right"/>
              <w:rPr>
                <w:sz w:val="18"/>
                <w:szCs w:val="18"/>
              </w:rPr>
            </w:pPr>
            <w:r w:rsidRPr="00313C82">
              <w:rPr>
                <w:sz w:val="18"/>
                <w:szCs w:val="18"/>
              </w:rPr>
              <w:t>0</w:t>
            </w:r>
          </w:p>
        </w:tc>
        <w:tc>
          <w:tcPr>
            <w:tcW w:w="479" w:type="pct"/>
            <w:tcBorders>
              <w:top w:val="nil"/>
              <w:left w:val="nil"/>
              <w:bottom w:val="single" w:sz="4" w:space="0" w:color="auto"/>
              <w:right w:val="single" w:sz="4" w:space="0" w:color="auto"/>
            </w:tcBorders>
          </w:tcPr>
          <w:p w14:paraId="19477B2F" w14:textId="77777777" w:rsidR="004F4CA8" w:rsidRPr="00313C82" w:rsidRDefault="004F4CA8" w:rsidP="00313C82">
            <w:pPr>
              <w:jc w:val="right"/>
              <w:rPr>
                <w:sz w:val="18"/>
                <w:szCs w:val="18"/>
              </w:rPr>
            </w:pPr>
            <w:r>
              <w:rPr>
                <w:sz w:val="18"/>
                <w:szCs w:val="18"/>
              </w:rPr>
              <w:t>19 </w:t>
            </w:r>
            <w:r w:rsidRPr="00313C82">
              <w:rPr>
                <w:sz w:val="18"/>
                <w:szCs w:val="18"/>
              </w:rPr>
              <w:t>980</w:t>
            </w:r>
          </w:p>
        </w:tc>
      </w:tr>
      <w:tr w:rsidR="004F4CA8" w:rsidRPr="00313C82" w14:paraId="2B8A4FA5" w14:textId="77777777" w:rsidTr="00C8767E">
        <w:trPr>
          <w:trHeight w:val="62"/>
          <w:jc w:val="center"/>
        </w:trPr>
        <w:tc>
          <w:tcPr>
            <w:tcW w:w="351" w:type="pct"/>
            <w:tcBorders>
              <w:top w:val="nil"/>
              <w:left w:val="single" w:sz="4" w:space="0" w:color="auto"/>
              <w:bottom w:val="single" w:sz="4" w:space="0" w:color="auto"/>
              <w:right w:val="single" w:sz="4" w:space="0" w:color="auto"/>
            </w:tcBorders>
            <w:shd w:val="clear" w:color="auto" w:fill="auto"/>
            <w:hideMark/>
          </w:tcPr>
          <w:p w14:paraId="46C9255B" w14:textId="77777777" w:rsidR="004F4CA8" w:rsidRPr="00313C82" w:rsidRDefault="004F4CA8" w:rsidP="00313C82">
            <w:pPr>
              <w:jc w:val="left"/>
              <w:rPr>
                <w:color w:val="000000"/>
                <w:sz w:val="18"/>
                <w:szCs w:val="18"/>
                <w:lang w:val="fr-CA" w:eastAsia="en-CA"/>
              </w:rPr>
            </w:pPr>
            <w:r w:rsidRPr="00313C82">
              <w:rPr>
                <w:color w:val="000000"/>
                <w:sz w:val="18"/>
                <w:szCs w:val="18"/>
                <w:lang w:val="fr-CA" w:eastAsia="en-CA"/>
              </w:rPr>
              <w:t>3.1</w:t>
            </w:r>
          </w:p>
        </w:tc>
        <w:tc>
          <w:tcPr>
            <w:tcW w:w="1496" w:type="pct"/>
            <w:tcBorders>
              <w:top w:val="single" w:sz="4" w:space="0" w:color="auto"/>
              <w:bottom w:val="single" w:sz="4" w:space="0" w:color="auto"/>
              <w:right w:val="single" w:sz="4" w:space="0" w:color="auto"/>
            </w:tcBorders>
            <w:hideMark/>
          </w:tcPr>
          <w:p w14:paraId="2DAAED00" w14:textId="77777777" w:rsidR="004F4CA8" w:rsidRPr="00313C82" w:rsidRDefault="004F4CA8" w:rsidP="00313C82">
            <w:pPr>
              <w:jc w:val="left"/>
              <w:rPr>
                <w:sz w:val="18"/>
                <w:szCs w:val="18"/>
                <w:lang w:val="fr-CA" w:eastAsia="en-CA"/>
              </w:rPr>
            </w:pPr>
            <w:r w:rsidRPr="00313C82">
              <w:rPr>
                <w:sz w:val="18"/>
                <w:szCs w:val="18"/>
                <w:lang w:val="fr-CA" w:eastAsia="en-CA"/>
              </w:rPr>
              <w:t>Total du financement convenu ($US)</w:t>
            </w:r>
          </w:p>
        </w:tc>
        <w:tc>
          <w:tcPr>
            <w:tcW w:w="428" w:type="pct"/>
            <w:tcBorders>
              <w:top w:val="nil"/>
              <w:left w:val="nil"/>
              <w:bottom w:val="single" w:sz="4" w:space="0" w:color="auto"/>
              <w:right w:val="single" w:sz="4" w:space="0" w:color="auto"/>
            </w:tcBorders>
            <w:shd w:val="clear" w:color="auto" w:fill="auto"/>
          </w:tcPr>
          <w:p w14:paraId="1152E3C8" w14:textId="77777777" w:rsidR="004F4CA8" w:rsidRPr="00313C82" w:rsidRDefault="004F4CA8" w:rsidP="00313C82">
            <w:pPr>
              <w:jc w:val="right"/>
              <w:rPr>
                <w:sz w:val="18"/>
                <w:szCs w:val="18"/>
              </w:rPr>
            </w:pPr>
            <w:r>
              <w:rPr>
                <w:sz w:val="18"/>
                <w:szCs w:val="18"/>
              </w:rPr>
              <w:t>164 </w:t>
            </w:r>
            <w:r w:rsidRPr="00313C82">
              <w:rPr>
                <w:sz w:val="18"/>
                <w:szCs w:val="18"/>
              </w:rPr>
              <w:t>000</w:t>
            </w:r>
          </w:p>
        </w:tc>
        <w:tc>
          <w:tcPr>
            <w:tcW w:w="340" w:type="pct"/>
            <w:tcBorders>
              <w:top w:val="nil"/>
              <w:left w:val="nil"/>
              <w:bottom w:val="single" w:sz="4" w:space="0" w:color="auto"/>
              <w:right w:val="single" w:sz="4" w:space="0" w:color="auto"/>
            </w:tcBorders>
            <w:shd w:val="clear" w:color="auto" w:fill="auto"/>
          </w:tcPr>
          <w:p w14:paraId="33F92DC6" w14:textId="77777777" w:rsidR="004F4CA8" w:rsidRPr="00313C82" w:rsidRDefault="004F4CA8" w:rsidP="00313C82">
            <w:pPr>
              <w:jc w:val="right"/>
              <w:rPr>
                <w:sz w:val="18"/>
                <w:szCs w:val="18"/>
              </w:rPr>
            </w:pPr>
            <w:r w:rsidRPr="00313C82">
              <w:rPr>
                <w:sz w:val="18"/>
                <w:szCs w:val="18"/>
              </w:rPr>
              <w:t>0</w:t>
            </w:r>
          </w:p>
        </w:tc>
        <w:tc>
          <w:tcPr>
            <w:tcW w:w="428" w:type="pct"/>
            <w:tcBorders>
              <w:top w:val="nil"/>
              <w:left w:val="nil"/>
              <w:bottom w:val="single" w:sz="4" w:space="0" w:color="auto"/>
              <w:right w:val="single" w:sz="4" w:space="0" w:color="auto"/>
            </w:tcBorders>
            <w:shd w:val="clear" w:color="auto" w:fill="auto"/>
          </w:tcPr>
          <w:p w14:paraId="795DCEA8" w14:textId="77777777" w:rsidR="004F4CA8" w:rsidRPr="00313C82" w:rsidRDefault="004F4CA8" w:rsidP="00313C82">
            <w:pPr>
              <w:jc w:val="right"/>
              <w:rPr>
                <w:sz w:val="18"/>
                <w:szCs w:val="18"/>
              </w:rPr>
            </w:pPr>
            <w:r>
              <w:rPr>
                <w:sz w:val="18"/>
                <w:szCs w:val="18"/>
              </w:rPr>
              <w:t>244 </w:t>
            </w:r>
            <w:r w:rsidRPr="00313C82">
              <w:rPr>
                <w:sz w:val="18"/>
                <w:szCs w:val="18"/>
              </w:rPr>
              <w:t>000</w:t>
            </w:r>
          </w:p>
        </w:tc>
        <w:tc>
          <w:tcPr>
            <w:tcW w:w="340" w:type="pct"/>
            <w:tcBorders>
              <w:top w:val="nil"/>
              <w:left w:val="nil"/>
              <w:bottom w:val="single" w:sz="4" w:space="0" w:color="auto"/>
              <w:right w:val="single" w:sz="4" w:space="0" w:color="auto"/>
            </w:tcBorders>
            <w:shd w:val="clear" w:color="auto" w:fill="auto"/>
          </w:tcPr>
          <w:p w14:paraId="1ECDF90C" w14:textId="77777777" w:rsidR="004F4CA8" w:rsidRPr="00313C82" w:rsidRDefault="004F4CA8" w:rsidP="00313C82">
            <w:pPr>
              <w:jc w:val="right"/>
              <w:rPr>
                <w:sz w:val="18"/>
                <w:szCs w:val="18"/>
              </w:rPr>
            </w:pPr>
            <w:r w:rsidRPr="00313C82">
              <w:rPr>
                <w:sz w:val="18"/>
                <w:szCs w:val="18"/>
              </w:rPr>
              <w:t>0</w:t>
            </w:r>
          </w:p>
        </w:tc>
        <w:tc>
          <w:tcPr>
            <w:tcW w:w="380" w:type="pct"/>
            <w:tcBorders>
              <w:top w:val="nil"/>
              <w:left w:val="nil"/>
              <w:bottom w:val="single" w:sz="4" w:space="0" w:color="auto"/>
              <w:right w:val="single" w:sz="4" w:space="0" w:color="auto"/>
            </w:tcBorders>
            <w:shd w:val="clear" w:color="auto" w:fill="auto"/>
          </w:tcPr>
          <w:p w14:paraId="5ED7F821" w14:textId="77777777" w:rsidR="004F4CA8" w:rsidRPr="00313C82" w:rsidRDefault="004F4CA8" w:rsidP="00313C82">
            <w:pPr>
              <w:jc w:val="right"/>
              <w:rPr>
                <w:sz w:val="18"/>
                <w:szCs w:val="18"/>
              </w:rPr>
            </w:pPr>
            <w:r>
              <w:rPr>
                <w:sz w:val="18"/>
                <w:szCs w:val="18"/>
              </w:rPr>
              <w:t xml:space="preserve">78 </w:t>
            </w:r>
            <w:r w:rsidRPr="00313C82">
              <w:rPr>
                <w:sz w:val="18"/>
                <w:szCs w:val="18"/>
              </w:rPr>
              <w:t>000</w:t>
            </w:r>
          </w:p>
        </w:tc>
        <w:tc>
          <w:tcPr>
            <w:tcW w:w="340" w:type="pct"/>
            <w:tcBorders>
              <w:top w:val="nil"/>
              <w:left w:val="nil"/>
              <w:bottom w:val="single" w:sz="4" w:space="0" w:color="auto"/>
              <w:right w:val="single" w:sz="4" w:space="0" w:color="auto"/>
            </w:tcBorders>
            <w:shd w:val="clear" w:color="auto" w:fill="auto"/>
          </w:tcPr>
          <w:p w14:paraId="1E5701BA" w14:textId="77777777" w:rsidR="004F4CA8" w:rsidRPr="00313C82" w:rsidRDefault="004F4CA8" w:rsidP="00313C82">
            <w:pPr>
              <w:jc w:val="right"/>
              <w:rPr>
                <w:sz w:val="18"/>
                <w:szCs w:val="18"/>
              </w:rPr>
            </w:pPr>
            <w:r w:rsidRPr="00313C82">
              <w:rPr>
                <w:sz w:val="18"/>
                <w:szCs w:val="18"/>
              </w:rPr>
              <w:t>0</w:t>
            </w:r>
          </w:p>
        </w:tc>
        <w:tc>
          <w:tcPr>
            <w:tcW w:w="417" w:type="pct"/>
            <w:tcBorders>
              <w:top w:val="nil"/>
              <w:left w:val="nil"/>
              <w:bottom w:val="single" w:sz="4" w:space="0" w:color="auto"/>
              <w:right w:val="single" w:sz="4" w:space="0" w:color="auto"/>
            </w:tcBorders>
          </w:tcPr>
          <w:p w14:paraId="0AE9FA17" w14:textId="77777777" w:rsidR="004F4CA8" w:rsidRPr="00313C82" w:rsidRDefault="004F4CA8" w:rsidP="00313C82">
            <w:pPr>
              <w:jc w:val="right"/>
              <w:rPr>
                <w:sz w:val="18"/>
                <w:szCs w:val="18"/>
              </w:rPr>
            </w:pPr>
            <w:r>
              <w:rPr>
                <w:sz w:val="18"/>
                <w:szCs w:val="18"/>
              </w:rPr>
              <w:t>54 </w:t>
            </w:r>
            <w:r w:rsidRPr="00313C82">
              <w:rPr>
                <w:sz w:val="18"/>
                <w:szCs w:val="18"/>
              </w:rPr>
              <w:t>000</w:t>
            </w:r>
          </w:p>
        </w:tc>
        <w:tc>
          <w:tcPr>
            <w:tcW w:w="479" w:type="pct"/>
            <w:tcBorders>
              <w:top w:val="nil"/>
              <w:left w:val="nil"/>
              <w:bottom w:val="single" w:sz="4" w:space="0" w:color="auto"/>
              <w:right w:val="single" w:sz="4" w:space="0" w:color="auto"/>
            </w:tcBorders>
          </w:tcPr>
          <w:p w14:paraId="4D2BFCB3" w14:textId="77777777" w:rsidR="004F4CA8" w:rsidRPr="00313C82" w:rsidRDefault="004F4CA8" w:rsidP="00313C82">
            <w:pPr>
              <w:jc w:val="right"/>
              <w:rPr>
                <w:sz w:val="18"/>
                <w:szCs w:val="18"/>
              </w:rPr>
            </w:pPr>
            <w:r>
              <w:rPr>
                <w:sz w:val="18"/>
                <w:szCs w:val="18"/>
              </w:rPr>
              <w:t>540 </w:t>
            </w:r>
            <w:r w:rsidRPr="00313C82">
              <w:rPr>
                <w:sz w:val="18"/>
                <w:szCs w:val="18"/>
              </w:rPr>
              <w:t>000</w:t>
            </w:r>
          </w:p>
        </w:tc>
      </w:tr>
      <w:tr w:rsidR="004F4CA8" w:rsidRPr="00313C82" w14:paraId="39D761F7" w14:textId="77777777" w:rsidTr="00C8767E">
        <w:trPr>
          <w:trHeight w:val="62"/>
          <w:jc w:val="center"/>
        </w:trPr>
        <w:tc>
          <w:tcPr>
            <w:tcW w:w="351" w:type="pct"/>
            <w:tcBorders>
              <w:top w:val="nil"/>
              <w:left w:val="single" w:sz="4" w:space="0" w:color="auto"/>
              <w:bottom w:val="single" w:sz="4" w:space="0" w:color="auto"/>
              <w:right w:val="single" w:sz="4" w:space="0" w:color="auto"/>
            </w:tcBorders>
            <w:shd w:val="clear" w:color="auto" w:fill="auto"/>
            <w:hideMark/>
          </w:tcPr>
          <w:p w14:paraId="741E4701" w14:textId="77777777" w:rsidR="004F4CA8" w:rsidRPr="00313C82" w:rsidRDefault="004F4CA8" w:rsidP="00313C82">
            <w:pPr>
              <w:jc w:val="left"/>
              <w:rPr>
                <w:color w:val="000000"/>
                <w:sz w:val="18"/>
                <w:szCs w:val="18"/>
                <w:lang w:val="fr-CA" w:eastAsia="en-CA"/>
              </w:rPr>
            </w:pPr>
            <w:r w:rsidRPr="00313C82">
              <w:rPr>
                <w:color w:val="000000"/>
                <w:sz w:val="18"/>
                <w:szCs w:val="18"/>
                <w:lang w:val="fr-CA" w:eastAsia="en-CA"/>
              </w:rPr>
              <w:t>3.2</w:t>
            </w:r>
          </w:p>
        </w:tc>
        <w:tc>
          <w:tcPr>
            <w:tcW w:w="1496" w:type="pct"/>
            <w:tcBorders>
              <w:top w:val="single" w:sz="4" w:space="0" w:color="auto"/>
              <w:bottom w:val="single" w:sz="4" w:space="0" w:color="auto"/>
              <w:right w:val="single" w:sz="4" w:space="0" w:color="auto"/>
            </w:tcBorders>
            <w:hideMark/>
          </w:tcPr>
          <w:p w14:paraId="4896D7F1" w14:textId="77777777" w:rsidR="004F4CA8" w:rsidRPr="00313C82" w:rsidRDefault="004F4CA8" w:rsidP="00313C82">
            <w:pPr>
              <w:jc w:val="left"/>
              <w:rPr>
                <w:sz w:val="18"/>
                <w:szCs w:val="18"/>
                <w:lang w:val="fr-CA" w:eastAsia="en-CA"/>
              </w:rPr>
            </w:pPr>
            <w:r w:rsidRPr="00313C82">
              <w:rPr>
                <w:sz w:val="18"/>
                <w:szCs w:val="18"/>
                <w:lang w:val="fr-CA" w:eastAsia="en-CA"/>
              </w:rPr>
              <w:t>Total des coûts d’appui ($US)</w:t>
            </w:r>
          </w:p>
        </w:tc>
        <w:tc>
          <w:tcPr>
            <w:tcW w:w="428" w:type="pct"/>
            <w:tcBorders>
              <w:top w:val="nil"/>
              <w:left w:val="nil"/>
              <w:bottom w:val="single" w:sz="4" w:space="0" w:color="auto"/>
              <w:right w:val="single" w:sz="4" w:space="0" w:color="auto"/>
            </w:tcBorders>
            <w:shd w:val="clear" w:color="auto" w:fill="auto"/>
          </w:tcPr>
          <w:p w14:paraId="5DE705A7" w14:textId="77777777" w:rsidR="004F4CA8" w:rsidRPr="00313C82" w:rsidRDefault="004F4CA8" w:rsidP="00313C82">
            <w:pPr>
              <w:jc w:val="right"/>
              <w:rPr>
                <w:sz w:val="18"/>
                <w:szCs w:val="18"/>
              </w:rPr>
            </w:pPr>
            <w:r>
              <w:rPr>
                <w:sz w:val="18"/>
                <w:szCs w:val="18"/>
              </w:rPr>
              <w:t>18 </w:t>
            </w:r>
            <w:r w:rsidRPr="00313C82">
              <w:rPr>
                <w:sz w:val="18"/>
                <w:szCs w:val="18"/>
              </w:rPr>
              <w:t>000</w:t>
            </w:r>
          </w:p>
        </w:tc>
        <w:tc>
          <w:tcPr>
            <w:tcW w:w="340" w:type="pct"/>
            <w:tcBorders>
              <w:top w:val="nil"/>
              <w:left w:val="nil"/>
              <w:bottom w:val="single" w:sz="4" w:space="0" w:color="auto"/>
              <w:right w:val="single" w:sz="4" w:space="0" w:color="auto"/>
            </w:tcBorders>
            <w:shd w:val="clear" w:color="auto" w:fill="auto"/>
          </w:tcPr>
          <w:p w14:paraId="02D0ADFD" w14:textId="77777777" w:rsidR="004F4CA8" w:rsidRPr="00313C82" w:rsidRDefault="004F4CA8" w:rsidP="00313C82">
            <w:pPr>
              <w:jc w:val="right"/>
              <w:rPr>
                <w:sz w:val="18"/>
                <w:szCs w:val="18"/>
              </w:rPr>
            </w:pPr>
            <w:r w:rsidRPr="00313C82">
              <w:rPr>
                <w:sz w:val="18"/>
                <w:szCs w:val="18"/>
              </w:rPr>
              <w:t>0</w:t>
            </w:r>
          </w:p>
        </w:tc>
        <w:tc>
          <w:tcPr>
            <w:tcW w:w="428" w:type="pct"/>
            <w:tcBorders>
              <w:top w:val="nil"/>
              <w:left w:val="nil"/>
              <w:bottom w:val="single" w:sz="4" w:space="0" w:color="auto"/>
              <w:right w:val="single" w:sz="4" w:space="0" w:color="auto"/>
            </w:tcBorders>
            <w:shd w:val="clear" w:color="auto" w:fill="auto"/>
          </w:tcPr>
          <w:p w14:paraId="1AAF7FFB" w14:textId="77777777" w:rsidR="004F4CA8" w:rsidRPr="00313C82" w:rsidRDefault="004F4CA8" w:rsidP="00313C82">
            <w:pPr>
              <w:jc w:val="right"/>
              <w:rPr>
                <w:sz w:val="18"/>
                <w:szCs w:val="18"/>
              </w:rPr>
            </w:pPr>
            <w:r>
              <w:rPr>
                <w:sz w:val="18"/>
                <w:szCs w:val="18"/>
              </w:rPr>
              <w:t>26 </w:t>
            </w:r>
            <w:r w:rsidRPr="00313C82">
              <w:rPr>
                <w:sz w:val="18"/>
                <w:szCs w:val="18"/>
              </w:rPr>
              <w:t>160</w:t>
            </w:r>
          </w:p>
        </w:tc>
        <w:tc>
          <w:tcPr>
            <w:tcW w:w="340" w:type="pct"/>
            <w:tcBorders>
              <w:top w:val="nil"/>
              <w:left w:val="nil"/>
              <w:bottom w:val="single" w:sz="4" w:space="0" w:color="auto"/>
              <w:right w:val="single" w:sz="4" w:space="0" w:color="auto"/>
            </w:tcBorders>
            <w:shd w:val="clear" w:color="auto" w:fill="auto"/>
          </w:tcPr>
          <w:p w14:paraId="59CD7516" w14:textId="77777777" w:rsidR="004F4CA8" w:rsidRPr="00313C82" w:rsidRDefault="004F4CA8" w:rsidP="00313C82">
            <w:pPr>
              <w:jc w:val="right"/>
              <w:rPr>
                <w:sz w:val="18"/>
                <w:szCs w:val="18"/>
              </w:rPr>
            </w:pPr>
            <w:r w:rsidRPr="00313C82">
              <w:rPr>
                <w:sz w:val="18"/>
                <w:szCs w:val="18"/>
              </w:rPr>
              <w:t>0</w:t>
            </w:r>
          </w:p>
        </w:tc>
        <w:tc>
          <w:tcPr>
            <w:tcW w:w="380" w:type="pct"/>
            <w:tcBorders>
              <w:top w:val="nil"/>
              <w:left w:val="nil"/>
              <w:bottom w:val="single" w:sz="4" w:space="0" w:color="auto"/>
              <w:right w:val="single" w:sz="4" w:space="0" w:color="auto"/>
            </w:tcBorders>
            <w:shd w:val="clear" w:color="auto" w:fill="auto"/>
          </w:tcPr>
          <w:p w14:paraId="3A11A09D" w14:textId="77777777" w:rsidR="004F4CA8" w:rsidRPr="00313C82" w:rsidRDefault="004F4CA8" w:rsidP="00313C82">
            <w:pPr>
              <w:jc w:val="right"/>
              <w:rPr>
                <w:sz w:val="18"/>
                <w:szCs w:val="18"/>
              </w:rPr>
            </w:pPr>
            <w:r>
              <w:rPr>
                <w:sz w:val="18"/>
                <w:szCs w:val="18"/>
              </w:rPr>
              <w:t>10 </w:t>
            </w:r>
            <w:r w:rsidRPr="00313C82">
              <w:rPr>
                <w:sz w:val="18"/>
                <w:szCs w:val="18"/>
              </w:rPr>
              <w:t>140</w:t>
            </w:r>
          </w:p>
        </w:tc>
        <w:tc>
          <w:tcPr>
            <w:tcW w:w="340" w:type="pct"/>
            <w:tcBorders>
              <w:top w:val="nil"/>
              <w:left w:val="nil"/>
              <w:bottom w:val="single" w:sz="4" w:space="0" w:color="auto"/>
              <w:right w:val="single" w:sz="4" w:space="0" w:color="auto"/>
            </w:tcBorders>
            <w:shd w:val="clear" w:color="auto" w:fill="auto"/>
          </w:tcPr>
          <w:p w14:paraId="514B75C9" w14:textId="77777777" w:rsidR="004F4CA8" w:rsidRPr="00313C82" w:rsidRDefault="004F4CA8" w:rsidP="00313C82">
            <w:pPr>
              <w:jc w:val="right"/>
              <w:rPr>
                <w:sz w:val="18"/>
                <w:szCs w:val="18"/>
              </w:rPr>
            </w:pPr>
            <w:r w:rsidRPr="00313C82">
              <w:rPr>
                <w:sz w:val="18"/>
                <w:szCs w:val="18"/>
              </w:rPr>
              <w:t>0</w:t>
            </w:r>
          </w:p>
        </w:tc>
        <w:tc>
          <w:tcPr>
            <w:tcW w:w="417" w:type="pct"/>
            <w:tcBorders>
              <w:top w:val="nil"/>
              <w:left w:val="nil"/>
              <w:bottom w:val="single" w:sz="4" w:space="0" w:color="auto"/>
              <w:right w:val="single" w:sz="4" w:space="0" w:color="auto"/>
            </w:tcBorders>
          </w:tcPr>
          <w:p w14:paraId="56F27630" w14:textId="77777777" w:rsidR="004F4CA8" w:rsidRPr="00313C82" w:rsidRDefault="004F4CA8" w:rsidP="00313C82">
            <w:pPr>
              <w:jc w:val="right"/>
              <w:rPr>
                <w:sz w:val="18"/>
                <w:szCs w:val="18"/>
              </w:rPr>
            </w:pPr>
            <w:r>
              <w:rPr>
                <w:sz w:val="18"/>
                <w:szCs w:val="18"/>
              </w:rPr>
              <w:t>7 </w:t>
            </w:r>
            <w:r w:rsidRPr="00313C82">
              <w:rPr>
                <w:sz w:val="18"/>
                <w:szCs w:val="18"/>
              </w:rPr>
              <w:t>020</w:t>
            </w:r>
          </w:p>
        </w:tc>
        <w:tc>
          <w:tcPr>
            <w:tcW w:w="479" w:type="pct"/>
            <w:tcBorders>
              <w:top w:val="nil"/>
              <w:left w:val="nil"/>
              <w:bottom w:val="single" w:sz="4" w:space="0" w:color="auto"/>
              <w:right w:val="single" w:sz="4" w:space="0" w:color="auto"/>
            </w:tcBorders>
          </w:tcPr>
          <w:p w14:paraId="2EACE4EF" w14:textId="77777777" w:rsidR="004F4CA8" w:rsidRPr="00313C82" w:rsidRDefault="004F4CA8" w:rsidP="00313C82">
            <w:pPr>
              <w:jc w:val="right"/>
              <w:rPr>
                <w:sz w:val="18"/>
                <w:szCs w:val="18"/>
              </w:rPr>
            </w:pPr>
            <w:r>
              <w:rPr>
                <w:sz w:val="18"/>
                <w:szCs w:val="18"/>
              </w:rPr>
              <w:t>61 </w:t>
            </w:r>
            <w:r w:rsidRPr="00313C82">
              <w:rPr>
                <w:sz w:val="18"/>
                <w:szCs w:val="18"/>
              </w:rPr>
              <w:t>320</w:t>
            </w:r>
          </w:p>
        </w:tc>
      </w:tr>
      <w:tr w:rsidR="004F4CA8" w:rsidRPr="00313C82" w14:paraId="40D3B768" w14:textId="77777777" w:rsidTr="00C8767E">
        <w:trPr>
          <w:trHeight w:val="53"/>
          <w:jc w:val="center"/>
        </w:trPr>
        <w:tc>
          <w:tcPr>
            <w:tcW w:w="351" w:type="pct"/>
            <w:tcBorders>
              <w:top w:val="nil"/>
              <w:left w:val="single" w:sz="4" w:space="0" w:color="auto"/>
              <w:bottom w:val="single" w:sz="4" w:space="0" w:color="auto"/>
              <w:right w:val="single" w:sz="4" w:space="0" w:color="auto"/>
            </w:tcBorders>
            <w:shd w:val="clear" w:color="auto" w:fill="auto"/>
            <w:hideMark/>
          </w:tcPr>
          <w:p w14:paraId="16D622F7" w14:textId="77777777" w:rsidR="004F4CA8" w:rsidRPr="00313C82" w:rsidRDefault="004F4CA8" w:rsidP="00313C82">
            <w:pPr>
              <w:jc w:val="left"/>
              <w:rPr>
                <w:color w:val="000000"/>
                <w:sz w:val="18"/>
                <w:szCs w:val="18"/>
                <w:lang w:val="fr-CA" w:eastAsia="en-CA"/>
              </w:rPr>
            </w:pPr>
            <w:r w:rsidRPr="00313C82">
              <w:rPr>
                <w:color w:val="000000"/>
                <w:sz w:val="18"/>
                <w:szCs w:val="18"/>
                <w:lang w:val="fr-CA" w:eastAsia="en-CA"/>
              </w:rPr>
              <w:t>3.3</w:t>
            </w:r>
          </w:p>
        </w:tc>
        <w:tc>
          <w:tcPr>
            <w:tcW w:w="1496" w:type="pct"/>
            <w:tcBorders>
              <w:top w:val="single" w:sz="4" w:space="0" w:color="auto"/>
              <w:bottom w:val="single" w:sz="4" w:space="0" w:color="auto"/>
              <w:right w:val="single" w:sz="4" w:space="0" w:color="auto"/>
            </w:tcBorders>
            <w:hideMark/>
          </w:tcPr>
          <w:p w14:paraId="3008163A" w14:textId="77777777" w:rsidR="004F4CA8" w:rsidRPr="00313C82" w:rsidRDefault="004F4CA8" w:rsidP="00313C82">
            <w:pPr>
              <w:jc w:val="left"/>
              <w:rPr>
                <w:sz w:val="18"/>
                <w:szCs w:val="18"/>
                <w:lang w:val="fr-CA" w:eastAsia="en-CA"/>
              </w:rPr>
            </w:pPr>
            <w:r w:rsidRPr="00313C82">
              <w:rPr>
                <w:sz w:val="18"/>
                <w:szCs w:val="18"/>
                <w:lang w:val="fr-CA" w:eastAsia="en-CA"/>
              </w:rPr>
              <w:t>Total des coûts convenus ($US)</w:t>
            </w:r>
          </w:p>
        </w:tc>
        <w:tc>
          <w:tcPr>
            <w:tcW w:w="428" w:type="pct"/>
            <w:tcBorders>
              <w:top w:val="nil"/>
              <w:left w:val="nil"/>
              <w:bottom w:val="single" w:sz="4" w:space="0" w:color="auto"/>
              <w:right w:val="single" w:sz="4" w:space="0" w:color="auto"/>
            </w:tcBorders>
            <w:shd w:val="clear" w:color="auto" w:fill="auto"/>
          </w:tcPr>
          <w:p w14:paraId="41498743" w14:textId="77777777" w:rsidR="004F4CA8" w:rsidRPr="00313C82" w:rsidRDefault="004F4CA8" w:rsidP="00313C82">
            <w:pPr>
              <w:jc w:val="right"/>
              <w:rPr>
                <w:sz w:val="18"/>
                <w:szCs w:val="18"/>
              </w:rPr>
            </w:pPr>
            <w:r>
              <w:rPr>
                <w:sz w:val="18"/>
                <w:szCs w:val="18"/>
              </w:rPr>
              <w:t>182 </w:t>
            </w:r>
            <w:r w:rsidRPr="00313C82">
              <w:rPr>
                <w:sz w:val="18"/>
                <w:szCs w:val="18"/>
              </w:rPr>
              <w:t>000</w:t>
            </w:r>
          </w:p>
        </w:tc>
        <w:tc>
          <w:tcPr>
            <w:tcW w:w="340" w:type="pct"/>
            <w:tcBorders>
              <w:top w:val="nil"/>
              <w:left w:val="nil"/>
              <w:bottom w:val="single" w:sz="4" w:space="0" w:color="auto"/>
              <w:right w:val="single" w:sz="4" w:space="0" w:color="auto"/>
            </w:tcBorders>
            <w:shd w:val="clear" w:color="auto" w:fill="auto"/>
          </w:tcPr>
          <w:p w14:paraId="3CD6E729" w14:textId="77777777" w:rsidR="004F4CA8" w:rsidRPr="00313C82" w:rsidRDefault="004F4CA8" w:rsidP="00313C82">
            <w:pPr>
              <w:jc w:val="right"/>
              <w:rPr>
                <w:sz w:val="18"/>
                <w:szCs w:val="18"/>
              </w:rPr>
            </w:pPr>
            <w:r w:rsidRPr="00313C82">
              <w:rPr>
                <w:sz w:val="18"/>
                <w:szCs w:val="18"/>
              </w:rPr>
              <w:t>0</w:t>
            </w:r>
          </w:p>
        </w:tc>
        <w:tc>
          <w:tcPr>
            <w:tcW w:w="428" w:type="pct"/>
            <w:tcBorders>
              <w:top w:val="nil"/>
              <w:left w:val="nil"/>
              <w:bottom w:val="single" w:sz="4" w:space="0" w:color="auto"/>
              <w:right w:val="single" w:sz="4" w:space="0" w:color="auto"/>
            </w:tcBorders>
            <w:shd w:val="clear" w:color="auto" w:fill="auto"/>
          </w:tcPr>
          <w:p w14:paraId="1B6EF739" w14:textId="77777777" w:rsidR="004F4CA8" w:rsidRPr="00313C82" w:rsidRDefault="004F4CA8" w:rsidP="00313C82">
            <w:pPr>
              <w:jc w:val="right"/>
              <w:rPr>
                <w:sz w:val="18"/>
                <w:szCs w:val="18"/>
              </w:rPr>
            </w:pPr>
            <w:r>
              <w:rPr>
                <w:sz w:val="18"/>
                <w:szCs w:val="18"/>
              </w:rPr>
              <w:t>270 </w:t>
            </w:r>
            <w:r w:rsidRPr="00313C82">
              <w:rPr>
                <w:sz w:val="18"/>
                <w:szCs w:val="18"/>
              </w:rPr>
              <w:t>160</w:t>
            </w:r>
          </w:p>
        </w:tc>
        <w:tc>
          <w:tcPr>
            <w:tcW w:w="340" w:type="pct"/>
            <w:tcBorders>
              <w:top w:val="nil"/>
              <w:left w:val="nil"/>
              <w:bottom w:val="single" w:sz="4" w:space="0" w:color="auto"/>
              <w:right w:val="single" w:sz="4" w:space="0" w:color="auto"/>
            </w:tcBorders>
            <w:shd w:val="clear" w:color="auto" w:fill="auto"/>
          </w:tcPr>
          <w:p w14:paraId="0B0F0BB2" w14:textId="77777777" w:rsidR="004F4CA8" w:rsidRPr="00313C82" w:rsidRDefault="004F4CA8" w:rsidP="00313C82">
            <w:pPr>
              <w:jc w:val="right"/>
              <w:rPr>
                <w:sz w:val="18"/>
                <w:szCs w:val="18"/>
              </w:rPr>
            </w:pPr>
            <w:r w:rsidRPr="00313C82">
              <w:rPr>
                <w:sz w:val="18"/>
                <w:szCs w:val="18"/>
              </w:rPr>
              <w:t>0</w:t>
            </w:r>
          </w:p>
        </w:tc>
        <w:tc>
          <w:tcPr>
            <w:tcW w:w="380" w:type="pct"/>
            <w:tcBorders>
              <w:top w:val="nil"/>
              <w:left w:val="nil"/>
              <w:bottom w:val="single" w:sz="4" w:space="0" w:color="auto"/>
              <w:right w:val="single" w:sz="4" w:space="0" w:color="auto"/>
            </w:tcBorders>
            <w:shd w:val="clear" w:color="auto" w:fill="auto"/>
          </w:tcPr>
          <w:p w14:paraId="5B4051CD" w14:textId="77777777" w:rsidR="004F4CA8" w:rsidRPr="00313C82" w:rsidRDefault="004F4CA8" w:rsidP="00313C82">
            <w:pPr>
              <w:jc w:val="right"/>
              <w:rPr>
                <w:sz w:val="18"/>
                <w:szCs w:val="18"/>
              </w:rPr>
            </w:pPr>
            <w:r>
              <w:rPr>
                <w:sz w:val="18"/>
                <w:szCs w:val="18"/>
              </w:rPr>
              <w:t xml:space="preserve">88 </w:t>
            </w:r>
            <w:r w:rsidRPr="00313C82">
              <w:rPr>
                <w:sz w:val="18"/>
                <w:szCs w:val="18"/>
              </w:rPr>
              <w:t>140</w:t>
            </w:r>
          </w:p>
        </w:tc>
        <w:tc>
          <w:tcPr>
            <w:tcW w:w="340" w:type="pct"/>
            <w:tcBorders>
              <w:top w:val="nil"/>
              <w:left w:val="nil"/>
              <w:bottom w:val="single" w:sz="4" w:space="0" w:color="auto"/>
              <w:right w:val="single" w:sz="4" w:space="0" w:color="auto"/>
            </w:tcBorders>
            <w:shd w:val="clear" w:color="auto" w:fill="auto"/>
          </w:tcPr>
          <w:p w14:paraId="4D8F10C5" w14:textId="77777777" w:rsidR="004F4CA8" w:rsidRPr="00313C82" w:rsidRDefault="004F4CA8" w:rsidP="00313C82">
            <w:pPr>
              <w:jc w:val="right"/>
              <w:rPr>
                <w:sz w:val="18"/>
                <w:szCs w:val="18"/>
              </w:rPr>
            </w:pPr>
            <w:r w:rsidRPr="00313C82">
              <w:rPr>
                <w:sz w:val="18"/>
                <w:szCs w:val="18"/>
              </w:rPr>
              <w:t>0</w:t>
            </w:r>
          </w:p>
        </w:tc>
        <w:tc>
          <w:tcPr>
            <w:tcW w:w="417" w:type="pct"/>
            <w:tcBorders>
              <w:top w:val="nil"/>
              <w:left w:val="nil"/>
              <w:bottom w:val="single" w:sz="4" w:space="0" w:color="auto"/>
              <w:right w:val="single" w:sz="4" w:space="0" w:color="auto"/>
            </w:tcBorders>
          </w:tcPr>
          <w:p w14:paraId="0483339B" w14:textId="77777777" w:rsidR="004F4CA8" w:rsidRPr="00313C82" w:rsidRDefault="004F4CA8" w:rsidP="00313C82">
            <w:pPr>
              <w:jc w:val="right"/>
              <w:rPr>
                <w:sz w:val="18"/>
                <w:szCs w:val="18"/>
              </w:rPr>
            </w:pPr>
            <w:r>
              <w:rPr>
                <w:sz w:val="18"/>
                <w:szCs w:val="18"/>
              </w:rPr>
              <w:t>61 </w:t>
            </w:r>
            <w:r w:rsidRPr="00313C82">
              <w:rPr>
                <w:sz w:val="18"/>
                <w:szCs w:val="18"/>
              </w:rPr>
              <w:t>020</w:t>
            </w:r>
          </w:p>
        </w:tc>
        <w:tc>
          <w:tcPr>
            <w:tcW w:w="479" w:type="pct"/>
            <w:tcBorders>
              <w:top w:val="nil"/>
              <w:left w:val="nil"/>
              <w:bottom w:val="single" w:sz="4" w:space="0" w:color="auto"/>
              <w:right w:val="single" w:sz="4" w:space="0" w:color="auto"/>
            </w:tcBorders>
          </w:tcPr>
          <w:p w14:paraId="385F7336" w14:textId="77777777" w:rsidR="004F4CA8" w:rsidRPr="00313C82" w:rsidRDefault="004F4CA8" w:rsidP="00313C82">
            <w:pPr>
              <w:jc w:val="right"/>
              <w:rPr>
                <w:sz w:val="18"/>
                <w:szCs w:val="18"/>
              </w:rPr>
            </w:pPr>
            <w:r>
              <w:rPr>
                <w:sz w:val="18"/>
                <w:szCs w:val="18"/>
              </w:rPr>
              <w:t xml:space="preserve">601 </w:t>
            </w:r>
            <w:r w:rsidRPr="00313C82">
              <w:rPr>
                <w:sz w:val="18"/>
                <w:szCs w:val="18"/>
              </w:rPr>
              <w:t>320</w:t>
            </w:r>
          </w:p>
        </w:tc>
      </w:tr>
      <w:tr w:rsidR="004F4CA8" w:rsidRPr="00313C82" w14:paraId="20B93234" w14:textId="77777777" w:rsidTr="00C8767E">
        <w:trPr>
          <w:trHeight w:val="53"/>
          <w:jc w:val="center"/>
        </w:trPr>
        <w:tc>
          <w:tcPr>
            <w:tcW w:w="351" w:type="pct"/>
            <w:tcBorders>
              <w:top w:val="single" w:sz="4" w:space="0" w:color="auto"/>
              <w:left w:val="single" w:sz="4" w:space="0" w:color="auto"/>
              <w:bottom w:val="single" w:sz="4" w:space="0" w:color="auto"/>
              <w:right w:val="single" w:sz="4" w:space="0" w:color="auto"/>
            </w:tcBorders>
            <w:shd w:val="clear" w:color="auto" w:fill="auto"/>
            <w:hideMark/>
          </w:tcPr>
          <w:p w14:paraId="152FF3FD" w14:textId="77777777" w:rsidR="004F4CA8" w:rsidRPr="00313C82" w:rsidRDefault="004F4CA8">
            <w:pPr>
              <w:jc w:val="left"/>
              <w:rPr>
                <w:color w:val="000000"/>
                <w:sz w:val="18"/>
                <w:szCs w:val="18"/>
                <w:lang w:val="fr-CA" w:eastAsia="en-CA"/>
              </w:rPr>
            </w:pPr>
            <w:r w:rsidRPr="00313C82">
              <w:rPr>
                <w:color w:val="000000"/>
                <w:sz w:val="18"/>
                <w:szCs w:val="18"/>
                <w:lang w:val="fr-CA" w:eastAsia="en-CA"/>
              </w:rPr>
              <w:t>4.1.1</w:t>
            </w:r>
          </w:p>
        </w:tc>
        <w:tc>
          <w:tcPr>
            <w:tcW w:w="4170" w:type="pct"/>
            <w:gridSpan w:val="8"/>
            <w:tcBorders>
              <w:top w:val="single" w:sz="4" w:space="0" w:color="auto"/>
              <w:left w:val="nil"/>
              <w:bottom w:val="single" w:sz="4" w:space="0" w:color="auto"/>
              <w:right w:val="single" w:sz="4" w:space="0" w:color="auto"/>
            </w:tcBorders>
            <w:shd w:val="clear" w:color="auto" w:fill="auto"/>
            <w:vAlign w:val="center"/>
            <w:hideMark/>
          </w:tcPr>
          <w:p w14:paraId="6BAFF744" w14:textId="77777777" w:rsidR="004F4CA8" w:rsidRPr="00313C82" w:rsidRDefault="004F4CA8" w:rsidP="00297217">
            <w:pPr>
              <w:jc w:val="left"/>
              <w:rPr>
                <w:color w:val="000000"/>
                <w:sz w:val="18"/>
                <w:szCs w:val="18"/>
                <w:lang w:val="fr-CA" w:eastAsia="en-CA"/>
              </w:rPr>
            </w:pPr>
            <w:r w:rsidRPr="00313C82">
              <w:rPr>
                <w:sz w:val="18"/>
                <w:szCs w:val="18"/>
                <w:lang w:val="fr-CA" w:eastAsia="en-CA"/>
              </w:rPr>
              <w:t xml:space="preserve">Élimination totale du </w:t>
            </w:r>
            <w:r>
              <w:rPr>
                <w:sz w:val="18"/>
                <w:szCs w:val="18"/>
                <w:lang w:val="fr-CA" w:eastAsia="en-CA"/>
              </w:rPr>
              <w:t>HCFC-</w:t>
            </w:r>
            <w:r w:rsidRPr="00CE5CAA">
              <w:rPr>
                <w:sz w:val="18"/>
                <w:szCs w:val="18"/>
                <w:lang w:val="fr-CA" w:eastAsia="en-CA"/>
              </w:rPr>
              <w:t xml:space="preserve">22 </w:t>
            </w:r>
            <w:r w:rsidRPr="00313C82">
              <w:rPr>
                <w:sz w:val="18"/>
                <w:szCs w:val="18"/>
                <w:lang w:val="fr-CA" w:eastAsia="en-CA"/>
              </w:rPr>
              <w:t>convenue aux termes du présent Accord (tonnes PAO)</w:t>
            </w:r>
          </w:p>
        </w:tc>
        <w:tc>
          <w:tcPr>
            <w:tcW w:w="479" w:type="pct"/>
            <w:tcBorders>
              <w:top w:val="single" w:sz="4" w:space="0" w:color="auto"/>
              <w:left w:val="nil"/>
              <w:bottom w:val="single" w:sz="4" w:space="0" w:color="auto"/>
              <w:right w:val="single" w:sz="4" w:space="0" w:color="auto"/>
            </w:tcBorders>
          </w:tcPr>
          <w:p w14:paraId="58ADDB0C" w14:textId="77777777" w:rsidR="004F4CA8" w:rsidRPr="00313C82" w:rsidRDefault="004F4CA8">
            <w:pPr>
              <w:jc w:val="right"/>
              <w:rPr>
                <w:color w:val="000000"/>
                <w:sz w:val="18"/>
                <w:szCs w:val="18"/>
                <w:lang w:val="fr-CA" w:eastAsia="en-CA"/>
              </w:rPr>
            </w:pPr>
            <w:r>
              <w:rPr>
                <w:color w:val="000000"/>
                <w:sz w:val="18"/>
                <w:szCs w:val="18"/>
                <w:lang w:val="fr-CA" w:eastAsia="en-CA"/>
              </w:rPr>
              <w:t>0,</w:t>
            </w:r>
            <w:r w:rsidRPr="00E05238">
              <w:rPr>
                <w:color w:val="000000"/>
                <w:sz w:val="18"/>
                <w:szCs w:val="18"/>
                <w:lang w:val="fr-CA" w:eastAsia="en-CA"/>
              </w:rPr>
              <w:t>71</w:t>
            </w:r>
          </w:p>
        </w:tc>
      </w:tr>
      <w:tr w:rsidR="004F4CA8" w:rsidRPr="00313C82" w14:paraId="5AB17B72" w14:textId="77777777" w:rsidTr="00C8767E">
        <w:trPr>
          <w:trHeight w:val="116"/>
          <w:jc w:val="center"/>
        </w:trPr>
        <w:tc>
          <w:tcPr>
            <w:tcW w:w="351" w:type="pct"/>
            <w:tcBorders>
              <w:top w:val="nil"/>
              <w:left w:val="single" w:sz="4" w:space="0" w:color="auto"/>
              <w:bottom w:val="single" w:sz="4" w:space="0" w:color="auto"/>
              <w:right w:val="single" w:sz="4" w:space="0" w:color="auto"/>
            </w:tcBorders>
            <w:shd w:val="clear" w:color="auto" w:fill="auto"/>
            <w:hideMark/>
          </w:tcPr>
          <w:p w14:paraId="7BC7BC5E" w14:textId="77777777" w:rsidR="004F4CA8" w:rsidRPr="00313C82" w:rsidRDefault="004F4CA8">
            <w:pPr>
              <w:jc w:val="left"/>
              <w:rPr>
                <w:color w:val="000000"/>
                <w:sz w:val="18"/>
                <w:szCs w:val="18"/>
                <w:lang w:val="fr-CA" w:eastAsia="en-CA"/>
              </w:rPr>
            </w:pPr>
            <w:r w:rsidRPr="00313C82">
              <w:rPr>
                <w:color w:val="000000"/>
                <w:sz w:val="18"/>
                <w:szCs w:val="18"/>
                <w:lang w:val="fr-CA" w:eastAsia="en-CA"/>
              </w:rPr>
              <w:t>4.1.2</w:t>
            </w:r>
          </w:p>
        </w:tc>
        <w:tc>
          <w:tcPr>
            <w:tcW w:w="4170" w:type="pct"/>
            <w:gridSpan w:val="8"/>
            <w:tcBorders>
              <w:top w:val="single" w:sz="4" w:space="0" w:color="auto"/>
              <w:left w:val="nil"/>
              <w:bottom w:val="single" w:sz="4" w:space="0" w:color="auto"/>
              <w:right w:val="single" w:sz="4" w:space="0" w:color="auto"/>
            </w:tcBorders>
            <w:shd w:val="clear" w:color="auto" w:fill="auto"/>
            <w:vAlign w:val="center"/>
            <w:hideMark/>
          </w:tcPr>
          <w:p w14:paraId="38926D4B" w14:textId="77777777" w:rsidR="004F4CA8" w:rsidRPr="00313C82" w:rsidRDefault="004F4CA8" w:rsidP="00CE5CAA">
            <w:pPr>
              <w:jc w:val="left"/>
              <w:rPr>
                <w:color w:val="000000"/>
                <w:sz w:val="18"/>
                <w:szCs w:val="18"/>
                <w:lang w:val="fr-CA" w:eastAsia="en-CA"/>
              </w:rPr>
            </w:pPr>
            <w:r>
              <w:rPr>
                <w:sz w:val="18"/>
                <w:szCs w:val="18"/>
                <w:lang w:val="fr-CA" w:eastAsia="en-CA"/>
              </w:rPr>
              <w:t>Élimination du HCFC-</w:t>
            </w:r>
            <w:r w:rsidRPr="00CE5CAA">
              <w:rPr>
                <w:sz w:val="18"/>
                <w:szCs w:val="18"/>
                <w:lang w:val="fr-CA" w:eastAsia="en-CA"/>
              </w:rPr>
              <w:t>22</w:t>
            </w:r>
            <w:r>
              <w:rPr>
                <w:sz w:val="18"/>
                <w:szCs w:val="18"/>
                <w:lang w:val="fr-CA" w:eastAsia="en-CA"/>
              </w:rPr>
              <w:t xml:space="preserve"> devant être </w:t>
            </w:r>
            <w:r w:rsidRPr="00313C82">
              <w:rPr>
                <w:sz w:val="18"/>
                <w:szCs w:val="18"/>
                <w:lang w:val="fr-CA" w:eastAsia="en-CA"/>
              </w:rPr>
              <w:t>réalisée lors de la phase précédente (tonnes PAO)</w:t>
            </w:r>
          </w:p>
        </w:tc>
        <w:tc>
          <w:tcPr>
            <w:tcW w:w="479" w:type="pct"/>
            <w:tcBorders>
              <w:top w:val="nil"/>
              <w:left w:val="nil"/>
              <w:bottom w:val="single" w:sz="4" w:space="0" w:color="auto"/>
              <w:right w:val="single" w:sz="4" w:space="0" w:color="auto"/>
            </w:tcBorders>
          </w:tcPr>
          <w:p w14:paraId="6477958F" w14:textId="77777777" w:rsidR="004F4CA8" w:rsidRPr="00313C82" w:rsidRDefault="004F4CA8">
            <w:pPr>
              <w:jc w:val="right"/>
              <w:rPr>
                <w:color w:val="000000"/>
                <w:sz w:val="18"/>
                <w:szCs w:val="18"/>
                <w:lang w:val="fr-CA" w:eastAsia="en-CA"/>
              </w:rPr>
            </w:pPr>
            <w:r>
              <w:rPr>
                <w:color w:val="000000"/>
                <w:sz w:val="18"/>
                <w:szCs w:val="18"/>
                <w:lang w:val="fr-CA" w:eastAsia="en-CA"/>
              </w:rPr>
              <w:t>0,</w:t>
            </w:r>
            <w:r w:rsidRPr="00E05238">
              <w:rPr>
                <w:color w:val="000000"/>
                <w:sz w:val="18"/>
                <w:szCs w:val="18"/>
                <w:lang w:val="fr-CA" w:eastAsia="en-CA"/>
              </w:rPr>
              <w:t>38</w:t>
            </w:r>
          </w:p>
        </w:tc>
      </w:tr>
      <w:tr w:rsidR="004F4CA8" w:rsidRPr="00313C82" w14:paraId="6D059C7D" w14:textId="77777777" w:rsidTr="00C8767E">
        <w:trPr>
          <w:trHeight w:val="98"/>
          <w:jc w:val="center"/>
        </w:trPr>
        <w:tc>
          <w:tcPr>
            <w:tcW w:w="351" w:type="pct"/>
            <w:tcBorders>
              <w:top w:val="nil"/>
              <w:left w:val="single" w:sz="4" w:space="0" w:color="auto"/>
              <w:bottom w:val="single" w:sz="4" w:space="0" w:color="auto"/>
              <w:right w:val="single" w:sz="4" w:space="0" w:color="auto"/>
            </w:tcBorders>
            <w:shd w:val="clear" w:color="auto" w:fill="auto"/>
            <w:hideMark/>
          </w:tcPr>
          <w:p w14:paraId="65D99EDA" w14:textId="77777777" w:rsidR="004F4CA8" w:rsidRPr="00313C82" w:rsidRDefault="004F4CA8">
            <w:pPr>
              <w:jc w:val="left"/>
              <w:rPr>
                <w:color w:val="000000"/>
                <w:sz w:val="18"/>
                <w:szCs w:val="18"/>
                <w:lang w:val="fr-CA" w:eastAsia="en-CA"/>
              </w:rPr>
            </w:pPr>
            <w:r w:rsidRPr="00313C82">
              <w:rPr>
                <w:color w:val="000000"/>
                <w:sz w:val="18"/>
                <w:szCs w:val="18"/>
                <w:lang w:val="fr-CA" w:eastAsia="en-CA"/>
              </w:rPr>
              <w:t>4.1.3</w:t>
            </w:r>
          </w:p>
        </w:tc>
        <w:tc>
          <w:tcPr>
            <w:tcW w:w="4170" w:type="pct"/>
            <w:gridSpan w:val="8"/>
            <w:tcBorders>
              <w:top w:val="single" w:sz="4" w:space="0" w:color="auto"/>
              <w:left w:val="nil"/>
              <w:bottom w:val="single" w:sz="4" w:space="0" w:color="auto"/>
              <w:right w:val="single" w:sz="4" w:space="0" w:color="auto"/>
            </w:tcBorders>
            <w:shd w:val="clear" w:color="auto" w:fill="auto"/>
            <w:vAlign w:val="center"/>
            <w:hideMark/>
          </w:tcPr>
          <w:p w14:paraId="68AFF440" w14:textId="77777777" w:rsidR="004F4CA8" w:rsidRPr="00313C82" w:rsidRDefault="004F4CA8" w:rsidP="00CE5CAA">
            <w:pPr>
              <w:jc w:val="left"/>
              <w:rPr>
                <w:color w:val="000000"/>
                <w:sz w:val="18"/>
                <w:szCs w:val="18"/>
                <w:lang w:val="fr-CA" w:eastAsia="en-CA"/>
              </w:rPr>
            </w:pPr>
            <w:r w:rsidRPr="00313C82">
              <w:rPr>
                <w:sz w:val="18"/>
                <w:szCs w:val="18"/>
                <w:lang w:val="fr-CA" w:eastAsia="en-CA"/>
              </w:rPr>
              <w:t>Consommation rest</w:t>
            </w:r>
            <w:r>
              <w:rPr>
                <w:sz w:val="18"/>
                <w:szCs w:val="18"/>
                <w:lang w:val="fr-CA" w:eastAsia="en-CA"/>
              </w:rPr>
              <w:t>ante admissible de HCFC-</w:t>
            </w:r>
            <w:r w:rsidRPr="00CE5CAA">
              <w:rPr>
                <w:sz w:val="18"/>
                <w:szCs w:val="18"/>
                <w:lang w:val="fr-CA" w:eastAsia="en-CA"/>
              </w:rPr>
              <w:t>22</w:t>
            </w:r>
            <w:r w:rsidRPr="00313C82">
              <w:rPr>
                <w:sz w:val="18"/>
                <w:szCs w:val="18"/>
                <w:lang w:val="fr-CA" w:eastAsia="en-CA"/>
              </w:rPr>
              <w:t xml:space="preserve"> (tonnes PAO)</w:t>
            </w:r>
          </w:p>
        </w:tc>
        <w:tc>
          <w:tcPr>
            <w:tcW w:w="479" w:type="pct"/>
            <w:tcBorders>
              <w:top w:val="nil"/>
              <w:left w:val="nil"/>
              <w:bottom w:val="single" w:sz="4" w:space="0" w:color="auto"/>
              <w:right w:val="single" w:sz="4" w:space="0" w:color="auto"/>
            </w:tcBorders>
          </w:tcPr>
          <w:p w14:paraId="413A1A09" w14:textId="77777777" w:rsidR="004F4CA8" w:rsidRPr="00313C82" w:rsidRDefault="004F4CA8">
            <w:pPr>
              <w:jc w:val="right"/>
              <w:rPr>
                <w:color w:val="000000"/>
                <w:sz w:val="18"/>
                <w:szCs w:val="18"/>
                <w:lang w:val="fr-CA" w:eastAsia="en-CA"/>
              </w:rPr>
            </w:pPr>
            <w:r>
              <w:rPr>
                <w:color w:val="000000"/>
                <w:sz w:val="18"/>
                <w:szCs w:val="18"/>
                <w:lang w:val="fr-CA" w:eastAsia="en-CA"/>
              </w:rPr>
              <w:t>0,</w:t>
            </w:r>
            <w:r w:rsidRPr="00E05238">
              <w:rPr>
                <w:color w:val="000000"/>
                <w:sz w:val="18"/>
                <w:szCs w:val="18"/>
                <w:lang w:val="fr-CA" w:eastAsia="en-CA"/>
              </w:rPr>
              <w:t>00</w:t>
            </w:r>
          </w:p>
        </w:tc>
      </w:tr>
    </w:tbl>
    <w:p w14:paraId="0B5163B8" w14:textId="77777777" w:rsidR="004F4CA8" w:rsidRDefault="004F4CA8">
      <w:pPr>
        <w:jc w:val="left"/>
        <w:rPr>
          <w:sz w:val="18"/>
          <w:lang w:val="fr-CA"/>
        </w:rPr>
      </w:pPr>
      <w:r>
        <w:rPr>
          <w:sz w:val="18"/>
          <w:lang w:val="fr-CA"/>
        </w:rPr>
        <w:t>*Date d’achèvement de la phase I : 31 décembre 2022.</w:t>
      </w:r>
    </w:p>
    <w:p w14:paraId="4C6B4A82" w14:textId="77777777" w:rsidR="004F4CA8" w:rsidRDefault="004F4CA8">
      <w:pPr>
        <w:jc w:val="left"/>
        <w:rPr>
          <w:b/>
          <w:lang w:val="fr-CA"/>
        </w:rPr>
      </w:pPr>
    </w:p>
    <w:p w14:paraId="4B162DB3" w14:textId="77777777" w:rsidR="004F4CA8" w:rsidRDefault="004F4CA8">
      <w:pPr>
        <w:keepNext/>
        <w:keepLines/>
        <w:rPr>
          <w:b/>
          <w:lang w:val="fr-CA"/>
        </w:rPr>
      </w:pPr>
    </w:p>
    <w:p w14:paraId="2CE40904" w14:textId="77777777" w:rsidR="004F4CA8" w:rsidRDefault="004F4CA8">
      <w:pPr>
        <w:keepNext/>
        <w:keepLines/>
        <w:rPr>
          <w:b/>
          <w:lang w:val="fr-CA"/>
        </w:rPr>
      </w:pPr>
      <w:r>
        <w:rPr>
          <w:b/>
          <w:lang w:val="fr-CA"/>
        </w:rPr>
        <w:t>APPENDICE 3-A : CALENDRIER DE FINANCEMENT APPROUVÉ</w:t>
      </w:r>
    </w:p>
    <w:p w14:paraId="433AA1E4" w14:textId="77777777" w:rsidR="004F4CA8" w:rsidRDefault="004F4CA8">
      <w:pPr>
        <w:keepNext/>
        <w:keepLines/>
        <w:rPr>
          <w:lang w:val="fr-CA"/>
        </w:rPr>
      </w:pPr>
    </w:p>
    <w:p w14:paraId="3B616D96" w14:textId="77777777" w:rsidR="004F4CA8" w:rsidRDefault="004F4CA8" w:rsidP="004F4CA8">
      <w:pPr>
        <w:pStyle w:val="Heading1"/>
        <w:keepNext/>
        <w:keepLines/>
        <w:numPr>
          <w:ilvl w:val="0"/>
          <w:numId w:val="24"/>
        </w:numPr>
        <w:rPr>
          <w:lang w:val="fr-CA"/>
        </w:rPr>
      </w:pPr>
      <w:r>
        <w:rPr>
          <w:lang w:val="fr-CA"/>
        </w:rPr>
        <w:t>Le financement des futures tranches sera examiné pour approbation lors de la première réunion de l’année spécifiée à l’Appendice 2-A.</w:t>
      </w:r>
    </w:p>
    <w:p w14:paraId="23B5F174" w14:textId="77777777" w:rsidR="004F4CA8" w:rsidRPr="00655FC2" w:rsidRDefault="004F4CA8" w:rsidP="00655FC2">
      <w:pPr>
        <w:rPr>
          <w:lang w:val="fr-CA" w:eastAsia="en-CA"/>
        </w:rPr>
      </w:pPr>
    </w:p>
    <w:p w14:paraId="15FCC071" w14:textId="77777777" w:rsidR="004F4CA8" w:rsidRDefault="004F4CA8">
      <w:pPr>
        <w:rPr>
          <w:b/>
          <w:lang w:val="fr-CA"/>
        </w:rPr>
      </w:pPr>
      <w:r>
        <w:rPr>
          <w:b/>
          <w:lang w:val="fr-CA"/>
        </w:rPr>
        <w:t>APPENDICE 4-A : FORMAT DES RAPPORTS ET DES PLANS DE MISE EN ŒUVRE DE LA TRANCHE</w:t>
      </w:r>
    </w:p>
    <w:p w14:paraId="1C6F659A" w14:textId="77777777" w:rsidR="004F4CA8" w:rsidRDefault="004F4CA8">
      <w:pPr>
        <w:rPr>
          <w:lang w:val="fr-CA"/>
        </w:rPr>
      </w:pPr>
    </w:p>
    <w:p w14:paraId="78998169" w14:textId="77777777" w:rsidR="004F4CA8" w:rsidRPr="00E2501C" w:rsidRDefault="004F4CA8" w:rsidP="00E2501C">
      <w:pPr>
        <w:pStyle w:val="Heading1"/>
        <w:numPr>
          <w:ilvl w:val="0"/>
          <w:numId w:val="43"/>
        </w:numPr>
        <w:rPr>
          <w:lang w:val="fr-CA"/>
        </w:rPr>
      </w:pPr>
      <w:r w:rsidRPr="00E2501C">
        <w:rPr>
          <w:lang w:val="fr-CA"/>
        </w:rPr>
        <w:t>La présentation du plan et du rapport de mise en œuvre de la tranche pour chaque demande de tranche comprendra cinq parties :</w:t>
      </w:r>
    </w:p>
    <w:p w14:paraId="34068963" w14:textId="5F5D5771" w:rsidR="004F4CA8" w:rsidRDefault="004F4CA8">
      <w:pPr>
        <w:pStyle w:val="Heading2"/>
        <w:numPr>
          <w:ilvl w:val="1"/>
          <w:numId w:val="1"/>
        </w:numPr>
        <w:rPr>
          <w:lang w:val="fr-CA"/>
        </w:rPr>
      </w:pPr>
      <w:r>
        <w:rPr>
          <w:lang w:val="fr-CA"/>
        </w:rPr>
        <w:t xml:space="preserve">Un rapport narratif, avec des données fournies par tranche, décrivant les progrès réalisés depuis le précédent rapport, reflétant la situation du Pays en matière d’élimination des Substances, la façon dont les différentes activités y contribuent et comment elles sont reliées entre elles. Le rapport inclura la quantité de SAO éliminée en tant que résultat direct de la mise en œuvre des activités, par substance, et la technologie de remplacement utilisée et l’introduction correspondante des produits de remplacement, afin de permettre au </w:t>
      </w:r>
      <w:r>
        <w:rPr>
          <w:lang w:val="fr-CA"/>
        </w:rPr>
        <w:lastRenderedPageBreak/>
        <w:t xml:space="preserve">Secrétariat de fournir au Comité exécutif les informations se rapportant aux changements intervenus dans les émissions importantes sur le plan climatique. Ce rapport doit aussi mettre en lumière les réussites, les expériences et les défis correspondant aux différentes activités incluses dans le plan, reflétant tout changement de situation intervenu dans le pays et fournissant d’autres informations utiles. Le rapport doit également éclairer et justifier tout changement par rapport au plan de la tranche soumis précédemment, tels que des retards, l’utilisation de la marge de manœuvre pour la réaffectation des fonds durant la mise en œuvre d’une tranche, tel qu’indiqué au paragraphe 7 du présent Accord, ou autres changements ; </w:t>
      </w:r>
    </w:p>
    <w:p w14:paraId="79D178B2" w14:textId="77777777" w:rsidR="004F4CA8" w:rsidRDefault="004F4CA8">
      <w:pPr>
        <w:pStyle w:val="Heading2"/>
        <w:numPr>
          <w:ilvl w:val="1"/>
          <w:numId w:val="1"/>
        </w:numPr>
        <w:rPr>
          <w:lang w:val="fr-CA"/>
        </w:rPr>
      </w:pPr>
      <w:r>
        <w:rPr>
          <w:lang w:val="fr-CA"/>
        </w:rPr>
        <w:t>Un rapport de vérification indépendant des résultats du plan et de la consommation des substances mentionnées à l’Appendice 1-A, conformément au paragraphe 5 b) de l’Accord. À moins que le Comité exécutif n’en ait décidé autrement, cette vérification doit accompagner chaque demande de tranche et fournir une vérification de la consommation pour toutes les années concernées spécifiées au paragraphe 5 a) de l’Accord pour lesquelles un rapport de vérification n’a pas encore été accepté par le Comité ;</w:t>
      </w:r>
    </w:p>
    <w:p w14:paraId="74104DC8" w14:textId="77777777" w:rsidR="004F4CA8" w:rsidRDefault="004F4CA8">
      <w:pPr>
        <w:pStyle w:val="Heading2"/>
        <w:numPr>
          <w:ilvl w:val="1"/>
          <w:numId w:val="1"/>
        </w:numPr>
        <w:rPr>
          <w:lang w:val="fr-CA"/>
        </w:rPr>
      </w:pPr>
      <w:r>
        <w:rPr>
          <w:lang w:val="fr-CA"/>
        </w:rPr>
        <w:t xml:space="preserve">Une description écrite des activités à entreprendre au cours de la période visée par la demande de tranche, soulignant les étapes de la mise en œuvre, la date de leur achèvement et leur interdépendance et tenant compte des expériences acquises et des progrès réalisés dans la mise en œuvre des tranches précédentes ; les données du plan seront fournies par année civile. La description doit aussi faire mention du plan d’ensemble et des progrès réalisés ainsi que des changements éventuels prévus au plan d’ensemble. Elle doit également spécifier et expliquer toutes révisions apportées au plan d’ensemble ayant été jugées nécessaires. Cette description des activités futures peut être soumise en tant que partie du même document que le rapport narratif mentionné au paragraphe b) ci-dessus ; </w:t>
      </w:r>
    </w:p>
    <w:p w14:paraId="3084DB15" w14:textId="77777777" w:rsidR="004F4CA8" w:rsidRDefault="004F4CA8">
      <w:pPr>
        <w:pStyle w:val="Heading2"/>
        <w:numPr>
          <w:ilvl w:val="1"/>
          <w:numId w:val="1"/>
        </w:numPr>
        <w:rPr>
          <w:lang w:val="fr-CA"/>
        </w:rPr>
      </w:pPr>
      <w:r>
        <w:rPr>
          <w:lang w:val="fr-CA"/>
        </w:rPr>
        <w:t xml:space="preserve">Une série d’informations quantitatives pour tous les rapports et les plans annuels de mise en œuvre de la tranche présentées dans une base de données communiquées en ligne ;  </w:t>
      </w:r>
    </w:p>
    <w:p w14:paraId="73D57DFB" w14:textId="77777777" w:rsidR="004F4CA8" w:rsidRDefault="004F4CA8">
      <w:pPr>
        <w:pStyle w:val="Heading2"/>
        <w:numPr>
          <w:ilvl w:val="1"/>
          <w:numId w:val="1"/>
        </w:numPr>
        <w:rPr>
          <w:lang w:val="fr-CA"/>
        </w:rPr>
      </w:pPr>
      <w:r>
        <w:rPr>
          <w:lang w:val="fr-CA"/>
        </w:rPr>
        <w:t>Une synthèse comprenant environ cinq paragraphes, résumant les informations des paragraphes 1 a) à 1 d) ci-dessus.</w:t>
      </w:r>
    </w:p>
    <w:p w14:paraId="604EFFB7" w14:textId="77777777" w:rsidR="004F4CA8" w:rsidRDefault="004F4CA8">
      <w:pPr>
        <w:pStyle w:val="Heading1"/>
        <w:rPr>
          <w:lang w:val="fr-CA"/>
        </w:rPr>
      </w:pPr>
      <w:r>
        <w:rPr>
          <w:lang w:val="fr-CA"/>
        </w:rPr>
        <w:t>Si deux phases du PGEH sont mises en œuvre en parallèle au cours d’une année donnée, les considérations ci-dessous doivent entrer en ligne de compte dans la préparation du rapport et du plan de mise en œuvre :</w:t>
      </w:r>
    </w:p>
    <w:p w14:paraId="51B5014C" w14:textId="77777777" w:rsidR="004F4CA8" w:rsidRDefault="004F4CA8" w:rsidP="004F4CA8">
      <w:pPr>
        <w:pStyle w:val="Heading2"/>
        <w:numPr>
          <w:ilvl w:val="1"/>
          <w:numId w:val="1"/>
        </w:numPr>
        <w:rPr>
          <w:lang w:val="fr-CA"/>
        </w:rPr>
      </w:pPr>
      <w:r>
        <w:rPr>
          <w:lang w:val="fr-CA"/>
        </w:rPr>
        <w:t>Les rapports et plans de mise en œuvre de la tranche dont il est question dans le présent Accord ne porteront que sur les activités et les sommes prévues dans cet Accord ; et</w:t>
      </w:r>
    </w:p>
    <w:p w14:paraId="27FF9714" w14:textId="77777777" w:rsidR="004F4CA8" w:rsidRDefault="004F4CA8" w:rsidP="004F4CA8">
      <w:pPr>
        <w:pStyle w:val="Heading2"/>
        <w:numPr>
          <w:ilvl w:val="1"/>
          <w:numId w:val="1"/>
        </w:numPr>
        <w:rPr>
          <w:lang w:val="fr-CA"/>
        </w:rPr>
      </w:pPr>
      <w:r>
        <w:rPr>
          <w:lang w:val="fr-CA"/>
        </w:rPr>
        <w:t>Si les phases mises en œuvre présentent des objectifs de consommation de HCFC différents pour une même année, selon l’Appendice 2-A de chaque accord, l’objectif de consommation de HCFC le plus bas servira de référence aux fins de conformité à ces accords et de base pour les vérifications indépendantes.</w:t>
      </w:r>
    </w:p>
    <w:p w14:paraId="1353A546" w14:textId="77777777" w:rsidR="004F4CA8" w:rsidRDefault="004F4CA8">
      <w:pPr>
        <w:rPr>
          <w:b/>
          <w:lang w:val="fr-CA"/>
        </w:rPr>
      </w:pPr>
    </w:p>
    <w:p w14:paraId="0AF81B17" w14:textId="77777777" w:rsidR="004F4CA8" w:rsidRDefault="004F4CA8">
      <w:pPr>
        <w:rPr>
          <w:b/>
          <w:lang w:val="fr-CA"/>
        </w:rPr>
      </w:pPr>
      <w:r>
        <w:rPr>
          <w:b/>
          <w:lang w:val="fr-CA"/>
        </w:rPr>
        <w:t xml:space="preserve">APPENDICE 5-A : INSTITUTIONS DE SUIVI ET LEUR RÔLE </w:t>
      </w:r>
    </w:p>
    <w:p w14:paraId="6B33FEB8" w14:textId="77777777" w:rsidR="004F4CA8" w:rsidRDefault="004F4CA8">
      <w:pPr>
        <w:rPr>
          <w:lang w:val="fr-CA"/>
        </w:rPr>
      </w:pPr>
    </w:p>
    <w:p w14:paraId="44BFCFFB" w14:textId="3346375E" w:rsidR="004F4CA8" w:rsidRPr="00E2501C" w:rsidRDefault="004F4CA8" w:rsidP="008D6135">
      <w:pPr>
        <w:pStyle w:val="Heading1"/>
        <w:numPr>
          <w:ilvl w:val="0"/>
          <w:numId w:val="38"/>
        </w:numPr>
        <w:rPr>
          <w:lang w:val="fr-FR"/>
        </w:rPr>
      </w:pPr>
      <w:r w:rsidRPr="00E2501C">
        <w:rPr>
          <w:lang w:val="fr-FR"/>
        </w:rPr>
        <w:t>Le Bureau national de l’ozone (BNO) sera responsable de l’exécution au jour le jour de tous les volets du projet, y compris la surveillance de l’expert(e)-conseil en charge de la surveillance, de l’évaluation et de l’établissement des rapports. Il sera appuyé par l’administration du ministère de l’Éducation, de l’Innovation, des Relations hommes-femmes et du Développement durable, qui sera en charge de la gestion du budget et qui supervisera le processus d’achat.</w:t>
      </w:r>
    </w:p>
    <w:p w14:paraId="0D9AA2D5" w14:textId="519A69AA" w:rsidR="004F4CA8" w:rsidRPr="00E2501C" w:rsidRDefault="004F4CA8" w:rsidP="00100245">
      <w:pPr>
        <w:pStyle w:val="Heading1"/>
        <w:rPr>
          <w:lang w:val="fr-FR"/>
        </w:rPr>
      </w:pPr>
      <w:r w:rsidRPr="00E2501C">
        <w:rPr>
          <w:lang w:val="fr-FR"/>
        </w:rPr>
        <w:lastRenderedPageBreak/>
        <w:t>Un(e) expert(e)-conseil en charge de la surveillance, de l’évaluation et de l’établissement des rapports sera engagé(e) au lancement du projet, pour travailler en étroite collaboration avec le BNO et le Groupe de travail technique du Protocole de Montréal, afin de planifier l’exécution de chaque volet ainsi que l’exécution au jour le jour de toutes les activités approuvées au titre du Plan. Cette personne surveillera toutes les activités du projet, produira des rapports de surveillance et d’évaluation périodiques sur les activités du projet, les objectifs atteints, les ajustements et les mesures correctives à prendre, si nécessaire, pour garantir l’atteinte des objectifs. Cet(te) expert(e)-conseil aidera à élaborer les plans de déploiement des activités et soutiendra les efforts fournis pour garantir le respect de ces plans. Ceci se traduira à la fois par un soutien et par une action complémentaire au travail du BNO, dans l</w:t>
      </w:r>
      <w:r w:rsidR="00E2501C">
        <w:rPr>
          <w:lang w:val="fr-FR"/>
        </w:rPr>
        <w:t>a mesure où même si l’expert(e)</w:t>
      </w:r>
      <w:r w:rsidR="00E2501C">
        <w:rPr>
          <w:lang w:val="fr-FR"/>
        </w:rPr>
        <w:noBreakHyphen/>
      </w:r>
      <w:r w:rsidRPr="00E2501C">
        <w:rPr>
          <w:lang w:val="fr-FR"/>
        </w:rPr>
        <w:t>conseil apporte son soutien à l’exécution d’activités spécifiques dans le cadre du Plan, il/elle assurera également la surveillance, évaluera le respect des délais et des livrables, évaluera les répercussions des activités et recommandera des mesures correctives lorsqu’il/elle le</w:t>
      </w:r>
      <w:r w:rsidR="00E2501C">
        <w:rPr>
          <w:lang w:val="fr-FR"/>
        </w:rPr>
        <w:t xml:space="preserve"> jugera nécessaire. L’expert(e)</w:t>
      </w:r>
      <w:r w:rsidR="00E2501C">
        <w:rPr>
          <w:lang w:val="fr-FR"/>
        </w:rPr>
        <w:noBreakHyphen/>
      </w:r>
      <w:r w:rsidRPr="00E2501C">
        <w:rPr>
          <w:lang w:val="fr-FR"/>
        </w:rPr>
        <w:t xml:space="preserve">conseil sera également responsable de la production de rapports périodiques et financiers, ainsi que du rapport de clôture pour chacune des tranches de la phase II. Ces activités seront menées en collaboration avec le BNO et le Groupe de travail technique du Protocole de Montréal, ainsi que les agences d’exécution. </w:t>
      </w:r>
    </w:p>
    <w:p w14:paraId="00658645" w14:textId="77777777" w:rsidR="004F4CA8" w:rsidRPr="00E2501C" w:rsidRDefault="004F4CA8" w:rsidP="00100245">
      <w:pPr>
        <w:pStyle w:val="Heading1"/>
        <w:rPr>
          <w:lang w:val="fr-FR"/>
        </w:rPr>
      </w:pPr>
      <w:r w:rsidRPr="00E2501C">
        <w:rPr>
          <w:lang w:val="fr-FR"/>
        </w:rPr>
        <w:t>En sa qualité d’agence principale, le PNUE sera responsable de veiller à l’établissement des rapports périodiques et financiers, de surveiller l’avancement des tranches et de décaisser les fonds conformément à l’Accord devant être conclu entre le gouvernement de Sainte-Lucie et le Comité exécutif d’une part, et à l’Accord devant être conclu entre le PNUE et le gouvernement de Sainte-Lucie d’autre part.</w:t>
      </w:r>
    </w:p>
    <w:p w14:paraId="51DCC415" w14:textId="77777777" w:rsidR="004F4CA8" w:rsidRPr="004F4CA8" w:rsidRDefault="004F4CA8">
      <w:pPr>
        <w:rPr>
          <w:lang w:val="fr-FR"/>
        </w:rPr>
      </w:pPr>
    </w:p>
    <w:p w14:paraId="1D5B2A41" w14:textId="77777777" w:rsidR="004F4CA8" w:rsidRDefault="004F4CA8">
      <w:pPr>
        <w:rPr>
          <w:b/>
          <w:lang w:val="fr-CA"/>
        </w:rPr>
      </w:pPr>
      <w:r>
        <w:rPr>
          <w:b/>
          <w:lang w:val="fr-CA"/>
        </w:rPr>
        <w:t xml:space="preserve">APPENDICE 6-A : RÔLE DE L’AGENCE D’EXÉCUTION PRINCIPALE </w:t>
      </w:r>
    </w:p>
    <w:p w14:paraId="4D70D28F" w14:textId="77777777" w:rsidR="004F4CA8" w:rsidRDefault="004F4CA8">
      <w:pPr>
        <w:rPr>
          <w:lang w:val="fr-CA"/>
        </w:rPr>
      </w:pPr>
    </w:p>
    <w:p w14:paraId="7C4A94B5" w14:textId="77777777" w:rsidR="004F4CA8" w:rsidRPr="008D6135" w:rsidRDefault="004F4CA8" w:rsidP="008D6135">
      <w:pPr>
        <w:pStyle w:val="Heading1"/>
        <w:numPr>
          <w:ilvl w:val="0"/>
          <w:numId w:val="39"/>
        </w:numPr>
        <w:rPr>
          <w:lang w:val="fr-CA"/>
        </w:rPr>
      </w:pPr>
      <w:r w:rsidRPr="008D6135">
        <w:rPr>
          <w:lang w:val="fr-CA"/>
        </w:rPr>
        <w:t xml:space="preserve">L’Agence principale sera responsable </w:t>
      </w:r>
      <w:r w:rsidRPr="008D6135">
        <w:rPr>
          <w:color w:val="000000"/>
          <w:lang w:val="fr-CA"/>
        </w:rPr>
        <w:t>d’une série d’activités, incluant au moins les activités suivantes :</w:t>
      </w:r>
    </w:p>
    <w:p w14:paraId="5437DF03" w14:textId="77777777" w:rsidR="004F4CA8" w:rsidRDefault="004F4CA8" w:rsidP="003A3F47">
      <w:pPr>
        <w:pStyle w:val="Heading2"/>
        <w:rPr>
          <w:lang w:val="fr-CA"/>
        </w:rPr>
      </w:pPr>
      <w:r>
        <w:rPr>
          <w:lang w:val="fr-CA"/>
        </w:rPr>
        <w:t>S’assurer du rendement et de la vérification financière conformément au présent Accord et à ses procédures internes et exigences spécifiques définies dans le PGEH du Pays ;</w:t>
      </w:r>
    </w:p>
    <w:p w14:paraId="7E734848" w14:textId="77777777" w:rsidR="004F4CA8" w:rsidRDefault="004F4CA8" w:rsidP="003A3F47">
      <w:pPr>
        <w:pStyle w:val="Heading2"/>
        <w:rPr>
          <w:lang w:val="fr-CA"/>
        </w:rPr>
      </w:pPr>
      <w:r>
        <w:rPr>
          <w:lang w:val="fr-CA"/>
        </w:rPr>
        <w:t>Aider le Pays à préparer les plans de mise en œuvre de la tranche et les rapports ultérieurs conformément à l’Appendice 4-A ;</w:t>
      </w:r>
    </w:p>
    <w:p w14:paraId="27A8FC53" w14:textId="77777777" w:rsidR="004F4CA8" w:rsidRDefault="004F4CA8" w:rsidP="003A3F47">
      <w:pPr>
        <w:pStyle w:val="Heading2"/>
        <w:rPr>
          <w:lang w:val="fr-CA"/>
        </w:rPr>
      </w:pPr>
      <w:r>
        <w:rPr>
          <w:lang w:val="fr-CA"/>
        </w:rPr>
        <w:t xml:space="preserve">Remettre au Comité exécutif un rapport de vérification indépendante confirmant que les objectifs ont été atteints et que les activités annuelles correspondantes ont été réalisées conformément au plan de mise en œuvre de la tranche, en accord avec l’Appendice 4-A ; </w:t>
      </w:r>
    </w:p>
    <w:p w14:paraId="18E4D3E5" w14:textId="77777777" w:rsidR="004F4CA8" w:rsidRDefault="004F4CA8" w:rsidP="003A3F47">
      <w:pPr>
        <w:pStyle w:val="Heading2"/>
        <w:rPr>
          <w:lang w:val="fr-CA"/>
        </w:rPr>
      </w:pPr>
      <w:r>
        <w:rPr>
          <w:lang w:val="fr-CA"/>
        </w:rPr>
        <w:t>Veiller à ce que les expériences et progrès transparaissent dans les mises à jour du plan d’ensemble et les plans annuels de mise en œuvre de la tranche futurs, conformément aux paragraphes 1 c) et 1 d) de l’Appendice 4-A ;</w:t>
      </w:r>
    </w:p>
    <w:p w14:paraId="1DA1C692" w14:textId="77777777" w:rsidR="004F4CA8" w:rsidRDefault="004F4CA8" w:rsidP="003A3F47">
      <w:pPr>
        <w:pStyle w:val="Heading2"/>
        <w:rPr>
          <w:lang w:val="fr-CA"/>
        </w:rPr>
      </w:pPr>
      <w:r>
        <w:rPr>
          <w:lang w:val="fr-CA"/>
        </w:rPr>
        <w:t>Satisfaire aux exigences de rapport pour les rapports et plans de mise en œuvre de la tranche et le plan d’ensemble selon les spécifications de l’Appendice 4-A aux fins de présentation au Comité exécutif, ce qui doit comprendre les activités entreprises par l’Agence de coopération ;</w:t>
      </w:r>
    </w:p>
    <w:p w14:paraId="624B825D" w14:textId="77777777" w:rsidR="004F4CA8" w:rsidRDefault="004F4CA8" w:rsidP="003A3F47">
      <w:pPr>
        <w:pStyle w:val="Heading2"/>
        <w:rPr>
          <w:lang w:val="fr-CA"/>
        </w:rPr>
      </w:pPr>
      <w:r>
        <w:rPr>
          <w:lang w:val="fr-CA"/>
        </w:rPr>
        <w:t>Dans l’éventualité où la dernière tranche de financement est demandée une année ou plus avant la dernière année pour laquelle un objectif de consommation a été établi, les rapports de mise en œuvre de la tranche annuelle et, s’il y a lieu, les rapports de vérification du stage actuel du Plan doivent être soumis jusqu’à ce que toutes les activités prévues aient été menées à terme et que les objectifs de consommation aient été atteints ;</w:t>
      </w:r>
    </w:p>
    <w:p w14:paraId="05D513E3" w14:textId="77777777" w:rsidR="004F4CA8" w:rsidRDefault="004F4CA8" w:rsidP="003A3F47">
      <w:pPr>
        <w:pStyle w:val="Heading2"/>
        <w:rPr>
          <w:lang w:val="fr-CA"/>
        </w:rPr>
      </w:pPr>
      <w:r>
        <w:rPr>
          <w:lang w:val="fr-CA"/>
        </w:rPr>
        <w:lastRenderedPageBreak/>
        <w:t>Veiller à ce que des experts techniques indépendants et qualifiés réalisent les examens techniques ;</w:t>
      </w:r>
    </w:p>
    <w:p w14:paraId="5A68A6BB" w14:textId="77777777" w:rsidR="004F4CA8" w:rsidRDefault="004F4CA8" w:rsidP="003A3F47">
      <w:pPr>
        <w:pStyle w:val="Heading2"/>
        <w:rPr>
          <w:lang w:val="fr-CA"/>
        </w:rPr>
      </w:pPr>
      <w:r>
        <w:rPr>
          <w:lang w:val="fr-CA"/>
        </w:rPr>
        <w:t>Exécuter les missions de supervision requises ;</w:t>
      </w:r>
    </w:p>
    <w:p w14:paraId="7BD147C5" w14:textId="77777777" w:rsidR="004F4CA8" w:rsidRDefault="004F4CA8" w:rsidP="003A3F47">
      <w:pPr>
        <w:pStyle w:val="Heading2"/>
        <w:rPr>
          <w:lang w:val="fr-CA"/>
        </w:rPr>
      </w:pPr>
      <w:r>
        <w:rPr>
          <w:lang w:val="fr-CA"/>
        </w:rPr>
        <w:t>S’assurer qu’il existe un mécanisme opérationnel permettant la mise en œuvre efficace et transparente du plan de mise en œuvre de la tranche et la communication de données exactes ;</w:t>
      </w:r>
    </w:p>
    <w:p w14:paraId="26BB49BA" w14:textId="77777777" w:rsidR="004F4CA8" w:rsidRDefault="004F4CA8" w:rsidP="003A3F47">
      <w:pPr>
        <w:pStyle w:val="Heading2"/>
        <w:rPr>
          <w:lang w:val="fr-CA"/>
        </w:rPr>
      </w:pPr>
      <w:r>
        <w:rPr>
          <w:lang w:val="fr-CA"/>
        </w:rPr>
        <w:t>Coordonner les activités de l’Agence de coopération, et veiller au déroulement des activités dans l’ordre établi ;</w:t>
      </w:r>
    </w:p>
    <w:p w14:paraId="7A083377" w14:textId="77777777" w:rsidR="004F4CA8" w:rsidRDefault="004F4CA8" w:rsidP="003A3F47">
      <w:pPr>
        <w:pStyle w:val="Heading2"/>
        <w:rPr>
          <w:lang w:val="fr-CA"/>
        </w:rPr>
      </w:pPr>
      <w:r>
        <w:rPr>
          <w:lang w:val="fr-CA"/>
        </w:rPr>
        <w:t xml:space="preserve">En cas de réduction du soutien financier pour non-conformité au paragraphe 11 de l’Accord, déterminer, en consultation avec le Pays et l’Agence de coopération, la répartition des réductions aux différents postes budgétaires et au financement de l’Agence principale et de l’Agence de coopération ; </w:t>
      </w:r>
    </w:p>
    <w:p w14:paraId="27AB66B3" w14:textId="77777777" w:rsidR="004F4CA8" w:rsidRDefault="004F4CA8" w:rsidP="003A3F47">
      <w:pPr>
        <w:pStyle w:val="Heading2"/>
        <w:rPr>
          <w:lang w:val="fr-CA"/>
        </w:rPr>
      </w:pPr>
      <w:r>
        <w:rPr>
          <w:lang w:val="fr-CA"/>
        </w:rPr>
        <w:t xml:space="preserve">Veiller à ce que les versements effectués au Pays reposent sur l’utilisation des indicateurs ; </w:t>
      </w:r>
    </w:p>
    <w:p w14:paraId="758FAE47" w14:textId="77777777" w:rsidR="004F4CA8" w:rsidRDefault="004F4CA8" w:rsidP="003A3F47">
      <w:pPr>
        <w:pStyle w:val="Heading2"/>
        <w:rPr>
          <w:lang w:val="fr-CA"/>
        </w:rPr>
      </w:pPr>
      <w:r>
        <w:rPr>
          <w:lang w:val="fr-CA"/>
        </w:rPr>
        <w:t>Fournir si nécessaire une assistance en matière de politique, de gestion et de soutien technique ;</w:t>
      </w:r>
    </w:p>
    <w:p w14:paraId="241DBE0D" w14:textId="77777777" w:rsidR="004F4CA8" w:rsidRDefault="004F4CA8" w:rsidP="003A3F47">
      <w:pPr>
        <w:pStyle w:val="Heading2"/>
        <w:rPr>
          <w:lang w:val="fr-CA"/>
        </w:rPr>
      </w:pPr>
      <w:r>
        <w:rPr>
          <w:lang w:val="fr-CA"/>
        </w:rPr>
        <w:t>Faire consensus avec l’Agence de coopération concernant toute mesure de planification, de coordination et de remise de rapports requise afin de faciliter la mise en œuvre du Plan ; et</w:t>
      </w:r>
    </w:p>
    <w:p w14:paraId="2410ADB3" w14:textId="77777777" w:rsidR="004F4CA8" w:rsidRDefault="004F4CA8" w:rsidP="003A3F47">
      <w:pPr>
        <w:pStyle w:val="Heading2"/>
        <w:rPr>
          <w:lang w:val="fr-CA"/>
        </w:rPr>
      </w:pPr>
      <w:r>
        <w:rPr>
          <w:lang w:val="fr-CA"/>
        </w:rPr>
        <w:t>Décaisser les sommes au pays/aux entreprises participants dans les délais nécessaires pour achever les activités reliées au projet.</w:t>
      </w:r>
    </w:p>
    <w:p w14:paraId="2EE46F9D" w14:textId="77777777" w:rsidR="004F4CA8" w:rsidRDefault="004F4CA8" w:rsidP="003A3F47">
      <w:pPr>
        <w:pStyle w:val="Heading1"/>
        <w:rPr>
          <w:lang w:val="fr-CA"/>
        </w:rPr>
      </w:pPr>
      <w:r>
        <w:rPr>
          <w:lang w:val="fr-CA"/>
        </w:rPr>
        <w:t>Après avoir consulté le Pays et pris en considération les points de vue exprimés, l’Agence principale sélectionnera et chargera une organisation indépendante de réaliser la vérification des résultats du plan de gestion de l’élimination des HCFC et de la consommation des substances mentionnées à l’Appendice 1-A, conformément au paragraphe 5 b) de l’Accord et au paragraphe 1 b) de l’Appendice 4</w:t>
      </w:r>
      <w:r>
        <w:rPr>
          <w:lang w:val="fr-CA"/>
        </w:rPr>
        <w:noBreakHyphen/>
        <w:t>A.</w:t>
      </w:r>
    </w:p>
    <w:p w14:paraId="0C9AADBC" w14:textId="77777777" w:rsidR="004F4CA8" w:rsidRDefault="004F4CA8">
      <w:pPr>
        <w:rPr>
          <w:b/>
          <w:lang w:val="fr-CA"/>
        </w:rPr>
      </w:pPr>
    </w:p>
    <w:p w14:paraId="2507B4A7" w14:textId="77777777" w:rsidR="004F4CA8" w:rsidRDefault="004F4CA8">
      <w:pPr>
        <w:rPr>
          <w:b/>
          <w:lang w:val="fr-CA"/>
        </w:rPr>
      </w:pPr>
      <w:r>
        <w:rPr>
          <w:b/>
          <w:lang w:val="fr-CA"/>
        </w:rPr>
        <w:t>APPENDICE 6-B : RÔLE DES AGENCES DE COOPÉRATION</w:t>
      </w:r>
    </w:p>
    <w:p w14:paraId="33AA3CB7" w14:textId="77777777" w:rsidR="004F4CA8" w:rsidRDefault="004F4CA8">
      <w:pPr>
        <w:rPr>
          <w:b/>
          <w:lang w:val="fr-CA"/>
        </w:rPr>
      </w:pPr>
    </w:p>
    <w:p w14:paraId="24E80E5A" w14:textId="5488B7EF" w:rsidR="004F4CA8" w:rsidRPr="008D6135" w:rsidRDefault="004F4CA8" w:rsidP="008D6135">
      <w:pPr>
        <w:pStyle w:val="Heading1"/>
        <w:numPr>
          <w:ilvl w:val="0"/>
          <w:numId w:val="40"/>
        </w:numPr>
        <w:rPr>
          <w:lang w:val="fr-CA"/>
        </w:rPr>
      </w:pPr>
      <w:r w:rsidRPr="008D6135">
        <w:rPr>
          <w:lang w:val="fr-CA"/>
        </w:rPr>
        <w:t>L’Agence de coopération sera responsable de diverses activités, précisées dans le Plan et comprenant au moins les activités suivantes :</w:t>
      </w:r>
    </w:p>
    <w:p w14:paraId="757B4C50" w14:textId="77777777" w:rsidR="004F4CA8" w:rsidRDefault="004F4CA8" w:rsidP="003A3F47">
      <w:pPr>
        <w:pStyle w:val="Heading2"/>
        <w:rPr>
          <w:lang w:val="fr-CA"/>
        </w:rPr>
      </w:pPr>
      <w:r>
        <w:rPr>
          <w:lang w:val="fr-CA"/>
        </w:rPr>
        <w:t>Offrir de l’assistance pour l’élaboration de politiques, au besoin ;</w:t>
      </w:r>
    </w:p>
    <w:p w14:paraId="162B8D0E" w14:textId="77777777" w:rsidR="004F4CA8" w:rsidRDefault="004F4CA8" w:rsidP="003A3F47">
      <w:pPr>
        <w:pStyle w:val="Heading2"/>
        <w:rPr>
          <w:lang w:val="fr-CA"/>
        </w:rPr>
      </w:pPr>
      <w:r>
        <w:rPr>
          <w:lang w:val="fr-CA"/>
        </w:rPr>
        <w:t xml:space="preserve">Aider le Pays à mettre en œuvre et à évaluer les activités financées par l’Agence de coopération, et consulter l’Agence principale afin de coordonner le déroulement des activités dans l’ordre ; </w:t>
      </w:r>
    </w:p>
    <w:p w14:paraId="1FCF0C75" w14:textId="77777777" w:rsidR="004F4CA8" w:rsidRDefault="004F4CA8" w:rsidP="003A3F47">
      <w:pPr>
        <w:pStyle w:val="Heading2"/>
        <w:rPr>
          <w:lang w:val="fr-CA"/>
        </w:rPr>
      </w:pPr>
      <w:r>
        <w:rPr>
          <w:lang w:val="fr-CA"/>
        </w:rPr>
        <w:t>Faire rapport à l’Agence principale sur ces activités, afin de les inclure dans les rapports globaux, conformément à l’Appendice 4-A ; et</w:t>
      </w:r>
    </w:p>
    <w:p w14:paraId="651DAB16" w14:textId="77777777" w:rsidR="004F4CA8" w:rsidRDefault="004F4CA8" w:rsidP="003A3F47">
      <w:pPr>
        <w:pStyle w:val="Heading2"/>
        <w:rPr>
          <w:i/>
          <w:lang w:val="fr-CA"/>
        </w:rPr>
      </w:pPr>
      <w:r>
        <w:rPr>
          <w:lang w:val="fr-CA"/>
        </w:rPr>
        <w:t>Faire consensus avec l’Agence principale concernant toute mesure de planification, de coordination et de remise de rapports requise afin de faciliter la mise en œuvre du Plan.</w:t>
      </w:r>
    </w:p>
    <w:p w14:paraId="3E3948E1" w14:textId="77777777" w:rsidR="004F4CA8" w:rsidRDefault="004F4CA8">
      <w:pPr>
        <w:rPr>
          <w:lang w:val="fr-CA"/>
        </w:rPr>
      </w:pPr>
    </w:p>
    <w:p w14:paraId="36ADAA11" w14:textId="77777777" w:rsidR="004F4CA8" w:rsidRDefault="004F4CA8">
      <w:pPr>
        <w:keepNext/>
        <w:keepLines/>
        <w:rPr>
          <w:b/>
          <w:lang w:val="fr-CA"/>
        </w:rPr>
      </w:pPr>
      <w:r>
        <w:rPr>
          <w:b/>
          <w:lang w:val="fr-CA"/>
        </w:rPr>
        <w:lastRenderedPageBreak/>
        <w:t>APPENDICE 7-A : RÉDUCTIONS DU FINANCEMENT EN CAS DE NON</w:t>
      </w:r>
      <w:r>
        <w:rPr>
          <w:b/>
          <w:lang w:val="fr-CA"/>
        </w:rPr>
        <w:noBreakHyphen/>
        <w:t>CONFORMITÉ</w:t>
      </w:r>
    </w:p>
    <w:p w14:paraId="3F622F35" w14:textId="77777777" w:rsidR="004F4CA8" w:rsidRDefault="004F4CA8">
      <w:pPr>
        <w:keepNext/>
        <w:keepLines/>
        <w:rPr>
          <w:lang w:val="fr-CA"/>
        </w:rPr>
      </w:pPr>
    </w:p>
    <w:p w14:paraId="34B9E6B6" w14:textId="5BFA9233" w:rsidR="004F4CA8" w:rsidRPr="000559D2" w:rsidRDefault="004F4CA8" w:rsidP="000559D2">
      <w:pPr>
        <w:pStyle w:val="Heading1"/>
        <w:numPr>
          <w:ilvl w:val="0"/>
          <w:numId w:val="44"/>
        </w:numPr>
        <w:rPr>
          <w:lang w:val="fr-CA"/>
        </w:rPr>
      </w:pPr>
      <w:r w:rsidRPr="000559D2">
        <w:rPr>
          <w:lang w:val="fr-CA"/>
        </w:rPr>
        <w:t>Conformément au paragraphe 11 de l’Accord, il pourra être déduit du montant du financement accordé un montant de 180 $US par kg PAO de consommation dépassant la quantité précisée à la ligne 1.2 de l’Appendice 2-A pour chaque année de non-conformité à l’objectif précisé à la ligne 1.2 de</w:t>
      </w:r>
      <w:r w:rsidR="00115B6E">
        <w:rPr>
          <w:lang w:val="fr-CA"/>
        </w:rPr>
        <w:t xml:space="preserve"> l’Appendice </w:t>
      </w:r>
      <w:r w:rsidRPr="000559D2">
        <w:rPr>
          <w:lang w:val="fr-CA"/>
        </w:rPr>
        <w:t>2-A, étant entendu que la réduction maximum du financement ne dépassera pas le niveau de financement de la tranche demandé. Des mesures supplémentaires pourront s’appliquer si la situation de non-conformité atteint deux années consécutives.</w:t>
      </w:r>
    </w:p>
    <w:p w14:paraId="5AD4A184" w14:textId="77777777" w:rsidR="004F4CA8" w:rsidRPr="008D7BA3" w:rsidRDefault="004F4CA8" w:rsidP="004F4CA8">
      <w:pPr>
        <w:pStyle w:val="Heading1"/>
        <w:numPr>
          <w:ilvl w:val="0"/>
          <w:numId w:val="24"/>
        </w:numPr>
        <w:rPr>
          <w:lang w:val="fr-CA"/>
        </w:rPr>
      </w:pPr>
      <w:r>
        <w:rPr>
          <w:lang w:val="fr-CA"/>
        </w:rPr>
        <w:t>Si la pénalité doit être appliquée au cours d’une année où deux accords assortis de pénalités différentes sont en vigueur (mise en œuvre en parallèle de deux phases du PGEH), l’application de la pénalité sera déterminée au cas par cas en tenant compte du secteur en particulier responsable de la non</w:t>
      </w:r>
      <w:r>
        <w:rPr>
          <w:lang w:val="fr-CA"/>
        </w:rPr>
        <w:noBreakHyphen/>
        <w:t>conformité. S’il est impossible de déterminer ce secteur ou que les deux étapes portent sur le même secteur, la pénalité la plus élevée sera appliquée.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4F4CA8" w:rsidRPr="00117C2C" w14:paraId="24C65B67" w14:textId="77777777">
        <w:tc>
          <w:tcPr>
            <w:tcW w:w="1915" w:type="dxa"/>
          </w:tcPr>
          <w:p w14:paraId="2A453725" w14:textId="77777777" w:rsidR="004F4CA8" w:rsidRDefault="004F4CA8">
            <w:pPr>
              <w:rPr>
                <w:lang w:val="fr-CA"/>
              </w:rPr>
            </w:pPr>
          </w:p>
        </w:tc>
        <w:tc>
          <w:tcPr>
            <w:tcW w:w="1915" w:type="dxa"/>
          </w:tcPr>
          <w:p w14:paraId="3C615963" w14:textId="77777777" w:rsidR="004F4CA8" w:rsidRDefault="004F4CA8">
            <w:pPr>
              <w:rPr>
                <w:lang w:val="fr-CA"/>
              </w:rPr>
            </w:pPr>
          </w:p>
        </w:tc>
        <w:tc>
          <w:tcPr>
            <w:tcW w:w="1915" w:type="dxa"/>
            <w:tcBorders>
              <w:bottom w:val="single" w:sz="4" w:space="0" w:color="auto"/>
            </w:tcBorders>
          </w:tcPr>
          <w:p w14:paraId="7DAF07B9" w14:textId="77777777" w:rsidR="004F4CA8" w:rsidRDefault="004F4CA8">
            <w:pPr>
              <w:rPr>
                <w:lang w:val="fr-CA"/>
              </w:rPr>
            </w:pPr>
          </w:p>
        </w:tc>
        <w:tc>
          <w:tcPr>
            <w:tcW w:w="1915" w:type="dxa"/>
          </w:tcPr>
          <w:p w14:paraId="3EC83F77" w14:textId="77777777" w:rsidR="004F4CA8" w:rsidRDefault="004F4CA8">
            <w:pPr>
              <w:rPr>
                <w:lang w:val="fr-CA"/>
              </w:rPr>
            </w:pPr>
          </w:p>
        </w:tc>
        <w:tc>
          <w:tcPr>
            <w:tcW w:w="1916" w:type="dxa"/>
          </w:tcPr>
          <w:p w14:paraId="23378A6E" w14:textId="77777777" w:rsidR="004F4CA8" w:rsidRDefault="004F4CA8">
            <w:pPr>
              <w:rPr>
                <w:lang w:val="fr-CA"/>
              </w:rPr>
            </w:pPr>
          </w:p>
        </w:tc>
      </w:tr>
    </w:tbl>
    <w:p w14:paraId="68AD5628" w14:textId="77777777" w:rsidR="004F4CA8" w:rsidRDefault="004F4CA8">
      <w:pPr>
        <w:rPr>
          <w:lang w:val="fr-CA"/>
        </w:rPr>
      </w:pPr>
    </w:p>
    <w:p w14:paraId="021E6239" w14:textId="6FED55AA" w:rsidR="0065714F" w:rsidRPr="004F4CA8" w:rsidRDefault="0065714F" w:rsidP="00B10CAE">
      <w:pPr>
        <w:pStyle w:val="Heading1"/>
        <w:numPr>
          <w:ilvl w:val="0"/>
          <w:numId w:val="0"/>
        </w:numPr>
        <w:rPr>
          <w:lang w:val="fr-CA"/>
        </w:rPr>
      </w:pPr>
    </w:p>
    <w:p w14:paraId="7EFC41C8" w14:textId="287C6019" w:rsidR="004F4CA8" w:rsidRPr="004F4CA8" w:rsidRDefault="004F4CA8" w:rsidP="004F4CA8">
      <w:pPr>
        <w:rPr>
          <w:lang w:val="fr-FR"/>
        </w:rPr>
      </w:pPr>
    </w:p>
    <w:p w14:paraId="467F794C" w14:textId="77777777" w:rsidR="004F4CA8" w:rsidRPr="004F4CA8" w:rsidRDefault="004F4CA8" w:rsidP="004F4CA8">
      <w:pPr>
        <w:rPr>
          <w:lang w:val="fr-FR"/>
        </w:rPr>
      </w:pPr>
    </w:p>
    <w:p w14:paraId="7BBC71B8" w14:textId="77777777" w:rsidR="0065714F" w:rsidRPr="004F4CA8" w:rsidRDefault="0065714F" w:rsidP="0065714F">
      <w:pPr>
        <w:rPr>
          <w:lang w:val="fr-FR"/>
        </w:rPr>
      </w:pPr>
    </w:p>
    <w:p w14:paraId="5EBDBFC4" w14:textId="77777777" w:rsidR="00441083" w:rsidRPr="004F4CA8" w:rsidRDefault="00441083" w:rsidP="0065714F">
      <w:pPr>
        <w:jc w:val="center"/>
        <w:rPr>
          <w:lang w:val="fr-FR"/>
        </w:rPr>
      </w:pPr>
    </w:p>
    <w:sectPr w:rsidR="00441083" w:rsidRPr="004F4CA8" w:rsidSect="00165E80">
      <w:headerReference w:type="even" r:id="rId21"/>
      <w:headerReference w:type="default" r:id="rId22"/>
      <w:headerReference w:type="first" r:id="rId23"/>
      <w:footerReference w:type="first" r:id="rId24"/>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6251FE1" w14:textId="77777777" w:rsidR="00165E80" w:rsidRDefault="00165E80">
      <w:r>
        <w:separator/>
      </w:r>
    </w:p>
  </w:endnote>
  <w:endnote w:type="continuationSeparator" w:id="0">
    <w:p w14:paraId="3C045855" w14:textId="77777777" w:rsidR="00165E80" w:rsidRDefault="00165E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MS Serif">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DFA3A0" w14:textId="6A8E71B8" w:rsidR="00165E80" w:rsidRDefault="00165E80">
    <w:pPr>
      <w:jc w:val="center"/>
    </w:pPr>
    <w:r>
      <w:fldChar w:fldCharType="begin"/>
    </w:r>
    <w:r>
      <w:instrText xml:space="preserve"> PAGE </w:instrText>
    </w:r>
    <w:r>
      <w:fldChar w:fldCharType="separate"/>
    </w:r>
    <w:r w:rsidR="00117C2C">
      <w:rPr>
        <w:noProof/>
      </w:rPr>
      <w:t>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C1D1B6" w14:textId="615F1459" w:rsidR="00165E80" w:rsidRDefault="00165E80">
    <w:pPr>
      <w:jc w:val="center"/>
    </w:pPr>
    <w:r>
      <w:fldChar w:fldCharType="begin"/>
    </w:r>
    <w:r>
      <w:instrText xml:space="preserve"> PAGE </w:instrText>
    </w:r>
    <w:r>
      <w:fldChar w:fldCharType="separate"/>
    </w:r>
    <w:r w:rsidR="00117C2C">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1B6C80" w14:textId="77777777" w:rsidR="00165E80" w:rsidRDefault="00165E80">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121E1C7B" w14:textId="77777777" w:rsidR="00165E80" w:rsidRDefault="00165E80">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Montréal sont présentés sous réserve des décisions pouvant être prises par le Comité exécutif après leur publication.</w:t>
    </w:r>
  </w:p>
  <w:p w14:paraId="28375415" w14:textId="77777777" w:rsidR="00165E80" w:rsidRDefault="00165E80">
    <w:pPr>
      <w:pStyle w:val="Footer"/>
      <w:rPr>
        <w:lang w:val="fr-FR"/>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5DEAA0" w14:textId="59AFFC99" w:rsidR="00165E80" w:rsidRPr="0033525D" w:rsidRDefault="00165E80">
    <w:pPr>
      <w:jc w:val="center"/>
    </w:pPr>
    <w:r>
      <w:fldChar w:fldCharType="begin"/>
    </w:r>
    <w:r>
      <w:instrText xml:space="preserve"> PAGE </w:instrText>
    </w:r>
    <w:r>
      <w:fldChar w:fldCharType="separate"/>
    </w:r>
    <w:r w:rsidR="00117C2C">
      <w:rPr>
        <w:noProof/>
      </w:rPr>
      <w:t>6</w:t>
    </w:r>
    <w:r>
      <w:rPr>
        <w:noProof/>
      </w:rPr>
      <w:fldChar w:fldCharType="end"/>
    </w:r>
  </w:p>
  <w:p w14:paraId="5DFEF429" w14:textId="77777777" w:rsidR="00165E80" w:rsidRDefault="00165E80"/>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09587C" w14:textId="5B29C131" w:rsidR="00165E80" w:rsidRPr="0033525D" w:rsidRDefault="00165E80">
    <w:pPr>
      <w:jc w:val="center"/>
    </w:pPr>
    <w:r>
      <w:fldChar w:fldCharType="begin"/>
    </w:r>
    <w:r>
      <w:instrText xml:space="preserve"> PAGE </w:instrText>
    </w:r>
    <w:r>
      <w:fldChar w:fldCharType="separate"/>
    </w:r>
    <w:r w:rsidR="00117C2C">
      <w:rPr>
        <w:noProof/>
      </w:rPr>
      <w:t>5</w:t>
    </w:r>
    <w:r>
      <w:rPr>
        <w:noProof/>
      </w:rPr>
      <w:fldChar w:fldCharType="end"/>
    </w:r>
  </w:p>
  <w:p w14:paraId="3F9476EC" w14:textId="77777777" w:rsidR="00165E80" w:rsidRDefault="00165E80"/>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312578" w14:textId="1D9D5D91" w:rsidR="00165E80" w:rsidRPr="0033525D" w:rsidRDefault="00165E80" w:rsidP="00165E80">
    <w:pPr>
      <w:jc w:val="center"/>
    </w:pPr>
    <w:r>
      <w:fldChar w:fldCharType="begin"/>
    </w:r>
    <w:r>
      <w:instrText xml:space="preserve"> PAGE </w:instrText>
    </w:r>
    <w:r>
      <w:fldChar w:fldCharType="separate"/>
    </w:r>
    <w:r w:rsidR="00117C2C">
      <w:rPr>
        <w:noProof/>
      </w:rPr>
      <w:t>1</w:t>
    </w:r>
    <w:r>
      <w:rPr>
        <w:noProof/>
      </w:rPr>
      <w:fldChar w:fldCharType="end"/>
    </w:r>
  </w:p>
  <w:p w14:paraId="06F17A92" w14:textId="0CBA3232" w:rsidR="00165E80" w:rsidRPr="00266B0C" w:rsidRDefault="00165E80" w:rsidP="00165E80">
    <w:pPr>
      <w:pStyle w:val="Footer"/>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35F91E" w14:textId="25C129EE" w:rsidR="00165E80" w:rsidRPr="0033525D" w:rsidRDefault="00165E80" w:rsidP="00165E80">
    <w:pPr>
      <w:jc w:val="center"/>
    </w:pPr>
    <w:r>
      <w:fldChar w:fldCharType="begin"/>
    </w:r>
    <w:r>
      <w:instrText xml:space="preserve"> PAGE </w:instrText>
    </w:r>
    <w:r>
      <w:fldChar w:fldCharType="separate"/>
    </w:r>
    <w:r w:rsidR="00117C2C">
      <w:rPr>
        <w:noProof/>
      </w:rPr>
      <w:t>1</w:t>
    </w:r>
    <w:r>
      <w:rPr>
        <w:noProof/>
      </w:rPr>
      <w:fldChar w:fldCharType="end"/>
    </w:r>
  </w:p>
  <w:p w14:paraId="41A2CE43" w14:textId="77777777" w:rsidR="00165E80" w:rsidRPr="00266B0C" w:rsidRDefault="00165E80" w:rsidP="00165E80">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E410492" w14:textId="77777777" w:rsidR="00165E80" w:rsidRDefault="00165E80">
      <w:r>
        <w:separator/>
      </w:r>
    </w:p>
  </w:footnote>
  <w:footnote w:type="continuationSeparator" w:id="0">
    <w:p w14:paraId="7CC41B39" w14:textId="77777777" w:rsidR="00165E80" w:rsidRDefault="00165E80">
      <w:r>
        <w:continuationSeparator/>
      </w:r>
    </w:p>
  </w:footnote>
  <w:footnote w:id="1">
    <w:p w14:paraId="315493A9" w14:textId="77777777" w:rsidR="00165E80" w:rsidRPr="00C64F66" w:rsidRDefault="00165E80" w:rsidP="003029F8">
      <w:pPr>
        <w:pStyle w:val="FootnoteText"/>
        <w:rPr>
          <w:lang w:val="fr-FR"/>
        </w:rPr>
      </w:pPr>
      <w:r w:rsidRPr="00C64F66">
        <w:rPr>
          <w:rStyle w:val="FootnoteReference"/>
          <w:lang w:val="fr-FR"/>
        </w:rPr>
        <w:footnoteRef/>
      </w:r>
      <w:r w:rsidRPr="00C64F66">
        <w:rPr>
          <w:lang w:val="fr-FR"/>
        </w:rPr>
        <w:t xml:space="preserve"> Des réunions en ligne et un processus d’approbation intersessions se tiendront en juin et juillet 2021 à cause du coronavirus (COVID-19)</w:t>
      </w:r>
    </w:p>
    <w:p w14:paraId="14B174FE" w14:textId="77777777" w:rsidR="00165E80" w:rsidRPr="00C64F66" w:rsidRDefault="00165E80" w:rsidP="003029F8">
      <w:pPr>
        <w:pStyle w:val="FootnoteText"/>
        <w:rPr>
          <w:lang w:val="fr-FR"/>
        </w:rPr>
      </w:pPr>
    </w:p>
  </w:footnote>
  <w:footnote w:id="2">
    <w:p w14:paraId="4BE2A6E5" w14:textId="77777777" w:rsidR="00165E80" w:rsidRPr="00C64F66" w:rsidRDefault="00165E80" w:rsidP="00C64F66">
      <w:pPr>
        <w:pStyle w:val="FootnoteText"/>
        <w:rPr>
          <w:lang w:val="fr-FR"/>
        </w:rPr>
      </w:pPr>
      <w:r w:rsidRPr="00C64F66">
        <w:rPr>
          <w:rStyle w:val="FootnoteReference"/>
          <w:lang w:val="fr-FR"/>
        </w:rPr>
        <w:footnoteRef/>
      </w:r>
      <w:r w:rsidRPr="00C64F66">
        <w:rPr>
          <w:lang w:val="fr-FR"/>
        </w:rPr>
        <w:t xml:space="preserve"> Selon la lettre du 25 mars 2021 adressée au Secrétariat par le département du Développement durable (Ministère de l’Éducation, de l’Innovation, des Relations hommes-femmes et du Développement durable) de Sainte-Lucie.</w:t>
      </w:r>
    </w:p>
  </w:footnote>
  <w:footnote w:id="3">
    <w:p w14:paraId="51296B65" w14:textId="77777777" w:rsidR="00165E80" w:rsidRPr="00C64F66" w:rsidRDefault="00165E80" w:rsidP="00C64F66">
      <w:pPr>
        <w:pStyle w:val="FootnoteText"/>
        <w:rPr>
          <w:lang w:val="fr-FR"/>
        </w:rPr>
      </w:pPr>
      <w:r w:rsidRPr="00C64F66">
        <w:rPr>
          <w:rStyle w:val="FootnoteReference"/>
          <w:lang w:val="fr-FR"/>
        </w:rPr>
        <w:footnoteRef/>
      </w:r>
      <w:r w:rsidRPr="00C64F66">
        <w:rPr>
          <w:lang w:val="fr-FR"/>
        </w:rPr>
        <w:t xml:space="preserve"> Décisions 72/17 et 73/34.</w:t>
      </w:r>
    </w:p>
  </w:footnote>
  <w:footnote w:id="4">
    <w:p w14:paraId="3D09D11E" w14:textId="77777777" w:rsidR="00165E80" w:rsidRPr="00C64F66" w:rsidRDefault="00165E80" w:rsidP="00C64F66">
      <w:pPr>
        <w:pStyle w:val="FootnoteText"/>
        <w:rPr>
          <w:lang w:val="fr-FR"/>
        </w:rPr>
      </w:pPr>
      <w:r w:rsidRPr="00C64F66">
        <w:rPr>
          <w:rStyle w:val="FootnoteReference"/>
          <w:lang w:val="fr-FR"/>
        </w:rPr>
        <w:footnoteRef/>
      </w:r>
      <w:r w:rsidRPr="00C64F66">
        <w:rPr>
          <w:lang w:val="fr-FR"/>
        </w:rPr>
        <w:t xml:space="preserve"> La Décision 84/92(d) exigeait des agences bilatérales et de mise en œuvre l’application de la politique opérationnelle sur l’intégration des questions de genre tout au long du cycle du projet.</w:t>
      </w:r>
    </w:p>
  </w:footnote>
  <w:footnote w:id="5">
    <w:p w14:paraId="3CA8340E" w14:textId="77777777" w:rsidR="00165E80" w:rsidRPr="00C64F66" w:rsidRDefault="00165E80" w:rsidP="00C64F66">
      <w:pPr>
        <w:pStyle w:val="FootnoteText"/>
        <w:rPr>
          <w:lang w:val="fr-FR"/>
        </w:rPr>
      </w:pPr>
      <w:r w:rsidRPr="00C64F66">
        <w:rPr>
          <w:rStyle w:val="FootnoteReference"/>
          <w:lang w:val="fr-FR"/>
        </w:rPr>
        <w:footnoteRef/>
      </w:r>
      <w:r w:rsidRPr="00C64F66">
        <w:rPr>
          <w:lang w:val="fr-FR"/>
        </w:rPr>
        <w:t xml:space="preserve"> Selon la lettre du 5 mars 2021 adressée au Secrétariat par le département du Développement durable (Ministère de l’Éducation, de l’Innovation, des Relations hommes-femmes et du Développement durable) de Sainte-Lucie.</w:t>
      </w:r>
    </w:p>
  </w:footnote>
  <w:footnote w:id="6">
    <w:p w14:paraId="1BE1D3DB" w14:textId="77777777" w:rsidR="00165E80" w:rsidRPr="00C64F66" w:rsidRDefault="00165E80" w:rsidP="00C64F66">
      <w:pPr>
        <w:pStyle w:val="FootnoteText"/>
        <w:rPr>
          <w:lang w:val="fr-FR"/>
        </w:rPr>
      </w:pPr>
      <w:r w:rsidRPr="00C64F66">
        <w:rPr>
          <w:rStyle w:val="FootnoteReference"/>
          <w:lang w:val="fr-FR"/>
        </w:rPr>
        <w:footnoteRef/>
      </w:r>
      <w:r w:rsidRPr="00C64F66">
        <w:rPr>
          <w:lang w:val="fr-FR"/>
        </w:rPr>
        <w:t xml:space="preserve"> UNEP/OzL.Pro/ExCom/64/43 et Corr.1 et Annexe XVIII de l’UNEP/OzL.Pro/ExCom/64/53</w:t>
      </w:r>
    </w:p>
  </w:footnote>
  <w:footnote w:id="7">
    <w:p w14:paraId="41893912" w14:textId="77777777" w:rsidR="00165E80" w:rsidRPr="00C64F66" w:rsidRDefault="00165E80" w:rsidP="00C64F66">
      <w:pPr>
        <w:pStyle w:val="FootnoteText"/>
        <w:rPr>
          <w:lang w:val="fr-FR"/>
        </w:rPr>
      </w:pPr>
      <w:r w:rsidRPr="00C64F66">
        <w:rPr>
          <w:rStyle w:val="FootnoteReference"/>
          <w:lang w:val="fr-FR"/>
        </w:rPr>
        <w:footnoteRef/>
      </w:r>
      <w:r w:rsidRPr="00C64F66">
        <w:rPr>
          <w:lang w:val="fr-FR"/>
        </w:rPr>
        <w:t xml:space="preserve"> Annexe XIV de l’UNEP/OzL.Pro/ExCom/68/53</w:t>
      </w:r>
    </w:p>
  </w:footnote>
  <w:footnote w:id="8">
    <w:p w14:paraId="485F5070" w14:textId="77777777" w:rsidR="00165E80" w:rsidRPr="00C64F66" w:rsidRDefault="00165E80" w:rsidP="00C64F66">
      <w:pPr>
        <w:pStyle w:val="FootnoteText"/>
        <w:rPr>
          <w:lang w:val="fr-FR"/>
        </w:rPr>
      </w:pPr>
      <w:r w:rsidRPr="00C64F66">
        <w:rPr>
          <w:rStyle w:val="FootnoteReference"/>
          <w:lang w:val="fr-FR"/>
        </w:rPr>
        <w:footnoteRef/>
      </w:r>
      <w:r w:rsidRPr="00C64F66">
        <w:rPr>
          <w:lang w:val="fr-FR"/>
        </w:rPr>
        <w:t xml:space="preserve"> Annexe XVII de l’UNEP/OzL.Pro/ExCom/76/66</w:t>
      </w:r>
    </w:p>
  </w:footnote>
  <w:footnote w:id="9">
    <w:p w14:paraId="0B9DBDEB" w14:textId="77777777" w:rsidR="00165E80" w:rsidRPr="00C64F66" w:rsidRDefault="00165E80" w:rsidP="00C64F66">
      <w:pPr>
        <w:pStyle w:val="FootnoteText"/>
        <w:rPr>
          <w:lang w:val="fr-FR"/>
        </w:rPr>
      </w:pPr>
      <w:r w:rsidRPr="00C64F66">
        <w:rPr>
          <w:rStyle w:val="FootnoteReference"/>
          <w:lang w:val="fr-FR"/>
        </w:rPr>
        <w:footnoteRef/>
      </w:r>
      <w:r w:rsidRPr="00C64F66">
        <w:rPr>
          <w:lang w:val="fr-FR"/>
        </w:rPr>
        <w:t xml:space="preserve"> La Décision 84/92(d) exigeait des agences bilatérales et de mise en œuvre l’application de la politique opérationnelle sur l’intégration des questions de genre tout au long du cycle du projet.</w:t>
      </w:r>
    </w:p>
  </w:footnote>
  <w:footnote w:id="10">
    <w:p w14:paraId="3D8BA30F" w14:textId="77777777" w:rsidR="00165E80" w:rsidRPr="00C64F66" w:rsidRDefault="00165E80" w:rsidP="00C64F66">
      <w:pPr>
        <w:pStyle w:val="FootnoteText"/>
        <w:rPr>
          <w:lang w:val="fr-FR"/>
        </w:rPr>
      </w:pPr>
      <w:r w:rsidRPr="00C64F66">
        <w:rPr>
          <w:rStyle w:val="FootnoteReference"/>
          <w:lang w:val="fr-FR"/>
        </w:rPr>
        <w:footnoteRef/>
      </w:r>
      <w:r w:rsidRPr="00C64F66">
        <w:rPr>
          <w:lang w:val="fr-FR"/>
        </w:rPr>
        <w:t xml:space="preserve"> Une consommation nulle de HCFC peut être dépassée sur une année pour autant que la somme des niveaux calculés de consommation sur la période de dix ans entre le 1</w:t>
      </w:r>
      <w:r w:rsidRPr="00C64F66">
        <w:rPr>
          <w:vertAlign w:val="superscript"/>
          <w:lang w:val="fr-FR"/>
        </w:rPr>
        <w:t>er</w:t>
      </w:r>
      <w:r w:rsidRPr="00C64F66">
        <w:rPr>
          <w:lang w:val="fr-FR"/>
        </w:rPr>
        <w:t> janvier 2030 et le 1</w:t>
      </w:r>
      <w:r w:rsidRPr="00C64F66">
        <w:rPr>
          <w:vertAlign w:val="superscript"/>
          <w:lang w:val="fr-FR"/>
        </w:rPr>
        <w:t>er</w:t>
      </w:r>
      <w:r w:rsidRPr="00C64F66">
        <w:rPr>
          <w:lang w:val="fr-FR"/>
        </w:rPr>
        <w:t> janvier 2040 divisée par 10 ne dépasse pas 2,5 pour cent de la valeur de référence de HCFC.</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639DA2" w14:textId="52C3566F" w:rsidR="00165E80" w:rsidRDefault="00165E80">
    <w:fldSimple w:instr=" DOCPROPERTY &quot;Document number&quot;  \* MERGEFORMAT ">
      <w:r>
        <w:t>UNEP/OzL.Pro/ExCom/87/36</w:t>
      </w:r>
    </w:fldSimple>
  </w:p>
  <w:p w14:paraId="22A3389A" w14:textId="77777777" w:rsidR="00165E80" w:rsidRDefault="00165E80"/>
  <w:p w14:paraId="6ABF433C" w14:textId="77777777" w:rsidR="00165E80" w:rsidRDefault="00165E80"/>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24AC69" w14:textId="16C15992" w:rsidR="00165E80" w:rsidRDefault="00165E80">
    <w:pPr>
      <w:jc w:val="right"/>
    </w:pPr>
    <w:fldSimple w:instr=" DOCPROPERTY &quot;Document number&quot;  \* MERGEFORMAT ">
      <w:r>
        <w:t>UNEP/OzL.Pro/ExCom/87/36</w:t>
      </w:r>
    </w:fldSimple>
  </w:p>
  <w:p w14:paraId="5AF6F9A1" w14:textId="77777777" w:rsidR="00165E80" w:rsidRDefault="00165E80"/>
  <w:p w14:paraId="4FD38C40" w14:textId="77777777" w:rsidR="00165E80" w:rsidRDefault="00165E80">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D8A778" w14:textId="77777777" w:rsidR="00165E80" w:rsidRPr="0033525D" w:rsidRDefault="00165E80">
    <w:fldSimple w:instr=" DOCPROPERTY &quot;Document number&quot;  \* MERGEFORMAT ">
      <w:r>
        <w:t>UNEP/OzL.Pro/ExCom/87/36</w:t>
      </w:r>
    </w:fldSimple>
  </w:p>
  <w:p w14:paraId="174C0467" w14:textId="448C4AAD" w:rsidR="00165E80" w:rsidRPr="0033525D" w:rsidRDefault="00165E80">
    <w:r>
      <w:t>Annex</w:t>
    </w:r>
    <w:r w:rsidR="00741C43">
      <w:t>e</w:t>
    </w:r>
    <w:r>
      <w:t xml:space="preserve"> I</w:t>
    </w:r>
  </w:p>
  <w:p w14:paraId="5A51A3C8" w14:textId="77777777" w:rsidR="00165E80" w:rsidRPr="0033525D" w:rsidRDefault="00165E80"/>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753CDF" w14:textId="77777777" w:rsidR="00165E80" w:rsidRPr="0033525D" w:rsidRDefault="00165E80">
    <w:pPr>
      <w:jc w:val="right"/>
    </w:pPr>
    <w:fldSimple w:instr=" DOCPROPERTY &quot;Document number&quot;  \* MERGEFORMAT ">
      <w:r>
        <w:t>UNEP/OzL.Pro/ExCom/87/36</w:t>
      </w:r>
    </w:fldSimple>
  </w:p>
  <w:p w14:paraId="29ACF8F3" w14:textId="77777777" w:rsidR="00165E80" w:rsidRPr="0033525D" w:rsidRDefault="00165E80"/>
  <w:p w14:paraId="6BD7561F" w14:textId="77777777" w:rsidR="00165E80" w:rsidRPr="0033525D" w:rsidRDefault="00165E80">
    <w:pPr>
      <w:pStyle w:val="Header"/>
    </w:pPr>
  </w:p>
  <w:p w14:paraId="3F0FC6EB" w14:textId="77777777" w:rsidR="00165E80" w:rsidRDefault="00165E80"/>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A8DF8F" w14:textId="77777777" w:rsidR="00165E80" w:rsidRPr="0033525D" w:rsidRDefault="00165E80" w:rsidP="00165E80">
    <w:pPr>
      <w:jc w:val="right"/>
    </w:pPr>
    <w:fldSimple w:instr=" DOCPROPERTY &quot;Document number&quot;  \* MERGEFORMAT ">
      <w:r>
        <w:t>UNEP/OzL.Pro/ExCom/87/36</w:t>
      </w:r>
    </w:fldSimple>
  </w:p>
  <w:p w14:paraId="3758A16D" w14:textId="2638FE2E" w:rsidR="00165E80" w:rsidRDefault="00165E80" w:rsidP="00165E80">
    <w:pPr>
      <w:pStyle w:val="Header"/>
      <w:jc w:val="right"/>
    </w:pPr>
    <w:r>
      <w:t>Annex</w:t>
    </w:r>
    <w:r w:rsidR="00741C43">
      <w:t>e</w:t>
    </w:r>
    <w:r>
      <w:t xml:space="preserve"> I</w:t>
    </w:r>
  </w:p>
  <w:p w14:paraId="5E35ABFC" w14:textId="77777777" w:rsidR="00165E80" w:rsidRDefault="00165E80" w:rsidP="00165E80">
    <w:pPr>
      <w:pStyle w:val="Header"/>
      <w:jc w:val="right"/>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DF5E41" w14:textId="77777777" w:rsidR="00165E80" w:rsidRPr="0033525D" w:rsidRDefault="00165E80">
    <w:fldSimple w:instr=" DOCPROPERTY &quot;Document number&quot;  \* MERGEFORMAT ">
      <w:r>
        <w:t>UNEP/OzL.Pro/ExCom/87/36</w:t>
      </w:r>
    </w:fldSimple>
  </w:p>
  <w:p w14:paraId="0A2FD522" w14:textId="20563DB4" w:rsidR="00165E80" w:rsidRPr="0033525D" w:rsidRDefault="00165E80">
    <w:r>
      <w:t>Annex</w:t>
    </w:r>
    <w:r w:rsidR="00B66FC6">
      <w:t>e</w:t>
    </w:r>
    <w:r>
      <w:t xml:space="preserve"> II</w:t>
    </w:r>
  </w:p>
  <w:p w14:paraId="68103405" w14:textId="77777777" w:rsidR="00165E80" w:rsidRPr="0033525D" w:rsidRDefault="00165E80"/>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33F8D4" w14:textId="77777777" w:rsidR="00165E80" w:rsidRPr="0033525D" w:rsidRDefault="00165E80">
    <w:pPr>
      <w:jc w:val="right"/>
    </w:pPr>
    <w:fldSimple w:instr=" DOCPROPERTY &quot;Document number&quot;  \* MERGEFORMAT ">
      <w:r>
        <w:t>UNEP/OzL.Pro/ExCom/87/36</w:t>
      </w:r>
    </w:fldSimple>
  </w:p>
  <w:p w14:paraId="20DDCF35" w14:textId="48C75486" w:rsidR="00165E80" w:rsidRPr="0033525D" w:rsidRDefault="00165E80" w:rsidP="00165E80">
    <w:pPr>
      <w:jc w:val="right"/>
    </w:pPr>
    <w:r>
      <w:t>Annex</w:t>
    </w:r>
    <w:r w:rsidR="00B66FC6">
      <w:t>e</w:t>
    </w:r>
    <w:r>
      <w:t xml:space="preserve"> II</w:t>
    </w:r>
  </w:p>
  <w:p w14:paraId="7862F732" w14:textId="77777777" w:rsidR="00165E80" w:rsidRDefault="00165E80" w:rsidP="00165E80">
    <w:pPr>
      <w:jc w:val="right"/>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BFB7ED" w14:textId="77777777" w:rsidR="00165E80" w:rsidRPr="0033525D" w:rsidRDefault="00165E80" w:rsidP="00165E80">
    <w:pPr>
      <w:jc w:val="right"/>
    </w:pPr>
    <w:fldSimple w:instr=" DOCPROPERTY &quot;Document number&quot;  \* MERGEFORMAT ">
      <w:r>
        <w:t>UNEP/OzL.Pro/ExCom/87/36</w:t>
      </w:r>
    </w:fldSimple>
  </w:p>
  <w:p w14:paraId="64FFDF27" w14:textId="4B81EDCD" w:rsidR="00165E80" w:rsidRDefault="00165E80" w:rsidP="00165E80">
    <w:pPr>
      <w:pStyle w:val="Header"/>
      <w:jc w:val="right"/>
    </w:pPr>
    <w:r>
      <w:t>Annex</w:t>
    </w:r>
    <w:r w:rsidR="00B66FC6">
      <w:t>e</w:t>
    </w:r>
    <w:r>
      <w:t xml:space="preserve"> II</w:t>
    </w:r>
  </w:p>
  <w:p w14:paraId="4720D620" w14:textId="77777777" w:rsidR="00165E80" w:rsidRDefault="00165E80" w:rsidP="00165E80">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48182644"/>
    <w:lvl w:ilvl="0">
      <w:start w:val="1"/>
      <w:numFmt w:val="decimal"/>
      <w:pStyle w:val="Heading1"/>
      <w:lvlText w:val="%1."/>
      <w:lvlJc w:val="left"/>
      <w:pPr>
        <w:tabs>
          <w:tab w:val="num" w:pos="0"/>
        </w:tabs>
        <w:ind w:left="0" w:firstLine="0"/>
      </w:pPr>
      <w:rPr>
        <w:i w:val="0"/>
      </w:rPr>
    </w:lvl>
    <w:lvl w:ilvl="1">
      <w:start w:val="1"/>
      <w:numFmt w:val="lowerLetter"/>
      <w:pStyle w:val="Heading2"/>
      <w:lvlText w:val="(%2)"/>
      <w:lvlJc w:val="left"/>
      <w:pPr>
        <w:tabs>
          <w:tab w:val="num" w:pos="0"/>
        </w:tabs>
        <w:ind w:left="1440" w:hanging="720"/>
      </w:pPr>
      <w:rPr>
        <w:i w:val="0"/>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18B21073"/>
    <w:multiLevelType w:val="hybridMultilevel"/>
    <w:tmpl w:val="9A10EC46"/>
    <w:lvl w:ilvl="0" w:tplc="AC081E2E">
      <w:start w:val="1"/>
      <w:numFmt w:val="decimal"/>
      <w:lvlText w:val="%1."/>
      <w:lvlJc w:val="left"/>
      <w:pPr>
        <w:ind w:left="720" w:hanging="360"/>
      </w:pPr>
      <w:rPr>
        <w:rFonts w:hint="default"/>
        <w:b w:val="0"/>
        <w:i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335A39E1"/>
    <w:multiLevelType w:val="hybridMultilevel"/>
    <w:tmpl w:val="91DE881C"/>
    <w:lvl w:ilvl="0" w:tplc="22D4A280">
      <w:start w:val="1"/>
      <w:numFmt w:val="lowerLetter"/>
      <w:lvlText w:val="%1)"/>
      <w:lvlJc w:val="left"/>
      <w:pPr>
        <w:ind w:left="1080" w:hanging="360"/>
      </w:pPr>
      <w:rPr>
        <w:rFonts w:cs="Times New Roman" w:hint="default"/>
      </w:rPr>
    </w:lvl>
    <w:lvl w:ilvl="1" w:tplc="0C0C0019" w:tentative="1">
      <w:start w:val="1"/>
      <w:numFmt w:val="lowerLetter"/>
      <w:lvlText w:val="%2."/>
      <w:lvlJc w:val="left"/>
      <w:pPr>
        <w:ind w:left="1800" w:hanging="360"/>
      </w:pPr>
      <w:rPr>
        <w:rFonts w:cs="Times New Roman"/>
      </w:rPr>
    </w:lvl>
    <w:lvl w:ilvl="2" w:tplc="0C0C001B" w:tentative="1">
      <w:start w:val="1"/>
      <w:numFmt w:val="lowerRoman"/>
      <w:lvlText w:val="%3."/>
      <w:lvlJc w:val="right"/>
      <w:pPr>
        <w:ind w:left="2520" w:hanging="180"/>
      </w:pPr>
      <w:rPr>
        <w:rFonts w:cs="Times New Roman"/>
      </w:rPr>
    </w:lvl>
    <w:lvl w:ilvl="3" w:tplc="0C0C000F">
      <w:start w:val="1"/>
      <w:numFmt w:val="decimal"/>
      <w:lvlText w:val="%4."/>
      <w:lvlJc w:val="left"/>
      <w:pPr>
        <w:ind w:left="3240" w:hanging="360"/>
      </w:pPr>
      <w:rPr>
        <w:rFonts w:cs="Times New Roman"/>
      </w:rPr>
    </w:lvl>
    <w:lvl w:ilvl="4" w:tplc="0C0C0019" w:tentative="1">
      <w:start w:val="1"/>
      <w:numFmt w:val="lowerLetter"/>
      <w:lvlText w:val="%5."/>
      <w:lvlJc w:val="left"/>
      <w:pPr>
        <w:ind w:left="3960" w:hanging="360"/>
      </w:pPr>
      <w:rPr>
        <w:rFonts w:cs="Times New Roman"/>
      </w:rPr>
    </w:lvl>
    <w:lvl w:ilvl="5" w:tplc="0C0C001B" w:tentative="1">
      <w:start w:val="1"/>
      <w:numFmt w:val="lowerRoman"/>
      <w:lvlText w:val="%6."/>
      <w:lvlJc w:val="right"/>
      <w:pPr>
        <w:ind w:left="4680" w:hanging="180"/>
      </w:pPr>
      <w:rPr>
        <w:rFonts w:cs="Times New Roman"/>
      </w:rPr>
    </w:lvl>
    <w:lvl w:ilvl="6" w:tplc="0C0C000F" w:tentative="1">
      <w:start w:val="1"/>
      <w:numFmt w:val="decimal"/>
      <w:lvlText w:val="%7."/>
      <w:lvlJc w:val="left"/>
      <w:pPr>
        <w:ind w:left="5400" w:hanging="360"/>
      </w:pPr>
      <w:rPr>
        <w:rFonts w:cs="Times New Roman"/>
      </w:rPr>
    </w:lvl>
    <w:lvl w:ilvl="7" w:tplc="0C0C0019" w:tentative="1">
      <w:start w:val="1"/>
      <w:numFmt w:val="lowerLetter"/>
      <w:lvlText w:val="%8."/>
      <w:lvlJc w:val="left"/>
      <w:pPr>
        <w:ind w:left="6120" w:hanging="360"/>
      </w:pPr>
      <w:rPr>
        <w:rFonts w:cs="Times New Roman"/>
      </w:rPr>
    </w:lvl>
    <w:lvl w:ilvl="8" w:tplc="0C0C001B" w:tentative="1">
      <w:start w:val="1"/>
      <w:numFmt w:val="lowerRoman"/>
      <w:lvlText w:val="%9."/>
      <w:lvlJc w:val="right"/>
      <w:pPr>
        <w:ind w:left="6840" w:hanging="180"/>
      </w:pPr>
      <w:rPr>
        <w:rFonts w:cs="Times New Roman"/>
      </w:r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4"/>
  </w:num>
  <w:num w:numId="17">
    <w:abstractNumId w:val="17"/>
  </w:num>
  <w:num w:numId="18">
    <w:abstractNumId w:val="18"/>
  </w:num>
  <w:num w:numId="19">
    <w:abstractNumId w:val="20"/>
  </w:num>
  <w:num w:numId="20">
    <w:abstractNumId w:val="15"/>
  </w:num>
  <w:num w:numId="21">
    <w:abstractNumId w:val="11"/>
  </w:num>
  <w:num w:numId="22">
    <w:abstractNumId w:val="12"/>
  </w:num>
  <w:num w:numId="23">
    <w:abstractNumId w:val="19"/>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3"/>
  </w:num>
  <w:num w:numId="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0"/>
  </w:num>
  <w:num w:numId="36">
    <w:abstractNumId w:val="10"/>
    <w:lvlOverride w:ilvl="0">
      <w:startOverride w:val="1"/>
    </w:lvlOverride>
  </w:num>
  <w:num w:numId="37">
    <w:abstractNumId w:val="16"/>
  </w:num>
  <w:num w:numId="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526E"/>
    <w:rsid w:val="000400D9"/>
    <w:rsid w:val="000559D2"/>
    <w:rsid w:val="000D5FB6"/>
    <w:rsid w:val="000F6C8E"/>
    <w:rsid w:val="00115B6E"/>
    <w:rsid w:val="00117C2C"/>
    <w:rsid w:val="00165E80"/>
    <w:rsid w:val="00171CA0"/>
    <w:rsid w:val="001C3D0C"/>
    <w:rsid w:val="001D4CE7"/>
    <w:rsid w:val="00265AF0"/>
    <w:rsid w:val="002A37CD"/>
    <w:rsid w:val="002B4C2A"/>
    <w:rsid w:val="002C06D4"/>
    <w:rsid w:val="002F0B57"/>
    <w:rsid w:val="003029F8"/>
    <w:rsid w:val="00322818"/>
    <w:rsid w:val="003272E3"/>
    <w:rsid w:val="00352B9F"/>
    <w:rsid w:val="00392921"/>
    <w:rsid w:val="003A0CA4"/>
    <w:rsid w:val="003A3F47"/>
    <w:rsid w:val="003D469B"/>
    <w:rsid w:val="003E6CCF"/>
    <w:rsid w:val="00441083"/>
    <w:rsid w:val="00444619"/>
    <w:rsid w:val="004B1B59"/>
    <w:rsid w:val="004C2C87"/>
    <w:rsid w:val="004E3A36"/>
    <w:rsid w:val="004F4CA8"/>
    <w:rsid w:val="00506945"/>
    <w:rsid w:val="0052427E"/>
    <w:rsid w:val="005B3CAD"/>
    <w:rsid w:val="005B4B45"/>
    <w:rsid w:val="005C278F"/>
    <w:rsid w:val="00605093"/>
    <w:rsid w:val="0065714F"/>
    <w:rsid w:val="00661B94"/>
    <w:rsid w:val="006F2807"/>
    <w:rsid w:val="007034FA"/>
    <w:rsid w:val="007040B3"/>
    <w:rsid w:val="00741C43"/>
    <w:rsid w:val="0075750B"/>
    <w:rsid w:val="00765E87"/>
    <w:rsid w:val="00775D70"/>
    <w:rsid w:val="007857B1"/>
    <w:rsid w:val="007C677F"/>
    <w:rsid w:val="0087052B"/>
    <w:rsid w:val="008B08D5"/>
    <w:rsid w:val="008D6135"/>
    <w:rsid w:val="0091161A"/>
    <w:rsid w:val="00964951"/>
    <w:rsid w:val="00972E99"/>
    <w:rsid w:val="009A5180"/>
    <w:rsid w:val="00A3526E"/>
    <w:rsid w:val="00A504DC"/>
    <w:rsid w:val="00AA1776"/>
    <w:rsid w:val="00AC013C"/>
    <w:rsid w:val="00AE63D8"/>
    <w:rsid w:val="00B10CAE"/>
    <w:rsid w:val="00B66FC6"/>
    <w:rsid w:val="00B811F2"/>
    <w:rsid w:val="00BA2E9D"/>
    <w:rsid w:val="00BC3C7D"/>
    <w:rsid w:val="00BE2807"/>
    <w:rsid w:val="00C16E3F"/>
    <w:rsid w:val="00C548E1"/>
    <w:rsid w:val="00C6405D"/>
    <w:rsid w:val="00C6443E"/>
    <w:rsid w:val="00C64F66"/>
    <w:rsid w:val="00C8767E"/>
    <w:rsid w:val="00C94E4D"/>
    <w:rsid w:val="00CC2B33"/>
    <w:rsid w:val="00CE446D"/>
    <w:rsid w:val="00CF575B"/>
    <w:rsid w:val="00D22E27"/>
    <w:rsid w:val="00D6709C"/>
    <w:rsid w:val="00D7654A"/>
    <w:rsid w:val="00DB4E64"/>
    <w:rsid w:val="00DD3433"/>
    <w:rsid w:val="00DE1367"/>
    <w:rsid w:val="00E2501C"/>
    <w:rsid w:val="00E348C6"/>
    <w:rsid w:val="00E45389"/>
    <w:rsid w:val="00E53B40"/>
    <w:rsid w:val="00E54871"/>
    <w:rsid w:val="00E60D9C"/>
    <w:rsid w:val="00E6593D"/>
    <w:rsid w:val="00EB2067"/>
    <w:rsid w:val="00ED61F1"/>
    <w:rsid w:val="00F37A42"/>
    <w:rsid w:val="00F557F5"/>
    <w:rsid w:val="00FC0D87"/>
    <w:rsid w:val="00FC5578"/>
    <w:rsid w:val="00FD0842"/>
    <w:rsid w:val="00FD22FE"/>
    <w:rsid w:val="00FE431D"/>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995C39"/>
  <w15:docId w15:val="{53825812-BA37-4387-BE78-652641BCB7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qFormat="1"/>
    <w:lsdException w:name="heading 4" w:qFormat="1"/>
    <w:lsdException w:name="heading 5" w:uiPriority="0" w:qFormat="1"/>
    <w:lsdException w:name="heading 6" w:qFormat="1"/>
    <w:lsdException w:name="heading 7" w:qFormat="1"/>
    <w:lsdException w:name="heading 8" w:uiPriority="0"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9"/>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Char"/>
    <w:basedOn w:val="Normal"/>
    <w:next w:val="Normal"/>
    <w:link w:val="Heading3Char3"/>
    <w:uiPriority w:val="99"/>
    <w:qFormat/>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link w:val="Heading4Char"/>
    <w:uiPriority w:val="9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uiPriority w:val="99"/>
    <w:qFormat/>
    <w:pPr>
      <w:numPr>
        <w:ilvl w:val="5"/>
        <w:numId w:val="1"/>
      </w:numPr>
      <w:spacing w:before="240" w:after="60"/>
      <w:outlineLvl w:val="5"/>
    </w:pPr>
    <w:rPr>
      <w:rFonts w:ascii="Arial" w:hAnsi="Arial"/>
      <w:i/>
    </w:rPr>
  </w:style>
  <w:style w:type="paragraph" w:styleId="Heading7">
    <w:name w:val="heading 7"/>
    <w:basedOn w:val="Normal"/>
    <w:next w:val="Normal"/>
    <w:uiPriority w:val="99"/>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link w:val="Heading9Char"/>
    <w:uiPriority w:val="9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aliases w:val="Ethy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9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9"/>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uiPriority w:val="99"/>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
    <w:basedOn w:val="Normal"/>
    <w:link w:val="FootnoteTextChar"/>
    <w:uiPriority w:val="99"/>
    <w:unhideWhenUsed/>
    <w:qFormat/>
    <w:rsid w:val="002C06D4"/>
    <w:rPr>
      <w:sz w:val="20"/>
      <w:szCs w:val="20"/>
    </w:rPr>
  </w:style>
  <w:style w:type="character" w:customStyle="1" w:styleId="FootnoteTextChar">
    <w:name w:val="Footnote Text Char"/>
    <w:aliases w:val="Char1 Char,Char1 Char Char Char"/>
    <w:basedOn w:val="DefaultParagraphFont"/>
    <w:link w:val="FootnoteText"/>
    <w:uiPriority w:val="99"/>
    <w:rsid w:val="002C06D4"/>
    <w:rPr>
      <w:lang w:val="en-GB"/>
    </w:rPr>
  </w:style>
  <w:style w:type="character" w:styleId="FootnoteReference">
    <w:name w:val="footnote reference"/>
    <w:basedOn w:val="DefaultParagraphFont"/>
    <w:uiPriority w:val="99"/>
    <w:unhideWhenUsed/>
    <w:rsid w:val="002C06D4"/>
    <w:rPr>
      <w:vertAlign w:val="superscript"/>
    </w:rPr>
  </w:style>
  <w:style w:type="paragraph" w:styleId="ListParagraph">
    <w:name w:val="List Paragraph"/>
    <w:basedOn w:val="Normal"/>
    <w:link w:val="ListParagraphChar"/>
    <w:uiPriority w:val="99"/>
    <w:qFormat/>
    <w:rsid w:val="002A37CD"/>
    <w:pPr>
      <w:ind w:left="720"/>
      <w:contextualSpacing/>
    </w:pPr>
    <w:rPr>
      <w:lang w:val="fr-FR"/>
    </w:rPr>
  </w:style>
  <w:style w:type="paragraph" w:styleId="Revision">
    <w:name w:val="Revision"/>
    <w:hidden/>
    <w:uiPriority w:val="99"/>
    <w:semiHidden/>
    <w:rsid w:val="002A37CD"/>
    <w:rPr>
      <w:sz w:val="22"/>
      <w:szCs w:val="22"/>
      <w:lang w:val="fr-FR"/>
    </w:rPr>
  </w:style>
  <w:style w:type="character" w:customStyle="1" w:styleId="ListParagraphChar">
    <w:name w:val="List Paragraph Char"/>
    <w:basedOn w:val="DefaultParagraphFont"/>
    <w:link w:val="ListParagraph"/>
    <w:uiPriority w:val="34"/>
    <w:locked/>
    <w:rsid w:val="002A37CD"/>
    <w:rPr>
      <w:sz w:val="22"/>
      <w:szCs w:val="22"/>
      <w:lang w:val="fr-FR"/>
    </w:rPr>
  </w:style>
  <w:style w:type="paragraph" w:customStyle="1" w:styleId="Default">
    <w:name w:val="Default"/>
    <w:rsid w:val="002A37CD"/>
    <w:pPr>
      <w:widowControl w:val="0"/>
      <w:autoSpaceDE w:val="0"/>
      <w:autoSpaceDN w:val="0"/>
      <w:adjustRightInd w:val="0"/>
    </w:pPr>
    <w:rPr>
      <w:color w:val="000000"/>
      <w:sz w:val="24"/>
      <w:szCs w:val="24"/>
      <w:lang w:val="fr-FR"/>
    </w:rPr>
  </w:style>
  <w:style w:type="table" w:customStyle="1" w:styleId="TableGrid10">
    <w:name w:val="Table Grid1"/>
    <w:basedOn w:val="TableNormal"/>
    <w:next w:val="TableGrid"/>
    <w:uiPriority w:val="59"/>
    <w:rsid w:val="002A37CD"/>
    <w:pPr>
      <w:jc w:val="both"/>
    </w:pPr>
    <w:rPr>
      <w:rFonts w:eastAsia="SimSun"/>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9"/>
    <w:rsid w:val="002A37CD"/>
    <w:rPr>
      <w:sz w:val="22"/>
      <w:szCs w:val="22"/>
      <w:lang w:val="en-GB"/>
    </w:rPr>
  </w:style>
  <w:style w:type="character" w:customStyle="1" w:styleId="HeaderChar">
    <w:name w:val="Header Char"/>
    <w:aliases w:val="EthylHeader Char"/>
    <w:basedOn w:val="DefaultParagraphFont"/>
    <w:link w:val="Header"/>
    <w:locked/>
    <w:rsid w:val="002A37CD"/>
    <w:rPr>
      <w:sz w:val="22"/>
      <w:szCs w:val="22"/>
      <w:lang w:val="en-GB"/>
    </w:rPr>
  </w:style>
  <w:style w:type="character" w:customStyle="1" w:styleId="Heading3Char3">
    <w:name w:val="Heading 3 Char3"/>
    <w:aliases w:val="Char Char3,Heading 3 Char Char1,Char Char Char2,Heading 3 Char1 Char1,Heading 3 Char Char Char1,Char Char Char Char1,Char Char1 Char1,Heading 3 Char1 Char Char,Heading 3 Char Char Char Char,Char Char Char Char Char,Char Char1 Char Char"/>
    <w:basedOn w:val="DefaultParagraphFont"/>
    <w:link w:val="Heading3"/>
    <w:uiPriority w:val="99"/>
    <w:locked/>
    <w:rsid w:val="004F4CA8"/>
    <w:rPr>
      <w:sz w:val="22"/>
      <w:szCs w:val="22"/>
      <w:lang w:val="en-GB"/>
    </w:rPr>
  </w:style>
  <w:style w:type="character" w:customStyle="1" w:styleId="Heading4Char">
    <w:name w:val="Heading 4 Char"/>
    <w:aliases w:val="Heading 11 Char,para 4 Char,Título 41 Char,heading 4 Char,Heading 41 Char,标题 41 Char"/>
    <w:basedOn w:val="DefaultParagraphFont"/>
    <w:link w:val="Heading4"/>
    <w:uiPriority w:val="99"/>
    <w:locked/>
    <w:rsid w:val="004F4CA8"/>
    <w:rPr>
      <w:sz w:val="22"/>
      <w:szCs w:val="22"/>
      <w:lang w:val="en-GB"/>
    </w:rPr>
  </w:style>
  <w:style w:type="character" w:customStyle="1" w:styleId="Heading9Char">
    <w:name w:val="Heading 9 Char"/>
    <w:basedOn w:val="DefaultParagraphFont"/>
    <w:link w:val="Heading9"/>
    <w:uiPriority w:val="99"/>
    <w:locked/>
    <w:rsid w:val="004F4CA8"/>
    <w:rPr>
      <w:rFonts w:ascii="Arial" w:hAnsi="Arial"/>
      <w:i/>
      <w:sz w:val="18"/>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5.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7.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eader" Target="header8.xml"/><Relationship Id="rId28" Type="http://schemas.openxmlformats.org/officeDocument/2006/relationships/customXml" Target="../customXml/item3.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customXml" Target="../customXml/item2.xml"/></Relationships>
</file>

<file path=word/_rels/settings.xml.rels><?xml version="1.0" encoding="UTF-8" standalone="yes"?>
<Relationships xmlns="http://schemas.openxmlformats.org/package/2006/relationships"><Relationship Id="rId1" Type="http://schemas.openxmlformats.org/officeDocument/2006/relationships/attachedTemplate" Target="file:///K:\Ind&#233;pendant\ONU\2021\MFU%2087\F87-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D54131ACC863C4CBCCC233143506327" ma:contentTypeVersion="2" ma:contentTypeDescription="Create a new document." ma:contentTypeScope="" ma:versionID="26ea6887eafcd2303a147d91da7b0ce2">
  <xsd:schema xmlns:xsd="http://www.w3.org/2001/XMLSchema" xmlns:p="http://schemas.microsoft.com/office/2006/metadata/properties" xmlns:ns2="8662b4aa-cf42-4f00-a3f0-9d3b4acad230" xmlns:ns3="310e179b-1379-4e79-9b74-d5a32b1812d3" targetNamespace="http://schemas.microsoft.com/office/2006/metadata/properties" ma:root="true" ma:fieldsID="1af4cf771546dc1ce13f690658318891"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UNEP/OzL.Pro/ExCom/87/36</Document_x0020_Number>
  </documentManagement>
</p:properties>
</file>

<file path=customXml/itemProps1.xml><?xml version="1.0" encoding="utf-8"?>
<ds:datastoreItem xmlns:ds="http://schemas.openxmlformats.org/officeDocument/2006/customXml" ds:itemID="{F8F1B3C9-31DC-4D1A-AA5F-FCBE12E9F726}"/>
</file>

<file path=customXml/itemProps2.xml><?xml version="1.0" encoding="utf-8"?>
<ds:datastoreItem xmlns:ds="http://schemas.openxmlformats.org/officeDocument/2006/customXml" ds:itemID="{9C7823CF-BF7D-40D6-A537-2D56FE08989F}"/>
</file>

<file path=customXml/itemProps3.xml><?xml version="1.0" encoding="utf-8"?>
<ds:datastoreItem xmlns:ds="http://schemas.openxmlformats.org/officeDocument/2006/customXml" ds:itemID="{CFD08C02-0FF2-4731-8512-733B9B3ACFFA}"/>
</file>

<file path=customXml/itemProps4.xml><?xml version="1.0" encoding="utf-8"?>
<ds:datastoreItem xmlns:ds="http://schemas.openxmlformats.org/officeDocument/2006/customXml" ds:itemID="{77E5F376-F782-4C25-A05C-38D5559CB599}"/>
</file>

<file path=docProps/app.xml><?xml version="1.0" encoding="utf-8"?>
<Properties xmlns="http://schemas.openxmlformats.org/officeDocument/2006/extended-properties" xmlns:vt="http://schemas.openxmlformats.org/officeDocument/2006/docPropsVTypes">
  <Template>F87-Template</Template>
  <TotalTime>171</TotalTime>
  <Pages>29</Pages>
  <Words>13180</Words>
  <Characters>67502</Characters>
  <Application>Microsoft Office Word</Application>
  <DocSecurity>0</DocSecurity>
  <Lines>562</Lines>
  <Paragraphs>161</Paragraphs>
  <ScaleCrop>false</ScaleCrop>
  <HeadingPairs>
    <vt:vector size="2" baseType="variant">
      <vt:variant>
        <vt:lpstr>Title</vt:lpstr>
      </vt:variant>
      <vt:variant>
        <vt:i4>1</vt:i4>
      </vt:variant>
    </vt:vector>
  </HeadingPairs>
  <TitlesOfParts>
    <vt:vector size="1" baseType="lpstr">
      <vt:lpstr>Propositions de projets: Sainte-Lucie</vt:lpstr>
    </vt:vector>
  </TitlesOfParts>
  <Company/>
  <LinksUpToDate>false</LinksUpToDate>
  <CharactersWithSpaces>80521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Propositions de projets: Sainte-Lucie</dc:title>
  <dc:creator/>
  <cp:lastModifiedBy>HB</cp:lastModifiedBy>
  <cp:revision>53</cp:revision>
  <cp:lastPrinted>2001-05-26T16:40:00Z</cp:lastPrinted>
  <dcterms:created xsi:type="dcterms:W3CDTF">2021-06-28T13:17:00Z</dcterms:created>
  <dcterms:modified xsi:type="dcterms:W3CDTF">2021-07-02T15:43:00Z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UNEP/OzL.Pro/ExCom/87/36</vt:lpwstr>
  </property>
  <property fmtid="{D5CDD505-2E9C-101B-9397-08002B2CF9AE}" pid="3" name="Revision date">
    <vt:lpwstr>6/15/2021</vt:lpwstr>
  </property>
  <property fmtid="{D5CDD505-2E9C-101B-9397-08002B2CF9AE}" pid="4" name="ContentTypeId">
    <vt:lpwstr>0x0101006D54131ACC863C4CBCCC233143506327</vt:lpwstr>
  </property>
</Properties>
</file>