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0F34E1" w14:textId="77777777" w:rsidR="00EE66BA" w:rsidRDefault="00264ACF" w:rsidP="00491A8D">
      <w:r>
        <w:rPr>
          <w:noProof/>
          <w:lang w:val="en-CA" w:eastAsia="en-CA"/>
        </w:rPr>
        <w:drawing>
          <wp:anchor distT="0" distB="0" distL="114300" distR="114300" simplePos="0" relativeHeight="251658240" behindDoc="1" locked="0" layoutInCell="1" allowOverlap="1" wp14:anchorId="64613E70" wp14:editId="01A53F02">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286C9B91" w14:textId="77777777" w:rsidR="00D0546C" w:rsidRDefault="00D0546C" w:rsidP="00491A8D">
      <w:pPr>
        <w:tabs>
          <w:tab w:val="left" w:pos="1410"/>
        </w:tabs>
        <w:ind w:firstLine="720"/>
      </w:pPr>
    </w:p>
    <w:p w14:paraId="6998DF04" w14:textId="77777777" w:rsidR="00D0546C" w:rsidRDefault="00D0546C" w:rsidP="00491A8D">
      <w:pPr>
        <w:ind w:left="5040"/>
      </w:pPr>
    </w:p>
    <w:p w14:paraId="28B09863" w14:textId="53D007E5" w:rsidR="003919B9" w:rsidRDefault="005A4390" w:rsidP="00491A8D">
      <w:pPr>
        <w:ind w:left="5040"/>
      </w:pPr>
      <w:r>
        <w:t xml:space="preserve"> </w:t>
      </w:r>
      <w:r>
        <w:br/>
        <w:t xml:space="preserve">   </w:t>
      </w:r>
      <w:r w:rsidR="00D0546C">
        <w:br/>
      </w:r>
      <w:r w:rsidR="00D0546C">
        <w:br/>
      </w:r>
      <w:r w:rsidR="00D0546C">
        <w:br/>
      </w:r>
      <w:r w:rsidR="00264ACF">
        <w:t xml:space="preserve">   </w:t>
      </w:r>
      <w:fldSimple w:instr=" DOCPROPERTY &quot;Document number&quot;  \* MERGEFORMAT ">
        <w:r w:rsidR="00900120">
          <w:t>UNEP/OzL.Pro/ExCom/84/39</w:t>
        </w:r>
      </w:fldSimple>
      <w:r w:rsidR="003919B9">
        <w:br/>
        <w:t xml:space="preserve">   </w:t>
      </w:r>
      <w:r w:rsidR="003919B9">
        <w:fldChar w:fldCharType="begin"/>
      </w:r>
      <w:r w:rsidR="003919B9">
        <w:instrText xml:space="preserve"> DOCPROPERTY "Revision date" \@ "d MMMM YYYY"  \* MERGEFORMAT </w:instrText>
      </w:r>
      <w:r w:rsidR="003919B9">
        <w:fldChar w:fldCharType="separate"/>
      </w:r>
      <w:r w:rsidR="00F96FAB">
        <w:t>21 November 2019</w:t>
      </w:r>
      <w:r w:rsidR="003919B9">
        <w:fldChar w:fldCharType="end"/>
      </w:r>
    </w:p>
    <w:p w14:paraId="19D2D214" w14:textId="77777777" w:rsidR="003919B9" w:rsidRPr="003F73BA" w:rsidRDefault="003919B9" w:rsidP="00491A8D"/>
    <w:p w14:paraId="47D20103" w14:textId="77777777" w:rsidR="00EE66BA" w:rsidRDefault="00EE66BA" w:rsidP="00491A8D">
      <w:pPr>
        <w:tabs>
          <w:tab w:val="left" w:pos="8280"/>
        </w:tabs>
      </w:pPr>
    </w:p>
    <w:p w14:paraId="5E7DAF52" w14:textId="77777777" w:rsidR="003919B9" w:rsidRDefault="003919B9" w:rsidP="00491A8D">
      <w:pPr>
        <w:tabs>
          <w:tab w:val="left" w:pos="8280"/>
        </w:tabs>
      </w:pPr>
    </w:p>
    <w:p w14:paraId="16BBD7D3" w14:textId="77777777" w:rsidR="003919B9" w:rsidRDefault="00D66982" w:rsidP="00491A8D">
      <w:pPr>
        <w:tabs>
          <w:tab w:val="left" w:pos="3940"/>
        </w:tabs>
      </w:pPr>
      <w:r>
        <w:tab/>
      </w:r>
    </w:p>
    <w:p w14:paraId="3F5376DE" w14:textId="77777777" w:rsidR="003919B9" w:rsidRDefault="003919B9" w:rsidP="00491A8D">
      <w:pPr>
        <w:tabs>
          <w:tab w:val="left" w:pos="8280"/>
        </w:tabs>
      </w:pPr>
    </w:p>
    <w:p w14:paraId="00040BDA" w14:textId="1C029E6F" w:rsidR="003919B9" w:rsidRDefault="003919B9" w:rsidP="00491A8D">
      <w:pPr>
        <w:tabs>
          <w:tab w:val="left" w:pos="8280"/>
        </w:tabs>
      </w:pPr>
    </w:p>
    <w:p w14:paraId="2B84C791" w14:textId="77777777" w:rsidR="00900120" w:rsidRDefault="00900120" w:rsidP="00491A8D">
      <w:pPr>
        <w:tabs>
          <w:tab w:val="left" w:pos="8280"/>
        </w:tabs>
      </w:pPr>
    </w:p>
    <w:p w14:paraId="009DE96A" w14:textId="2C3A099D" w:rsidR="004731B8" w:rsidRDefault="004731B8" w:rsidP="00491A8D">
      <w:pPr>
        <w:tabs>
          <w:tab w:val="left" w:pos="8280"/>
        </w:tabs>
      </w:pPr>
    </w:p>
    <w:p w14:paraId="45103391" w14:textId="77777777" w:rsidR="00255CDE" w:rsidRPr="00FE3307" w:rsidRDefault="00255CDE" w:rsidP="00491A8D">
      <w:pPr>
        <w:rPr>
          <w:lang w:val="en-CA"/>
        </w:rPr>
      </w:pPr>
    </w:p>
    <w:p w14:paraId="399A15E4" w14:textId="77777777" w:rsidR="00491A8D" w:rsidRDefault="00491A8D" w:rsidP="00491A8D">
      <w:pPr>
        <w:jc w:val="center"/>
        <w:rPr>
          <w:b/>
          <w:lang w:val="en-CA"/>
        </w:rPr>
      </w:pPr>
    </w:p>
    <w:p w14:paraId="18CAAB46" w14:textId="77777777" w:rsidR="00491A8D" w:rsidRDefault="00491A8D" w:rsidP="00491A8D">
      <w:pPr>
        <w:jc w:val="center"/>
        <w:rPr>
          <w:b/>
          <w:lang w:val="en-CA"/>
        </w:rPr>
      </w:pPr>
    </w:p>
    <w:p w14:paraId="139F007A" w14:textId="77777777" w:rsidR="00491A8D" w:rsidRDefault="00491A8D" w:rsidP="00491A8D">
      <w:pPr>
        <w:jc w:val="center"/>
        <w:rPr>
          <w:b/>
          <w:lang w:val="en-CA"/>
        </w:rPr>
      </w:pPr>
    </w:p>
    <w:p w14:paraId="5B9F1A99" w14:textId="77777777" w:rsidR="00491A8D" w:rsidRDefault="00491A8D" w:rsidP="00491A8D">
      <w:pPr>
        <w:jc w:val="center"/>
        <w:rPr>
          <w:b/>
          <w:lang w:val="en-CA"/>
        </w:rPr>
      </w:pPr>
    </w:p>
    <w:p w14:paraId="12311C81" w14:textId="77777777" w:rsidR="00491A8D" w:rsidRDefault="00491A8D" w:rsidP="00491A8D">
      <w:pPr>
        <w:jc w:val="center"/>
        <w:rPr>
          <w:b/>
          <w:lang w:val="en-CA"/>
        </w:rPr>
      </w:pPr>
    </w:p>
    <w:p w14:paraId="27D6D760" w14:textId="77777777" w:rsidR="00491A8D" w:rsidRDefault="00491A8D" w:rsidP="00491A8D">
      <w:pPr>
        <w:jc w:val="center"/>
        <w:rPr>
          <w:b/>
          <w:lang w:val="en-CA"/>
        </w:rPr>
      </w:pPr>
    </w:p>
    <w:p w14:paraId="19971407" w14:textId="011F4641" w:rsidR="00255CDE" w:rsidRPr="00FE3307" w:rsidRDefault="004A110E" w:rsidP="00491A8D">
      <w:pPr>
        <w:jc w:val="center"/>
        <w:rPr>
          <w:b/>
          <w:lang w:val="en-CA"/>
        </w:rPr>
      </w:pPr>
      <w:r>
        <w:rPr>
          <w:b/>
          <w:lang w:val="en-CA"/>
        </w:rPr>
        <w:t>PROJECT PROPOSAL: ARGENTINA</w:t>
      </w:r>
    </w:p>
    <w:p w14:paraId="53E80105" w14:textId="77777777" w:rsidR="00255CDE" w:rsidRPr="00FE3307" w:rsidRDefault="00255CDE" w:rsidP="00491A8D">
      <w:pPr>
        <w:rPr>
          <w:lang w:val="en-CA"/>
        </w:rPr>
      </w:pPr>
    </w:p>
    <w:p w14:paraId="067C0AAA" w14:textId="77777777" w:rsidR="00255CDE" w:rsidRPr="00FE3307" w:rsidRDefault="00255CDE" w:rsidP="00491A8D">
      <w:pPr>
        <w:rPr>
          <w:lang w:val="en-CA"/>
        </w:rPr>
      </w:pPr>
    </w:p>
    <w:p w14:paraId="5FB1DA2C" w14:textId="77777777" w:rsidR="00255CDE" w:rsidRPr="00FE3307" w:rsidRDefault="00255CDE" w:rsidP="00491A8D">
      <w:pPr>
        <w:ind w:firstLine="720"/>
        <w:rPr>
          <w:lang w:val="en-CA"/>
        </w:rPr>
      </w:pPr>
      <w:r w:rsidRPr="00FE3307">
        <w:rPr>
          <w:lang w:val="en-CA"/>
        </w:rPr>
        <w:t xml:space="preserve">This document consists of the comments and recommendation of the Secretariat on the following project proposal: </w:t>
      </w:r>
    </w:p>
    <w:p w14:paraId="450BAF96" w14:textId="77777777" w:rsidR="00255CDE" w:rsidRPr="00FE3307" w:rsidRDefault="00255CDE" w:rsidP="00491A8D">
      <w:pPr>
        <w:rPr>
          <w:lang w:val="en-CA"/>
        </w:rPr>
      </w:pPr>
    </w:p>
    <w:p w14:paraId="6C5BF305" w14:textId="77777777" w:rsidR="00255CDE" w:rsidRPr="00FE3307" w:rsidRDefault="00255CDE" w:rsidP="00491A8D">
      <w:pPr>
        <w:rPr>
          <w:u w:val="single"/>
          <w:lang w:val="en-CA"/>
        </w:rPr>
      </w:pPr>
      <w:r w:rsidRPr="00FE3307">
        <w:rPr>
          <w:u w:val="single"/>
          <w:lang w:val="en-CA"/>
        </w:rPr>
        <w:t>Phase-out</w:t>
      </w:r>
    </w:p>
    <w:p w14:paraId="1E86E561" w14:textId="77777777" w:rsidR="00255CDE" w:rsidRPr="00FE3307" w:rsidRDefault="00255CDE" w:rsidP="00491A8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255CDE" w:rsidRPr="00FE3307" w14:paraId="051F6F71" w14:textId="77777777" w:rsidTr="004A110E">
        <w:tc>
          <w:tcPr>
            <w:tcW w:w="6804" w:type="dxa"/>
          </w:tcPr>
          <w:p w14:paraId="381A76B5" w14:textId="6CD93EAE" w:rsidR="00255CDE" w:rsidRPr="00FE3307" w:rsidRDefault="00255CDE" w:rsidP="00491A8D">
            <w:pPr>
              <w:pStyle w:val="ListParagraph"/>
              <w:numPr>
                <w:ilvl w:val="0"/>
                <w:numId w:val="21"/>
              </w:numPr>
              <w:ind w:hanging="830"/>
              <w:rPr>
                <w:lang w:val="en-CA"/>
              </w:rPr>
            </w:pPr>
            <w:r w:rsidRPr="00FE3307">
              <w:rPr>
                <w:lang w:val="en-CA"/>
              </w:rPr>
              <w:t>HCFC pha</w:t>
            </w:r>
            <w:r w:rsidR="004A110E">
              <w:rPr>
                <w:lang w:val="en-CA"/>
              </w:rPr>
              <w:t>se-out management plan (</w:t>
            </w:r>
            <w:r w:rsidR="004A110E" w:rsidRPr="004A110E">
              <w:rPr>
                <w:lang w:val="en-CA"/>
              </w:rPr>
              <w:t>s</w:t>
            </w:r>
            <w:r w:rsidR="00A11618">
              <w:rPr>
                <w:lang w:val="en-CA"/>
              </w:rPr>
              <w:t>tage I</w:t>
            </w:r>
            <w:r w:rsidR="004A110E" w:rsidRPr="004A110E">
              <w:rPr>
                <w:lang w:val="en-CA"/>
              </w:rPr>
              <w:t>I</w:t>
            </w:r>
            <w:r w:rsidRPr="004A110E">
              <w:rPr>
                <w:lang w:val="en-CA"/>
              </w:rPr>
              <w:t>,</w:t>
            </w:r>
            <w:r w:rsidRPr="00FE3307">
              <w:rPr>
                <w:lang w:val="en-CA"/>
              </w:rPr>
              <w:t xml:space="preserve"> </w:t>
            </w:r>
            <w:r w:rsidR="002D4ABA" w:rsidRPr="002D4ABA">
              <w:rPr>
                <w:lang w:val="en-CA"/>
              </w:rPr>
              <w:t>second</w:t>
            </w:r>
            <w:r w:rsidRPr="002D4ABA">
              <w:rPr>
                <w:lang w:val="en-CA"/>
              </w:rPr>
              <w:t xml:space="preserve"> tranche</w:t>
            </w:r>
            <w:r w:rsidRPr="00FE3307">
              <w:rPr>
                <w:lang w:val="en-CA"/>
              </w:rPr>
              <w:t>)</w:t>
            </w:r>
          </w:p>
        </w:tc>
        <w:tc>
          <w:tcPr>
            <w:tcW w:w="2546" w:type="dxa"/>
          </w:tcPr>
          <w:p w14:paraId="6A48C7A2" w14:textId="7A6FED21" w:rsidR="00255CDE" w:rsidRPr="00FE3307" w:rsidRDefault="00775698" w:rsidP="00491A8D">
            <w:pPr>
              <w:jc w:val="right"/>
              <w:rPr>
                <w:lang w:val="en-CA"/>
              </w:rPr>
            </w:pPr>
            <w:r>
              <w:rPr>
                <w:lang w:val="en-CA"/>
              </w:rPr>
              <w:t>UNIDO/Italy</w:t>
            </w:r>
          </w:p>
        </w:tc>
      </w:tr>
    </w:tbl>
    <w:p w14:paraId="2202F082" w14:textId="77777777" w:rsidR="00255CDE" w:rsidRPr="00FE3307" w:rsidRDefault="00255CDE" w:rsidP="00491A8D">
      <w:pPr>
        <w:rPr>
          <w:lang w:val="en-CA"/>
        </w:rPr>
      </w:pPr>
    </w:p>
    <w:p w14:paraId="65D17661" w14:textId="77777777" w:rsidR="00255CDE" w:rsidRPr="00FE3307" w:rsidRDefault="00255CDE" w:rsidP="00491A8D">
      <w:pPr>
        <w:rPr>
          <w:lang w:val="en-CA"/>
        </w:rPr>
      </w:pPr>
    </w:p>
    <w:p w14:paraId="2FB74832" w14:textId="77777777" w:rsidR="00255CDE" w:rsidRPr="00FE3307" w:rsidRDefault="00255CDE" w:rsidP="00491A8D">
      <w:pPr>
        <w:rPr>
          <w:lang w:val="en-CA"/>
        </w:rPr>
      </w:pPr>
    </w:p>
    <w:p w14:paraId="255981A7" w14:textId="77777777" w:rsidR="00255CDE" w:rsidRPr="00FE3307" w:rsidRDefault="00255CDE" w:rsidP="00491A8D">
      <w:pPr>
        <w:rPr>
          <w:lang w:val="en-CA"/>
        </w:rPr>
      </w:pPr>
      <w:r w:rsidRPr="00FE3307">
        <w:rPr>
          <w:lang w:val="en-CA"/>
        </w:rPr>
        <w:br w:type="page"/>
      </w:r>
    </w:p>
    <w:p w14:paraId="75CFB530" w14:textId="77777777" w:rsidR="00255CDE" w:rsidRPr="00FE3307" w:rsidRDefault="00255CDE" w:rsidP="00491A8D">
      <w:pPr>
        <w:jc w:val="center"/>
        <w:rPr>
          <w:b/>
          <w:lang w:val="en-CA"/>
        </w:rPr>
      </w:pPr>
      <w:r w:rsidRPr="00FE3307">
        <w:rPr>
          <w:b/>
          <w:lang w:val="en-CA"/>
        </w:rPr>
        <w:lastRenderedPageBreak/>
        <w:t>PROJECT EVALUATION SHEET – MULTI-YEAR PROJECTS</w:t>
      </w:r>
    </w:p>
    <w:p w14:paraId="3C66E441" w14:textId="77777777" w:rsidR="00255CDE" w:rsidRPr="00FE3307" w:rsidRDefault="00255CDE" w:rsidP="00491A8D">
      <w:pPr>
        <w:jc w:val="center"/>
        <w:rPr>
          <w:lang w:val="en-CA"/>
        </w:rPr>
      </w:pPr>
    </w:p>
    <w:p w14:paraId="524F6828" w14:textId="77777777" w:rsidR="006E1877" w:rsidRDefault="006E1877" w:rsidP="00491A8D">
      <w:pPr>
        <w:pStyle w:val="StyleHeader4Para4Left0Firstline0"/>
        <w:numPr>
          <w:ilvl w:val="0"/>
          <w:numId w:val="0"/>
        </w:numPr>
        <w:spacing w:after="80"/>
        <w:jc w:val="center"/>
      </w:pPr>
      <w:r w:rsidRPr="00022F7C">
        <w:rPr>
          <w:b/>
          <w:sz w:val="24"/>
        </w:rPr>
        <w:t xml:space="preserve">Argentina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60"/>
        <w:gridCol w:w="2541"/>
        <w:gridCol w:w="2510"/>
      </w:tblGrid>
      <w:tr w:rsidR="006E1877" w:rsidRPr="00022F7C" w14:paraId="6F101F96" w14:textId="77777777" w:rsidTr="003F2278">
        <w:trPr>
          <w:trHeight w:val="240"/>
        </w:trPr>
        <w:tc>
          <w:tcPr>
            <w:tcW w:w="2689" w:type="dxa"/>
            <w:shd w:val="clear" w:color="auto" w:fill="auto"/>
          </w:tcPr>
          <w:p w14:paraId="4B5B9881" w14:textId="77777777" w:rsidR="006E1877" w:rsidRPr="00022F7C" w:rsidRDefault="006E1877" w:rsidP="00491A8D">
            <w:pPr>
              <w:pStyle w:val="StyleHeader4Para4Left0Firstline0"/>
              <w:numPr>
                <w:ilvl w:val="0"/>
                <w:numId w:val="0"/>
              </w:numPr>
              <w:spacing w:after="80"/>
              <w:jc w:val="left"/>
              <w:rPr>
                <w:b/>
                <w:sz w:val="18"/>
              </w:rPr>
            </w:pPr>
            <w:r w:rsidRPr="00022F7C">
              <w:rPr>
                <w:b/>
                <w:sz w:val="18"/>
              </w:rPr>
              <w:t>(I) PROJECT TITLE</w:t>
            </w:r>
          </w:p>
        </w:tc>
        <w:tc>
          <w:tcPr>
            <w:tcW w:w="2260" w:type="dxa"/>
            <w:shd w:val="clear" w:color="auto" w:fill="auto"/>
          </w:tcPr>
          <w:p w14:paraId="13F65BC4" w14:textId="77777777" w:rsidR="006E1877" w:rsidRPr="00022F7C" w:rsidRDefault="006E1877" w:rsidP="00491A8D">
            <w:pPr>
              <w:pStyle w:val="StyleHeader4Para4Left0Firstline0"/>
              <w:numPr>
                <w:ilvl w:val="0"/>
                <w:numId w:val="0"/>
              </w:numPr>
              <w:spacing w:after="80"/>
              <w:jc w:val="center"/>
              <w:rPr>
                <w:b/>
                <w:sz w:val="18"/>
              </w:rPr>
            </w:pPr>
            <w:r w:rsidRPr="00022F7C">
              <w:rPr>
                <w:b/>
                <w:sz w:val="18"/>
              </w:rPr>
              <w:t>AGENCY</w:t>
            </w:r>
          </w:p>
        </w:tc>
        <w:tc>
          <w:tcPr>
            <w:tcW w:w="2541" w:type="dxa"/>
            <w:shd w:val="clear" w:color="auto" w:fill="auto"/>
          </w:tcPr>
          <w:p w14:paraId="6D2B2BF1" w14:textId="77777777" w:rsidR="006E1877" w:rsidRPr="00022F7C" w:rsidRDefault="006E1877" w:rsidP="00491A8D">
            <w:pPr>
              <w:pStyle w:val="StyleHeader4Para4Left0Firstline0"/>
              <w:numPr>
                <w:ilvl w:val="0"/>
                <w:numId w:val="0"/>
              </w:numPr>
              <w:spacing w:after="80"/>
              <w:jc w:val="center"/>
              <w:rPr>
                <w:b/>
                <w:sz w:val="18"/>
              </w:rPr>
            </w:pPr>
            <w:r w:rsidRPr="00022F7C">
              <w:rPr>
                <w:b/>
                <w:sz w:val="18"/>
              </w:rPr>
              <w:t>MEETING APPROVED</w:t>
            </w:r>
          </w:p>
        </w:tc>
        <w:tc>
          <w:tcPr>
            <w:tcW w:w="2510" w:type="dxa"/>
            <w:shd w:val="clear" w:color="auto" w:fill="auto"/>
          </w:tcPr>
          <w:p w14:paraId="2C41B02B" w14:textId="77777777" w:rsidR="006E1877" w:rsidRPr="00022F7C" w:rsidRDefault="006E1877" w:rsidP="00491A8D">
            <w:pPr>
              <w:pStyle w:val="StyleHeader4Para4Left0Firstline0"/>
              <w:numPr>
                <w:ilvl w:val="0"/>
                <w:numId w:val="0"/>
              </w:numPr>
              <w:spacing w:after="80"/>
              <w:jc w:val="center"/>
              <w:rPr>
                <w:b/>
                <w:sz w:val="18"/>
              </w:rPr>
            </w:pPr>
            <w:r w:rsidRPr="00022F7C">
              <w:rPr>
                <w:b/>
                <w:sz w:val="18"/>
              </w:rPr>
              <w:t>CONTROL MEASURE</w:t>
            </w:r>
          </w:p>
        </w:tc>
      </w:tr>
      <w:tr w:rsidR="006E1877" w:rsidRPr="00022F7C" w14:paraId="4D46D046" w14:textId="77777777" w:rsidTr="003F2278">
        <w:trPr>
          <w:trHeight w:val="240"/>
        </w:trPr>
        <w:tc>
          <w:tcPr>
            <w:tcW w:w="2689" w:type="dxa"/>
            <w:shd w:val="clear" w:color="auto" w:fill="auto"/>
          </w:tcPr>
          <w:p w14:paraId="58989FA6" w14:textId="5C61F854" w:rsidR="006E1877" w:rsidRPr="00022F7C" w:rsidRDefault="00775698" w:rsidP="00491A8D">
            <w:pPr>
              <w:pStyle w:val="StyleHeader4Para4Left0Firstline0"/>
              <w:numPr>
                <w:ilvl w:val="0"/>
                <w:numId w:val="0"/>
              </w:numPr>
              <w:spacing w:after="80"/>
              <w:jc w:val="center"/>
              <w:rPr>
                <w:sz w:val="18"/>
              </w:rPr>
            </w:pPr>
            <w:r>
              <w:rPr>
                <w:sz w:val="18"/>
              </w:rPr>
              <w:t>HCFC Phase</w:t>
            </w:r>
            <w:r>
              <w:rPr>
                <w:sz w:val="18"/>
              </w:rPr>
              <w:noBreakHyphen/>
            </w:r>
            <w:r w:rsidR="006E1877">
              <w:rPr>
                <w:sz w:val="18"/>
              </w:rPr>
              <w:t>Out Plan (S</w:t>
            </w:r>
            <w:r w:rsidR="00A11618">
              <w:rPr>
                <w:sz w:val="18"/>
              </w:rPr>
              <w:t>tage I</w:t>
            </w:r>
            <w:r w:rsidR="006E1877">
              <w:rPr>
                <w:sz w:val="18"/>
              </w:rPr>
              <w:t>I)</w:t>
            </w:r>
          </w:p>
        </w:tc>
        <w:tc>
          <w:tcPr>
            <w:tcW w:w="2260" w:type="dxa"/>
            <w:shd w:val="clear" w:color="auto" w:fill="auto"/>
          </w:tcPr>
          <w:p w14:paraId="72317B58" w14:textId="77777777" w:rsidR="006E1877" w:rsidRPr="00022F7C" w:rsidRDefault="006E1877" w:rsidP="00491A8D">
            <w:pPr>
              <w:pStyle w:val="StyleHeader4Para4Left0Firstline0"/>
              <w:numPr>
                <w:ilvl w:val="0"/>
                <w:numId w:val="0"/>
              </w:numPr>
              <w:spacing w:after="80"/>
              <w:jc w:val="center"/>
              <w:rPr>
                <w:sz w:val="18"/>
              </w:rPr>
            </w:pPr>
            <w:r>
              <w:rPr>
                <w:sz w:val="18"/>
              </w:rPr>
              <w:t>UNIDO (lead)</w:t>
            </w:r>
            <w:r w:rsidR="006A49D0">
              <w:rPr>
                <w:sz w:val="18"/>
              </w:rPr>
              <w:t>, Italy</w:t>
            </w:r>
          </w:p>
        </w:tc>
        <w:tc>
          <w:tcPr>
            <w:tcW w:w="2541" w:type="dxa"/>
            <w:shd w:val="clear" w:color="auto" w:fill="auto"/>
          </w:tcPr>
          <w:p w14:paraId="6F55C937" w14:textId="77777777" w:rsidR="006E1877" w:rsidRPr="00022F7C" w:rsidRDefault="00902363" w:rsidP="00491A8D">
            <w:pPr>
              <w:pStyle w:val="StyleHeader4Para4Left0Firstline0"/>
              <w:numPr>
                <w:ilvl w:val="0"/>
                <w:numId w:val="0"/>
              </w:numPr>
              <w:spacing w:after="80"/>
              <w:jc w:val="center"/>
              <w:rPr>
                <w:sz w:val="18"/>
              </w:rPr>
            </w:pPr>
            <w:r>
              <w:rPr>
                <w:sz w:val="18"/>
              </w:rPr>
              <w:t>79</w:t>
            </w:r>
            <w:r w:rsidR="006E1877" w:rsidRPr="00902363">
              <w:rPr>
                <w:sz w:val="18"/>
                <w:vertAlign w:val="superscript"/>
              </w:rPr>
              <w:t>th</w:t>
            </w:r>
          </w:p>
        </w:tc>
        <w:tc>
          <w:tcPr>
            <w:tcW w:w="2510" w:type="dxa"/>
            <w:shd w:val="clear" w:color="auto" w:fill="auto"/>
          </w:tcPr>
          <w:p w14:paraId="491532B3" w14:textId="2CC6F0E3" w:rsidR="006E1877" w:rsidRPr="00022F7C" w:rsidRDefault="004A1C1F" w:rsidP="00491A8D">
            <w:pPr>
              <w:pStyle w:val="StyleHeader4Para4Left0Firstline0"/>
              <w:numPr>
                <w:ilvl w:val="0"/>
                <w:numId w:val="0"/>
              </w:numPr>
              <w:spacing w:after="80"/>
              <w:jc w:val="center"/>
              <w:rPr>
                <w:sz w:val="18"/>
              </w:rPr>
            </w:pPr>
            <w:r>
              <w:rPr>
                <w:sz w:val="18"/>
              </w:rPr>
              <w:t>50</w:t>
            </w:r>
            <w:r w:rsidR="00902363">
              <w:rPr>
                <w:sz w:val="18"/>
              </w:rPr>
              <w:t>% by 2022</w:t>
            </w:r>
          </w:p>
        </w:tc>
      </w:tr>
    </w:tbl>
    <w:p w14:paraId="30B0DFB4" w14:textId="77777777" w:rsidR="006E1877" w:rsidRPr="00973DCB" w:rsidRDefault="006E1877" w:rsidP="00491A8D">
      <w:pPr>
        <w:pStyle w:val="StyleHeader4Para4Left0Firstline0"/>
        <w:numPr>
          <w:ilvl w:val="0"/>
          <w:numId w:val="0"/>
        </w:numPr>
        <w:spacing w:after="60"/>
        <w:jc w:val="center"/>
        <w:rPr>
          <w:sz w:val="16"/>
          <w:szCs w:val="16"/>
        </w:rPr>
      </w:pPr>
    </w:p>
    <w:tbl>
      <w:tblPr>
        <w:tblStyle w:val="TableGrid"/>
        <w:tblW w:w="100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64"/>
        <w:gridCol w:w="2555"/>
        <w:gridCol w:w="2496"/>
      </w:tblGrid>
      <w:tr w:rsidR="006E1877" w:rsidRPr="00022F7C" w14:paraId="7378E8C2" w14:textId="77777777" w:rsidTr="00074151">
        <w:trPr>
          <w:trHeight w:val="281"/>
        </w:trPr>
        <w:tc>
          <w:tcPr>
            <w:tcW w:w="4964" w:type="dxa"/>
            <w:shd w:val="clear" w:color="auto" w:fill="auto"/>
          </w:tcPr>
          <w:p w14:paraId="0C82C0CE" w14:textId="77777777" w:rsidR="006E1877" w:rsidRPr="00022F7C" w:rsidRDefault="006E1877" w:rsidP="00491A8D">
            <w:pPr>
              <w:pStyle w:val="StyleHeader4Para4Left0Firstline0"/>
              <w:numPr>
                <w:ilvl w:val="0"/>
                <w:numId w:val="0"/>
              </w:numPr>
              <w:spacing w:after="60"/>
              <w:jc w:val="left"/>
              <w:rPr>
                <w:b/>
                <w:sz w:val="18"/>
              </w:rPr>
            </w:pPr>
            <w:r w:rsidRPr="00022F7C">
              <w:rPr>
                <w:b/>
                <w:sz w:val="18"/>
              </w:rPr>
              <w:t>(II) LATEST ARTICLE 7 DATA (Annex C Group l)</w:t>
            </w:r>
          </w:p>
        </w:tc>
        <w:tc>
          <w:tcPr>
            <w:tcW w:w="2555" w:type="dxa"/>
            <w:shd w:val="clear" w:color="auto" w:fill="auto"/>
          </w:tcPr>
          <w:p w14:paraId="0F2B4C19" w14:textId="6D74570B" w:rsidR="006E1877" w:rsidRPr="00022F7C" w:rsidRDefault="006E1877" w:rsidP="00491A8D">
            <w:pPr>
              <w:pStyle w:val="StyleHeader4Para4Left0Firstline0"/>
              <w:numPr>
                <w:ilvl w:val="0"/>
                <w:numId w:val="0"/>
              </w:numPr>
              <w:spacing w:after="60"/>
              <w:jc w:val="center"/>
              <w:rPr>
                <w:sz w:val="18"/>
              </w:rPr>
            </w:pPr>
            <w:r>
              <w:rPr>
                <w:sz w:val="18"/>
              </w:rPr>
              <w:t>Year: 201</w:t>
            </w:r>
            <w:r w:rsidR="004A1C1F">
              <w:rPr>
                <w:sz w:val="18"/>
              </w:rPr>
              <w:t>8</w:t>
            </w:r>
          </w:p>
        </w:tc>
        <w:tc>
          <w:tcPr>
            <w:tcW w:w="2496" w:type="dxa"/>
            <w:shd w:val="clear" w:color="auto" w:fill="auto"/>
          </w:tcPr>
          <w:p w14:paraId="0B130379" w14:textId="6A8A824C" w:rsidR="006E1877" w:rsidRPr="00022F7C" w:rsidRDefault="004A1C1F" w:rsidP="00491A8D">
            <w:pPr>
              <w:pStyle w:val="StyleHeader4Para4Left0Firstline0"/>
              <w:numPr>
                <w:ilvl w:val="0"/>
                <w:numId w:val="0"/>
              </w:numPr>
              <w:spacing w:after="60"/>
              <w:jc w:val="right"/>
              <w:rPr>
                <w:sz w:val="18"/>
              </w:rPr>
            </w:pPr>
            <w:r>
              <w:rPr>
                <w:sz w:val="18"/>
              </w:rPr>
              <w:t>187.79</w:t>
            </w:r>
            <w:r w:rsidR="006E1877">
              <w:rPr>
                <w:sz w:val="18"/>
              </w:rPr>
              <w:t xml:space="preserve"> (ODP tonnes)</w:t>
            </w:r>
          </w:p>
        </w:tc>
      </w:tr>
    </w:tbl>
    <w:tbl>
      <w:tblPr>
        <w:tblStyle w:val="TableGrid"/>
        <w:tblpPr w:leftFromText="180" w:rightFromText="180" w:vertAnchor="text" w:horzAnchor="margin" w:tblpY="260"/>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980"/>
        <w:gridCol w:w="847"/>
        <w:gridCol w:w="848"/>
        <w:gridCol w:w="848"/>
        <w:gridCol w:w="1269"/>
        <w:gridCol w:w="850"/>
        <w:gridCol w:w="704"/>
        <w:gridCol w:w="10"/>
        <w:gridCol w:w="719"/>
        <w:gridCol w:w="709"/>
        <w:gridCol w:w="1183"/>
        <w:gridCol w:w="8"/>
      </w:tblGrid>
      <w:tr w:rsidR="00074151" w:rsidRPr="00022F7C" w14:paraId="022517B5" w14:textId="77777777" w:rsidTr="005E2E06">
        <w:trPr>
          <w:trHeight w:val="250"/>
        </w:trPr>
        <w:tc>
          <w:tcPr>
            <w:tcW w:w="8075" w:type="dxa"/>
            <w:gridSpan w:val="9"/>
            <w:shd w:val="clear" w:color="auto" w:fill="auto"/>
          </w:tcPr>
          <w:p w14:paraId="00865656" w14:textId="77777777" w:rsidR="00973DCB" w:rsidRPr="00022F7C" w:rsidRDefault="00973DCB" w:rsidP="00491A8D">
            <w:pPr>
              <w:pStyle w:val="StyleHeader4Para4Left0Firstline0"/>
              <w:numPr>
                <w:ilvl w:val="0"/>
                <w:numId w:val="0"/>
              </w:numPr>
              <w:spacing w:after="60"/>
              <w:jc w:val="left"/>
              <w:rPr>
                <w:b/>
                <w:sz w:val="18"/>
              </w:rPr>
            </w:pPr>
            <w:r w:rsidRPr="00022F7C">
              <w:rPr>
                <w:b/>
                <w:sz w:val="18"/>
              </w:rPr>
              <w:t>(III) LATEST COUNTRY PROGRAMME SECTORAL DATA (ODP tonnes)</w:t>
            </w:r>
          </w:p>
        </w:tc>
        <w:tc>
          <w:tcPr>
            <w:tcW w:w="1900" w:type="dxa"/>
            <w:gridSpan w:val="3"/>
            <w:shd w:val="clear" w:color="auto" w:fill="auto"/>
          </w:tcPr>
          <w:p w14:paraId="3CAADE76" w14:textId="77777777" w:rsidR="00973DCB" w:rsidRPr="00022F7C" w:rsidRDefault="00973DCB" w:rsidP="00491A8D">
            <w:pPr>
              <w:pStyle w:val="StyleHeader4Para4Left0Firstline0"/>
              <w:numPr>
                <w:ilvl w:val="0"/>
                <w:numId w:val="0"/>
              </w:numPr>
              <w:spacing w:after="60"/>
              <w:jc w:val="right"/>
              <w:rPr>
                <w:b/>
                <w:sz w:val="18"/>
              </w:rPr>
            </w:pPr>
            <w:r w:rsidRPr="00022F7C">
              <w:rPr>
                <w:b/>
                <w:sz w:val="18"/>
              </w:rPr>
              <w:t>Year: 201</w:t>
            </w:r>
            <w:r w:rsidR="002D4ABA">
              <w:rPr>
                <w:b/>
                <w:sz w:val="18"/>
              </w:rPr>
              <w:t>8</w:t>
            </w:r>
          </w:p>
        </w:tc>
      </w:tr>
      <w:tr w:rsidR="00074151" w:rsidRPr="00022F7C" w14:paraId="17471953" w14:textId="77777777" w:rsidTr="0033171C">
        <w:trPr>
          <w:trHeight w:val="250"/>
        </w:trPr>
        <w:tc>
          <w:tcPr>
            <w:tcW w:w="1980" w:type="dxa"/>
            <w:shd w:val="clear" w:color="auto" w:fill="auto"/>
          </w:tcPr>
          <w:p w14:paraId="640B3A97" w14:textId="77777777" w:rsidR="00973DCB" w:rsidRPr="00022F7C" w:rsidRDefault="00973DCB" w:rsidP="00491A8D">
            <w:pPr>
              <w:pStyle w:val="StyleHeader4Para4Left0Firstline0"/>
              <w:numPr>
                <w:ilvl w:val="0"/>
                <w:numId w:val="0"/>
              </w:numPr>
              <w:spacing w:after="60"/>
              <w:jc w:val="center"/>
              <w:rPr>
                <w:sz w:val="18"/>
              </w:rPr>
            </w:pPr>
            <w:r>
              <w:rPr>
                <w:sz w:val="18"/>
              </w:rPr>
              <w:t>Chemical</w:t>
            </w:r>
          </w:p>
        </w:tc>
        <w:tc>
          <w:tcPr>
            <w:tcW w:w="847" w:type="dxa"/>
            <w:shd w:val="clear" w:color="auto" w:fill="auto"/>
          </w:tcPr>
          <w:p w14:paraId="1DD3A9C5" w14:textId="77777777" w:rsidR="00973DCB" w:rsidRPr="00022F7C" w:rsidRDefault="00973DCB" w:rsidP="00491A8D">
            <w:pPr>
              <w:pStyle w:val="StyleHeader4Para4Left0Firstline0"/>
              <w:numPr>
                <w:ilvl w:val="0"/>
                <w:numId w:val="0"/>
              </w:numPr>
              <w:spacing w:after="60"/>
              <w:jc w:val="center"/>
              <w:rPr>
                <w:sz w:val="18"/>
              </w:rPr>
            </w:pPr>
            <w:r>
              <w:rPr>
                <w:sz w:val="18"/>
              </w:rPr>
              <w:t>Aerosol</w:t>
            </w:r>
          </w:p>
        </w:tc>
        <w:tc>
          <w:tcPr>
            <w:tcW w:w="848" w:type="dxa"/>
            <w:shd w:val="clear" w:color="auto" w:fill="auto"/>
          </w:tcPr>
          <w:p w14:paraId="5C24BF29" w14:textId="77777777" w:rsidR="00973DCB" w:rsidRPr="00022F7C" w:rsidRDefault="00973DCB" w:rsidP="00491A8D">
            <w:pPr>
              <w:pStyle w:val="StyleHeader4Para4Left0Firstline0"/>
              <w:numPr>
                <w:ilvl w:val="0"/>
                <w:numId w:val="0"/>
              </w:numPr>
              <w:spacing w:after="60"/>
              <w:jc w:val="center"/>
              <w:rPr>
                <w:sz w:val="18"/>
              </w:rPr>
            </w:pPr>
            <w:r>
              <w:rPr>
                <w:sz w:val="18"/>
              </w:rPr>
              <w:t>Foam</w:t>
            </w:r>
          </w:p>
        </w:tc>
        <w:tc>
          <w:tcPr>
            <w:tcW w:w="848" w:type="dxa"/>
            <w:shd w:val="clear" w:color="auto" w:fill="auto"/>
          </w:tcPr>
          <w:p w14:paraId="08C66482" w14:textId="77777777" w:rsidR="00973DCB" w:rsidRPr="00022F7C" w:rsidRDefault="00973DCB" w:rsidP="00491A8D">
            <w:pPr>
              <w:pStyle w:val="StyleHeader4Para4Left0Firstline0"/>
              <w:numPr>
                <w:ilvl w:val="0"/>
                <w:numId w:val="0"/>
              </w:numPr>
              <w:spacing w:after="60"/>
              <w:jc w:val="center"/>
              <w:rPr>
                <w:sz w:val="18"/>
              </w:rPr>
            </w:pPr>
            <w:r>
              <w:rPr>
                <w:sz w:val="18"/>
              </w:rPr>
              <w:t>Fire fighting</w:t>
            </w:r>
          </w:p>
        </w:tc>
        <w:tc>
          <w:tcPr>
            <w:tcW w:w="2119" w:type="dxa"/>
            <w:gridSpan w:val="2"/>
            <w:shd w:val="clear" w:color="auto" w:fill="auto"/>
          </w:tcPr>
          <w:p w14:paraId="3E0A962F" w14:textId="77777777" w:rsidR="00973DCB" w:rsidRPr="00022F7C" w:rsidRDefault="00973DCB" w:rsidP="00491A8D">
            <w:pPr>
              <w:pStyle w:val="StyleHeader4Para4Left0Firstline0"/>
              <w:numPr>
                <w:ilvl w:val="0"/>
                <w:numId w:val="0"/>
              </w:numPr>
              <w:spacing w:after="60"/>
              <w:jc w:val="center"/>
              <w:rPr>
                <w:sz w:val="18"/>
              </w:rPr>
            </w:pPr>
            <w:r>
              <w:rPr>
                <w:sz w:val="18"/>
              </w:rPr>
              <w:t>Refrigeration</w:t>
            </w:r>
          </w:p>
        </w:tc>
        <w:tc>
          <w:tcPr>
            <w:tcW w:w="704" w:type="dxa"/>
            <w:shd w:val="clear" w:color="auto" w:fill="auto"/>
          </w:tcPr>
          <w:p w14:paraId="37306370" w14:textId="77777777" w:rsidR="00973DCB" w:rsidRPr="00022F7C" w:rsidRDefault="00973DCB" w:rsidP="00491A8D">
            <w:pPr>
              <w:pStyle w:val="StyleHeader4Para4Left0Firstline0"/>
              <w:numPr>
                <w:ilvl w:val="0"/>
                <w:numId w:val="0"/>
              </w:numPr>
              <w:spacing w:after="60"/>
              <w:jc w:val="center"/>
              <w:rPr>
                <w:sz w:val="18"/>
              </w:rPr>
            </w:pPr>
            <w:r>
              <w:rPr>
                <w:sz w:val="18"/>
              </w:rPr>
              <w:t>Solvent</w:t>
            </w:r>
          </w:p>
        </w:tc>
        <w:tc>
          <w:tcPr>
            <w:tcW w:w="729" w:type="dxa"/>
            <w:gridSpan w:val="2"/>
            <w:shd w:val="clear" w:color="auto" w:fill="auto"/>
          </w:tcPr>
          <w:p w14:paraId="56639BC6" w14:textId="77777777" w:rsidR="00973DCB" w:rsidRPr="00022F7C" w:rsidRDefault="00973DCB" w:rsidP="00491A8D">
            <w:pPr>
              <w:pStyle w:val="StyleHeader4Para4Left0Firstline0"/>
              <w:numPr>
                <w:ilvl w:val="0"/>
                <w:numId w:val="0"/>
              </w:numPr>
              <w:spacing w:after="60"/>
              <w:jc w:val="center"/>
              <w:rPr>
                <w:sz w:val="18"/>
              </w:rPr>
            </w:pPr>
            <w:r>
              <w:rPr>
                <w:sz w:val="18"/>
              </w:rPr>
              <w:t>Process agent</w:t>
            </w:r>
          </w:p>
        </w:tc>
        <w:tc>
          <w:tcPr>
            <w:tcW w:w="709" w:type="dxa"/>
            <w:shd w:val="clear" w:color="auto" w:fill="auto"/>
          </w:tcPr>
          <w:p w14:paraId="465BDDD6" w14:textId="77777777" w:rsidR="00973DCB" w:rsidRPr="00022F7C" w:rsidRDefault="00973DCB" w:rsidP="00491A8D">
            <w:pPr>
              <w:pStyle w:val="StyleHeader4Para4Left0Firstline0"/>
              <w:numPr>
                <w:ilvl w:val="0"/>
                <w:numId w:val="0"/>
              </w:numPr>
              <w:spacing w:after="60"/>
              <w:jc w:val="center"/>
              <w:rPr>
                <w:sz w:val="18"/>
              </w:rPr>
            </w:pPr>
            <w:r>
              <w:rPr>
                <w:sz w:val="18"/>
              </w:rPr>
              <w:t>Lab use</w:t>
            </w:r>
          </w:p>
        </w:tc>
        <w:tc>
          <w:tcPr>
            <w:tcW w:w="1191" w:type="dxa"/>
            <w:gridSpan w:val="2"/>
            <w:shd w:val="clear" w:color="auto" w:fill="auto"/>
          </w:tcPr>
          <w:p w14:paraId="4D5A2B97" w14:textId="77777777" w:rsidR="00973DCB" w:rsidRPr="00022F7C" w:rsidRDefault="00973DCB" w:rsidP="00491A8D">
            <w:pPr>
              <w:pStyle w:val="StyleHeader4Para4Left0Firstline0"/>
              <w:numPr>
                <w:ilvl w:val="0"/>
                <w:numId w:val="0"/>
              </w:numPr>
              <w:spacing w:after="60"/>
              <w:jc w:val="center"/>
              <w:rPr>
                <w:sz w:val="18"/>
              </w:rPr>
            </w:pPr>
            <w:r>
              <w:rPr>
                <w:sz w:val="18"/>
              </w:rPr>
              <w:t>Total sector consumption</w:t>
            </w:r>
          </w:p>
        </w:tc>
      </w:tr>
      <w:tr w:rsidR="002D4ABA" w:rsidRPr="00022F7C" w14:paraId="1281A062" w14:textId="77777777" w:rsidTr="0033171C">
        <w:trPr>
          <w:trHeight w:val="250"/>
        </w:trPr>
        <w:tc>
          <w:tcPr>
            <w:tcW w:w="1980" w:type="dxa"/>
            <w:shd w:val="clear" w:color="auto" w:fill="auto"/>
          </w:tcPr>
          <w:p w14:paraId="1DA333FC" w14:textId="77777777" w:rsidR="002D4ABA" w:rsidRPr="00022F7C" w:rsidRDefault="002D4ABA" w:rsidP="00491A8D">
            <w:pPr>
              <w:pStyle w:val="StyleHeader4Para4Left0Firstline0"/>
              <w:numPr>
                <w:ilvl w:val="0"/>
                <w:numId w:val="0"/>
              </w:numPr>
              <w:spacing w:after="60"/>
              <w:jc w:val="center"/>
              <w:rPr>
                <w:sz w:val="18"/>
              </w:rPr>
            </w:pPr>
            <w:r>
              <w:rPr>
                <w:sz w:val="18"/>
              </w:rPr>
              <w:t xml:space="preserve"> </w:t>
            </w:r>
          </w:p>
        </w:tc>
        <w:tc>
          <w:tcPr>
            <w:tcW w:w="847" w:type="dxa"/>
            <w:shd w:val="clear" w:color="auto" w:fill="auto"/>
          </w:tcPr>
          <w:p w14:paraId="190E122E" w14:textId="77777777" w:rsidR="002D4ABA" w:rsidRPr="00022F7C" w:rsidRDefault="002D4ABA" w:rsidP="00491A8D">
            <w:pPr>
              <w:pStyle w:val="StyleHeader4Para4Left0Firstline0"/>
              <w:numPr>
                <w:ilvl w:val="0"/>
                <w:numId w:val="0"/>
              </w:numPr>
              <w:spacing w:after="60"/>
              <w:jc w:val="center"/>
              <w:rPr>
                <w:sz w:val="18"/>
              </w:rPr>
            </w:pPr>
          </w:p>
        </w:tc>
        <w:tc>
          <w:tcPr>
            <w:tcW w:w="848" w:type="dxa"/>
            <w:shd w:val="clear" w:color="auto" w:fill="auto"/>
          </w:tcPr>
          <w:p w14:paraId="4BDC3B10" w14:textId="77777777" w:rsidR="002D4ABA" w:rsidRPr="00022F7C" w:rsidRDefault="002D4ABA" w:rsidP="00491A8D">
            <w:pPr>
              <w:pStyle w:val="StyleHeader4Para4Left0Firstline0"/>
              <w:numPr>
                <w:ilvl w:val="0"/>
                <w:numId w:val="0"/>
              </w:numPr>
              <w:spacing w:after="60"/>
              <w:jc w:val="center"/>
              <w:rPr>
                <w:sz w:val="18"/>
              </w:rPr>
            </w:pPr>
          </w:p>
        </w:tc>
        <w:tc>
          <w:tcPr>
            <w:tcW w:w="848" w:type="dxa"/>
            <w:shd w:val="clear" w:color="auto" w:fill="auto"/>
          </w:tcPr>
          <w:p w14:paraId="5AD2B22C" w14:textId="77777777" w:rsidR="002D4ABA" w:rsidRPr="00022F7C" w:rsidRDefault="002D4ABA" w:rsidP="00491A8D">
            <w:pPr>
              <w:pStyle w:val="StyleHeader4Para4Left0Firstline0"/>
              <w:numPr>
                <w:ilvl w:val="0"/>
                <w:numId w:val="0"/>
              </w:numPr>
              <w:spacing w:after="60"/>
              <w:jc w:val="center"/>
              <w:rPr>
                <w:sz w:val="18"/>
              </w:rPr>
            </w:pPr>
          </w:p>
        </w:tc>
        <w:tc>
          <w:tcPr>
            <w:tcW w:w="1269" w:type="dxa"/>
            <w:shd w:val="clear" w:color="auto" w:fill="auto"/>
          </w:tcPr>
          <w:p w14:paraId="600A2843" w14:textId="77777777" w:rsidR="002D4ABA" w:rsidRPr="00022F7C" w:rsidRDefault="002D4ABA" w:rsidP="00491A8D">
            <w:pPr>
              <w:pStyle w:val="StyleHeader4Para4Left0Firstline0"/>
              <w:numPr>
                <w:ilvl w:val="0"/>
                <w:numId w:val="0"/>
              </w:numPr>
              <w:spacing w:after="60"/>
              <w:jc w:val="center"/>
              <w:rPr>
                <w:sz w:val="18"/>
              </w:rPr>
            </w:pPr>
            <w:r>
              <w:rPr>
                <w:sz w:val="18"/>
              </w:rPr>
              <w:t>Manufacturing</w:t>
            </w:r>
          </w:p>
        </w:tc>
        <w:tc>
          <w:tcPr>
            <w:tcW w:w="850" w:type="dxa"/>
            <w:shd w:val="clear" w:color="auto" w:fill="auto"/>
          </w:tcPr>
          <w:p w14:paraId="00B769DC" w14:textId="77777777" w:rsidR="002D4ABA" w:rsidRPr="00022F7C" w:rsidRDefault="002D4ABA" w:rsidP="00491A8D">
            <w:pPr>
              <w:pStyle w:val="StyleHeader4Para4Left0Firstline0"/>
              <w:numPr>
                <w:ilvl w:val="0"/>
                <w:numId w:val="0"/>
              </w:numPr>
              <w:spacing w:after="60"/>
              <w:jc w:val="center"/>
              <w:rPr>
                <w:sz w:val="18"/>
              </w:rPr>
            </w:pPr>
            <w:r>
              <w:rPr>
                <w:sz w:val="18"/>
              </w:rPr>
              <w:t>Servicing</w:t>
            </w:r>
          </w:p>
        </w:tc>
        <w:tc>
          <w:tcPr>
            <w:tcW w:w="3333" w:type="dxa"/>
            <w:gridSpan w:val="6"/>
            <w:shd w:val="clear" w:color="auto" w:fill="auto"/>
          </w:tcPr>
          <w:p w14:paraId="1764D665" w14:textId="77777777" w:rsidR="002D4ABA" w:rsidRPr="00022F7C" w:rsidRDefault="002D4ABA" w:rsidP="00491A8D">
            <w:pPr>
              <w:pStyle w:val="StyleHeader4Para4Left0Firstline0"/>
              <w:numPr>
                <w:ilvl w:val="0"/>
                <w:numId w:val="0"/>
              </w:numPr>
              <w:spacing w:after="60"/>
              <w:jc w:val="center"/>
              <w:rPr>
                <w:sz w:val="18"/>
              </w:rPr>
            </w:pPr>
          </w:p>
        </w:tc>
      </w:tr>
      <w:tr w:rsidR="0033171C" w:rsidRPr="00022F7C" w14:paraId="4E774975" w14:textId="77777777" w:rsidTr="0033171C">
        <w:trPr>
          <w:gridAfter w:val="1"/>
          <w:wAfter w:w="8" w:type="dxa"/>
          <w:trHeight w:val="250"/>
        </w:trPr>
        <w:tc>
          <w:tcPr>
            <w:tcW w:w="1980" w:type="dxa"/>
            <w:shd w:val="clear" w:color="auto" w:fill="auto"/>
          </w:tcPr>
          <w:p w14:paraId="11F29DB8" w14:textId="77777777" w:rsidR="0033171C" w:rsidRPr="00022F7C" w:rsidRDefault="0033171C" w:rsidP="00491A8D">
            <w:pPr>
              <w:pStyle w:val="StyleHeader4Para4Left0Firstline0"/>
              <w:numPr>
                <w:ilvl w:val="0"/>
                <w:numId w:val="0"/>
              </w:numPr>
              <w:spacing w:after="60"/>
              <w:jc w:val="left"/>
              <w:rPr>
                <w:sz w:val="18"/>
              </w:rPr>
            </w:pPr>
            <w:r>
              <w:rPr>
                <w:sz w:val="18"/>
              </w:rPr>
              <w:t>HCFC-22</w:t>
            </w:r>
          </w:p>
        </w:tc>
        <w:tc>
          <w:tcPr>
            <w:tcW w:w="847" w:type="dxa"/>
            <w:shd w:val="clear" w:color="auto" w:fill="auto"/>
          </w:tcPr>
          <w:p w14:paraId="239949F7" w14:textId="77777777" w:rsidR="0033171C" w:rsidRPr="00022F7C" w:rsidRDefault="0033171C" w:rsidP="00491A8D">
            <w:pPr>
              <w:pStyle w:val="StyleHeader4Para4Left0Firstline0"/>
              <w:numPr>
                <w:ilvl w:val="0"/>
                <w:numId w:val="0"/>
              </w:numPr>
              <w:spacing w:after="60"/>
              <w:jc w:val="right"/>
              <w:rPr>
                <w:sz w:val="18"/>
              </w:rPr>
            </w:pPr>
            <w:r>
              <w:rPr>
                <w:sz w:val="18"/>
              </w:rPr>
              <w:t>0.23</w:t>
            </w:r>
          </w:p>
        </w:tc>
        <w:tc>
          <w:tcPr>
            <w:tcW w:w="848" w:type="dxa"/>
            <w:shd w:val="clear" w:color="auto" w:fill="auto"/>
          </w:tcPr>
          <w:p w14:paraId="4AB747B5" w14:textId="77777777" w:rsidR="0033171C" w:rsidRPr="00022F7C" w:rsidRDefault="0033171C" w:rsidP="00491A8D">
            <w:pPr>
              <w:pStyle w:val="StyleHeader4Para4Left0Firstline0"/>
              <w:numPr>
                <w:ilvl w:val="0"/>
                <w:numId w:val="0"/>
              </w:numPr>
              <w:spacing w:after="60"/>
              <w:jc w:val="right"/>
              <w:rPr>
                <w:sz w:val="18"/>
              </w:rPr>
            </w:pPr>
            <w:r>
              <w:rPr>
                <w:sz w:val="18"/>
              </w:rPr>
              <w:t>0.25</w:t>
            </w:r>
          </w:p>
        </w:tc>
        <w:tc>
          <w:tcPr>
            <w:tcW w:w="848" w:type="dxa"/>
            <w:shd w:val="clear" w:color="auto" w:fill="auto"/>
          </w:tcPr>
          <w:p w14:paraId="7446CB12" w14:textId="77777777" w:rsidR="0033171C" w:rsidRPr="00022F7C" w:rsidRDefault="0033171C" w:rsidP="00491A8D">
            <w:pPr>
              <w:pStyle w:val="StyleHeader4Para4Left0Firstline0"/>
              <w:numPr>
                <w:ilvl w:val="0"/>
                <w:numId w:val="0"/>
              </w:numPr>
              <w:spacing w:after="60"/>
              <w:jc w:val="right"/>
              <w:rPr>
                <w:sz w:val="18"/>
              </w:rPr>
            </w:pPr>
            <w:r w:rsidRPr="0033171C">
              <w:rPr>
                <w:sz w:val="18"/>
              </w:rPr>
              <w:t>0.00</w:t>
            </w:r>
          </w:p>
        </w:tc>
        <w:tc>
          <w:tcPr>
            <w:tcW w:w="1269" w:type="dxa"/>
            <w:shd w:val="clear" w:color="auto" w:fill="auto"/>
          </w:tcPr>
          <w:p w14:paraId="5AE971AA" w14:textId="77777777" w:rsidR="0033171C" w:rsidRPr="00022F7C" w:rsidRDefault="0033171C" w:rsidP="00491A8D">
            <w:pPr>
              <w:pStyle w:val="StyleHeader4Para4Left0Firstline0"/>
              <w:numPr>
                <w:ilvl w:val="0"/>
                <w:numId w:val="0"/>
              </w:numPr>
              <w:spacing w:after="60"/>
              <w:jc w:val="right"/>
              <w:rPr>
                <w:sz w:val="18"/>
              </w:rPr>
            </w:pPr>
            <w:r>
              <w:rPr>
                <w:sz w:val="18"/>
              </w:rPr>
              <w:t>6.60</w:t>
            </w:r>
          </w:p>
        </w:tc>
        <w:tc>
          <w:tcPr>
            <w:tcW w:w="850" w:type="dxa"/>
            <w:shd w:val="clear" w:color="auto" w:fill="auto"/>
          </w:tcPr>
          <w:p w14:paraId="48BA77F9" w14:textId="77777777" w:rsidR="0033171C" w:rsidRPr="00022F7C" w:rsidRDefault="0033171C" w:rsidP="00491A8D">
            <w:pPr>
              <w:pStyle w:val="StyleHeader4Para4Left0Firstline0"/>
              <w:numPr>
                <w:ilvl w:val="0"/>
                <w:numId w:val="0"/>
              </w:numPr>
              <w:spacing w:after="60"/>
              <w:jc w:val="right"/>
              <w:rPr>
                <w:sz w:val="18"/>
              </w:rPr>
            </w:pPr>
            <w:r>
              <w:rPr>
                <w:sz w:val="18"/>
              </w:rPr>
              <w:t>102.28</w:t>
            </w:r>
          </w:p>
        </w:tc>
        <w:tc>
          <w:tcPr>
            <w:tcW w:w="714" w:type="dxa"/>
            <w:gridSpan w:val="2"/>
            <w:shd w:val="clear" w:color="auto" w:fill="auto"/>
          </w:tcPr>
          <w:p w14:paraId="349976E8" w14:textId="77777777" w:rsidR="0033171C" w:rsidRDefault="0033171C" w:rsidP="00491A8D">
            <w:pPr>
              <w:jc w:val="right"/>
            </w:pPr>
            <w:r w:rsidRPr="005131D7">
              <w:rPr>
                <w:sz w:val="18"/>
              </w:rPr>
              <w:t>0.00</w:t>
            </w:r>
          </w:p>
        </w:tc>
        <w:tc>
          <w:tcPr>
            <w:tcW w:w="719" w:type="dxa"/>
            <w:shd w:val="clear" w:color="auto" w:fill="auto"/>
          </w:tcPr>
          <w:p w14:paraId="7E7367E3" w14:textId="77777777" w:rsidR="0033171C" w:rsidRDefault="0033171C" w:rsidP="00491A8D">
            <w:pPr>
              <w:jc w:val="right"/>
            </w:pPr>
            <w:r w:rsidRPr="005131D7">
              <w:rPr>
                <w:sz w:val="18"/>
              </w:rPr>
              <w:t>0.00</w:t>
            </w:r>
          </w:p>
        </w:tc>
        <w:tc>
          <w:tcPr>
            <w:tcW w:w="709" w:type="dxa"/>
            <w:shd w:val="clear" w:color="auto" w:fill="auto"/>
          </w:tcPr>
          <w:p w14:paraId="2C6565DA" w14:textId="77777777" w:rsidR="0033171C" w:rsidRDefault="0033171C" w:rsidP="00491A8D">
            <w:pPr>
              <w:jc w:val="right"/>
            </w:pPr>
            <w:r w:rsidRPr="005131D7">
              <w:rPr>
                <w:sz w:val="18"/>
              </w:rPr>
              <w:t>0.00</w:t>
            </w:r>
          </w:p>
        </w:tc>
        <w:tc>
          <w:tcPr>
            <w:tcW w:w="1183" w:type="dxa"/>
            <w:shd w:val="clear" w:color="auto" w:fill="auto"/>
          </w:tcPr>
          <w:p w14:paraId="490135BC" w14:textId="77777777" w:rsidR="0033171C" w:rsidRPr="00022F7C" w:rsidRDefault="0033171C" w:rsidP="00491A8D">
            <w:pPr>
              <w:pStyle w:val="StyleHeader4Para4Left0Firstline0"/>
              <w:numPr>
                <w:ilvl w:val="0"/>
                <w:numId w:val="0"/>
              </w:numPr>
              <w:spacing w:after="60"/>
              <w:jc w:val="right"/>
              <w:rPr>
                <w:sz w:val="18"/>
              </w:rPr>
            </w:pPr>
            <w:r>
              <w:rPr>
                <w:sz w:val="18"/>
              </w:rPr>
              <w:t>109.36</w:t>
            </w:r>
          </w:p>
        </w:tc>
      </w:tr>
      <w:tr w:rsidR="0033171C" w:rsidRPr="00022F7C" w14:paraId="67046D72" w14:textId="77777777" w:rsidTr="0033171C">
        <w:trPr>
          <w:trHeight w:val="250"/>
        </w:trPr>
        <w:tc>
          <w:tcPr>
            <w:tcW w:w="1980" w:type="dxa"/>
            <w:shd w:val="clear" w:color="auto" w:fill="auto"/>
          </w:tcPr>
          <w:p w14:paraId="5149F760" w14:textId="77777777" w:rsidR="00973DCB" w:rsidRPr="00022F7C" w:rsidRDefault="00973DCB" w:rsidP="00491A8D">
            <w:pPr>
              <w:pStyle w:val="StyleHeader4Para4Left0Firstline0"/>
              <w:numPr>
                <w:ilvl w:val="0"/>
                <w:numId w:val="0"/>
              </w:numPr>
              <w:spacing w:after="60"/>
              <w:jc w:val="left"/>
              <w:rPr>
                <w:sz w:val="18"/>
              </w:rPr>
            </w:pPr>
            <w:r>
              <w:rPr>
                <w:sz w:val="18"/>
              </w:rPr>
              <w:t>HCFC-123</w:t>
            </w:r>
          </w:p>
        </w:tc>
        <w:tc>
          <w:tcPr>
            <w:tcW w:w="847" w:type="dxa"/>
            <w:shd w:val="clear" w:color="auto" w:fill="auto"/>
          </w:tcPr>
          <w:p w14:paraId="1DA410F8" w14:textId="77777777" w:rsidR="00973DCB" w:rsidRPr="00022F7C" w:rsidRDefault="0033171C" w:rsidP="00491A8D">
            <w:pPr>
              <w:pStyle w:val="StyleHeader4Para4Left0Firstline0"/>
              <w:numPr>
                <w:ilvl w:val="0"/>
                <w:numId w:val="0"/>
              </w:numPr>
              <w:spacing w:after="60"/>
              <w:jc w:val="right"/>
              <w:rPr>
                <w:sz w:val="18"/>
              </w:rPr>
            </w:pPr>
            <w:r>
              <w:rPr>
                <w:sz w:val="18"/>
              </w:rPr>
              <w:t>0.00</w:t>
            </w:r>
          </w:p>
        </w:tc>
        <w:tc>
          <w:tcPr>
            <w:tcW w:w="848" w:type="dxa"/>
            <w:shd w:val="clear" w:color="auto" w:fill="auto"/>
          </w:tcPr>
          <w:p w14:paraId="3A2BAD92" w14:textId="77777777" w:rsidR="00973DCB" w:rsidRPr="00022F7C" w:rsidRDefault="0033171C" w:rsidP="00491A8D">
            <w:pPr>
              <w:pStyle w:val="StyleHeader4Para4Left0Firstline0"/>
              <w:numPr>
                <w:ilvl w:val="0"/>
                <w:numId w:val="0"/>
              </w:numPr>
              <w:spacing w:after="60"/>
              <w:jc w:val="right"/>
              <w:rPr>
                <w:sz w:val="18"/>
              </w:rPr>
            </w:pPr>
            <w:r>
              <w:rPr>
                <w:sz w:val="18"/>
              </w:rPr>
              <w:t>0.00</w:t>
            </w:r>
          </w:p>
        </w:tc>
        <w:tc>
          <w:tcPr>
            <w:tcW w:w="848" w:type="dxa"/>
            <w:shd w:val="clear" w:color="auto" w:fill="auto"/>
          </w:tcPr>
          <w:p w14:paraId="38AE8BB6" w14:textId="77777777" w:rsidR="00973DCB" w:rsidRPr="00022F7C" w:rsidRDefault="0033171C" w:rsidP="00491A8D">
            <w:pPr>
              <w:pStyle w:val="StyleHeader4Para4Left0Firstline0"/>
              <w:numPr>
                <w:ilvl w:val="0"/>
                <w:numId w:val="0"/>
              </w:numPr>
              <w:spacing w:after="60"/>
              <w:jc w:val="right"/>
              <w:rPr>
                <w:sz w:val="18"/>
              </w:rPr>
            </w:pPr>
            <w:r>
              <w:rPr>
                <w:sz w:val="18"/>
              </w:rPr>
              <w:t>0.86</w:t>
            </w:r>
          </w:p>
        </w:tc>
        <w:tc>
          <w:tcPr>
            <w:tcW w:w="1269" w:type="dxa"/>
            <w:shd w:val="clear" w:color="auto" w:fill="auto"/>
          </w:tcPr>
          <w:p w14:paraId="1B329E82" w14:textId="77777777" w:rsidR="00973DCB" w:rsidRPr="00022F7C" w:rsidRDefault="0033171C" w:rsidP="00491A8D">
            <w:pPr>
              <w:pStyle w:val="StyleHeader4Para4Left0Firstline0"/>
              <w:numPr>
                <w:ilvl w:val="0"/>
                <w:numId w:val="0"/>
              </w:numPr>
              <w:spacing w:after="60"/>
              <w:jc w:val="right"/>
              <w:rPr>
                <w:sz w:val="18"/>
              </w:rPr>
            </w:pPr>
            <w:r>
              <w:rPr>
                <w:sz w:val="18"/>
              </w:rPr>
              <w:t>0.00</w:t>
            </w:r>
          </w:p>
        </w:tc>
        <w:tc>
          <w:tcPr>
            <w:tcW w:w="850" w:type="dxa"/>
            <w:shd w:val="clear" w:color="auto" w:fill="auto"/>
          </w:tcPr>
          <w:p w14:paraId="7FF7AF73" w14:textId="77777777" w:rsidR="00973DCB" w:rsidRPr="00022F7C" w:rsidRDefault="00973DCB" w:rsidP="00491A8D">
            <w:pPr>
              <w:pStyle w:val="StyleHeader4Para4Left0Firstline0"/>
              <w:numPr>
                <w:ilvl w:val="0"/>
                <w:numId w:val="0"/>
              </w:numPr>
              <w:spacing w:after="60"/>
              <w:jc w:val="right"/>
              <w:rPr>
                <w:sz w:val="18"/>
              </w:rPr>
            </w:pPr>
            <w:r>
              <w:rPr>
                <w:sz w:val="18"/>
              </w:rPr>
              <w:t>0.</w:t>
            </w:r>
            <w:r w:rsidR="0033171C">
              <w:rPr>
                <w:sz w:val="18"/>
              </w:rPr>
              <w:t>0</w:t>
            </w:r>
            <w:r>
              <w:rPr>
                <w:sz w:val="18"/>
              </w:rPr>
              <w:t>1</w:t>
            </w:r>
          </w:p>
        </w:tc>
        <w:tc>
          <w:tcPr>
            <w:tcW w:w="704" w:type="dxa"/>
            <w:shd w:val="clear" w:color="auto" w:fill="auto"/>
          </w:tcPr>
          <w:p w14:paraId="5C12C0E4" w14:textId="77777777" w:rsidR="00973DCB" w:rsidRPr="00022F7C" w:rsidRDefault="0033171C" w:rsidP="00491A8D">
            <w:pPr>
              <w:pStyle w:val="StyleHeader4Para4Left0Firstline0"/>
              <w:numPr>
                <w:ilvl w:val="0"/>
                <w:numId w:val="0"/>
              </w:numPr>
              <w:spacing w:after="60"/>
              <w:jc w:val="right"/>
              <w:rPr>
                <w:sz w:val="18"/>
              </w:rPr>
            </w:pPr>
            <w:r>
              <w:rPr>
                <w:sz w:val="18"/>
              </w:rPr>
              <w:t>0.00</w:t>
            </w:r>
          </w:p>
        </w:tc>
        <w:tc>
          <w:tcPr>
            <w:tcW w:w="729" w:type="dxa"/>
            <w:gridSpan w:val="2"/>
            <w:shd w:val="clear" w:color="auto" w:fill="auto"/>
          </w:tcPr>
          <w:p w14:paraId="567EDD3E" w14:textId="77777777" w:rsidR="00973DCB" w:rsidRPr="00022F7C" w:rsidRDefault="0033171C" w:rsidP="00491A8D">
            <w:pPr>
              <w:pStyle w:val="StyleHeader4Para4Left0Firstline0"/>
              <w:numPr>
                <w:ilvl w:val="0"/>
                <w:numId w:val="0"/>
              </w:numPr>
              <w:spacing w:after="60"/>
              <w:jc w:val="right"/>
              <w:rPr>
                <w:sz w:val="18"/>
              </w:rPr>
            </w:pPr>
            <w:r>
              <w:rPr>
                <w:sz w:val="18"/>
              </w:rPr>
              <w:t>0.00</w:t>
            </w:r>
          </w:p>
        </w:tc>
        <w:tc>
          <w:tcPr>
            <w:tcW w:w="709" w:type="dxa"/>
            <w:shd w:val="clear" w:color="auto" w:fill="auto"/>
          </w:tcPr>
          <w:p w14:paraId="5BFA7B5F" w14:textId="77777777" w:rsidR="00973DCB" w:rsidRPr="00022F7C" w:rsidRDefault="0033171C" w:rsidP="00491A8D">
            <w:pPr>
              <w:pStyle w:val="StyleHeader4Para4Left0Firstline0"/>
              <w:numPr>
                <w:ilvl w:val="0"/>
                <w:numId w:val="0"/>
              </w:numPr>
              <w:spacing w:after="60"/>
              <w:jc w:val="right"/>
              <w:rPr>
                <w:sz w:val="18"/>
              </w:rPr>
            </w:pPr>
            <w:r>
              <w:rPr>
                <w:sz w:val="18"/>
              </w:rPr>
              <w:t>0.00</w:t>
            </w:r>
          </w:p>
        </w:tc>
        <w:tc>
          <w:tcPr>
            <w:tcW w:w="1191" w:type="dxa"/>
            <w:gridSpan w:val="2"/>
            <w:shd w:val="clear" w:color="auto" w:fill="auto"/>
          </w:tcPr>
          <w:p w14:paraId="335BE246" w14:textId="77777777" w:rsidR="00973DCB" w:rsidRPr="00022F7C" w:rsidRDefault="005E2E06" w:rsidP="00491A8D">
            <w:pPr>
              <w:pStyle w:val="StyleHeader4Para4Left0Firstline0"/>
              <w:numPr>
                <w:ilvl w:val="0"/>
                <w:numId w:val="0"/>
              </w:numPr>
              <w:spacing w:after="60"/>
              <w:jc w:val="right"/>
              <w:rPr>
                <w:sz w:val="18"/>
              </w:rPr>
            </w:pPr>
            <w:r>
              <w:rPr>
                <w:sz w:val="18"/>
              </w:rPr>
              <w:t>0.87</w:t>
            </w:r>
          </w:p>
        </w:tc>
      </w:tr>
      <w:tr w:rsidR="0033171C" w:rsidRPr="00022F7C" w14:paraId="78AF510C" w14:textId="77777777" w:rsidTr="0033171C">
        <w:trPr>
          <w:trHeight w:val="250"/>
        </w:trPr>
        <w:tc>
          <w:tcPr>
            <w:tcW w:w="1980" w:type="dxa"/>
            <w:shd w:val="clear" w:color="auto" w:fill="auto"/>
          </w:tcPr>
          <w:p w14:paraId="2FE79C56" w14:textId="77777777" w:rsidR="00973DCB" w:rsidRPr="00022F7C" w:rsidRDefault="00973DCB" w:rsidP="00491A8D">
            <w:pPr>
              <w:pStyle w:val="StyleHeader4Para4Left0Firstline0"/>
              <w:numPr>
                <w:ilvl w:val="0"/>
                <w:numId w:val="0"/>
              </w:numPr>
              <w:spacing w:after="60"/>
              <w:jc w:val="left"/>
              <w:rPr>
                <w:sz w:val="18"/>
              </w:rPr>
            </w:pPr>
            <w:r>
              <w:rPr>
                <w:sz w:val="18"/>
              </w:rPr>
              <w:t>HCFC-124</w:t>
            </w:r>
          </w:p>
        </w:tc>
        <w:tc>
          <w:tcPr>
            <w:tcW w:w="847" w:type="dxa"/>
            <w:shd w:val="clear" w:color="auto" w:fill="auto"/>
          </w:tcPr>
          <w:p w14:paraId="636554A0"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848" w:type="dxa"/>
            <w:shd w:val="clear" w:color="auto" w:fill="auto"/>
          </w:tcPr>
          <w:p w14:paraId="416C5F9B"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848" w:type="dxa"/>
            <w:shd w:val="clear" w:color="auto" w:fill="auto"/>
          </w:tcPr>
          <w:p w14:paraId="759CA335"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1269" w:type="dxa"/>
            <w:shd w:val="clear" w:color="auto" w:fill="auto"/>
          </w:tcPr>
          <w:p w14:paraId="152E29A8"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850" w:type="dxa"/>
            <w:shd w:val="clear" w:color="auto" w:fill="auto"/>
          </w:tcPr>
          <w:p w14:paraId="2700E02F"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704" w:type="dxa"/>
            <w:shd w:val="clear" w:color="auto" w:fill="auto"/>
          </w:tcPr>
          <w:p w14:paraId="67A52FDB"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729" w:type="dxa"/>
            <w:gridSpan w:val="2"/>
            <w:shd w:val="clear" w:color="auto" w:fill="auto"/>
          </w:tcPr>
          <w:p w14:paraId="4729DB05"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709" w:type="dxa"/>
            <w:shd w:val="clear" w:color="auto" w:fill="auto"/>
          </w:tcPr>
          <w:p w14:paraId="2BC42F53"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1191" w:type="dxa"/>
            <w:gridSpan w:val="2"/>
            <w:shd w:val="clear" w:color="auto" w:fill="auto"/>
          </w:tcPr>
          <w:p w14:paraId="20585B32" w14:textId="77777777" w:rsidR="00973DCB" w:rsidRPr="00022F7C" w:rsidRDefault="005E2E06" w:rsidP="00491A8D">
            <w:pPr>
              <w:pStyle w:val="StyleHeader4Para4Left0Firstline0"/>
              <w:numPr>
                <w:ilvl w:val="0"/>
                <w:numId w:val="0"/>
              </w:numPr>
              <w:spacing w:after="60"/>
              <w:jc w:val="right"/>
              <w:rPr>
                <w:sz w:val="18"/>
              </w:rPr>
            </w:pPr>
            <w:r>
              <w:rPr>
                <w:sz w:val="18"/>
              </w:rPr>
              <w:t>0.00</w:t>
            </w:r>
          </w:p>
        </w:tc>
      </w:tr>
      <w:tr w:rsidR="0033171C" w:rsidRPr="00022F7C" w14:paraId="67EFD3E6" w14:textId="77777777" w:rsidTr="0033171C">
        <w:trPr>
          <w:trHeight w:val="250"/>
        </w:trPr>
        <w:tc>
          <w:tcPr>
            <w:tcW w:w="1980" w:type="dxa"/>
            <w:shd w:val="clear" w:color="auto" w:fill="auto"/>
          </w:tcPr>
          <w:p w14:paraId="78C528ED" w14:textId="77777777" w:rsidR="00973DCB" w:rsidRPr="00022F7C" w:rsidRDefault="00973DCB" w:rsidP="00491A8D">
            <w:pPr>
              <w:pStyle w:val="StyleHeader4Para4Left0Firstline0"/>
              <w:numPr>
                <w:ilvl w:val="0"/>
                <w:numId w:val="0"/>
              </w:numPr>
              <w:spacing w:after="60"/>
              <w:jc w:val="left"/>
              <w:rPr>
                <w:sz w:val="18"/>
              </w:rPr>
            </w:pPr>
            <w:r>
              <w:rPr>
                <w:sz w:val="18"/>
              </w:rPr>
              <w:t>HCFC-141b</w:t>
            </w:r>
          </w:p>
        </w:tc>
        <w:tc>
          <w:tcPr>
            <w:tcW w:w="847" w:type="dxa"/>
            <w:shd w:val="clear" w:color="auto" w:fill="auto"/>
          </w:tcPr>
          <w:p w14:paraId="3EBFF7C5" w14:textId="77777777" w:rsidR="00973DCB" w:rsidRPr="00022F7C" w:rsidRDefault="005E2E06" w:rsidP="00491A8D">
            <w:pPr>
              <w:pStyle w:val="StyleHeader4Para4Left0Firstline0"/>
              <w:numPr>
                <w:ilvl w:val="0"/>
                <w:numId w:val="0"/>
              </w:numPr>
              <w:spacing w:after="60"/>
              <w:jc w:val="right"/>
              <w:rPr>
                <w:sz w:val="18"/>
              </w:rPr>
            </w:pPr>
            <w:r>
              <w:rPr>
                <w:sz w:val="18"/>
              </w:rPr>
              <w:t>6.61</w:t>
            </w:r>
          </w:p>
        </w:tc>
        <w:tc>
          <w:tcPr>
            <w:tcW w:w="848" w:type="dxa"/>
            <w:shd w:val="clear" w:color="auto" w:fill="auto"/>
          </w:tcPr>
          <w:p w14:paraId="65911B27" w14:textId="77777777" w:rsidR="00973DCB" w:rsidRPr="00022F7C" w:rsidRDefault="005E2E06" w:rsidP="00491A8D">
            <w:pPr>
              <w:pStyle w:val="StyleHeader4Para4Left0Firstline0"/>
              <w:numPr>
                <w:ilvl w:val="0"/>
                <w:numId w:val="0"/>
              </w:numPr>
              <w:spacing w:after="60"/>
              <w:jc w:val="right"/>
              <w:rPr>
                <w:sz w:val="18"/>
              </w:rPr>
            </w:pPr>
            <w:r>
              <w:rPr>
                <w:sz w:val="18"/>
              </w:rPr>
              <w:t>49.06</w:t>
            </w:r>
          </w:p>
        </w:tc>
        <w:tc>
          <w:tcPr>
            <w:tcW w:w="848" w:type="dxa"/>
            <w:shd w:val="clear" w:color="auto" w:fill="auto"/>
          </w:tcPr>
          <w:p w14:paraId="0ACB982A"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1269" w:type="dxa"/>
            <w:shd w:val="clear" w:color="auto" w:fill="auto"/>
          </w:tcPr>
          <w:p w14:paraId="3F993370"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850" w:type="dxa"/>
            <w:shd w:val="clear" w:color="auto" w:fill="auto"/>
          </w:tcPr>
          <w:p w14:paraId="735721A8" w14:textId="77777777" w:rsidR="00973DCB" w:rsidRPr="00022F7C" w:rsidRDefault="005E2E06" w:rsidP="00491A8D">
            <w:pPr>
              <w:pStyle w:val="StyleHeader4Para4Left0Firstline0"/>
              <w:numPr>
                <w:ilvl w:val="0"/>
                <w:numId w:val="0"/>
              </w:numPr>
              <w:spacing w:after="60"/>
              <w:jc w:val="right"/>
              <w:rPr>
                <w:sz w:val="18"/>
              </w:rPr>
            </w:pPr>
            <w:r>
              <w:rPr>
                <w:sz w:val="18"/>
              </w:rPr>
              <w:t>8.29</w:t>
            </w:r>
          </w:p>
        </w:tc>
        <w:tc>
          <w:tcPr>
            <w:tcW w:w="704" w:type="dxa"/>
            <w:shd w:val="clear" w:color="auto" w:fill="auto"/>
          </w:tcPr>
          <w:p w14:paraId="70B31F4B" w14:textId="77777777" w:rsidR="00973DCB" w:rsidRPr="00022F7C" w:rsidRDefault="00973DCB" w:rsidP="00491A8D">
            <w:pPr>
              <w:pStyle w:val="StyleHeader4Para4Left0Firstline0"/>
              <w:numPr>
                <w:ilvl w:val="0"/>
                <w:numId w:val="0"/>
              </w:numPr>
              <w:spacing w:after="60"/>
              <w:jc w:val="right"/>
              <w:rPr>
                <w:sz w:val="18"/>
              </w:rPr>
            </w:pPr>
            <w:r>
              <w:rPr>
                <w:sz w:val="18"/>
              </w:rPr>
              <w:t>0.</w:t>
            </w:r>
            <w:r w:rsidR="005E2E06">
              <w:rPr>
                <w:sz w:val="18"/>
              </w:rPr>
              <w:t>00</w:t>
            </w:r>
          </w:p>
        </w:tc>
        <w:tc>
          <w:tcPr>
            <w:tcW w:w="729" w:type="dxa"/>
            <w:gridSpan w:val="2"/>
            <w:shd w:val="clear" w:color="auto" w:fill="auto"/>
          </w:tcPr>
          <w:p w14:paraId="22C4646D"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709" w:type="dxa"/>
            <w:shd w:val="clear" w:color="auto" w:fill="auto"/>
          </w:tcPr>
          <w:p w14:paraId="634D7DE4"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1191" w:type="dxa"/>
            <w:gridSpan w:val="2"/>
            <w:shd w:val="clear" w:color="auto" w:fill="auto"/>
          </w:tcPr>
          <w:p w14:paraId="2EE37AEE" w14:textId="77777777" w:rsidR="00973DCB" w:rsidRPr="00022F7C" w:rsidRDefault="005E2E06" w:rsidP="00491A8D">
            <w:pPr>
              <w:pStyle w:val="StyleHeader4Para4Left0Firstline0"/>
              <w:numPr>
                <w:ilvl w:val="0"/>
                <w:numId w:val="0"/>
              </w:numPr>
              <w:spacing w:after="60"/>
              <w:jc w:val="right"/>
              <w:rPr>
                <w:sz w:val="18"/>
              </w:rPr>
            </w:pPr>
            <w:r>
              <w:rPr>
                <w:sz w:val="18"/>
              </w:rPr>
              <w:t>63.96</w:t>
            </w:r>
          </w:p>
        </w:tc>
      </w:tr>
      <w:tr w:rsidR="0033171C" w:rsidRPr="00022F7C" w14:paraId="31838A5F" w14:textId="77777777" w:rsidTr="0033171C">
        <w:trPr>
          <w:trHeight w:val="428"/>
        </w:trPr>
        <w:tc>
          <w:tcPr>
            <w:tcW w:w="1980" w:type="dxa"/>
            <w:shd w:val="clear" w:color="auto" w:fill="auto"/>
          </w:tcPr>
          <w:p w14:paraId="76A11DC8" w14:textId="77777777" w:rsidR="00973DCB" w:rsidRPr="00022F7C" w:rsidRDefault="00973DCB" w:rsidP="00491A8D">
            <w:pPr>
              <w:pStyle w:val="StyleHeader4Para4Left0Firstline0"/>
              <w:numPr>
                <w:ilvl w:val="0"/>
                <w:numId w:val="0"/>
              </w:numPr>
              <w:spacing w:after="60"/>
              <w:jc w:val="left"/>
              <w:rPr>
                <w:sz w:val="18"/>
              </w:rPr>
            </w:pPr>
            <w:r>
              <w:rPr>
                <w:sz w:val="18"/>
              </w:rPr>
              <w:t>HCFC-141b in imported pre-blended polyols</w:t>
            </w:r>
          </w:p>
        </w:tc>
        <w:tc>
          <w:tcPr>
            <w:tcW w:w="847" w:type="dxa"/>
            <w:shd w:val="clear" w:color="auto" w:fill="auto"/>
          </w:tcPr>
          <w:p w14:paraId="1E006BD5"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848" w:type="dxa"/>
            <w:shd w:val="clear" w:color="auto" w:fill="auto"/>
          </w:tcPr>
          <w:p w14:paraId="11358CB2" w14:textId="77777777" w:rsidR="00973DCB" w:rsidRPr="00022F7C" w:rsidRDefault="00973DCB" w:rsidP="00491A8D">
            <w:pPr>
              <w:pStyle w:val="StyleHeader4Para4Left0Firstline0"/>
              <w:numPr>
                <w:ilvl w:val="0"/>
                <w:numId w:val="0"/>
              </w:numPr>
              <w:spacing w:after="60"/>
              <w:jc w:val="right"/>
              <w:rPr>
                <w:sz w:val="18"/>
              </w:rPr>
            </w:pPr>
            <w:r>
              <w:rPr>
                <w:sz w:val="18"/>
              </w:rPr>
              <w:t>19.</w:t>
            </w:r>
            <w:r w:rsidR="005E2E06">
              <w:rPr>
                <w:sz w:val="18"/>
              </w:rPr>
              <w:t>94</w:t>
            </w:r>
          </w:p>
        </w:tc>
        <w:tc>
          <w:tcPr>
            <w:tcW w:w="848" w:type="dxa"/>
            <w:shd w:val="clear" w:color="auto" w:fill="auto"/>
          </w:tcPr>
          <w:p w14:paraId="4E6332A0"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1269" w:type="dxa"/>
            <w:shd w:val="clear" w:color="auto" w:fill="auto"/>
          </w:tcPr>
          <w:p w14:paraId="4E99F32C"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850" w:type="dxa"/>
            <w:shd w:val="clear" w:color="auto" w:fill="auto"/>
          </w:tcPr>
          <w:p w14:paraId="0312D107"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704" w:type="dxa"/>
            <w:shd w:val="clear" w:color="auto" w:fill="auto"/>
          </w:tcPr>
          <w:p w14:paraId="03E9BE8E"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729" w:type="dxa"/>
            <w:gridSpan w:val="2"/>
            <w:shd w:val="clear" w:color="auto" w:fill="auto"/>
          </w:tcPr>
          <w:p w14:paraId="39400C3B"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709" w:type="dxa"/>
            <w:shd w:val="clear" w:color="auto" w:fill="auto"/>
          </w:tcPr>
          <w:p w14:paraId="6921F835" w14:textId="77777777" w:rsidR="00973DCB" w:rsidRPr="00022F7C" w:rsidRDefault="005E2E06" w:rsidP="00491A8D">
            <w:pPr>
              <w:pStyle w:val="StyleHeader4Para4Left0Firstline0"/>
              <w:numPr>
                <w:ilvl w:val="0"/>
                <w:numId w:val="0"/>
              </w:numPr>
              <w:spacing w:after="60"/>
              <w:jc w:val="right"/>
              <w:rPr>
                <w:sz w:val="18"/>
              </w:rPr>
            </w:pPr>
            <w:r>
              <w:rPr>
                <w:sz w:val="18"/>
              </w:rPr>
              <w:t>0.00</w:t>
            </w:r>
          </w:p>
        </w:tc>
        <w:tc>
          <w:tcPr>
            <w:tcW w:w="1191" w:type="dxa"/>
            <w:gridSpan w:val="2"/>
            <w:shd w:val="clear" w:color="auto" w:fill="auto"/>
          </w:tcPr>
          <w:p w14:paraId="573BF06E" w14:textId="77777777" w:rsidR="00973DCB" w:rsidRPr="00022F7C" w:rsidRDefault="00973DCB" w:rsidP="00491A8D">
            <w:pPr>
              <w:pStyle w:val="StyleHeader4Para4Left0Firstline0"/>
              <w:numPr>
                <w:ilvl w:val="0"/>
                <w:numId w:val="0"/>
              </w:numPr>
              <w:spacing w:after="60"/>
              <w:jc w:val="right"/>
              <w:rPr>
                <w:sz w:val="18"/>
              </w:rPr>
            </w:pPr>
            <w:r>
              <w:rPr>
                <w:sz w:val="18"/>
              </w:rPr>
              <w:t>19.</w:t>
            </w:r>
            <w:r w:rsidR="005E2E06">
              <w:rPr>
                <w:sz w:val="18"/>
              </w:rPr>
              <w:t>94</w:t>
            </w:r>
          </w:p>
        </w:tc>
      </w:tr>
      <w:tr w:rsidR="005E2E06" w:rsidRPr="00022F7C" w14:paraId="09434944" w14:textId="77777777" w:rsidTr="0033171C">
        <w:trPr>
          <w:trHeight w:val="250"/>
        </w:trPr>
        <w:tc>
          <w:tcPr>
            <w:tcW w:w="1980" w:type="dxa"/>
            <w:shd w:val="clear" w:color="auto" w:fill="auto"/>
          </w:tcPr>
          <w:p w14:paraId="1E603342" w14:textId="77777777" w:rsidR="005E2E06" w:rsidRPr="00022F7C" w:rsidRDefault="005E2E06" w:rsidP="00491A8D">
            <w:pPr>
              <w:pStyle w:val="StyleHeader4Para4Left0Firstline0"/>
              <w:numPr>
                <w:ilvl w:val="0"/>
                <w:numId w:val="0"/>
              </w:numPr>
              <w:spacing w:after="60"/>
              <w:jc w:val="left"/>
              <w:rPr>
                <w:sz w:val="18"/>
              </w:rPr>
            </w:pPr>
            <w:r>
              <w:rPr>
                <w:sz w:val="18"/>
              </w:rPr>
              <w:t>HCFC-142b</w:t>
            </w:r>
          </w:p>
        </w:tc>
        <w:tc>
          <w:tcPr>
            <w:tcW w:w="847" w:type="dxa"/>
            <w:shd w:val="clear" w:color="auto" w:fill="auto"/>
          </w:tcPr>
          <w:p w14:paraId="6B9B2F29" w14:textId="77777777" w:rsidR="005E2E06" w:rsidRPr="00022F7C" w:rsidRDefault="005E2E06" w:rsidP="00491A8D">
            <w:pPr>
              <w:pStyle w:val="StyleHeader4Para4Left0Firstline0"/>
              <w:numPr>
                <w:ilvl w:val="0"/>
                <w:numId w:val="0"/>
              </w:numPr>
              <w:spacing w:after="60"/>
              <w:jc w:val="right"/>
              <w:rPr>
                <w:sz w:val="18"/>
              </w:rPr>
            </w:pPr>
            <w:r>
              <w:rPr>
                <w:sz w:val="18"/>
              </w:rPr>
              <w:t>0.00</w:t>
            </w:r>
          </w:p>
        </w:tc>
        <w:tc>
          <w:tcPr>
            <w:tcW w:w="848" w:type="dxa"/>
            <w:shd w:val="clear" w:color="auto" w:fill="auto"/>
          </w:tcPr>
          <w:p w14:paraId="3B6D1CF9" w14:textId="77777777" w:rsidR="005E2E06" w:rsidRPr="00022F7C" w:rsidRDefault="005E2E06" w:rsidP="00491A8D">
            <w:pPr>
              <w:pStyle w:val="StyleHeader4Para4Left0Firstline0"/>
              <w:numPr>
                <w:ilvl w:val="0"/>
                <w:numId w:val="0"/>
              </w:numPr>
              <w:spacing w:after="60"/>
              <w:jc w:val="right"/>
              <w:rPr>
                <w:sz w:val="18"/>
              </w:rPr>
            </w:pPr>
            <w:r>
              <w:rPr>
                <w:sz w:val="18"/>
              </w:rPr>
              <w:t>0.89</w:t>
            </w:r>
          </w:p>
        </w:tc>
        <w:tc>
          <w:tcPr>
            <w:tcW w:w="848" w:type="dxa"/>
            <w:shd w:val="clear" w:color="auto" w:fill="auto"/>
          </w:tcPr>
          <w:p w14:paraId="63FD57A5" w14:textId="77777777" w:rsidR="005E2E06" w:rsidRPr="00022F7C" w:rsidRDefault="005E2E06" w:rsidP="00491A8D">
            <w:pPr>
              <w:pStyle w:val="StyleHeader4Para4Left0Firstline0"/>
              <w:numPr>
                <w:ilvl w:val="0"/>
                <w:numId w:val="0"/>
              </w:numPr>
              <w:spacing w:after="60"/>
              <w:jc w:val="right"/>
              <w:rPr>
                <w:sz w:val="18"/>
              </w:rPr>
            </w:pPr>
            <w:r>
              <w:rPr>
                <w:sz w:val="18"/>
              </w:rPr>
              <w:t>0.00</w:t>
            </w:r>
          </w:p>
        </w:tc>
        <w:tc>
          <w:tcPr>
            <w:tcW w:w="1269" w:type="dxa"/>
            <w:shd w:val="clear" w:color="auto" w:fill="auto"/>
          </w:tcPr>
          <w:p w14:paraId="091830F5" w14:textId="77777777" w:rsidR="005E2E06" w:rsidRPr="00022F7C" w:rsidRDefault="005E2E06" w:rsidP="00491A8D">
            <w:pPr>
              <w:pStyle w:val="StyleHeader4Para4Left0Firstline0"/>
              <w:numPr>
                <w:ilvl w:val="0"/>
                <w:numId w:val="0"/>
              </w:numPr>
              <w:spacing w:after="60"/>
              <w:jc w:val="right"/>
              <w:rPr>
                <w:sz w:val="18"/>
              </w:rPr>
            </w:pPr>
            <w:r>
              <w:rPr>
                <w:sz w:val="18"/>
              </w:rPr>
              <w:t>0.00</w:t>
            </w:r>
          </w:p>
        </w:tc>
        <w:tc>
          <w:tcPr>
            <w:tcW w:w="850" w:type="dxa"/>
            <w:shd w:val="clear" w:color="auto" w:fill="auto"/>
          </w:tcPr>
          <w:p w14:paraId="001ADC95" w14:textId="77777777" w:rsidR="005E2E06" w:rsidRPr="00022F7C" w:rsidRDefault="005E2E06" w:rsidP="00491A8D">
            <w:pPr>
              <w:pStyle w:val="StyleHeader4Para4Left0Firstline0"/>
              <w:numPr>
                <w:ilvl w:val="0"/>
                <w:numId w:val="0"/>
              </w:numPr>
              <w:spacing w:after="60"/>
              <w:jc w:val="right"/>
              <w:rPr>
                <w:sz w:val="18"/>
              </w:rPr>
            </w:pPr>
            <w:r>
              <w:rPr>
                <w:sz w:val="18"/>
              </w:rPr>
              <w:t>3.39</w:t>
            </w:r>
          </w:p>
        </w:tc>
        <w:tc>
          <w:tcPr>
            <w:tcW w:w="704" w:type="dxa"/>
            <w:shd w:val="clear" w:color="auto" w:fill="auto"/>
          </w:tcPr>
          <w:p w14:paraId="218CEEBD" w14:textId="77777777" w:rsidR="005E2E06" w:rsidRPr="00022F7C" w:rsidRDefault="005E2E06" w:rsidP="00491A8D">
            <w:pPr>
              <w:pStyle w:val="StyleHeader4Para4Left0Firstline0"/>
              <w:numPr>
                <w:ilvl w:val="0"/>
                <w:numId w:val="0"/>
              </w:numPr>
              <w:spacing w:after="60"/>
              <w:jc w:val="right"/>
              <w:rPr>
                <w:sz w:val="18"/>
              </w:rPr>
            </w:pPr>
            <w:r>
              <w:rPr>
                <w:sz w:val="18"/>
              </w:rPr>
              <w:t>0.00</w:t>
            </w:r>
          </w:p>
        </w:tc>
        <w:tc>
          <w:tcPr>
            <w:tcW w:w="729" w:type="dxa"/>
            <w:gridSpan w:val="2"/>
            <w:shd w:val="clear" w:color="auto" w:fill="auto"/>
          </w:tcPr>
          <w:p w14:paraId="36AF7B64" w14:textId="77777777" w:rsidR="005E2E06" w:rsidRPr="00022F7C" w:rsidRDefault="005E2E06" w:rsidP="00491A8D">
            <w:pPr>
              <w:pStyle w:val="StyleHeader4Para4Left0Firstline0"/>
              <w:numPr>
                <w:ilvl w:val="0"/>
                <w:numId w:val="0"/>
              </w:numPr>
              <w:spacing w:after="60"/>
              <w:jc w:val="right"/>
              <w:rPr>
                <w:sz w:val="18"/>
              </w:rPr>
            </w:pPr>
            <w:r>
              <w:rPr>
                <w:sz w:val="18"/>
              </w:rPr>
              <w:t>0.00</w:t>
            </w:r>
          </w:p>
        </w:tc>
        <w:tc>
          <w:tcPr>
            <w:tcW w:w="709" w:type="dxa"/>
            <w:shd w:val="clear" w:color="auto" w:fill="auto"/>
          </w:tcPr>
          <w:p w14:paraId="051D6C12" w14:textId="77777777" w:rsidR="005E2E06" w:rsidRPr="00022F7C" w:rsidRDefault="005E2E06" w:rsidP="00491A8D">
            <w:pPr>
              <w:pStyle w:val="StyleHeader4Para4Left0Firstline0"/>
              <w:numPr>
                <w:ilvl w:val="0"/>
                <w:numId w:val="0"/>
              </w:numPr>
              <w:spacing w:after="60"/>
              <w:jc w:val="right"/>
              <w:rPr>
                <w:sz w:val="18"/>
              </w:rPr>
            </w:pPr>
            <w:r>
              <w:rPr>
                <w:sz w:val="18"/>
              </w:rPr>
              <w:t>0.00</w:t>
            </w:r>
          </w:p>
        </w:tc>
        <w:tc>
          <w:tcPr>
            <w:tcW w:w="1191" w:type="dxa"/>
            <w:gridSpan w:val="2"/>
            <w:shd w:val="clear" w:color="auto" w:fill="auto"/>
          </w:tcPr>
          <w:p w14:paraId="54C79F9E" w14:textId="77777777" w:rsidR="005E2E06" w:rsidRPr="00022F7C" w:rsidRDefault="005E2E06" w:rsidP="00491A8D">
            <w:pPr>
              <w:pStyle w:val="StyleHeader4Para4Left0Firstline0"/>
              <w:numPr>
                <w:ilvl w:val="0"/>
                <w:numId w:val="0"/>
              </w:numPr>
              <w:spacing w:after="60"/>
              <w:jc w:val="right"/>
              <w:rPr>
                <w:sz w:val="18"/>
              </w:rPr>
            </w:pPr>
            <w:r>
              <w:rPr>
                <w:sz w:val="18"/>
              </w:rPr>
              <w:t>4.28</w:t>
            </w:r>
          </w:p>
        </w:tc>
      </w:tr>
    </w:tbl>
    <w:p w14:paraId="755E7983" w14:textId="27DAB934" w:rsidR="0033171C" w:rsidRDefault="0033171C" w:rsidP="00491A8D">
      <w:pPr>
        <w:pStyle w:val="StyleHeader4Para4Left0Firstline0"/>
        <w:numPr>
          <w:ilvl w:val="0"/>
          <w:numId w:val="0"/>
        </w:numPr>
        <w:spacing w:after="60"/>
        <w:jc w:val="center"/>
        <w:rPr>
          <w:sz w:val="16"/>
          <w:szCs w:val="16"/>
        </w:rPr>
      </w:pPr>
    </w:p>
    <w:p w14:paraId="44687F31" w14:textId="77777777" w:rsidR="0033171C" w:rsidRPr="00973DCB" w:rsidRDefault="0033171C" w:rsidP="00491A8D">
      <w:pPr>
        <w:pStyle w:val="StyleHeader4Para4Left0Firstline0"/>
        <w:numPr>
          <w:ilvl w:val="0"/>
          <w:numId w:val="0"/>
        </w:numPr>
        <w:spacing w:after="60"/>
        <w:jc w:val="center"/>
        <w:rPr>
          <w:sz w:val="16"/>
          <w:szCs w:val="16"/>
        </w:rPr>
      </w:pPr>
    </w:p>
    <w:tbl>
      <w:tblPr>
        <w:tblStyle w:val="TableGrid"/>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9"/>
        <w:gridCol w:w="1024"/>
        <w:gridCol w:w="5414"/>
        <w:gridCol w:w="1024"/>
      </w:tblGrid>
      <w:tr w:rsidR="006E1877" w:rsidRPr="00022F7C" w14:paraId="0B1785B5" w14:textId="77777777" w:rsidTr="00074151">
        <w:trPr>
          <w:trHeight w:val="252"/>
        </w:trPr>
        <w:tc>
          <w:tcPr>
            <w:tcW w:w="0" w:type="auto"/>
            <w:gridSpan w:val="4"/>
            <w:shd w:val="clear" w:color="auto" w:fill="auto"/>
          </w:tcPr>
          <w:p w14:paraId="77E44427" w14:textId="77777777" w:rsidR="006E1877" w:rsidRPr="00022F7C" w:rsidRDefault="006E1877" w:rsidP="00491A8D">
            <w:pPr>
              <w:pStyle w:val="StyleHeader4Para4Left0Firstline0"/>
              <w:numPr>
                <w:ilvl w:val="0"/>
                <w:numId w:val="0"/>
              </w:numPr>
              <w:spacing w:after="60"/>
              <w:jc w:val="left"/>
              <w:rPr>
                <w:b/>
                <w:sz w:val="18"/>
              </w:rPr>
            </w:pPr>
            <w:r w:rsidRPr="00022F7C">
              <w:rPr>
                <w:b/>
                <w:sz w:val="18"/>
              </w:rPr>
              <w:t>(IV) CONSUMPTION DATA (ODP tonnes)</w:t>
            </w:r>
          </w:p>
        </w:tc>
      </w:tr>
      <w:tr w:rsidR="006E1877" w:rsidRPr="00022F7C" w14:paraId="56851904" w14:textId="77777777" w:rsidTr="00074151">
        <w:trPr>
          <w:trHeight w:val="252"/>
        </w:trPr>
        <w:tc>
          <w:tcPr>
            <w:tcW w:w="0" w:type="auto"/>
            <w:shd w:val="clear" w:color="auto" w:fill="auto"/>
          </w:tcPr>
          <w:p w14:paraId="207115D8" w14:textId="77777777" w:rsidR="006E1877" w:rsidRPr="00022F7C" w:rsidRDefault="006E1877" w:rsidP="00491A8D">
            <w:pPr>
              <w:pStyle w:val="StyleHeader4Para4Left0Firstline0"/>
              <w:numPr>
                <w:ilvl w:val="0"/>
                <w:numId w:val="0"/>
              </w:numPr>
              <w:spacing w:after="60"/>
              <w:jc w:val="center"/>
              <w:rPr>
                <w:sz w:val="18"/>
              </w:rPr>
            </w:pPr>
            <w:r>
              <w:rPr>
                <w:sz w:val="18"/>
              </w:rPr>
              <w:t>2009 - 2010 baseline:</w:t>
            </w:r>
          </w:p>
        </w:tc>
        <w:tc>
          <w:tcPr>
            <w:tcW w:w="0" w:type="auto"/>
            <w:shd w:val="clear" w:color="auto" w:fill="auto"/>
          </w:tcPr>
          <w:p w14:paraId="2D5FD5F0" w14:textId="77777777" w:rsidR="006E1877" w:rsidRPr="00022F7C" w:rsidRDefault="006E1877" w:rsidP="00491A8D">
            <w:pPr>
              <w:pStyle w:val="StyleHeader4Para4Left0Firstline0"/>
              <w:numPr>
                <w:ilvl w:val="0"/>
                <w:numId w:val="0"/>
              </w:numPr>
              <w:spacing w:after="60"/>
              <w:jc w:val="right"/>
              <w:rPr>
                <w:sz w:val="18"/>
              </w:rPr>
            </w:pPr>
            <w:r>
              <w:rPr>
                <w:sz w:val="18"/>
              </w:rPr>
              <w:t>400.7</w:t>
            </w:r>
            <w:r w:rsidR="002D4ABA">
              <w:rPr>
                <w:sz w:val="18"/>
              </w:rPr>
              <w:t>0</w:t>
            </w:r>
          </w:p>
        </w:tc>
        <w:tc>
          <w:tcPr>
            <w:tcW w:w="0" w:type="auto"/>
            <w:shd w:val="clear" w:color="auto" w:fill="auto"/>
          </w:tcPr>
          <w:p w14:paraId="509F2331" w14:textId="77777777" w:rsidR="006E1877" w:rsidRPr="00022F7C" w:rsidRDefault="006E1877" w:rsidP="00491A8D">
            <w:pPr>
              <w:pStyle w:val="StyleHeader4Para4Left0Firstline0"/>
              <w:numPr>
                <w:ilvl w:val="0"/>
                <w:numId w:val="0"/>
              </w:numPr>
              <w:spacing w:after="60"/>
              <w:jc w:val="center"/>
              <w:rPr>
                <w:sz w:val="18"/>
              </w:rPr>
            </w:pPr>
            <w:r>
              <w:rPr>
                <w:sz w:val="18"/>
              </w:rPr>
              <w:t>Starting point for sustained aggregate reductions:</w:t>
            </w:r>
          </w:p>
        </w:tc>
        <w:tc>
          <w:tcPr>
            <w:tcW w:w="0" w:type="auto"/>
            <w:shd w:val="clear" w:color="auto" w:fill="auto"/>
          </w:tcPr>
          <w:p w14:paraId="0415E1D3" w14:textId="77777777" w:rsidR="006E1877" w:rsidRPr="00022F7C" w:rsidRDefault="006E1877" w:rsidP="00491A8D">
            <w:pPr>
              <w:pStyle w:val="StyleHeader4Para4Left0Firstline0"/>
              <w:numPr>
                <w:ilvl w:val="0"/>
                <w:numId w:val="0"/>
              </w:numPr>
              <w:spacing w:after="60"/>
              <w:jc w:val="right"/>
              <w:rPr>
                <w:sz w:val="18"/>
              </w:rPr>
            </w:pPr>
            <w:r>
              <w:rPr>
                <w:sz w:val="18"/>
              </w:rPr>
              <w:t>377.5</w:t>
            </w:r>
            <w:r w:rsidR="004A110E">
              <w:rPr>
                <w:sz w:val="18"/>
              </w:rPr>
              <w:t>1</w:t>
            </w:r>
          </w:p>
        </w:tc>
      </w:tr>
      <w:tr w:rsidR="006E1877" w:rsidRPr="00022F7C" w14:paraId="4B66645A" w14:textId="77777777" w:rsidTr="00074151">
        <w:trPr>
          <w:trHeight w:val="252"/>
        </w:trPr>
        <w:tc>
          <w:tcPr>
            <w:tcW w:w="0" w:type="auto"/>
            <w:gridSpan w:val="4"/>
            <w:shd w:val="clear" w:color="auto" w:fill="auto"/>
          </w:tcPr>
          <w:p w14:paraId="4B1DA597" w14:textId="77777777" w:rsidR="006E1877" w:rsidRPr="00022F7C" w:rsidRDefault="006E1877" w:rsidP="00491A8D">
            <w:pPr>
              <w:pStyle w:val="StyleHeader4Para4Left0Firstline0"/>
              <w:numPr>
                <w:ilvl w:val="0"/>
                <w:numId w:val="0"/>
              </w:numPr>
              <w:spacing w:after="60"/>
              <w:jc w:val="center"/>
              <w:rPr>
                <w:b/>
                <w:sz w:val="18"/>
              </w:rPr>
            </w:pPr>
            <w:r w:rsidRPr="00022F7C">
              <w:rPr>
                <w:b/>
                <w:sz w:val="18"/>
              </w:rPr>
              <w:t>CONSUMPTION ELIGIBLE FOR FUNDING (ODP tonnes)</w:t>
            </w:r>
          </w:p>
        </w:tc>
      </w:tr>
      <w:tr w:rsidR="006E1877" w:rsidRPr="00022F7C" w14:paraId="101AC3F7" w14:textId="77777777" w:rsidTr="00074151">
        <w:trPr>
          <w:trHeight w:val="252"/>
        </w:trPr>
        <w:tc>
          <w:tcPr>
            <w:tcW w:w="0" w:type="auto"/>
            <w:shd w:val="clear" w:color="auto" w:fill="auto"/>
          </w:tcPr>
          <w:p w14:paraId="3224AA03" w14:textId="77777777" w:rsidR="006E1877" w:rsidRPr="00022F7C" w:rsidRDefault="006E1877" w:rsidP="00491A8D">
            <w:pPr>
              <w:pStyle w:val="StyleHeader4Para4Left0Firstline0"/>
              <w:numPr>
                <w:ilvl w:val="0"/>
                <w:numId w:val="0"/>
              </w:numPr>
              <w:spacing w:after="60"/>
              <w:jc w:val="center"/>
              <w:rPr>
                <w:sz w:val="18"/>
              </w:rPr>
            </w:pPr>
            <w:r>
              <w:rPr>
                <w:sz w:val="18"/>
              </w:rPr>
              <w:t>Already approved:</w:t>
            </w:r>
          </w:p>
        </w:tc>
        <w:tc>
          <w:tcPr>
            <w:tcW w:w="0" w:type="auto"/>
            <w:shd w:val="clear" w:color="auto" w:fill="auto"/>
          </w:tcPr>
          <w:p w14:paraId="439AFC59" w14:textId="66CBFE5D" w:rsidR="006E1877" w:rsidRPr="00022F7C" w:rsidRDefault="00066A14" w:rsidP="00491A8D">
            <w:pPr>
              <w:pStyle w:val="StyleHeader4Para4Left0Firstline0"/>
              <w:numPr>
                <w:ilvl w:val="0"/>
                <w:numId w:val="0"/>
              </w:numPr>
              <w:spacing w:after="60"/>
              <w:jc w:val="right"/>
              <w:rPr>
                <w:sz w:val="18"/>
              </w:rPr>
            </w:pPr>
            <w:r>
              <w:rPr>
                <w:sz w:val="18"/>
              </w:rPr>
              <w:t>198.72</w:t>
            </w:r>
          </w:p>
        </w:tc>
        <w:tc>
          <w:tcPr>
            <w:tcW w:w="0" w:type="auto"/>
            <w:shd w:val="clear" w:color="auto" w:fill="auto"/>
          </w:tcPr>
          <w:p w14:paraId="2BCFB235" w14:textId="77777777" w:rsidR="006E1877" w:rsidRPr="00022F7C" w:rsidRDefault="006E1877" w:rsidP="00491A8D">
            <w:pPr>
              <w:pStyle w:val="StyleHeader4Para4Left0Firstline0"/>
              <w:numPr>
                <w:ilvl w:val="0"/>
                <w:numId w:val="0"/>
              </w:numPr>
              <w:spacing w:after="60"/>
              <w:jc w:val="center"/>
              <w:rPr>
                <w:sz w:val="18"/>
              </w:rPr>
            </w:pPr>
            <w:r>
              <w:rPr>
                <w:sz w:val="18"/>
              </w:rPr>
              <w:t>Remaining:</w:t>
            </w:r>
          </w:p>
        </w:tc>
        <w:tc>
          <w:tcPr>
            <w:tcW w:w="0" w:type="auto"/>
            <w:shd w:val="clear" w:color="auto" w:fill="auto"/>
          </w:tcPr>
          <w:p w14:paraId="59F466DB" w14:textId="77777777" w:rsidR="006E1877" w:rsidRPr="00022F7C" w:rsidRDefault="00B34B44" w:rsidP="00491A8D">
            <w:pPr>
              <w:pStyle w:val="StyleHeader4Para4Left0Firstline0"/>
              <w:numPr>
                <w:ilvl w:val="0"/>
                <w:numId w:val="0"/>
              </w:numPr>
              <w:spacing w:after="60"/>
              <w:jc w:val="right"/>
              <w:rPr>
                <w:sz w:val="18"/>
              </w:rPr>
            </w:pPr>
            <w:r>
              <w:rPr>
                <w:sz w:val="18"/>
              </w:rPr>
              <w:t>178.79</w:t>
            </w:r>
          </w:p>
        </w:tc>
      </w:tr>
    </w:tbl>
    <w:p w14:paraId="6DDC9D7D" w14:textId="77777777" w:rsidR="006E1877" w:rsidRPr="00973DCB" w:rsidRDefault="006E1877" w:rsidP="00491A8D">
      <w:pPr>
        <w:pStyle w:val="StyleHeader4Para4Left0Firstline0"/>
        <w:numPr>
          <w:ilvl w:val="0"/>
          <w:numId w:val="0"/>
        </w:numPr>
        <w:spacing w:after="60"/>
        <w:jc w:val="center"/>
        <w:rPr>
          <w:sz w:val="16"/>
          <w:szCs w:val="16"/>
        </w:rPr>
      </w:pPr>
    </w:p>
    <w:tbl>
      <w:tblPr>
        <w:tblStyle w:val="TableGrid"/>
        <w:tblW w:w="100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42"/>
        <w:gridCol w:w="3682"/>
        <w:gridCol w:w="1460"/>
        <w:gridCol w:w="898"/>
        <w:gridCol w:w="1460"/>
        <w:gridCol w:w="1306"/>
      </w:tblGrid>
      <w:tr w:rsidR="00074151" w:rsidRPr="00022F7C" w14:paraId="35C89D73" w14:textId="77777777" w:rsidTr="00074151">
        <w:trPr>
          <w:trHeight w:val="271"/>
        </w:trPr>
        <w:tc>
          <w:tcPr>
            <w:tcW w:w="0" w:type="auto"/>
            <w:gridSpan w:val="2"/>
            <w:shd w:val="clear" w:color="auto" w:fill="auto"/>
          </w:tcPr>
          <w:p w14:paraId="4392BE8B" w14:textId="77777777" w:rsidR="00074151" w:rsidRPr="00022F7C" w:rsidRDefault="00074151" w:rsidP="00491A8D">
            <w:pPr>
              <w:pStyle w:val="StyleHeader4Para4Left0Firstline0"/>
              <w:numPr>
                <w:ilvl w:val="0"/>
                <w:numId w:val="0"/>
              </w:numPr>
              <w:spacing w:after="60"/>
              <w:jc w:val="left"/>
              <w:rPr>
                <w:b/>
                <w:sz w:val="18"/>
              </w:rPr>
            </w:pPr>
            <w:r w:rsidRPr="00022F7C">
              <w:rPr>
                <w:b/>
                <w:sz w:val="18"/>
              </w:rPr>
              <w:t>(V) BUSINESS PLAN</w:t>
            </w:r>
          </w:p>
        </w:tc>
        <w:tc>
          <w:tcPr>
            <w:tcW w:w="0" w:type="auto"/>
            <w:shd w:val="clear" w:color="auto" w:fill="auto"/>
          </w:tcPr>
          <w:p w14:paraId="6FA4B754" w14:textId="77777777" w:rsidR="00074151" w:rsidRPr="00022F7C" w:rsidRDefault="00074151" w:rsidP="00491A8D">
            <w:pPr>
              <w:pStyle w:val="StyleHeader4Para4Left0Firstline0"/>
              <w:numPr>
                <w:ilvl w:val="0"/>
                <w:numId w:val="0"/>
              </w:numPr>
              <w:spacing w:after="60"/>
              <w:jc w:val="center"/>
              <w:rPr>
                <w:b/>
                <w:sz w:val="18"/>
              </w:rPr>
            </w:pPr>
            <w:r>
              <w:rPr>
                <w:b/>
                <w:sz w:val="18"/>
              </w:rPr>
              <w:t>2019</w:t>
            </w:r>
          </w:p>
        </w:tc>
        <w:tc>
          <w:tcPr>
            <w:tcW w:w="0" w:type="auto"/>
            <w:shd w:val="clear" w:color="auto" w:fill="auto"/>
          </w:tcPr>
          <w:p w14:paraId="1D1A13BE" w14:textId="77777777" w:rsidR="00074151" w:rsidRPr="00022F7C" w:rsidRDefault="00074151" w:rsidP="00491A8D">
            <w:pPr>
              <w:pStyle w:val="StyleHeader4Para4Left0Firstline0"/>
              <w:numPr>
                <w:ilvl w:val="0"/>
                <w:numId w:val="0"/>
              </w:numPr>
              <w:spacing w:after="60"/>
              <w:jc w:val="center"/>
              <w:rPr>
                <w:b/>
                <w:sz w:val="18"/>
              </w:rPr>
            </w:pPr>
            <w:r>
              <w:rPr>
                <w:b/>
                <w:sz w:val="18"/>
              </w:rPr>
              <w:t>2020</w:t>
            </w:r>
          </w:p>
        </w:tc>
        <w:tc>
          <w:tcPr>
            <w:tcW w:w="0" w:type="auto"/>
            <w:shd w:val="clear" w:color="auto" w:fill="auto"/>
          </w:tcPr>
          <w:p w14:paraId="0C742E2D" w14:textId="77777777" w:rsidR="00074151" w:rsidRPr="00022F7C" w:rsidRDefault="00074151" w:rsidP="00491A8D">
            <w:pPr>
              <w:pStyle w:val="StyleHeader4Para4Left0Firstline0"/>
              <w:numPr>
                <w:ilvl w:val="0"/>
                <w:numId w:val="0"/>
              </w:numPr>
              <w:spacing w:after="60"/>
              <w:jc w:val="center"/>
              <w:rPr>
                <w:b/>
                <w:sz w:val="18"/>
              </w:rPr>
            </w:pPr>
            <w:r>
              <w:rPr>
                <w:b/>
                <w:sz w:val="18"/>
              </w:rPr>
              <w:t>2021</w:t>
            </w:r>
          </w:p>
        </w:tc>
        <w:tc>
          <w:tcPr>
            <w:tcW w:w="1306" w:type="dxa"/>
            <w:shd w:val="clear" w:color="auto" w:fill="auto"/>
          </w:tcPr>
          <w:p w14:paraId="601C3921" w14:textId="77777777" w:rsidR="00074151" w:rsidRPr="00022F7C" w:rsidRDefault="00074151" w:rsidP="00491A8D">
            <w:pPr>
              <w:pStyle w:val="StyleHeader4Para4Left0Firstline0"/>
              <w:numPr>
                <w:ilvl w:val="0"/>
                <w:numId w:val="0"/>
              </w:numPr>
              <w:spacing w:after="60"/>
              <w:jc w:val="center"/>
              <w:rPr>
                <w:b/>
                <w:sz w:val="18"/>
              </w:rPr>
            </w:pPr>
            <w:r>
              <w:rPr>
                <w:b/>
                <w:sz w:val="18"/>
              </w:rPr>
              <w:t>Total</w:t>
            </w:r>
          </w:p>
        </w:tc>
      </w:tr>
      <w:tr w:rsidR="00074151" w:rsidRPr="00022F7C" w14:paraId="092BEAAA" w14:textId="77777777" w:rsidTr="00074151">
        <w:trPr>
          <w:trHeight w:val="271"/>
        </w:trPr>
        <w:tc>
          <w:tcPr>
            <w:tcW w:w="0" w:type="auto"/>
            <w:vMerge w:val="restart"/>
            <w:shd w:val="clear" w:color="auto" w:fill="auto"/>
          </w:tcPr>
          <w:p w14:paraId="6C4D2548" w14:textId="77777777" w:rsidR="00074151" w:rsidRPr="00022F7C" w:rsidRDefault="00074151" w:rsidP="00491A8D">
            <w:pPr>
              <w:pStyle w:val="StyleHeader4Para4Left0Firstline0"/>
              <w:numPr>
                <w:ilvl w:val="0"/>
                <w:numId w:val="0"/>
              </w:numPr>
              <w:spacing w:after="60"/>
              <w:jc w:val="center"/>
              <w:rPr>
                <w:sz w:val="18"/>
              </w:rPr>
            </w:pPr>
            <w:r>
              <w:rPr>
                <w:sz w:val="18"/>
              </w:rPr>
              <w:t>UNIDO</w:t>
            </w:r>
          </w:p>
        </w:tc>
        <w:tc>
          <w:tcPr>
            <w:tcW w:w="0" w:type="auto"/>
            <w:shd w:val="clear" w:color="auto" w:fill="auto"/>
          </w:tcPr>
          <w:p w14:paraId="669C398F" w14:textId="77777777" w:rsidR="00074151" w:rsidRPr="00022F7C" w:rsidRDefault="00074151" w:rsidP="00491A8D">
            <w:pPr>
              <w:pStyle w:val="StyleHeader4Para4Left0Firstline0"/>
              <w:numPr>
                <w:ilvl w:val="0"/>
                <w:numId w:val="0"/>
              </w:numPr>
              <w:spacing w:after="60"/>
              <w:jc w:val="left"/>
              <w:rPr>
                <w:sz w:val="18"/>
              </w:rPr>
            </w:pPr>
            <w:r>
              <w:rPr>
                <w:sz w:val="18"/>
              </w:rPr>
              <w:t>ODS phase-out (ODP tonnes)</w:t>
            </w:r>
          </w:p>
        </w:tc>
        <w:tc>
          <w:tcPr>
            <w:tcW w:w="0" w:type="auto"/>
            <w:shd w:val="clear" w:color="auto" w:fill="auto"/>
          </w:tcPr>
          <w:p w14:paraId="12590D47" w14:textId="6C056373" w:rsidR="00074151" w:rsidRPr="00022F7C" w:rsidRDefault="00074151" w:rsidP="00491A8D">
            <w:pPr>
              <w:pStyle w:val="StyleHeader4Para4Left0Firstline0"/>
              <w:numPr>
                <w:ilvl w:val="0"/>
                <w:numId w:val="0"/>
              </w:numPr>
              <w:spacing w:after="60"/>
              <w:jc w:val="right"/>
              <w:rPr>
                <w:sz w:val="18"/>
              </w:rPr>
            </w:pPr>
            <w:r>
              <w:rPr>
                <w:sz w:val="18"/>
              </w:rPr>
              <w:t>38.0</w:t>
            </w:r>
            <w:r w:rsidR="008A14DF">
              <w:rPr>
                <w:sz w:val="18"/>
              </w:rPr>
              <w:t>1</w:t>
            </w:r>
          </w:p>
        </w:tc>
        <w:tc>
          <w:tcPr>
            <w:tcW w:w="0" w:type="auto"/>
            <w:shd w:val="clear" w:color="auto" w:fill="auto"/>
          </w:tcPr>
          <w:p w14:paraId="7D5F0699" w14:textId="41B3A45D" w:rsidR="00074151" w:rsidRPr="00022F7C" w:rsidRDefault="00074151" w:rsidP="00491A8D">
            <w:pPr>
              <w:pStyle w:val="StyleHeader4Para4Left0Firstline0"/>
              <w:numPr>
                <w:ilvl w:val="0"/>
                <w:numId w:val="0"/>
              </w:numPr>
              <w:spacing w:after="60"/>
              <w:jc w:val="right"/>
              <w:rPr>
                <w:sz w:val="18"/>
              </w:rPr>
            </w:pPr>
            <w:r>
              <w:rPr>
                <w:sz w:val="18"/>
              </w:rPr>
              <w:t>0.0</w:t>
            </w:r>
          </w:p>
        </w:tc>
        <w:tc>
          <w:tcPr>
            <w:tcW w:w="0" w:type="auto"/>
            <w:shd w:val="clear" w:color="auto" w:fill="auto"/>
          </w:tcPr>
          <w:p w14:paraId="418D296C" w14:textId="7DC19BCA" w:rsidR="00074151" w:rsidRPr="00022F7C" w:rsidRDefault="00074151" w:rsidP="00491A8D">
            <w:pPr>
              <w:pStyle w:val="StyleHeader4Para4Left0Firstline0"/>
              <w:numPr>
                <w:ilvl w:val="0"/>
                <w:numId w:val="0"/>
              </w:numPr>
              <w:spacing w:after="60"/>
              <w:jc w:val="right"/>
              <w:rPr>
                <w:sz w:val="18"/>
              </w:rPr>
            </w:pPr>
            <w:r>
              <w:rPr>
                <w:sz w:val="18"/>
              </w:rPr>
              <w:t>45.</w:t>
            </w:r>
            <w:r w:rsidR="008A14DF">
              <w:rPr>
                <w:sz w:val="18"/>
              </w:rPr>
              <w:t>05</w:t>
            </w:r>
          </w:p>
        </w:tc>
        <w:tc>
          <w:tcPr>
            <w:tcW w:w="1306" w:type="dxa"/>
            <w:shd w:val="clear" w:color="auto" w:fill="auto"/>
          </w:tcPr>
          <w:p w14:paraId="5F7AE83A" w14:textId="33162DA3" w:rsidR="00074151" w:rsidRPr="00022F7C" w:rsidRDefault="00074151" w:rsidP="00491A8D">
            <w:pPr>
              <w:pStyle w:val="StyleHeader4Para4Left0Firstline0"/>
              <w:numPr>
                <w:ilvl w:val="0"/>
                <w:numId w:val="0"/>
              </w:numPr>
              <w:spacing w:after="60"/>
              <w:jc w:val="right"/>
              <w:rPr>
                <w:sz w:val="18"/>
              </w:rPr>
            </w:pPr>
            <w:r>
              <w:rPr>
                <w:sz w:val="18"/>
              </w:rPr>
              <w:t>83.</w:t>
            </w:r>
            <w:r w:rsidR="008A14DF">
              <w:rPr>
                <w:sz w:val="18"/>
              </w:rPr>
              <w:t>06</w:t>
            </w:r>
          </w:p>
        </w:tc>
      </w:tr>
      <w:tr w:rsidR="00074151" w:rsidRPr="00022F7C" w14:paraId="65C930E1" w14:textId="77777777" w:rsidTr="00074151">
        <w:trPr>
          <w:trHeight w:val="271"/>
        </w:trPr>
        <w:tc>
          <w:tcPr>
            <w:tcW w:w="0" w:type="auto"/>
            <w:vMerge/>
            <w:shd w:val="clear" w:color="auto" w:fill="auto"/>
          </w:tcPr>
          <w:p w14:paraId="74D63D51" w14:textId="77777777" w:rsidR="00074151" w:rsidRPr="00022F7C" w:rsidRDefault="00074151" w:rsidP="00491A8D">
            <w:pPr>
              <w:pStyle w:val="StyleHeader4Para4Left0Firstline0"/>
              <w:numPr>
                <w:ilvl w:val="0"/>
                <w:numId w:val="0"/>
              </w:numPr>
              <w:spacing w:after="60"/>
              <w:jc w:val="center"/>
              <w:rPr>
                <w:sz w:val="18"/>
              </w:rPr>
            </w:pPr>
          </w:p>
        </w:tc>
        <w:tc>
          <w:tcPr>
            <w:tcW w:w="0" w:type="auto"/>
            <w:shd w:val="clear" w:color="auto" w:fill="auto"/>
          </w:tcPr>
          <w:p w14:paraId="59FB4A27" w14:textId="4C7AEAAE" w:rsidR="00074151" w:rsidRPr="00022F7C" w:rsidRDefault="00074151" w:rsidP="00491A8D">
            <w:pPr>
              <w:pStyle w:val="StyleHeader4Para4Left0Firstline0"/>
              <w:numPr>
                <w:ilvl w:val="0"/>
                <w:numId w:val="0"/>
              </w:numPr>
              <w:spacing w:after="60"/>
              <w:jc w:val="left"/>
              <w:rPr>
                <w:sz w:val="18"/>
              </w:rPr>
            </w:pPr>
            <w:r>
              <w:rPr>
                <w:sz w:val="18"/>
              </w:rPr>
              <w:t>Funding (</w:t>
            </w:r>
            <w:r w:rsidR="007D3916">
              <w:rPr>
                <w:sz w:val="18"/>
              </w:rPr>
              <w:t>US $</w:t>
            </w:r>
            <w:r>
              <w:rPr>
                <w:sz w:val="18"/>
              </w:rPr>
              <w:t>)</w:t>
            </w:r>
          </w:p>
        </w:tc>
        <w:tc>
          <w:tcPr>
            <w:tcW w:w="0" w:type="auto"/>
            <w:shd w:val="clear" w:color="auto" w:fill="auto"/>
          </w:tcPr>
          <w:p w14:paraId="1858B295" w14:textId="77777777" w:rsidR="00074151" w:rsidRPr="00022F7C" w:rsidRDefault="00074151" w:rsidP="00491A8D">
            <w:pPr>
              <w:pStyle w:val="StyleHeader4Para4Left0Firstline0"/>
              <w:numPr>
                <w:ilvl w:val="0"/>
                <w:numId w:val="0"/>
              </w:numPr>
              <w:spacing w:after="60"/>
              <w:jc w:val="right"/>
              <w:rPr>
                <w:sz w:val="18"/>
              </w:rPr>
            </w:pPr>
            <w:r>
              <w:rPr>
                <w:sz w:val="18"/>
              </w:rPr>
              <w:t>3,510,449</w:t>
            </w:r>
          </w:p>
        </w:tc>
        <w:tc>
          <w:tcPr>
            <w:tcW w:w="0" w:type="auto"/>
            <w:shd w:val="clear" w:color="auto" w:fill="auto"/>
          </w:tcPr>
          <w:p w14:paraId="1DC7ADA3" w14:textId="77777777" w:rsidR="00074151" w:rsidRPr="00022F7C" w:rsidRDefault="00074151" w:rsidP="00491A8D">
            <w:pPr>
              <w:pStyle w:val="StyleHeader4Para4Left0Firstline0"/>
              <w:numPr>
                <w:ilvl w:val="0"/>
                <w:numId w:val="0"/>
              </w:numPr>
              <w:spacing w:after="60"/>
              <w:jc w:val="right"/>
              <w:rPr>
                <w:sz w:val="18"/>
              </w:rPr>
            </w:pPr>
            <w:r>
              <w:rPr>
                <w:sz w:val="18"/>
              </w:rPr>
              <w:t>0</w:t>
            </w:r>
          </w:p>
        </w:tc>
        <w:tc>
          <w:tcPr>
            <w:tcW w:w="0" w:type="auto"/>
            <w:shd w:val="clear" w:color="auto" w:fill="auto"/>
          </w:tcPr>
          <w:p w14:paraId="105CFFD7" w14:textId="77777777" w:rsidR="00074151" w:rsidRPr="00022F7C" w:rsidRDefault="00074151" w:rsidP="00491A8D">
            <w:pPr>
              <w:pStyle w:val="StyleHeader4Para4Left0Firstline0"/>
              <w:numPr>
                <w:ilvl w:val="0"/>
                <w:numId w:val="0"/>
              </w:numPr>
              <w:spacing w:after="60"/>
              <w:jc w:val="right"/>
              <w:rPr>
                <w:sz w:val="18"/>
              </w:rPr>
            </w:pPr>
            <w:r>
              <w:rPr>
                <w:sz w:val="18"/>
              </w:rPr>
              <w:t>4,160,214</w:t>
            </w:r>
          </w:p>
        </w:tc>
        <w:tc>
          <w:tcPr>
            <w:tcW w:w="1306" w:type="dxa"/>
            <w:shd w:val="clear" w:color="auto" w:fill="auto"/>
          </w:tcPr>
          <w:p w14:paraId="5ACF825E" w14:textId="77777777" w:rsidR="00074151" w:rsidRPr="00022F7C" w:rsidRDefault="00074151" w:rsidP="00491A8D">
            <w:pPr>
              <w:pStyle w:val="StyleHeader4Para4Left0Firstline0"/>
              <w:numPr>
                <w:ilvl w:val="0"/>
                <w:numId w:val="0"/>
              </w:numPr>
              <w:spacing w:after="60"/>
              <w:jc w:val="right"/>
              <w:rPr>
                <w:sz w:val="18"/>
              </w:rPr>
            </w:pPr>
            <w:r>
              <w:rPr>
                <w:sz w:val="18"/>
              </w:rPr>
              <w:t>7,670,663</w:t>
            </w:r>
          </w:p>
        </w:tc>
      </w:tr>
    </w:tbl>
    <w:tbl>
      <w:tblPr>
        <w:tblStyle w:val="TableGrid"/>
        <w:tblpPr w:leftFromText="180" w:rightFromText="180" w:vertAnchor="text" w:horzAnchor="margin" w:tblpY="327"/>
        <w:tblW w:w="100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828"/>
        <w:gridCol w:w="1434"/>
        <w:gridCol w:w="1195"/>
        <w:gridCol w:w="1262"/>
        <w:gridCol w:w="872"/>
        <w:gridCol w:w="906"/>
        <w:gridCol w:w="872"/>
        <w:gridCol w:w="906"/>
        <w:gridCol w:w="886"/>
        <w:gridCol w:w="890"/>
      </w:tblGrid>
      <w:tr w:rsidR="00D72C8F" w:rsidRPr="00022F7C" w14:paraId="70313741" w14:textId="77777777" w:rsidTr="00965901">
        <w:trPr>
          <w:trHeight w:val="248"/>
        </w:trPr>
        <w:tc>
          <w:tcPr>
            <w:tcW w:w="3457" w:type="dxa"/>
            <w:gridSpan w:val="3"/>
            <w:shd w:val="clear" w:color="auto" w:fill="auto"/>
          </w:tcPr>
          <w:p w14:paraId="726514AE" w14:textId="77777777" w:rsidR="00074151" w:rsidRPr="00022F7C" w:rsidRDefault="00074151" w:rsidP="00491A8D">
            <w:pPr>
              <w:pStyle w:val="StyleHeader4Para4Left0Firstline0"/>
              <w:numPr>
                <w:ilvl w:val="0"/>
                <w:numId w:val="0"/>
              </w:numPr>
              <w:spacing w:after="60"/>
              <w:jc w:val="left"/>
              <w:rPr>
                <w:b/>
                <w:sz w:val="18"/>
              </w:rPr>
            </w:pPr>
            <w:r w:rsidRPr="00022F7C">
              <w:rPr>
                <w:b/>
                <w:sz w:val="18"/>
              </w:rPr>
              <w:t>(VI) PROJECT DATA</w:t>
            </w:r>
          </w:p>
        </w:tc>
        <w:tc>
          <w:tcPr>
            <w:tcW w:w="1262" w:type="dxa"/>
            <w:shd w:val="clear" w:color="auto" w:fill="auto"/>
          </w:tcPr>
          <w:p w14:paraId="2AD75B76" w14:textId="77777777" w:rsidR="00074151" w:rsidRPr="00022F7C" w:rsidRDefault="00074151" w:rsidP="00491A8D">
            <w:pPr>
              <w:pStyle w:val="StyleHeader4Para4Left0Firstline0"/>
              <w:numPr>
                <w:ilvl w:val="0"/>
                <w:numId w:val="0"/>
              </w:numPr>
              <w:spacing w:after="60"/>
              <w:jc w:val="center"/>
              <w:rPr>
                <w:b/>
                <w:sz w:val="18"/>
              </w:rPr>
            </w:pPr>
            <w:r w:rsidRPr="00022F7C">
              <w:rPr>
                <w:b/>
                <w:sz w:val="18"/>
              </w:rPr>
              <w:t>2017</w:t>
            </w:r>
          </w:p>
        </w:tc>
        <w:tc>
          <w:tcPr>
            <w:tcW w:w="872" w:type="dxa"/>
            <w:shd w:val="clear" w:color="auto" w:fill="auto"/>
          </w:tcPr>
          <w:p w14:paraId="22DC8846" w14:textId="77777777" w:rsidR="00074151" w:rsidRPr="00022F7C" w:rsidRDefault="00074151" w:rsidP="00491A8D">
            <w:pPr>
              <w:pStyle w:val="StyleHeader4Para4Left0Firstline0"/>
              <w:numPr>
                <w:ilvl w:val="0"/>
                <w:numId w:val="0"/>
              </w:numPr>
              <w:spacing w:after="60"/>
              <w:jc w:val="center"/>
              <w:rPr>
                <w:b/>
                <w:sz w:val="18"/>
              </w:rPr>
            </w:pPr>
            <w:r w:rsidRPr="00022F7C">
              <w:rPr>
                <w:b/>
                <w:sz w:val="18"/>
              </w:rPr>
              <w:t>2018</w:t>
            </w:r>
          </w:p>
        </w:tc>
        <w:tc>
          <w:tcPr>
            <w:tcW w:w="906" w:type="dxa"/>
            <w:shd w:val="clear" w:color="auto" w:fill="auto"/>
          </w:tcPr>
          <w:p w14:paraId="0164A712" w14:textId="77777777" w:rsidR="00074151" w:rsidRPr="00022F7C" w:rsidRDefault="00074151" w:rsidP="00491A8D">
            <w:pPr>
              <w:pStyle w:val="StyleHeader4Para4Left0Firstline0"/>
              <w:numPr>
                <w:ilvl w:val="0"/>
                <w:numId w:val="0"/>
              </w:numPr>
              <w:spacing w:after="60"/>
              <w:jc w:val="center"/>
              <w:rPr>
                <w:b/>
                <w:sz w:val="18"/>
              </w:rPr>
            </w:pPr>
            <w:r w:rsidRPr="00022F7C">
              <w:rPr>
                <w:b/>
                <w:sz w:val="18"/>
              </w:rPr>
              <w:t>2019</w:t>
            </w:r>
          </w:p>
        </w:tc>
        <w:tc>
          <w:tcPr>
            <w:tcW w:w="872" w:type="dxa"/>
            <w:shd w:val="clear" w:color="auto" w:fill="auto"/>
          </w:tcPr>
          <w:p w14:paraId="0D6A1584" w14:textId="77777777" w:rsidR="00074151" w:rsidRPr="00022F7C" w:rsidRDefault="00074151" w:rsidP="00491A8D">
            <w:pPr>
              <w:pStyle w:val="StyleHeader4Para4Left0Firstline0"/>
              <w:numPr>
                <w:ilvl w:val="0"/>
                <w:numId w:val="0"/>
              </w:numPr>
              <w:spacing w:after="60"/>
              <w:jc w:val="center"/>
              <w:rPr>
                <w:b/>
                <w:sz w:val="18"/>
              </w:rPr>
            </w:pPr>
            <w:r w:rsidRPr="00022F7C">
              <w:rPr>
                <w:b/>
                <w:sz w:val="18"/>
              </w:rPr>
              <w:t>2020</w:t>
            </w:r>
          </w:p>
        </w:tc>
        <w:tc>
          <w:tcPr>
            <w:tcW w:w="906" w:type="dxa"/>
            <w:shd w:val="clear" w:color="auto" w:fill="auto"/>
          </w:tcPr>
          <w:p w14:paraId="39C8105E" w14:textId="77777777" w:rsidR="00074151" w:rsidRPr="00022F7C" w:rsidRDefault="00074151" w:rsidP="00491A8D">
            <w:pPr>
              <w:pStyle w:val="StyleHeader4Para4Left0Firstline0"/>
              <w:numPr>
                <w:ilvl w:val="0"/>
                <w:numId w:val="0"/>
              </w:numPr>
              <w:spacing w:after="60"/>
              <w:jc w:val="center"/>
              <w:rPr>
                <w:b/>
                <w:sz w:val="18"/>
              </w:rPr>
            </w:pPr>
            <w:r w:rsidRPr="00022F7C">
              <w:rPr>
                <w:b/>
                <w:sz w:val="18"/>
              </w:rPr>
              <w:t>2021</w:t>
            </w:r>
          </w:p>
        </w:tc>
        <w:tc>
          <w:tcPr>
            <w:tcW w:w="886" w:type="dxa"/>
            <w:shd w:val="clear" w:color="auto" w:fill="auto"/>
          </w:tcPr>
          <w:p w14:paraId="4B28B9F5" w14:textId="77777777" w:rsidR="00074151" w:rsidRPr="00022F7C" w:rsidRDefault="00074151" w:rsidP="00491A8D">
            <w:pPr>
              <w:pStyle w:val="StyleHeader4Para4Left0Firstline0"/>
              <w:numPr>
                <w:ilvl w:val="0"/>
                <w:numId w:val="0"/>
              </w:numPr>
              <w:spacing w:after="60"/>
              <w:jc w:val="center"/>
              <w:rPr>
                <w:b/>
                <w:sz w:val="18"/>
              </w:rPr>
            </w:pPr>
            <w:r w:rsidRPr="00022F7C">
              <w:rPr>
                <w:b/>
                <w:sz w:val="18"/>
              </w:rPr>
              <w:t>2022</w:t>
            </w:r>
          </w:p>
        </w:tc>
        <w:tc>
          <w:tcPr>
            <w:tcW w:w="890" w:type="dxa"/>
            <w:shd w:val="clear" w:color="auto" w:fill="auto"/>
          </w:tcPr>
          <w:p w14:paraId="7472B907" w14:textId="77777777" w:rsidR="00074151" w:rsidRPr="00022F7C" w:rsidRDefault="00074151" w:rsidP="00491A8D">
            <w:pPr>
              <w:pStyle w:val="StyleHeader4Para4Left0Firstline0"/>
              <w:numPr>
                <w:ilvl w:val="0"/>
                <w:numId w:val="0"/>
              </w:numPr>
              <w:spacing w:after="60"/>
              <w:jc w:val="center"/>
              <w:rPr>
                <w:b/>
                <w:sz w:val="18"/>
              </w:rPr>
            </w:pPr>
            <w:r w:rsidRPr="00022F7C">
              <w:rPr>
                <w:b/>
                <w:sz w:val="18"/>
              </w:rPr>
              <w:t>Total</w:t>
            </w:r>
          </w:p>
        </w:tc>
      </w:tr>
      <w:tr w:rsidR="00D72C8F" w:rsidRPr="00022F7C" w14:paraId="25E2AE1B" w14:textId="77777777" w:rsidTr="00965901">
        <w:trPr>
          <w:trHeight w:val="54"/>
        </w:trPr>
        <w:tc>
          <w:tcPr>
            <w:tcW w:w="3457" w:type="dxa"/>
            <w:gridSpan w:val="3"/>
            <w:shd w:val="clear" w:color="auto" w:fill="auto"/>
          </w:tcPr>
          <w:p w14:paraId="2B21A03E" w14:textId="77777777" w:rsidR="00D72C8F" w:rsidRPr="00022F7C" w:rsidRDefault="00D72C8F" w:rsidP="00491A8D">
            <w:pPr>
              <w:pStyle w:val="StyleHeader4Para4Left0Firstline0"/>
              <w:numPr>
                <w:ilvl w:val="0"/>
                <w:numId w:val="0"/>
              </w:numPr>
              <w:spacing w:after="60"/>
              <w:jc w:val="left"/>
              <w:rPr>
                <w:sz w:val="18"/>
              </w:rPr>
            </w:pPr>
            <w:r>
              <w:rPr>
                <w:sz w:val="18"/>
              </w:rPr>
              <w:t>Montreal Protocol consumption limits</w:t>
            </w:r>
          </w:p>
        </w:tc>
        <w:tc>
          <w:tcPr>
            <w:tcW w:w="1262" w:type="dxa"/>
            <w:shd w:val="clear" w:color="auto" w:fill="auto"/>
          </w:tcPr>
          <w:p w14:paraId="440D2617" w14:textId="77777777" w:rsidR="00D72C8F" w:rsidRPr="00022F7C" w:rsidRDefault="00D72C8F" w:rsidP="00491A8D">
            <w:pPr>
              <w:pStyle w:val="StyleHeader4Para4Left0Firstline0"/>
              <w:numPr>
                <w:ilvl w:val="0"/>
                <w:numId w:val="0"/>
              </w:numPr>
              <w:spacing w:after="60"/>
              <w:jc w:val="right"/>
              <w:rPr>
                <w:sz w:val="18"/>
              </w:rPr>
            </w:pPr>
            <w:r>
              <w:rPr>
                <w:sz w:val="18"/>
              </w:rPr>
              <w:t>360.63</w:t>
            </w:r>
          </w:p>
        </w:tc>
        <w:tc>
          <w:tcPr>
            <w:tcW w:w="872" w:type="dxa"/>
            <w:shd w:val="clear" w:color="auto" w:fill="auto"/>
          </w:tcPr>
          <w:p w14:paraId="477B29B4" w14:textId="77777777" w:rsidR="00D72C8F" w:rsidRPr="00022F7C" w:rsidRDefault="00D72C8F" w:rsidP="00491A8D">
            <w:pPr>
              <w:pStyle w:val="StyleHeader4Para4Left0Firstline0"/>
              <w:numPr>
                <w:ilvl w:val="0"/>
                <w:numId w:val="0"/>
              </w:numPr>
              <w:spacing w:after="60"/>
              <w:jc w:val="right"/>
              <w:rPr>
                <w:sz w:val="18"/>
              </w:rPr>
            </w:pPr>
            <w:r>
              <w:rPr>
                <w:sz w:val="18"/>
              </w:rPr>
              <w:t>360.63</w:t>
            </w:r>
          </w:p>
        </w:tc>
        <w:tc>
          <w:tcPr>
            <w:tcW w:w="906" w:type="dxa"/>
            <w:shd w:val="clear" w:color="auto" w:fill="auto"/>
          </w:tcPr>
          <w:p w14:paraId="5AFBC710" w14:textId="77777777" w:rsidR="00D72C8F" w:rsidRPr="00022F7C" w:rsidRDefault="00D72C8F" w:rsidP="00491A8D">
            <w:pPr>
              <w:pStyle w:val="StyleHeader4Para4Left0Firstline0"/>
              <w:numPr>
                <w:ilvl w:val="0"/>
                <w:numId w:val="0"/>
              </w:numPr>
              <w:spacing w:after="60"/>
              <w:jc w:val="right"/>
              <w:rPr>
                <w:sz w:val="18"/>
              </w:rPr>
            </w:pPr>
            <w:r>
              <w:rPr>
                <w:sz w:val="18"/>
              </w:rPr>
              <w:t>360.63</w:t>
            </w:r>
          </w:p>
        </w:tc>
        <w:tc>
          <w:tcPr>
            <w:tcW w:w="872" w:type="dxa"/>
            <w:shd w:val="clear" w:color="auto" w:fill="auto"/>
          </w:tcPr>
          <w:p w14:paraId="0810A781" w14:textId="77777777" w:rsidR="00D72C8F" w:rsidRPr="00022F7C" w:rsidRDefault="00D72C8F" w:rsidP="00491A8D">
            <w:pPr>
              <w:pStyle w:val="StyleHeader4Para4Left0Firstline0"/>
              <w:numPr>
                <w:ilvl w:val="0"/>
                <w:numId w:val="0"/>
              </w:numPr>
              <w:spacing w:after="60"/>
              <w:jc w:val="right"/>
              <w:rPr>
                <w:sz w:val="18"/>
              </w:rPr>
            </w:pPr>
            <w:r>
              <w:rPr>
                <w:sz w:val="18"/>
              </w:rPr>
              <w:t>260.45</w:t>
            </w:r>
          </w:p>
        </w:tc>
        <w:tc>
          <w:tcPr>
            <w:tcW w:w="906" w:type="dxa"/>
            <w:shd w:val="clear" w:color="auto" w:fill="auto"/>
          </w:tcPr>
          <w:p w14:paraId="01F6A88E" w14:textId="77777777" w:rsidR="00D72C8F" w:rsidRPr="00022F7C" w:rsidRDefault="00D72C8F" w:rsidP="00491A8D">
            <w:pPr>
              <w:pStyle w:val="StyleHeader4Para4Left0Firstline0"/>
              <w:numPr>
                <w:ilvl w:val="0"/>
                <w:numId w:val="0"/>
              </w:numPr>
              <w:spacing w:after="60"/>
              <w:jc w:val="right"/>
              <w:rPr>
                <w:sz w:val="18"/>
              </w:rPr>
            </w:pPr>
            <w:r>
              <w:rPr>
                <w:sz w:val="18"/>
              </w:rPr>
              <w:t>260.45</w:t>
            </w:r>
          </w:p>
        </w:tc>
        <w:tc>
          <w:tcPr>
            <w:tcW w:w="886" w:type="dxa"/>
            <w:shd w:val="clear" w:color="auto" w:fill="auto"/>
          </w:tcPr>
          <w:p w14:paraId="6EACF4E6" w14:textId="77777777" w:rsidR="00D72C8F" w:rsidRPr="00022F7C" w:rsidRDefault="00D72C8F" w:rsidP="00491A8D">
            <w:pPr>
              <w:pStyle w:val="StyleHeader4Para4Left0Firstline0"/>
              <w:numPr>
                <w:ilvl w:val="0"/>
                <w:numId w:val="0"/>
              </w:numPr>
              <w:spacing w:after="60"/>
              <w:jc w:val="right"/>
              <w:rPr>
                <w:sz w:val="18"/>
              </w:rPr>
            </w:pPr>
            <w:r>
              <w:rPr>
                <w:sz w:val="18"/>
              </w:rPr>
              <w:t>260.45</w:t>
            </w:r>
          </w:p>
        </w:tc>
        <w:tc>
          <w:tcPr>
            <w:tcW w:w="890" w:type="dxa"/>
            <w:shd w:val="clear" w:color="auto" w:fill="auto"/>
          </w:tcPr>
          <w:p w14:paraId="7C3C06ED" w14:textId="77777777" w:rsidR="00D72C8F" w:rsidRPr="00022F7C" w:rsidRDefault="00D72C8F" w:rsidP="00491A8D">
            <w:pPr>
              <w:pStyle w:val="StyleHeader4Para4Left0Firstline0"/>
              <w:numPr>
                <w:ilvl w:val="0"/>
                <w:numId w:val="0"/>
              </w:numPr>
              <w:spacing w:after="60"/>
              <w:jc w:val="center"/>
              <w:rPr>
                <w:sz w:val="18"/>
              </w:rPr>
            </w:pPr>
            <w:r>
              <w:rPr>
                <w:sz w:val="18"/>
              </w:rPr>
              <w:t>n/a</w:t>
            </w:r>
          </w:p>
        </w:tc>
      </w:tr>
      <w:tr w:rsidR="00D72C8F" w:rsidRPr="00022F7C" w14:paraId="135097BB" w14:textId="77777777" w:rsidTr="00965901">
        <w:trPr>
          <w:trHeight w:val="140"/>
        </w:trPr>
        <w:tc>
          <w:tcPr>
            <w:tcW w:w="3457" w:type="dxa"/>
            <w:gridSpan w:val="3"/>
            <w:shd w:val="clear" w:color="auto" w:fill="auto"/>
          </w:tcPr>
          <w:p w14:paraId="043E0CF7" w14:textId="798E66F6" w:rsidR="00D72C8F" w:rsidRPr="00022F7C" w:rsidRDefault="00D72C8F" w:rsidP="00491A8D">
            <w:pPr>
              <w:pStyle w:val="StyleHeader4Para4Left0Firstline0"/>
              <w:numPr>
                <w:ilvl w:val="0"/>
                <w:numId w:val="0"/>
              </w:numPr>
              <w:spacing w:after="60"/>
              <w:jc w:val="left"/>
              <w:rPr>
                <w:sz w:val="18"/>
              </w:rPr>
            </w:pPr>
            <w:r>
              <w:rPr>
                <w:sz w:val="18"/>
              </w:rPr>
              <w:t>Maximum allowable consumption (ODP</w:t>
            </w:r>
            <w:r w:rsidR="00900120">
              <w:rPr>
                <w:sz w:val="18"/>
              </w:rPr>
              <w:t> </w:t>
            </w:r>
            <w:r>
              <w:rPr>
                <w:sz w:val="18"/>
              </w:rPr>
              <w:t>tonnes)</w:t>
            </w:r>
          </w:p>
        </w:tc>
        <w:tc>
          <w:tcPr>
            <w:tcW w:w="1262" w:type="dxa"/>
            <w:shd w:val="clear" w:color="auto" w:fill="auto"/>
          </w:tcPr>
          <w:p w14:paraId="5B841A53" w14:textId="0AB1A932" w:rsidR="00D72C8F" w:rsidRPr="00022F7C" w:rsidRDefault="001C58C1" w:rsidP="00491A8D">
            <w:pPr>
              <w:pStyle w:val="StyleHeader4Para4Left0Firstline0"/>
              <w:numPr>
                <w:ilvl w:val="0"/>
                <w:numId w:val="0"/>
              </w:numPr>
              <w:spacing w:after="60"/>
              <w:jc w:val="right"/>
              <w:rPr>
                <w:sz w:val="18"/>
              </w:rPr>
            </w:pPr>
            <w:r>
              <w:rPr>
                <w:sz w:val="18"/>
              </w:rPr>
              <w:t>33</w:t>
            </w:r>
            <w:r w:rsidR="00D72C8F">
              <w:rPr>
                <w:sz w:val="18"/>
              </w:rPr>
              <w:t>0.58</w:t>
            </w:r>
          </w:p>
        </w:tc>
        <w:tc>
          <w:tcPr>
            <w:tcW w:w="872" w:type="dxa"/>
            <w:shd w:val="clear" w:color="auto" w:fill="auto"/>
          </w:tcPr>
          <w:p w14:paraId="75F2BDA3" w14:textId="35DCD041" w:rsidR="00D72C8F" w:rsidRPr="00022F7C" w:rsidRDefault="001C58C1" w:rsidP="00491A8D">
            <w:pPr>
              <w:pStyle w:val="StyleHeader4Para4Left0Firstline0"/>
              <w:numPr>
                <w:ilvl w:val="0"/>
                <w:numId w:val="0"/>
              </w:numPr>
              <w:spacing w:after="60"/>
              <w:jc w:val="right"/>
              <w:rPr>
                <w:sz w:val="18"/>
              </w:rPr>
            </w:pPr>
            <w:r>
              <w:rPr>
                <w:sz w:val="18"/>
              </w:rPr>
              <w:t>33</w:t>
            </w:r>
            <w:r w:rsidR="00D72C8F">
              <w:rPr>
                <w:sz w:val="18"/>
              </w:rPr>
              <w:t>0.58</w:t>
            </w:r>
          </w:p>
        </w:tc>
        <w:tc>
          <w:tcPr>
            <w:tcW w:w="906" w:type="dxa"/>
            <w:shd w:val="clear" w:color="auto" w:fill="auto"/>
          </w:tcPr>
          <w:p w14:paraId="7C620E19" w14:textId="5622B298" w:rsidR="00D72C8F" w:rsidRPr="00022F7C" w:rsidRDefault="001C58C1" w:rsidP="00491A8D">
            <w:pPr>
              <w:pStyle w:val="StyleHeader4Para4Left0Firstline0"/>
              <w:numPr>
                <w:ilvl w:val="0"/>
                <w:numId w:val="0"/>
              </w:numPr>
              <w:spacing w:after="60"/>
              <w:jc w:val="right"/>
              <w:rPr>
                <w:sz w:val="18"/>
              </w:rPr>
            </w:pPr>
            <w:r>
              <w:rPr>
                <w:sz w:val="18"/>
              </w:rPr>
              <w:t>33</w:t>
            </w:r>
            <w:r w:rsidR="00D72C8F">
              <w:rPr>
                <w:sz w:val="18"/>
              </w:rPr>
              <w:t>0.58</w:t>
            </w:r>
          </w:p>
        </w:tc>
        <w:tc>
          <w:tcPr>
            <w:tcW w:w="872" w:type="dxa"/>
            <w:shd w:val="clear" w:color="auto" w:fill="auto"/>
          </w:tcPr>
          <w:p w14:paraId="58C3C6E6" w14:textId="77777777" w:rsidR="00D72C8F" w:rsidRPr="00022F7C" w:rsidRDefault="00D72C8F" w:rsidP="00491A8D">
            <w:pPr>
              <w:pStyle w:val="StyleHeader4Para4Left0Firstline0"/>
              <w:numPr>
                <w:ilvl w:val="0"/>
                <w:numId w:val="0"/>
              </w:numPr>
              <w:spacing w:after="60"/>
              <w:jc w:val="right"/>
              <w:rPr>
                <w:sz w:val="18"/>
              </w:rPr>
            </w:pPr>
            <w:r>
              <w:rPr>
                <w:sz w:val="18"/>
              </w:rPr>
              <w:t>260.45</w:t>
            </w:r>
          </w:p>
        </w:tc>
        <w:tc>
          <w:tcPr>
            <w:tcW w:w="906" w:type="dxa"/>
            <w:shd w:val="clear" w:color="auto" w:fill="auto"/>
          </w:tcPr>
          <w:p w14:paraId="69B23C18" w14:textId="77777777" w:rsidR="00D72C8F" w:rsidRPr="00022F7C" w:rsidRDefault="00D72C8F" w:rsidP="00491A8D">
            <w:pPr>
              <w:pStyle w:val="StyleHeader4Para4Left0Firstline0"/>
              <w:numPr>
                <w:ilvl w:val="0"/>
                <w:numId w:val="0"/>
              </w:numPr>
              <w:spacing w:after="60"/>
              <w:jc w:val="right"/>
              <w:rPr>
                <w:sz w:val="18"/>
              </w:rPr>
            </w:pPr>
            <w:r>
              <w:rPr>
                <w:sz w:val="18"/>
              </w:rPr>
              <w:t>260.45</w:t>
            </w:r>
          </w:p>
        </w:tc>
        <w:tc>
          <w:tcPr>
            <w:tcW w:w="886" w:type="dxa"/>
            <w:shd w:val="clear" w:color="auto" w:fill="auto"/>
          </w:tcPr>
          <w:p w14:paraId="75B85D0D" w14:textId="77777777" w:rsidR="00D72C8F" w:rsidRPr="00022F7C" w:rsidRDefault="00D72C8F" w:rsidP="00491A8D">
            <w:pPr>
              <w:pStyle w:val="StyleHeader4Para4Left0Firstline0"/>
              <w:numPr>
                <w:ilvl w:val="0"/>
                <w:numId w:val="0"/>
              </w:numPr>
              <w:spacing w:after="60"/>
              <w:jc w:val="right"/>
              <w:rPr>
                <w:sz w:val="18"/>
              </w:rPr>
            </w:pPr>
            <w:r>
              <w:rPr>
                <w:sz w:val="18"/>
              </w:rPr>
              <w:t>260.45</w:t>
            </w:r>
          </w:p>
        </w:tc>
        <w:tc>
          <w:tcPr>
            <w:tcW w:w="890" w:type="dxa"/>
            <w:shd w:val="clear" w:color="auto" w:fill="auto"/>
          </w:tcPr>
          <w:p w14:paraId="3CD6B0FC" w14:textId="77777777" w:rsidR="00D72C8F" w:rsidRPr="00022F7C" w:rsidRDefault="00D72C8F" w:rsidP="00491A8D">
            <w:pPr>
              <w:pStyle w:val="StyleHeader4Para4Left0Firstline0"/>
              <w:numPr>
                <w:ilvl w:val="0"/>
                <w:numId w:val="0"/>
              </w:numPr>
              <w:spacing w:after="60"/>
              <w:jc w:val="center"/>
              <w:rPr>
                <w:sz w:val="18"/>
              </w:rPr>
            </w:pPr>
            <w:r>
              <w:rPr>
                <w:sz w:val="18"/>
              </w:rPr>
              <w:t>n/a</w:t>
            </w:r>
          </w:p>
        </w:tc>
      </w:tr>
      <w:tr w:rsidR="001C58C1" w:rsidRPr="00022F7C" w14:paraId="0C0DC185" w14:textId="77777777" w:rsidTr="00965901">
        <w:trPr>
          <w:trHeight w:val="101"/>
        </w:trPr>
        <w:tc>
          <w:tcPr>
            <w:tcW w:w="828" w:type="dxa"/>
            <w:vMerge w:val="restart"/>
            <w:shd w:val="clear" w:color="auto" w:fill="auto"/>
          </w:tcPr>
          <w:p w14:paraId="15D98ECB" w14:textId="1E1ED9DF" w:rsidR="001C58C1" w:rsidRPr="00140590" w:rsidRDefault="001C58C1" w:rsidP="00491A8D">
            <w:pPr>
              <w:pStyle w:val="StyleHeader4Para4Left0Firstline0"/>
              <w:numPr>
                <w:ilvl w:val="0"/>
                <w:numId w:val="0"/>
              </w:numPr>
              <w:spacing w:after="60"/>
              <w:jc w:val="left"/>
              <w:rPr>
                <w:sz w:val="18"/>
              </w:rPr>
            </w:pPr>
            <w:r w:rsidRPr="00140590">
              <w:rPr>
                <w:sz w:val="18"/>
              </w:rPr>
              <w:t>Agreed funding (US</w:t>
            </w:r>
            <w:r w:rsidR="00900120">
              <w:rPr>
                <w:sz w:val="18"/>
              </w:rPr>
              <w:t xml:space="preserve"> </w:t>
            </w:r>
            <w:r w:rsidRPr="00140590">
              <w:rPr>
                <w:sz w:val="18"/>
              </w:rPr>
              <w:t>$)</w:t>
            </w:r>
          </w:p>
        </w:tc>
        <w:tc>
          <w:tcPr>
            <w:tcW w:w="1434" w:type="dxa"/>
            <w:vMerge w:val="restart"/>
            <w:shd w:val="clear" w:color="auto" w:fill="auto"/>
          </w:tcPr>
          <w:p w14:paraId="5647BB84" w14:textId="061559A2" w:rsidR="001C58C1" w:rsidRDefault="001C58C1" w:rsidP="00491A8D">
            <w:pPr>
              <w:pStyle w:val="StyleHeader4Para4Left0Firstline0"/>
              <w:numPr>
                <w:ilvl w:val="0"/>
                <w:numId w:val="0"/>
              </w:numPr>
              <w:spacing w:after="60"/>
              <w:jc w:val="center"/>
              <w:rPr>
                <w:sz w:val="18"/>
              </w:rPr>
            </w:pPr>
            <w:r>
              <w:rPr>
                <w:sz w:val="18"/>
              </w:rPr>
              <w:t xml:space="preserve">World </w:t>
            </w:r>
            <w:r w:rsidRPr="001347B2">
              <w:rPr>
                <w:sz w:val="18"/>
              </w:rPr>
              <w:t>Bank</w:t>
            </w:r>
            <w:r w:rsidR="00C63172" w:rsidRPr="001347B2">
              <w:rPr>
                <w:sz w:val="18"/>
              </w:rPr>
              <w:t>*</w:t>
            </w:r>
          </w:p>
        </w:tc>
        <w:tc>
          <w:tcPr>
            <w:tcW w:w="1195" w:type="dxa"/>
            <w:shd w:val="clear" w:color="auto" w:fill="auto"/>
          </w:tcPr>
          <w:p w14:paraId="18F19285" w14:textId="77777777" w:rsidR="001C58C1" w:rsidRPr="00022F7C" w:rsidRDefault="001C58C1" w:rsidP="00491A8D">
            <w:pPr>
              <w:pStyle w:val="StyleHeader4Para4Left0Firstline0"/>
              <w:numPr>
                <w:ilvl w:val="0"/>
                <w:numId w:val="0"/>
              </w:numPr>
              <w:spacing w:after="60"/>
              <w:jc w:val="left"/>
              <w:rPr>
                <w:sz w:val="18"/>
              </w:rPr>
            </w:pPr>
            <w:r>
              <w:rPr>
                <w:sz w:val="18"/>
              </w:rPr>
              <w:t>Project costs</w:t>
            </w:r>
          </w:p>
        </w:tc>
        <w:tc>
          <w:tcPr>
            <w:tcW w:w="1262" w:type="dxa"/>
            <w:shd w:val="clear" w:color="auto" w:fill="auto"/>
          </w:tcPr>
          <w:p w14:paraId="068EAA73" w14:textId="07A671D7" w:rsidR="001C58C1" w:rsidRDefault="001C58C1" w:rsidP="00491A8D">
            <w:pPr>
              <w:pStyle w:val="StyleHeader4Para4Left0Firstline0"/>
              <w:numPr>
                <w:ilvl w:val="0"/>
                <w:numId w:val="0"/>
              </w:numPr>
              <w:spacing w:after="60"/>
              <w:jc w:val="right"/>
              <w:rPr>
                <w:sz w:val="18"/>
              </w:rPr>
            </w:pPr>
            <w:r>
              <w:rPr>
                <w:sz w:val="18"/>
              </w:rPr>
              <w:t>0</w:t>
            </w:r>
          </w:p>
        </w:tc>
        <w:tc>
          <w:tcPr>
            <w:tcW w:w="872" w:type="dxa"/>
            <w:shd w:val="clear" w:color="auto" w:fill="auto"/>
          </w:tcPr>
          <w:p w14:paraId="2A2D9EBF" w14:textId="5F3315C9" w:rsidR="001C58C1" w:rsidRDefault="001C58C1"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332FDC3B" w14:textId="1EAD0182" w:rsidR="001C58C1" w:rsidRDefault="001C58C1" w:rsidP="00491A8D">
            <w:pPr>
              <w:pStyle w:val="StyleHeader4Para4Left0Firstline0"/>
              <w:numPr>
                <w:ilvl w:val="0"/>
                <w:numId w:val="0"/>
              </w:numPr>
              <w:spacing w:after="60"/>
              <w:jc w:val="right"/>
              <w:rPr>
                <w:sz w:val="18"/>
              </w:rPr>
            </w:pPr>
            <w:r>
              <w:rPr>
                <w:sz w:val="18"/>
              </w:rPr>
              <w:t>0</w:t>
            </w:r>
          </w:p>
        </w:tc>
        <w:tc>
          <w:tcPr>
            <w:tcW w:w="872" w:type="dxa"/>
            <w:shd w:val="clear" w:color="auto" w:fill="auto"/>
          </w:tcPr>
          <w:p w14:paraId="4E208AEA" w14:textId="6870B7B3" w:rsidR="001C58C1" w:rsidRDefault="001C58C1"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517E17C9" w14:textId="3EB6AA17" w:rsidR="001C58C1" w:rsidRDefault="001C58C1" w:rsidP="00491A8D">
            <w:pPr>
              <w:pStyle w:val="StyleHeader4Para4Left0Firstline0"/>
              <w:numPr>
                <w:ilvl w:val="0"/>
                <w:numId w:val="0"/>
              </w:numPr>
              <w:spacing w:after="60"/>
              <w:jc w:val="right"/>
              <w:rPr>
                <w:sz w:val="18"/>
              </w:rPr>
            </w:pPr>
            <w:r>
              <w:rPr>
                <w:sz w:val="18"/>
              </w:rPr>
              <w:t>0</w:t>
            </w:r>
          </w:p>
        </w:tc>
        <w:tc>
          <w:tcPr>
            <w:tcW w:w="886" w:type="dxa"/>
            <w:shd w:val="clear" w:color="auto" w:fill="auto"/>
          </w:tcPr>
          <w:p w14:paraId="6D635F9F" w14:textId="787CBB29" w:rsidR="001C58C1" w:rsidRDefault="001C58C1" w:rsidP="00491A8D">
            <w:pPr>
              <w:pStyle w:val="StyleHeader4Para4Left0Firstline0"/>
              <w:numPr>
                <w:ilvl w:val="0"/>
                <w:numId w:val="0"/>
              </w:numPr>
              <w:spacing w:after="60"/>
              <w:jc w:val="right"/>
              <w:rPr>
                <w:sz w:val="18"/>
              </w:rPr>
            </w:pPr>
            <w:r>
              <w:rPr>
                <w:sz w:val="18"/>
              </w:rPr>
              <w:t>0</w:t>
            </w:r>
          </w:p>
        </w:tc>
        <w:tc>
          <w:tcPr>
            <w:tcW w:w="890" w:type="dxa"/>
            <w:shd w:val="clear" w:color="auto" w:fill="auto"/>
          </w:tcPr>
          <w:p w14:paraId="18583C4B" w14:textId="66B34E56" w:rsidR="001C58C1" w:rsidRDefault="001C58C1" w:rsidP="00491A8D">
            <w:pPr>
              <w:pStyle w:val="StyleHeader4Para4Left0Firstline0"/>
              <w:numPr>
                <w:ilvl w:val="0"/>
                <w:numId w:val="0"/>
              </w:numPr>
              <w:spacing w:after="60"/>
              <w:jc w:val="right"/>
              <w:rPr>
                <w:sz w:val="18"/>
              </w:rPr>
            </w:pPr>
            <w:r>
              <w:rPr>
                <w:sz w:val="18"/>
              </w:rPr>
              <w:t>0</w:t>
            </w:r>
          </w:p>
        </w:tc>
      </w:tr>
      <w:tr w:rsidR="001C58C1" w:rsidRPr="00022F7C" w14:paraId="2420F694" w14:textId="77777777" w:rsidTr="00965901">
        <w:trPr>
          <w:trHeight w:val="101"/>
        </w:trPr>
        <w:tc>
          <w:tcPr>
            <w:tcW w:w="828" w:type="dxa"/>
            <w:vMerge/>
            <w:shd w:val="clear" w:color="auto" w:fill="auto"/>
          </w:tcPr>
          <w:p w14:paraId="06C5CE9B" w14:textId="77777777" w:rsidR="001C58C1" w:rsidRPr="00140590" w:rsidRDefault="001C58C1" w:rsidP="00491A8D">
            <w:pPr>
              <w:pStyle w:val="StyleHeader4Para4Left0Firstline0"/>
              <w:spacing w:after="60"/>
              <w:jc w:val="left"/>
              <w:rPr>
                <w:sz w:val="18"/>
              </w:rPr>
            </w:pPr>
          </w:p>
        </w:tc>
        <w:tc>
          <w:tcPr>
            <w:tcW w:w="1434" w:type="dxa"/>
            <w:vMerge/>
            <w:shd w:val="clear" w:color="auto" w:fill="auto"/>
          </w:tcPr>
          <w:p w14:paraId="6D93C821" w14:textId="77777777" w:rsidR="001C58C1" w:rsidRDefault="001C58C1" w:rsidP="00491A8D">
            <w:pPr>
              <w:pStyle w:val="StyleHeader4Para4Left0Firstline0"/>
              <w:numPr>
                <w:ilvl w:val="0"/>
                <w:numId w:val="0"/>
              </w:numPr>
              <w:spacing w:after="60"/>
              <w:jc w:val="center"/>
              <w:rPr>
                <w:sz w:val="18"/>
              </w:rPr>
            </w:pPr>
          </w:p>
        </w:tc>
        <w:tc>
          <w:tcPr>
            <w:tcW w:w="1195" w:type="dxa"/>
            <w:shd w:val="clear" w:color="auto" w:fill="auto"/>
          </w:tcPr>
          <w:p w14:paraId="59718030" w14:textId="77777777" w:rsidR="001C58C1" w:rsidRPr="00022F7C" w:rsidRDefault="001C58C1" w:rsidP="00491A8D">
            <w:pPr>
              <w:pStyle w:val="StyleHeader4Para4Left0Firstline0"/>
              <w:numPr>
                <w:ilvl w:val="0"/>
                <w:numId w:val="0"/>
              </w:numPr>
              <w:spacing w:after="60"/>
              <w:jc w:val="left"/>
              <w:rPr>
                <w:sz w:val="18"/>
              </w:rPr>
            </w:pPr>
            <w:r>
              <w:rPr>
                <w:sz w:val="18"/>
              </w:rPr>
              <w:t>Support costs</w:t>
            </w:r>
          </w:p>
        </w:tc>
        <w:tc>
          <w:tcPr>
            <w:tcW w:w="1262" w:type="dxa"/>
            <w:shd w:val="clear" w:color="auto" w:fill="auto"/>
          </w:tcPr>
          <w:p w14:paraId="724FA859" w14:textId="400E2885" w:rsidR="001C58C1" w:rsidRDefault="001C58C1" w:rsidP="00491A8D">
            <w:pPr>
              <w:pStyle w:val="StyleHeader4Para4Left0Firstline0"/>
              <w:numPr>
                <w:ilvl w:val="0"/>
                <w:numId w:val="0"/>
              </w:numPr>
              <w:spacing w:after="60"/>
              <w:jc w:val="right"/>
              <w:rPr>
                <w:sz w:val="18"/>
              </w:rPr>
            </w:pPr>
            <w:r>
              <w:rPr>
                <w:sz w:val="18"/>
              </w:rPr>
              <w:t>0</w:t>
            </w:r>
          </w:p>
        </w:tc>
        <w:tc>
          <w:tcPr>
            <w:tcW w:w="872" w:type="dxa"/>
            <w:shd w:val="clear" w:color="auto" w:fill="auto"/>
          </w:tcPr>
          <w:p w14:paraId="74FA4249" w14:textId="7F01F2E1" w:rsidR="001C58C1" w:rsidRDefault="001C58C1"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3FCDD059" w14:textId="4FC5B5F2" w:rsidR="001C58C1" w:rsidRDefault="001C58C1" w:rsidP="00491A8D">
            <w:pPr>
              <w:pStyle w:val="StyleHeader4Para4Left0Firstline0"/>
              <w:numPr>
                <w:ilvl w:val="0"/>
                <w:numId w:val="0"/>
              </w:numPr>
              <w:spacing w:after="60"/>
              <w:jc w:val="right"/>
              <w:rPr>
                <w:sz w:val="18"/>
              </w:rPr>
            </w:pPr>
            <w:r>
              <w:rPr>
                <w:sz w:val="18"/>
              </w:rPr>
              <w:t>0</w:t>
            </w:r>
          </w:p>
        </w:tc>
        <w:tc>
          <w:tcPr>
            <w:tcW w:w="872" w:type="dxa"/>
            <w:shd w:val="clear" w:color="auto" w:fill="auto"/>
          </w:tcPr>
          <w:p w14:paraId="55BEBA7A" w14:textId="1FC81E25" w:rsidR="001C58C1" w:rsidRDefault="001C58C1"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1104B37D" w14:textId="4846FC14" w:rsidR="001C58C1" w:rsidRDefault="001C58C1" w:rsidP="00491A8D">
            <w:pPr>
              <w:pStyle w:val="StyleHeader4Para4Left0Firstline0"/>
              <w:numPr>
                <w:ilvl w:val="0"/>
                <w:numId w:val="0"/>
              </w:numPr>
              <w:spacing w:after="60"/>
              <w:jc w:val="right"/>
              <w:rPr>
                <w:sz w:val="18"/>
              </w:rPr>
            </w:pPr>
            <w:r>
              <w:rPr>
                <w:sz w:val="18"/>
              </w:rPr>
              <w:t>0</w:t>
            </w:r>
          </w:p>
        </w:tc>
        <w:tc>
          <w:tcPr>
            <w:tcW w:w="886" w:type="dxa"/>
            <w:shd w:val="clear" w:color="auto" w:fill="auto"/>
          </w:tcPr>
          <w:p w14:paraId="7C667BBA" w14:textId="7EBA26A7" w:rsidR="001C58C1" w:rsidRDefault="001C58C1" w:rsidP="00491A8D">
            <w:pPr>
              <w:pStyle w:val="StyleHeader4Para4Left0Firstline0"/>
              <w:numPr>
                <w:ilvl w:val="0"/>
                <w:numId w:val="0"/>
              </w:numPr>
              <w:spacing w:after="60"/>
              <w:jc w:val="right"/>
              <w:rPr>
                <w:sz w:val="18"/>
              </w:rPr>
            </w:pPr>
            <w:r>
              <w:rPr>
                <w:sz w:val="18"/>
              </w:rPr>
              <w:t>0</w:t>
            </w:r>
          </w:p>
        </w:tc>
        <w:tc>
          <w:tcPr>
            <w:tcW w:w="890" w:type="dxa"/>
            <w:shd w:val="clear" w:color="auto" w:fill="auto"/>
          </w:tcPr>
          <w:p w14:paraId="02A58D0E" w14:textId="00873CBD" w:rsidR="001C58C1" w:rsidRDefault="001C58C1" w:rsidP="00491A8D">
            <w:pPr>
              <w:pStyle w:val="StyleHeader4Para4Left0Firstline0"/>
              <w:numPr>
                <w:ilvl w:val="0"/>
                <w:numId w:val="0"/>
              </w:numPr>
              <w:spacing w:after="60"/>
              <w:jc w:val="right"/>
              <w:rPr>
                <w:sz w:val="18"/>
              </w:rPr>
            </w:pPr>
            <w:r>
              <w:rPr>
                <w:sz w:val="18"/>
              </w:rPr>
              <w:t>0</w:t>
            </w:r>
          </w:p>
        </w:tc>
      </w:tr>
      <w:tr w:rsidR="001C58C1" w:rsidRPr="00022F7C" w14:paraId="15544292" w14:textId="77777777" w:rsidTr="00965901">
        <w:trPr>
          <w:trHeight w:val="172"/>
        </w:trPr>
        <w:tc>
          <w:tcPr>
            <w:tcW w:w="828" w:type="dxa"/>
            <w:vMerge/>
            <w:shd w:val="clear" w:color="auto" w:fill="auto"/>
          </w:tcPr>
          <w:p w14:paraId="1FA050DB" w14:textId="77777777" w:rsidR="001C58C1" w:rsidRPr="00022F7C" w:rsidRDefault="001C58C1" w:rsidP="00491A8D">
            <w:pPr>
              <w:pStyle w:val="StyleHeader4Para4Left0Firstline0"/>
              <w:numPr>
                <w:ilvl w:val="0"/>
                <w:numId w:val="0"/>
              </w:numPr>
              <w:spacing w:after="60"/>
              <w:jc w:val="left"/>
              <w:rPr>
                <w:sz w:val="18"/>
              </w:rPr>
            </w:pPr>
          </w:p>
        </w:tc>
        <w:tc>
          <w:tcPr>
            <w:tcW w:w="1434" w:type="dxa"/>
            <w:vMerge w:val="restart"/>
            <w:shd w:val="clear" w:color="auto" w:fill="auto"/>
          </w:tcPr>
          <w:p w14:paraId="644A97CE" w14:textId="77777777" w:rsidR="001C58C1" w:rsidRPr="00022F7C" w:rsidRDefault="001C58C1" w:rsidP="00491A8D">
            <w:pPr>
              <w:pStyle w:val="StyleHeader4Para4Left0Firstline0"/>
              <w:numPr>
                <w:ilvl w:val="0"/>
                <w:numId w:val="0"/>
              </w:numPr>
              <w:spacing w:after="60"/>
              <w:jc w:val="center"/>
              <w:rPr>
                <w:sz w:val="18"/>
              </w:rPr>
            </w:pPr>
            <w:r>
              <w:rPr>
                <w:sz w:val="18"/>
              </w:rPr>
              <w:t>UNIDO</w:t>
            </w:r>
          </w:p>
        </w:tc>
        <w:tc>
          <w:tcPr>
            <w:tcW w:w="1195" w:type="dxa"/>
            <w:shd w:val="clear" w:color="auto" w:fill="auto"/>
          </w:tcPr>
          <w:p w14:paraId="1CAEA729" w14:textId="77777777" w:rsidR="001C58C1" w:rsidRPr="00022F7C" w:rsidRDefault="001C58C1" w:rsidP="00491A8D">
            <w:pPr>
              <w:pStyle w:val="StyleHeader4Para4Left0Firstline0"/>
              <w:numPr>
                <w:ilvl w:val="0"/>
                <w:numId w:val="0"/>
              </w:numPr>
              <w:spacing w:after="60"/>
              <w:jc w:val="left"/>
              <w:rPr>
                <w:sz w:val="18"/>
              </w:rPr>
            </w:pPr>
            <w:r>
              <w:rPr>
                <w:sz w:val="18"/>
              </w:rPr>
              <w:t>Project costs</w:t>
            </w:r>
          </w:p>
        </w:tc>
        <w:tc>
          <w:tcPr>
            <w:tcW w:w="1262" w:type="dxa"/>
            <w:tcBorders>
              <w:top w:val="nil"/>
              <w:left w:val="nil"/>
              <w:bottom w:val="single" w:sz="4" w:space="0" w:color="auto"/>
              <w:right w:val="single" w:sz="4" w:space="0" w:color="auto"/>
            </w:tcBorders>
            <w:shd w:val="clear" w:color="auto" w:fill="auto"/>
          </w:tcPr>
          <w:p w14:paraId="734F83E4" w14:textId="66FED160" w:rsidR="001C58C1" w:rsidRPr="00022F7C" w:rsidRDefault="001C58C1" w:rsidP="00491A8D">
            <w:pPr>
              <w:pStyle w:val="StyleHeader4Para4Left0Firstline0"/>
              <w:numPr>
                <w:ilvl w:val="0"/>
                <w:numId w:val="0"/>
              </w:numPr>
              <w:spacing w:after="60"/>
              <w:jc w:val="right"/>
              <w:rPr>
                <w:sz w:val="18"/>
              </w:rPr>
            </w:pPr>
            <w:r w:rsidRPr="000B76B1">
              <w:rPr>
                <w:bCs/>
                <w:color w:val="000000"/>
                <w:sz w:val="18"/>
                <w:szCs w:val="18"/>
              </w:rPr>
              <w:t>1,553,271</w:t>
            </w:r>
          </w:p>
        </w:tc>
        <w:tc>
          <w:tcPr>
            <w:tcW w:w="872" w:type="dxa"/>
            <w:shd w:val="clear" w:color="auto" w:fill="auto"/>
          </w:tcPr>
          <w:p w14:paraId="4C83C447" w14:textId="77777777" w:rsidR="001C58C1" w:rsidRPr="00022F7C" w:rsidRDefault="001C58C1"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760DBAC5" w14:textId="77777777" w:rsidR="001C58C1" w:rsidRPr="00022F7C" w:rsidRDefault="001C58C1" w:rsidP="00491A8D">
            <w:pPr>
              <w:pStyle w:val="StyleHeader4Para4Left0Firstline0"/>
              <w:numPr>
                <w:ilvl w:val="0"/>
                <w:numId w:val="0"/>
              </w:numPr>
              <w:spacing w:after="60"/>
              <w:jc w:val="right"/>
              <w:rPr>
                <w:sz w:val="18"/>
              </w:rPr>
            </w:pPr>
            <w:r>
              <w:rPr>
                <w:sz w:val="18"/>
              </w:rPr>
              <w:t>3,280,793</w:t>
            </w:r>
          </w:p>
        </w:tc>
        <w:tc>
          <w:tcPr>
            <w:tcW w:w="872" w:type="dxa"/>
            <w:shd w:val="clear" w:color="auto" w:fill="auto"/>
          </w:tcPr>
          <w:p w14:paraId="07C315C0" w14:textId="77777777" w:rsidR="001C58C1" w:rsidRPr="00022F7C" w:rsidRDefault="001C58C1"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622615BA" w14:textId="77777777" w:rsidR="001C58C1" w:rsidRPr="00022F7C" w:rsidRDefault="001C58C1" w:rsidP="00491A8D">
            <w:pPr>
              <w:pStyle w:val="StyleHeader4Para4Left0Firstline0"/>
              <w:numPr>
                <w:ilvl w:val="0"/>
                <w:numId w:val="0"/>
              </w:numPr>
              <w:spacing w:after="60"/>
              <w:jc w:val="right"/>
              <w:rPr>
                <w:sz w:val="18"/>
              </w:rPr>
            </w:pPr>
            <w:r>
              <w:rPr>
                <w:sz w:val="18"/>
              </w:rPr>
              <w:t>3,888,050</w:t>
            </w:r>
          </w:p>
        </w:tc>
        <w:tc>
          <w:tcPr>
            <w:tcW w:w="886" w:type="dxa"/>
            <w:shd w:val="clear" w:color="auto" w:fill="auto"/>
          </w:tcPr>
          <w:p w14:paraId="6A1C7C80" w14:textId="77777777" w:rsidR="001C58C1" w:rsidRPr="00022F7C" w:rsidRDefault="001C58C1" w:rsidP="00491A8D">
            <w:pPr>
              <w:pStyle w:val="StyleHeader4Para4Left0Firstline0"/>
              <w:numPr>
                <w:ilvl w:val="0"/>
                <w:numId w:val="0"/>
              </w:numPr>
              <w:spacing w:after="60"/>
              <w:jc w:val="right"/>
              <w:rPr>
                <w:sz w:val="18"/>
              </w:rPr>
            </w:pPr>
            <w:r>
              <w:rPr>
                <w:sz w:val="18"/>
              </w:rPr>
              <w:t>969,124</w:t>
            </w:r>
          </w:p>
        </w:tc>
        <w:tc>
          <w:tcPr>
            <w:tcW w:w="890" w:type="dxa"/>
            <w:shd w:val="clear" w:color="auto" w:fill="auto"/>
          </w:tcPr>
          <w:p w14:paraId="61E124F9" w14:textId="753CB1BA" w:rsidR="001C58C1" w:rsidRPr="00022F7C" w:rsidRDefault="00965901" w:rsidP="00491A8D">
            <w:pPr>
              <w:pStyle w:val="StyleHeader4Para4Left0Firstline0"/>
              <w:numPr>
                <w:ilvl w:val="0"/>
                <w:numId w:val="0"/>
              </w:numPr>
              <w:spacing w:after="60"/>
              <w:jc w:val="right"/>
              <w:rPr>
                <w:sz w:val="18"/>
              </w:rPr>
            </w:pPr>
            <w:r>
              <w:rPr>
                <w:sz w:val="18"/>
              </w:rPr>
              <w:t>9,691,238</w:t>
            </w:r>
          </w:p>
        </w:tc>
      </w:tr>
      <w:tr w:rsidR="001C58C1" w:rsidRPr="00022F7C" w14:paraId="1FF65667" w14:textId="77777777" w:rsidTr="00965901">
        <w:trPr>
          <w:trHeight w:val="51"/>
        </w:trPr>
        <w:tc>
          <w:tcPr>
            <w:tcW w:w="828" w:type="dxa"/>
            <w:vMerge/>
            <w:shd w:val="clear" w:color="auto" w:fill="auto"/>
          </w:tcPr>
          <w:p w14:paraId="5C8A93E9" w14:textId="77777777" w:rsidR="001C58C1" w:rsidRPr="00022F7C" w:rsidRDefault="001C58C1" w:rsidP="00491A8D">
            <w:pPr>
              <w:pStyle w:val="StyleHeader4Para4Left0Firstline0"/>
              <w:numPr>
                <w:ilvl w:val="0"/>
                <w:numId w:val="0"/>
              </w:numPr>
              <w:spacing w:after="60"/>
              <w:jc w:val="center"/>
              <w:rPr>
                <w:sz w:val="18"/>
              </w:rPr>
            </w:pPr>
          </w:p>
        </w:tc>
        <w:tc>
          <w:tcPr>
            <w:tcW w:w="1434" w:type="dxa"/>
            <w:vMerge/>
            <w:shd w:val="clear" w:color="auto" w:fill="auto"/>
          </w:tcPr>
          <w:p w14:paraId="4B592650" w14:textId="77777777" w:rsidR="001C58C1" w:rsidRPr="00022F7C" w:rsidRDefault="001C58C1" w:rsidP="00491A8D">
            <w:pPr>
              <w:pStyle w:val="StyleHeader4Para4Left0Firstline0"/>
              <w:numPr>
                <w:ilvl w:val="0"/>
                <w:numId w:val="0"/>
              </w:numPr>
              <w:spacing w:after="60"/>
              <w:jc w:val="center"/>
              <w:rPr>
                <w:sz w:val="18"/>
              </w:rPr>
            </w:pPr>
          </w:p>
        </w:tc>
        <w:tc>
          <w:tcPr>
            <w:tcW w:w="1195" w:type="dxa"/>
            <w:shd w:val="clear" w:color="auto" w:fill="auto"/>
          </w:tcPr>
          <w:p w14:paraId="361FAEA5" w14:textId="77777777" w:rsidR="001C58C1" w:rsidRPr="00022F7C" w:rsidRDefault="001C58C1" w:rsidP="00491A8D">
            <w:pPr>
              <w:pStyle w:val="StyleHeader4Para4Left0Firstline0"/>
              <w:numPr>
                <w:ilvl w:val="0"/>
                <w:numId w:val="0"/>
              </w:numPr>
              <w:spacing w:after="60"/>
              <w:jc w:val="left"/>
              <w:rPr>
                <w:sz w:val="18"/>
              </w:rPr>
            </w:pPr>
            <w:r>
              <w:rPr>
                <w:sz w:val="18"/>
              </w:rPr>
              <w:t>Support costs</w:t>
            </w:r>
          </w:p>
        </w:tc>
        <w:tc>
          <w:tcPr>
            <w:tcW w:w="1262" w:type="dxa"/>
            <w:tcBorders>
              <w:top w:val="nil"/>
              <w:left w:val="nil"/>
              <w:bottom w:val="single" w:sz="4" w:space="0" w:color="auto"/>
              <w:right w:val="single" w:sz="4" w:space="0" w:color="auto"/>
            </w:tcBorders>
            <w:shd w:val="clear" w:color="auto" w:fill="auto"/>
          </w:tcPr>
          <w:p w14:paraId="787BB2C6" w14:textId="704DB55E" w:rsidR="001C58C1" w:rsidRPr="00022F7C" w:rsidRDefault="001C58C1" w:rsidP="00491A8D">
            <w:pPr>
              <w:pStyle w:val="StyleHeader4Para4Left0Firstline0"/>
              <w:numPr>
                <w:ilvl w:val="0"/>
                <w:numId w:val="0"/>
              </w:numPr>
              <w:spacing w:after="60"/>
              <w:jc w:val="right"/>
              <w:rPr>
                <w:sz w:val="18"/>
              </w:rPr>
            </w:pPr>
            <w:r w:rsidRPr="000B76B1">
              <w:rPr>
                <w:bCs/>
                <w:color w:val="000000"/>
                <w:sz w:val="18"/>
                <w:szCs w:val="18"/>
              </w:rPr>
              <w:t>108,729</w:t>
            </w:r>
          </w:p>
        </w:tc>
        <w:tc>
          <w:tcPr>
            <w:tcW w:w="872" w:type="dxa"/>
            <w:shd w:val="clear" w:color="auto" w:fill="auto"/>
          </w:tcPr>
          <w:p w14:paraId="3C865708" w14:textId="77777777" w:rsidR="001C58C1" w:rsidRPr="00022F7C" w:rsidRDefault="001C58C1"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08C5A68D" w14:textId="77777777" w:rsidR="001C58C1" w:rsidRPr="00022F7C" w:rsidRDefault="001C58C1" w:rsidP="00491A8D">
            <w:pPr>
              <w:pStyle w:val="StyleHeader4Para4Left0Firstline0"/>
              <w:numPr>
                <w:ilvl w:val="0"/>
                <w:numId w:val="0"/>
              </w:numPr>
              <w:spacing w:after="60"/>
              <w:jc w:val="right"/>
              <w:rPr>
                <w:sz w:val="18"/>
              </w:rPr>
            </w:pPr>
            <w:r>
              <w:rPr>
                <w:sz w:val="18"/>
              </w:rPr>
              <w:t>229,656</w:t>
            </w:r>
          </w:p>
        </w:tc>
        <w:tc>
          <w:tcPr>
            <w:tcW w:w="872" w:type="dxa"/>
            <w:shd w:val="clear" w:color="auto" w:fill="auto"/>
          </w:tcPr>
          <w:p w14:paraId="21931E21" w14:textId="77777777" w:rsidR="001C58C1" w:rsidRPr="00022F7C" w:rsidRDefault="001C58C1"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23F7A697" w14:textId="77777777" w:rsidR="001C58C1" w:rsidRPr="00022F7C" w:rsidRDefault="001C58C1" w:rsidP="00491A8D">
            <w:pPr>
              <w:pStyle w:val="StyleHeader4Para4Left0Firstline0"/>
              <w:numPr>
                <w:ilvl w:val="0"/>
                <w:numId w:val="0"/>
              </w:numPr>
              <w:spacing w:after="60"/>
              <w:jc w:val="right"/>
              <w:rPr>
                <w:sz w:val="18"/>
              </w:rPr>
            </w:pPr>
            <w:r>
              <w:rPr>
                <w:sz w:val="18"/>
              </w:rPr>
              <w:t>272,164</w:t>
            </w:r>
          </w:p>
        </w:tc>
        <w:tc>
          <w:tcPr>
            <w:tcW w:w="886" w:type="dxa"/>
            <w:shd w:val="clear" w:color="auto" w:fill="auto"/>
          </w:tcPr>
          <w:p w14:paraId="6EBEB715" w14:textId="77777777" w:rsidR="001C58C1" w:rsidRPr="00022F7C" w:rsidRDefault="001C58C1" w:rsidP="00491A8D">
            <w:pPr>
              <w:pStyle w:val="StyleHeader4Para4Left0Firstline0"/>
              <w:numPr>
                <w:ilvl w:val="0"/>
                <w:numId w:val="0"/>
              </w:numPr>
              <w:spacing w:after="60"/>
              <w:jc w:val="right"/>
              <w:rPr>
                <w:sz w:val="18"/>
              </w:rPr>
            </w:pPr>
            <w:r>
              <w:rPr>
                <w:sz w:val="18"/>
              </w:rPr>
              <w:t>67,839</w:t>
            </w:r>
          </w:p>
        </w:tc>
        <w:tc>
          <w:tcPr>
            <w:tcW w:w="890" w:type="dxa"/>
            <w:shd w:val="clear" w:color="auto" w:fill="auto"/>
          </w:tcPr>
          <w:p w14:paraId="2582A4BB" w14:textId="51DF15B5" w:rsidR="001C58C1" w:rsidRPr="00022F7C" w:rsidRDefault="00965901" w:rsidP="00491A8D">
            <w:pPr>
              <w:pStyle w:val="StyleHeader4Para4Left0Firstline0"/>
              <w:numPr>
                <w:ilvl w:val="0"/>
                <w:numId w:val="0"/>
              </w:numPr>
              <w:spacing w:after="60"/>
              <w:jc w:val="right"/>
              <w:rPr>
                <w:sz w:val="18"/>
              </w:rPr>
            </w:pPr>
            <w:r>
              <w:rPr>
                <w:sz w:val="18"/>
              </w:rPr>
              <w:t>678,388</w:t>
            </w:r>
          </w:p>
        </w:tc>
      </w:tr>
      <w:tr w:rsidR="00D72C8F" w:rsidRPr="00022F7C" w14:paraId="31DA5C9A" w14:textId="77777777" w:rsidTr="00965901">
        <w:trPr>
          <w:trHeight w:val="121"/>
        </w:trPr>
        <w:tc>
          <w:tcPr>
            <w:tcW w:w="828" w:type="dxa"/>
            <w:vMerge/>
            <w:shd w:val="clear" w:color="auto" w:fill="auto"/>
          </w:tcPr>
          <w:p w14:paraId="485D774C" w14:textId="77777777" w:rsidR="00D72C8F" w:rsidRPr="00022F7C" w:rsidRDefault="00D72C8F" w:rsidP="00491A8D">
            <w:pPr>
              <w:pStyle w:val="StyleHeader4Para4Left0Firstline0"/>
              <w:numPr>
                <w:ilvl w:val="0"/>
                <w:numId w:val="0"/>
              </w:numPr>
              <w:spacing w:after="60"/>
              <w:jc w:val="center"/>
              <w:rPr>
                <w:sz w:val="18"/>
              </w:rPr>
            </w:pPr>
          </w:p>
        </w:tc>
        <w:tc>
          <w:tcPr>
            <w:tcW w:w="1434" w:type="dxa"/>
            <w:vMerge w:val="restart"/>
            <w:shd w:val="clear" w:color="auto" w:fill="auto"/>
          </w:tcPr>
          <w:p w14:paraId="44B67C32" w14:textId="06099B4B" w:rsidR="00D72C8F" w:rsidRPr="00022F7C" w:rsidRDefault="00631917" w:rsidP="00491A8D">
            <w:pPr>
              <w:pStyle w:val="StyleHeader4Para4Left0Firstline0"/>
              <w:numPr>
                <w:ilvl w:val="0"/>
                <w:numId w:val="0"/>
              </w:numPr>
              <w:spacing w:after="60"/>
              <w:jc w:val="center"/>
              <w:rPr>
                <w:sz w:val="18"/>
              </w:rPr>
            </w:pPr>
            <w:r>
              <w:rPr>
                <w:sz w:val="18"/>
              </w:rPr>
              <w:t>Italy</w:t>
            </w:r>
          </w:p>
        </w:tc>
        <w:tc>
          <w:tcPr>
            <w:tcW w:w="1195" w:type="dxa"/>
            <w:shd w:val="clear" w:color="auto" w:fill="auto"/>
          </w:tcPr>
          <w:p w14:paraId="27C75EFC" w14:textId="77777777" w:rsidR="00D72C8F" w:rsidRPr="00022F7C" w:rsidRDefault="00D72C8F" w:rsidP="00491A8D">
            <w:pPr>
              <w:pStyle w:val="StyleHeader4Para4Left0Firstline0"/>
              <w:numPr>
                <w:ilvl w:val="0"/>
                <w:numId w:val="0"/>
              </w:numPr>
              <w:spacing w:after="60"/>
              <w:jc w:val="left"/>
              <w:rPr>
                <w:sz w:val="18"/>
              </w:rPr>
            </w:pPr>
            <w:r>
              <w:rPr>
                <w:sz w:val="18"/>
              </w:rPr>
              <w:t>Project costs</w:t>
            </w:r>
          </w:p>
        </w:tc>
        <w:tc>
          <w:tcPr>
            <w:tcW w:w="1262" w:type="dxa"/>
            <w:shd w:val="clear" w:color="auto" w:fill="auto"/>
          </w:tcPr>
          <w:p w14:paraId="2693B4B4" w14:textId="77777777" w:rsidR="00D72C8F" w:rsidRPr="00022F7C" w:rsidRDefault="00D72C8F" w:rsidP="00491A8D">
            <w:pPr>
              <w:pStyle w:val="StyleHeader4Para4Left0Firstline0"/>
              <w:numPr>
                <w:ilvl w:val="0"/>
                <w:numId w:val="0"/>
              </w:numPr>
              <w:spacing w:after="60"/>
              <w:jc w:val="right"/>
              <w:rPr>
                <w:sz w:val="18"/>
              </w:rPr>
            </w:pPr>
            <w:r>
              <w:rPr>
                <w:sz w:val="18"/>
              </w:rPr>
              <w:t>250,000</w:t>
            </w:r>
          </w:p>
        </w:tc>
        <w:tc>
          <w:tcPr>
            <w:tcW w:w="872" w:type="dxa"/>
            <w:shd w:val="clear" w:color="auto" w:fill="auto"/>
          </w:tcPr>
          <w:p w14:paraId="0B8817FD"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7F0CFA08"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872" w:type="dxa"/>
            <w:shd w:val="clear" w:color="auto" w:fill="auto"/>
          </w:tcPr>
          <w:p w14:paraId="2FE0FCCB"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654EC332"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886" w:type="dxa"/>
            <w:shd w:val="clear" w:color="auto" w:fill="auto"/>
          </w:tcPr>
          <w:p w14:paraId="19A351FF"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890" w:type="dxa"/>
            <w:shd w:val="clear" w:color="auto" w:fill="auto"/>
          </w:tcPr>
          <w:p w14:paraId="298D6EA4" w14:textId="77777777" w:rsidR="00D72C8F" w:rsidRPr="00022F7C" w:rsidRDefault="00D72C8F" w:rsidP="00491A8D">
            <w:pPr>
              <w:pStyle w:val="StyleHeader4Para4Left0Firstline0"/>
              <w:numPr>
                <w:ilvl w:val="0"/>
                <w:numId w:val="0"/>
              </w:numPr>
              <w:spacing w:after="60"/>
              <w:jc w:val="right"/>
              <w:rPr>
                <w:sz w:val="18"/>
              </w:rPr>
            </w:pPr>
            <w:r>
              <w:rPr>
                <w:sz w:val="18"/>
              </w:rPr>
              <w:t>250,000</w:t>
            </w:r>
          </w:p>
        </w:tc>
      </w:tr>
      <w:tr w:rsidR="00D72C8F" w:rsidRPr="00022F7C" w14:paraId="673FEC4B" w14:textId="77777777" w:rsidTr="00965901">
        <w:trPr>
          <w:trHeight w:val="125"/>
        </w:trPr>
        <w:tc>
          <w:tcPr>
            <w:tcW w:w="828" w:type="dxa"/>
            <w:vMerge/>
            <w:shd w:val="clear" w:color="auto" w:fill="auto"/>
          </w:tcPr>
          <w:p w14:paraId="211F3D50" w14:textId="77777777" w:rsidR="00D72C8F" w:rsidRPr="00022F7C" w:rsidRDefault="00D72C8F" w:rsidP="00491A8D">
            <w:pPr>
              <w:pStyle w:val="StyleHeader4Para4Left0Firstline0"/>
              <w:numPr>
                <w:ilvl w:val="0"/>
                <w:numId w:val="0"/>
              </w:numPr>
              <w:spacing w:after="60"/>
              <w:jc w:val="center"/>
              <w:rPr>
                <w:sz w:val="18"/>
              </w:rPr>
            </w:pPr>
          </w:p>
        </w:tc>
        <w:tc>
          <w:tcPr>
            <w:tcW w:w="1434" w:type="dxa"/>
            <w:vMerge/>
            <w:shd w:val="clear" w:color="auto" w:fill="auto"/>
          </w:tcPr>
          <w:p w14:paraId="467FF6D6" w14:textId="77777777" w:rsidR="00D72C8F" w:rsidRPr="00022F7C" w:rsidRDefault="00D72C8F" w:rsidP="00491A8D">
            <w:pPr>
              <w:pStyle w:val="StyleHeader4Para4Left0Firstline0"/>
              <w:numPr>
                <w:ilvl w:val="0"/>
                <w:numId w:val="0"/>
              </w:numPr>
              <w:spacing w:after="60"/>
              <w:jc w:val="center"/>
              <w:rPr>
                <w:sz w:val="18"/>
              </w:rPr>
            </w:pPr>
          </w:p>
        </w:tc>
        <w:tc>
          <w:tcPr>
            <w:tcW w:w="1195" w:type="dxa"/>
            <w:shd w:val="clear" w:color="auto" w:fill="auto"/>
          </w:tcPr>
          <w:p w14:paraId="362D423D" w14:textId="77777777" w:rsidR="00D72C8F" w:rsidRPr="00022F7C" w:rsidRDefault="00D72C8F" w:rsidP="00491A8D">
            <w:pPr>
              <w:pStyle w:val="StyleHeader4Para4Left0Firstline0"/>
              <w:numPr>
                <w:ilvl w:val="0"/>
                <w:numId w:val="0"/>
              </w:numPr>
              <w:spacing w:after="60"/>
              <w:jc w:val="left"/>
              <w:rPr>
                <w:sz w:val="18"/>
              </w:rPr>
            </w:pPr>
            <w:r>
              <w:rPr>
                <w:sz w:val="18"/>
              </w:rPr>
              <w:t>Support costs</w:t>
            </w:r>
          </w:p>
        </w:tc>
        <w:tc>
          <w:tcPr>
            <w:tcW w:w="1262" w:type="dxa"/>
            <w:shd w:val="clear" w:color="auto" w:fill="auto"/>
          </w:tcPr>
          <w:p w14:paraId="0152F77B" w14:textId="77777777" w:rsidR="00D72C8F" w:rsidRPr="00022F7C" w:rsidRDefault="00D72C8F" w:rsidP="00491A8D">
            <w:pPr>
              <w:pStyle w:val="StyleHeader4Para4Left0Firstline0"/>
              <w:numPr>
                <w:ilvl w:val="0"/>
                <w:numId w:val="0"/>
              </w:numPr>
              <w:spacing w:after="60"/>
              <w:jc w:val="right"/>
              <w:rPr>
                <w:sz w:val="18"/>
              </w:rPr>
            </w:pPr>
            <w:r>
              <w:rPr>
                <w:sz w:val="18"/>
              </w:rPr>
              <w:t>32,500</w:t>
            </w:r>
          </w:p>
        </w:tc>
        <w:tc>
          <w:tcPr>
            <w:tcW w:w="872" w:type="dxa"/>
            <w:shd w:val="clear" w:color="auto" w:fill="auto"/>
          </w:tcPr>
          <w:p w14:paraId="66ECCA93"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25245FA4"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872" w:type="dxa"/>
            <w:shd w:val="clear" w:color="auto" w:fill="auto"/>
          </w:tcPr>
          <w:p w14:paraId="7F75EDA4"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906" w:type="dxa"/>
            <w:shd w:val="clear" w:color="auto" w:fill="auto"/>
          </w:tcPr>
          <w:p w14:paraId="6A2AAF53"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886" w:type="dxa"/>
            <w:shd w:val="clear" w:color="auto" w:fill="auto"/>
          </w:tcPr>
          <w:p w14:paraId="02950203" w14:textId="77777777" w:rsidR="00D72C8F" w:rsidRPr="00022F7C" w:rsidRDefault="00D72C8F" w:rsidP="00491A8D">
            <w:pPr>
              <w:pStyle w:val="StyleHeader4Para4Left0Firstline0"/>
              <w:numPr>
                <w:ilvl w:val="0"/>
                <w:numId w:val="0"/>
              </w:numPr>
              <w:spacing w:after="60"/>
              <w:jc w:val="right"/>
              <w:rPr>
                <w:sz w:val="18"/>
              </w:rPr>
            </w:pPr>
            <w:r>
              <w:rPr>
                <w:sz w:val="18"/>
              </w:rPr>
              <w:t>0</w:t>
            </w:r>
          </w:p>
        </w:tc>
        <w:tc>
          <w:tcPr>
            <w:tcW w:w="890" w:type="dxa"/>
            <w:shd w:val="clear" w:color="auto" w:fill="auto"/>
          </w:tcPr>
          <w:p w14:paraId="297ACE0F" w14:textId="77777777" w:rsidR="00D72C8F" w:rsidRPr="00022F7C" w:rsidRDefault="00D72C8F" w:rsidP="00491A8D">
            <w:pPr>
              <w:pStyle w:val="StyleHeader4Para4Left0Firstline0"/>
              <w:numPr>
                <w:ilvl w:val="0"/>
                <w:numId w:val="0"/>
              </w:numPr>
              <w:spacing w:after="60"/>
              <w:jc w:val="right"/>
              <w:rPr>
                <w:sz w:val="18"/>
              </w:rPr>
            </w:pPr>
            <w:r>
              <w:rPr>
                <w:sz w:val="18"/>
              </w:rPr>
              <w:t>32,500</w:t>
            </w:r>
          </w:p>
        </w:tc>
      </w:tr>
      <w:tr w:rsidR="00074151" w:rsidRPr="00022F7C" w14:paraId="4085BBA3" w14:textId="77777777" w:rsidTr="00965901">
        <w:trPr>
          <w:trHeight w:val="132"/>
        </w:trPr>
        <w:tc>
          <w:tcPr>
            <w:tcW w:w="2262" w:type="dxa"/>
            <w:gridSpan w:val="2"/>
            <w:vMerge w:val="restart"/>
            <w:shd w:val="clear" w:color="auto" w:fill="auto"/>
          </w:tcPr>
          <w:p w14:paraId="1A58D7BC" w14:textId="50E90CB9" w:rsidR="00074151" w:rsidRPr="00022F7C" w:rsidRDefault="00074151" w:rsidP="00491A8D">
            <w:pPr>
              <w:pStyle w:val="StyleHeader4Para4Left0Firstline0"/>
              <w:numPr>
                <w:ilvl w:val="0"/>
                <w:numId w:val="0"/>
              </w:numPr>
              <w:spacing w:after="60"/>
              <w:jc w:val="left"/>
              <w:rPr>
                <w:sz w:val="18"/>
              </w:rPr>
            </w:pPr>
            <w:r>
              <w:rPr>
                <w:sz w:val="18"/>
              </w:rPr>
              <w:t>Funds approved by ExCom (US</w:t>
            </w:r>
            <w:r w:rsidR="00900120">
              <w:rPr>
                <w:sz w:val="18"/>
              </w:rPr>
              <w:t xml:space="preserve"> </w:t>
            </w:r>
            <w:r>
              <w:rPr>
                <w:sz w:val="18"/>
              </w:rPr>
              <w:t>$)</w:t>
            </w:r>
          </w:p>
        </w:tc>
        <w:tc>
          <w:tcPr>
            <w:tcW w:w="1195" w:type="dxa"/>
            <w:shd w:val="clear" w:color="auto" w:fill="auto"/>
          </w:tcPr>
          <w:p w14:paraId="5D58FCA5" w14:textId="77777777" w:rsidR="00074151" w:rsidRPr="00022F7C" w:rsidRDefault="00074151" w:rsidP="00491A8D">
            <w:pPr>
              <w:pStyle w:val="StyleHeader4Para4Left0Firstline0"/>
              <w:numPr>
                <w:ilvl w:val="0"/>
                <w:numId w:val="0"/>
              </w:numPr>
              <w:spacing w:after="60"/>
              <w:jc w:val="left"/>
              <w:rPr>
                <w:sz w:val="18"/>
              </w:rPr>
            </w:pPr>
            <w:r>
              <w:rPr>
                <w:sz w:val="18"/>
              </w:rPr>
              <w:t>Project costs</w:t>
            </w:r>
          </w:p>
        </w:tc>
        <w:tc>
          <w:tcPr>
            <w:tcW w:w="1262" w:type="dxa"/>
            <w:shd w:val="clear" w:color="auto" w:fill="auto"/>
          </w:tcPr>
          <w:p w14:paraId="39E12C5E" w14:textId="77777777" w:rsidR="00074151" w:rsidRPr="00BA6A16" w:rsidRDefault="006A49D0" w:rsidP="00491A8D">
            <w:pPr>
              <w:pStyle w:val="StyleHeader4Para4Left0Firstline0"/>
              <w:numPr>
                <w:ilvl w:val="0"/>
                <w:numId w:val="0"/>
              </w:numPr>
              <w:spacing w:after="60"/>
              <w:jc w:val="right"/>
              <w:rPr>
                <w:sz w:val="18"/>
              </w:rPr>
            </w:pPr>
            <w:r w:rsidRPr="00BA6A16">
              <w:rPr>
                <w:sz w:val="18"/>
              </w:rPr>
              <w:t>1,803,271</w:t>
            </w:r>
          </w:p>
        </w:tc>
        <w:tc>
          <w:tcPr>
            <w:tcW w:w="872" w:type="dxa"/>
            <w:shd w:val="clear" w:color="auto" w:fill="auto"/>
          </w:tcPr>
          <w:p w14:paraId="0E6FF79B" w14:textId="77777777" w:rsidR="00074151" w:rsidRPr="00BA6A16" w:rsidRDefault="00074151" w:rsidP="00491A8D">
            <w:pPr>
              <w:pStyle w:val="StyleHeader4Para4Left0Firstline0"/>
              <w:numPr>
                <w:ilvl w:val="0"/>
                <w:numId w:val="0"/>
              </w:numPr>
              <w:spacing w:after="60"/>
              <w:jc w:val="right"/>
              <w:rPr>
                <w:sz w:val="18"/>
              </w:rPr>
            </w:pPr>
            <w:r w:rsidRPr="00BA6A16">
              <w:rPr>
                <w:sz w:val="18"/>
              </w:rPr>
              <w:t>0</w:t>
            </w:r>
          </w:p>
        </w:tc>
        <w:tc>
          <w:tcPr>
            <w:tcW w:w="906" w:type="dxa"/>
            <w:shd w:val="clear" w:color="auto" w:fill="auto"/>
          </w:tcPr>
          <w:p w14:paraId="787AA689" w14:textId="5FF231EE" w:rsidR="00074151" w:rsidRPr="00BA6A16" w:rsidRDefault="00074151" w:rsidP="00491A8D">
            <w:pPr>
              <w:pStyle w:val="StyleHeader4Para4Left0Firstline0"/>
              <w:numPr>
                <w:ilvl w:val="0"/>
                <w:numId w:val="0"/>
              </w:numPr>
              <w:spacing w:after="60"/>
              <w:jc w:val="right"/>
              <w:rPr>
                <w:sz w:val="18"/>
              </w:rPr>
            </w:pPr>
          </w:p>
        </w:tc>
        <w:tc>
          <w:tcPr>
            <w:tcW w:w="872" w:type="dxa"/>
            <w:shd w:val="clear" w:color="auto" w:fill="auto"/>
          </w:tcPr>
          <w:p w14:paraId="1453BC93" w14:textId="33C53A4F" w:rsidR="00074151" w:rsidRPr="00BA6A16" w:rsidRDefault="00965901" w:rsidP="00491A8D">
            <w:pPr>
              <w:pStyle w:val="StyleHeader4Para4Left0Firstline0"/>
              <w:numPr>
                <w:ilvl w:val="0"/>
                <w:numId w:val="0"/>
              </w:numPr>
              <w:spacing w:after="60"/>
              <w:jc w:val="right"/>
              <w:rPr>
                <w:sz w:val="18"/>
              </w:rPr>
            </w:pPr>
            <w:r w:rsidRPr="00BA6A16">
              <w:rPr>
                <w:sz w:val="18"/>
              </w:rPr>
              <w:t>0</w:t>
            </w:r>
          </w:p>
        </w:tc>
        <w:tc>
          <w:tcPr>
            <w:tcW w:w="906" w:type="dxa"/>
            <w:shd w:val="clear" w:color="auto" w:fill="auto"/>
          </w:tcPr>
          <w:p w14:paraId="6B760EF8" w14:textId="1C308EC2" w:rsidR="00074151" w:rsidRPr="00BA6A16" w:rsidRDefault="00965901" w:rsidP="00491A8D">
            <w:pPr>
              <w:pStyle w:val="StyleHeader4Para4Left0Firstline0"/>
              <w:numPr>
                <w:ilvl w:val="0"/>
                <w:numId w:val="0"/>
              </w:numPr>
              <w:spacing w:after="60"/>
              <w:jc w:val="right"/>
              <w:rPr>
                <w:sz w:val="18"/>
              </w:rPr>
            </w:pPr>
            <w:r w:rsidRPr="00BA6A16">
              <w:rPr>
                <w:sz w:val="18"/>
              </w:rPr>
              <w:t>0</w:t>
            </w:r>
          </w:p>
        </w:tc>
        <w:tc>
          <w:tcPr>
            <w:tcW w:w="886" w:type="dxa"/>
            <w:shd w:val="clear" w:color="auto" w:fill="auto"/>
          </w:tcPr>
          <w:p w14:paraId="2B292972" w14:textId="6E8CE624" w:rsidR="00074151" w:rsidRPr="00BA6A16" w:rsidRDefault="00965901" w:rsidP="00491A8D">
            <w:pPr>
              <w:pStyle w:val="StyleHeader4Para4Left0Firstline0"/>
              <w:numPr>
                <w:ilvl w:val="0"/>
                <w:numId w:val="0"/>
              </w:numPr>
              <w:spacing w:after="60"/>
              <w:jc w:val="right"/>
              <w:rPr>
                <w:sz w:val="18"/>
              </w:rPr>
            </w:pPr>
            <w:r w:rsidRPr="00BA6A16">
              <w:rPr>
                <w:sz w:val="18"/>
              </w:rPr>
              <w:t>0</w:t>
            </w:r>
          </w:p>
        </w:tc>
        <w:tc>
          <w:tcPr>
            <w:tcW w:w="890" w:type="dxa"/>
            <w:shd w:val="clear" w:color="auto" w:fill="auto"/>
          </w:tcPr>
          <w:p w14:paraId="6527BCE0" w14:textId="06A2F23D" w:rsidR="00074151" w:rsidRPr="00BA6A16" w:rsidRDefault="00965901" w:rsidP="00491A8D">
            <w:pPr>
              <w:pStyle w:val="StyleHeader4Para4Left0Firstline0"/>
              <w:numPr>
                <w:ilvl w:val="0"/>
                <w:numId w:val="0"/>
              </w:numPr>
              <w:spacing w:after="60"/>
              <w:jc w:val="right"/>
              <w:rPr>
                <w:sz w:val="18"/>
              </w:rPr>
            </w:pPr>
            <w:r w:rsidRPr="00BA6A16">
              <w:rPr>
                <w:sz w:val="18"/>
              </w:rPr>
              <w:t>1,803,271</w:t>
            </w:r>
          </w:p>
        </w:tc>
      </w:tr>
      <w:tr w:rsidR="00074151" w:rsidRPr="00022F7C" w14:paraId="512892A6" w14:textId="77777777" w:rsidTr="00965901">
        <w:trPr>
          <w:trHeight w:val="51"/>
        </w:trPr>
        <w:tc>
          <w:tcPr>
            <w:tcW w:w="2262" w:type="dxa"/>
            <w:gridSpan w:val="2"/>
            <w:vMerge/>
            <w:shd w:val="clear" w:color="auto" w:fill="auto"/>
          </w:tcPr>
          <w:p w14:paraId="657C2305" w14:textId="77777777" w:rsidR="00074151" w:rsidRPr="00022F7C" w:rsidRDefault="00074151" w:rsidP="00491A8D">
            <w:pPr>
              <w:pStyle w:val="StyleHeader4Para4Left0Firstline0"/>
              <w:numPr>
                <w:ilvl w:val="0"/>
                <w:numId w:val="0"/>
              </w:numPr>
              <w:spacing w:after="60"/>
              <w:jc w:val="center"/>
              <w:rPr>
                <w:sz w:val="18"/>
              </w:rPr>
            </w:pPr>
          </w:p>
        </w:tc>
        <w:tc>
          <w:tcPr>
            <w:tcW w:w="1195" w:type="dxa"/>
            <w:shd w:val="clear" w:color="auto" w:fill="auto"/>
          </w:tcPr>
          <w:p w14:paraId="6658699B" w14:textId="77777777" w:rsidR="00074151" w:rsidRPr="00022F7C" w:rsidRDefault="00074151" w:rsidP="00491A8D">
            <w:pPr>
              <w:pStyle w:val="StyleHeader4Para4Left0Firstline0"/>
              <w:numPr>
                <w:ilvl w:val="0"/>
                <w:numId w:val="0"/>
              </w:numPr>
              <w:spacing w:after="60"/>
              <w:jc w:val="left"/>
              <w:rPr>
                <w:sz w:val="18"/>
              </w:rPr>
            </w:pPr>
            <w:r>
              <w:rPr>
                <w:sz w:val="18"/>
              </w:rPr>
              <w:t>Support costs</w:t>
            </w:r>
          </w:p>
        </w:tc>
        <w:tc>
          <w:tcPr>
            <w:tcW w:w="1262" w:type="dxa"/>
            <w:shd w:val="clear" w:color="auto" w:fill="auto"/>
          </w:tcPr>
          <w:p w14:paraId="68D843A3" w14:textId="77777777" w:rsidR="00074151" w:rsidRPr="00BA6A16" w:rsidRDefault="006A49D0" w:rsidP="00491A8D">
            <w:pPr>
              <w:pStyle w:val="StyleHeader4Para4Left0Firstline0"/>
              <w:numPr>
                <w:ilvl w:val="0"/>
                <w:numId w:val="0"/>
              </w:numPr>
              <w:spacing w:after="60"/>
              <w:jc w:val="right"/>
              <w:rPr>
                <w:sz w:val="18"/>
              </w:rPr>
            </w:pPr>
            <w:r w:rsidRPr="00BA6A16">
              <w:rPr>
                <w:sz w:val="18"/>
              </w:rPr>
              <w:t>141,229</w:t>
            </w:r>
          </w:p>
        </w:tc>
        <w:tc>
          <w:tcPr>
            <w:tcW w:w="872" w:type="dxa"/>
            <w:shd w:val="clear" w:color="auto" w:fill="auto"/>
          </w:tcPr>
          <w:p w14:paraId="4BA7A65F" w14:textId="77777777" w:rsidR="00074151" w:rsidRPr="00BA6A16" w:rsidRDefault="00074151" w:rsidP="00491A8D">
            <w:pPr>
              <w:pStyle w:val="StyleHeader4Para4Left0Firstline0"/>
              <w:numPr>
                <w:ilvl w:val="0"/>
                <w:numId w:val="0"/>
              </w:numPr>
              <w:spacing w:after="60"/>
              <w:jc w:val="right"/>
              <w:rPr>
                <w:sz w:val="18"/>
              </w:rPr>
            </w:pPr>
            <w:r w:rsidRPr="00BA6A16">
              <w:rPr>
                <w:sz w:val="18"/>
              </w:rPr>
              <w:t>0</w:t>
            </w:r>
          </w:p>
        </w:tc>
        <w:tc>
          <w:tcPr>
            <w:tcW w:w="906" w:type="dxa"/>
            <w:shd w:val="clear" w:color="auto" w:fill="auto"/>
          </w:tcPr>
          <w:p w14:paraId="79A66266" w14:textId="697258CB" w:rsidR="00074151" w:rsidRPr="00BA6A16" w:rsidRDefault="00074151" w:rsidP="00491A8D">
            <w:pPr>
              <w:pStyle w:val="StyleHeader4Para4Left0Firstline0"/>
              <w:numPr>
                <w:ilvl w:val="0"/>
                <w:numId w:val="0"/>
              </w:numPr>
              <w:spacing w:after="60"/>
              <w:jc w:val="right"/>
              <w:rPr>
                <w:sz w:val="18"/>
              </w:rPr>
            </w:pPr>
          </w:p>
        </w:tc>
        <w:tc>
          <w:tcPr>
            <w:tcW w:w="872" w:type="dxa"/>
            <w:shd w:val="clear" w:color="auto" w:fill="auto"/>
          </w:tcPr>
          <w:p w14:paraId="7F19E5BA" w14:textId="5B57CE39" w:rsidR="00074151" w:rsidRPr="00BA6A16" w:rsidRDefault="00965901" w:rsidP="00491A8D">
            <w:pPr>
              <w:pStyle w:val="StyleHeader4Para4Left0Firstline0"/>
              <w:numPr>
                <w:ilvl w:val="0"/>
                <w:numId w:val="0"/>
              </w:numPr>
              <w:spacing w:after="60"/>
              <w:jc w:val="right"/>
              <w:rPr>
                <w:sz w:val="18"/>
              </w:rPr>
            </w:pPr>
            <w:r w:rsidRPr="00BA6A16">
              <w:rPr>
                <w:sz w:val="18"/>
              </w:rPr>
              <w:t>0</w:t>
            </w:r>
          </w:p>
        </w:tc>
        <w:tc>
          <w:tcPr>
            <w:tcW w:w="906" w:type="dxa"/>
            <w:shd w:val="clear" w:color="auto" w:fill="auto"/>
          </w:tcPr>
          <w:p w14:paraId="1F8F0862" w14:textId="483E26DA" w:rsidR="00074151" w:rsidRPr="00BA6A16" w:rsidRDefault="00965901" w:rsidP="00491A8D">
            <w:pPr>
              <w:pStyle w:val="StyleHeader4Para4Left0Firstline0"/>
              <w:numPr>
                <w:ilvl w:val="0"/>
                <w:numId w:val="0"/>
              </w:numPr>
              <w:spacing w:after="60"/>
              <w:jc w:val="right"/>
              <w:rPr>
                <w:sz w:val="18"/>
              </w:rPr>
            </w:pPr>
            <w:r w:rsidRPr="00BA6A16">
              <w:rPr>
                <w:sz w:val="18"/>
              </w:rPr>
              <w:t>0</w:t>
            </w:r>
          </w:p>
        </w:tc>
        <w:tc>
          <w:tcPr>
            <w:tcW w:w="886" w:type="dxa"/>
            <w:shd w:val="clear" w:color="auto" w:fill="auto"/>
          </w:tcPr>
          <w:p w14:paraId="4D415C29" w14:textId="62F4A535" w:rsidR="00074151" w:rsidRPr="00BA6A16" w:rsidRDefault="00965901" w:rsidP="00491A8D">
            <w:pPr>
              <w:pStyle w:val="StyleHeader4Para4Left0Firstline0"/>
              <w:numPr>
                <w:ilvl w:val="0"/>
                <w:numId w:val="0"/>
              </w:numPr>
              <w:spacing w:after="60"/>
              <w:jc w:val="right"/>
              <w:rPr>
                <w:sz w:val="18"/>
              </w:rPr>
            </w:pPr>
            <w:r w:rsidRPr="00BA6A16">
              <w:rPr>
                <w:sz w:val="18"/>
              </w:rPr>
              <w:t>0</w:t>
            </w:r>
          </w:p>
        </w:tc>
        <w:tc>
          <w:tcPr>
            <w:tcW w:w="890" w:type="dxa"/>
            <w:shd w:val="clear" w:color="auto" w:fill="auto"/>
          </w:tcPr>
          <w:p w14:paraId="5F797273" w14:textId="6312BA84" w:rsidR="00074151" w:rsidRPr="00BA6A16" w:rsidRDefault="00965901" w:rsidP="00491A8D">
            <w:pPr>
              <w:pStyle w:val="StyleHeader4Para4Left0Firstline0"/>
              <w:numPr>
                <w:ilvl w:val="0"/>
                <w:numId w:val="0"/>
              </w:numPr>
              <w:spacing w:after="60"/>
              <w:jc w:val="right"/>
              <w:rPr>
                <w:sz w:val="18"/>
              </w:rPr>
            </w:pPr>
            <w:r w:rsidRPr="00BA6A16">
              <w:rPr>
                <w:sz w:val="18"/>
              </w:rPr>
              <w:t>141,229</w:t>
            </w:r>
          </w:p>
        </w:tc>
      </w:tr>
      <w:tr w:rsidR="00F403AF" w:rsidRPr="00022F7C" w14:paraId="7C8B2F1B" w14:textId="77777777" w:rsidTr="00965901">
        <w:trPr>
          <w:trHeight w:val="138"/>
        </w:trPr>
        <w:tc>
          <w:tcPr>
            <w:tcW w:w="2262" w:type="dxa"/>
            <w:gridSpan w:val="2"/>
            <w:vMerge w:val="restart"/>
            <w:shd w:val="clear" w:color="auto" w:fill="auto"/>
          </w:tcPr>
          <w:p w14:paraId="1C8EC139" w14:textId="76F0CD31" w:rsidR="00F403AF" w:rsidRPr="00022F7C" w:rsidRDefault="00F403AF" w:rsidP="00F403AF">
            <w:pPr>
              <w:pStyle w:val="StyleHeader4Para4Left0Firstline0"/>
              <w:numPr>
                <w:ilvl w:val="0"/>
                <w:numId w:val="0"/>
              </w:numPr>
              <w:spacing w:after="60"/>
              <w:jc w:val="left"/>
              <w:rPr>
                <w:sz w:val="18"/>
              </w:rPr>
            </w:pPr>
            <w:r>
              <w:rPr>
                <w:sz w:val="18"/>
              </w:rPr>
              <w:t>Total funds requested for approval at this meeting (US $)</w:t>
            </w:r>
          </w:p>
        </w:tc>
        <w:tc>
          <w:tcPr>
            <w:tcW w:w="1195" w:type="dxa"/>
            <w:shd w:val="clear" w:color="auto" w:fill="auto"/>
          </w:tcPr>
          <w:p w14:paraId="2B977629" w14:textId="77777777" w:rsidR="00F403AF" w:rsidRPr="00022F7C" w:rsidRDefault="00F403AF" w:rsidP="00F403AF">
            <w:pPr>
              <w:pStyle w:val="StyleHeader4Para4Left0Firstline0"/>
              <w:numPr>
                <w:ilvl w:val="0"/>
                <w:numId w:val="0"/>
              </w:numPr>
              <w:spacing w:after="60"/>
              <w:jc w:val="left"/>
              <w:rPr>
                <w:sz w:val="18"/>
              </w:rPr>
            </w:pPr>
            <w:r>
              <w:rPr>
                <w:sz w:val="18"/>
              </w:rPr>
              <w:t>Project costs</w:t>
            </w:r>
          </w:p>
        </w:tc>
        <w:tc>
          <w:tcPr>
            <w:tcW w:w="1262" w:type="dxa"/>
            <w:shd w:val="clear" w:color="auto" w:fill="auto"/>
          </w:tcPr>
          <w:p w14:paraId="6C9CBD30" w14:textId="77777777" w:rsidR="00F403AF" w:rsidRPr="00BA6A16" w:rsidRDefault="00F403AF" w:rsidP="00F403AF">
            <w:pPr>
              <w:pStyle w:val="StyleHeader4Para4Left0Firstline0"/>
              <w:numPr>
                <w:ilvl w:val="0"/>
                <w:numId w:val="0"/>
              </w:numPr>
              <w:spacing w:after="60"/>
              <w:jc w:val="right"/>
              <w:rPr>
                <w:sz w:val="18"/>
              </w:rPr>
            </w:pPr>
          </w:p>
        </w:tc>
        <w:tc>
          <w:tcPr>
            <w:tcW w:w="872" w:type="dxa"/>
            <w:shd w:val="clear" w:color="auto" w:fill="auto"/>
          </w:tcPr>
          <w:p w14:paraId="5412C06A" w14:textId="77777777" w:rsidR="00F403AF" w:rsidRPr="00BA6A16" w:rsidRDefault="00F403AF" w:rsidP="00F403AF">
            <w:pPr>
              <w:pStyle w:val="StyleHeader4Para4Left0Firstline0"/>
              <w:numPr>
                <w:ilvl w:val="0"/>
                <w:numId w:val="0"/>
              </w:numPr>
              <w:spacing w:after="60"/>
              <w:jc w:val="right"/>
              <w:rPr>
                <w:sz w:val="18"/>
              </w:rPr>
            </w:pPr>
          </w:p>
        </w:tc>
        <w:tc>
          <w:tcPr>
            <w:tcW w:w="906" w:type="dxa"/>
            <w:shd w:val="clear" w:color="auto" w:fill="auto"/>
          </w:tcPr>
          <w:p w14:paraId="6E6C8496" w14:textId="4300B766" w:rsidR="00F403AF" w:rsidRPr="00BA6A16" w:rsidRDefault="00F403AF" w:rsidP="00F403AF">
            <w:pPr>
              <w:pStyle w:val="StyleHeader4Para4Left0Firstline0"/>
              <w:numPr>
                <w:ilvl w:val="0"/>
                <w:numId w:val="0"/>
              </w:numPr>
              <w:spacing w:after="60"/>
              <w:jc w:val="right"/>
              <w:rPr>
                <w:sz w:val="18"/>
              </w:rPr>
            </w:pPr>
            <w:r w:rsidRPr="00BA6A16">
              <w:rPr>
                <w:sz w:val="18"/>
              </w:rPr>
              <w:t>3,280,793</w:t>
            </w:r>
          </w:p>
        </w:tc>
        <w:tc>
          <w:tcPr>
            <w:tcW w:w="872" w:type="dxa"/>
            <w:shd w:val="clear" w:color="auto" w:fill="auto"/>
          </w:tcPr>
          <w:p w14:paraId="542765C7" w14:textId="77777777" w:rsidR="00F403AF" w:rsidRPr="00BA6A16" w:rsidRDefault="00F403AF" w:rsidP="00F403AF">
            <w:pPr>
              <w:pStyle w:val="StyleHeader4Para4Left0Firstline0"/>
              <w:numPr>
                <w:ilvl w:val="0"/>
                <w:numId w:val="0"/>
              </w:numPr>
              <w:spacing w:after="60"/>
              <w:jc w:val="right"/>
              <w:rPr>
                <w:sz w:val="18"/>
              </w:rPr>
            </w:pPr>
          </w:p>
        </w:tc>
        <w:tc>
          <w:tcPr>
            <w:tcW w:w="906" w:type="dxa"/>
            <w:shd w:val="clear" w:color="auto" w:fill="auto"/>
          </w:tcPr>
          <w:p w14:paraId="067863BB" w14:textId="77777777" w:rsidR="00F403AF" w:rsidRPr="00BA6A16" w:rsidRDefault="00F403AF" w:rsidP="00F403AF">
            <w:pPr>
              <w:pStyle w:val="StyleHeader4Para4Left0Firstline0"/>
              <w:numPr>
                <w:ilvl w:val="0"/>
                <w:numId w:val="0"/>
              </w:numPr>
              <w:spacing w:after="60"/>
              <w:jc w:val="right"/>
              <w:rPr>
                <w:sz w:val="18"/>
              </w:rPr>
            </w:pPr>
          </w:p>
        </w:tc>
        <w:tc>
          <w:tcPr>
            <w:tcW w:w="886" w:type="dxa"/>
            <w:shd w:val="clear" w:color="auto" w:fill="auto"/>
          </w:tcPr>
          <w:p w14:paraId="5396A7A4" w14:textId="77777777" w:rsidR="00F403AF" w:rsidRPr="00BA6A16" w:rsidRDefault="00F403AF" w:rsidP="00F403AF">
            <w:pPr>
              <w:pStyle w:val="StyleHeader4Para4Left0Firstline0"/>
              <w:numPr>
                <w:ilvl w:val="0"/>
                <w:numId w:val="0"/>
              </w:numPr>
              <w:spacing w:after="60"/>
              <w:jc w:val="right"/>
              <w:rPr>
                <w:sz w:val="18"/>
              </w:rPr>
            </w:pPr>
          </w:p>
        </w:tc>
        <w:tc>
          <w:tcPr>
            <w:tcW w:w="890" w:type="dxa"/>
            <w:shd w:val="clear" w:color="auto" w:fill="auto"/>
          </w:tcPr>
          <w:p w14:paraId="55AA2CF2" w14:textId="07B67699" w:rsidR="00F403AF" w:rsidRPr="00BA6A16" w:rsidRDefault="00F403AF" w:rsidP="00F403AF">
            <w:pPr>
              <w:pStyle w:val="StyleHeader4Para4Left0Firstline0"/>
              <w:numPr>
                <w:ilvl w:val="0"/>
                <w:numId w:val="0"/>
              </w:numPr>
              <w:spacing w:after="60"/>
              <w:jc w:val="right"/>
              <w:rPr>
                <w:sz w:val="18"/>
              </w:rPr>
            </w:pPr>
            <w:r w:rsidRPr="00BA6A16">
              <w:rPr>
                <w:sz w:val="18"/>
              </w:rPr>
              <w:t>3,280,793</w:t>
            </w:r>
          </w:p>
        </w:tc>
      </w:tr>
      <w:tr w:rsidR="00F403AF" w:rsidRPr="00022F7C" w14:paraId="19BD1A72" w14:textId="77777777" w:rsidTr="00965901">
        <w:trPr>
          <w:trHeight w:val="72"/>
        </w:trPr>
        <w:tc>
          <w:tcPr>
            <w:tcW w:w="2262" w:type="dxa"/>
            <w:gridSpan w:val="2"/>
            <w:vMerge/>
            <w:shd w:val="clear" w:color="auto" w:fill="auto"/>
          </w:tcPr>
          <w:p w14:paraId="029B0DEE" w14:textId="77777777" w:rsidR="00F403AF" w:rsidRPr="00022F7C" w:rsidRDefault="00F403AF" w:rsidP="00F403AF">
            <w:pPr>
              <w:pStyle w:val="StyleHeader4Para4Left0Firstline0"/>
              <w:numPr>
                <w:ilvl w:val="0"/>
                <w:numId w:val="0"/>
              </w:numPr>
              <w:spacing w:after="60"/>
              <w:jc w:val="center"/>
              <w:rPr>
                <w:sz w:val="18"/>
              </w:rPr>
            </w:pPr>
          </w:p>
        </w:tc>
        <w:tc>
          <w:tcPr>
            <w:tcW w:w="1195" w:type="dxa"/>
            <w:shd w:val="clear" w:color="auto" w:fill="auto"/>
          </w:tcPr>
          <w:p w14:paraId="11722553" w14:textId="77777777" w:rsidR="00F403AF" w:rsidRPr="00022F7C" w:rsidRDefault="00F403AF" w:rsidP="00F403AF">
            <w:pPr>
              <w:pStyle w:val="StyleHeader4Para4Left0Firstline0"/>
              <w:numPr>
                <w:ilvl w:val="0"/>
                <w:numId w:val="0"/>
              </w:numPr>
              <w:spacing w:after="60"/>
              <w:jc w:val="left"/>
              <w:rPr>
                <w:sz w:val="18"/>
              </w:rPr>
            </w:pPr>
            <w:r>
              <w:rPr>
                <w:sz w:val="18"/>
              </w:rPr>
              <w:t>Support costs</w:t>
            </w:r>
          </w:p>
        </w:tc>
        <w:tc>
          <w:tcPr>
            <w:tcW w:w="1262" w:type="dxa"/>
            <w:shd w:val="clear" w:color="auto" w:fill="auto"/>
          </w:tcPr>
          <w:p w14:paraId="630EAE08" w14:textId="77777777" w:rsidR="00F403AF" w:rsidRPr="00022F7C" w:rsidRDefault="00F403AF" w:rsidP="00F403AF">
            <w:pPr>
              <w:pStyle w:val="StyleHeader4Para4Left0Firstline0"/>
              <w:numPr>
                <w:ilvl w:val="0"/>
                <w:numId w:val="0"/>
              </w:numPr>
              <w:spacing w:after="60"/>
              <w:jc w:val="right"/>
              <w:rPr>
                <w:sz w:val="18"/>
              </w:rPr>
            </w:pPr>
          </w:p>
        </w:tc>
        <w:tc>
          <w:tcPr>
            <w:tcW w:w="872" w:type="dxa"/>
            <w:shd w:val="clear" w:color="auto" w:fill="auto"/>
          </w:tcPr>
          <w:p w14:paraId="45374152" w14:textId="77777777" w:rsidR="00F403AF" w:rsidRPr="00022F7C" w:rsidRDefault="00F403AF" w:rsidP="00F403AF">
            <w:pPr>
              <w:pStyle w:val="StyleHeader4Para4Left0Firstline0"/>
              <w:numPr>
                <w:ilvl w:val="0"/>
                <w:numId w:val="0"/>
              </w:numPr>
              <w:spacing w:after="60"/>
              <w:jc w:val="right"/>
              <w:rPr>
                <w:sz w:val="18"/>
              </w:rPr>
            </w:pPr>
          </w:p>
        </w:tc>
        <w:tc>
          <w:tcPr>
            <w:tcW w:w="906" w:type="dxa"/>
            <w:shd w:val="clear" w:color="auto" w:fill="auto"/>
          </w:tcPr>
          <w:p w14:paraId="73D1CD83" w14:textId="0D88937B" w:rsidR="00F403AF" w:rsidRPr="00022F7C" w:rsidRDefault="00F403AF" w:rsidP="00F403AF">
            <w:pPr>
              <w:pStyle w:val="StyleHeader4Para4Left0Firstline0"/>
              <w:numPr>
                <w:ilvl w:val="0"/>
                <w:numId w:val="0"/>
              </w:numPr>
              <w:spacing w:after="60"/>
              <w:jc w:val="right"/>
              <w:rPr>
                <w:sz w:val="18"/>
              </w:rPr>
            </w:pPr>
            <w:r>
              <w:rPr>
                <w:sz w:val="18"/>
              </w:rPr>
              <w:t>229,656</w:t>
            </w:r>
          </w:p>
        </w:tc>
        <w:tc>
          <w:tcPr>
            <w:tcW w:w="872" w:type="dxa"/>
            <w:shd w:val="clear" w:color="auto" w:fill="auto"/>
          </w:tcPr>
          <w:p w14:paraId="52C61BEA" w14:textId="77777777" w:rsidR="00F403AF" w:rsidRPr="00022F7C" w:rsidRDefault="00F403AF" w:rsidP="00F403AF">
            <w:pPr>
              <w:pStyle w:val="StyleHeader4Para4Left0Firstline0"/>
              <w:numPr>
                <w:ilvl w:val="0"/>
                <w:numId w:val="0"/>
              </w:numPr>
              <w:spacing w:after="60"/>
              <w:jc w:val="right"/>
              <w:rPr>
                <w:sz w:val="18"/>
              </w:rPr>
            </w:pPr>
          </w:p>
        </w:tc>
        <w:tc>
          <w:tcPr>
            <w:tcW w:w="906" w:type="dxa"/>
            <w:shd w:val="clear" w:color="auto" w:fill="auto"/>
          </w:tcPr>
          <w:p w14:paraId="1529CDA1" w14:textId="77777777" w:rsidR="00F403AF" w:rsidRPr="00022F7C" w:rsidRDefault="00F403AF" w:rsidP="00F403AF">
            <w:pPr>
              <w:pStyle w:val="StyleHeader4Para4Left0Firstline0"/>
              <w:numPr>
                <w:ilvl w:val="0"/>
                <w:numId w:val="0"/>
              </w:numPr>
              <w:spacing w:after="60"/>
              <w:jc w:val="right"/>
              <w:rPr>
                <w:sz w:val="18"/>
              </w:rPr>
            </w:pPr>
          </w:p>
        </w:tc>
        <w:tc>
          <w:tcPr>
            <w:tcW w:w="886" w:type="dxa"/>
            <w:shd w:val="clear" w:color="auto" w:fill="auto"/>
          </w:tcPr>
          <w:p w14:paraId="7FC2695C" w14:textId="77777777" w:rsidR="00F403AF" w:rsidRPr="00022F7C" w:rsidRDefault="00F403AF" w:rsidP="00F403AF">
            <w:pPr>
              <w:pStyle w:val="StyleHeader4Para4Left0Firstline0"/>
              <w:numPr>
                <w:ilvl w:val="0"/>
                <w:numId w:val="0"/>
              </w:numPr>
              <w:spacing w:after="60"/>
              <w:jc w:val="right"/>
              <w:rPr>
                <w:sz w:val="18"/>
              </w:rPr>
            </w:pPr>
          </w:p>
        </w:tc>
        <w:tc>
          <w:tcPr>
            <w:tcW w:w="890" w:type="dxa"/>
            <w:shd w:val="clear" w:color="auto" w:fill="auto"/>
          </w:tcPr>
          <w:p w14:paraId="6050E063" w14:textId="7DF08413" w:rsidR="00F403AF" w:rsidRPr="00022F7C" w:rsidRDefault="00F403AF" w:rsidP="00F403AF">
            <w:pPr>
              <w:pStyle w:val="StyleHeader4Para4Left0Firstline0"/>
              <w:numPr>
                <w:ilvl w:val="0"/>
                <w:numId w:val="0"/>
              </w:numPr>
              <w:spacing w:after="60"/>
              <w:jc w:val="right"/>
              <w:rPr>
                <w:sz w:val="18"/>
              </w:rPr>
            </w:pPr>
            <w:r>
              <w:rPr>
                <w:sz w:val="18"/>
              </w:rPr>
              <w:t>229,656</w:t>
            </w:r>
          </w:p>
        </w:tc>
      </w:tr>
    </w:tbl>
    <w:p w14:paraId="06AC5126" w14:textId="77777777" w:rsidR="006E1877" w:rsidRPr="00973DCB" w:rsidRDefault="006E1877" w:rsidP="00491A8D">
      <w:pPr>
        <w:pStyle w:val="StyleHeader4Para4Left0Firstline0"/>
        <w:numPr>
          <w:ilvl w:val="0"/>
          <w:numId w:val="0"/>
        </w:numPr>
        <w:spacing w:after="0"/>
        <w:jc w:val="center"/>
        <w:rPr>
          <w:sz w:val="16"/>
          <w:szCs w:val="16"/>
        </w:rPr>
      </w:pPr>
    </w:p>
    <w:p w14:paraId="1BB1C818" w14:textId="223BE1A7" w:rsidR="006E1877" w:rsidRPr="00973DCB" w:rsidRDefault="00C63172" w:rsidP="00C63172">
      <w:pPr>
        <w:pStyle w:val="StyleHeader4Para4Left0Firstline0"/>
        <w:numPr>
          <w:ilvl w:val="0"/>
          <w:numId w:val="0"/>
        </w:numPr>
        <w:spacing w:after="60"/>
        <w:jc w:val="left"/>
        <w:rPr>
          <w:sz w:val="16"/>
          <w:szCs w:val="16"/>
        </w:rPr>
      </w:pPr>
      <w:r w:rsidRPr="001347B2">
        <w:rPr>
          <w:sz w:val="16"/>
          <w:szCs w:val="16"/>
        </w:rPr>
        <w:t>*At the 80</w:t>
      </w:r>
      <w:r w:rsidRPr="001347B2">
        <w:rPr>
          <w:sz w:val="16"/>
          <w:szCs w:val="16"/>
          <w:vertAlign w:val="superscript"/>
        </w:rPr>
        <w:t>th</w:t>
      </w:r>
      <w:r w:rsidRPr="001347B2">
        <w:rPr>
          <w:sz w:val="16"/>
          <w:szCs w:val="16"/>
        </w:rPr>
        <w:t xml:space="preserve"> meeting, all stage II activities to be implemented by the World Bank were transferred to UNIDO (decision 80/31)</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6E1877" w:rsidRPr="00022F7C" w14:paraId="3DBBFB6E" w14:textId="77777777" w:rsidTr="006E1877">
        <w:trPr>
          <w:trHeight w:val="240"/>
        </w:trPr>
        <w:tc>
          <w:tcPr>
            <w:tcW w:w="3000" w:type="dxa"/>
            <w:shd w:val="clear" w:color="auto" w:fill="auto"/>
          </w:tcPr>
          <w:p w14:paraId="0E55F76B" w14:textId="77777777" w:rsidR="006E1877" w:rsidRPr="00022F7C" w:rsidRDefault="006E1877" w:rsidP="00491A8D">
            <w:pPr>
              <w:pStyle w:val="StyleHeader4Para4Left0Firstline0"/>
              <w:numPr>
                <w:ilvl w:val="0"/>
                <w:numId w:val="0"/>
              </w:numPr>
              <w:spacing w:after="60"/>
              <w:jc w:val="left"/>
              <w:rPr>
                <w:b/>
                <w:sz w:val="18"/>
              </w:rPr>
            </w:pPr>
            <w:r w:rsidRPr="00022F7C">
              <w:rPr>
                <w:b/>
                <w:sz w:val="18"/>
              </w:rPr>
              <w:t>Secretariat's recommendation:</w:t>
            </w:r>
          </w:p>
        </w:tc>
        <w:tc>
          <w:tcPr>
            <w:tcW w:w="7000" w:type="dxa"/>
            <w:shd w:val="clear" w:color="auto" w:fill="auto"/>
          </w:tcPr>
          <w:p w14:paraId="13018E47" w14:textId="50F9F9E3" w:rsidR="006E1877" w:rsidRPr="00022F7C" w:rsidRDefault="00BA6A16" w:rsidP="00491A8D">
            <w:pPr>
              <w:pStyle w:val="StyleHeader4Para4Left0Firstline0"/>
              <w:numPr>
                <w:ilvl w:val="0"/>
                <w:numId w:val="0"/>
              </w:numPr>
              <w:spacing w:after="60"/>
              <w:jc w:val="center"/>
              <w:rPr>
                <w:sz w:val="18"/>
              </w:rPr>
            </w:pPr>
            <w:r>
              <w:rPr>
                <w:sz w:val="18"/>
              </w:rPr>
              <w:t>Individual consideration</w:t>
            </w:r>
          </w:p>
        </w:tc>
      </w:tr>
    </w:tbl>
    <w:p w14:paraId="6FA9894B" w14:textId="77777777" w:rsidR="00255CDE" w:rsidRPr="00FE3307" w:rsidRDefault="00255CDE" w:rsidP="00491A8D">
      <w:pPr>
        <w:rPr>
          <w:lang w:val="en-CA"/>
        </w:rPr>
      </w:pPr>
      <w:r w:rsidRPr="00FE3307">
        <w:rPr>
          <w:lang w:val="en-CA"/>
        </w:rPr>
        <w:br w:type="page"/>
      </w:r>
    </w:p>
    <w:p w14:paraId="5604F662" w14:textId="77777777" w:rsidR="00255CDE" w:rsidRPr="00FE3307" w:rsidRDefault="00255CDE" w:rsidP="00423443">
      <w:pPr>
        <w:jc w:val="center"/>
        <w:rPr>
          <w:b/>
          <w:lang w:val="en-CA"/>
        </w:rPr>
      </w:pPr>
      <w:r w:rsidRPr="00FE3307">
        <w:rPr>
          <w:b/>
          <w:lang w:val="en-CA"/>
        </w:rPr>
        <w:lastRenderedPageBreak/>
        <w:t>PROJECT DESCRIPTION</w:t>
      </w:r>
    </w:p>
    <w:p w14:paraId="176CFC6C" w14:textId="77777777" w:rsidR="00255CDE" w:rsidRPr="00FE3307" w:rsidRDefault="00255CDE" w:rsidP="00423443">
      <w:pPr>
        <w:rPr>
          <w:lang w:val="en-CA"/>
        </w:rPr>
      </w:pPr>
    </w:p>
    <w:p w14:paraId="4B1C8783" w14:textId="660ADDE7" w:rsidR="00255CDE" w:rsidRPr="001347B2" w:rsidRDefault="00255CDE" w:rsidP="00423443">
      <w:pPr>
        <w:pStyle w:val="Heading1"/>
        <w:rPr>
          <w:lang w:val="en-CA"/>
        </w:rPr>
      </w:pPr>
      <w:r w:rsidRPr="001347B2">
        <w:rPr>
          <w:lang w:val="en-CA"/>
        </w:rPr>
        <w:t xml:space="preserve">On behalf of the Government of </w:t>
      </w:r>
      <w:r w:rsidR="006A49D0" w:rsidRPr="001347B2">
        <w:rPr>
          <w:lang w:val="en-CA"/>
        </w:rPr>
        <w:t>Argentina</w:t>
      </w:r>
      <w:r w:rsidRPr="001347B2">
        <w:rPr>
          <w:lang w:val="en-CA"/>
        </w:rPr>
        <w:t xml:space="preserve">, </w:t>
      </w:r>
      <w:r w:rsidR="006A49D0" w:rsidRPr="001347B2">
        <w:rPr>
          <w:lang w:val="en-CA"/>
        </w:rPr>
        <w:t>UNIDO</w:t>
      </w:r>
      <w:r w:rsidRPr="001347B2">
        <w:rPr>
          <w:lang w:val="en-CA"/>
        </w:rPr>
        <w:t xml:space="preserve"> as the lead implementing</w:t>
      </w:r>
      <w:r w:rsidR="00EC2A02" w:rsidRPr="001347B2">
        <w:rPr>
          <w:lang w:val="en-CA"/>
        </w:rPr>
        <w:t xml:space="preserve"> agency</w:t>
      </w:r>
      <w:r w:rsidRPr="001347B2">
        <w:rPr>
          <w:lang w:val="en-CA"/>
        </w:rPr>
        <w:t xml:space="preserve"> has submitted a request for funding for the </w:t>
      </w:r>
      <w:r w:rsidR="006A49D0" w:rsidRPr="001347B2">
        <w:rPr>
          <w:lang w:val="en-CA"/>
        </w:rPr>
        <w:t>second</w:t>
      </w:r>
      <w:r w:rsidRPr="001347B2">
        <w:rPr>
          <w:lang w:val="en-CA"/>
        </w:rPr>
        <w:t xml:space="preserve"> tranche of s</w:t>
      </w:r>
      <w:r w:rsidR="00A11618" w:rsidRPr="001347B2">
        <w:rPr>
          <w:lang w:val="en-CA"/>
        </w:rPr>
        <w:t>tage I</w:t>
      </w:r>
      <w:r w:rsidR="006A49D0" w:rsidRPr="001347B2">
        <w:rPr>
          <w:lang w:val="en-CA"/>
        </w:rPr>
        <w:t>I</w:t>
      </w:r>
      <w:r w:rsidRPr="001347B2">
        <w:rPr>
          <w:lang w:val="en-CA"/>
        </w:rPr>
        <w:t xml:space="preserve"> of the HCFC phase-out management plan (HPMP), at the amount of </w:t>
      </w:r>
      <w:r w:rsidR="007D3916" w:rsidRPr="001347B2">
        <w:rPr>
          <w:lang w:val="en-CA"/>
        </w:rPr>
        <w:t>US $</w:t>
      </w:r>
      <w:r w:rsidR="00BB2286" w:rsidRPr="001347B2">
        <w:rPr>
          <w:lang w:val="en-CA"/>
        </w:rPr>
        <w:t xml:space="preserve">3,280,793, </w:t>
      </w:r>
      <w:r w:rsidRPr="001347B2">
        <w:rPr>
          <w:lang w:val="en-CA"/>
        </w:rPr>
        <w:t xml:space="preserve">plus agency support costs of </w:t>
      </w:r>
      <w:r w:rsidR="007D3916" w:rsidRPr="001347B2">
        <w:rPr>
          <w:lang w:val="en-CA"/>
        </w:rPr>
        <w:t>US $</w:t>
      </w:r>
      <w:r w:rsidR="00BB2286" w:rsidRPr="001347B2">
        <w:rPr>
          <w:lang w:val="en-CA"/>
        </w:rPr>
        <w:t>229,656</w:t>
      </w:r>
      <w:r w:rsidRPr="001347B2">
        <w:rPr>
          <w:lang w:val="en-CA"/>
        </w:rPr>
        <w:t xml:space="preserve"> for </w:t>
      </w:r>
      <w:r w:rsidR="00B15F53" w:rsidRPr="001347B2">
        <w:rPr>
          <w:lang w:val="en-CA"/>
        </w:rPr>
        <w:t>UNIDO only.</w:t>
      </w:r>
      <w:r w:rsidRPr="001347B2">
        <w:rPr>
          <w:rStyle w:val="FootnoteReference"/>
          <w:lang w:val="en-CA"/>
        </w:rPr>
        <w:footnoteReference w:id="1"/>
      </w:r>
      <w:r w:rsidRPr="001347B2">
        <w:rPr>
          <w:lang w:val="en-CA"/>
        </w:rPr>
        <w:t xml:space="preserve"> The submission includes a progress report on the implementation of the </w:t>
      </w:r>
      <w:r w:rsidR="006A49D0" w:rsidRPr="001347B2">
        <w:rPr>
          <w:lang w:val="en-CA"/>
        </w:rPr>
        <w:t>first</w:t>
      </w:r>
      <w:r w:rsidRPr="001347B2">
        <w:rPr>
          <w:lang w:val="en-CA"/>
        </w:rPr>
        <w:t xml:space="preserve"> tranche</w:t>
      </w:r>
      <w:r w:rsidR="00BB2286" w:rsidRPr="001347B2">
        <w:rPr>
          <w:lang w:val="en-CA"/>
        </w:rPr>
        <w:t xml:space="preserve">, the verification report on HCFC consumption for 2017 to 2018, </w:t>
      </w:r>
      <w:r w:rsidRPr="001347B2">
        <w:rPr>
          <w:lang w:val="en-CA"/>
        </w:rPr>
        <w:t>the tranche implementation plan for 20</w:t>
      </w:r>
      <w:r w:rsidR="00631917" w:rsidRPr="001347B2">
        <w:rPr>
          <w:lang w:val="en-CA"/>
        </w:rPr>
        <w:t>20</w:t>
      </w:r>
      <w:r w:rsidRPr="001347B2">
        <w:rPr>
          <w:lang w:val="en-CA"/>
        </w:rPr>
        <w:t xml:space="preserve"> to 20</w:t>
      </w:r>
      <w:r w:rsidR="00BB2286" w:rsidRPr="001347B2">
        <w:rPr>
          <w:lang w:val="en-CA"/>
        </w:rPr>
        <w:t>22</w:t>
      </w:r>
      <w:r w:rsidR="00956587" w:rsidRPr="001347B2">
        <w:rPr>
          <w:lang w:val="en-CA"/>
        </w:rPr>
        <w:t>, and a request for extension of stage I</w:t>
      </w:r>
      <w:r w:rsidRPr="001347B2">
        <w:rPr>
          <w:lang w:val="en-CA"/>
        </w:rPr>
        <w:t>.</w:t>
      </w:r>
    </w:p>
    <w:p w14:paraId="208782FC" w14:textId="77777777" w:rsidR="00255CDE" w:rsidRPr="00FE3307" w:rsidRDefault="00255CDE" w:rsidP="00423443">
      <w:pPr>
        <w:rPr>
          <w:u w:val="single"/>
          <w:lang w:val="en-CA"/>
        </w:rPr>
      </w:pPr>
      <w:r w:rsidRPr="00FE3307">
        <w:rPr>
          <w:u w:val="single"/>
          <w:lang w:val="en-CA"/>
        </w:rPr>
        <w:t>Report on HCFC consumption</w:t>
      </w:r>
    </w:p>
    <w:p w14:paraId="09B8C196" w14:textId="77777777" w:rsidR="00255CDE" w:rsidRPr="00FE3307" w:rsidRDefault="00255CDE" w:rsidP="00423443">
      <w:pPr>
        <w:rPr>
          <w:lang w:val="en-CA"/>
        </w:rPr>
      </w:pPr>
    </w:p>
    <w:p w14:paraId="0FE74846" w14:textId="5D48020D" w:rsidR="00255CDE" w:rsidRPr="00C74E53" w:rsidRDefault="00255CDE" w:rsidP="00423443">
      <w:pPr>
        <w:pStyle w:val="Heading1"/>
        <w:rPr>
          <w:lang w:val="en-CA"/>
        </w:rPr>
      </w:pPr>
      <w:r w:rsidRPr="006A49D0">
        <w:rPr>
          <w:lang w:val="en-CA"/>
        </w:rPr>
        <w:t xml:space="preserve">The Government of </w:t>
      </w:r>
      <w:r w:rsidR="006A49D0" w:rsidRPr="006A49D0">
        <w:rPr>
          <w:lang w:val="en-CA"/>
        </w:rPr>
        <w:t>Argentina</w:t>
      </w:r>
      <w:r w:rsidRPr="00FE3307">
        <w:rPr>
          <w:lang w:val="en-CA"/>
        </w:rPr>
        <w:t xml:space="preserve"> reported a consumption of </w:t>
      </w:r>
      <w:r w:rsidR="00EC2A02">
        <w:rPr>
          <w:lang w:val="en-CA"/>
        </w:rPr>
        <w:t>187.79</w:t>
      </w:r>
      <w:r w:rsidR="00A11618">
        <w:rPr>
          <w:lang w:val="en-CA"/>
        </w:rPr>
        <w:t> ODP tonnes</w:t>
      </w:r>
      <w:r w:rsidRPr="00FE3307">
        <w:rPr>
          <w:lang w:val="en-CA"/>
        </w:rPr>
        <w:t xml:space="preserve"> of HCFC in </w:t>
      </w:r>
      <w:r w:rsidRPr="00FE6954">
        <w:rPr>
          <w:lang w:val="en-CA"/>
        </w:rPr>
        <w:t>2018</w:t>
      </w:r>
      <w:r w:rsidRPr="00FE3307">
        <w:rPr>
          <w:lang w:val="en-CA"/>
        </w:rPr>
        <w:t xml:space="preserve">, which is </w:t>
      </w:r>
      <w:r w:rsidR="00186F50">
        <w:rPr>
          <w:lang w:val="en-CA"/>
        </w:rPr>
        <w:t>53</w:t>
      </w:r>
      <w:r w:rsidR="00186F50" w:rsidRPr="00FE3307">
        <w:rPr>
          <w:lang w:val="en-CA"/>
        </w:rPr>
        <w:t> </w:t>
      </w:r>
      <w:r w:rsidR="00FC5FF7">
        <w:rPr>
          <w:lang w:val="en-CA"/>
        </w:rPr>
        <w:t>per cent</w:t>
      </w:r>
      <w:r w:rsidRPr="00FE3307">
        <w:rPr>
          <w:lang w:val="en-CA"/>
        </w:rPr>
        <w:t xml:space="preserve"> below the HCFC baseline for compliance. </w:t>
      </w:r>
      <w:r w:rsidRPr="00C74E53">
        <w:rPr>
          <w:lang w:val="en-CA"/>
        </w:rPr>
        <w:t>The 2014-2018 HCFC co</w:t>
      </w:r>
      <w:r w:rsidR="00C74E53">
        <w:rPr>
          <w:lang w:val="en-CA"/>
        </w:rPr>
        <w:t>nsumption is shown in Table 1.</w:t>
      </w:r>
    </w:p>
    <w:p w14:paraId="36CC626C" w14:textId="77777777" w:rsidR="00255CDE" w:rsidRPr="00FE3307" w:rsidRDefault="00255CDE" w:rsidP="00B37839">
      <w:pPr>
        <w:rPr>
          <w:b/>
          <w:lang w:val="en-CA"/>
        </w:rPr>
      </w:pPr>
      <w:r w:rsidRPr="00FE3307">
        <w:rPr>
          <w:b/>
          <w:lang w:val="en-CA"/>
        </w:rPr>
        <w:t xml:space="preserve">Table 1. HCFC consumption </w:t>
      </w:r>
      <w:r w:rsidRPr="00CF4B7A">
        <w:rPr>
          <w:b/>
          <w:lang w:val="en-CA"/>
        </w:rPr>
        <w:t xml:space="preserve">in </w:t>
      </w:r>
      <w:r w:rsidR="00CF4B7A" w:rsidRPr="00CF4B7A">
        <w:rPr>
          <w:b/>
          <w:lang w:val="en-CA"/>
        </w:rPr>
        <w:t>Argentina</w:t>
      </w:r>
      <w:r w:rsidRPr="00FE3307">
        <w:rPr>
          <w:b/>
          <w:lang w:val="en-CA"/>
        </w:rPr>
        <w:t xml:space="preserve"> (2014-2018 Article 7 data)</w:t>
      </w:r>
    </w:p>
    <w:tbl>
      <w:tblPr>
        <w:tblW w:w="5000" w:type="pct"/>
        <w:tblLayout w:type="fixed"/>
        <w:tblLook w:val="04A0" w:firstRow="1" w:lastRow="0" w:firstColumn="1" w:lastColumn="0" w:noHBand="0" w:noVBand="1"/>
      </w:tblPr>
      <w:tblGrid>
        <w:gridCol w:w="3146"/>
        <w:gridCol w:w="989"/>
        <w:gridCol w:w="989"/>
        <w:gridCol w:w="989"/>
        <w:gridCol w:w="989"/>
        <w:gridCol w:w="991"/>
        <w:gridCol w:w="1257"/>
      </w:tblGrid>
      <w:tr w:rsidR="00255CDE" w:rsidRPr="00FE3307" w14:paraId="66506EA7" w14:textId="77777777" w:rsidTr="0090012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E89D87" w14:textId="77777777" w:rsidR="00255CDE" w:rsidRPr="00FE3307" w:rsidRDefault="00255CDE" w:rsidP="00B37839">
            <w:pPr>
              <w:widowControl w:val="0"/>
              <w:jc w:val="left"/>
              <w:rPr>
                <w:b/>
                <w:bCs/>
                <w:color w:val="000000"/>
                <w:sz w:val="20"/>
                <w:szCs w:val="20"/>
                <w:lang w:val="en-CA"/>
              </w:rPr>
            </w:pPr>
            <w:r w:rsidRPr="00FE3307">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BF02B25" w14:textId="77777777" w:rsidR="00255CDE" w:rsidRPr="00FE3307" w:rsidRDefault="00255CDE" w:rsidP="00B37839">
            <w:pPr>
              <w:widowControl w:val="0"/>
              <w:jc w:val="center"/>
              <w:rPr>
                <w:b/>
                <w:bCs/>
                <w:color w:val="000000"/>
                <w:sz w:val="20"/>
                <w:szCs w:val="20"/>
                <w:lang w:val="en-CA"/>
              </w:rPr>
            </w:pPr>
            <w:r w:rsidRPr="00FE3307">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7B401E2" w14:textId="77777777" w:rsidR="00255CDE" w:rsidRPr="00FE3307" w:rsidRDefault="00255CDE" w:rsidP="00B37839">
            <w:pPr>
              <w:widowControl w:val="0"/>
              <w:jc w:val="center"/>
              <w:rPr>
                <w:b/>
                <w:bCs/>
                <w:color w:val="000000"/>
                <w:sz w:val="20"/>
                <w:szCs w:val="20"/>
                <w:lang w:val="en-CA"/>
              </w:rPr>
            </w:pPr>
            <w:r w:rsidRPr="00FE3307">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FB913F8" w14:textId="7187FC1C" w:rsidR="00255CDE" w:rsidRPr="00FE3307" w:rsidRDefault="00255CDE" w:rsidP="00B37839">
            <w:pPr>
              <w:widowControl w:val="0"/>
              <w:jc w:val="center"/>
              <w:rPr>
                <w:b/>
                <w:bCs/>
                <w:color w:val="000000"/>
                <w:sz w:val="20"/>
                <w:szCs w:val="20"/>
                <w:lang w:val="en-CA"/>
              </w:rPr>
            </w:pPr>
            <w:r w:rsidRPr="00FE3307">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14:paraId="6A3FD4E7" w14:textId="77777777" w:rsidR="00255CDE" w:rsidRPr="00FE3307" w:rsidRDefault="00255CDE" w:rsidP="00B37839">
            <w:pPr>
              <w:widowControl w:val="0"/>
              <w:jc w:val="center"/>
              <w:rPr>
                <w:b/>
                <w:bCs/>
                <w:color w:val="000000"/>
                <w:sz w:val="20"/>
                <w:szCs w:val="20"/>
                <w:lang w:val="en-CA"/>
              </w:rPr>
            </w:pPr>
            <w:r w:rsidRPr="00FE3307">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14:paraId="2DD78A85" w14:textId="716307D5" w:rsidR="00255CDE" w:rsidRPr="00FE3307" w:rsidRDefault="00255CDE" w:rsidP="00B37839">
            <w:pPr>
              <w:widowControl w:val="0"/>
              <w:jc w:val="center"/>
              <w:rPr>
                <w:b/>
                <w:bCs/>
                <w:color w:val="000000"/>
                <w:sz w:val="20"/>
                <w:szCs w:val="20"/>
                <w:lang w:val="en-CA"/>
              </w:rPr>
            </w:pPr>
            <w:r w:rsidRPr="00FE3307">
              <w:rPr>
                <w:b/>
                <w:bCs/>
                <w:color w:val="000000"/>
                <w:sz w:val="20"/>
                <w:szCs w:val="20"/>
                <w:lang w:val="en-CA"/>
              </w:rPr>
              <w:t>2018</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9D9AC" w14:textId="77777777" w:rsidR="00255CDE" w:rsidRPr="00FE3307" w:rsidRDefault="00255CDE" w:rsidP="00B37839">
            <w:pPr>
              <w:widowControl w:val="0"/>
              <w:jc w:val="center"/>
              <w:rPr>
                <w:b/>
                <w:bCs/>
                <w:color w:val="000000"/>
                <w:sz w:val="20"/>
                <w:szCs w:val="20"/>
                <w:lang w:val="en-CA"/>
              </w:rPr>
            </w:pPr>
            <w:r w:rsidRPr="00FE3307">
              <w:rPr>
                <w:b/>
                <w:bCs/>
                <w:color w:val="000000"/>
                <w:sz w:val="20"/>
                <w:szCs w:val="20"/>
                <w:lang w:val="en-CA"/>
              </w:rPr>
              <w:t>Baseline</w:t>
            </w:r>
          </w:p>
        </w:tc>
      </w:tr>
      <w:tr w:rsidR="00900120" w:rsidRPr="00FE3307" w14:paraId="0831B19F" w14:textId="77777777" w:rsidTr="00900120">
        <w:trPr>
          <w:trHeight w:val="58"/>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CB4C0E" w14:textId="6FECA8A1" w:rsidR="00900120" w:rsidRPr="00FE3307" w:rsidRDefault="00900120" w:rsidP="00B37839">
            <w:pPr>
              <w:widowControl w:val="0"/>
              <w:jc w:val="left"/>
              <w:rPr>
                <w:b/>
                <w:bCs/>
                <w:color w:val="000000"/>
                <w:sz w:val="20"/>
                <w:szCs w:val="20"/>
                <w:lang w:val="en-CA"/>
              </w:rPr>
            </w:pPr>
            <w:r w:rsidRPr="00FE3307">
              <w:rPr>
                <w:b/>
                <w:bCs/>
                <w:color w:val="000000"/>
                <w:sz w:val="20"/>
                <w:szCs w:val="20"/>
                <w:lang w:val="en-CA"/>
              </w:rPr>
              <w:t>Metric tonnes</w:t>
            </w:r>
          </w:p>
        </w:tc>
      </w:tr>
      <w:tr w:rsidR="00CF4B7A" w:rsidRPr="00FE3307" w14:paraId="06BABBF0" w14:textId="77777777" w:rsidTr="009001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77D00A"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HCFC-22</w:t>
            </w:r>
          </w:p>
        </w:tc>
        <w:tc>
          <w:tcPr>
            <w:tcW w:w="529" w:type="pct"/>
            <w:tcBorders>
              <w:top w:val="single" w:sz="4" w:space="0" w:color="auto"/>
              <w:bottom w:val="single" w:sz="4" w:space="0" w:color="auto"/>
              <w:right w:val="single" w:sz="4" w:space="0" w:color="auto"/>
            </w:tcBorders>
            <w:noWrap/>
            <w:vAlign w:val="center"/>
          </w:tcPr>
          <w:p w14:paraId="10750114" w14:textId="77777777" w:rsidR="00CF4B7A" w:rsidRPr="00A132A5" w:rsidRDefault="00CF4B7A" w:rsidP="00B37839">
            <w:pPr>
              <w:keepNext/>
              <w:jc w:val="right"/>
              <w:rPr>
                <w:color w:val="000000"/>
                <w:sz w:val="20"/>
                <w:szCs w:val="20"/>
              </w:rPr>
            </w:pPr>
            <w:r w:rsidRPr="00A132A5">
              <w:rPr>
                <w:color w:val="000000"/>
                <w:sz w:val="20"/>
                <w:szCs w:val="20"/>
              </w:rPr>
              <w:t>2,904.33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3B7100A" w14:textId="77777777" w:rsidR="00CF4B7A" w:rsidRPr="00A132A5" w:rsidRDefault="00CF4B7A" w:rsidP="00B37839">
            <w:pPr>
              <w:keepNext/>
              <w:jc w:val="right"/>
              <w:rPr>
                <w:color w:val="000000"/>
                <w:sz w:val="20"/>
                <w:szCs w:val="20"/>
              </w:rPr>
            </w:pPr>
            <w:r w:rsidRPr="00A132A5">
              <w:rPr>
                <w:color w:val="000000"/>
                <w:sz w:val="20"/>
                <w:szCs w:val="20"/>
              </w:rPr>
              <w:t>3,043.23</w:t>
            </w:r>
          </w:p>
        </w:tc>
        <w:tc>
          <w:tcPr>
            <w:tcW w:w="529" w:type="pct"/>
            <w:tcBorders>
              <w:top w:val="single" w:sz="4" w:space="0" w:color="auto"/>
              <w:left w:val="single" w:sz="4" w:space="0" w:color="auto"/>
              <w:bottom w:val="single" w:sz="4" w:space="0" w:color="auto"/>
              <w:right w:val="single" w:sz="4" w:space="0" w:color="auto"/>
            </w:tcBorders>
            <w:noWrap/>
            <w:vAlign w:val="center"/>
          </w:tcPr>
          <w:p w14:paraId="50EF3D2D" w14:textId="77777777" w:rsidR="00CF4B7A" w:rsidRPr="006224E3" w:rsidRDefault="00CF4B7A" w:rsidP="00B37839">
            <w:pPr>
              <w:keepNext/>
              <w:jc w:val="right"/>
              <w:rPr>
                <w:color w:val="000000"/>
                <w:sz w:val="20"/>
                <w:szCs w:val="20"/>
              </w:rPr>
            </w:pPr>
            <w:r w:rsidRPr="006224E3">
              <w:rPr>
                <w:color w:val="000000"/>
                <w:sz w:val="20"/>
                <w:szCs w:val="20"/>
              </w:rPr>
              <w:t>2,324.60</w:t>
            </w:r>
          </w:p>
        </w:tc>
        <w:tc>
          <w:tcPr>
            <w:tcW w:w="529" w:type="pct"/>
            <w:tcBorders>
              <w:top w:val="single" w:sz="4" w:space="0" w:color="auto"/>
              <w:left w:val="single" w:sz="4" w:space="0" w:color="auto"/>
              <w:bottom w:val="single" w:sz="4" w:space="0" w:color="auto"/>
              <w:right w:val="single" w:sz="4" w:space="0" w:color="auto"/>
            </w:tcBorders>
          </w:tcPr>
          <w:p w14:paraId="050AD6C5" w14:textId="7E127D87" w:rsidR="00CF4B7A" w:rsidRPr="00FE3307" w:rsidRDefault="00C74E53" w:rsidP="00B37839">
            <w:pPr>
              <w:widowControl w:val="0"/>
              <w:jc w:val="right"/>
              <w:rPr>
                <w:color w:val="000000"/>
                <w:sz w:val="20"/>
                <w:szCs w:val="20"/>
                <w:lang w:val="en-CA"/>
              </w:rPr>
            </w:pPr>
            <w:r w:rsidRPr="00C74E53">
              <w:rPr>
                <w:color w:val="000000"/>
                <w:sz w:val="20"/>
                <w:szCs w:val="20"/>
                <w:lang w:val="en-CA"/>
              </w:rPr>
              <w:t>2</w:t>
            </w:r>
            <w:r>
              <w:rPr>
                <w:color w:val="000000"/>
                <w:sz w:val="20"/>
                <w:szCs w:val="20"/>
                <w:lang w:val="en-CA"/>
              </w:rPr>
              <w:t>,</w:t>
            </w:r>
            <w:r w:rsidRPr="00C74E53">
              <w:rPr>
                <w:color w:val="000000"/>
                <w:sz w:val="20"/>
                <w:szCs w:val="20"/>
                <w:lang w:val="en-CA"/>
              </w:rPr>
              <w:t>463.96</w:t>
            </w:r>
          </w:p>
        </w:tc>
        <w:tc>
          <w:tcPr>
            <w:tcW w:w="530" w:type="pct"/>
            <w:tcBorders>
              <w:top w:val="single" w:sz="4" w:space="0" w:color="auto"/>
              <w:left w:val="single" w:sz="4" w:space="0" w:color="auto"/>
              <w:bottom w:val="single" w:sz="4" w:space="0" w:color="auto"/>
              <w:right w:val="single" w:sz="4" w:space="0" w:color="auto"/>
            </w:tcBorders>
          </w:tcPr>
          <w:p w14:paraId="0BDDFADE" w14:textId="4E62607D" w:rsidR="00CF4B7A" w:rsidRPr="00FE3307" w:rsidRDefault="00EC2A02" w:rsidP="00B37839">
            <w:pPr>
              <w:widowControl w:val="0"/>
              <w:jc w:val="right"/>
              <w:rPr>
                <w:color w:val="000000"/>
                <w:sz w:val="20"/>
                <w:szCs w:val="20"/>
                <w:lang w:val="en-CA"/>
              </w:rPr>
            </w:pPr>
            <w:r w:rsidRPr="00EC2A02">
              <w:rPr>
                <w:color w:val="000000"/>
                <w:sz w:val="20"/>
                <w:szCs w:val="20"/>
                <w:lang w:val="en-CA"/>
              </w:rPr>
              <w:t>1</w:t>
            </w:r>
            <w:r>
              <w:rPr>
                <w:color w:val="000000"/>
                <w:sz w:val="20"/>
                <w:szCs w:val="20"/>
                <w:lang w:val="en-CA"/>
              </w:rPr>
              <w:t>,</w:t>
            </w:r>
            <w:r w:rsidR="000E42D4">
              <w:rPr>
                <w:color w:val="000000"/>
                <w:sz w:val="20"/>
                <w:szCs w:val="20"/>
                <w:lang w:val="en-CA"/>
              </w:rPr>
              <w:t>817</w:t>
            </w:r>
            <w:r w:rsidRPr="00EC2A02">
              <w:rPr>
                <w:color w:val="000000"/>
                <w:sz w:val="20"/>
                <w:szCs w:val="20"/>
                <w:lang w:val="en-CA"/>
              </w:rPr>
              <w:t>.45</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EDCC12" w14:textId="77777777" w:rsidR="00CF4B7A" w:rsidRPr="00FE3307" w:rsidRDefault="00CF4B7A" w:rsidP="00B37839">
            <w:pPr>
              <w:widowControl w:val="0"/>
              <w:jc w:val="right"/>
              <w:rPr>
                <w:color w:val="000000"/>
                <w:sz w:val="20"/>
                <w:szCs w:val="20"/>
                <w:lang w:val="en-CA"/>
              </w:rPr>
            </w:pPr>
            <w:r w:rsidRPr="00CF4B7A">
              <w:rPr>
                <w:color w:val="000000"/>
                <w:sz w:val="20"/>
                <w:szCs w:val="20"/>
                <w:lang w:val="en-CA"/>
              </w:rPr>
              <w:t>4,859.5</w:t>
            </w:r>
          </w:p>
        </w:tc>
      </w:tr>
      <w:tr w:rsidR="00CF4B7A" w:rsidRPr="00FE3307" w14:paraId="46EFCAA9" w14:textId="77777777" w:rsidTr="009001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C8A128"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HCFC-123</w:t>
            </w:r>
          </w:p>
        </w:tc>
        <w:tc>
          <w:tcPr>
            <w:tcW w:w="529" w:type="pct"/>
            <w:tcBorders>
              <w:top w:val="single" w:sz="4" w:space="0" w:color="auto"/>
              <w:bottom w:val="single" w:sz="4" w:space="0" w:color="auto"/>
              <w:right w:val="single" w:sz="4" w:space="0" w:color="auto"/>
            </w:tcBorders>
            <w:noWrap/>
            <w:vAlign w:val="center"/>
          </w:tcPr>
          <w:p w14:paraId="5FDB537F" w14:textId="77777777" w:rsidR="00CF4B7A" w:rsidRPr="00A132A5" w:rsidRDefault="00CF4B7A" w:rsidP="00B37839">
            <w:pPr>
              <w:keepNext/>
              <w:jc w:val="right"/>
              <w:rPr>
                <w:color w:val="000000"/>
                <w:sz w:val="20"/>
                <w:szCs w:val="20"/>
              </w:rPr>
            </w:pPr>
            <w:r w:rsidRPr="00A132A5">
              <w:rPr>
                <w:color w:val="000000"/>
                <w:sz w:val="20"/>
                <w:szCs w:val="20"/>
              </w:rPr>
              <w:t>77.96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C1F126A" w14:textId="77777777" w:rsidR="00CF4B7A" w:rsidRPr="00A132A5" w:rsidRDefault="00CF4B7A" w:rsidP="00B37839">
            <w:pPr>
              <w:keepNext/>
              <w:jc w:val="right"/>
              <w:rPr>
                <w:color w:val="000000"/>
                <w:sz w:val="20"/>
                <w:szCs w:val="20"/>
              </w:rPr>
            </w:pPr>
            <w:r w:rsidRPr="00A132A5">
              <w:rPr>
                <w:color w:val="000000"/>
                <w:sz w:val="20"/>
                <w:szCs w:val="20"/>
              </w:rPr>
              <w:t>111.38</w:t>
            </w:r>
          </w:p>
        </w:tc>
        <w:tc>
          <w:tcPr>
            <w:tcW w:w="529" w:type="pct"/>
            <w:tcBorders>
              <w:top w:val="single" w:sz="4" w:space="0" w:color="auto"/>
              <w:left w:val="single" w:sz="4" w:space="0" w:color="auto"/>
              <w:bottom w:val="single" w:sz="4" w:space="0" w:color="auto"/>
              <w:right w:val="single" w:sz="4" w:space="0" w:color="auto"/>
            </w:tcBorders>
            <w:noWrap/>
            <w:vAlign w:val="center"/>
          </w:tcPr>
          <w:p w14:paraId="4F126032" w14:textId="77777777" w:rsidR="00CF4B7A" w:rsidRPr="006224E3" w:rsidRDefault="00CF4B7A" w:rsidP="00B37839">
            <w:pPr>
              <w:keepNext/>
              <w:jc w:val="right"/>
              <w:rPr>
                <w:color w:val="000000"/>
                <w:sz w:val="20"/>
                <w:szCs w:val="20"/>
              </w:rPr>
            </w:pPr>
            <w:r w:rsidRPr="006224E3">
              <w:rPr>
                <w:color w:val="000000"/>
                <w:sz w:val="20"/>
                <w:szCs w:val="20"/>
              </w:rPr>
              <w:t>109.55</w:t>
            </w:r>
          </w:p>
        </w:tc>
        <w:tc>
          <w:tcPr>
            <w:tcW w:w="529" w:type="pct"/>
            <w:tcBorders>
              <w:top w:val="single" w:sz="4" w:space="0" w:color="auto"/>
              <w:left w:val="single" w:sz="4" w:space="0" w:color="auto"/>
              <w:bottom w:val="single" w:sz="4" w:space="0" w:color="auto"/>
              <w:right w:val="single" w:sz="4" w:space="0" w:color="auto"/>
            </w:tcBorders>
          </w:tcPr>
          <w:p w14:paraId="0F014964" w14:textId="5BEFC89D" w:rsidR="00CF4B7A" w:rsidRPr="00FE3307" w:rsidRDefault="004D4054" w:rsidP="00B37839">
            <w:pPr>
              <w:widowControl w:val="0"/>
              <w:jc w:val="right"/>
              <w:rPr>
                <w:color w:val="000000"/>
                <w:sz w:val="20"/>
                <w:szCs w:val="20"/>
                <w:lang w:val="en-CA"/>
              </w:rPr>
            </w:pPr>
            <w:r w:rsidRPr="004D4054">
              <w:rPr>
                <w:color w:val="000000"/>
                <w:sz w:val="20"/>
                <w:szCs w:val="20"/>
                <w:lang w:val="en-CA"/>
              </w:rPr>
              <w:t>162.37</w:t>
            </w:r>
          </w:p>
        </w:tc>
        <w:tc>
          <w:tcPr>
            <w:tcW w:w="530" w:type="pct"/>
            <w:tcBorders>
              <w:top w:val="single" w:sz="4" w:space="0" w:color="auto"/>
              <w:left w:val="single" w:sz="4" w:space="0" w:color="auto"/>
              <w:bottom w:val="single" w:sz="4" w:space="0" w:color="auto"/>
              <w:right w:val="single" w:sz="4" w:space="0" w:color="auto"/>
            </w:tcBorders>
          </w:tcPr>
          <w:p w14:paraId="3F693208" w14:textId="0DE90799" w:rsidR="00CF4B7A" w:rsidRPr="00FE3307" w:rsidRDefault="00EC2A02" w:rsidP="00B37839">
            <w:pPr>
              <w:widowControl w:val="0"/>
              <w:jc w:val="right"/>
              <w:rPr>
                <w:color w:val="000000"/>
                <w:sz w:val="20"/>
                <w:szCs w:val="20"/>
                <w:lang w:val="en-CA"/>
              </w:rPr>
            </w:pPr>
            <w:r w:rsidRPr="00EC2A02">
              <w:rPr>
                <w:color w:val="000000"/>
                <w:sz w:val="20"/>
                <w:szCs w:val="20"/>
                <w:lang w:val="en-CA"/>
              </w:rPr>
              <w:t>46.28</w:t>
            </w:r>
          </w:p>
        </w:tc>
        <w:tc>
          <w:tcPr>
            <w:tcW w:w="672" w:type="pct"/>
            <w:tcBorders>
              <w:top w:val="single" w:sz="4" w:space="0" w:color="auto"/>
              <w:left w:val="single" w:sz="4" w:space="0" w:color="auto"/>
              <w:bottom w:val="single" w:sz="4" w:space="0" w:color="auto"/>
              <w:right w:val="single" w:sz="4" w:space="0" w:color="auto"/>
            </w:tcBorders>
            <w:noWrap/>
          </w:tcPr>
          <w:p w14:paraId="41B1394B" w14:textId="77777777" w:rsidR="00CF4B7A" w:rsidRPr="00A132A5" w:rsidRDefault="00CF4B7A" w:rsidP="00B37839">
            <w:pPr>
              <w:keepNext/>
              <w:jc w:val="right"/>
              <w:rPr>
                <w:rFonts w:eastAsiaTheme="minorHAnsi"/>
                <w:color w:val="000000"/>
                <w:sz w:val="20"/>
                <w:szCs w:val="20"/>
              </w:rPr>
            </w:pPr>
            <w:r w:rsidRPr="00A132A5">
              <w:rPr>
                <w:rFonts w:eastAsiaTheme="minorHAnsi"/>
                <w:color w:val="000000"/>
                <w:sz w:val="20"/>
                <w:szCs w:val="20"/>
              </w:rPr>
              <w:t>74.7</w:t>
            </w:r>
          </w:p>
        </w:tc>
      </w:tr>
      <w:tr w:rsidR="00CF4B7A" w:rsidRPr="00FE3307" w14:paraId="3E9A25EA" w14:textId="77777777" w:rsidTr="009001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3E9C1E"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HCFC-124</w:t>
            </w:r>
          </w:p>
        </w:tc>
        <w:tc>
          <w:tcPr>
            <w:tcW w:w="529" w:type="pct"/>
            <w:tcBorders>
              <w:top w:val="single" w:sz="4" w:space="0" w:color="auto"/>
              <w:bottom w:val="single" w:sz="4" w:space="0" w:color="auto"/>
              <w:right w:val="single" w:sz="4" w:space="0" w:color="auto"/>
            </w:tcBorders>
            <w:noWrap/>
            <w:vAlign w:val="center"/>
          </w:tcPr>
          <w:p w14:paraId="14F82C3A" w14:textId="77777777" w:rsidR="00CF4B7A" w:rsidRPr="00A132A5" w:rsidRDefault="00CF4B7A" w:rsidP="00B37839">
            <w:pPr>
              <w:keepNext/>
              <w:jc w:val="right"/>
              <w:rPr>
                <w:color w:val="000000"/>
                <w:sz w:val="20"/>
                <w:szCs w:val="20"/>
              </w:rPr>
            </w:pPr>
            <w:r w:rsidRPr="00A132A5">
              <w:rPr>
                <w:color w:val="000000"/>
                <w:sz w:val="20"/>
                <w:szCs w:val="20"/>
              </w:rPr>
              <w:t>28.56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FC57455" w14:textId="77777777" w:rsidR="00CF4B7A" w:rsidRPr="00A132A5" w:rsidRDefault="00CF4B7A" w:rsidP="00B37839">
            <w:pPr>
              <w:keepNext/>
              <w:jc w:val="right"/>
              <w:rPr>
                <w:color w:val="000000"/>
                <w:sz w:val="20"/>
                <w:szCs w:val="20"/>
              </w:rPr>
            </w:pPr>
            <w:r w:rsidRPr="00A132A5">
              <w:rPr>
                <w:color w:val="000000"/>
                <w:sz w:val="20"/>
                <w:szCs w:val="20"/>
              </w:rPr>
              <w:t>38.66</w:t>
            </w:r>
          </w:p>
        </w:tc>
        <w:tc>
          <w:tcPr>
            <w:tcW w:w="529" w:type="pct"/>
            <w:tcBorders>
              <w:top w:val="single" w:sz="4" w:space="0" w:color="auto"/>
              <w:left w:val="single" w:sz="4" w:space="0" w:color="auto"/>
              <w:bottom w:val="single" w:sz="4" w:space="0" w:color="auto"/>
              <w:right w:val="single" w:sz="4" w:space="0" w:color="auto"/>
            </w:tcBorders>
            <w:noWrap/>
            <w:vAlign w:val="center"/>
          </w:tcPr>
          <w:p w14:paraId="250C8A64" w14:textId="77777777" w:rsidR="00CF4B7A" w:rsidRPr="006224E3" w:rsidRDefault="00CF4B7A" w:rsidP="00B37839">
            <w:pPr>
              <w:keepNext/>
              <w:jc w:val="right"/>
              <w:rPr>
                <w:color w:val="000000"/>
                <w:sz w:val="20"/>
                <w:szCs w:val="20"/>
              </w:rPr>
            </w:pPr>
            <w:r w:rsidRPr="006224E3">
              <w:rPr>
                <w:color w:val="000000"/>
                <w:sz w:val="20"/>
                <w:szCs w:val="20"/>
              </w:rPr>
              <w:t>21.05</w:t>
            </w:r>
          </w:p>
        </w:tc>
        <w:tc>
          <w:tcPr>
            <w:tcW w:w="529" w:type="pct"/>
            <w:tcBorders>
              <w:top w:val="single" w:sz="4" w:space="0" w:color="auto"/>
              <w:left w:val="single" w:sz="4" w:space="0" w:color="auto"/>
              <w:bottom w:val="single" w:sz="4" w:space="0" w:color="auto"/>
              <w:right w:val="single" w:sz="4" w:space="0" w:color="auto"/>
            </w:tcBorders>
          </w:tcPr>
          <w:p w14:paraId="6D25E9EE" w14:textId="0CC39BAD" w:rsidR="00CF4B7A" w:rsidRPr="00FE3307" w:rsidRDefault="004D4054" w:rsidP="00B37839">
            <w:pPr>
              <w:widowControl w:val="0"/>
              <w:jc w:val="right"/>
              <w:rPr>
                <w:color w:val="000000"/>
                <w:sz w:val="20"/>
                <w:szCs w:val="20"/>
                <w:lang w:val="en-CA"/>
              </w:rPr>
            </w:pPr>
            <w:r w:rsidRPr="004D4054">
              <w:rPr>
                <w:color w:val="000000"/>
                <w:sz w:val="20"/>
                <w:szCs w:val="20"/>
                <w:lang w:val="en-CA"/>
              </w:rPr>
              <w:t>7.78</w:t>
            </w:r>
          </w:p>
        </w:tc>
        <w:tc>
          <w:tcPr>
            <w:tcW w:w="530" w:type="pct"/>
            <w:tcBorders>
              <w:top w:val="single" w:sz="4" w:space="0" w:color="auto"/>
              <w:left w:val="single" w:sz="4" w:space="0" w:color="auto"/>
              <w:bottom w:val="single" w:sz="4" w:space="0" w:color="auto"/>
              <w:right w:val="single" w:sz="4" w:space="0" w:color="auto"/>
            </w:tcBorders>
          </w:tcPr>
          <w:p w14:paraId="628C33DD" w14:textId="0DDE1AF4" w:rsidR="00CF4B7A" w:rsidRPr="00FE3307" w:rsidRDefault="00EC2A02" w:rsidP="00B37839">
            <w:pPr>
              <w:widowControl w:val="0"/>
              <w:jc w:val="right"/>
              <w:rPr>
                <w:color w:val="000000"/>
                <w:sz w:val="20"/>
                <w:szCs w:val="20"/>
                <w:lang w:val="en-CA"/>
              </w:rPr>
            </w:pPr>
            <w:r>
              <w:rPr>
                <w:color w:val="000000"/>
                <w:sz w:val="20"/>
                <w:szCs w:val="20"/>
                <w:lang w:val="en-CA"/>
              </w:rPr>
              <w:t>0.0</w:t>
            </w:r>
          </w:p>
        </w:tc>
        <w:tc>
          <w:tcPr>
            <w:tcW w:w="672" w:type="pct"/>
            <w:tcBorders>
              <w:top w:val="single" w:sz="4" w:space="0" w:color="auto"/>
              <w:left w:val="single" w:sz="4" w:space="0" w:color="auto"/>
              <w:bottom w:val="single" w:sz="4" w:space="0" w:color="auto"/>
              <w:right w:val="single" w:sz="4" w:space="0" w:color="auto"/>
            </w:tcBorders>
            <w:noWrap/>
          </w:tcPr>
          <w:p w14:paraId="37AE8E69" w14:textId="77777777" w:rsidR="00CF4B7A" w:rsidRPr="00A132A5" w:rsidRDefault="00CF4B7A" w:rsidP="00B37839">
            <w:pPr>
              <w:keepNext/>
              <w:jc w:val="right"/>
              <w:rPr>
                <w:rFonts w:eastAsiaTheme="minorHAnsi"/>
                <w:color w:val="000000"/>
                <w:sz w:val="20"/>
                <w:szCs w:val="20"/>
              </w:rPr>
            </w:pPr>
            <w:r w:rsidRPr="00A132A5">
              <w:rPr>
                <w:rFonts w:eastAsiaTheme="minorHAnsi"/>
                <w:color w:val="000000"/>
                <w:sz w:val="20"/>
                <w:szCs w:val="20"/>
              </w:rPr>
              <w:t>47.9</w:t>
            </w:r>
          </w:p>
        </w:tc>
      </w:tr>
      <w:tr w:rsidR="00CF4B7A" w:rsidRPr="00FE3307" w14:paraId="7B546F49" w14:textId="77777777" w:rsidTr="009001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AD5EB2"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HCFC-141b</w:t>
            </w:r>
          </w:p>
        </w:tc>
        <w:tc>
          <w:tcPr>
            <w:tcW w:w="529" w:type="pct"/>
            <w:tcBorders>
              <w:top w:val="single" w:sz="4" w:space="0" w:color="auto"/>
              <w:bottom w:val="single" w:sz="4" w:space="0" w:color="auto"/>
              <w:right w:val="single" w:sz="4" w:space="0" w:color="auto"/>
            </w:tcBorders>
            <w:noWrap/>
            <w:vAlign w:val="center"/>
          </w:tcPr>
          <w:p w14:paraId="2816A097" w14:textId="77777777" w:rsidR="00CF4B7A" w:rsidRPr="00A132A5" w:rsidRDefault="00CF4B7A" w:rsidP="00B37839">
            <w:pPr>
              <w:keepNext/>
              <w:jc w:val="right"/>
              <w:rPr>
                <w:color w:val="000000"/>
                <w:sz w:val="20"/>
                <w:szCs w:val="20"/>
              </w:rPr>
            </w:pPr>
            <w:r w:rsidRPr="00A132A5">
              <w:rPr>
                <w:color w:val="000000"/>
                <w:sz w:val="20"/>
                <w:szCs w:val="20"/>
              </w:rPr>
              <w:t>951.71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71B971A" w14:textId="77777777" w:rsidR="00CF4B7A" w:rsidRPr="00A132A5" w:rsidRDefault="00CF4B7A" w:rsidP="00B37839">
            <w:pPr>
              <w:keepNext/>
              <w:jc w:val="right"/>
              <w:rPr>
                <w:color w:val="000000"/>
                <w:sz w:val="20"/>
                <w:szCs w:val="20"/>
              </w:rPr>
            </w:pPr>
            <w:r w:rsidRPr="00A132A5">
              <w:rPr>
                <w:color w:val="000000"/>
                <w:sz w:val="20"/>
                <w:szCs w:val="20"/>
              </w:rPr>
              <w:t>978.73</w:t>
            </w:r>
          </w:p>
        </w:tc>
        <w:tc>
          <w:tcPr>
            <w:tcW w:w="529" w:type="pct"/>
            <w:tcBorders>
              <w:top w:val="single" w:sz="4" w:space="0" w:color="auto"/>
              <w:left w:val="single" w:sz="4" w:space="0" w:color="auto"/>
              <w:bottom w:val="single" w:sz="4" w:space="0" w:color="auto"/>
              <w:right w:val="single" w:sz="4" w:space="0" w:color="auto"/>
            </w:tcBorders>
            <w:noWrap/>
            <w:vAlign w:val="center"/>
          </w:tcPr>
          <w:p w14:paraId="4880768B" w14:textId="77777777" w:rsidR="00CF4B7A" w:rsidRPr="006224E3" w:rsidRDefault="00CF4B7A" w:rsidP="00B37839">
            <w:pPr>
              <w:keepNext/>
              <w:jc w:val="right"/>
              <w:rPr>
                <w:color w:val="000000"/>
                <w:sz w:val="20"/>
                <w:szCs w:val="20"/>
              </w:rPr>
            </w:pPr>
            <w:r w:rsidRPr="006224E3">
              <w:rPr>
                <w:color w:val="000000"/>
                <w:sz w:val="20"/>
                <w:szCs w:val="20"/>
              </w:rPr>
              <w:t>829.54</w:t>
            </w:r>
          </w:p>
        </w:tc>
        <w:tc>
          <w:tcPr>
            <w:tcW w:w="529" w:type="pct"/>
            <w:tcBorders>
              <w:top w:val="single" w:sz="4" w:space="0" w:color="auto"/>
              <w:left w:val="single" w:sz="4" w:space="0" w:color="auto"/>
              <w:bottom w:val="single" w:sz="4" w:space="0" w:color="auto"/>
              <w:right w:val="single" w:sz="4" w:space="0" w:color="auto"/>
            </w:tcBorders>
          </w:tcPr>
          <w:p w14:paraId="035091E2" w14:textId="7D04C300" w:rsidR="00CF4B7A" w:rsidRPr="00FE3307" w:rsidRDefault="004D4054" w:rsidP="00B37839">
            <w:pPr>
              <w:widowControl w:val="0"/>
              <w:jc w:val="right"/>
              <w:rPr>
                <w:color w:val="000000"/>
                <w:sz w:val="20"/>
                <w:szCs w:val="20"/>
                <w:lang w:val="en-CA"/>
              </w:rPr>
            </w:pPr>
            <w:r w:rsidRPr="004D4054">
              <w:rPr>
                <w:color w:val="000000"/>
                <w:sz w:val="20"/>
                <w:szCs w:val="20"/>
                <w:lang w:val="en-CA"/>
              </w:rPr>
              <w:t>958.28</w:t>
            </w:r>
          </w:p>
        </w:tc>
        <w:tc>
          <w:tcPr>
            <w:tcW w:w="530" w:type="pct"/>
            <w:tcBorders>
              <w:top w:val="single" w:sz="4" w:space="0" w:color="auto"/>
              <w:left w:val="single" w:sz="4" w:space="0" w:color="auto"/>
              <w:bottom w:val="single" w:sz="4" w:space="0" w:color="auto"/>
              <w:right w:val="single" w:sz="4" w:space="0" w:color="auto"/>
            </w:tcBorders>
          </w:tcPr>
          <w:p w14:paraId="44F94758" w14:textId="4512D678" w:rsidR="00CF4B7A" w:rsidRPr="00FE3307" w:rsidRDefault="00EC2A02" w:rsidP="00B37839">
            <w:pPr>
              <w:widowControl w:val="0"/>
              <w:jc w:val="right"/>
              <w:rPr>
                <w:color w:val="000000"/>
                <w:sz w:val="20"/>
                <w:szCs w:val="20"/>
                <w:lang w:val="en-CA"/>
              </w:rPr>
            </w:pPr>
            <w:r w:rsidRPr="00EC2A02">
              <w:rPr>
                <w:color w:val="000000"/>
                <w:sz w:val="20"/>
                <w:szCs w:val="20"/>
                <w:lang w:val="en-CA"/>
              </w:rPr>
              <w:t>766.28</w:t>
            </w:r>
          </w:p>
        </w:tc>
        <w:tc>
          <w:tcPr>
            <w:tcW w:w="672" w:type="pct"/>
            <w:tcBorders>
              <w:top w:val="single" w:sz="4" w:space="0" w:color="auto"/>
              <w:left w:val="single" w:sz="4" w:space="0" w:color="auto"/>
              <w:bottom w:val="single" w:sz="4" w:space="0" w:color="auto"/>
              <w:right w:val="single" w:sz="4" w:space="0" w:color="auto"/>
            </w:tcBorders>
            <w:noWrap/>
          </w:tcPr>
          <w:p w14:paraId="2A32D64F" w14:textId="77777777" w:rsidR="00CF4B7A" w:rsidRPr="00A132A5" w:rsidRDefault="00CF4B7A" w:rsidP="00B37839">
            <w:pPr>
              <w:keepNext/>
              <w:jc w:val="right"/>
              <w:rPr>
                <w:rFonts w:eastAsiaTheme="minorHAnsi"/>
                <w:color w:val="000000"/>
                <w:sz w:val="20"/>
                <w:szCs w:val="20"/>
              </w:rPr>
            </w:pPr>
            <w:r w:rsidRPr="00A132A5">
              <w:rPr>
                <w:rFonts w:eastAsiaTheme="minorHAnsi"/>
                <w:color w:val="000000"/>
                <w:sz w:val="20"/>
                <w:szCs w:val="20"/>
              </w:rPr>
              <w:t>1,031.1</w:t>
            </w:r>
          </w:p>
        </w:tc>
      </w:tr>
      <w:tr w:rsidR="00CF4B7A" w:rsidRPr="00FE3307" w14:paraId="220DAD6A" w14:textId="77777777" w:rsidTr="009001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E3482"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HCFC-142b</w:t>
            </w:r>
          </w:p>
        </w:tc>
        <w:tc>
          <w:tcPr>
            <w:tcW w:w="529" w:type="pct"/>
            <w:tcBorders>
              <w:top w:val="single" w:sz="4" w:space="0" w:color="auto"/>
              <w:bottom w:val="single" w:sz="4" w:space="0" w:color="auto"/>
              <w:right w:val="single" w:sz="4" w:space="0" w:color="auto"/>
            </w:tcBorders>
            <w:noWrap/>
            <w:vAlign w:val="center"/>
          </w:tcPr>
          <w:p w14:paraId="7A715C21" w14:textId="77777777" w:rsidR="00CF4B7A" w:rsidRPr="00A132A5" w:rsidRDefault="00CF4B7A" w:rsidP="00B37839">
            <w:pPr>
              <w:keepNext/>
              <w:jc w:val="right"/>
              <w:rPr>
                <w:color w:val="000000"/>
                <w:sz w:val="20"/>
                <w:szCs w:val="20"/>
              </w:rPr>
            </w:pPr>
            <w:r w:rsidRPr="00A132A5">
              <w:rPr>
                <w:color w:val="000000"/>
                <w:sz w:val="20"/>
                <w:szCs w:val="20"/>
              </w:rPr>
              <w:t>145.82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9E85665" w14:textId="77777777" w:rsidR="00CF4B7A" w:rsidRPr="00A132A5" w:rsidRDefault="00CF4B7A" w:rsidP="00B37839">
            <w:pPr>
              <w:keepNext/>
              <w:jc w:val="right"/>
              <w:rPr>
                <w:color w:val="000000"/>
                <w:sz w:val="20"/>
                <w:szCs w:val="20"/>
              </w:rPr>
            </w:pPr>
            <w:r w:rsidRPr="00A132A5">
              <w:rPr>
                <w:color w:val="000000"/>
                <w:sz w:val="20"/>
                <w:szCs w:val="20"/>
              </w:rPr>
              <w:t>266.25</w:t>
            </w:r>
          </w:p>
        </w:tc>
        <w:tc>
          <w:tcPr>
            <w:tcW w:w="529" w:type="pct"/>
            <w:tcBorders>
              <w:top w:val="single" w:sz="4" w:space="0" w:color="auto"/>
              <w:left w:val="single" w:sz="4" w:space="0" w:color="auto"/>
              <w:bottom w:val="single" w:sz="4" w:space="0" w:color="auto"/>
              <w:right w:val="single" w:sz="4" w:space="0" w:color="auto"/>
            </w:tcBorders>
            <w:noWrap/>
            <w:vAlign w:val="center"/>
          </w:tcPr>
          <w:p w14:paraId="11475D00" w14:textId="77777777" w:rsidR="00CF4B7A" w:rsidRPr="006224E3" w:rsidRDefault="00CF4B7A" w:rsidP="00B37839">
            <w:pPr>
              <w:keepNext/>
              <w:jc w:val="right"/>
              <w:rPr>
                <w:color w:val="000000"/>
                <w:sz w:val="20"/>
                <w:szCs w:val="20"/>
              </w:rPr>
            </w:pPr>
            <w:r w:rsidRPr="006224E3">
              <w:rPr>
                <w:color w:val="000000"/>
                <w:sz w:val="20"/>
                <w:szCs w:val="20"/>
              </w:rPr>
              <w:t>111.21</w:t>
            </w:r>
          </w:p>
        </w:tc>
        <w:tc>
          <w:tcPr>
            <w:tcW w:w="529" w:type="pct"/>
            <w:tcBorders>
              <w:top w:val="single" w:sz="4" w:space="0" w:color="auto"/>
              <w:left w:val="single" w:sz="4" w:space="0" w:color="auto"/>
              <w:bottom w:val="single" w:sz="4" w:space="0" w:color="auto"/>
              <w:right w:val="single" w:sz="4" w:space="0" w:color="auto"/>
            </w:tcBorders>
          </w:tcPr>
          <w:p w14:paraId="79C78996" w14:textId="55789BB6" w:rsidR="00CF4B7A" w:rsidRPr="00FE3307" w:rsidRDefault="004D4054" w:rsidP="00B37839">
            <w:pPr>
              <w:widowControl w:val="0"/>
              <w:jc w:val="right"/>
              <w:rPr>
                <w:color w:val="000000"/>
                <w:sz w:val="20"/>
                <w:szCs w:val="20"/>
                <w:lang w:val="en-CA"/>
              </w:rPr>
            </w:pPr>
            <w:r w:rsidRPr="004D4054">
              <w:rPr>
                <w:color w:val="000000"/>
                <w:sz w:val="20"/>
                <w:szCs w:val="20"/>
                <w:lang w:val="en-CA"/>
              </w:rPr>
              <w:t>60.69</w:t>
            </w:r>
          </w:p>
        </w:tc>
        <w:tc>
          <w:tcPr>
            <w:tcW w:w="530" w:type="pct"/>
            <w:tcBorders>
              <w:top w:val="single" w:sz="4" w:space="0" w:color="auto"/>
              <w:left w:val="single" w:sz="4" w:space="0" w:color="auto"/>
              <w:bottom w:val="single" w:sz="4" w:space="0" w:color="auto"/>
              <w:right w:val="single" w:sz="4" w:space="0" w:color="auto"/>
            </w:tcBorders>
          </w:tcPr>
          <w:p w14:paraId="76F62F5B" w14:textId="58A98D37" w:rsidR="00CF4B7A" w:rsidRPr="00FE3307" w:rsidRDefault="00EC2A02" w:rsidP="00B37839">
            <w:pPr>
              <w:widowControl w:val="0"/>
              <w:jc w:val="right"/>
              <w:rPr>
                <w:color w:val="000000"/>
                <w:sz w:val="20"/>
                <w:szCs w:val="20"/>
                <w:lang w:val="en-CA"/>
              </w:rPr>
            </w:pPr>
            <w:r w:rsidRPr="00EC2A02">
              <w:rPr>
                <w:color w:val="000000"/>
                <w:sz w:val="20"/>
                <w:szCs w:val="20"/>
                <w:lang w:val="en-CA"/>
              </w:rPr>
              <w:t>40.18</w:t>
            </w:r>
          </w:p>
        </w:tc>
        <w:tc>
          <w:tcPr>
            <w:tcW w:w="672" w:type="pct"/>
            <w:tcBorders>
              <w:top w:val="single" w:sz="4" w:space="0" w:color="auto"/>
              <w:left w:val="single" w:sz="4" w:space="0" w:color="auto"/>
              <w:bottom w:val="single" w:sz="4" w:space="0" w:color="auto"/>
              <w:right w:val="single" w:sz="4" w:space="0" w:color="auto"/>
            </w:tcBorders>
            <w:noWrap/>
          </w:tcPr>
          <w:p w14:paraId="5D83BD9A" w14:textId="77777777" w:rsidR="00CF4B7A" w:rsidRPr="00A132A5" w:rsidRDefault="00CF4B7A" w:rsidP="00B37839">
            <w:pPr>
              <w:keepNext/>
              <w:jc w:val="right"/>
              <w:rPr>
                <w:rFonts w:eastAsiaTheme="minorHAnsi"/>
                <w:color w:val="000000"/>
                <w:sz w:val="20"/>
                <w:szCs w:val="20"/>
              </w:rPr>
            </w:pPr>
            <w:r w:rsidRPr="00A132A5">
              <w:rPr>
                <w:rFonts w:eastAsiaTheme="minorHAnsi"/>
                <w:color w:val="000000"/>
                <w:sz w:val="20"/>
                <w:szCs w:val="20"/>
              </w:rPr>
              <w:t>268.1</w:t>
            </w:r>
          </w:p>
        </w:tc>
      </w:tr>
      <w:tr w:rsidR="00CF4B7A" w:rsidRPr="00FE3307" w14:paraId="432A8E23" w14:textId="77777777" w:rsidTr="0090012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1C287A4" w14:textId="1BA6C09E" w:rsidR="00CF4B7A" w:rsidRPr="00FE3307" w:rsidRDefault="00900120" w:rsidP="00B37839">
            <w:pPr>
              <w:jc w:val="left"/>
              <w:rPr>
                <w:rFonts w:eastAsiaTheme="minorHAnsi"/>
                <w:b/>
                <w:color w:val="000000"/>
                <w:sz w:val="20"/>
                <w:szCs w:val="20"/>
                <w:lang w:val="en-CA"/>
              </w:rPr>
            </w:pPr>
            <w:r>
              <w:rPr>
                <w:b/>
                <w:color w:val="000000"/>
                <w:sz w:val="20"/>
                <w:szCs w:val="20"/>
                <w:lang w:val="en-CA"/>
              </w:rPr>
              <w:t>Total</w:t>
            </w:r>
            <w:r w:rsidR="00CF4B7A" w:rsidRPr="00FE3307">
              <w:rPr>
                <w:b/>
                <w:color w:val="000000"/>
                <w:sz w:val="20"/>
                <w:szCs w:val="20"/>
                <w:lang w:val="en-CA"/>
              </w:rPr>
              <w:t xml:space="preserve"> (mt)</w:t>
            </w:r>
          </w:p>
        </w:tc>
        <w:tc>
          <w:tcPr>
            <w:tcW w:w="529" w:type="pct"/>
            <w:tcBorders>
              <w:top w:val="single" w:sz="4" w:space="0" w:color="auto"/>
              <w:bottom w:val="single" w:sz="4" w:space="0" w:color="auto"/>
              <w:right w:val="single" w:sz="4" w:space="0" w:color="auto"/>
            </w:tcBorders>
            <w:noWrap/>
          </w:tcPr>
          <w:p w14:paraId="1EDA40AC" w14:textId="77777777" w:rsidR="00CF4B7A" w:rsidRPr="00A132A5" w:rsidRDefault="00CF4B7A" w:rsidP="00B37839">
            <w:pPr>
              <w:keepNext/>
              <w:jc w:val="right"/>
              <w:rPr>
                <w:rFonts w:eastAsiaTheme="minorHAnsi"/>
                <w:b/>
                <w:color w:val="000000"/>
                <w:sz w:val="20"/>
                <w:szCs w:val="20"/>
              </w:rPr>
            </w:pPr>
            <w:r w:rsidRPr="00A132A5">
              <w:rPr>
                <w:rFonts w:eastAsiaTheme="minorHAnsi"/>
                <w:b/>
                <w:color w:val="000000"/>
                <w:sz w:val="20"/>
                <w:szCs w:val="20"/>
              </w:rPr>
              <w:t>4,108.38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5EFD2C4" w14:textId="77777777" w:rsidR="00CF4B7A" w:rsidRPr="00A132A5" w:rsidRDefault="00CF4B7A" w:rsidP="00B37839">
            <w:pPr>
              <w:keepNext/>
              <w:jc w:val="right"/>
              <w:rPr>
                <w:rFonts w:eastAsiaTheme="minorHAnsi"/>
                <w:b/>
                <w:color w:val="000000"/>
                <w:sz w:val="20"/>
                <w:szCs w:val="20"/>
              </w:rPr>
            </w:pPr>
            <w:r w:rsidRPr="00A132A5">
              <w:rPr>
                <w:rFonts w:eastAsiaTheme="minorHAnsi"/>
                <w:b/>
                <w:color w:val="000000"/>
                <w:sz w:val="20"/>
                <w:szCs w:val="20"/>
              </w:rPr>
              <w:t>4,438.25</w:t>
            </w:r>
          </w:p>
        </w:tc>
        <w:tc>
          <w:tcPr>
            <w:tcW w:w="529" w:type="pct"/>
            <w:tcBorders>
              <w:top w:val="single" w:sz="4" w:space="0" w:color="auto"/>
              <w:left w:val="single" w:sz="4" w:space="0" w:color="auto"/>
              <w:bottom w:val="single" w:sz="4" w:space="0" w:color="auto"/>
              <w:right w:val="single" w:sz="4" w:space="0" w:color="auto"/>
            </w:tcBorders>
            <w:noWrap/>
          </w:tcPr>
          <w:p w14:paraId="4C75703C" w14:textId="77777777" w:rsidR="00CF4B7A" w:rsidRPr="006224E3" w:rsidRDefault="00CF4B7A" w:rsidP="00B37839">
            <w:pPr>
              <w:keepNext/>
              <w:jc w:val="right"/>
              <w:rPr>
                <w:rFonts w:eastAsiaTheme="minorHAnsi"/>
                <w:b/>
                <w:color w:val="000000"/>
                <w:sz w:val="20"/>
                <w:szCs w:val="20"/>
              </w:rPr>
            </w:pPr>
            <w:r w:rsidRPr="006224E3">
              <w:rPr>
                <w:rFonts w:eastAsiaTheme="minorHAnsi"/>
                <w:b/>
                <w:color w:val="000000"/>
                <w:sz w:val="20"/>
                <w:szCs w:val="20"/>
              </w:rPr>
              <w:t>3,395.95</w:t>
            </w:r>
          </w:p>
        </w:tc>
        <w:tc>
          <w:tcPr>
            <w:tcW w:w="529" w:type="pct"/>
            <w:tcBorders>
              <w:top w:val="single" w:sz="4" w:space="0" w:color="auto"/>
              <w:left w:val="single" w:sz="4" w:space="0" w:color="auto"/>
              <w:bottom w:val="single" w:sz="4" w:space="0" w:color="auto"/>
              <w:right w:val="single" w:sz="4" w:space="0" w:color="auto"/>
            </w:tcBorders>
          </w:tcPr>
          <w:p w14:paraId="505F8F21" w14:textId="36095EE0" w:rsidR="00CF4B7A" w:rsidRPr="00FE3307" w:rsidRDefault="004D4054" w:rsidP="00B37839">
            <w:pPr>
              <w:widowControl w:val="0"/>
              <w:jc w:val="right"/>
              <w:rPr>
                <w:b/>
                <w:color w:val="000000"/>
                <w:sz w:val="20"/>
                <w:szCs w:val="20"/>
                <w:lang w:val="en-CA"/>
              </w:rPr>
            </w:pPr>
            <w:r>
              <w:rPr>
                <w:b/>
                <w:color w:val="000000"/>
                <w:sz w:val="20"/>
                <w:szCs w:val="20"/>
                <w:lang w:val="en-CA"/>
              </w:rPr>
              <w:t>3,653.08</w:t>
            </w:r>
          </w:p>
        </w:tc>
        <w:tc>
          <w:tcPr>
            <w:tcW w:w="530" w:type="pct"/>
            <w:tcBorders>
              <w:top w:val="single" w:sz="4" w:space="0" w:color="auto"/>
              <w:left w:val="single" w:sz="4" w:space="0" w:color="auto"/>
              <w:bottom w:val="single" w:sz="4" w:space="0" w:color="auto"/>
              <w:right w:val="single" w:sz="4" w:space="0" w:color="auto"/>
            </w:tcBorders>
          </w:tcPr>
          <w:p w14:paraId="7D02BCF3" w14:textId="0946D1D3" w:rsidR="00CF4B7A" w:rsidRPr="00FE3307" w:rsidRDefault="009947FC" w:rsidP="00B37839">
            <w:pPr>
              <w:widowControl w:val="0"/>
              <w:jc w:val="right"/>
              <w:rPr>
                <w:b/>
                <w:color w:val="000000"/>
                <w:sz w:val="20"/>
                <w:szCs w:val="20"/>
                <w:lang w:val="en-CA"/>
              </w:rPr>
            </w:pPr>
            <w:r>
              <w:rPr>
                <w:b/>
                <w:color w:val="000000"/>
                <w:sz w:val="20"/>
                <w:szCs w:val="20"/>
                <w:lang w:val="en-CA"/>
              </w:rPr>
              <w:t>2,67</w:t>
            </w:r>
            <w:r w:rsidR="000E42D4">
              <w:rPr>
                <w:b/>
                <w:color w:val="000000"/>
                <w:sz w:val="20"/>
                <w:szCs w:val="20"/>
                <w:lang w:val="en-CA"/>
              </w:rPr>
              <w:t>0</w:t>
            </w:r>
            <w:r>
              <w:rPr>
                <w:b/>
                <w:color w:val="000000"/>
                <w:sz w:val="20"/>
                <w:szCs w:val="20"/>
                <w:lang w:val="en-CA"/>
              </w:rPr>
              <w:t>.19</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17BFEB" w14:textId="77777777" w:rsidR="00CF4B7A" w:rsidRPr="00FE3307" w:rsidRDefault="00CF4B7A" w:rsidP="00B37839">
            <w:pPr>
              <w:widowControl w:val="0"/>
              <w:jc w:val="right"/>
              <w:rPr>
                <w:b/>
                <w:color w:val="000000"/>
                <w:sz w:val="20"/>
                <w:szCs w:val="20"/>
                <w:lang w:val="en-CA"/>
              </w:rPr>
            </w:pPr>
            <w:r w:rsidRPr="00CF4B7A">
              <w:rPr>
                <w:b/>
                <w:color w:val="000000"/>
                <w:sz w:val="20"/>
                <w:szCs w:val="20"/>
                <w:lang w:val="en-CA"/>
              </w:rPr>
              <w:t>6,281.3</w:t>
            </w:r>
          </w:p>
        </w:tc>
      </w:tr>
      <w:tr w:rsidR="00900120" w:rsidRPr="00FE3307" w14:paraId="79D930CC" w14:textId="77777777" w:rsidTr="00900120">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AD3BB9" w14:textId="762B0917" w:rsidR="00900120" w:rsidRPr="00FE3307" w:rsidRDefault="00900120" w:rsidP="00B37839">
            <w:pPr>
              <w:widowControl w:val="0"/>
              <w:jc w:val="left"/>
              <w:rPr>
                <w:color w:val="000000"/>
                <w:sz w:val="20"/>
                <w:szCs w:val="20"/>
                <w:lang w:val="en-CA"/>
              </w:rPr>
            </w:pPr>
            <w:r w:rsidRPr="00FE3307">
              <w:rPr>
                <w:b/>
                <w:bCs/>
                <w:color w:val="000000"/>
                <w:sz w:val="20"/>
                <w:szCs w:val="20"/>
                <w:lang w:val="en-CA"/>
              </w:rPr>
              <w:t>ODP tonnes</w:t>
            </w:r>
          </w:p>
        </w:tc>
      </w:tr>
      <w:tr w:rsidR="00CF4B7A" w:rsidRPr="00FE3307" w14:paraId="6D9556DB" w14:textId="77777777" w:rsidTr="009001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320769"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HCFC-22</w:t>
            </w:r>
          </w:p>
        </w:tc>
        <w:tc>
          <w:tcPr>
            <w:tcW w:w="529" w:type="pct"/>
            <w:tcBorders>
              <w:top w:val="single" w:sz="4" w:space="0" w:color="auto"/>
              <w:bottom w:val="single" w:sz="4" w:space="0" w:color="auto"/>
              <w:right w:val="single" w:sz="4" w:space="0" w:color="auto"/>
            </w:tcBorders>
            <w:noWrap/>
            <w:vAlign w:val="center"/>
          </w:tcPr>
          <w:p w14:paraId="46530004" w14:textId="77777777" w:rsidR="00CF4B7A" w:rsidRPr="00A132A5" w:rsidRDefault="00CF4B7A" w:rsidP="00B37839">
            <w:pPr>
              <w:jc w:val="right"/>
              <w:rPr>
                <w:color w:val="000000"/>
                <w:sz w:val="20"/>
                <w:szCs w:val="20"/>
              </w:rPr>
            </w:pPr>
            <w:r w:rsidRPr="00A132A5">
              <w:rPr>
                <w:color w:val="000000"/>
                <w:sz w:val="20"/>
                <w:szCs w:val="20"/>
              </w:rPr>
              <w:t>159.73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9346E1E" w14:textId="77777777" w:rsidR="00CF4B7A" w:rsidRPr="00A132A5" w:rsidRDefault="00CF4B7A" w:rsidP="00B37839">
            <w:pPr>
              <w:keepNext/>
              <w:jc w:val="right"/>
              <w:rPr>
                <w:color w:val="000000"/>
                <w:sz w:val="20"/>
                <w:szCs w:val="20"/>
              </w:rPr>
            </w:pPr>
            <w:r w:rsidRPr="00A132A5">
              <w:rPr>
                <w:color w:val="000000"/>
                <w:sz w:val="20"/>
                <w:szCs w:val="20"/>
              </w:rPr>
              <w:t>167.38</w:t>
            </w:r>
          </w:p>
        </w:tc>
        <w:tc>
          <w:tcPr>
            <w:tcW w:w="529" w:type="pct"/>
            <w:tcBorders>
              <w:top w:val="single" w:sz="4" w:space="0" w:color="auto"/>
              <w:left w:val="single" w:sz="4" w:space="0" w:color="auto"/>
              <w:bottom w:val="single" w:sz="4" w:space="0" w:color="auto"/>
              <w:right w:val="single" w:sz="4" w:space="0" w:color="auto"/>
            </w:tcBorders>
            <w:noWrap/>
            <w:vAlign w:val="center"/>
          </w:tcPr>
          <w:p w14:paraId="6B717ED7" w14:textId="77777777" w:rsidR="00CF4B7A" w:rsidRPr="006224E3" w:rsidRDefault="00CF4B7A" w:rsidP="00B37839">
            <w:pPr>
              <w:keepNext/>
              <w:jc w:val="right"/>
              <w:rPr>
                <w:color w:val="000000"/>
                <w:sz w:val="20"/>
                <w:szCs w:val="20"/>
              </w:rPr>
            </w:pPr>
            <w:r w:rsidRPr="006224E3">
              <w:rPr>
                <w:color w:val="000000"/>
                <w:sz w:val="20"/>
                <w:szCs w:val="20"/>
              </w:rPr>
              <w:t>127.85</w:t>
            </w:r>
          </w:p>
        </w:tc>
        <w:tc>
          <w:tcPr>
            <w:tcW w:w="529" w:type="pct"/>
            <w:tcBorders>
              <w:top w:val="single" w:sz="4" w:space="0" w:color="auto"/>
              <w:left w:val="single" w:sz="4" w:space="0" w:color="auto"/>
              <w:bottom w:val="single" w:sz="4" w:space="0" w:color="auto"/>
              <w:right w:val="single" w:sz="4" w:space="0" w:color="auto"/>
            </w:tcBorders>
          </w:tcPr>
          <w:p w14:paraId="7C1BE760" w14:textId="65E64AEC" w:rsidR="00CF4B7A" w:rsidRPr="00FE3307" w:rsidRDefault="00152D82" w:rsidP="00B37839">
            <w:pPr>
              <w:widowControl w:val="0"/>
              <w:jc w:val="right"/>
              <w:rPr>
                <w:color w:val="000000"/>
                <w:sz w:val="20"/>
                <w:szCs w:val="20"/>
                <w:lang w:val="en-CA"/>
              </w:rPr>
            </w:pPr>
            <w:r>
              <w:rPr>
                <w:color w:val="000000"/>
                <w:sz w:val="20"/>
                <w:szCs w:val="20"/>
                <w:lang w:val="en-CA"/>
              </w:rPr>
              <w:t>135.52</w:t>
            </w:r>
          </w:p>
        </w:tc>
        <w:tc>
          <w:tcPr>
            <w:tcW w:w="530" w:type="pct"/>
            <w:tcBorders>
              <w:top w:val="single" w:sz="4" w:space="0" w:color="auto"/>
              <w:left w:val="single" w:sz="4" w:space="0" w:color="auto"/>
              <w:bottom w:val="single" w:sz="4" w:space="0" w:color="auto"/>
              <w:right w:val="single" w:sz="4" w:space="0" w:color="auto"/>
            </w:tcBorders>
          </w:tcPr>
          <w:p w14:paraId="55885605" w14:textId="7FA3313C" w:rsidR="00CF4B7A" w:rsidRPr="00FE3307" w:rsidRDefault="000E42D4" w:rsidP="00B37839">
            <w:pPr>
              <w:widowControl w:val="0"/>
              <w:jc w:val="right"/>
              <w:rPr>
                <w:color w:val="000000"/>
                <w:sz w:val="20"/>
                <w:szCs w:val="20"/>
                <w:lang w:val="en-CA"/>
              </w:rPr>
            </w:pPr>
            <w:r>
              <w:rPr>
                <w:color w:val="000000"/>
                <w:sz w:val="20"/>
                <w:szCs w:val="20"/>
                <w:lang w:val="en-CA"/>
              </w:rPr>
              <w:t>99.96</w:t>
            </w:r>
          </w:p>
        </w:tc>
        <w:tc>
          <w:tcPr>
            <w:tcW w:w="67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58D94D" w14:textId="77777777" w:rsidR="00CF4B7A" w:rsidRPr="00FE3307" w:rsidRDefault="00CF4B7A" w:rsidP="00B37839">
            <w:pPr>
              <w:widowControl w:val="0"/>
              <w:jc w:val="right"/>
              <w:rPr>
                <w:color w:val="000000"/>
                <w:sz w:val="20"/>
                <w:szCs w:val="20"/>
                <w:lang w:val="en-CA"/>
              </w:rPr>
            </w:pPr>
            <w:r w:rsidRPr="00CF4B7A">
              <w:rPr>
                <w:color w:val="000000"/>
                <w:sz w:val="20"/>
                <w:szCs w:val="20"/>
                <w:lang w:val="en-CA"/>
              </w:rPr>
              <w:t>267.3</w:t>
            </w:r>
          </w:p>
        </w:tc>
      </w:tr>
      <w:tr w:rsidR="00CF4B7A" w:rsidRPr="00FE3307" w14:paraId="55BBB452" w14:textId="77777777" w:rsidTr="009001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320161"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HCFC-123</w:t>
            </w:r>
          </w:p>
        </w:tc>
        <w:tc>
          <w:tcPr>
            <w:tcW w:w="529" w:type="pct"/>
            <w:tcBorders>
              <w:top w:val="single" w:sz="4" w:space="0" w:color="auto"/>
              <w:bottom w:val="single" w:sz="4" w:space="0" w:color="auto"/>
              <w:right w:val="single" w:sz="4" w:space="0" w:color="auto"/>
            </w:tcBorders>
            <w:noWrap/>
            <w:vAlign w:val="center"/>
          </w:tcPr>
          <w:p w14:paraId="3A6B966B" w14:textId="77777777" w:rsidR="00CF4B7A" w:rsidRPr="00A132A5" w:rsidRDefault="00CF4B7A" w:rsidP="00B37839">
            <w:pPr>
              <w:jc w:val="right"/>
              <w:rPr>
                <w:color w:val="000000"/>
                <w:sz w:val="20"/>
                <w:szCs w:val="20"/>
              </w:rPr>
            </w:pPr>
            <w:r w:rsidRPr="00A132A5">
              <w:rPr>
                <w:color w:val="000000"/>
                <w:sz w:val="20"/>
                <w:szCs w:val="20"/>
              </w:rPr>
              <w:t>1.56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C7658D8" w14:textId="77777777" w:rsidR="00CF4B7A" w:rsidRPr="00A132A5" w:rsidRDefault="00CF4B7A" w:rsidP="00B37839">
            <w:pPr>
              <w:keepNext/>
              <w:jc w:val="right"/>
              <w:rPr>
                <w:color w:val="000000"/>
                <w:sz w:val="20"/>
                <w:szCs w:val="20"/>
              </w:rPr>
            </w:pPr>
            <w:r w:rsidRPr="00A132A5">
              <w:rPr>
                <w:color w:val="000000"/>
                <w:sz w:val="20"/>
                <w:szCs w:val="20"/>
              </w:rPr>
              <w:t>2.23</w:t>
            </w:r>
          </w:p>
        </w:tc>
        <w:tc>
          <w:tcPr>
            <w:tcW w:w="529" w:type="pct"/>
            <w:tcBorders>
              <w:top w:val="single" w:sz="4" w:space="0" w:color="auto"/>
              <w:left w:val="single" w:sz="4" w:space="0" w:color="auto"/>
              <w:bottom w:val="single" w:sz="4" w:space="0" w:color="auto"/>
              <w:right w:val="single" w:sz="4" w:space="0" w:color="auto"/>
            </w:tcBorders>
            <w:noWrap/>
            <w:vAlign w:val="center"/>
          </w:tcPr>
          <w:p w14:paraId="733B255E" w14:textId="77777777" w:rsidR="00CF4B7A" w:rsidRPr="006224E3" w:rsidRDefault="00CF4B7A" w:rsidP="00B37839">
            <w:pPr>
              <w:jc w:val="right"/>
              <w:rPr>
                <w:color w:val="000000"/>
                <w:sz w:val="20"/>
                <w:szCs w:val="20"/>
              </w:rPr>
            </w:pPr>
            <w:r w:rsidRPr="006224E3">
              <w:rPr>
                <w:color w:val="000000"/>
                <w:sz w:val="20"/>
                <w:szCs w:val="20"/>
              </w:rPr>
              <w:t>2.19</w:t>
            </w:r>
          </w:p>
        </w:tc>
        <w:tc>
          <w:tcPr>
            <w:tcW w:w="529" w:type="pct"/>
            <w:tcBorders>
              <w:top w:val="single" w:sz="4" w:space="0" w:color="auto"/>
              <w:left w:val="single" w:sz="4" w:space="0" w:color="auto"/>
              <w:bottom w:val="single" w:sz="4" w:space="0" w:color="auto"/>
              <w:right w:val="single" w:sz="4" w:space="0" w:color="auto"/>
            </w:tcBorders>
          </w:tcPr>
          <w:p w14:paraId="3F156B41" w14:textId="1069D23E" w:rsidR="00CF4B7A" w:rsidRPr="00FE3307" w:rsidRDefault="00152D82" w:rsidP="00B37839">
            <w:pPr>
              <w:widowControl w:val="0"/>
              <w:jc w:val="right"/>
              <w:rPr>
                <w:color w:val="000000"/>
                <w:sz w:val="20"/>
                <w:szCs w:val="20"/>
                <w:lang w:val="en-CA"/>
              </w:rPr>
            </w:pPr>
            <w:r>
              <w:rPr>
                <w:color w:val="000000"/>
                <w:sz w:val="20"/>
                <w:szCs w:val="20"/>
                <w:lang w:val="en-CA"/>
              </w:rPr>
              <w:t>3.25</w:t>
            </w:r>
          </w:p>
        </w:tc>
        <w:tc>
          <w:tcPr>
            <w:tcW w:w="530" w:type="pct"/>
            <w:tcBorders>
              <w:top w:val="single" w:sz="4" w:space="0" w:color="auto"/>
              <w:left w:val="single" w:sz="4" w:space="0" w:color="auto"/>
              <w:bottom w:val="single" w:sz="4" w:space="0" w:color="auto"/>
              <w:right w:val="single" w:sz="4" w:space="0" w:color="auto"/>
            </w:tcBorders>
          </w:tcPr>
          <w:p w14:paraId="33C069DE" w14:textId="5F9A3073" w:rsidR="00CF4B7A" w:rsidRPr="00FE3307" w:rsidRDefault="009947FC" w:rsidP="00B37839">
            <w:pPr>
              <w:widowControl w:val="0"/>
              <w:jc w:val="right"/>
              <w:rPr>
                <w:color w:val="000000"/>
                <w:sz w:val="20"/>
                <w:szCs w:val="20"/>
                <w:lang w:val="en-CA"/>
              </w:rPr>
            </w:pPr>
            <w:r>
              <w:rPr>
                <w:color w:val="000000"/>
                <w:sz w:val="20"/>
                <w:szCs w:val="20"/>
                <w:lang w:val="en-CA"/>
              </w:rPr>
              <w:t>2.78</w:t>
            </w:r>
          </w:p>
        </w:tc>
        <w:tc>
          <w:tcPr>
            <w:tcW w:w="672" w:type="pct"/>
            <w:tcBorders>
              <w:top w:val="single" w:sz="4" w:space="0" w:color="auto"/>
              <w:left w:val="single" w:sz="4" w:space="0" w:color="auto"/>
              <w:bottom w:val="single" w:sz="4" w:space="0" w:color="auto"/>
              <w:right w:val="single" w:sz="4" w:space="0" w:color="auto"/>
            </w:tcBorders>
            <w:noWrap/>
          </w:tcPr>
          <w:p w14:paraId="77AA2789" w14:textId="77777777" w:rsidR="00CF4B7A" w:rsidRPr="00A132A5" w:rsidRDefault="00CF4B7A" w:rsidP="00B37839">
            <w:pPr>
              <w:jc w:val="right"/>
              <w:rPr>
                <w:rFonts w:eastAsiaTheme="minorHAnsi"/>
                <w:color w:val="000000"/>
                <w:sz w:val="20"/>
                <w:szCs w:val="20"/>
              </w:rPr>
            </w:pPr>
            <w:r w:rsidRPr="00A132A5">
              <w:rPr>
                <w:rFonts w:eastAsiaTheme="minorHAnsi"/>
                <w:color w:val="000000"/>
                <w:sz w:val="20"/>
                <w:szCs w:val="20"/>
              </w:rPr>
              <w:t>1.5</w:t>
            </w:r>
          </w:p>
        </w:tc>
      </w:tr>
      <w:tr w:rsidR="00CF4B7A" w:rsidRPr="00FE3307" w14:paraId="1FD9E0B7" w14:textId="77777777" w:rsidTr="009001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0189E1"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HCFC-124</w:t>
            </w:r>
          </w:p>
        </w:tc>
        <w:tc>
          <w:tcPr>
            <w:tcW w:w="529" w:type="pct"/>
            <w:tcBorders>
              <w:top w:val="single" w:sz="4" w:space="0" w:color="auto"/>
              <w:bottom w:val="single" w:sz="4" w:space="0" w:color="auto"/>
              <w:right w:val="single" w:sz="4" w:space="0" w:color="auto"/>
            </w:tcBorders>
            <w:noWrap/>
            <w:vAlign w:val="center"/>
          </w:tcPr>
          <w:p w14:paraId="5F133947" w14:textId="77777777" w:rsidR="00CF4B7A" w:rsidRPr="00A132A5" w:rsidRDefault="00CF4B7A" w:rsidP="00B37839">
            <w:pPr>
              <w:jc w:val="right"/>
              <w:rPr>
                <w:color w:val="000000"/>
                <w:sz w:val="20"/>
                <w:szCs w:val="20"/>
              </w:rPr>
            </w:pPr>
            <w:r w:rsidRPr="00A132A5">
              <w:rPr>
                <w:color w:val="000000"/>
                <w:sz w:val="20"/>
                <w:szCs w:val="20"/>
              </w:rPr>
              <w:t>0.63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F895000" w14:textId="77777777" w:rsidR="00CF4B7A" w:rsidRPr="00A132A5" w:rsidRDefault="00CF4B7A" w:rsidP="00B37839">
            <w:pPr>
              <w:keepNext/>
              <w:jc w:val="right"/>
              <w:rPr>
                <w:color w:val="000000"/>
                <w:sz w:val="20"/>
                <w:szCs w:val="20"/>
              </w:rPr>
            </w:pPr>
            <w:r w:rsidRPr="00A132A5">
              <w:rPr>
                <w:color w:val="000000"/>
                <w:sz w:val="20"/>
                <w:szCs w:val="20"/>
              </w:rPr>
              <w:t>0.85</w:t>
            </w:r>
          </w:p>
        </w:tc>
        <w:tc>
          <w:tcPr>
            <w:tcW w:w="529" w:type="pct"/>
            <w:tcBorders>
              <w:top w:val="single" w:sz="4" w:space="0" w:color="auto"/>
              <w:left w:val="single" w:sz="4" w:space="0" w:color="auto"/>
              <w:bottom w:val="single" w:sz="4" w:space="0" w:color="auto"/>
              <w:right w:val="single" w:sz="4" w:space="0" w:color="auto"/>
            </w:tcBorders>
            <w:noWrap/>
            <w:vAlign w:val="center"/>
          </w:tcPr>
          <w:p w14:paraId="51CF0FD4" w14:textId="77777777" w:rsidR="00CF4B7A" w:rsidRPr="006224E3" w:rsidRDefault="00CF4B7A" w:rsidP="00B37839">
            <w:pPr>
              <w:jc w:val="right"/>
              <w:rPr>
                <w:color w:val="000000"/>
                <w:sz w:val="20"/>
                <w:szCs w:val="20"/>
              </w:rPr>
            </w:pPr>
            <w:r w:rsidRPr="006224E3">
              <w:rPr>
                <w:color w:val="000000"/>
                <w:sz w:val="20"/>
                <w:szCs w:val="20"/>
              </w:rPr>
              <w:t>0.46</w:t>
            </w:r>
          </w:p>
        </w:tc>
        <w:tc>
          <w:tcPr>
            <w:tcW w:w="529" w:type="pct"/>
            <w:tcBorders>
              <w:top w:val="single" w:sz="4" w:space="0" w:color="auto"/>
              <w:left w:val="single" w:sz="4" w:space="0" w:color="auto"/>
              <w:bottom w:val="single" w:sz="4" w:space="0" w:color="auto"/>
              <w:right w:val="single" w:sz="4" w:space="0" w:color="auto"/>
            </w:tcBorders>
          </w:tcPr>
          <w:p w14:paraId="0F9F0D5D" w14:textId="6504ED5D" w:rsidR="00CF4B7A" w:rsidRPr="00FE3307" w:rsidRDefault="00152D82" w:rsidP="00B37839">
            <w:pPr>
              <w:widowControl w:val="0"/>
              <w:jc w:val="right"/>
              <w:rPr>
                <w:color w:val="000000"/>
                <w:sz w:val="20"/>
                <w:szCs w:val="20"/>
                <w:lang w:val="en-CA"/>
              </w:rPr>
            </w:pPr>
            <w:r>
              <w:rPr>
                <w:color w:val="000000"/>
                <w:sz w:val="20"/>
                <w:szCs w:val="20"/>
                <w:lang w:val="en-CA"/>
              </w:rPr>
              <w:t>0.17</w:t>
            </w:r>
          </w:p>
        </w:tc>
        <w:tc>
          <w:tcPr>
            <w:tcW w:w="530" w:type="pct"/>
            <w:tcBorders>
              <w:top w:val="single" w:sz="4" w:space="0" w:color="auto"/>
              <w:left w:val="single" w:sz="4" w:space="0" w:color="auto"/>
              <w:bottom w:val="single" w:sz="4" w:space="0" w:color="auto"/>
              <w:right w:val="single" w:sz="4" w:space="0" w:color="auto"/>
            </w:tcBorders>
          </w:tcPr>
          <w:p w14:paraId="63D057FD" w14:textId="2F824358" w:rsidR="00CF4B7A" w:rsidRPr="00FE3307" w:rsidRDefault="009947FC" w:rsidP="00B37839">
            <w:pPr>
              <w:widowControl w:val="0"/>
              <w:jc w:val="right"/>
              <w:rPr>
                <w:color w:val="000000"/>
                <w:sz w:val="20"/>
                <w:szCs w:val="20"/>
                <w:lang w:val="en-CA"/>
              </w:rPr>
            </w:pPr>
            <w:r>
              <w:rPr>
                <w:color w:val="000000"/>
                <w:sz w:val="20"/>
                <w:szCs w:val="20"/>
                <w:lang w:val="en-CA"/>
              </w:rPr>
              <w:t>0.0</w:t>
            </w:r>
          </w:p>
        </w:tc>
        <w:tc>
          <w:tcPr>
            <w:tcW w:w="672" w:type="pct"/>
            <w:tcBorders>
              <w:top w:val="single" w:sz="4" w:space="0" w:color="auto"/>
              <w:left w:val="single" w:sz="4" w:space="0" w:color="auto"/>
              <w:bottom w:val="single" w:sz="4" w:space="0" w:color="auto"/>
              <w:right w:val="single" w:sz="4" w:space="0" w:color="auto"/>
            </w:tcBorders>
            <w:noWrap/>
          </w:tcPr>
          <w:p w14:paraId="4ACC6F62" w14:textId="77777777" w:rsidR="00CF4B7A" w:rsidRPr="00A132A5" w:rsidRDefault="00CF4B7A" w:rsidP="00B37839">
            <w:pPr>
              <w:jc w:val="right"/>
              <w:rPr>
                <w:rFonts w:eastAsiaTheme="minorHAnsi"/>
                <w:color w:val="000000"/>
                <w:sz w:val="20"/>
                <w:szCs w:val="20"/>
                <w:highlight w:val="cyan"/>
              </w:rPr>
            </w:pPr>
            <w:r w:rsidRPr="00A132A5">
              <w:rPr>
                <w:rFonts w:eastAsiaTheme="minorHAnsi"/>
                <w:color w:val="000000"/>
                <w:sz w:val="20"/>
                <w:szCs w:val="20"/>
              </w:rPr>
              <w:t>1.0</w:t>
            </w:r>
          </w:p>
        </w:tc>
      </w:tr>
      <w:tr w:rsidR="00CF4B7A" w:rsidRPr="00FE3307" w14:paraId="070BA9B6" w14:textId="77777777" w:rsidTr="009001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8E855B"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HCFC-141b</w:t>
            </w:r>
          </w:p>
        </w:tc>
        <w:tc>
          <w:tcPr>
            <w:tcW w:w="529" w:type="pct"/>
            <w:tcBorders>
              <w:top w:val="single" w:sz="4" w:space="0" w:color="auto"/>
              <w:bottom w:val="single" w:sz="4" w:space="0" w:color="auto"/>
              <w:right w:val="single" w:sz="4" w:space="0" w:color="auto"/>
            </w:tcBorders>
            <w:noWrap/>
            <w:vAlign w:val="center"/>
          </w:tcPr>
          <w:p w14:paraId="6A9EA25D" w14:textId="77777777" w:rsidR="00CF4B7A" w:rsidRPr="00A132A5" w:rsidRDefault="00CF4B7A" w:rsidP="00B37839">
            <w:pPr>
              <w:jc w:val="right"/>
              <w:rPr>
                <w:color w:val="000000"/>
                <w:sz w:val="20"/>
                <w:szCs w:val="20"/>
              </w:rPr>
            </w:pPr>
            <w:r w:rsidRPr="00A132A5">
              <w:rPr>
                <w:color w:val="000000"/>
                <w:sz w:val="20"/>
                <w:szCs w:val="20"/>
              </w:rPr>
              <w:t>104.69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2C7AD5D" w14:textId="77777777" w:rsidR="00CF4B7A" w:rsidRPr="00A132A5" w:rsidRDefault="00CF4B7A" w:rsidP="00B37839">
            <w:pPr>
              <w:keepNext/>
              <w:jc w:val="right"/>
              <w:rPr>
                <w:color w:val="000000"/>
                <w:sz w:val="20"/>
                <w:szCs w:val="20"/>
              </w:rPr>
            </w:pPr>
            <w:r w:rsidRPr="00A132A5">
              <w:rPr>
                <w:color w:val="000000"/>
                <w:sz w:val="20"/>
                <w:szCs w:val="20"/>
              </w:rPr>
              <w:t>107.66</w:t>
            </w:r>
          </w:p>
        </w:tc>
        <w:tc>
          <w:tcPr>
            <w:tcW w:w="529" w:type="pct"/>
            <w:tcBorders>
              <w:top w:val="single" w:sz="4" w:space="0" w:color="auto"/>
              <w:left w:val="single" w:sz="4" w:space="0" w:color="auto"/>
              <w:bottom w:val="single" w:sz="4" w:space="0" w:color="auto"/>
              <w:right w:val="single" w:sz="4" w:space="0" w:color="auto"/>
            </w:tcBorders>
            <w:noWrap/>
            <w:vAlign w:val="center"/>
          </w:tcPr>
          <w:p w14:paraId="2152B1FD" w14:textId="77777777" w:rsidR="00CF4B7A" w:rsidRPr="006224E3" w:rsidRDefault="00CF4B7A" w:rsidP="00B37839">
            <w:pPr>
              <w:keepNext/>
              <w:jc w:val="right"/>
              <w:rPr>
                <w:color w:val="000000"/>
                <w:sz w:val="20"/>
                <w:szCs w:val="20"/>
              </w:rPr>
            </w:pPr>
            <w:r w:rsidRPr="006224E3">
              <w:rPr>
                <w:color w:val="000000"/>
                <w:sz w:val="20"/>
                <w:szCs w:val="20"/>
              </w:rPr>
              <w:t>91.25</w:t>
            </w:r>
          </w:p>
        </w:tc>
        <w:tc>
          <w:tcPr>
            <w:tcW w:w="529" w:type="pct"/>
            <w:tcBorders>
              <w:top w:val="single" w:sz="4" w:space="0" w:color="auto"/>
              <w:left w:val="single" w:sz="4" w:space="0" w:color="auto"/>
              <w:bottom w:val="single" w:sz="4" w:space="0" w:color="auto"/>
              <w:right w:val="single" w:sz="4" w:space="0" w:color="auto"/>
            </w:tcBorders>
          </w:tcPr>
          <w:p w14:paraId="7C82EB48" w14:textId="7305DECE" w:rsidR="00CF4B7A" w:rsidRPr="00FE3307" w:rsidRDefault="00152D82" w:rsidP="00B37839">
            <w:pPr>
              <w:widowControl w:val="0"/>
              <w:jc w:val="right"/>
              <w:rPr>
                <w:color w:val="000000"/>
                <w:sz w:val="20"/>
                <w:szCs w:val="20"/>
                <w:lang w:val="en-CA"/>
              </w:rPr>
            </w:pPr>
            <w:r>
              <w:rPr>
                <w:color w:val="000000"/>
                <w:sz w:val="20"/>
                <w:szCs w:val="20"/>
                <w:lang w:val="en-CA"/>
              </w:rPr>
              <w:t>105.41</w:t>
            </w:r>
          </w:p>
        </w:tc>
        <w:tc>
          <w:tcPr>
            <w:tcW w:w="530" w:type="pct"/>
            <w:tcBorders>
              <w:top w:val="single" w:sz="4" w:space="0" w:color="auto"/>
              <w:left w:val="single" w:sz="4" w:space="0" w:color="auto"/>
              <w:bottom w:val="single" w:sz="4" w:space="0" w:color="auto"/>
              <w:right w:val="single" w:sz="4" w:space="0" w:color="auto"/>
            </w:tcBorders>
          </w:tcPr>
          <w:p w14:paraId="45892816" w14:textId="68633D91" w:rsidR="00CF4B7A" w:rsidRPr="00FE3307" w:rsidRDefault="009947FC" w:rsidP="00B37839">
            <w:pPr>
              <w:widowControl w:val="0"/>
              <w:jc w:val="right"/>
              <w:rPr>
                <w:color w:val="000000"/>
                <w:sz w:val="20"/>
                <w:szCs w:val="20"/>
                <w:lang w:val="en-CA"/>
              </w:rPr>
            </w:pPr>
            <w:r>
              <w:rPr>
                <w:color w:val="000000"/>
                <w:sz w:val="20"/>
                <w:szCs w:val="20"/>
                <w:lang w:val="en-CA"/>
              </w:rPr>
              <w:t>84.29</w:t>
            </w:r>
          </w:p>
        </w:tc>
        <w:tc>
          <w:tcPr>
            <w:tcW w:w="672" w:type="pct"/>
            <w:tcBorders>
              <w:top w:val="single" w:sz="4" w:space="0" w:color="auto"/>
              <w:left w:val="single" w:sz="4" w:space="0" w:color="auto"/>
              <w:bottom w:val="single" w:sz="4" w:space="0" w:color="auto"/>
              <w:right w:val="single" w:sz="4" w:space="0" w:color="auto"/>
            </w:tcBorders>
            <w:noWrap/>
          </w:tcPr>
          <w:p w14:paraId="39D3A271" w14:textId="77777777" w:rsidR="00CF4B7A" w:rsidRPr="00A132A5" w:rsidRDefault="00CF4B7A" w:rsidP="00B37839">
            <w:pPr>
              <w:jc w:val="right"/>
              <w:rPr>
                <w:rFonts w:eastAsiaTheme="minorHAnsi"/>
                <w:color w:val="000000"/>
                <w:sz w:val="20"/>
                <w:szCs w:val="20"/>
              </w:rPr>
            </w:pPr>
            <w:r w:rsidRPr="00A132A5">
              <w:rPr>
                <w:rFonts w:eastAsiaTheme="minorHAnsi"/>
                <w:color w:val="000000"/>
                <w:sz w:val="20"/>
                <w:szCs w:val="20"/>
              </w:rPr>
              <w:t>113.4</w:t>
            </w:r>
          </w:p>
        </w:tc>
      </w:tr>
      <w:tr w:rsidR="00CF4B7A" w:rsidRPr="00FE3307" w14:paraId="1416456C" w14:textId="77777777" w:rsidTr="009001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7A6ABB" w14:textId="77777777" w:rsidR="00CF4B7A" w:rsidRPr="00FE3307" w:rsidRDefault="00CF4B7A" w:rsidP="00B37839">
            <w:pPr>
              <w:widowControl w:val="0"/>
              <w:jc w:val="left"/>
              <w:rPr>
                <w:color w:val="000000"/>
                <w:sz w:val="20"/>
                <w:szCs w:val="20"/>
                <w:lang w:val="en-CA"/>
              </w:rPr>
            </w:pPr>
            <w:r w:rsidRPr="00FE3307">
              <w:rPr>
                <w:color w:val="000000"/>
                <w:sz w:val="20"/>
                <w:szCs w:val="20"/>
                <w:lang w:val="en-CA"/>
              </w:rPr>
              <w:t>HCFC-142b</w:t>
            </w:r>
          </w:p>
        </w:tc>
        <w:tc>
          <w:tcPr>
            <w:tcW w:w="529" w:type="pct"/>
            <w:tcBorders>
              <w:top w:val="single" w:sz="4" w:space="0" w:color="auto"/>
              <w:bottom w:val="single" w:sz="4" w:space="0" w:color="auto"/>
              <w:right w:val="single" w:sz="4" w:space="0" w:color="auto"/>
            </w:tcBorders>
            <w:noWrap/>
            <w:vAlign w:val="center"/>
          </w:tcPr>
          <w:p w14:paraId="245D69F1" w14:textId="77777777" w:rsidR="00CF4B7A" w:rsidRPr="00A132A5" w:rsidRDefault="00CF4B7A" w:rsidP="00B37839">
            <w:pPr>
              <w:jc w:val="right"/>
              <w:rPr>
                <w:color w:val="000000"/>
                <w:sz w:val="20"/>
                <w:szCs w:val="20"/>
              </w:rPr>
            </w:pPr>
            <w:r w:rsidRPr="00A132A5">
              <w:rPr>
                <w:color w:val="000000"/>
                <w:sz w:val="20"/>
                <w:szCs w:val="20"/>
              </w:rPr>
              <w:t>9.48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B60C82" w14:textId="77777777" w:rsidR="00CF4B7A" w:rsidRPr="00A132A5" w:rsidRDefault="00CF4B7A" w:rsidP="00B37839">
            <w:pPr>
              <w:keepNext/>
              <w:jc w:val="right"/>
              <w:rPr>
                <w:color w:val="000000"/>
                <w:sz w:val="20"/>
                <w:szCs w:val="20"/>
              </w:rPr>
            </w:pPr>
            <w:r w:rsidRPr="00A132A5">
              <w:rPr>
                <w:color w:val="000000"/>
                <w:sz w:val="20"/>
                <w:szCs w:val="20"/>
              </w:rPr>
              <w:t>17.31</w:t>
            </w:r>
          </w:p>
        </w:tc>
        <w:tc>
          <w:tcPr>
            <w:tcW w:w="529" w:type="pct"/>
            <w:tcBorders>
              <w:top w:val="single" w:sz="4" w:space="0" w:color="auto"/>
              <w:left w:val="single" w:sz="4" w:space="0" w:color="auto"/>
              <w:bottom w:val="single" w:sz="4" w:space="0" w:color="auto"/>
              <w:right w:val="single" w:sz="4" w:space="0" w:color="auto"/>
            </w:tcBorders>
            <w:noWrap/>
            <w:vAlign w:val="center"/>
          </w:tcPr>
          <w:p w14:paraId="190A956B" w14:textId="77777777" w:rsidR="00CF4B7A" w:rsidRPr="006224E3" w:rsidRDefault="00CF4B7A" w:rsidP="00B37839">
            <w:pPr>
              <w:keepNext/>
              <w:jc w:val="right"/>
              <w:rPr>
                <w:color w:val="000000"/>
                <w:sz w:val="20"/>
                <w:szCs w:val="20"/>
              </w:rPr>
            </w:pPr>
            <w:r w:rsidRPr="006224E3">
              <w:rPr>
                <w:color w:val="000000"/>
                <w:sz w:val="20"/>
                <w:szCs w:val="20"/>
              </w:rPr>
              <w:t>7.23</w:t>
            </w:r>
          </w:p>
        </w:tc>
        <w:tc>
          <w:tcPr>
            <w:tcW w:w="529" w:type="pct"/>
            <w:tcBorders>
              <w:top w:val="single" w:sz="4" w:space="0" w:color="auto"/>
              <w:left w:val="single" w:sz="4" w:space="0" w:color="auto"/>
              <w:bottom w:val="single" w:sz="4" w:space="0" w:color="auto"/>
              <w:right w:val="single" w:sz="4" w:space="0" w:color="auto"/>
            </w:tcBorders>
          </w:tcPr>
          <w:p w14:paraId="4612FA92" w14:textId="44796EA0" w:rsidR="00CF4B7A" w:rsidRPr="00FE3307" w:rsidRDefault="00152D82" w:rsidP="00B37839">
            <w:pPr>
              <w:widowControl w:val="0"/>
              <w:jc w:val="right"/>
              <w:rPr>
                <w:color w:val="000000"/>
                <w:sz w:val="20"/>
                <w:szCs w:val="20"/>
                <w:lang w:val="en-CA"/>
              </w:rPr>
            </w:pPr>
            <w:r>
              <w:rPr>
                <w:color w:val="000000"/>
                <w:sz w:val="20"/>
                <w:szCs w:val="20"/>
                <w:lang w:val="en-CA"/>
              </w:rPr>
              <w:t>3.94</w:t>
            </w:r>
          </w:p>
        </w:tc>
        <w:tc>
          <w:tcPr>
            <w:tcW w:w="530" w:type="pct"/>
            <w:tcBorders>
              <w:top w:val="single" w:sz="4" w:space="0" w:color="auto"/>
              <w:left w:val="single" w:sz="4" w:space="0" w:color="auto"/>
              <w:bottom w:val="single" w:sz="4" w:space="0" w:color="auto"/>
              <w:right w:val="single" w:sz="4" w:space="0" w:color="auto"/>
            </w:tcBorders>
          </w:tcPr>
          <w:p w14:paraId="61237E91" w14:textId="71C658B5" w:rsidR="00CF4B7A" w:rsidRPr="00FE3307" w:rsidRDefault="009947FC" w:rsidP="00B37839">
            <w:pPr>
              <w:widowControl w:val="0"/>
              <w:jc w:val="right"/>
              <w:rPr>
                <w:color w:val="000000"/>
                <w:sz w:val="20"/>
                <w:szCs w:val="20"/>
                <w:lang w:val="en-CA"/>
              </w:rPr>
            </w:pPr>
            <w:r>
              <w:rPr>
                <w:color w:val="000000"/>
                <w:sz w:val="20"/>
                <w:szCs w:val="20"/>
                <w:lang w:val="en-CA"/>
              </w:rPr>
              <w:t>2.61</w:t>
            </w:r>
          </w:p>
        </w:tc>
        <w:tc>
          <w:tcPr>
            <w:tcW w:w="672" w:type="pct"/>
            <w:tcBorders>
              <w:top w:val="single" w:sz="4" w:space="0" w:color="auto"/>
              <w:left w:val="single" w:sz="4" w:space="0" w:color="auto"/>
              <w:bottom w:val="single" w:sz="4" w:space="0" w:color="auto"/>
              <w:right w:val="single" w:sz="4" w:space="0" w:color="auto"/>
            </w:tcBorders>
            <w:noWrap/>
          </w:tcPr>
          <w:p w14:paraId="29BB5E1D" w14:textId="77777777" w:rsidR="00CF4B7A" w:rsidRPr="00A132A5" w:rsidRDefault="00CF4B7A" w:rsidP="00B37839">
            <w:pPr>
              <w:jc w:val="right"/>
              <w:rPr>
                <w:rFonts w:eastAsiaTheme="minorHAnsi"/>
                <w:color w:val="000000"/>
                <w:sz w:val="20"/>
                <w:szCs w:val="20"/>
              </w:rPr>
            </w:pPr>
            <w:r w:rsidRPr="00A132A5">
              <w:rPr>
                <w:rFonts w:eastAsiaTheme="minorHAnsi"/>
                <w:color w:val="000000"/>
                <w:sz w:val="20"/>
                <w:szCs w:val="20"/>
              </w:rPr>
              <w:t>17.5</w:t>
            </w:r>
          </w:p>
        </w:tc>
      </w:tr>
      <w:tr w:rsidR="00CF4B7A" w:rsidRPr="00FE3307" w14:paraId="36DB1552" w14:textId="77777777" w:rsidTr="0090012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571ED44" w14:textId="418AD3E4" w:rsidR="00CF4B7A" w:rsidRPr="00FE3307" w:rsidRDefault="00900120" w:rsidP="00B37839">
            <w:pPr>
              <w:jc w:val="left"/>
              <w:rPr>
                <w:rFonts w:eastAsiaTheme="minorHAnsi"/>
                <w:b/>
                <w:sz w:val="20"/>
                <w:szCs w:val="20"/>
                <w:lang w:val="en-CA"/>
              </w:rPr>
            </w:pPr>
            <w:r>
              <w:rPr>
                <w:b/>
                <w:sz w:val="20"/>
                <w:szCs w:val="20"/>
                <w:lang w:val="en-CA"/>
              </w:rPr>
              <w:t>Total</w:t>
            </w:r>
            <w:r w:rsidR="00CF4B7A" w:rsidRPr="00FE3307">
              <w:rPr>
                <w:b/>
                <w:sz w:val="20"/>
                <w:szCs w:val="20"/>
                <w:lang w:val="en-CA"/>
              </w:rPr>
              <w:t xml:space="preserve"> (ODP tonnes)</w:t>
            </w:r>
          </w:p>
        </w:tc>
        <w:tc>
          <w:tcPr>
            <w:tcW w:w="529" w:type="pct"/>
            <w:tcBorders>
              <w:top w:val="single" w:sz="4" w:space="0" w:color="auto"/>
              <w:bottom w:val="single" w:sz="4" w:space="0" w:color="auto"/>
              <w:right w:val="single" w:sz="4" w:space="0" w:color="auto"/>
            </w:tcBorders>
            <w:noWrap/>
          </w:tcPr>
          <w:p w14:paraId="6EA829E9" w14:textId="77777777" w:rsidR="00CF4B7A" w:rsidRPr="00A132A5" w:rsidRDefault="00CF4B7A" w:rsidP="00B37839">
            <w:pPr>
              <w:jc w:val="right"/>
              <w:rPr>
                <w:rFonts w:eastAsiaTheme="minorHAnsi"/>
                <w:b/>
                <w:color w:val="000000"/>
                <w:sz w:val="20"/>
                <w:szCs w:val="20"/>
                <w:highlight w:val="cyan"/>
              </w:rPr>
            </w:pPr>
            <w:r w:rsidRPr="00A132A5">
              <w:rPr>
                <w:rFonts w:eastAsiaTheme="minorHAnsi"/>
                <w:b/>
                <w:color w:val="000000"/>
                <w:sz w:val="20"/>
                <w:szCs w:val="20"/>
              </w:rPr>
              <w:t>276.09</w:t>
            </w:r>
          </w:p>
        </w:tc>
        <w:tc>
          <w:tcPr>
            <w:tcW w:w="529" w:type="pct"/>
            <w:tcBorders>
              <w:top w:val="single" w:sz="4" w:space="0" w:color="auto"/>
              <w:left w:val="single" w:sz="4" w:space="0" w:color="auto"/>
              <w:bottom w:val="single" w:sz="4" w:space="0" w:color="auto"/>
              <w:right w:val="single" w:sz="4" w:space="0" w:color="auto"/>
            </w:tcBorders>
            <w:noWrap/>
          </w:tcPr>
          <w:p w14:paraId="445CB22D" w14:textId="77777777" w:rsidR="00CF4B7A" w:rsidRPr="00A132A5" w:rsidRDefault="00CF4B7A" w:rsidP="00B37839">
            <w:pPr>
              <w:jc w:val="right"/>
              <w:rPr>
                <w:b/>
                <w:color w:val="000000"/>
                <w:sz w:val="20"/>
                <w:szCs w:val="20"/>
              </w:rPr>
            </w:pPr>
            <w:r w:rsidRPr="00A132A5">
              <w:rPr>
                <w:b/>
                <w:color w:val="000000"/>
                <w:sz w:val="20"/>
                <w:szCs w:val="20"/>
              </w:rPr>
              <w:t>295.42</w:t>
            </w:r>
          </w:p>
        </w:tc>
        <w:tc>
          <w:tcPr>
            <w:tcW w:w="529" w:type="pct"/>
            <w:tcBorders>
              <w:top w:val="single" w:sz="4" w:space="0" w:color="auto"/>
              <w:left w:val="single" w:sz="4" w:space="0" w:color="auto"/>
              <w:bottom w:val="single" w:sz="4" w:space="0" w:color="auto"/>
              <w:right w:val="single" w:sz="4" w:space="0" w:color="auto"/>
            </w:tcBorders>
            <w:noWrap/>
          </w:tcPr>
          <w:p w14:paraId="332C3CCB" w14:textId="77777777" w:rsidR="00CF4B7A" w:rsidRPr="006224E3" w:rsidRDefault="00CF4B7A" w:rsidP="00B37839">
            <w:pPr>
              <w:jc w:val="right"/>
              <w:rPr>
                <w:rFonts w:eastAsiaTheme="minorHAnsi"/>
                <w:b/>
                <w:color w:val="000000"/>
                <w:sz w:val="20"/>
                <w:szCs w:val="20"/>
              </w:rPr>
            </w:pPr>
            <w:r w:rsidRPr="006224E3">
              <w:rPr>
                <w:rFonts w:eastAsiaTheme="minorHAnsi"/>
                <w:b/>
                <w:color w:val="000000"/>
                <w:sz w:val="20"/>
                <w:szCs w:val="20"/>
              </w:rPr>
              <w:t>228.99</w:t>
            </w:r>
          </w:p>
        </w:tc>
        <w:tc>
          <w:tcPr>
            <w:tcW w:w="529" w:type="pct"/>
            <w:tcBorders>
              <w:top w:val="single" w:sz="4" w:space="0" w:color="auto"/>
              <w:left w:val="single" w:sz="4" w:space="0" w:color="auto"/>
              <w:bottom w:val="single" w:sz="4" w:space="0" w:color="auto"/>
              <w:right w:val="single" w:sz="4" w:space="0" w:color="auto"/>
            </w:tcBorders>
          </w:tcPr>
          <w:p w14:paraId="4325066C" w14:textId="7C1A4D86" w:rsidR="00CF4B7A" w:rsidRPr="00FE3307" w:rsidRDefault="00152D82" w:rsidP="00B37839">
            <w:pPr>
              <w:jc w:val="right"/>
              <w:rPr>
                <w:b/>
                <w:color w:val="000000"/>
                <w:sz w:val="20"/>
                <w:szCs w:val="20"/>
                <w:lang w:val="en-CA"/>
              </w:rPr>
            </w:pPr>
            <w:r>
              <w:rPr>
                <w:b/>
                <w:color w:val="000000"/>
                <w:sz w:val="20"/>
                <w:szCs w:val="20"/>
                <w:lang w:val="en-CA"/>
              </w:rPr>
              <w:t>248.29</w:t>
            </w:r>
          </w:p>
        </w:tc>
        <w:tc>
          <w:tcPr>
            <w:tcW w:w="530" w:type="pct"/>
            <w:tcBorders>
              <w:top w:val="single" w:sz="4" w:space="0" w:color="auto"/>
              <w:left w:val="single" w:sz="4" w:space="0" w:color="auto"/>
              <w:bottom w:val="single" w:sz="4" w:space="0" w:color="auto"/>
              <w:right w:val="single" w:sz="4" w:space="0" w:color="auto"/>
            </w:tcBorders>
          </w:tcPr>
          <w:p w14:paraId="7E742C6E" w14:textId="69565BF6" w:rsidR="00CF4B7A" w:rsidRPr="00FE3307" w:rsidRDefault="009947FC" w:rsidP="00B37839">
            <w:pPr>
              <w:jc w:val="right"/>
              <w:rPr>
                <w:b/>
                <w:color w:val="000000"/>
                <w:sz w:val="20"/>
                <w:szCs w:val="20"/>
                <w:lang w:val="en-CA"/>
              </w:rPr>
            </w:pPr>
            <w:r>
              <w:rPr>
                <w:b/>
                <w:color w:val="000000"/>
                <w:sz w:val="20"/>
                <w:szCs w:val="20"/>
                <w:lang w:val="en-CA"/>
              </w:rPr>
              <w:t>18</w:t>
            </w:r>
            <w:r w:rsidR="000E42D4">
              <w:rPr>
                <w:b/>
                <w:color w:val="000000"/>
                <w:sz w:val="20"/>
                <w:szCs w:val="20"/>
                <w:lang w:val="en-CA"/>
              </w:rPr>
              <w:t>7.79</w:t>
            </w:r>
          </w:p>
        </w:tc>
        <w:tc>
          <w:tcPr>
            <w:tcW w:w="672" w:type="pct"/>
            <w:tcBorders>
              <w:top w:val="single" w:sz="4" w:space="0" w:color="auto"/>
              <w:left w:val="single" w:sz="4" w:space="0" w:color="auto"/>
              <w:bottom w:val="single" w:sz="4" w:space="0" w:color="auto"/>
              <w:right w:val="single" w:sz="4" w:space="0" w:color="auto"/>
            </w:tcBorders>
            <w:shd w:val="clear" w:color="auto" w:fill="auto"/>
            <w:noWrap/>
          </w:tcPr>
          <w:p w14:paraId="49D977F0" w14:textId="77777777" w:rsidR="00CF4B7A" w:rsidRPr="00FE3307" w:rsidRDefault="00CF4B7A" w:rsidP="00B37839">
            <w:pPr>
              <w:jc w:val="right"/>
              <w:rPr>
                <w:rFonts w:eastAsiaTheme="minorHAnsi"/>
                <w:b/>
                <w:color w:val="000000"/>
                <w:sz w:val="20"/>
                <w:szCs w:val="20"/>
                <w:lang w:val="en-CA"/>
              </w:rPr>
            </w:pPr>
            <w:r w:rsidRPr="00CF4B7A">
              <w:rPr>
                <w:rFonts w:eastAsiaTheme="minorHAnsi"/>
                <w:b/>
                <w:color w:val="000000"/>
                <w:sz w:val="20"/>
                <w:szCs w:val="20"/>
                <w:lang w:val="en-CA"/>
              </w:rPr>
              <w:t>400.7</w:t>
            </w:r>
          </w:p>
        </w:tc>
      </w:tr>
    </w:tbl>
    <w:p w14:paraId="54BE5DEF" w14:textId="77777777" w:rsidR="00255CDE" w:rsidRPr="009947FC" w:rsidRDefault="00255CDE" w:rsidP="004907A3">
      <w:pPr>
        <w:rPr>
          <w:lang w:val="en-CA"/>
        </w:rPr>
      </w:pPr>
    </w:p>
    <w:p w14:paraId="69C0B3F2" w14:textId="47093375" w:rsidR="009947FC" w:rsidRPr="00C6061E" w:rsidRDefault="00391BA4" w:rsidP="004907A3">
      <w:pPr>
        <w:pStyle w:val="Heading1"/>
        <w:rPr>
          <w:lang w:val="en-CA"/>
        </w:rPr>
      </w:pPr>
      <w:r>
        <w:rPr>
          <w:lang w:val="en-CA"/>
        </w:rPr>
        <w:t xml:space="preserve">The </w:t>
      </w:r>
      <w:r w:rsidR="00956587">
        <w:rPr>
          <w:lang w:val="en-CA"/>
        </w:rPr>
        <w:t>reduction in</w:t>
      </w:r>
      <w:r>
        <w:rPr>
          <w:lang w:val="en-CA"/>
        </w:rPr>
        <w:t xml:space="preserve"> HCFC</w:t>
      </w:r>
      <w:r w:rsidR="009947FC" w:rsidRPr="00C6061E">
        <w:rPr>
          <w:lang w:val="en-CA"/>
        </w:rPr>
        <w:t xml:space="preserve"> consumption </w:t>
      </w:r>
      <w:r>
        <w:rPr>
          <w:lang w:val="en-CA"/>
        </w:rPr>
        <w:t xml:space="preserve">in the recent years </w:t>
      </w:r>
      <w:r w:rsidR="009947FC" w:rsidRPr="00C6061E">
        <w:rPr>
          <w:lang w:val="en-CA"/>
        </w:rPr>
        <w:t xml:space="preserve">is mainly </w:t>
      </w:r>
      <w:r w:rsidR="00900120">
        <w:rPr>
          <w:lang w:val="en-CA"/>
        </w:rPr>
        <w:t>due to</w:t>
      </w:r>
      <w:r w:rsidR="009947FC" w:rsidRPr="00C6061E">
        <w:rPr>
          <w:lang w:val="en-CA"/>
        </w:rPr>
        <w:t xml:space="preserve"> the successful </w:t>
      </w:r>
      <w:r w:rsidR="00956587">
        <w:rPr>
          <w:lang w:val="en-CA"/>
        </w:rPr>
        <w:t>implementation of activities</w:t>
      </w:r>
      <w:r w:rsidR="009947FC" w:rsidRPr="00C6061E">
        <w:rPr>
          <w:lang w:val="en-CA"/>
        </w:rPr>
        <w:t xml:space="preserve"> under </w:t>
      </w:r>
      <w:r>
        <w:rPr>
          <w:lang w:val="en-CA"/>
        </w:rPr>
        <w:t>s</w:t>
      </w:r>
      <w:r w:rsidR="00A11618" w:rsidRPr="00C6061E">
        <w:rPr>
          <w:lang w:val="en-CA"/>
        </w:rPr>
        <w:t>tage I</w:t>
      </w:r>
      <w:r w:rsidR="009947FC" w:rsidRPr="00C6061E">
        <w:rPr>
          <w:lang w:val="en-CA"/>
        </w:rPr>
        <w:t xml:space="preserve"> and II </w:t>
      </w:r>
      <w:r w:rsidR="00CE4A39" w:rsidRPr="00C6061E">
        <w:rPr>
          <w:lang w:val="en-CA"/>
        </w:rPr>
        <w:t>of the HPMP,</w:t>
      </w:r>
      <w:r w:rsidR="00956587">
        <w:rPr>
          <w:lang w:val="en-CA"/>
        </w:rPr>
        <w:t xml:space="preserve"> including</w:t>
      </w:r>
      <w:r w:rsidR="009947FC" w:rsidRPr="00C6061E">
        <w:rPr>
          <w:lang w:val="en-CA"/>
        </w:rPr>
        <w:t xml:space="preserve"> the completion of the air</w:t>
      </w:r>
      <w:r w:rsidR="00CE4A39" w:rsidRPr="00C6061E">
        <w:rPr>
          <w:lang w:val="en-CA"/>
        </w:rPr>
        <w:noBreakHyphen/>
      </w:r>
      <w:r w:rsidR="009947FC" w:rsidRPr="00C6061E">
        <w:rPr>
          <w:lang w:val="en-CA"/>
        </w:rPr>
        <w:t xml:space="preserve">conditioning </w:t>
      </w:r>
      <w:r w:rsidR="00364FA1" w:rsidRPr="00364FA1">
        <w:rPr>
          <w:lang w:val="en-CA"/>
        </w:rPr>
        <w:t xml:space="preserve">(AC) </w:t>
      </w:r>
      <w:r w:rsidR="009947FC" w:rsidRPr="00C6061E">
        <w:rPr>
          <w:lang w:val="en-CA"/>
        </w:rPr>
        <w:t xml:space="preserve">manufacturing conversions contained in </w:t>
      </w:r>
      <w:r>
        <w:rPr>
          <w:lang w:val="en-CA"/>
        </w:rPr>
        <w:t>s</w:t>
      </w:r>
      <w:r w:rsidR="00956587">
        <w:rPr>
          <w:lang w:val="en-CA"/>
        </w:rPr>
        <w:t xml:space="preserve">tage </w:t>
      </w:r>
      <w:r w:rsidR="00A11618" w:rsidRPr="00C6061E">
        <w:rPr>
          <w:lang w:val="en-CA"/>
        </w:rPr>
        <w:t>I</w:t>
      </w:r>
      <w:r w:rsidR="00CE4A39" w:rsidRPr="00C6061E">
        <w:rPr>
          <w:lang w:val="en-CA"/>
        </w:rPr>
        <w:t>,</w:t>
      </w:r>
      <w:r w:rsidR="009947FC" w:rsidRPr="00C6061E">
        <w:rPr>
          <w:lang w:val="en-CA"/>
        </w:rPr>
        <w:t xml:space="preserve"> and the </w:t>
      </w:r>
      <w:r w:rsidR="00821461" w:rsidRPr="00C6061E">
        <w:rPr>
          <w:lang w:val="en-CA"/>
        </w:rPr>
        <w:t xml:space="preserve">refrigeration technician </w:t>
      </w:r>
      <w:r w:rsidR="009947FC" w:rsidRPr="00C6061E">
        <w:rPr>
          <w:lang w:val="en-CA"/>
        </w:rPr>
        <w:t xml:space="preserve">training programme. </w:t>
      </w:r>
      <w:r w:rsidR="00956587">
        <w:rPr>
          <w:lang w:val="en-CA"/>
        </w:rPr>
        <w:t>T</w:t>
      </w:r>
      <w:r w:rsidR="00821461" w:rsidRPr="00C6061E">
        <w:rPr>
          <w:lang w:val="en-CA"/>
        </w:rPr>
        <w:t>he economic slowdown being faced by the country</w:t>
      </w:r>
      <w:r w:rsidR="00956587" w:rsidRPr="00956587">
        <w:rPr>
          <w:lang w:val="en-CA"/>
        </w:rPr>
        <w:t xml:space="preserve"> </w:t>
      </w:r>
      <w:r w:rsidR="00956587" w:rsidRPr="00C6061E">
        <w:rPr>
          <w:lang w:val="en-CA"/>
        </w:rPr>
        <w:t>also</w:t>
      </w:r>
      <w:r w:rsidR="004907A3">
        <w:rPr>
          <w:lang w:val="en-CA"/>
        </w:rPr>
        <w:t xml:space="preserve"> contributed to the low level </w:t>
      </w:r>
      <w:r w:rsidR="00956587">
        <w:rPr>
          <w:lang w:val="en-CA"/>
        </w:rPr>
        <w:t xml:space="preserve">of </w:t>
      </w:r>
      <w:r w:rsidR="00956587" w:rsidRPr="00C6061E">
        <w:rPr>
          <w:lang w:val="en-CA"/>
        </w:rPr>
        <w:t xml:space="preserve">consumption </w:t>
      </w:r>
      <w:r w:rsidR="00956587">
        <w:rPr>
          <w:lang w:val="en-CA"/>
        </w:rPr>
        <w:t>reported in 2018.</w:t>
      </w:r>
    </w:p>
    <w:p w14:paraId="2CF0A9C4" w14:textId="77777777" w:rsidR="00255CDE" w:rsidRPr="00BD0315" w:rsidRDefault="00255CDE" w:rsidP="004907A3">
      <w:pPr>
        <w:rPr>
          <w:i/>
          <w:lang w:val="en-CA"/>
        </w:rPr>
      </w:pPr>
      <w:r w:rsidRPr="00BD0315">
        <w:rPr>
          <w:i/>
          <w:lang w:val="en-CA"/>
        </w:rPr>
        <w:t>Country programme (CP) implementation report</w:t>
      </w:r>
    </w:p>
    <w:p w14:paraId="27AD9607" w14:textId="77777777" w:rsidR="00255CDE" w:rsidRPr="00BD0315" w:rsidRDefault="00255CDE" w:rsidP="004907A3">
      <w:pPr>
        <w:rPr>
          <w:lang w:val="en-CA"/>
        </w:rPr>
      </w:pPr>
    </w:p>
    <w:p w14:paraId="37901D51" w14:textId="4F037144" w:rsidR="00EF66EC" w:rsidRPr="003C5018" w:rsidRDefault="00255CDE" w:rsidP="004907A3">
      <w:pPr>
        <w:pStyle w:val="Heading1"/>
        <w:rPr>
          <w:lang w:val="en-CA"/>
        </w:rPr>
      </w:pPr>
      <w:r w:rsidRPr="00BD0315">
        <w:rPr>
          <w:lang w:val="en-CA"/>
        </w:rPr>
        <w:t xml:space="preserve">The Government of </w:t>
      </w:r>
      <w:r w:rsidR="00CF4B7A" w:rsidRPr="00BD0315">
        <w:rPr>
          <w:lang w:val="en-CA"/>
        </w:rPr>
        <w:t>Argentina</w:t>
      </w:r>
      <w:r w:rsidRPr="00BD0315">
        <w:rPr>
          <w:lang w:val="en-CA"/>
        </w:rPr>
        <w:t xml:space="preserve"> reported HCFC sector consumption data</w:t>
      </w:r>
      <w:r w:rsidR="00B318FE">
        <w:rPr>
          <w:lang w:val="en-CA"/>
        </w:rPr>
        <w:t xml:space="preserve"> of 198.42</w:t>
      </w:r>
      <w:r w:rsidR="00A11618">
        <w:rPr>
          <w:lang w:val="en-CA"/>
        </w:rPr>
        <w:t> ODP tonnes</w:t>
      </w:r>
      <w:r w:rsidRPr="00BD0315">
        <w:rPr>
          <w:lang w:val="en-CA"/>
        </w:rPr>
        <w:t xml:space="preserve"> under the 2018 CP implementation report. </w:t>
      </w:r>
      <w:r w:rsidR="00B318FE">
        <w:rPr>
          <w:lang w:val="en-CA"/>
        </w:rPr>
        <w:t xml:space="preserve">The </w:t>
      </w:r>
      <w:r w:rsidR="00CE4A39" w:rsidRPr="00BD0315">
        <w:rPr>
          <w:lang w:val="en-CA"/>
        </w:rPr>
        <w:t xml:space="preserve">difference in the consumption calculated according to Article 7 data and actual </w:t>
      </w:r>
      <w:r w:rsidR="00B318FE">
        <w:rPr>
          <w:lang w:val="en-CA"/>
        </w:rPr>
        <w:t xml:space="preserve">quantities used as per </w:t>
      </w:r>
      <w:r w:rsidR="00B318FE" w:rsidRPr="003C5018">
        <w:rPr>
          <w:lang w:val="en-CA"/>
        </w:rPr>
        <w:t xml:space="preserve">CP data is explained by </w:t>
      </w:r>
      <w:r w:rsidR="00CE4A39" w:rsidRPr="003C5018">
        <w:rPr>
          <w:lang w:val="en-CA"/>
        </w:rPr>
        <w:t>the use of stockpiles.</w:t>
      </w:r>
    </w:p>
    <w:p w14:paraId="4DF1E3EC" w14:textId="580F3A76" w:rsidR="00756B89" w:rsidRDefault="00756B89" w:rsidP="004907A3">
      <w:pPr>
        <w:widowControl w:val="0"/>
        <w:rPr>
          <w:i/>
          <w:lang w:val="en-CA"/>
        </w:rPr>
      </w:pPr>
      <w:r w:rsidRPr="00756B89">
        <w:rPr>
          <w:i/>
          <w:lang w:val="en-CA"/>
        </w:rPr>
        <w:t xml:space="preserve">Verification report </w:t>
      </w:r>
    </w:p>
    <w:p w14:paraId="5B4295FC" w14:textId="77777777" w:rsidR="00756B89" w:rsidRPr="00756B89" w:rsidRDefault="00756B89" w:rsidP="004907A3">
      <w:pPr>
        <w:widowControl w:val="0"/>
        <w:rPr>
          <w:lang w:val="en-CA"/>
        </w:rPr>
      </w:pPr>
    </w:p>
    <w:p w14:paraId="4EEB490B" w14:textId="5324A5B2" w:rsidR="00B1002D" w:rsidRPr="00B1002D" w:rsidRDefault="00756B89" w:rsidP="004907A3">
      <w:pPr>
        <w:pStyle w:val="Heading1"/>
        <w:widowControl w:val="0"/>
        <w:rPr>
          <w:u w:val="single"/>
          <w:lang w:val="en-CA"/>
        </w:rPr>
      </w:pPr>
      <w:r w:rsidRPr="00750C2B">
        <w:rPr>
          <w:lang w:val="en-CA"/>
        </w:rPr>
        <w:t>The verification report confirmed that the Government is implementing a</w:t>
      </w:r>
      <w:r w:rsidR="00750C2B" w:rsidRPr="00750C2B">
        <w:rPr>
          <w:lang w:val="en-CA"/>
        </w:rPr>
        <w:t>n effective</w:t>
      </w:r>
      <w:r w:rsidRPr="00750C2B">
        <w:rPr>
          <w:lang w:val="en-CA"/>
        </w:rPr>
        <w:t xml:space="preserve"> licensing and quota system for HCFC imports and exports and that the total consumption of HCFCs for 2017 </w:t>
      </w:r>
      <w:r w:rsidR="00956587">
        <w:rPr>
          <w:lang w:val="en-CA"/>
        </w:rPr>
        <w:t>and</w:t>
      </w:r>
      <w:r w:rsidRPr="00750C2B">
        <w:rPr>
          <w:lang w:val="en-CA"/>
        </w:rPr>
        <w:t xml:space="preserve"> 2018 were 248.</w:t>
      </w:r>
      <w:r w:rsidR="00826FE9" w:rsidRPr="00750C2B">
        <w:rPr>
          <w:lang w:val="en-CA"/>
        </w:rPr>
        <w:t>3</w:t>
      </w:r>
      <w:r w:rsidRPr="00750C2B">
        <w:rPr>
          <w:lang w:val="en-CA"/>
        </w:rPr>
        <w:t xml:space="preserve"> and 187.</w:t>
      </w:r>
      <w:r w:rsidR="00FC2797">
        <w:rPr>
          <w:lang w:val="en-CA"/>
        </w:rPr>
        <w:t>8</w:t>
      </w:r>
      <w:r w:rsidR="00A11618" w:rsidRPr="00750C2B">
        <w:rPr>
          <w:lang w:val="en-CA"/>
        </w:rPr>
        <w:t> ODP tonnes</w:t>
      </w:r>
      <w:r w:rsidRPr="00750C2B">
        <w:rPr>
          <w:lang w:val="en-CA"/>
        </w:rPr>
        <w:t>, respectively</w:t>
      </w:r>
      <w:r w:rsidR="00826FE9" w:rsidRPr="00750C2B">
        <w:rPr>
          <w:lang w:val="en-CA"/>
        </w:rPr>
        <w:t xml:space="preserve">, well below the maximum allowable consumption under the Montreal Protocol and the Agreement between </w:t>
      </w:r>
      <w:r w:rsidR="00956587">
        <w:rPr>
          <w:lang w:val="en-CA"/>
        </w:rPr>
        <w:t xml:space="preserve">the Government </w:t>
      </w:r>
      <w:r w:rsidR="00826FE9" w:rsidRPr="00750C2B">
        <w:rPr>
          <w:lang w:val="en-CA"/>
        </w:rPr>
        <w:t>and the Executive Committee</w:t>
      </w:r>
      <w:r w:rsidRPr="00750C2B">
        <w:rPr>
          <w:lang w:val="en-CA"/>
        </w:rPr>
        <w:t xml:space="preserve">. </w:t>
      </w:r>
    </w:p>
    <w:p w14:paraId="0CE36234" w14:textId="0CB32050" w:rsidR="00255CDE" w:rsidRPr="00750C2B" w:rsidRDefault="00255CDE" w:rsidP="004907A3">
      <w:pPr>
        <w:pStyle w:val="Heading1"/>
        <w:keepNext/>
        <w:keepLines/>
        <w:numPr>
          <w:ilvl w:val="0"/>
          <w:numId w:val="0"/>
        </w:numPr>
        <w:rPr>
          <w:u w:val="single"/>
          <w:lang w:val="en-CA"/>
        </w:rPr>
      </w:pPr>
      <w:r w:rsidRPr="00750C2B">
        <w:rPr>
          <w:u w:val="single"/>
          <w:lang w:val="en-CA"/>
        </w:rPr>
        <w:lastRenderedPageBreak/>
        <w:t xml:space="preserve">Progress report on the implementation of the </w:t>
      </w:r>
      <w:r w:rsidR="00CF4B7A" w:rsidRPr="00750C2B">
        <w:rPr>
          <w:u w:val="single"/>
          <w:lang w:val="en-CA"/>
        </w:rPr>
        <w:t>first</w:t>
      </w:r>
      <w:r w:rsidRPr="00750C2B">
        <w:rPr>
          <w:u w:val="single"/>
          <w:lang w:val="en-CA"/>
        </w:rPr>
        <w:t xml:space="preserve"> tranche of the HPMP</w:t>
      </w:r>
    </w:p>
    <w:p w14:paraId="17E6428A" w14:textId="77777777" w:rsidR="00255CDE" w:rsidRPr="00FE3307" w:rsidRDefault="00255CDE" w:rsidP="0078053B">
      <w:pPr>
        <w:keepNext/>
        <w:keepLines/>
        <w:rPr>
          <w:i/>
          <w:lang w:val="en-CA"/>
        </w:rPr>
      </w:pPr>
      <w:r w:rsidRPr="00FE3307">
        <w:rPr>
          <w:i/>
          <w:lang w:val="en-CA"/>
        </w:rPr>
        <w:t>Legal framework</w:t>
      </w:r>
    </w:p>
    <w:p w14:paraId="779364F9" w14:textId="77777777" w:rsidR="00255CDE" w:rsidRPr="00FE3307" w:rsidRDefault="00255CDE" w:rsidP="0078053B">
      <w:pPr>
        <w:rPr>
          <w:lang w:val="en-CA"/>
        </w:rPr>
      </w:pPr>
    </w:p>
    <w:p w14:paraId="5ED5721A" w14:textId="05315F0C" w:rsidR="00BD0315" w:rsidRPr="00605F72" w:rsidRDefault="00CE4A39" w:rsidP="0078053B">
      <w:pPr>
        <w:pStyle w:val="Heading1"/>
        <w:rPr>
          <w:rFonts w:eastAsia="SimSun"/>
          <w:lang w:eastAsia="zh-CN"/>
        </w:rPr>
      </w:pPr>
      <w:r w:rsidRPr="00605F72">
        <w:rPr>
          <w:lang w:val="en-CA"/>
        </w:rPr>
        <w:t xml:space="preserve">Argentina has a robust </w:t>
      </w:r>
      <w:r w:rsidR="00710982" w:rsidRPr="00605F72">
        <w:rPr>
          <w:lang w:val="en-CA"/>
        </w:rPr>
        <w:t xml:space="preserve">web-based </w:t>
      </w:r>
      <w:r w:rsidRPr="00605F72">
        <w:rPr>
          <w:lang w:val="en-CA"/>
        </w:rPr>
        <w:t xml:space="preserve">system to control </w:t>
      </w:r>
      <w:r w:rsidR="003520F5" w:rsidRPr="00605F72">
        <w:rPr>
          <w:lang w:val="en-CA"/>
        </w:rPr>
        <w:t xml:space="preserve">imports and exports of </w:t>
      </w:r>
      <w:r w:rsidR="00710982" w:rsidRPr="00605F72">
        <w:rPr>
          <w:lang w:val="en-CA"/>
        </w:rPr>
        <w:t>ODS</w:t>
      </w:r>
      <w:r w:rsidR="00900120">
        <w:rPr>
          <w:lang w:val="en-CA"/>
        </w:rPr>
        <w:t>, pure and</w:t>
      </w:r>
      <w:r w:rsidR="00710982" w:rsidRPr="00605F72">
        <w:rPr>
          <w:lang w:val="en-CA"/>
        </w:rPr>
        <w:t xml:space="preserve"> contained in blends.</w:t>
      </w:r>
      <w:r w:rsidR="003520F5" w:rsidRPr="00605F72">
        <w:rPr>
          <w:lang w:val="en-CA"/>
        </w:rPr>
        <w:t xml:space="preserve"> </w:t>
      </w:r>
      <w:r w:rsidR="00B553D5" w:rsidRPr="00605F72">
        <w:rPr>
          <w:lang w:val="en-CA"/>
        </w:rPr>
        <w:t>Information on import</w:t>
      </w:r>
      <w:r w:rsidR="00C86B1D">
        <w:rPr>
          <w:lang w:val="en-CA"/>
        </w:rPr>
        <w:t>s</w:t>
      </w:r>
      <w:r w:rsidR="00364FA1">
        <w:rPr>
          <w:lang w:val="en-CA"/>
        </w:rPr>
        <w:t xml:space="preserve"> of room AC</w:t>
      </w:r>
      <w:r w:rsidR="00B553D5" w:rsidRPr="00605F72">
        <w:rPr>
          <w:lang w:val="en-CA"/>
        </w:rPr>
        <w:t xml:space="preserve"> units is also included in the ODS licensing system. </w:t>
      </w:r>
      <w:r w:rsidR="00B553D5">
        <w:t>The Government is creating h</w:t>
      </w:r>
      <w:r w:rsidR="00BD0315" w:rsidRPr="006E06FC">
        <w:t>armonized custom</w:t>
      </w:r>
      <w:r w:rsidR="00400BCE">
        <w:t>s</w:t>
      </w:r>
      <w:r w:rsidR="00BD0315" w:rsidRPr="006E06FC">
        <w:t xml:space="preserve"> codes for the </w:t>
      </w:r>
      <w:r w:rsidR="00956587">
        <w:t>controlled</w:t>
      </w:r>
      <w:r w:rsidR="00BD0315" w:rsidRPr="006E06FC">
        <w:t xml:space="preserve"> substances </w:t>
      </w:r>
      <w:r w:rsidR="00BD0315">
        <w:t>under the Kigali Amendment (</w:t>
      </w:r>
      <w:r w:rsidR="00BD0315" w:rsidRPr="00605F72">
        <w:rPr>
          <w:rFonts w:eastAsia="SimSun"/>
          <w:lang w:eastAsia="zh-CN"/>
        </w:rPr>
        <w:t>HFCs and HFC</w:t>
      </w:r>
      <w:r w:rsidR="00BD0315" w:rsidRPr="00605F72">
        <w:rPr>
          <w:rFonts w:eastAsia="SimSun"/>
          <w:lang w:eastAsia="zh-CN"/>
        </w:rPr>
        <w:noBreakHyphen/>
        <w:t xml:space="preserve">based mixtures), </w:t>
      </w:r>
      <w:r w:rsidR="00956587">
        <w:rPr>
          <w:rFonts w:eastAsia="SimSun"/>
          <w:lang w:eastAsia="zh-CN"/>
        </w:rPr>
        <w:t>as well as</w:t>
      </w:r>
      <w:r w:rsidR="00BD0315" w:rsidRPr="00605F72">
        <w:rPr>
          <w:rFonts w:eastAsia="SimSun"/>
          <w:lang w:eastAsia="zh-CN"/>
        </w:rPr>
        <w:t xml:space="preserve"> other</w:t>
      </w:r>
      <w:r w:rsidR="00C86B1D">
        <w:rPr>
          <w:rFonts w:eastAsia="SimSun"/>
          <w:lang w:eastAsia="zh-CN"/>
        </w:rPr>
        <w:t xml:space="preserve"> substances</w:t>
      </w:r>
      <w:r w:rsidR="00956587">
        <w:rPr>
          <w:rFonts w:eastAsia="SimSun"/>
          <w:lang w:eastAsia="zh-CN"/>
        </w:rPr>
        <w:t xml:space="preserve"> used as refrigerants (e.g. R</w:t>
      </w:r>
      <w:r w:rsidR="00956587">
        <w:rPr>
          <w:rFonts w:eastAsia="SimSun"/>
          <w:lang w:eastAsia="zh-CN"/>
        </w:rPr>
        <w:noBreakHyphen/>
        <w:t>290 and R</w:t>
      </w:r>
      <w:r w:rsidR="00956587">
        <w:rPr>
          <w:rFonts w:eastAsia="SimSun"/>
          <w:lang w:eastAsia="zh-CN"/>
        </w:rPr>
        <w:noBreakHyphen/>
        <w:t>600a)</w:t>
      </w:r>
      <w:r w:rsidR="00B553D5" w:rsidRPr="00605F72">
        <w:rPr>
          <w:rFonts w:eastAsia="SimSun"/>
          <w:lang w:eastAsia="zh-CN"/>
        </w:rPr>
        <w:t xml:space="preserve">, and it is updating the </w:t>
      </w:r>
      <w:r w:rsidR="00BD0315">
        <w:t>l</w:t>
      </w:r>
      <w:r w:rsidR="00BD0315" w:rsidRPr="006E06FC">
        <w:t xml:space="preserve">icencing system </w:t>
      </w:r>
      <w:r w:rsidR="00B553D5">
        <w:t xml:space="preserve">to </w:t>
      </w:r>
      <w:r w:rsidR="00B553D5" w:rsidRPr="001347B2">
        <w:t>consider</w:t>
      </w:r>
      <w:r w:rsidR="00BD0315" w:rsidRPr="001347B2">
        <w:t xml:space="preserve"> </w:t>
      </w:r>
      <w:r w:rsidR="0078053B" w:rsidRPr="001347B2">
        <w:t>additional</w:t>
      </w:r>
      <w:r w:rsidR="00BD0315" w:rsidRPr="001347B2">
        <w:t xml:space="preserve"> substances</w:t>
      </w:r>
      <w:r w:rsidR="00BD0315" w:rsidRPr="006E06FC">
        <w:t>.</w:t>
      </w:r>
      <w:r w:rsidR="00BD0315">
        <w:t xml:space="preserve"> </w:t>
      </w:r>
      <w:r w:rsidR="00BD0315" w:rsidRPr="00605F72">
        <w:rPr>
          <w:rFonts w:eastAsia="SimSun"/>
          <w:lang w:eastAsia="zh-CN"/>
        </w:rPr>
        <w:t xml:space="preserve">The existing legal framework for the use of flammable </w:t>
      </w:r>
      <w:r w:rsidR="00956587">
        <w:rPr>
          <w:rFonts w:eastAsia="SimSun"/>
          <w:lang w:eastAsia="zh-CN"/>
        </w:rPr>
        <w:t>refrigerants</w:t>
      </w:r>
      <w:r w:rsidR="00BD0315" w:rsidRPr="00605F72">
        <w:rPr>
          <w:rFonts w:eastAsia="SimSun"/>
          <w:lang w:eastAsia="zh-CN"/>
        </w:rPr>
        <w:t xml:space="preserve"> is under revision as part of the enabling activities </w:t>
      </w:r>
      <w:r w:rsidR="00956587">
        <w:rPr>
          <w:rFonts w:eastAsia="SimSun"/>
          <w:lang w:eastAsia="zh-CN"/>
        </w:rPr>
        <w:t>for HFC phase</w:t>
      </w:r>
      <w:r w:rsidR="00F96FAB">
        <w:rPr>
          <w:rFonts w:eastAsia="SimSun"/>
          <w:lang w:eastAsia="zh-CN"/>
        </w:rPr>
        <w:noBreakHyphen/>
      </w:r>
      <w:r w:rsidR="00956587">
        <w:rPr>
          <w:rFonts w:eastAsia="SimSun"/>
          <w:lang w:eastAsia="zh-CN"/>
        </w:rPr>
        <w:t>down.</w:t>
      </w:r>
    </w:p>
    <w:p w14:paraId="40EF5AC4" w14:textId="28992EBB" w:rsidR="00255CDE" w:rsidRPr="00FE3307" w:rsidRDefault="00255CDE" w:rsidP="0078053B">
      <w:pPr>
        <w:rPr>
          <w:i/>
          <w:lang w:val="en-CA"/>
        </w:rPr>
      </w:pPr>
      <w:r w:rsidRPr="00FE3307">
        <w:rPr>
          <w:i/>
          <w:lang w:val="en-CA"/>
        </w:rPr>
        <w:t>Manufacturing sector</w:t>
      </w:r>
    </w:p>
    <w:p w14:paraId="3979EEF0" w14:textId="77777777" w:rsidR="00255CDE" w:rsidRPr="00FE3307" w:rsidRDefault="00255CDE" w:rsidP="0078053B">
      <w:pPr>
        <w:rPr>
          <w:lang w:val="en-CA"/>
        </w:rPr>
      </w:pPr>
    </w:p>
    <w:p w14:paraId="74359201" w14:textId="78EDCB77" w:rsidR="004D2ED8" w:rsidRDefault="004D2ED8" w:rsidP="0078053B">
      <w:pPr>
        <w:pStyle w:val="Heading1"/>
        <w:rPr>
          <w:lang w:val="en-CA"/>
        </w:rPr>
      </w:pPr>
      <w:r>
        <w:rPr>
          <w:lang w:val="en-CA"/>
        </w:rPr>
        <w:t xml:space="preserve">The </w:t>
      </w:r>
      <w:r w:rsidR="00956587">
        <w:rPr>
          <w:lang w:val="en-CA"/>
        </w:rPr>
        <w:t>status</w:t>
      </w:r>
      <w:r>
        <w:rPr>
          <w:lang w:val="en-CA"/>
        </w:rPr>
        <w:t xml:space="preserve"> of </w:t>
      </w:r>
      <w:r w:rsidR="00956587">
        <w:rPr>
          <w:lang w:val="en-CA"/>
        </w:rPr>
        <w:t xml:space="preserve">the conversion of </w:t>
      </w:r>
      <w:r>
        <w:rPr>
          <w:lang w:val="en-CA"/>
        </w:rPr>
        <w:t xml:space="preserve">projects in the </w:t>
      </w:r>
      <w:r w:rsidR="00B1002D">
        <w:rPr>
          <w:lang w:val="en-CA"/>
        </w:rPr>
        <w:t>polyurethane (</w:t>
      </w:r>
      <w:r>
        <w:rPr>
          <w:lang w:val="en-CA"/>
        </w:rPr>
        <w:t>PU</w:t>
      </w:r>
      <w:r w:rsidR="00B1002D">
        <w:rPr>
          <w:lang w:val="en-CA"/>
        </w:rPr>
        <w:t>)</w:t>
      </w:r>
      <w:r>
        <w:rPr>
          <w:lang w:val="en-CA"/>
        </w:rPr>
        <w:t xml:space="preserve"> and </w:t>
      </w:r>
      <w:r w:rsidR="00B1002D">
        <w:rPr>
          <w:lang w:val="en-CA"/>
        </w:rPr>
        <w:t>extruded polystyrene (</w:t>
      </w:r>
      <w:r>
        <w:rPr>
          <w:lang w:val="en-CA"/>
        </w:rPr>
        <w:t>XPS</w:t>
      </w:r>
      <w:r w:rsidR="00B1002D">
        <w:rPr>
          <w:lang w:val="en-CA"/>
        </w:rPr>
        <w:t>)</w:t>
      </w:r>
      <w:r>
        <w:rPr>
          <w:lang w:val="en-CA"/>
        </w:rPr>
        <w:t xml:space="preserve"> foam sectors is summarized in Table 2.</w:t>
      </w:r>
    </w:p>
    <w:p w14:paraId="38AEFCBF" w14:textId="0BC1D8BD" w:rsidR="001F58A9" w:rsidRPr="001F58A9" w:rsidRDefault="001F58A9" w:rsidP="0078053B">
      <w:pPr>
        <w:keepNext/>
        <w:keepLines/>
        <w:rPr>
          <w:b/>
          <w:lang w:val="en-CA"/>
        </w:rPr>
      </w:pPr>
      <w:r w:rsidRPr="001F58A9">
        <w:rPr>
          <w:b/>
          <w:lang w:val="en-CA"/>
        </w:rPr>
        <w:t xml:space="preserve">Table 2. Status of progress </w:t>
      </w:r>
      <w:r w:rsidR="004B404F">
        <w:rPr>
          <w:b/>
          <w:lang w:val="en-CA"/>
        </w:rPr>
        <w:t xml:space="preserve">of the </w:t>
      </w:r>
      <w:r w:rsidRPr="001F58A9">
        <w:rPr>
          <w:b/>
          <w:lang w:val="en-CA"/>
        </w:rPr>
        <w:t>PU a</w:t>
      </w:r>
      <w:r w:rsidR="00956587">
        <w:rPr>
          <w:b/>
          <w:lang w:val="en-CA"/>
        </w:rPr>
        <w:t>nd XPS foam conversion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851"/>
        <w:gridCol w:w="993"/>
        <w:gridCol w:w="995"/>
        <w:gridCol w:w="3964"/>
      </w:tblGrid>
      <w:tr w:rsidR="008D2A24" w:rsidRPr="00BC7B56" w14:paraId="71C3543E" w14:textId="77777777" w:rsidTr="00F96FAB">
        <w:trPr>
          <w:trHeight w:val="252"/>
          <w:tblHeader/>
        </w:trPr>
        <w:tc>
          <w:tcPr>
            <w:tcW w:w="1362" w:type="pct"/>
            <w:vMerge w:val="restart"/>
            <w:shd w:val="clear" w:color="auto" w:fill="auto"/>
            <w:noWrap/>
            <w:vAlign w:val="center"/>
            <w:hideMark/>
          </w:tcPr>
          <w:p w14:paraId="4C2050A5" w14:textId="77777777" w:rsidR="008D2A24" w:rsidRPr="00BC7B56" w:rsidRDefault="008D2A24" w:rsidP="00F96FAB">
            <w:pPr>
              <w:keepNext/>
              <w:keepLines/>
              <w:ind w:right="-74"/>
              <w:jc w:val="center"/>
              <w:rPr>
                <w:b/>
                <w:bCs/>
                <w:color w:val="000000"/>
                <w:sz w:val="18"/>
                <w:szCs w:val="18"/>
                <w:lang w:val="en-US"/>
              </w:rPr>
            </w:pPr>
            <w:r w:rsidRPr="00BC7B56">
              <w:rPr>
                <w:b/>
                <w:bCs/>
                <w:color w:val="000000"/>
                <w:sz w:val="18"/>
                <w:szCs w:val="18"/>
                <w:lang w:val="en-US"/>
              </w:rPr>
              <w:t>Project</w:t>
            </w:r>
          </w:p>
          <w:p w14:paraId="0C4708F4" w14:textId="78CC2E7C" w:rsidR="008D2A24" w:rsidRPr="00BC7B56" w:rsidRDefault="008D2A24" w:rsidP="00F96FAB">
            <w:pPr>
              <w:keepNext/>
              <w:keepLines/>
              <w:jc w:val="center"/>
              <w:rPr>
                <w:b/>
                <w:bCs/>
                <w:color w:val="000000"/>
                <w:sz w:val="18"/>
                <w:szCs w:val="18"/>
                <w:lang w:val="en-US"/>
              </w:rPr>
            </w:pPr>
            <w:r w:rsidRPr="00BC7B56">
              <w:rPr>
                <w:b/>
                <w:bCs/>
                <w:color w:val="000000"/>
                <w:sz w:val="18"/>
                <w:szCs w:val="18"/>
                <w:lang w:val="en-US"/>
              </w:rPr>
              <w:t>Enterprises</w:t>
            </w:r>
          </w:p>
        </w:tc>
        <w:tc>
          <w:tcPr>
            <w:tcW w:w="986" w:type="pct"/>
            <w:gridSpan w:val="2"/>
            <w:shd w:val="clear" w:color="auto" w:fill="auto"/>
            <w:noWrap/>
            <w:vAlign w:val="center"/>
            <w:hideMark/>
          </w:tcPr>
          <w:p w14:paraId="1C2F1EEE" w14:textId="77777777" w:rsidR="008D2A24" w:rsidRPr="00BC7B56" w:rsidRDefault="008D2A24" w:rsidP="00F96FAB">
            <w:pPr>
              <w:keepNext/>
              <w:keepLines/>
              <w:jc w:val="center"/>
              <w:rPr>
                <w:b/>
                <w:bCs/>
                <w:color w:val="000000"/>
                <w:sz w:val="18"/>
                <w:szCs w:val="18"/>
                <w:lang w:val="en-US"/>
              </w:rPr>
            </w:pPr>
            <w:r w:rsidRPr="00BC7B56">
              <w:rPr>
                <w:b/>
                <w:bCs/>
                <w:color w:val="000000"/>
                <w:sz w:val="18"/>
                <w:szCs w:val="18"/>
                <w:lang w:val="en-US"/>
              </w:rPr>
              <w:t>HCFC consumption</w:t>
            </w:r>
          </w:p>
        </w:tc>
        <w:tc>
          <w:tcPr>
            <w:tcW w:w="532" w:type="pct"/>
            <w:vMerge w:val="restart"/>
            <w:shd w:val="clear" w:color="auto" w:fill="auto"/>
            <w:vAlign w:val="center"/>
            <w:hideMark/>
          </w:tcPr>
          <w:p w14:paraId="7A6989AB" w14:textId="51E4BAF0" w:rsidR="008D2A24" w:rsidRPr="00BC7B56" w:rsidRDefault="008D2A24" w:rsidP="00F96FAB">
            <w:pPr>
              <w:keepNext/>
              <w:keepLines/>
              <w:jc w:val="center"/>
              <w:rPr>
                <w:b/>
                <w:bCs/>
                <w:color w:val="000000"/>
                <w:sz w:val="18"/>
                <w:szCs w:val="18"/>
                <w:lang w:val="en-US"/>
              </w:rPr>
            </w:pPr>
            <w:r w:rsidRPr="00BC7B56">
              <w:rPr>
                <w:b/>
                <w:bCs/>
                <w:color w:val="000000"/>
                <w:sz w:val="18"/>
                <w:szCs w:val="18"/>
                <w:lang w:val="en-US"/>
              </w:rPr>
              <w:t xml:space="preserve">Funds </w:t>
            </w:r>
            <w:r w:rsidR="001F58A9">
              <w:rPr>
                <w:b/>
                <w:bCs/>
                <w:color w:val="000000"/>
                <w:sz w:val="18"/>
                <w:szCs w:val="18"/>
                <w:lang w:val="en-US"/>
              </w:rPr>
              <w:t>approved</w:t>
            </w:r>
            <w:r w:rsidRPr="00BC7B56">
              <w:rPr>
                <w:b/>
                <w:bCs/>
                <w:color w:val="000000"/>
                <w:sz w:val="18"/>
                <w:szCs w:val="18"/>
                <w:lang w:val="en-US"/>
              </w:rPr>
              <w:t>(</w:t>
            </w:r>
            <w:r w:rsidR="007D3916">
              <w:rPr>
                <w:b/>
                <w:bCs/>
                <w:color w:val="000000"/>
                <w:sz w:val="18"/>
                <w:szCs w:val="18"/>
                <w:lang w:val="en-US"/>
              </w:rPr>
              <w:t>US $</w:t>
            </w:r>
            <w:r w:rsidRPr="00BC7B56">
              <w:rPr>
                <w:b/>
                <w:bCs/>
                <w:color w:val="000000"/>
                <w:sz w:val="18"/>
                <w:szCs w:val="18"/>
                <w:lang w:val="en-US"/>
              </w:rPr>
              <w:t>)</w:t>
            </w:r>
          </w:p>
        </w:tc>
        <w:tc>
          <w:tcPr>
            <w:tcW w:w="2120" w:type="pct"/>
            <w:vMerge w:val="restart"/>
            <w:shd w:val="clear" w:color="auto" w:fill="auto"/>
            <w:vAlign w:val="center"/>
            <w:hideMark/>
          </w:tcPr>
          <w:p w14:paraId="3DD36480" w14:textId="77777777" w:rsidR="008D2A24" w:rsidRPr="0015763C" w:rsidRDefault="008D2A24" w:rsidP="00F96FAB">
            <w:pPr>
              <w:keepNext/>
              <w:keepLines/>
              <w:ind w:left="-63" w:firstLine="63"/>
              <w:jc w:val="center"/>
              <w:rPr>
                <w:b/>
                <w:bCs/>
                <w:color w:val="000000"/>
                <w:sz w:val="18"/>
                <w:szCs w:val="18"/>
                <w:lang w:val="en-US"/>
              </w:rPr>
            </w:pPr>
            <w:r w:rsidRPr="0015763C">
              <w:rPr>
                <w:b/>
                <w:bCs/>
                <w:color w:val="000000"/>
                <w:sz w:val="18"/>
                <w:szCs w:val="18"/>
                <w:lang w:val="en-US"/>
              </w:rPr>
              <w:t>Status</w:t>
            </w:r>
          </w:p>
        </w:tc>
      </w:tr>
      <w:tr w:rsidR="008D2A24" w:rsidRPr="00BC7B56" w14:paraId="7158BD45" w14:textId="77777777" w:rsidTr="00F96FAB">
        <w:trPr>
          <w:trHeight w:val="252"/>
          <w:tblHeader/>
        </w:trPr>
        <w:tc>
          <w:tcPr>
            <w:tcW w:w="1362" w:type="pct"/>
            <w:vMerge/>
            <w:vAlign w:val="center"/>
            <w:hideMark/>
          </w:tcPr>
          <w:p w14:paraId="75989C23" w14:textId="77777777" w:rsidR="008D2A24" w:rsidRPr="00BC7B56" w:rsidRDefault="008D2A24" w:rsidP="0078053B">
            <w:pPr>
              <w:keepNext/>
              <w:jc w:val="left"/>
              <w:rPr>
                <w:b/>
                <w:bCs/>
                <w:color w:val="000000"/>
                <w:sz w:val="18"/>
                <w:szCs w:val="18"/>
                <w:lang w:val="en-US"/>
              </w:rPr>
            </w:pPr>
          </w:p>
        </w:tc>
        <w:tc>
          <w:tcPr>
            <w:tcW w:w="455" w:type="pct"/>
            <w:shd w:val="clear" w:color="auto" w:fill="auto"/>
            <w:noWrap/>
            <w:vAlign w:val="center"/>
            <w:hideMark/>
          </w:tcPr>
          <w:p w14:paraId="7AAAEB37" w14:textId="3E02F468" w:rsidR="00F96FAB" w:rsidRPr="00BC7B56" w:rsidRDefault="00F96FAB" w:rsidP="00F96FAB">
            <w:pPr>
              <w:keepNext/>
              <w:jc w:val="center"/>
              <w:rPr>
                <w:b/>
                <w:bCs/>
                <w:color w:val="000000"/>
                <w:sz w:val="18"/>
                <w:szCs w:val="18"/>
                <w:lang w:val="en-US"/>
              </w:rPr>
            </w:pPr>
            <w:r>
              <w:rPr>
                <w:b/>
                <w:bCs/>
                <w:color w:val="000000"/>
                <w:sz w:val="18"/>
                <w:szCs w:val="18"/>
                <w:lang w:val="en-US"/>
              </w:rPr>
              <w:t>mt</w:t>
            </w:r>
          </w:p>
        </w:tc>
        <w:tc>
          <w:tcPr>
            <w:tcW w:w="531" w:type="pct"/>
            <w:shd w:val="clear" w:color="auto" w:fill="auto"/>
            <w:noWrap/>
            <w:hideMark/>
          </w:tcPr>
          <w:p w14:paraId="0A0E8A9B" w14:textId="77777777" w:rsidR="008D2A24" w:rsidRPr="00BC7B56" w:rsidRDefault="008D2A24" w:rsidP="0078053B">
            <w:pPr>
              <w:keepNext/>
              <w:jc w:val="center"/>
              <w:rPr>
                <w:b/>
                <w:bCs/>
                <w:color w:val="000000"/>
                <w:sz w:val="18"/>
                <w:szCs w:val="18"/>
                <w:lang w:val="en-US"/>
              </w:rPr>
            </w:pPr>
            <w:r w:rsidRPr="00BC7B56">
              <w:rPr>
                <w:b/>
                <w:bCs/>
                <w:color w:val="000000"/>
                <w:sz w:val="18"/>
                <w:szCs w:val="18"/>
                <w:lang w:val="en-US"/>
              </w:rPr>
              <w:t>ODP tonnes</w:t>
            </w:r>
          </w:p>
        </w:tc>
        <w:tc>
          <w:tcPr>
            <w:tcW w:w="532" w:type="pct"/>
            <w:vMerge/>
            <w:vAlign w:val="center"/>
            <w:hideMark/>
          </w:tcPr>
          <w:p w14:paraId="6AE805E4" w14:textId="77777777" w:rsidR="008D2A24" w:rsidRPr="00BC7B56" w:rsidRDefault="008D2A24" w:rsidP="0078053B">
            <w:pPr>
              <w:keepNext/>
              <w:jc w:val="left"/>
              <w:rPr>
                <w:b/>
                <w:bCs/>
                <w:color w:val="000000"/>
                <w:sz w:val="18"/>
                <w:szCs w:val="18"/>
                <w:lang w:val="en-US"/>
              </w:rPr>
            </w:pPr>
          </w:p>
        </w:tc>
        <w:tc>
          <w:tcPr>
            <w:tcW w:w="2120" w:type="pct"/>
            <w:vMerge/>
            <w:vAlign w:val="center"/>
            <w:hideMark/>
          </w:tcPr>
          <w:p w14:paraId="6236F4C3" w14:textId="77777777" w:rsidR="008D2A24" w:rsidRPr="0015763C" w:rsidRDefault="008D2A24" w:rsidP="0078053B">
            <w:pPr>
              <w:keepNext/>
              <w:jc w:val="left"/>
              <w:rPr>
                <w:b/>
                <w:bCs/>
                <w:color w:val="000000"/>
                <w:sz w:val="18"/>
                <w:szCs w:val="18"/>
                <w:lang w:val="en-US"/>
              </w:rPr>
            </w:pPr>
          </w:p>
        </w:tc>
      </w:tr>
      <w:tr w:rsidR="00064767" w:rsidRPr="00BC7B56" w14:paraId="6D60D804" w14:textId="77777777" w:rsidTr="00CA7295">
        <w:trPr>
          <w:trHeight w:val="252"/>
          <w:tblHeader/>
        </w:trPr>
        <w:tc>
          <w:tcPr>
            <w:tcW w:w="5000" w:type="pct"/>
            <w:gridSpan w:val="5"/>
            <w:vAlign w:val="center"/>
          </w:tcPr>
          <w:p w14:paraId="7461F780" w14:textId="77777777" w:rsidR="00064767" w:rsidRPr="008D2A24" w:rsidRDefault="00064767" w:rsidP="0078053B">
            <w:pPr>
              <w:keepNext/>
              <w:jc w:val="left"/>
              <w:rPr>
                <w:b/>
                <w:bCs/>
                <w:color w:val="000000"/>
                <w:sz w:val="18"/>
                <w:szCs w:val="18"/>
                <w:lang w:val="en-US"/>
              </w:rPr>
            </w:pPr>
            <w:r w:rsidRPr="008D2A24">
              <w:rPr>
                <w:b/>
                <w:sz w:val="18"/>
                <w:szCs w:val="18"/>
              </w:rPr>
              <w:t>Individual projects PU foam</w:t>
            </w:r>
          </w:p>
        </w:tc>
      </w:tr>
      <w:tr w:rsidR="008D2A24" w:rsidRPr="00BC7B56" w14:paraId="00A21ECA" w14:textId="77777777" w:rsidTr="00CA7295">
        <w:trPr>
          <w:trHeight w:val="98"/>
        </w:trPr>
        <w:tc>
          <w:tcPr>
            <w:tcW w:w="1362" w:type="pct"/>
            <w:shd w:val="clear" w:color="auto" w:fill="auto"/>
            <w:noWrap/>
            <w:hideMark/>
          </w:tcPr>
          <w:p w14:paraId="7BDB30F3" w14:textId="4AA6C0CA" w:rsidR="008D2A24" w:rsidRPr="00BC7B56" w:rsidRDefault="008D2A24" w:rsidP="0078053B">
            <w:pPr>
              <w:keepNext/>
              <w:jc w:val="left"/>
              <w:rPr>
                <w:sz w:val="18"/>
                <w:szCs w:val="18"/>
                <w:lang w:val="en-US"/>
              </w:rPr>
            </w:pPr>
            <w:r w:rsidRPr="00BC7B56">
              <w:rPr>
                <w:sz w:val="18"/>
                <w:szCs w:val="18"/>
              </w:rPr>
              <w:t>Frio</w:t>
            </w:r>
            <w:r>
              <w:rPr>
                <w:sz w:val="18"/>
                <w:szCs w:val="18"/>
              </w:rPr>
              <w:t>s</w:t>
            </w:r>
            <w:r w:rsidRPr="00BC7B56">
              <w:rPr>
                <w:sz w:val="18"/>
                <w:szCs w:val="18"/>
              </w:rPr>
              <w:t xml:space="preserve">tar </w:t>
            </w:r>
          </w:p>
        </w:tc>
        <w:tc>
          <w:tcPr>
            <w:tcW w:w="455" w:type="pct"/>
            <w:shd w:val="clear" w:color="auto" w:fill="auto"/>
            <w:noWrap/>
            <w:hideMark/>
          </w:tcPr>
          <w:p w14:paraId="22F1C607" w14:textId="77777777" w:rsidR="008D2A24" w:rsidRPr="00BC7B56" w:rsidRDefault="008D2A24" w:rsidP="0078053B">
            <w:pPr>
              <w:keepNext/>
              <w:jc w:val="right"/>
              <w:rPr>
                <w:sz w:val="18"/>
                <w:szCs w:val="18"/>
                <w:lang w:val="en-US"/>
              </w:rPr>
            </w:pPr>
            <w:r w:rsidRPr="00BC7B56">
              <w:rPr>
                <w:rFonts w:eastAsia="Calibri"/>
                <w:sz w:val="18"/>
                <w:szCs w:val="18"/>
                <w:lang w:eastAsia="en-GB"/>
              </w:rPr>
              <w:t>38.92</w:t>
            </w:r>
          </w:p>
        </w:tc>
        <w:tc>
          <w:tcPr>
            <w:tcW w:w="531" w:type="pct"/>
            <w:shd w:val="clear" w:color="auto" w:fill="auto"/>
            <w:noWrap/>
            <w:hideMark/>
          </w:tcPr>
          <w:p w14:paraId="3046B5D0" w14:textId="77777777" w:rsidR="008D2A24" w:rsidRPr="00BC7B56" w:rsidRDefault="008D2A24" w:rsidP="0078053B">
            <w:pPr>
              <w:keepNext/>
              <w:jc w:val="right"/>
              <w:rPr>
                <w:sz w:val="18"/>
                <w:szCs w:val="18"/>
                <w:lang w:val="en-US"/>
              </w:rPr>
            </w:pPr>
            <w:r w:rsidRPr="00BC7B56">
              <w:rPr>
                <w:sz w:val="18"/>
                <w:szCs w:val="18"/>
                <w:lang w:val="en-US"/>
              </w:rPr>
              <w:t>4.28</w:t>
            </w:r>
          </w:p>
        </w:tc>
        <w:tc>
          <w:tcPr>
            <w:tcW w:w="532" w:type="pct"/>
            <w:shd w:val="clear" w:color="auto" w:fill="auto"/>
            <w:noWrap/>
            <w:hideMark/>
          </w:tcPr>
          <w:p w14:paraId="23B9BA0A" w14:textId="3EDAA269" w:rsidR="008D2A24" w:rsidRPr="00BC7B56" w:rsidRDefault="008D2A24" w:rsidP="0078053B">
            <w:pPr>
              <w:keepNext/>
              <w:jc w:val="right"/>
              <w:rPr>
                <w:sz w:val="18"/>
                <w:szCs w:val="18"/>
                <w:lang w:val="en-US"/>
              </w:rPr>
            </w:pPr>
            <w:r>
              <w:rPr>
                <w:rFonts w:eastAsia="Calibri"/>
                <w:sz w:val="18"/>
                <w:szCs w:val="18"/>
                <w:lang w:eastAsia="en-GB"/>
              </w:rPr>
              <w:t>336,050</w:t>
            </w:r>
          </w:p>
        </w:tc>
        <w:tc>
          <w:tcPr>
            <w:tcW w:w="2120" w:type="pct"/>
            <w:shd w:val="clear" w:color="auto" w:fill="auto"/>
            <w:noWrap/>
          </w:tcPr>
          <w:p w14:paraId="2722E46E" w14:textId="0A9BC15A" w:rsidR="008D2A24" w:rsidRPr="00515007" w:rsidRDefault="008D2A24" w:rsidP="0078053B">
            <w:pPr>
              <w:keepNext/>
              <w:ind w:left="-15"/>
              <w:jc w:val="left"/>
              <w:rPr>
                <w:sz w:val="18"/>
                <w:szCs w:val="18"/>
                <w:lang w:val="en-CA"/>
              </w:rPr>
            </w:pPr>
            <w:r w:rsidRPr="008D2A24">
              <w:rPr>
                <w:sz w:val="18"/>
                <w:szCs w:val="18"/>
                <w:lang w:val="en-CA"/>
              </w:rPr>
              <w:t>Terms of reference (TOR)</w:t>
            </w:r>
            <w:r w:rsidR="00193277">
              <w:rPr>
                <w:sz w:val="18"/>
                <w:szCs w:val="18"/>
                <w:lang w:val="en-CA"/>
              </w:rPr>
              <w:t xml:space="preserve"> for equipment procurement </w:t>
            </w:r>
            <w:r w:rsidRPr="008D2A24">
              <w:rPr>
                <w:sz w:val="18"/>
                <w:szCs w:val="18"/>
                <w:lang w:val="en-CA"/>
              </w:rPr>
              <w:t xml:space="preserve">were prepared and bidding started in July 2019. Contract with the supplier is expected to be issued </w:t>
            </w:r>
            <w:r w:rsidR="004B404F">
              <w:rPr>
                <w:sz w:val="18"/>
                <w:szCs w:val="18"/>
                <w:lang w:val="en-CA"/>
              </w:rPr>
              <w:t>by UNIDO</w:t>
            </w:r>
            <w:r w:rsidR="004B404F" w:rsidRPr="008D2A24">
              <w:rPr>
                <w:sz w:val="18"/>
                <w:szCs w:val="18"/>
                <w:lang w:val="en-CA"/>
              </w:rPr>
              <w:t xml:space="preserve"> </w:t>
            </w:r>
            <w:r w:rsidRPr="008D2A24">
              <w:rPr>
                <w:sz w:val="18"/>
                <w:szCs w:val="18"/>
                <w:lang w:val="en-CA"/>
              </w:rPr>
              <w:t xml:space="preserve">by </w:t>
            </w:r>
            <w:r w:rsidR="00DF7AED">
              <w:rPr>
                <w:sz w:val="18"/>
                <w:szCs w:val="18"/>
                <w:lang w:val="en-CA"/>
              </w:rPr>
              <w:t>mid</w:t>
            </w:r>
            <w:r w:rsidR="004B404F">
              <w:rPr>
                <w:sz w:val="18"/>
                <w:szCs w:val="18"/>
                <w:lang w:val="en-CA"/>
              </w:rPr>
              <w:noBreakHyphen/>
            </w:r>
            <w:r w:rsidR="00DF7AED">
              <w:rPr>
                <w:sz w:val="18"/>
                <w:szCs w:val="18"/>
                <w:lang w:val="en-CA"/>
              </w:rPr>
              <w:t>November</w:t>
            </w:r>
            <w:r w:rsidR="00956587">
              <w:rPr>
                <w:sz w:val="18"/>
                <w:szCs w:val="18"/>
                <w:lang w:val="en-CA"/>
              </w:rPr>
              <w:t xml:space="preserve"> 2019</w:t>
            </w:r>
          </w:p>
        </w:tc>
      </w:tr>
      <w:tr w:rsidR="008D2A24" w:rsidRPr="00BC7B56" w14:paraId="1062AA22" w14:textId="77777777" w:rsidTr="00CA7295">
        <w:trPr>
          <w:trHeight w:val="71"/>
        </w:trPr>
        <w:tc>
          <w:tcPr>
            <w:tcW w:w="1362" w:type="pct"/>
            <w:shd w:val="clear" w:color="auto" w:fill="auto"/>
            <w:noWrap/>
            <w:hideMark/>
          </w:tcPr>
          <w:p w14:paraId="6C87E9E7" w14:textId="42DB8CB3" w:rsidR="008D2A24" w:rsidRPr="00BC7B56" w:rsidRDefault="008D2A24" w:rsidP="0078053B">
            <w:pPr>
              <w:keepNext/>
              <w:jc w:val="left"/>
              <w:rPr>
                <w:sz w:val="18"/>
                <w:szCs w:val="18"/>
                <w:lang w:val="en-US"/>
              </w:rPr>
            </w:pPr>
            <w:r w:rsidRPr="00BC7B56">
              <w:rPr>
                <w:sz w:val="18"/>
                <w:szCs w:val="18"/>
              </w:rPr>
              <w:t xml:space="preserve">Argenpur </w:t>
            </w:r>
          </w:p>
        </w:tc>
        <w:tc>
          <w:tcPr>
            <w:tcW w:w="455" w:type="pct"/>
            <w:shd w:val="clear" w:color="auto" w:fill="auto"/>
            <w:noWrap/>
            <w:hideMark/>
          </w:tcPr>
          <w:p w14:paraId="35253243" w14:textId="222E1283" w:rsidR="008D2A24" w:rsidRPr="00BC7B56" w:rsidRDefault="007F5CA3" w:rsidP="0078053B">
            <w:pPr>
              <w:keepNext/>
              <w:jc w:val="right"/>
              <w:rPr>
                <w:sz w:val="18"/>
                <w:szCs w:val="18"/>
                <w:lang w:val="en-US"/>
              </w:rPr>
            </w:pPr>
            <w:r>
              <w:rPr>
                <w:rFonts w:eastAsia="Calibri"/>
                <w:sz w:val="18"/>
                <w:szCs w:val="18"/>
                <w:lang w:eastAsia="en-GB"/>
              </w:rPr>
              <w:t>21.61</w:t>
            </w:r>
          </w:p>
        </w:tc>
        <w:tc>
          <w:tcPr>
            <w:tcW w:w="531" w:type="pct"/>
            <w:shd w:val="clear" w:color="auto" w:fill="auto"/>
            <w:noWrap/>
            <w:hideMark/>
          </w:tcPr>
          <w:p w14:paraId="6F060B2E" w14:textId="704287B8" w:rsidR="008D2A24" w:rsidRPr="00BC7B56" w:rsidRDefault="007F5CA3" w:rsidP="0078053B">
            <w:pPr>
              <w:keepNext/>
              <w:jc w:val="right"/>
              <w:rPr>
                <w:sz w:val="18"/>
                <w:szCs w:val="18"/>
                <w:lang w:val="en-US"/>
              </w:rPr>
            </w:pPr>
            <w:r>
              <w:rPr>
                <w:sz w:val="18"/>
                <w:szCs w:val="18"/>
                <w:lang w:val="en-US"/>
              </w:rPr>
              <w:t>2.38</w:t>
            </w:r>
          </w:p>
        </w:tc>
        <w:tc>
          <w:tcPr>
            <w:tcW w:w="532" w:type="pct"/>
            <w:shd w:val="clear" w:color="auto" w:fill="auto"/>
            <w:noWrap/>
            <w:hideMark/>
          </w:tcPr>
          <w:p w14:paraId="55E7D18E" w14:textId="097C4B32" w:rsidR="008D2A24" w:rsidRPr="00BC7B56" w:rsidRDefault="008D2A24" w:rsidP="0078053B">
            <w:pPr>
              <w:keepNext/>
              <w:jc w:val="right"/>
              <w:rPr>
                <w:sz w:val="18"/>
                <w:szCs w:val="18"/>
                <w:lang w:val="en-US"/>
              </w:rPr>
            </w:pPr>
            <w:r>
              <w:rPr>
                <w:rFonts w:eastAsia="Calibri"/>
                <w:sz w:val="18"/>
                <w:szCs w:val="18"/>
                <w:lang w:eastAsia="en-GB"/>
              </w:rPr>
              <w:t>211,524</w:t>
            </w:r>
          </w:p>
        </w:tc>
        <w:tc>
          <w:tcPr>
            <w:tcW w:w="2120" w:type="pct"/>
            <w:shd w:val="clear" w:color="auto" w:fill="auto"/>
            <w:noWrap/>
          </w:tcPr>
          <w:p w14:paraId="395F1984" w14:textId="4EDFEC8B" w:rsidR="008D2A24" w:rsidRPr="008D2A24" w:rsidRDefault="008D2A24" w:rsidP="0078053B">
            <w:pPr>
              <w:keepNext/>
              <w:jc w:val="left"/>
              <w:rPr>
                <w:sz w:val="18"/>
                <w:szCs w:val="18"/>
                <w:lang w:val="en-US"/>
              </w:rPr>
            </w:pPr>
            <w:r w:rsidRPr="008D2A24">
              <w:rPr>
                <w:sz w:val="18"/>
                <w:szCs w:val="18"/>
                <w:lang w:val="en-CA"/>
              </w:rPr>
              <w:t xml:space="preserve">The enterprise has been visited by UNIDO and </w:t>
            </w:r>
            <w:r w:rsidR="005D08C8">
              <w:rPr>
                <w:sz w:val="18"/>
                <w:szCs w:val="18"/>
                <w:lang w:val="en-CA"/>
              </w:rPr>
              <w:t xml:space="preserve">has </w:t>
            </w:r>
            <w:r w:rsidRPr="008D2A24">
              <w:rPr>
                <w:sz w:val="18"/>
                <w:szCs w:val="18"/>
                <w:lang w:val="en-CA"/>
              </w:rPr>
              <w:t xml:space="preserve">applied for a loan with </w:t>
            </w:r>
            <w:r w:rsidR="00A560EF">
              <w:rPr>
                <w:sz w:val="18"/>
                <w:szCs w:val="18"/>
                <w:lang w:val="en-CA"/>
              </w:rPr>
              <w:t>a local bank</w:t>
            </w:r>
            <w:r w:rsidR="006A65AA">
              <w:rPr>
                <w:sz w:val="18"/>
                <w:szCs w:val="18"/>
                <w:lang w:val="en-CA"/>
              </w:rPr>
              <w:t xml:space="preserve"> to co-fund the conversion</w:t>
            </w:r>
          </w:p>
        </w:tc>
      </w:tr>
      <w:tr w:rsidR="008D2A24" w:rsidRPr="00BC7B56" w14:paraId="0398A90F" w14:textId="77777777" w:rsidTr="00CA7295">
        <w:trPr>
          <w:trHeight w:val="50"/>
        </w:trPr>
        <w:tc>
          <w:tcPr>
            <w:tcW w:w="1362" w:type="pct"/>
            <w:shd w:val="clear" w:color="auto" w:fill="auto"/>
            <w:noWrap/>
            <w:hideMark/>
          </w:tcPr>
          <w:p w14:paraId="204309BE" w14:textId="79E3AF4E" w:rsidR="008D2A24" w:rsidRPr="00BC7B56" w:rsidRDefault="008D2A24" w:rsidP="0078053B">
            <w:pPr>
              <w:keepNext/>
              <w:jc w:val="left"/>
              <w:rPr>
                <w:b/>
                <w:bCs/>
                <w:sz w:val="18"/>
                <w:szCs w:val="18"/>
                <w:lang w:val="en-US"/>
              </w:rPr>
            </w:pPr>
            <w:r w:rsidRPr="00BC7B56">
              <w:rPr>
                <w:b/>
                <w:bCs/>
                <w:sz w:val="18"/>
                <w:szCs w:val="18"/>
                <w:lang w:val="en-US"/>
              </w:rPr>
              <w:t xml:space="preserve">Subtotal </w:t>
            </w:r>
            <w:r w:rsidR="004B404F">
              <w:rPr>
                <w:b/>
                <w:bCs/>
                <w:sz w:val="18"/>
                <w:szCs w:val="18"/>
                <w:lang w:val="en-US"/>
              </w:rPr>
              <w:t xml:space="preserve">for </w:t>
            </w:r>
            <w:r>
              <w:rPr>
                <w:b/>
                <w:bCs/>
                <w:sz w:val="18"/>
                <w:szCs w:val="18"/>
                <w:lang w:val="en-US"/>
              </w:rPr>
              <w:t>individual</w:t>
            </w:r>
            <w:r w:rsidR="004B404F">
              <w:rPr>
                <w:b/>
                <w:bCs/>
                <w:sz w:val="18"/>
                <w:szCs w:val="18"/>
                <w:lang w:val="en-US"/>
              </w:rPr>
              <w:t xml:space="preserve"> projects</w:t>
            </w:r>
          </w:p>
        </w:tc>
        <w:tc>
          <w:tcPr>
            <w:tcW w:w="455" w:type="pct"/>
            <w:shd w:val="clear" w:color="auto" w:fill="auto"/>
            <w:noWrap/>
            <w:hideMark/>
          </w:tcPr>
          <w:p w14:paraId="46D9734C" w14:textId="6C136BFC" w:rsidR="008D2A24" w:rsidRPr="00BC7B56" w:rsidRDefault="007F5CA3" w:rsidP="0078053B">
            <w:pPr>
              <w:keepNext/>
              <w:jc w:val="right"/>
              <w:rPr>
                <w:b/>
                <w:bCs/>
                <w:sz w:val="18"/>
                <w:szCs w:val="18"/>
                <w:lang w:val="en-US"/>
              </w:rPr>
            </w:pPr>
            <w:r>
              <w:rPr>
                <w:b/>
                <w:bCs/>
                <w:sz w:val="18"/>
                <w:szCs w:val="18"/>
                <w:lang w:val="en-US"/>
              </w:rPr>
              <w:t>60.53</w:t>
            </w:r>
          </w:p>
        </w:tc>
        <w:tc>
          <w:tcPr>
            <w:tcW w:w="531" w:type="pct"/>
            <w:shd w:val="clear" w:color="auto" w:fill="auto"/>
            <w:noWrap/>
            <w:hideMark/>
          </w:tcPr>
          <w:p w14:paraId="1F290A12" w14:textId="58E02CFE" w:rsidR="008D2A24" w:rsidRPr="00BC7B56" w:rsidRDefault="007F5CA3" w:rsidP="0078053B">
            <w:pPr>
              <w:keepNext/>
              <w:jc w:val="right"/>
              <w:rPr>
                <w:b/>
                <w:bCs/>
                <w:sz w:val="18"/>
                <w:szCs w:val="18"/>
                <w:lang w:val="en-US"/>
              </w:rPr>
            </w:pPr>
            <w:r>
              <w:rPr>
                <w:b/>
                <w:bCs/>
                <w:sz w:val="18"/>
                <w:szCs w:val="18"/>
                <w:lang w:val="en-US"/>
              </w:rPr>
              <w:t>6.66</w:t>
            </w:r>
          </w:p>
        </w:tc>
        <w:tc>
          <w:tcPr>
            <w:tcW w:w="532" w:type="pct"/>
            <w:shd w:val="clear" w:color="auto" w:fill="auto"/>
            <w:noWrap/>
            <w:hideMark/>
          </w:tcPr>
          <w:p w14:paraId="047417C1" w14:textId="42956C01" w:rsidR="008D2A24" w:rsidRPr="00BC7B56" w:rsidRDefault="008D2A24" w:rsidP="0078053B">
            <w:pPr>
              <w:keepNext/>
              <w:jc w:val="right"/>
              <w:rPr>
                <w:b/>
                <w:bCs/>
                <w:sz w:val="18"/>
                <w:szCs w:val="18"/>
                <w:lang w:val="en-US"/>
              </w:rPr>
            </w:pPr>
            <w:r>
              <w:rPr>
                <w:b/>
                <w:bCs/>
                <w:sz w:val="18"/>
                <w:szCs w:val="18"/>
                <w:lang w:val="en-US"/>
              </w:rPr>
              <w:t>547,574</w:t>
            </w:r>
          </w:p>
        </w:tc>
        <w:tc>
          <w:tcPr>
            <w:tcW w:w="2120" w:type="pct"/>
            <w:shd w:val="clear" w:color="auto" w:fill="auto"/>
            <w:noWrap/>
          </w:tcPr>
          <w:p w14:paraId="74BFF7F7" w14:textId="77777777" w:rsidR="008D2A24" w:rsidRPr="008D2A24" w:rsidRDefault="008D2A24" w:rsidP="0078053B">
            <w:pPr>
              <w:keepNext/>
              <w:jc w:val="right"/>
              <w:rPr>
                <w:b/>
                <w:bCs/>
                <w:sz w:val="18"/>
                <w:szCs w:val="18"/>
                <w:lang w:val="en-US"/>
              </w:rPr>
            </w:pPr>
          </w:p>
        </w:tc>
      </w:tr>
      <w:tr w:rsidR="00064767" w:rsidRPr="00BC7B56" w14:paraId="44BC0153" w14:textId="77777777" w:rsidTr="00CA7295">
        <w:trPr>
          <w:trHeight w:val="50"/>
        </w:trPr>
        <w:tc>
          <w:tcPr>
            <w:tcW w:w="5000" w:type="pct"/>
            <w:gridSpan w:val="5"/>
            <w:shd w:val="clear" w:color="auto" w:fill="auto"/>
            <w:noWrap/>
          </w:tcPr>
          <w:p w14:paraId="129A4E56" w14:textId="5E7D1F3A" w:rsidR="00064767" w:rsidRPr="008D2A24" w:rsidRDefault="00064767" w:rsidP="0078053B">
            <w:pPr>
              <w:keepNext/>
              <w:jc w:val="left"/>
              <w:rPr>
                <w:b/>
                <w:bCs/>
                <w:sz w:val="18"/>
                <w:szCs w:val="18"/>
                <w:lang w:val="en-US"/>
              </w:rPr>
            </w:pPr>
            <w:r w:rsidRPr="008D2A24">
              <w:rPr>
                <w:b/>
                <w:bCs/>
                <w:sz w:val="18"/>
                <w:szCs w:val="18"/>
                <w:lang w:val="en-US"/>
              </w:rPr>
              <w:t>Systems houses (SH)</w:t>
            </w:r>
            <w:r w:rsidR="008D2A24">
              <w:rPr>
                <w:b/>
                <w:bCs/>
                <w:sz w:val="18"/>
                <w:szCs w:val="18"/>
                <w:lang w:val="en-US"/>
              </w:rPr>
              <w:t xml:space="preserve"> and downstream users (DSU)</w:t>
            </w:r>
          </w:p>
        </w:tc>
      </w:tr>
      <w:tr w:rsidR="004207E4" w:rsidRPr="00BC7B56" w14:paraId="713E225A" w14:textId="77777777" w:rsidTr="004B404F">
        <w:trPr>
          <w:trHeight w:val="250"/>
        </w:trPr>
        <w:tc>
          <w:tcPr>
            <w:tcW w:w="1362" w:type="pct"/>
            <w:shd w:val="clear" w:color="auto" w:fill="auto"/>
            <w:noWrap/>
            <w:hideMark/>
          </w:tcPr>
          <w:p w14:paraId="36110147" w14:textId="16530874" w:rsidR="004207E4" w:rsidRPr="00BC7B56" w:rsidRDefault="004207E4" w:rsidP="0078053B">
            <w:pPr>
              <w:keepNext/>
              <w:jc w:val="left"/>
              <w:rPr>
                <w:sz w:val="18"/>
                <w:szCs w:val="18"/>
                <w:lang w:val="en-US"/>
              </w:rPr>
            </w:pPr>
            <w:r w:rsidRPr="00BC7B56">
              <w:rPr>
                <w:sz w:val="18"/>
                <w:szCs w:val="18"/>
              </w:rPr>
              <w:t xml:space="preserve">Alkanos </w:t>
            </w:r>
            <w:r>
              <w:rPr>
                <w:sz w:val="18"/>
                <w:szCs w:val="18"/>
              </w:rPr>
              <w:t>(16)</w:t>
            </w:r>
          </w:p>
        </w:tc>
        <w:tc>
          <w:tcPr>
            <w:tcW w:w="455" w:type="pct"/>
            <w:tcBorders>
              <w:top w:val="nil"/>
              <w:left w:val="nil"/>
              <w:bottom w:val="single" w:sz="4" w:space="0" w:color="auto"/>
              <w:right w:val="single" w:sz="4" w:space="0" w:color="auto"/>
            </w:tcBorders>
            <w:shd w:val="clear" w:color="auto" w:fill="auto"/>
            <w:noWrap/>
            <w:hideMark/>
          </w:tcPr>
          <w:p w14:paraId="456AC2F4" w14:textId="1BF66566" w:rsidR="004207E4" w:rsidRPr="007F5CA3" w:rsidRDefault="004207E4" w:rsidP="0078053B">
            <w:pPr>
              <w:keepNext/>
              <w:jc w:val="right"/>
              <w:rPr>
                <w:sz w:val="18"/>
                <w:szCs w:val="18"/>
                <w:lang w:val="en-US"/>
              </w:rPr>
            </w:pPr>
            <w:r w:rsidRPr="007F5CA3">
              <w:rPr>
                <w:sz w:val="18"/>
                <w:szCs w:val="18"/>
                <w:lang w:val="en-US"/>
              </w:rPr>
              <w:t>96.02</w:t>
            </w:r>
          </w:p>
        </w:tc>
        <w:tc>
          <w:tcPr>
            <w:tcW w:w="531" w:type="pct"/>
            <w:tcBorders>
              <w:top w:val="nil"/>
              <w:left w:val="nil"/>
              <w:bottom w:val="single" w:sz="4" w:space="0" w:color="auto"/>
              <w:right w:val="single" w:sz="4" w:space="0" w:color="auto"/>
            </w:tcBorders>
            <w:shd w:val="clear" w:color="auto" w:fill="auto"/>
            <w:noWrap/>
            <w:hideMark/>
          </w:tcPr>
          <w:p w14:paraId="2BC5F364" w14:textId="54FEDD77" w:rsidR="004207E4" w:rsidRPr="007F5CA3" w:rsidRDefault="004207E4" w:rsidP="0078053B">
            <w:pPr>
              <w:keepNext/>
              <w:jc w:val="right"/>
              <w:rPr>
                <w:sz w:val="18"/>
                <w:szCs w:val="18"/>
                <w:lang w:val="en-US"/>
              </w:rPr>
            </w:pPr>
            <w:r w:rsidRPr="007F5CA3">
              <w:rPr>
                <w:sz w:val="18"/>
                <w:szCs w:val="18"/>
                <w:lang w:val="en-US"/>
              </w:rPr>
              <w:t>10.56</w:t>
            </w:r>
          </w:p>
        </w:tc>
        <w:tc>
          <w:tcPr>
            <w:tcW w:w="532" w:type="pct"/>
            <w:shd w:val="clear" w:color="auto" w:fill="auto"/>
            <w:noWrap/>
            <w:hideMark/>
          </w:tcPr>
          <w:p w14:paraId="64171A9E" w14:textId="7DEBAB3A" w:rsidR="004207E4" w:rsidRPr="0014283E" w:rsidRDefault="004207E4" w:rsidP="0078053B">
            <w:pPr>
              <w:keepNext/>
              <w:jc w:val="right"/>
              <w:rPr>
                <w:sz w:val="18"/>
                <w:szCs w:val="18"/>
                <w:lang w:val="en-US"/>
              </w:rPr>
            </w:pPr>
            <w:r w:rsidRPr="0014283E">
              <w:rPr>
                <w:sz w:val="18"/>
                <w:szCs w:val="18"/>
                <w:lang w:val="en-US"/>
              </w:rPr>
              <w:t>999,647</w:t>
            </w:r>
          </w:p>
        </w:tc>
        <w:tc>
          <w:tcPr>
            <w:tcW w:w="2120" w:type="pct"/>
            <w:vMerge w:val="restart"/>
            <w:shd w:val="clear" w:color="auto" w:fill="auto"/>
            <w:noWrap/>
          </w:tcPr>
          <w:p w14:paraId="656510B0" w14:textId="05804607" w:rsidR="004207E4" w:rsidRPr="008D2A24" w:rsidRDefault="004207E4" w:rsidP="0078053B">
            <w:pPr>
              <w:keepNext/>
              <w:jc w:val="left"/>
              <w:rPr>
                <w:sz w:val="18"/>
                <w:szCs w:val="18"/>
                <w:lang w:val="en-US"/>
              </w:rPr>
            </w:pPr>
            <w:r>
              <w:rPr>
                <w:sz w:val="18"/>
                <w:szCs w:val="18"/>
                <w:lang w:val="en-US"/>
              </w:rPr>
              <w:t>UNIDO has verified and confirmed the eligibility of all the local SH. P</w:t>
            </w:r>
            <w:r w:rsidRPr="001F58A9">
              <w:rPr>
                <w:sz w:val="18"/>
                <w:szCs w:val="18"/>
                <w:lang w:val="en-US"/>
              </w:rPr>
              <w:t xml:space="preserve">rocedures for the implementation of </w:t>
            </w:r>
            <w:r>
              <w:rPr>
                <w:sz w:val="18"/>
                <w:szCs w:val="18"/>
                <w:lang w:val="en-US"/>
              </w:rPr>
              <w:t xml:space="preserve">the </w:t>
            </w:r>
            <w:r w:rsidRPr="001F58A9">
              <w:rPr>
                <w:sz w:val="18"/>
                <w:szCs w:val="18"/>
                <w:lang w:val="en-US"/>
              </w:rPr>
              <w:t>project</w:t>
            </w:r>
            <w:r>
              <w:rPr>
                <w:sz w:val="18"/>
                <w:szCs w:val="18"/>
                <w:lang w:val="en-US"/>
              </w:rPr>
              <w:t xml:space="preserve"> were</w:t>
            </w:r>
            <w:r w:rsidRPr="001F58A9">
              <w:rPr>
                <w:sz w:val="18"/>
                <w:szCs w:val="18"/>
                <w:lang w:val="en-US"/>
              </w:rPr>
              <w:t xml:space="preserve"> </w:t>
            </w:r>
            <w:r>
              <w:rPr>
                <w:sz w:val="18"/>
                <w:szCs w:val="18"/>
                <w:lang w:val="en-US"/>
              </w:rPr>
              <w:t>determined and HCFC-</w:t>
            </w:r>
            <w:r w:rsidRPr="001F58A9">
              <w:rPr>
                <w:sz w:val="18"/>
                <w:szCs w:val="18"/>
                <w:lang w:val="en-US"/>
              </w:rPr>
              <w:t xml:space="preserve">141b </w:t>
            </w:r>
            <w:r>
              <w:rPr>
                <w:sz w:val="18"/>
                <w:szCs w:val="18"/>
                <w:lang w:val="en-US"/>
              </w:rPr>
              <w:t>users were called to regist</w:t>
            </w:r>
            <w:r w:rsidRPr="001F58A9">
              <w:rPr>
                <w:sz w:val="18"/>
                <w:szCs w:val="18"/>
                <w:lang w:val="en-US"/>
              </w:rPr>
              <w:t xml:space="preserve">er in order to convert to HFO. </w:t>
            </w:r>
            <w:r>
              <w:rPr>
                <w:sz w:val="18"/>
                <w:szCs w:val="18"/>
                <w:lang w:val="en-US"/>
              </w:rPr>
              <w:t xml:space="preserve">Meetings </w:t>
            </w:r>
            <w:r w:rsidR="004B404F">
              <w:rPr>
                <w:sz w:val="18"/>
                <w:szCs w:val="18"/>
                <w:lang w:val="en-US"/>
              </w:rPr>
              <w:t xml:space="preserve">were </w:t>
            </w:r>
            <w:r>
              <w:rPr>
                <w:sz w:val="18"/>
                <w:szCs w:val="18"/>
                <w:lang w:val="en-US"/>
              </w:rPr>
              <w:t>he</w:t>
            </w:r>
            <w:r w:rsidR="00400BCE">
              <w:rPr>
                <w:sz w:val="18"/>
                <w:szCs w:val="18"/>
                <w:lang w:val="en-US"/>
              </w:rPr>
              <w:t>ld with SH to determine modalities</w:t>
            </w:r>
            <w:r>
              <w:rPr>
                <w:sz w:val="18"/>
                <w:szCs w:val="18"/>
                <w:lang w:val="en-US"/>
              </w:rPr>
              <w:t xml:space="preserve"> of assistance to DSU. </w:t>
            </w:r>
            <w:r w:rsidRPr="00DB63D7">
              <w:rPr>
                <w:sz w:val="18"/>
                <w:szCs w:val="18"/>
                <w:lang w:val="en-US"/>
              </w:rPr>
              <w:t xml:space="preserve">Some </w:t>
            </w:r>
            <w:r>
              <w:rPr>
                <w:sz w:val="18"/>
                <w:szCs w:val="18"/>
                <w:lang w:val="en-US"/>
              </w:rPr>
              <w:t xml:space="preserve">SH </w:t>
            </w:r>
            <w:r w:rsidRPr="00DB63D7">
              <w:rPr>
                <w:sz w:val="18"/>
                <w:szCs w:val="18"/>
                <w:lang w:val="en-US"/>
              </w:rPr>
              <w:t>reported that they were able to obtain HFO for testing only from some providers</w:t>
            </w:r>
            <w:r>
              <w:rPr>
                <w:sz w:val="18"/>
                <w:szCs w:val="18"/>
                <w:lang w:val="en-US"/>
              </w:rPr>
              <w:t xml:space="preserve"> and expressed c</w:t>
            </w:r>
            <w:r w:rsidRPr="001F58A9">
              <w:rPr>
                <w:sz w:val="18"/>
                <w:szCs w:val="18"/>
                <w:lang w:val="en-US"/>
              </w:rPr>
              <w:t>oncern</w:t>
            </w:r>
            <w:r>
              <w:rPr>
                <w:sz w:val="18"/>
                <w:szCs w:val="18"/>
                <w:lang w:val="en-US"/>
              </w:rPr>
              <w:t xml:space="preserve"> regarding the big price difference between HCFC-141b and HFO</w:t>
            </w:r>
            <w:r>
              <w:t xml:space="preserve"> </w:t>
            </w:r>
          </w:p>
        </w:tc>
      </w:tr>
      <w:tr w:rsidR="004207E4" w:rsidRPr="00BC7B56" w14:paraId="4F0E4FB0" w14:textId="77777777" w:rsidTr="004B404F">
        <w:trPr>
          <w:trHeight w:val="250"/>
        </w:trPr>
        <w:tc>
          <w:tcPr>
            <w:tcW w:w="1362" w:type="pct"/>
            <w:shd w:val="clear" w:color="auto" w:fill="auto"/>
            <w:noWrap/>
            <w:hideMark/>
          </w:tcPr>
          <w:p w14:paraId="0572D169" w14:textId="1978218B" w:rsidR="004207E4" w:rsidRPr="00BC7B56" w:rsidRDefault="004207E4" w:rsidP="0078053B">
            <w:pPr>
              <w:keepNext/>
              <w:jc w:val="left"/>
              <w:rPr>
                <w:sz w:val="18"/>
                <w:szCs w:val="18"/>
                <w:lang w:val="en-US"/>
              </w:rPr>
            </w:pPr>
            <w:r w:rsidRPr="00BC7B56">
              <w:rPr>
                <w:sz w:val="18"/>
                <w:szCs w:val="18"/>
              </w:rPr>
              <w:t xml:space="preserve">BASF </w:t>
            </w:r>
            <w:r>
              <w:rPr>
                <w:sz w:val="18"/>
                <w:szCs w:val="18"/>
              </w:rPr>
              <w:t>(20)*</w:t>
            </w:r>
          </w:p>
        </w:tc>
        <w:tc>
          <w:tcPr>
            <w:tcW w:w="455" w:type="pct"/>
            <w:tcBorders>
              <w:top w:val="nil"/>
              <w:left w:val="nil"/>
              <w:bottom w:val="single" w:sz="4" w:space="0" w:color="auto"/>
              <w:right w:val="single" w:sz="4" w:space="0" w:color="auto"/>
            </w:tcBorders>
            <w:shd w:val="clear" w:color="auto" w:fill="auto"/>
            <w:noWrap/>
            <w:hideMark/>
          </w:tcPr>
          <w:p w14:paraId="20D866D0" w14:textId="4A96462B" w:rsidR="004207E4" w:rsidRPr="007F5CA3" w:rsidRDefault="004207E4" w:rsidP="0078053B">
            <w:pPr>
              <w:keepNext/>
              <w:jc w:val="right"/>
              <w:rPr>
                <w:sz w:val="18"/>
                <w:szCs w:val="18"/>
                <w:lang w:val="en-US"/>
              </w:rPr>
            </w:pPr>
            <w:r w:rsidRPr="007F5CA3">
              <w:rPr>
                <w:sz w:val="18"/>
                <w:szCs w:val="18"/>
                <w:lang w:val="en-US"/>
              </w:rPr>
              <w:t>107.98</w:t>
            </w:r>
          </w:p>
        </w:tc>
        <w:tc>
          <w:tcPr>
            <w:tcW w:w="531" w:type="pct"/>
            <w:tcBorders>
              <w:top w:val="nil"/>
              <w:left w:val="nil"/>
              <w:bottom w:val="single" w:sz="4" w:space="0" w:color="auto"/>
              <w:right w:val="single" w:sz="4" w:space="0" w:color="auto"/>
            </w:tcBorders>
            <w:shd w:val="clear" w:color="auto" w:fill="auto"/>
            <w:noWrap/>
            <w:hideMark/>
          </w:tcPr>
          <w:p w14:paraId="28ECFFD9" w14:textId="0B6C0458" w:rsidR="004207E4" w:rsidRPr="007F5CA3" w:rsidRDefault="004207E4" w:rsidP="0078053B">
            <w:pPr>
              <w:keepNext/>
              <w:jc w:val="right"/>
              <w:rPr>
                <w:sz w:val="18"/>
                <w:szCs w:val="18"/>
                <w:lang w:val="en-US"/>
              </w:rPr>
            </w:pPr>
            <w:r w:rsidRPr="007F5CA3">
              <w:rPr>
                <w:sz w:val="18"/>
                <w:szCs w:val="18"/>
                <w:lang w:val="en-US"/>
              </w:rPr>
              <w:t>11.88</w:t>
            </w:r>
          </w:p>
        </w:tc>
        <w:tc>
          <w:tcPr>
            <w:tcW w:w="532" w:type="pct"/>
            <w:shd w:val="clear" w:color="auto" w:fill="auto"/>
            <w:noWrap/>
            <w:hideMark/>
          </w:tcPr>
          <w:p w14:paraId="271FE9D9" w14:textId="179E609A" w:rsidR="004207E4" w:rsidRPr="0014283E" w:rsidRDefault="004207E4" w:rsidP="0078053B">
            <w:pPr>
              <w:keepNext/>
              <w:jc w:val="right"/>
              <w:rPr>
                <w:sz w:val="18"/>
                <w:szCs w:val="18"/>
                <w:lang w:val="en-US"/>
              </w:rPr>
            </w:pPr>
            <w:r w:rsidRPr="0014283E">
              <w:rPr>
                <w:sz w:val="18"/>
                <w:szCs w:val="18"/>
                <w:lang w:val="en-US"/>
              </w:rPr>
              <w:t>914,955</w:t>
            </w:r>
          </w:p>
        </w:tc>
        <w:tc>
          <w:tcPr>
            <w:tcW w:w="2120" w:type="pct"/>
            <w:vMerge/>
            <w:shd w:val="clear" w:color="auto" w:fill="auto"/>
            <w:noWrap/>
          </w:tcPr>
          <w:p w14:paraId="0E5ADE49" w14:textId="77777777" w:rsidR="004207E4" w:rsidRPr="008D2A24" w:rsidRDefault="004207E4" w:rsidP="0078053B">
            <w:pPr>
              <w:keepNext/>
              <w:jc w:val="left"/>
              <w:rPr>
                <w:sz w:val="18"/>
                <w:szCs w:val="18"/>
                <w:lang w:val="en-US"/>
              </w:rPr>
            </w:pPr>
          </w:p>
        </w:tc>
      </w:tr>
      <w:tr w:rsidR="004207E4" w:rsidRPr="00BC7B56" w14:paraId="64BA1DD9" w14:textId="77777777" w:rsidTr="004B404F">
        <w:trPr>
          <w:trHeight w:val="250"/>
        </w:trPr>
        <w:tc>
          <w:tcPr>
            <w:tcW w:w="1362" w:type="pct"/>
            <w:shd w:val="clear" w:color="auto" w:fill="auto"/>
            <w:noWrap/>
            <w:hideMark/>
          </w:tcPr>
          <w:p w14:paraId="61D658C7" w14:textId="3DBA5322" w:rsidR="004207E4" w:rsidRPr="00BC7B56" w:rsidRDefault="004207E4" w:rsidP="0078053B">
            <w:pPr>
              <w:keepNext/>
              <w:jc w:val="left"/>
              <w:rPr>
                <w:sz w:val="18"/>
                <w:szCs w:val="18"/>
                <w:lang w:val="en-US"/>
              </w:rPr>
            </w:pPr>
            <w:r w:rsidRPr="00BC7B56">
              <w:rPr>
                <w:sz w:val="18"/>
                <w:szCs w:val="18"/>
              </w:rPr>
              <w:t xml:space="preserve">Dow </w:t>
            </w:r>
            <w:r>
              <w:rPr>
                <w:sz w:val="18"/>
                <w:szCs w:val="18"/>
              </w:rPr>
              <w:t>(8)*</w:t>
            </w:r>
          </w:p>
        </w:tc>
        <w:tc>
          <w:tcPr>
            <w:tcW w:w="455" w:type="pct"/>
            <w:tcBorders>
              <w:top w:val="nil"/>
              <w:left w:val="nil"/>
              <w:bottom w:val="single" w:sz="4" w:space="0" w:color="auto"/>
              <w:right w:val="single" w:sz="4" w:space="0" w:color="auto"/>
            </w:tcBorders>
            <w:shd w:val="clear" w:color="auto" w:fill="auto"/>
            <w:noWrap/>
            <w:hideMark/>
          </w:tcPr>
          <w:p w14:paraId="7718B510" w14:textId="7C42CCDD" w:rsidR="004207E4" w:rsidRPr="007F5CA3" w:rsidRDefault="004207E4" w:rsidP="0078053B">
            <w:pPr>
              <w:keepNext/>
              <w:jc w:val="right"/>
              <w:rPr>
                <w:sz w:val="18"/>
                <w:szCs w:val="18"/>
                <w:lang w:val="en-US"/>
              </w:rPr>
            </w:pPr>
            <w:r w:rsidRPr="007F5CA3">
              <w:rPr>
                <w:sz w:val="18"/>
                <w:szCs w:val="18"/>
                <w:lang w:val="en-US"/>
              </w:rPr>
              <w:t>45.35</w:t>
            </w:r>
          </w:p>
        </w:tc>
        <w:tc>
          <w:tcPr>
            <w:tcW w:w="531" w:type="pct"/>
            <w:tcBorders>
              <w:top w:val="nil"/>
              <w:left w:val="nil"/>
              <w:bottom w:val="single" w:sz="4" w:space="0" w:color="auto"/>
              <w:right w:val="single" w:sz="4" w:space="0" w:color="auto"/>
            </w:tcBorders>
            <w:shd w:val="clear" w:color="auto" w:fill="auto"/>
            <w:noWrap/>
            <w:hideMark/>
          </w:tcPr>
          <w:p w14:paraId="09E720CD" w14:textId="672C2D1F" w:rsidR="004207E4" w:rsidRPr="007F5CA3" w:rsidRDefault="004207E4" w:rsidP="0078053B">
            <w:pPr>
              <w:keepNext/>
              <w:jc w:val="right"/>
              <w:rPr>
                <w:sz w:val="18"/>
                <w:szCs w:val="18"/>
                <w:lang w:val="en-US"/>
              </w:rPr>
            </w:pPr>
            <w:r w:rsidRPr="007F5CA3">
              <w:rPr>
                <w:sz w:val="18"/>
                <w:szCs w:val="18"/>
                <w:lang w:val="en-US"/>
              </w:rPr>
              <w:t>4.99</w:t>
            </w:r>
          </w:p>
        </w:tc>
        <w:tc>
          <w:tcPr>
            <w:tcW w:w="532" w:type="pct"/>
            <w:shd w:val="clear" w:color="auto" w:fill="auto"/>
            <w:noWrap/>
            <w:hideMark/>
          </w:tcPr>
          <w:p w14:paraId="02E200DD" w14:textId="5DC8D873" w:rsidR="004207E4" w:rsidRPr="0014283E" w:rsidRDefault="004207E4" w:rsidP="0078053B">
            <w:pPr>
              <w:keepNext/>
              <w:jc w:val="right"/>
              <w:rPr>
                <w:sz w:val="18"/>
                <w:szCs w:val="18"/>
                <w:lang w:val="en-US"/>
              </w:rPr>
            </w:pPr>
            <w:r w:rsidRPr="0014283E">
              <w:rPr>
                <w:sz w:val="18"/>
                <w:szCs w:val="18"/>
                <w:lang w:val="en-US"/>
              </w:rPr>
              <w:t>446,140</w:t>
            </w:r>
          </w:p>
        </w:tc>
        <w:tc>
          <w:tcPr>
            <w:tcW w:w="2120" w:type="pct"/>
            <w:vMerge/>
            <w:shd w:val="clear" w:color="auto" w:fill="auto"/>
            <w:noWrap/>
          </w:tcPr>
          <w:p w14:paraId="3347CE17" w14:textId="77777777" w:rsidR="004207E4" w:rsidRPr="008D2A24" w:rsidRDefault="004207E4" w:rsidP="0078053B">
            <w:pPr>
              <w:keepNext/>
              <w:jc w:val="left"/>
              <w:rPr>
                <w:sz w:val="18"/>
                <w:szCs w:val="18"/>
                <w:lang w:val="en-US"/>
              </w:rPr>
            </w:pPr>
          </w:p>
        </w:tc>
      </w:tr>
      <w:tr w:rsidR="004207E4" w:rsidRPr="00BC7B56" w14:paraId="4117AB63" w14:textId="77777777" w:rsidTr="004B404F">
        <w:trPr>
          <w:trHeight w:val="250"/>
        </w:trPr>
        <w:tc>
          <w:tcPr>
            <w:tcW w:w="1362" w:type="pct"/>
            <w:shd w:val="clear" w:color="auto" w:fill="auto"/>
            <w:noWrap/>
            <w:hideMark/>
          </w:tcPr>
          <w:p w14:paraId="5C04CAC5" w14:textId="0D8BAFFD" w:rsidR="004207E4" w:rsidRPr="00BC7B56" w:rsidRDefault="004207E4" w:rsidP="0078053B">
            <w:pPr>
              <w:keepNext/>
              <w:jc w:val="left"/>
              <w:rPr>
                <w:sz w:val="18"/>
                <w:szCs w:val="18"/>
                <w:lang w:val="en-US"/>
              </w:rPr>
            </w:pPr>
            <w:r w:rsidRPr="00BC7B56">
              <w:rPr>
                <w:sz w:val="18"/>
                <w:szCs w:val="18"/>
              </w:rPr>
              <w:t xml:space="preserve">Ecopur </w:t>
            </w:r>
            <w:r>
              <w:rPr>
                <w:sz w:val="18"/>
                <w:szCs w:val="18"/>
              </w:rPr>
              <w:t>(38)</w:t>
            </w:r>
          </w:p>
        </w:tc>
        <w:tc>
          <w:tcPr>
            <w:tcW w:w="455" w:type="pct"/>
            <w:tcBorders>
              <w:top w:val="nil"/>
              <w:left w:val="nil"/>
              <w:bottom w:val="single" w:sz="4" w:space="0" w:color="auto"/>
              <w:right w:val="single" w:sz="4" w:space="0" w:color="auto"/>
            </w:tcBorders>
            <w:shd w:val="clear" w:color="auto" w:fill="auto"/>
            <w:noWrap/>
            <w:hideMark/>
          </w:tcPr>
          <w:p w14:paraId="3EE3C740" w14:textId="3F9D9C09" w:rsidR="004207E4" w:rsidRPr="007F5CA3" w:rsidRDefault="004207E4" w:rsidP="0078053B">
            <w:pPr>
              <w:keepNext/>
              <w:jc w:val="right"/>
              <w:rPr>
                <w:sz w:val="18"/>
                <w:szCs w:val="18"/>
                <w:lang w:val="en-US"/>
              </w:rPr>
            </w:pPr>
            <w:r w:rsidRPr="007F5CA3">
              <w:rPr>
                <w:sz w:val="18"/>
                <w:szCs w:val="18"/>
                <w:lang w:val="en-US"/>
              </w:rPr>
              <w:t>46.59</w:t>
            </w:r>
          </w:p>
        </w:tc>
        <w:tc>
          <w:tcPr>
            <w:tcW w:w="531" w:type="pct"/>
            <w:tcBorders>
              <w:top w:val="nil"/>
              <w:left w:val="nil"/>
              <w:bottom w:val="single" w:sz="4" w:space="0" w:color="auto"/>
              <w:right w:val="single" w:sz="4" w:space="0" w:color="auto"/>
            </w:tcBorders>
            <w:shd w:val="clear" w:color="auto" w:fill="auto"/>
            <w:noWrap/>
            <w:hideMark/>
          </w:tcPr>
          <w:p w14:paraId="435FBA5E" w14:textId="3B2A8434" w:rsidR="004207E4" w:rsidRPr="007F5CA3" w:rsidRDefault="004207E4" w:rsidP="0078053B">
            <w:pPr>
              <w:keepNext/>
              <w:jc w:val="right"/>
              <w:rPr>
                <w:sz w:val="18"/>
                <w:szCs w:val="18"/>
                <w:lang w:val="en-US"/>
              </w:rPr>
            </w:pPr>
            <w:r w:rsidRPr="007F5CA3">
              <w:rPr>
                <w:sz w:val="18"/>
                <w:szCs w:val="18"/>
                <w:lang w:val="en-US"/>
              </w:rPr>
              <w:t>5.13</w:t>
            </w:r>
          </w:p>
        </w:tc>
        <w:tc>
          <w:tcPr>
            <w:tcW w:w="532" w:type="pct"/>
            <w:shd w:val="clear" w:color="auto" w:fill="auto"/>
            <w:noWrap/>
            <w:hideMark/>
          </w:tcPr>
          <w:p w14:paraId="4A7D7300" w14:textId="00B27D0C" w:rsidR="004207E4" w:rsidRPr="0014283E" w:rsidRDefault="004207E4" w:rsidP="0078053B">
            <w:pPr>
              <w:keepNext/>
              <w:jc w:val="right"/>
              <w:rPr>
                <w:sz w:val="18"/>
                <w:szCs w:val="18"/>
                <w:lang w:val="en-US"/>
              </w:rPr>
            </w:pPr>
            <w:r w:rsidRPr="0014283E">
              <w:rPr>
                <w:sz w:val="18"/>
                <w:szCs w:val="18"/>
                <w:lang w:val="en-US"/>
              </w:rPr>
              <w:t>510,763</w:t>
            </w:r>
          </w:p>
        </w:tc>
        <w:tc>
          <w:tcPr>
            <w:tcW w:w="2120" w:type="pct"/>
            <w:vMerge/>
            <w:shd w:val="clear" w:color="auto" w:fill="auto"/>
            <w:noWrap/>
          </w:tcPr>
          <w:p w14:paraId="49B1B272" w14:textId="77777777" w:rsidR="004207E4" w:rsidRPr="008D2A24" w:rsidRDefault="004207E4" w:rsidP="0078053B">
            <w:pPr>
              <w:keepNext/>
              <w:jc w:val="left"/>
              <w:rPr>
                <w:sz w:val="18"/>
                <w:szCs w:val="18"/>
                <w:lang w:val="en-US"/>
              </w:rPr>
            </w:pPr>
          </w:p>
        </w:tc>
      </w:tr>
      <w:tr w:rsidR="004207E4" w:rsidRPr="00BC7B56" w14:paraId="777C4620" w14:textId="77777777" w:rsidTr="004B404F">
        <w:trPr>
          <w:trHeight w:val="250"/>
        </w:trPr>
        <w:tc>
          <w:tcPr>
            <w:tcW w:w="1362" w:type="pct"/>
            <w:shd w:val="clear" w:color="auto" w:fill="auto"/>
            <w:noWrap/>
            <w:hideMark/>
          </w:tcPr>
          <w:p w14:paraId="388FF773" w14:textId="16938274" w:rsidR="004207E4" w:rsidRPr="00BC7B56" w:rsidRDefault="004207E4" w:rsidP="0078053B">
            <w:pPr>
              <w:jc w:val="left"/>
              <w:rPr>
                <w:sz w:val="18"/>
                <w:szCs w:val="18"/>
                <w:lang w:val="en-US"/>
              </w:rPr>
            </w:pPr>
            <w:r w:rsidRPr="00BC7B56">
              <w:rPr>
                <w:sz w:val="18"/>
                <w:szCs w:val="18"/>
              </w:rPr>
              <w:t xml:space="preserve">Huntsman </w:t>
            </w:r>
            <w:r>
              <w:rPr>
                <w:sz w:val="18"/>
                <w:szCs w:val="18"/>
              </w:rPr>
              <w:t>(28)*</w:t>
            </w:r>
          </w:p>
        </w:tc>
        <w:tc>
          <w:tcPr>
            <w:tcW w:w="455" w:type="pct"/>
            <w:tcBorders>
              <w:top w:val="nil"/>
              <w:left w:val="nil"/>
              <w:bottom w:val="single" w:sz="4" w:space="0" w:color="auto"/>
              <w:right w:val="single" w:sz="4" w:space="0" w:color="auto"/>
            </w:tcBorders>
            <w:shd w:val="clear" w:color="auto" w:fill="auto"/>
            <w:noWrap/>
            <w:hideMark/>
          </w:tcPr>
          <w:p w14:paraId="0614D2F1" w14:textId="523B591E" w:rsidR="004207E4" w:rsidRPr="007F5CA3" w:rsidRDefault="004207E4" w:rsidP="0078053B">
            <w:pPr>
              <w:jc w:val="right"/>
              <w:rPr>
                <w:sz w:val="18"/>
                <w:szCs w:val="18"/>
                <w:lang w:val="en-US"/>
              </w:rPr>
            </w:pPr>
            <w:r w:rsidRPr="007F5CA3">
              <w:rPr>
                <w:sz w:val="18"/>
                <w:szCs w:val="18"/>
                <w:lang w:val="en-US"/>
              </w:rPr>
              <w:t>92.55</w:t>
            </w:r>
          </w:p>
        </w:tc>
        <w:tc>
          <w:tcPr>
            <w:tcW w:w="531" w:type="pct"/>
            <w:tcBorders>
              <w:top w:val="nil"/>
              <w:left w:val="nil"/>
              <w:bottom w:val="single" w:sz="4" w:space="0" w:color="auto"/>
              <w:right w:val="single" w:sz="4" w:space="0" w:color="auto"/>
            </w:tcBorders>
            <w:shd w:val="clear" w:color="auto" w:fill="auto"/>
            <w:noWrap/>
            <w:hideMark/>
          </w:tcPr>
          <w:p w14:paraId="67ED2B0F" w14:textId="4E88BE2A" w:rsidR="004207E4" w:rsidRPr="007F5CA3" w:rsidRDefault="004207E4" w:rsidP="0078053B">
            <w:pPr>
              <w:jc w:val="right"/>
              <w:rPr>
                <w:sz w:val="18"/>
                <w:szCs w:val="18"/>
                <w:lang w:val="en-US"/>
              </w:rPr>
            </w:pPr>
            <w:r w:rsidRPr="007F5CA3">
              <w:rPr>
                <w:sz w:val="18"/>
                <w:szCs w:val="18"/>
                <w:lang w:val="en-US"/>
              </w:rPr>
              <w:t>10.18</w:t>
            </w:r>
          </w:p>
        </w:tc>
        <w:tc>
          <w:tcPr>
            <w:tcW w:w="532" w:type="pct"/>
            <w:shd w:val="clear" w:color="auto" w:fill="auto"/>
            <w:noWrap/>
            <w:hideMark/>
          </w:tcPr>
          <w:p w14:paraId="1099D18B" w14:textId="2911C9F0" w:rsidR="004207E4" w:rsidRPr="0014283E" w:rsidRDefault="004207E4" w:rsidP="0078053B">
            <w:pPr>
              <w:jc w:val="right"/>
              <w:rPr>
                <w:sz w:val="18"/>
                <w:szCs w:val="18"/>
                <w:lang w:val="en-US"/>
              </w:rPr>
            </w:pPr>
            <w:r w:rsidRPr="0014283E">
              <w:rPr>
                <w:sz w:val="18"/>
                <w:szCs w:val="18"/>
                <w:lang w:val="en-US"/>
              </w:rPr>
              <w:t>962,540</w:t>
            </w:r>
          </w:p>
        </w:tc>
        <w:tc>
          <w:tcPr>
            <w:tcW w:w="2120" w:type="pct"/>
            <w:vMerge/>
            <w:shd w:val="clear" w:color="auto" w:fill="auto"/>
            <w:noWrap/>
          </w:tcPr>
          <w:p w14:paraId="780874F8" w14:textId="77777777" w:rsidR="004207E4" w:rsidRPr="008D2A24" w:rsidRDefault="004207E4" w:rsidP="0078053B">
            <w:pPr>
              <w:jc w:val="left"/>
              <w:rPr>
                <w:sz w:val="18"/>
                <w:szCs w:val="18"/>
                <w:lang w:val="en-US"/>
              </w:rPr>
            </w:pPr>
          </w:p>
        </w:tc>
      </w:tr>
      <w:tr w:rsidR="004207E4" w:rsidRPr="00BC7B56" w14:paraId="24D0079C" w14:textId="77777777" w:rsidTr="004B404F">
        <w:trPr>
          <w:trHeight w:val="250"/>
        </w:trPr>
        <w:tc>
          <w:tcPr>
            <w:tcW w:w="1362" w:type="pct"/>
            <w:shd w:val="clear" w:color="auto" w:fill="auto"/>
            <w:noWrap/>
            <w:hideMark/>
          </w:tcPr>
          <w:p w14:paraId="5EFACC47" w14:textId="73289A0B" w:rsidR="004207E4" w:rsidRPr="00BC7B56" w:rsidRDefault="004207E4" w:rsidP="0078053B">
            <w:pPr>
              <w:jc w:val="left"/>
              <w:rPr>
                <w:sz w:val="18"/>
                <w:szCs w:val="18"/>
                <w:lang w:val="en-US"/>
              </w:rPr>
            </w:pPr>
            <w:r w:rsidRPr="00BC7B56">
              <w:rPr>
                <w:sz w:val="18"/>
                <w:szCs w:val="18"/>
              </w:rPr>
              <w:t>P</w:t>
            </w:r>
            <w:r>
              <w:rPr>
                <w:sz w:val="18"/>
                <w:szCs w:val="18"/>
              </w:rPr>
              <w:t xml:space="preserve">oliresinas </w:t>
            </w:r>
            <w:r w:rsidRPr="00BC7B56">
              <w:rPr>
                <w:sz w:val="18"/>
                <w:szCs w:val="18"/>
              </w:rPr>
              <w:t xml:space="preserve">San Luis </w:t>
            </w:r>
            <w:r>
              <w:rPr>
                <w:sz w:val="18"/>
                <w:szCs w:val="18"/>
              </w:rPr>
              <w:t>(12)</w:t>
            </w:r>
          </w:p>
        </w:tc>
        <w:tc>
          <w:tcPr>
            <w:tcW w:w="455" w:type="pct"/>
            <w:tcBorders>
              <w:top w:val="nil"/>
              <w:left w:val="nil"/>
              <w:bottom w:val="single" w:sz="4" w:space="0" w:color="auto"/>
              <w:right w:val="single" w:sz="4" w:space="0" w:color="auto"/>
            </w:tcBorders>
            <w:shd w:val="clear" w:color="auto" w:fill="auto"/>
            <w:noWrap/>
            <w:hideMark/>
          </w:tcPr>
          <w:p w14:paraId="567BB0B5" w14:textId="28B8C929" w:rsidR="004207E4" w:rsidRPr="007F5CA3" w:rsidRDefault="004207E4" w:rsidP="0078053B">
            <w:pPr>
              <w:jc w:val="right"/>
              <w:rPr>
                <w:sz w:val="18"/>
                <w:szCs w:val="18"/>
                <w:lang w:val="en-US"/>
              </w:rPr>
            </w:pPr>
            <w:r w:rsidRPr="007F5CA3">
              <w:rPr>
                <w:sz w:val="18"/>
                <w:szCs w:val="18"/>
                <w:lang w:val="en-US"/>
              </w:rPr>
              <w:t>22.03</w:t>
            </w:r>
          </w:p>
        </w:tc>
        <w:tc>
          <w:tcPr>
            <w:tcW w:w="531" w:type="pct"/>
            <w:tcBorders>
              <w:top w:val="nil"/>
              <w:left w:val="nil"/>
              <w:bottom w:val="single" w:sz="4" w:space="0" w:color="auto"/>
              <w:right w:val="single" w:sz="4" w:space="0" w:color="auto"/>
            </w:tcBorders>
            <w:shd w:val="clear" w:color="auto" w:fill="auto"/>
            <w:noWrap/>
            <w:hideMark/>
          </w:tcPr>
          <w:p w14:paraId="623705B0" w14:textId="1C6F754D" w:rsidR="004207E4" w:rsidRPr="007F5CA3" w:rsidRDefault="004207E4" w:rsidP="0078053B">
            <w:pPr>
              <w:jc w:val="right"/>
              <w:rPr>
                <w:sz w:val="18"/>
                <w:szCs w:val="18"/>
                <w:lang w:val="en-US"/>
              </w:rPr>
            </w:pPr>
            <w:r w:rsidRPr="007F5CA3">
              <w:rPr>
                <w:sz w:val="18"/>
                <w:szCs w:val="18"/>
                <w:lang w:val="en-US"/>
              </w:rPr>
              <w:t>2.42</w:t>
            </w:r>
          </w:p>
        </w:tc>
        <w:tc>
          <w:tcPr>
            <w:tcW w:w="532" w:type="pct"/>
            <w:shd w:val="clear" w:color="auto" w:fill="auto"/>
            <w:noWrap/>
            <w:hideMark/>
          </w:tcPr>
          <w:p w14:paraId="73E22D64" w14:textId="1017D425" w:rsidR="004207E4" w:rsidRPr="0014283E" w:rsidRDefault="004207E4" w:rsidP="0078053B">
            <w:pPr>
              <w:jc w:val="right"/>
              <w:rPr>
                <w:sz w:val="18"/>
                <w:szCs w:val="18"/>
                <w:lang w:val="en-US"/>
              </w:rPr>
            </w:pPr>
            <w:r w:rsidRPr="0014283E">
              <w:rPr>
                <w:sz w:val="18"/>
                <w:szCs w:val="18"/>
                <w:lang w:val="en-US"/>
              </w:rPr>
              <w:t>241,438</w:t>
            </w:r>
          </w:p>
        </w:tc>
        <w:tc>
          <w:tcPr>
            <w:tcW w:w="2120" w:type="pct"/>
            <w:vMerge/>
            <w:shd w:val="clear" w:color="auto" w:fill="auto"/>
            <w:noWrap/>
          </w:tcPr>
          <w:p w14:paraId="46F44A37" w14:textId="77777777" w:rsidR="004207E4" w:rsidRPr="008D2A24" w:rsidRDefault="004207E4" w:rsidP="0078053B">
            <w:pPr>
              <w:jc w:val="left"/>
              <w:rPr>
                <w:sz w:val="18"/>
                <w:szCs w:val="18"/>
                <w:lang w:val="en-US"/>
              </w:rPr>
            </w:pPr>
          </w:p>
        </w:tc>
      </w:tr>
      <w:tr w:rsidR="004207E4" w:rsidRPr="00BC7B56" w14:paraId="0B61833A" w14:textId="77777777" w:rsidTr="004B404F">
        <w:trPr>
          <w:trHeight w:val="250"/>
        </w:trPr>
        <w:tc>
          <w:tcPr>
            <w:tcW w:w="1362" w:type="pct"/>
            <w:shd w:val="clear" w:color="auto" w:fill="auto"/>
            <w:noWrap/>
            <w:hideMark/>
          </w:tcPr>
          <w:p w14:paraId="08D9D8A4" w14:textId="31891568" w:rsidR="004207E4" w:rsidRPr="00BC7B56" w:rsidRDefault="004207E4" w:rsidP="0078053B">
            <w:pPr>
              <w:jc w:val="left"/>
              <w:rPr>
                <w:sz w:val="18"/>
                <w:szCs w:val="18"/>
                <w:lang w:val="es-CO"/>
              </w:rPr>
            </w:pPr>
            <w:r w:rsidRPr="00BC7B56">
              <w:rPr>
                <w:sz w:val="18"/>
                <w:szCs w:val="18"/>
                <w:lang w:val="es-CO"/>
              </w:rPr>
              <w:t>Q</w:t>
            </w:r>
            <w:r>
              <w:rPr>
                <w:sz w:val="18"/>
                <w:szCs w:val="18"/>
                <w:lang w:val="es-CO"/>
              </w:rPr>
              <w:t>uimica</w:t>
            </w:r>
            <w:r w:rsidRPr="00BC7B56">
              <w:rPr>
                <w:sz w:val="18"/>
                <w:szCs w:val="18"/>
                <w:lang w:val="es-CO"/>
              </w:rPr>
              <w:t xml:space="preserve"> del Caucho </w:t>
            </w:r>
            <w:r>
              <w:rPr>
                <w:sz w:val="18"/>
                <w:szCs w:val="18"/>
                <w:lang w:val="es-CO"/>
              </w:rPr>
              <w:t>(17)</w:t>
            </w:r>
          </w:p>
        </w:tc>
        <w:tc>
          <w:tcPr>
            <w:tcW w:w="455" w:type="pct"/>
            <w:tcBorders>
              <w:top w:val="nil"/>
              <w:left w:val="nil"/>
              <w:right w:val="single" w:sz="4" w:space="0" w:color="auto"/>
            </w:tcBorders>
            <w:shd w:val="clear" w:color="auto" w:fill="auto"/>
            <w:noWrap/>
            <w:hideMark/>
          </w:tcPr>
          <w:p w14:paraId="2858D203" w14:textId="78B7DB94" w:rsidR="004207E4" w:rsidRPr="007F5CA3" w:rsidRDefault="004207E4" w:rsidP="0078053B">
            <w:pPr>
              <w:jc w:val="right"/>
              <w:rPr>
                <w:sz w:val="18"/>
                <w:szCs w:val="18"/>
                <w:lang w:val="es-CO"/>
              </w:rPr>
            </w:pPr>
            <w:r w:rsidRPr="007F5CA3">
              <w:rPr>
                <w:sz w:val="18"/>
                <w:szCs w:val="18"/>
                <w:lang w:val="en-US"/>
              </w:rPr>
              <w:t>56.50</w:t>
            </w:r>
          </w:p>
        </w:tc>
        <w:tc>
          <w:tcPr>
            <w:tcW w:w="531" w:type="pct"/>
            <w:tcBorders>
              <w:top w:val="nil"/>
              <w:left w:val="nil"/>
              <w:right w:val="single" w:sz="4" w:space="0" w:color="auto"/>
            </w:tcBorders>
            <w:shd w:val="clear" w:color="auto" w:fill="auto"/>
            <w:noWrap/>
            <w:hideMark/>
          </w:tcPr>
          <w:p w14:paraId="727D8D09" w14:textId="174FE343" w:rsidR="004207E4" w:rsidRPr="007F5CA3" w:rsidRDefault="004207E4" w:rsidP="0078053B">
            <w:pPr>
              <w:jc w:val="right"/>
              <w:rPr>
                <w:sz w:val="18"/>
                <w:szCs w:val="18"/>
                <w:lang w:val="es-CO"/>
              </w:rPr>
            </w:pPr>
            <w:r w:rsidRPr="007F5CA3">
              <w:rPr>
                <w:sz w:val="18"/>
                <w:szCs w:val="18"/>
                <w:lang w:val="en-US"/>
              </w:rPr>
              <w:t>6.21</w:t>
            </w:r>
          </w:p>
        </w:tc>
        <w:tc>
          <w:tcPr>
            <w:tcW w:w="532" w:type="pct"/>
            <w:shd w:val="clear" w:color="auto" w:fill="auto"/>
            <w:noWrap/>
            <w:hideMark/>
          </w:tcPr>
          <w:p w14:paraId="55988B34" w14:textId="0B71EC3B" w:rsidR="004207E4" w:rsidRPr="0014283E" w:rsidRDefault="004207E4" w:rsidP="0078053B">
            <w:pPr>
              <w:jc w:val="right"/>
              <w:rPr>
                <w:sz w:val="18"/>
                <w:szCs w:val="18"/>
                <w:lang w:val="es-CO"/>
              </w:rPr>
            </w:pPr>
            <w:r w:rsidRPr="0014283E">
              <w:rPr>
                <w:sz w:val="18"/>
                <w:szCs w:val="18"/>
                <w:lang w:val="en-US"/>
              </w:rPr>
              <w:t>588,344</w:t>
            </w:r>
          </w:p>
        </w:tc>
        <w:tc>
          <w:tcPr>
            <w:tcW w:w="2120" w:type="pct"/>
            <w:vMerge/>
            <w:shd w:val="clear" w:color="auto" w:fill="auto"/>
            <w:noWrap/>
          </w:tcPr>
          <w:p w14:paraId="58212A52" w14:textId="77777777" w:rsidR="004207E4" w:rsidRPr="008D2A24" w:rsidRDefault="004207E4" w:rsidP="0078053B">
            <w:pPr>
              <w:jc w:val="left"/>
              <w:rPr>
                <w:sz w:val="18"/>
                <w:szCs w:val="18"/>
                <w:lang w:val="es-CO"/>
              </w:rPr>
            </w:pPr>
          </w:p>
        </w:tc>
      </w:tr>
      <w:tr w:rsidR="004207E4" w:rsidRPr="00BC7B56" w14:paraId="63F962AC" w14:textId="77777777" w:rsidTr="004B404F">
        <w:trPr>
          <w:trHeight w:val="250"/>
        </w:trPr>
        <w:tc>
          <w:tcPr>
            <w:tcW w:w="1362" w:type="pct"/>
            <w:shd w:val="clear" w:color="auto" w:fill="auto"/>
            <w:noWrap/>
          </w:tcPr>
          <w:p w14:paraId="566A5BEF" w14:textId="023EDC7B" w:rsidR="004207E4" w:rsidRPr="00BC7B56" w:rsidRDefault="004207E4" w:rsidP="0078053B">
            <w:pPr>
              <w:jc w:val="left"/>
              <w:rPr>
                <w:rFonts w:eastAsia="Calibri"/>
                <w:b/>
                <w:bCs/>
                <w:sz w:val="18"/>
                <w:szCs w:val="18"/>
                <w:lang w:eastAsia="en-GB"/>
              </w:rPr>
            </w:pPr>
            <w:r>
              <w:rPr>
                <w:rFonts w:eastAsia="Calibri"/>
                <w:b/>
                <w:bCs/>
                <w:sz w:val="18"/>
                <w:szCs w:val="18"/>
                <w:lang w:val="es-CO" w:eastAsia="en-GB"/>
              </w:rPr>
              <w:t>S</w:t>
            </w:r>
            <w:r w:rsidRPr="00BC7B56">
              <w:rPr>
                <w:rFonts w:eastAsia="Calibri"/>
                <w:b/>
                <w:bCs/>
                <w:sz w:val="18"/>
                <w:szCs w:val="18"/>
                <w:lang w:val="es-CO" w:eastAsia="en-GB"/>
              </w:rPr>
              <w:t xml:space="preserve">ubtotal </w:t>
            </w:r>
            <w:r w:rsidR="004B404F">
              <w:rPr>
                <w:rFonts w:eastAsia="Calibri"/>
                <w:b/>
                <w:bCs/>
                <w:sz w:val="18"/>
                <w:szCs w:val="18"/>
                <w:lang w:val="es-CO" w:eastAsia="en-GB"/>
              </w:rPr>
              <w:t xml:space="preserve">for </w:t>
            </w:r>
            <w:r>
              <w:rPr>
                <w:rFonts w:eastAsia="Calibri"/>
                <w:b/>
                <w:bCs/>
                <w:sz w:val="18"/>
                <w:szCs w:val="18"/>
                <w:lang w:val="es-CO" w:eastAsia="en-GB"/>
              </w:rPr>
              <w:t>SH</w:t>
            </w:r>
          </w:p>
        </w:tc>
        <w:tc>
          <w:tcPr>
            <w:tcW w:w="455" w:type="pct"/>
            <w:tcBorders>
              <w:top w:val="nil"/>
              <w:left w:val="nil"/>
              <w:bottom w:val="single" w:sz="4" w:space="0" w:color="auto"/>
              <w:right w:val="single" w:sz="4" w:space="0" w:color="auto"/>
            </w:tcBorders>
            <w:shd w:val="clear" w:color="auto" w:fill="auto"/>
            <w:noWrap/>
          </w:tcPr>
          <w:p w14:paraId="4955D4F0" w14:textId="42C2677E" w:rsidR="004207E4" w:rsidRPr="007F5CA3" w:rsidRDefault="004207E4" w:rsidP="0078053B">
            <w:pPr>
              <w:jc w:val="right"/>
              <w:rPr>
                <w:b/>
                <w:bCs/>
                <w:sz w:val="18"/>
                <w:szCs w:val="18"/>
                <w:lang w:val="en-US"/>
              </w:rPr>
            </w:pPr>
            <w:r w:rsidRPr="007F5CA3">
              <w:rPr>
                <w:b/>
                <w:bCs/>
                <w:color w:val="000000"/>
                <w:sz w:val="18"/>
                <w:szCs w:val="18"/>
                <w:lang w:val="en-US"/>
              </w:rPr>
              <w:t>467.02</w:t>
            </w:r>
          </w:p>
        </w:tc>
        <w:tc>
          <w:tcPr>
            <w:tcW w:w="531" w:type="pct"/>
            <w:tcBorders>
              <w:top w:val="nil"/>
              <w:left w:val="nil"/>
              <w:bottom w:val="single" w:sz="4" w:space="0" w:color="auto"/>
              <w:right w:val="single" w:sz="4" w:space="0" w:color="auto"/>
            </w:tcBorders>
            <w:shd w:val="clear" w:color="auto" w:fill="auto"/>
            <w:noWrap/>
          </w:tcPr>
          <w:p w14:paraId="7CD6D15A" w14:textId="37092F01" w:rsidR="004207E4" w:rsidRPr="007F5CA3" w:rsidRDefault="004207E4" w:rsidP="0078053B">
            <w:pPr>
              <w:jc w:val="right"/>
              <w:rPr>
                <w:b/>
                <w:bCs/>
                <w:sz w:val="18"/>
                <w:szCs w:val="18"/>
                <w:lang w:val="en-US"/>
              </w:rPr>
            </w:pPr>
            <w:r w:rsidRPr="007F5CA3">
              <w:rPr>
                <w:b/>
                <w:bCs/>
                <w:color w:val="000000"/>
                <w:sz w:val="18"/>
                <w:szCs w:val="18"/>
                <w:lang w:val="en-US"/>
              </w:rPr>
              <w:t>51.37</w:t>
            </w:r>
          </w:p>
        </w:tc>
        <w:tc>
          <w:tcPr>
            <w:tcW w:w="532" w:type="pct"/>
            <w:shd w:val="clear" w:color="auto" w:fill="auto"/>
            <w:noWrap/>
          </w:tcPr>
          <w:p w14:paraId="582A658D" w14:textId="765D1838" w:rsidR="004207E4" w:rsidRPr="0014283E" w:rsidRDefault="004207E4" w:rsidP="0078053B">
            <w:pPr>
              <w:jc w:val="right"/>
              <w:rPr>
                <w:b/>
                <w:bCs/>
                <w:sz w:val="18"/>
                <w:szCs w:val="18"/>
                <w:lang w:val="en-US"/>
              </w:rPr>
            </w:pPr>
            <w:r w:rsidRPr="0014283E">
              <w:rPr>
                <w:b/>
                <w:bCs/>
                <w:sz w:val="18"/>
                <w:szCs w:val="18"/>
                <w:lang w:val="en-US"/>
              </w:rPr>
              <w:t>4,663,827</w:t>
            </w:r>
          </w:p>
        </w:tc>
        <w:tc>
          <w:tcPr>
            <w:tcW w:w="2120" w:type="pct"/>
            <w:vMerge/>
            <w:shd w:val="clear" w:color="auto" w:fill="auto"/>
            <w:noWrap/>
          </w:tcPr>
          <w:p w14:paraId="6D86B5CD" w14:textId="77777777" w:rsidR="004207E4" w:rsidRPr="008D2A24" w:rsidRDefault="004207E4" w:rsidP="0078053B">
            <w:pPr>
              <w:jc w:val="left"/>
              <w:rPr>
                <w:b/>
                <w:bCs/>
                <w:sz w:val="18"/>
                <w:szCs w:val="18"/>
                <w:lang w:val="en-US"/>
              </w:rPr>
            </w:pPr>
          </w:p>
        </w:tc>
      </w:tr>
      <w:tr w:rsidR="004207E4" w:rsidRPr="00BC7B56" w14:paraId="57871417" w14:textId="77777777" w:rsidTr="00BC2D25">
        <w:trPr>
          <w:trHeight w:val="50"/>
        </w:trPr>
        <w:tc>
          <w:tcPr>
            <w:tcW w:w="1362" w:type="pct"/>
            <w:shd w:val="clear" w:color="auto" w:fill="auto"/>
            <w:noWrap/>
          </w:tcPr>
          <w:p w14:paraId="346F9750" w14:textId="2EB18FDB" w:rsidR="004207E4" w:rsidRPr="00BC7B56" w:rsidRDefault="004B404F" w:rsidP="0078053B">
            <w:pPr>
              <w:jc w:val="left"/>
              <w:rPr>
                <w:rFonts w:eastAsia="Calibri"/>
                <w:b/>
                <w:bCs/>
                <w:sz w:val="18"/>
                <w:szCs w:val="18"/>
                <w:lang w:eastAsia="en-GB"/>
              </w:rPr>
            </w:pPr>
            <w:r>
              <w:rPr>
                <w:rFonts w:eastAsia="Calibri"/>
                <w:b/>
                <w:bCs/>
                <w:sz w:val="18"/>
                <w:szCs w:val="18"/>
                <w:lang w:eastAsia="en-GB"/>
              </w:rPr>
              <w:t>T</w:t>
            </w:r>
            <w:r w:rsidR="004207E4" w:rsidRPr="00BC7B56">
              <w:rPr>
                <w:rFonts w:eastAsia="Calibri"/>
                <w:b/>
                <w:bCs/>
                <w:sz w:val="18"/>
                <w:szCs w:val="18"/>
                <w:lang w:eastAsia="en-GB"/>
              </w:rPr>
              <w:t xml:space="preserve">otal </w:t>
            </w:r>
            <w:r>
              <w:rPr>
                <w:rFonts w:eastAsia="Calibri"/>
                <w:b/>
                <w:bCs/>
                <w:sz w:val="18"/>
                <w:szCs w:val="18"/>
                <w:lang w:eastAsia="en-GB"/>
              </w:rPr>
              <w:t xml:space="preserve">for </w:t>
            </w:r>
            <w:r w:rsidR="004207E4" w:rsidRPr="00BC7B56">
              <w:rPr>
                <w:rFonts w:eastAsia="Calibri"/>
                <w:b/>
                <w:bCs/>
                <w:sz w:val="18"/>
                <w:szCs w:val="18"/>
                <w:lang w:eastAsia="en-GB"/>
              </w:rPr>
              <w:t xml:space="preserve">PU foam </w:t>
            </w:r>
          </w:p>
        </w:tc>
        <w:tc>
          <w:tcPr>
            <w:tcW w:w="455" w:type="pct"/>
            <w:tcBorders>
              <w:top w:val="nil"/>
              <w:left w:val="nil"/>
              <w:bottom w:val="single" w:sz="4" w:space="0" w:color="auto"/>
              <w:right w:val="single" w:sz="4" w:space="0" w:color="auto"/>
            </w:tcBorders>
            <w:shd w:val="clear" w:color="auto" w:fill="auto"/>
            <w:noWrap/>
          </w:tcPr>
          <w:p w14:paraId="380CBA98" w14:textId="70D56638" w:rsidR="004207E4" w:rsidRPr="007F5CA3" w:rsidRDefault="004207E4" w:rsidP="0078053B">
            <w:pPr>
              <w:jc w:val="right"/>
              <w:rPr>
                <w:b/>
                <w:bCs/>
                <w:sz w:val="18"/>
                <w:szCs w:val="18"/>
                <w:lang w:val="en-US"/>
              </w:rPr>
            </w:pPr>
            <w:r w:rsidRPr="007F5CA3">
              <w:rPr>
                <w:b/>
                <w:bCs/>
                <w:sz w:val="18"/>
                <w:szCs w:val="18"/>
                <w:lang w:val="en-US"/>
              </w:rPr>
              <w:t>527.55</w:t>
            </w:r>
          </w:p>
        </w:tc>
        <w:tc>
          <w:tcPr>
            <w:tcW w:w="531" w:type="pct"/>
            <w:tcBorders>
              <w:top w:val="nil"/>
              <w:left w:val="nil"/>
              <w:bottom w:val="single" w:sz="4" w:space="0" w:color="auto"/>
              <w:right w:val="single" w:sz="4" w:space="0" w:color="auto"/>
            </w:tcBorders>
            <w:shd w:val="clear" w:color="auto" w:fill="auto"/>
            <w:noWrap/>
          </w:tcPr>
          <w:p w14:paraId="5B5F2D96" w14:textId="45BF6B94" w:rsidR="004207E4" w:rsidRPr="007F5CA3" w:rsidRDefault="004207E4" w:rsidP="0078053B">
            <w:pPr>
              <w:jc w:val="right"/>
              <w:rPr>
                <w:b/>
                <w:bCs/>
                <w:sz w:val="18"/>
                <w:szCs w:val="18"/>
                <w:lang w:val="en-US"/>
              </w:rPr>
            </w:pPr>
            <w:r w:rsidRPr="007F5CA3">
              <w:rPr>
                <w:b/>
                <w:bCs/>
                <w:sz w:val="18"/>
                <w:szCs w:val="18"/>
                <w:lang w:val="en-US"/>
              </w:rPr>
              <w:t>58.03</w:t>
            </w:r>
          </w:p>
        </w:tc>
        <w:tc>
          <w:tcPr>
            <w:tcW w:w="532" w:type="pct"/>
            <w:shd w:val="clear" w:color="auto" w:fill="auto"/>
            <w:noWrap/>
          </w:tcPr>
          <w:p w14:paraId="6D64C18F" w14:textId="5B8EE2B5" w:rsidR="004207E4" w:rsidRPr="0014283E" w:rsidRDefault="004207E4" w:rsidP="0078053B">
            <w:pPr>
              <w:jc w:val="right"/>
              <w:rPr>
                <w:b/>
                <w:bCs/>
                <w:sz w:val="18"/>
                <w:szCs w:val="18"/>
                <w:lang w:val="en-US"/>
              </w:rPr>
            </w:pPr>
            <w:r w:rsidRPr="0014283E">
              <w:rPr>
                <w:b/>
                <w:bCs/>
                <w:sz w:val="18"/>
                <w:szCs w:val="18"/>
                <w:lang w:val="en-US"/>
              </w:rPr>
              <w:t>5,211,401</w:t>
            </w:r>
          </w:p>
        </w:tc>
        <w:tc>
          <w:tcPr>
            <w:tcW w:w="2120" w:type="pct"/>
            <w:shd w:val="clear" w:color="auto" w:fill="auto"/>
            <w:noWrap/>
          </w:tcPr>
          <w:p w14:paraId="4D6284A2" w14:textId="77777777" w:rsidR="004207E4" w:rsidRPr="008D2A24" w:rsidRDefault="004207E4" w:rsidP="0078053B">
            <w:pPr>
              <w:jc w:val="left"/>
              <w:rPr>
                <w:b/>
                <w:bCs/>
                <w:sz w:val="18"/>
                <w:szCs w:val="18"/>
                <w:lang w:val="en-US"/>
              </w:rPr>
            </w:pPr>
          </w:p>
        </w:tc>
      </w:tr>
      <w:tr w:rsidR="004207E4" w:rsidRPr="00BC7B56" w14:paraId="5F2D975D" w14:textId="77777777" w:rsidTr="00CA7295">
        <w:trPr>
          <w:trHeight w:val="50"/>
        </w:trPr>
        <w:tc>
          <w:tcPr>
            <w:tcW w:w="5000" w:type="pct"/>
            <w:gridSpan w:val="5"/>
            <w:shd w:val="clear" w:color="auto" w:fill="auto"/>
            <w:noWrap/>
          </w:tcPr>
          <w:p w14:paraId="11F42B4B" w14:textId="77777777" w:rsidR="004207E4" w:rsidRPr="008D2A24" w:rsidRDefault="004207E4" w:rsidP="0078053B">
            <w:pPr>
              <w:jc w:val="left"/>
              <w:rPr>
                <w:rFonts w:eastAsia="Calibri"/>
                <w:b/>
                <w:bCs/>
                <w:sz w:val="18"/>
                <w:szCs w:val="18"/>
                <w:lang w:eastAsia="en-GB"/>
              </w:rPr>
            </w:pPr>
            <w:r w:rsidRPr="008D2A24">
              <w:rPr>
                <w:b/>
                <w:bCs/>
                <w:sz w:val="18"/>
                <w:szCs w:val="18"/>
                <w:lang w:val="en-US"/>
              </w:rPr>
              <w:t>XPS foam</w:t>
            </w:r>
          </w:p>
        </w:tc>
      </w:tr>
      <w:tr w:rsidR="004207E4" w:rsidRPr="00BC7B56" w14:paraId="27B8DC0E" w14:textId="77777777" w:rsidTr="004207E4">
        <w:trPr>
          <w:trHeight w:val="50"/>
        </w:trPr>
        <w:tc>
          <w:tcPr>
            <w:tcW w:w="1362" w:type="pct"/>
            <w:shd w:val="clear" w:color="auto" w:fill="auto"/>
            <w:noWrap/>
            <w:hideMark/>
          </w:tcPr>
          <w:p w14:paraId="7BCB2AF9" w14:textId="79167DC4" w:rsidR="004207E4" w:rsidRPr="001D6929" w:rsidRDefault="004207E4" w:rsidP="0078053B">
            <w:pPr>
              <w:jc w:val="left"/>
              <w:rPr>
                <w:sz w:val="18"/>
                <w:szCs w:val="18"/>
                <w:lang w:val="en-US"/>
              </w:rPr>
            </w:pPr>
            <w:r w:rsidRPr="00BC7B56">
              <w:rPr>
                <w:sz w:val="18"/>
                <w:szCs w:val="18"/>
              </w:rPr>
              <w:t xml:space="preserve">Celpack </w:t>
            </w:r>
          </w:p>
        </w:tc>
        <w:tc>
          <w:tcPr>
            <w:tcW w:w="455" w:type="pct"/>
            <w:vMerge w:val="restart"/>
            <w:shd w:val="clear" w:color="auto" w:fill="auto"/>
            <w:noWrap/>
            <w:vAlign w:val="center"/>
            <w:hideMark/>
          </w:tcPr>
          <w:p w14:paraId="3C3C86F9" w14:textId="1DDF678B" w:rsidR="004207E4" w:rsidRPr="001D6929" w:rsidRDefault="004207E4" w:rsidP="0078053B">
            <w:pPr>
              <w:jc w:val="right"/>
              <w:rPr>
                <w:sz w:val="18"/>
                <w:szCs w:val="18"/>
                <w:lang w:val="en-US"/>
              </w:rPr>
            </w:pPr>
            <w:r>
              <w:rPr>
                <w:rFonts w:eastAsia="Calibri"/>
                <w:sz w:val="18"/>
                <w:szCs w:val="18"/>
                <w:lang w:eastAsia="en-GB"/>
              </w:rPr>
              <w:t>57.30</w:t>
            </w:r>
          </w:p>
        </w:tc>
        <w:tc>
          <w:tcPr>
            <w:tcW w:w="531" w:type="pct"/>
            <w:vMerge w:val="restart"/>
            <w:shd w:val="clear" w:color="auto" w:fill="auto"/>
            <w:noWrap/>
            <w:vAlign w:val="center"/>
            <w:hideMark/>
          </w:tcPr>
          <w:p w14:paraId="7912C350" w14:textId="13D4B78A" w:rsidR="004207E4" w:rsidRPr="001D6929" w:rsidRDefault="004207E4" w:rsidP="0078053B">
            <w:pPr>
              <w:jc w:val="right"/>
              <w:rPr>
                <w:sz w:val="18"/>
                <w:szCs w:val="18"/>
                <w:lang w:val="en-US"/>
              </w:rPr>
            </w:pPr>
            <w:r>
              <w:rPr>
                <w:sz w:val="18"/>
                <w:szCs w:val="18"/>
                <w:lang w:val="en-US"/>
              </w:rPr>
              <w:t>3.42</w:t>
            </w:r>
          </w:p>
        </w:tc>
        <w:tc>
          <w:tcPr>
            <w:tcW w:w="532" w:type="pct"/>
            <w:vMerge w:val="restart"/>
            <w:shd w:val="clear" w:color="auto" w:fill="auto"/>
            <w:noWrap/>
            <w:vAlign w:val="center"/>
          </w:tcPr>
          <w:p w14:paraId="5FDBD17E" w14:textId="27FFED2B" w:rsidR="004207E4" w:rsidRPr="00BC7B56" w:rsidRDefault="004207E4" w:rsidP="0078053B">
            <w:pPr>
              <w:jc w:val="right"/>
              <w:rPr>
                <w:sz w:val="18"/>
                <w:szCs w:val="18"/>
                <w:lang w:val="en-US"/>
              </w:rPr>
            </w:pPr>
            <w:r>
              <w:rPr>
                <w:sz w:val="18"/>
                <w:szCs w:val="18"/>
                <w:lang w:val="en-US"/>
              </w:rPr>
              <w:t>348,767</w:t>
            </w:r>
          </w:p>
        </w:tc>
        <w:tc>
          <w:tcPr>
            <w:tcW w:w="2120" w:type="pct"/>
            <w:shd w:val="clear" w:color="auto" w:fill="auto"/>
            <w:noWrap/>
          </w:tcPr>
          <w:p w14:paraId="0F00AB50" w14:textId="21EC67D0" w:rsidR="004207E4" w:rsidRPr="008D2A24" w:rsidRDefault="004207E4" w:rsidP="0078053B">
            <w:pPr>
              <w:jc w:val="left"/>
              <w:rPr>
                <w:sz w:val="18"/>
                <w:szCs w:val="18"/>
                <w:lang w:val="en-US"/>
              </w:rPr>
            </w:pPr>
            <w:r>
              <w:rPr>
                <w:sz w:val="18"/>
                <w:szCs w:val="18"/>
                <w:lang w:val="en-CA"/>
              </w:rPr>
              <w:t>Celpack</w:t>
            </w:r>
            <w:r w:rsidRPr="00204038">
              <w:rPr>
                <w:sz w:val="18"/>
                <w:szCs w:val="18"/>
                <w:lang w:val="en-CA"/>
              </w:rPr>
              <w:t xml:space="preserve"> is facing economic difficulties, which</w:t>
            </w:r>
            <w:r>
              <w:rPr>
                <w:sz w:val="18"/>
                <w:szCs w:val="18"/>
                <w:lang w:val="en-CA"/>
              </w:rPr>
              <w:t xml:space="preserve"> has</w:t>
            </w:r>
            <w:r w:rsidR="00A560EF">
              <w:rPr>
                <w:sz w:val="18"/>
                <w:szCs w:val="18"/>
                <w:lang w:val="en-CA"/>
              </w:rPr>
              <w:t xml:space="preserve"> delayed</w:t>
            </w:r>
            <w:r w:rsidRPr="00204038">
              <w:rPr>
                <w:sz w:val="18"/>
                <w:szCs w:val="18"/>
                <w:lang w:val="en-CA"/>
              </w:rPr>
              <w:t xml:space="preserve"> the project. </w:t>
            </w:r>
            <w:r w:rsidR="00A560EF">
              <w:rPr>
                <w:sz w:val="18"/>
                <w:szCs w:val="18"/>
                <w:lang w:val="en-CA"/>
              </w:rPr>
              <w:t>It has</w:t>
            </w:r>
            <w:r>
              <w:rPr>
                <w:sz w:val="18"/>
                <w:szCs w:val="18"/>
                <w:lang w:val="en-CA"/>
              </w:rPr>
              <w:t xml:space="preserve"> </w:t>
            </w:r>
            <w:r w:rsidRPr="008D2A24">
              <w:rPr>
                <w:sz w:val="18"/>
                <w:szCs w:val="18"/>
                <w:lang w:val="en-CA"/>
              </w:rPr>
              <w:t>expressed interest in evaluating butane instead of CO</w:t>
            </w:r>
            <w:r w:rsidRPr="008D2A24">
              <w:rPr>
                <w:sz w:val="18"/>
                <w:szCs w:val="18"/>
                <w:vertAlign w:val="subscript"/>
                <w:lang w:val="en-CA"/>
              </w:rPr>
              <w:t>2</w:t>
            </w:r>
          </w:p>
        </w:tc>
      </w:tr>
      <w:tr w:rsidR="004207E4" w:rsidRPr="00BC7B56" w14:paraId="7DAAE815" w14:textId="77777777" w:rsidTr="00CA7295">
        <w:trPr>
          <w:trHeight w:val="107"/>
        </w:trPr>
        <w:tc>
          <w:tcPr>
            <w:tcW w:w="1362" w:type="pct"/>
            <w:shd w:val="clear" w:color="auto" w:fill="auto"/>
            <w:noWrap/>
            <w:hideMark/>
          </w:tcPr>
          <w:p w14:paraId="710D75F7" w14:textId="16AEB9D4" w:rsidR="004207E4" w:rsidRPr="001D6929" w:rsidRDefault="004207E4" w:rsidP="0078053B">
            <w:pPr>
              <w:jc w:val="left"/>
              <w:rPr>
                <w:sz w:val="18"/>
                <w:szCs w:val="18"/>
                <w:lang w:val="en-US"/>
              </w:rPr>
            </w:pPr>
            <w:r w:rsidRPr="00BC7B56">
              <w:rPr>
                <w:sz w:val="18"/>
                <w:szCs w:val="18"/>
              </w:rPr>
              <w:t>Perfiles Revestidos</w:t>
            </w:r>
          </w:p>
        </w:tc>
        <w:tc>
          <w:tcPr>
            <w:tcW w:w="455" w:type="pct"/>
            <w:vMerge/>
            <w:shd w:val="clear" w:color="auto" w:fill="auto"/>
            <w:noWrap/>
            <w:hideMark/>
          </w:tcPr>
          <w:p w14:paraId="2C736B29" w14:textId="00B3D485" w:rsidR="004207E4" w:rsidRPr="001D6929" w:rsidRDefault="004207E4" w:rsidP="0078053B">
            <w:pPr>
              <w:jc w:val="right"/>
              <w:rPr>
                <w:sz w:val="18"/>
                <w:szCs w:val="18"/>
                <w:lang w:val="en-US"/>
              </w:rPr>
            </w:pPr>
          </w:p>
        </w:tc>
        <w:tc>
          <w:tcPr>
            <w:tcW w:w="531" w:type="pct"/>
            <w:vMerge/>
            <w:shd w:val="clear" w:color="auto" w:fill="auto"/>
            <w:noWrap/>
            <w:hideMark/>
          </w:tcPr>
          <w:p w14:paraId="62E2C30F" w14:textId="37ADE596" w:rsidR="004207E4" w:rsidRPr="001D6929" w:rsidRDefault="004207E4" w:rsidP="0078053B">
            <w:pPr>
              <w:jc w:val="right"/>
              <w:rPr>
                <w:sz w:val="18"/>
                <w:szCs w:val="18"/>
                <w:lang w:val="en-US"/>
              </w:rPr>
            </w:pPr>
          </w:p>
        </w:tc>
        <w:tc>
          <w:tcPr>
            <w:tcW w:w="532" w:type="pct"/>
            <w:vMerge/>
            <w:shd w:val="clear" w:color="auto" w:fill="auto"/>
            <w:noWrap/>
          </w:tcPr>
          <w:p w14:paraId="3061F503" w14:textId="263EAA54" w:rsidR="004207E4" w:rsidRPr="00BC7B56" w:rsidRDefault="004207E4" w:rsidP="0078053B">
            <w:pPr>
              <w:jc w:val="right"/>
              <w:rPr>
                <w:sz w:val="18"/>
                <w:szCs w:val="18"/>
                <w:lang w:val="en-US"/>
              </w:rPr>
            </w:pPr>
          </w:p>
        </w:tc>
        <w:tc>
          <w:tcPr>
            <w:tcW w:w="2120" w:type="pct"/>
            <w:shd w:val="clear" w:color="auto" w:fill="auto"/>
            <w:noWrap/>
          </w:tcPr>
          <w:p w14:paraId="39013068" w14:textId="074807C8" w:rsidR="004207E4" w:rsidRPr="008D2A24" w:rsidRDefault="004207E4" w:rsidP="0078053B">
            <w:pPr>
              <w:jc w:val="left"/>
              <w:rPr>
                <w:sz w:val="18"/>
                <w:szCs w:val="18"/>
                <w:lang w:val="en-US"/>
              </w:rPr>
            </w:pPr>
            <w:r>
              <w:rPr>
                <w:sz w:val="18"/>
                <w:szCs w:val="18"/>
                <w:lang w:val="en-CA"/>
              </w:rPr>
              <w:t>Equipment to operate with</w:t>
            </w:r>
            <w:r w:rsidRPr="008D2A24">
              <w:rPr>
                <w:color w:val="000000"/>
                <w:sz w:val="18"/>
                <w:szCs w:val="18"/>
              </w:rPr>
              <w:t xml:space="preserve"> CO</w:t>
            </w:r>
            <w:r w:rsidRPr="008D2A24">
              <w:rPr>
                <w:color w:val="000000"/>
                <w:sz w:val="18"/>
                <w:szCs w:val="18"/>
                <w:vertAlign w:val="subscript"/>
              </w:rPr>
              <w:t>2</w:t>
            </w:r>
            <w:r w:rsidRPr="008D2A24">
              <w:rPr>
                <w:color w:val="000000"/>
                <w:sz w:val="18"/>
                <w:szCs w:val="18"/>
              </w:rPr>
              <w:t xml:space="preserve"> </w:t>
            </w:r>
            <w:r>
              <w:rPr>
                <w:color w:val="000000"/>
                <w:sz w:val="18"/>
                <w:szCs w:val="18"/>
              </w:rPr>
              <w:t>procured and in the process of being delivered</w:t>
            </w:r>
          </w:p>
        </w:tc>
      </w:tr>
      <w:tr w:rsidR="004207E4" w:rsidRPr="00BC7B56" w14:paraId="74AB524B" w14:textId="77777777" w:rsidTr="00CA7295">
        <w:trPr>
          <w:trHeight w:val="50"/>
        </w:trPr>
        <w:tc>
          <w:tcPr>
            <w:tcW w:w="1362" w:type="pct"/>
            <w:shd w:val="clear" w:color="auto" w:fill="auto"/>
            <w:noWrap/>
            <w:hideMark/>
          </w:tcPr>
          <w:p w14:paraId="504E5A69" w14:textId="32529A27" w:rsidR="004207E4" w:rsidRPr="001D6929" w:rsidRDefault="004207E4" w:rsidP="0078053B">
            <w:pPr>
              <w:jc w:val="left"/>
              <w:rPr>
                <w:b/>
                <w:bCs/>
                <w:sz w:val="18"/>
                <w:szCs w:val="18"/>
                <w:lang w:val="en-US"/>
              </w:rPr>
            </w:pPr>
            <w:r w:rsidRPr="00BC7B56">
              <w:rPr>
                <w:rFonts w:eastAsia="Calibri"/>
                <w:b/>
                <w:bCs/>
                <w:sz w:val="18"/>
                <w:szCs w:val="18"/>
                <w:lang w:eastAsia="en-GB"/>
              </w:rPr>
              <w:t xml:space="preserve">Total </w:t>
            </w:r>
            <w:r w:rsidR="004B404F">
              <w:rPr>
                <w:rFonts w:eastAsia="Calibri"/>
                <w:b/>
                <w:bCs/>
                <w:sz w:val="18"/>
                <w:szCs w:val="18"/>
                <w:lang w:eastAsia="en-GB"/>
              </w:rPr>
              <w:t xml:space="preserve">for </w:t>
            </w:r>
            <w:r w:rsidR="004B2D3D">
              <w:rPr>
                <w:rFonts w:eastAsia="Calibri"/>
                <w:b/>
                <w:bCs/>
                <w:sz w:val="18"/>
                <w:szCs w:val="18"/>
                <w:lang w:eastAsia="en-GB"/>
              </w:rPr>
              <w:t>XPS foam</w:t>
            </w:r>
            <w:r w:rsidRPr="00BC7B56">
              <w:rPr>
                <w:rFonts w:eastAsia="Calibri"/>
                <w:b/>
                <w:bCs/>
                <w:sz w:val="18"/>
                <w:szCs w:val="18"/>
                <w:lang w:eastAsia="en-GB"/>
              </w:rPr>
              <w:t xml:space="preserve"> </w:t>
            </w:r>
          </w:p>
        </w:tc>
        <w:tc>
          <w:tcPr>
            <w:tcW w:w="455" w:type="pct"/>
            <w:shd w:val="clear" w:color="auto" w:fill="auto"/>
            <w:noWrap/>
            <w:hideMark/>
          </w:tcPr>
          <w:p w14:paraId="68EF3D31" w14:textId="3C92BFDD" w:rsidR="004207E4" w:rsidRPr="001D6929" w:rsidRDefault="004B2D3D" w:rsidP="0078053B">
            <w:pPr>
              <w:jc w:val="right"/>
              <w:rPr>
                <w:b/>
                <w:bCs/>
                <w:sz w:val="18"/>
                <w:szCs w:val="18"/>
                <w:lang w:val="en-US"/>
              </w:rPr>
            </w:pPr>
            <w:r>
              <w:rPr>
                <w:rFonts w:eastAsia="Calibri"/>
                <w:b/>
                <w:bCs/>
                <w:sz w:val="18"/>
                <w:szCs w:val="18"/>
                <w:lang w:eastAsia="en-GB"/>
              </w:rPr>
              <w:t>57.30</w:t>
            </w:r>
          </w:p>
        </w:tc>
        <w:tc>
          <w:tcPr>
            <w:tcW w:w="531" w:type="pct"/>
            <w:shd w:val="clear" w:color="auto" w:fill="auto"/>
            <w:noWrap/>
            <w:hideMark/>
          </w:tcPr>
          <w:p w14:paraId="3D0B72D8" w14:textId="1BC308BD" w:rsidR="004207E4" w:rsidRPr="001D6929" w:rsidRDefault="004B2D3D" w:rsidP="0078053B">
            <w:pPr>
              <w:jc w:val="right"/>
              <w:rPr>
                <w:b/>
                <w:bCs/>
                <w:sz w:val="18"/>
                <w:szCs w:val="18"/>
                <w:lang w:val="en-US"/>
              </w:rPr>
            </w:pPr>
            <w:r>
              <w:rPr>
                <w:b/>
                <w:bCs/>
                <w:sz w:val="18"/>
                <w:szCs w:val="18"/>
                <w:lang w:val="en-US"/>
              </w:rPr>
              <w:t>3.42</w:t>
            </w:r>
          </w:p>
        </w:tc>
        <w:tc>
          <w:tcPr>
            <w:tcW w:w="532" w:type="pct"/>
            <w:shd w:val="clear" w:color="auto" w:fill="auto"/>
            <w:noWrap/>
            <w:hideMark/>
          </w:tcPr>
          <w:p w14:paraId="7B418D79" w14:textId="72AFA6FF" w:rsidR="004207E4" w:rsidRPr="00BC7B56" w:rsidRDefault="004B2D3D" w:rsidP="0078053B">
            <w:pPr>
              <w:jc w:val="right"/>
              <w:rPr>
                <w:b/>
                <w:bCs/>
                <w:sz w:val="18"/>
                <w:szCs w:val="18"/>
                <w:lang w:val="en-US"/>
              </w:rPr>
            </w:pPr>
            <w:r>
              <w:rPr>
                <w:rFonts w:eastAsia="Calibri"/>
                <w:b/>
                <w:bCs/>
                <w:sz w:val="18"/>
                <w:szCs w:val="18"/>
                <w:lang w:eastAsia="en-GB"/>
              </w:rPr>
              <w:t>348,767</w:t>
            </w:r>
          </w:p>
        </w:tc>
        <w:tc>
          <w:tcPr>
            <w:tcW w:w="2120" w:type="pct"/>
            <w:shd w:val="clear" w:color="auto" w:fill="auto"/>
            <w:noWrap/>
          </w:tcPr>
          <w:p w14:paraId="1CDD6653" w14:textId="77777777" w:rsidR="004207E4" w:rsidRPr="008D2A24" w:rsidRDefault="004207E4" w:rsidP="0078053B">
            <w:pPr>
              <w:jc w:val="left"/>
              <w:rPr>
                <w:b/>
                <w:bCs/>
                <w:sz w:val="18"/>
                <w:szCs w:val="18"/>
                <w:lang w:val="en-US"/>
              </w:rPr>
            </w:pPr>
          </w:p>
        </w:tc>
      </w:tr>
    </w:tbl>
    <w:p w14:paraId="0719399B" w14:textId="487288BE" w:rsidR="00064767" w:rsidRDefault="00E41D97" w:rsidP="0078053B">
      <w:pPr>
        <w:rPr>
          <w:sz w:val="18"/>
          <w:szCs w:val="18"/>
          <w:lang w:val="en-CA"/>
        </w:rPr>
      </w:pPr>
      <w:r w:rsidRPr="00E41D97">
        <w:rPr>
          <w:sz w:val="18"/>
          <w:szCs w:val="18"/>
          <w:lang w:val="en-CA"/>
        </w:rPr>
        <w:t xml:space="preserve">*Non-eligible </w:t>
      </w:r>
      <w:r w:rsidR="003A5FDF">
        <w:rPr>
          <w:sz w:val="18"/>
          <w:szCs w:val="18"/>
          <w:lang w:val="en-CA"/>
        </w:rPr>
        <w:t>systems house</w:t>
      </w:r>
      <w:r w:rsidR="007F5CA3">
        <w:rPr>
          <w:sz w:val="18"/>
          <w:szCs w:val="18"/>
          <w:lang w:val="en-CA"/>
        </w:rPr>
        <w:t xml:space="preserve"> due to non-Article 5 ownership</w:t>
      </w:r>
      <w:r w:rsidRPr="00E41D97">
        <w:rPr>
          <w:sz w:val="18"/>
          <w:szCs w:val="18"/>
          <w:lang w:val="en-CA"/>
        </w:rPr>
        <w:t xml:space="preserve">. Funding provided only for </w:t>
      </w:r>
      <w:r w:rsidR="003A5FDF">
        <w:rPr>
          <w:sz w:val="18"/>
          <w:szCs w:val="18"/>
          <w:lang w:val="en-CA"/>
        </w:rPr>
        <w:t>downstream users.</w:t>
      </w:r>
    </w:p>
    <w:p w14:paraId="5D179337" w14:textId="77777777" w:rsidR="004207E4" w:rsidRPr="00E41D97" w:rsidRDefault="004207E4" w:rsidP="0078053B">
      <w:pPr>
        <w:rPr>
          <w:sz w:val="18"/>
          <w:szCs w:val="18"/>
          <w:lang w:val="en-CA"/>
        </w:rPr>
      </w:pPr>
    </w:p>
    <w:p w14:paraId="0F08EB99" w14:textId="234C5313" w:rsidR="004D33D7" w:rsidRPr="004D33D7" w:rsidRDefault="00A560EF" w:rsidP="0078053B">
      <w:pPr>
        <w:pStyle w:val="Heading1"/>
        <w:rPr>
          <w:lang w:val="en-CA"/>
        </w:rPr>
      </w:pPr>
      <w:r>
        <w:rPr>
          <w:lang w:val="en-CA"/>
        </w:rPr>
        <w:t>A</w:t>
      </w:r>
      <w:r w:rsidR="008A1755">
        <w:rPr>
          <w:lang w:val="en-CA"/>
        </w:rPr>
        <w:t>fter the approval of stage II</w:t>
      </w:r>
      <w:r>
        <w:rPr>
          <w:lang w:val="en-CA"/>
        </w:rPr>
        <w:t>,</w:t>
      </w:r>
      <w:r w:rsidR="008A1755">
        <w:rPr>
          <w:lang w:val="en-CA"/>
        </w:rPr>
        <w:t xml:space="preserve"> </w:t>
      </w:r>
      <w:r w:rsidR="00F531FA">
        <w:rPr>
          <w:lang w:val="en-CA"/>
        </w:rPr>
        <w:t>the enterprise Briket</w:t>
      </w:r>
      <w:r w:rsidR="008A1755" w:rsidRPr="008A1755">
        <w:rPr>
          <w:lang w:val="en-CA"/>
        </w:rPr>
        <w:t xml:space="preserve"> </w:t>
      </w:r>
      <w:r>
        <w:rPr>
          <w:lang w:val="en-CA"/>
        </w:rPr>
        <w:t xml:space="preserve">(initially included in the group project to be assisted through a systems house) </w:t>
      </w:r>
      <w:r w:rsidR="008A1755">
        <w:rPr>
          <w:lang w:val="en-CA"/>
        </w:rPr>
        <w:t>decided to convert</w:t>
      </w:r>
      <w:r>
        <w:rPr>
          <w:lang w:val="en-CA"/>
        </w:rPr>
        <w:t xml:space="preserve"> to cyclopentane instead of HFO</w:t>
      </w:r>
      <w:r w:rsidRPr="00A560EF">
        <w:rPr>
          <w:lang w:val="en-CA"/>
        </w:rPr>
        <w:t xml:space="preserve"> </w:t>
      </w:r>
      <w:r>
        <w:rPr>
          <w:lang w:val="en-CA"/>
        </w:rPr>
        <w:t>because of the lack of availability and high price of HFOs, and completed the conversion of its PU foam manufacturing line</w:t>
      </w:r>
      <w:r w:rsidRPr="00A560EF">
        <w:rPr>
          <w:lang w:val="en-CA"/>
        </w:rPr>
        <w:t xml:space="preserve"> </w:t>
      </w:r>
      <w:r>
        <w:rPr>
          <w:lang w:val="en-CA"/>
        </w:rPr>
        <w:t xml:space="preserve">at a cost of US $557,000 before implementation of the </w:t>
      </w:r>
      <w:r w:rsidR="00FC32EA">
        <w:rPr>
          <w:lang w:val="en-CA"/>
        </w:rPr>
        <w:t>group project</w:t>
      </w:r>
      <w:r>
        <w:rPr>
          <w:lang w:val="en-CA"/>
        </w:rPr>
        <w:t xml:space="preserve"> started. As </w:t>
      </w:r>
      <w:r w:rsidR="00FC32EA">
        <w:rPr>
          <w:lang w:val="en-CA"/>
        </w:rPr>
        <w:t>Briket</w:t>
      </w:r>
      <w:r>
        <w:rPr>
          <w:lang w:val="en-CA"/>
        </w:rPr>
        <w:t xml:space="preserve"> </w:t>
      </w:r>
      <w:r w:rsidR="005403D4">
        <w:rPr>
          <w:lang w:val="en-CA"/>
        </w:rPr>
        <w:t xml:space="preserve">originally </w:t>
      </w:r>
      <w:r>
        <w:rPr>
          <w:lang w:val="en-CA"/>
        </w:rPr>
        <w:t>proposed</w:t>
      </w:r>
      <w:r w:rsidR="005403D4">
        <w:rPr>
          <w:lang w:val="en-CA"/>
        </w:rPr>
        <w:t xml:space="preserve"> to convert to HFO with an </w:t>
      </w:r>
      <w:r w:rsidR="004D33D7" w:rsidRPr="004D33D7">
        <w:rPr>
          <w:lang w:val="en-CA"/>
        </w:rPr>
        <w:t xml:space="preserve">allocated </w:t>
      </w:r>
      <w:r w:rsidR="005403D4" w:rsidRPr="004D33D7">
        <w:rPr>
          <w:lang w:val="en-CA"/>
        </w:rPr>
        <w:t>fund</w:t>
      </w:r>
      <w:r w:rsidR="005403D4">
        <w:rPr>
          <w:lang w:val="en-CA"/>
        </w:rPr>
        <w:t xml:space="preserve">ing of </w:t>
      </w:r>
      <w:r w:rsidR="007D3916">
        <w:rPr>
          <w:lang w:val="en-CA"/>
        </w:rPr>
        <w:t>US $</w:t>
      </w:r>
      <w:r w:rsidR="004D33D7" w:rsidRPr="004D33D7">
        <w:rPr>
          <w:lang w:val="en-CA"/>
        </w:rPr>
        <w:t>154,493</w:t>
      </w:r>
      <w:r w:rsidR="005403D4">
        <w:rPr>
          <w:lang w:val="en-CA"/>
        </w:rPr>
        <w:t xml:space="preserve">, </w:t>
      </w:r>
      <w:r w:rsidR="008A1755">
        <w:rPr>
          <w:lang w:val="en-CA"/>
        </w:rPr>
        <w:t xml:space="preserve">the additional </w:t>
      </w:r>
      <w:r w:rsidR="00F52ECB">
        <w:rPr>
          <w:lang w:val="en-CA"/>
        </w:rPr>
        <w:t>estimated</w:t>
      </w:r>
      <w:r w:rsidR="008A1755">
        <w:rPr>
          <w:lang w:val="en-CA"/>
        </w:rPr>
        <w:t xml:space="preserve"> c</w:t>
      </w:r>
      <w:r w:rsidR="005403D4">
        <w:rPr>
          <w:lang w:val="en-CA"/>
        </w:rPr>
        <w:t xml:space="preserve">ost of </w:t>
      </w:r>
      <w:r w:rsidR="007D3916">
        <w:rPr>
          <w:lang w:val="en-CA"/>
        </w:rPr>
        <w:t>US $</w:t>
      </w:r>
      <w:r w:rsidR="008A1755">
        <w:rPr>
          <w:lang w:val="en-CA"/>
        </w:rPr>
        <w:t>402,507</w:t>
      </w:r>
      <w:r w:rsidR="005403D4">
        <w:rPr>
          <w:lang w:val="en-CA"/>
        </w:rPr>
        <w:t xml:space="preserve"> </w:t>
      </w:r>
      <w:r w:rsidR="008C34A6">
        <w:rPr>
          <w:lang w:val="en-CA"/>
        </w:rPr>
        <w:t>was</w:t>
      </w:r>
      <w:r w:rsidR="005403D4">
        <w:rPr>
          <w:lang w:val="en-CA"/>
        </w:rPr>
        <w:t xml:space="preserve"> </w:t>
      </w:r>
      <w:r w:rsidR="00F52ECB">
        <w:rPr>
          <w:lang w:val="en-CA"/>
        </w:rPr>
        <w:t>paid</w:t>
      </w:r>
      <w:r w:rsidR="0076454B">
        <w:rPr>
          <w:lang w:val="en-CA"/>
        </w:rPr>
        <w:t xml:space="preserve"> by the enterprise.</w:t>
      </w:r>
    </w:p>
    <w:p w14:paraId="7397B9D2" w14:textId="5AC3E01D" w:rsidR="00255CDE" w:rsidRPr="00FE3307" w:rsidRDefault="005403D4" w:rsidP="00FC32EA">
      <w:pPr>
        <w:keepNext/>
        <w:keepLines/>
        <w:rPr>
          <w:i/>
          <w:lang w:val="en-CA"/>
        </w:rPr>
      </w:pPr>
      <w:r>
        <w:rPr>
          <w:i/>
          <w:lang w:val="en-CA"/>
        </w:rPr>
        <w:lastRenderedPageBreak/>
        <w:t>R</w:t>
      </w:r>
      <w:r w:rsidR="00255CDE" w:rsidRPr="00FE3307">
        <w:rPr>
          <w:i/>
          <w:lang w:val="en-CA"/>
        </w:rPr>
        <w:t>efrigeration servicing sector</w:t>
      </w:r>
    </w:p>
    <w:p w14:paraId="1EC0B55C" w14:textId="77777777" w:rsidR="00255CDE" w:rsidRPr="00FE3307" w:rsidRDefault="00255CDE" w:rsidP="00FC32EA">
      <w:pPr>
        <w:keepNext/>
        <w:keepLines/>
        <w:rPr>
          <w:lang w:val="en-CA"/>
        </w:rPr>
      </w:pPr>
    </w:p>
    <w:p w14:paraId="6100A39B" w14:textId="5CF423DC" w:rsidR="006375E4" w:rsidRPr="006375E4" w:rsidRDefault="008A1353" w:rsidP="00FC32EA">
      <w:pPr>
        <w:pStyle w:val="Heading1"/>
        <w:rPr>
          <w:lang w:val="en-US" w:eastAsia="zh-CN"/>
        </w:rPr>
      </w:pPr>
      <w:r w:rsidRPr="0030387A">
        <w:rPr>
          <w:rFonts w:eastAsia="SimSun"/>
          <w:lang w:val="en-US" w:eastAsia="zh-CN"/>
        </w:rPr>
        <w:t>In 2017 and 2018, a total of 704 refrigeration technicians in nine cities received t</w:t>
      </w:r>
      <w:r w:rsidR="004271B5" w:rsidRPr="0030387A">
        <w:rPr>
          <w:rFonts w:eastAsia="SimSun"/>
          <w:lang w:val="en-US" w:eastAsia="zh-CN"/>
        </w:rPr>
        <w:t xml:space="preserve">raining </w:t>
      </w:r>
      <w:r w:rsidR="005D08C8">
        <w:t>i</w:t>
      </w:r>
      <w:r w:rsidR="005D08C8" w:rsidRPr="004A7A77">
        <w:t xml:space="preserve">n </w:t>
      </w:r>
      <w:r w:rsidR="004271B5" w:rsidRPr="004A7A77">
        <w:t xml:space="preserve">good practices </w:t>
      </w:r>
      <w:r w:rsidR="00A560EF">
        <w:t xml:space="preserve">in servicing refrigeration and air-conditioning </w:t>
      </w:r>
      <w:r w:rsidR="00FC2797">
        <w:t xml:space="preserve">(RAC) </w:t>
      </w:r>
      <w:r w:rsidR="00A560EF">
        <w:t>equipment based on</w:t>
      </w:r>
      <w:r w:rsidR="004271B5" w:rsidRPr="004A7A77">
        <w:t xml:space="preserve"> low</w:t>
      </w:r>
      <w:r w:rsidR="00FC2797">
        <w:t xml:space="preserve"> global</w:t>
      </w:r>
      <w:r w:rsidR="001347B2">
        <w:noBreakHyphen/>
      </w:r>
      <w:r w:rsidR="00FC2797">
        <w:t>warming potential (</w:t>
      </w:r>
      <w:r w:rsidR="004271B5" w:rsidRPr="004A7A77">
        <w:t>GWP</w:t>
      </w:r>
      <w:r w:rsidR="00FC2797">
        <w:t xml:space="preserve">) </w:t>
      </w:r>
      <w:r w:rsidR="00FC32EA">
        <w:t>refrigerants</w:t>
      </w:r>
      <w:r w:rsidRPr="0030387A">
        <w:rPr>
          <w:rFonts w:eastAsia="SimSun"/>
          <w:lang w:val="en-US" w:eastAsia="zh-CN"/>
        </w:rPr>
        <w:t xml:space="preserve">. </w:t>
      </w:r>
    </w:p>
    <w:p w14:paraId="5C7D91A4" w14:textId="689FF0C1" w:rsidR="00E30167" w:rsidRPr="001347B2" w:rsidRDefault="001A1D4C" w:rsidP="00E30167">
      <w:pPr>
        <w:pStyle w:val="Heading1"/>
        <w:rPr>
          <w:u w:val="single"/>
          <w:lang w:val="en-CA"/>
        </w:rPr>
      </w:pPr>
      <w:r w:rsidRPr="001347B2">
        <w:rPr>
          <w:rFonts w:eastAsia="SimSun"/>
          <w:lang w:val="en-US" w:eastAsia="zh-CN"/>
        </w:rPr>
        <w:t xml:space="preserve">The </w:t>
      </w:r>
      <w:r w:rsidR="004271B5" w:rsidRPr="001347B2">
        <w:rPr>
          <w:lang w:val="en-US" w:eastAsia="zh-CN"/>
        </w:rPr>
        <w:t>development of a new t</w:t>
      </w:r>
      <w:r w:rsidR="00893C1C" w:rsidRPr="001347B2">
        <w:rPr>
          <w:lang w:val="en-US" w:eastAsia="zh-CN"/>
        </w:rPr>
        <w:t>echnician certification programme</w:t>
      </w:r>
      <w:r w:rsidR="004271B5" w:rsidRPr="001347B2">
        <w:rPr>
          <w:lang w:val="en-US" w:eastAsia="zh-CN"/>
        </w:rPr>
        <w:t xml:space="preserve"> </w:t>
      </w:r>
      <w:r w:rsidRPr="001347B2">
        <w:rPr>
          <w:lang w:val="en-US" w:eastAsia="zh-CN"/>
        </w:rPr>
        <w:t xml:space="preserve">has progressed with </w:t>
      </w:r>
      <w:r w:rsidR="004271B5" w:rsidRPr="001347B2">
        <w:rPr>
          <w:lang w:val="en-US" w:eastAsia="zh-CN"/>
        </w:rPr>
        <w:t>the selection of the U</w:t>
      </w:r>
      <w:r w:rsidR="004A7A77" w:rsidRPr="001347B2">
        <w:rPr>
          <w:rFonts w:eastAsia="SimSun"/>
          <w:lang w:val="en-US" w:eastAsia="zh-CN"/>
        </w:rPr>
        <w:t xml:space="preserve">niversidad Tecnológica Nacional (UTN) </w:t>
      </w:r>
      <w:r w:rsidR="0022647C" w:rsidRPr="001347B2">
        <w:rPr>
          <w:rFonts w:eastAsia="SimSun"/>
          <w:lang w:val="en-US" w:eastAsia="zh-CN"/>
        </w:rPr>
        <w:t>as the</w:t>
      </w:r>
      <w:r w:rsidR="004A7A77" w:rsidRPr="001347B2">
        <w:rPr>
          <w:rFonts w:eastAsia="SimSun"/>
          <w:lang w:val="en-US" w:eastAsia="zh-CN"/>
        </w:rPr>
        <w:t xml:space="preserve"> certification body</w:t>
      </w:r>
      <w:r w:rsidR="008A1353" w:rsidRPr="001347B2">
        <w:rPr>
          <w:rFonts w:eastAsia="SimSun"/>
          <w:lang w:val="en-US" w:eastAsia="zh-CN"/>
        </w:rPr>
        <w:t xml:space="preserve">; </w:t>
      </w:r>
      <w:r w:rsidR="005D08C8" w:rsidRPr="001347B2">
        <w:rPr>
          <w:rFonts w:eastAsia="SimSun"/>
          <w:lang w:val="en-US" w:eastAsia="zh-CN"/>
        </w:rPr>
        <w:t xml:space="preserve">the </w:t>
      </w:r>
      <w:r w:rsidR="0030387A" w:rsidRPr="001347B2">
        <w:rPr>
          <w:lang w:val="en-US" w:eastAsia="zh-CN"/>
        </w:rPr>
        <w:t xml:space="preserve">procurement of tools and equipment to upgrade the training </w:t>
      </w:r>
      <w:r w:rsidR="00FC2797" w:rsidRPr="001347B2">
        <w:rPr>
          <w:lang w:val="en-US" w:eastAsia="zh-CN"/>
        </w:rPr>
        <w:t>centre</w:t>
      </w:r>
      <w:r w:rsidR="00F255D4" w:rsidRPr="001347B2">
        <w:rPr>
          <w:lang w:val="en-US" w:eastAsia="zh-CN"/>
        </w:rPr>
        <w:t>s (</w:t>
      </w:r>
      <w:r w:rsidR="00F255D4" w:rsidRPr="001347B2">
        <w:rPr>
          <w:lang w:val="en-CA"/>
        </w:rPr>
        <w:t>e.g., 20 sets of mini bench training units, recovery units, portable hydrocarbon charging units, manifolds, brazing kits and additional tools),</w:t>
      </w:r>
      <w:r w:rsidR="00F255D4" w:rsidRPr="001347B2">
        <w:rPr>
          <w:lang w:val="en-US" w:eastAsia="zh-CN"/>
        </w:rPr>
        <w:t xml:space="preserve"> </w:t>
      </w:r>
      <w:r w:rsidR="0030387A" w:rsidRPr="001347B2">
        <w:rPr>
          <w:lang w:val="en-US" w:eastAsia="zh-CN"/>
        </w:rPr>
        <w:t xml:space="preserve">expected to arrive by </w:t>
      </w:r>
      <w:r w:rsidR="00396D0E" w:rsidRPr="001347B2">
        <w:rPr>
          <w:lang w:val="en-US" w:eastAsia="zh-CN"/>
        </w:rPr>
        <w:t>January</w:t>
      </w:r>
      <w:r w:rsidR="00F255D4" w:rsidRPr="001347B2">
        <w:rPr>
          <w:lang w:val="en-US" w:eastAsia="zh-CN"/>
        </w:rPr>
        <w:t> </w:t>
      </w:r>
      <w:r w:rsidR="00396D0E" w:rsidRPr="001347B2">
        <w:rPr>
          <w:lang w:val="en-US" w:eastAsia="zh-CN"/>
        </w:rPr>
        <w:t>2020</w:t>
      </w:r>
      <w:r w:rsidR="0030387A" w:rsidRPr="001347B2">
        <w:rPr>
          <w:lang w:val="en-US" w:eastAsia="zh-CN"/>
        </w:rPr>
        <w:t xml:space="preserve">; and </w:t>
      </w:r>
      <w:r w:rsidR="005D08C8" w:rsidRPr="001347B2">
        <w:rPr>
          <w:lang w:val="en-US" w:eastAsia="zh-CN"/>
        </w:rPr>
        <w:t xml:space="preserve">the </w:t>
      </w:r>
      <w:r w:rsidR="004271B5" w:rsidRPr="001347B2">
        <w:rPr>
          <w:rFonts w:eastAsia="SimSun"/>
          <w:lang w:val="en-US" w:eastAsia="zh-CN"/>
        </w:rPr>
        <w:t xml:space="preserve">recruitment </w:t>
      </w:r>
      <w:r w:rsidR="009F71C8" w:rsidRPr="001347B2">
        <w:rPr>
          <w:rFonts w:eastAsia="SimSun"/>
          <w:lang w:val="en-US" w:eastAsia="zh-CN"/>
        </w:rPr>
        <w:t xml:space="preserve">and </w:t>
      </w:r>
      <w:r w:rsidR="0030387A" w:rsidRPr="001347B2">
        <w:rPr>
          <w:rFonts w:eastAsia="SimSun"/>
          <w:lang w:val="en-US" w:eastAsia="zh-CN"/>
        </w:rPr>
        <w:t>certification</w:t>
      </w:r>
      <w:r w:rsidR="009F71C8" w:rsidRPr="001347B2">
        <w:rPr>
          <w:rFonts w:eastAsia="SimSun"/>
          <w:lang w:val="en-US" w:eastAsia="zh-CN"/>
        </w:rPr>
        <w:t xml:space="preserve"> of </w:t>
      </w:r>
      <w:r w:rsidR="0030387A" w:rsidRPr="001347B2">
        <w:rPr>
          <w:rFonts w:eastAsia="SimSun"/>
          <w:lang w:val="en-US" w:eastAsia="zh-CN"/>
        </w:rPr>
        <w:t>18</w:t>
      </w:r>
      <w:r w:rsidR="009F71C8" w:rsidRPr="001347B2">
        <w:rPr>
          <w:rFonts w:eastAsia="SimSun"/>
          <w:lang w:val="en-US" w:eastAsia="zh-CN"/>
        </w:rPr>
        <w:t xml:space="preserve"> trainers f</w:t>
      </w:r>
      <w:r w:rsidR="0030387A" w:rsidRPr="001347B2">
        <w:rPr>
          <w:rFonts w:eastAsia="SimSun"/>
          <w:lang w:val="en-US" w:eastAsia="zh-CN"/>
        </w:rPr>
        <w:t>rom</w:t>
      </w:r>
      <w:r w:rsidR="009F71C8" w:rsidRPr="001347B2">
        <w:rPr>
          <w:rFonts w:eastAsia="SimSun"/>
          <w:lang w:val="en-US" w:eastAsia="zh-CN"/>
        </w:rPr>
        <w:t xml:space="preserve"> different regions</w:t>
      </w:r>
      <w:r w:rsidR="0030387A" w:rsidRPr="001347B2">
        <w:rPr>
          <w:rFonts w:eastAsia="SimSun"/>
          <w:lang w:val="en-US" w:eastAsia="zh-CN"/>
        </w:rPr>
        <w:t xml:space="preserve"> in the country. </w:t>
      </w:r>
      <w:r w:rsidR="009F71C8" w:rsidRPr="001347B2">
        <w:rPr>
          <w:lang w:val="en-US" w:eastAsia="zh-CN"/>
        </w:rPr>
        <w:t xml:space="preserve">The trainers were certified </w:t>
      </w:r>
      <w:r w:rsidR="0030387A" w:rsidRPr="001347B2">
        <w:rPr>
          <w:lang w:val="en-US" w:eastAsia="zh-CN"/>
        </w:rPr>
        <w:t xml:space="preserve">in Italy using the </w:t>
      </w:r>
      <w:r w:rsidR="00C27800" w:rsidRPr="001347B2">
        <w:rPr>
          <w:lang w:val="en-US" w:eastAsia="zh-CN"/>
        </w:rPr>
        <w:t>REAL Alternatives</w:t>
      </w:r>
      <w:r w:rsidR="0030387A" w:rsidRPr="001347B2">
        <w:rPr>
          <w:lang w:val="en-US" w:eastAsia="zh-CN"/>
        </w:rPr>
        <w:t xml:space="preserve"> 4 life</w:t>
      </w:r>
      <w:r w:rsidR="00C27800" w:rsidRPr="001347B2">
        <w:rPr>
          <w:lang w:val="en-US" w:eastAsia="zh-CN"/>
        </w:rPr>
        <w:t xml:space="preserve"> learning programme</w:t>
      </w:r>
      <w:r w:rsidR="00225A2C" w:rsidRPr="001347B2">
        <w:rPr>
          <w:rStyle w:val="FootnoteReference"/>
          <w:lang w:val="en-US" w:eastAsia="zh-CN"/>
        </w:rPr>
        <w:footnoteReference w:id="2"/>
      </w:r>
      <w:r w:rsidR="00C27800" w:rsidRPr="001347B2">
        <w:rPr>
          <w:lang w:val="en-US" w:eastAsia="zh-CN"/>
        </w:rPr>
        <w:t xml:space="preserve"> for </w:t>
      </w:r>
      <w:r w:rsidR="005D08C8" w:rsidRPr="001347B2">
        <w:rPr>
          <w:lang w:val="en-US" w:eastAsia="zh-CN"/>
        </w:rPr>
        <w:t xml:space="preserve">the </w:t>
      </w:r>
      <w:r w:rsidR="00C27800" w:rsidRPr="001347B2">
        <w:rPr>
          <w:lang w:val="en-US" w:eastAsia="zh-CN"/>
        </w:rPr>
        <w:t xml:space="preserve">safe handling </w:t>
      </w:r>
      <w:r w:rsidR="005D08C8" w:rsidRPr="001347B2">
        <w:rPr>
          <w:lang w:val="en-US" w:eastAsia="zh-CN"/>
        </w:rPr>
        <w:t xml:space="preserve">of </w:t>
      </w:r>
      <w:r w:rsidR="00C27800" w:rsidRPr="001347B2">
        <w:rPr>
          <w:lang w:val="en-US" w:eastAsia="zh-CN"/>
        </w:rPr>
        <w:t>flammable refrigerants.</w:t>
      </w:r>
      <w:r w:rsidR="00E30167" w:rsidRPr="001347B2">
        <w:rPr>
          <w:lang w:val="en-CA"/>
        </w:rPr>
        <w:t xml:space="preserve"> The national certification system for the safe management of flammable substances to be operated by the UTN would be the first official technician certification scheme in Argentina.</w:t>
      </w:r>
    </w:p>
    <w:p w14:paraId="7A02D2CD" w14:textId="4AB3771F" w:rsidR="00C27800" w:rsidRPr="0030387A" w:rsidRDefault="00F255D4" w:rsidP="00FC32EA">
      <w:pPr>
        <w:pStyle w:val="Heading1"/>
        <w:rPr>
          <w:lang w:val="en-US" w:eastAsia="zh-CN"/>
        </w:rPr>
      </w:pPr>
      <w:r>
        <w:rPr>
          <w:lang w:val="en-US" w:eastAsia="zh-CN"/>
        </w:rPr>
        <w:t>T</w:t>
      </w:r>
      <w:r w:rsidR="006375E4">
        <w:rPr>
          <w:lang w:val="en-US" w:eastAsia="zh-CN"/>
        </w:rPr>
        <w:t xml:space="preserve">he </w:t>
      </w:r>
      <w:r w:rsidR="00C27800" w:rsidRPr="0030387A">
        <w:rPr>
          <w:lang w:val="en-US" w:eastAsia="zh-CN"/>
        </w:rPr>
        <w:t xml:space="preserve">trainers </w:t>
      </w:r>
      <w:r w:rsidR="005D08C8" w:rsidRPr="0030387A">
        <w:rPr>
          <w:lang w:val="en-US" w:eastAsia="zh-CN"/>
        </w:rPr>
        <w:t>w</w:t>
      </w:r>
      <w:r w:rsidR="00B4440F">
        <w:rPr>
          <w:lang w:val="en-US" w:eastAsia="zh-CN"/>
        </w:rPr>
        <w:t>ill</w:t>
      </w:r>
      <w:r w:rsidR="005D08C8" w:rsidRPr="0030387A">
        <w:rPr>
          <w:lang w:val="en-US" w:eastAsia="zh-CN"/>
        </w:rPr>
        <w:t xml:space="preserve"> </w:t>
      </w:r>
      <w:r w:rsidR="00C27800" w:rsidRPr="0030387A">
        <w:rPr>
          <w:lang w:val="en-US" w:eastAsia="zh-CN"/>
        </w:rPr>
        <w:t>replicate the course</w:t>
      </w:r>
      <w:r w:rsidR="00680F34" w:rsidRPr="0030387A">
        <w:rPr>
          <w:lang w:val="en-US" w:eastAsia="zh-CN"/>
        </w:rPr>
        <w:t>s</w:t>
      </w:r>
      <w:r w:rsidR="00C27800" w:rsidRPr="0030387A">
        <w:rPr>
          <w:lang w:val="en-US" w:eastAsia="zh-CN"/>
        </w:rPr>
        <w:t xml:space="preserve"> na</w:t>
      </w:r>
      <w:r w:rsidR="0030387A" w:rsidRPr="0030387A">
        <w:rPr>
          <w:lang w:val="en-US" w:eastAsia="zh-CN"/>
        </w:rPr>
        <w:t xml:space="preserve">tionally and </w:t>
      </w:r>
      <w:r w:rsidR="00CA38A4" w:rsidRPr="0030387A">
        <w:rPr>
          <w:lang w:val="en-US" w:eastAsia="zh-CN"/>
        </w:rPr>
        <w:t>the Oficina Programa Ozono (</w:t>
      </w:r>
      <w:r w:rsidR="00C27800" w:rsidRPr="0030387A">
        <w:rPr>
          <w:lang w:val="en-US" w:eastAsia="zh-CN"/>
        </w:rPr>
        <w:t>OPROZ</w:t>
      </w:r>
      <w:r w:rsidR="00CA38A4" w:rsidRPr="0030387A">
        <w:rPr>
          <w:lang w:val="en-US" w:eastAsia="zh-CN"/>
        </w:rPr>
        <w:t>)</w:t>
      </w:r>
      <w:r w:rsidR="00C27800" w:rsidRPr="0030387A">
        <w:rPr>
          <w:lang w:val="en-US" w:eastAsia="zh-CN"/>
        </w:rPr>
        <w:t xml:space="preserve"> </w:t>
      </w:r>
      <w:r w:rsidR="005D08C8" w:rsidRPr="0030387A">
        <w:rPr>
          <w:lang w:val="en-US" w:eastAsia="zh-CN"/>
        </w:rPr>
        <w:t>w</w:t>
      </w:r>
      <w:r w:rsidR="00B4440F">
        <w:rPr>
          <w:lang w:val="en-US" w:eastAsia="zh-CN"/>
        </w:rPr>
        <w:t>ill</w:t>
      </w:r>
      <w:r w:rsidR="005D08C8" w:rsidRPr="0030387A">
        <w:rPr>
          <w:lang w:val="en-US" w:eastAsia="zh-CN"/>
        </w:rPr>
        <w:t xml:space="preserve"> </w:t>
      </w:r>
      <w:r w:rsidR="00C27800" w:rsidRPr="0030387A">
        <w:rPr>
          <w:lang w:val="en-US" w:eastAsia="zh-CN"/>
        </w:rPr>
        <w:t xml:space="preserve">audit the </w:t>
      </w:r>
      <w:r w:rsidR="00680F34" w:rsidRPr="0030387A">
        <w:rPr>
          <w:lang w:val="en-US" w:eastAsia="zh-CN"/>
        </w:rPr>
        <w:t xml:space="preserve">quality </w:t>
      </w:r>
      <w:r w:rsidR="00C27800" w:rsidRPr="0030387A">
        <w:rPr>
          <w:lang w:val="en-US" w:eastAsia="zh-CN"/>
        </w:rPr>
        <w:t xml:space="preserve">of the courses </w:t>
      </w:r>
      <w:r w:rsidR="00680F34" w:rsidRPr="0030387A">
        <w:rPr>
          <w:lang w:val="en-US" w:eastAsia="zh-CN"/>
        </w:rPr>
        <w:t xml:space="preserve">and subsidize 50 </w:t>
      </w:r>
      <w:r w:rsidR="00FC5FF7" w:rsidRPr="0030387A">
        <w:rPr>
          <w:lang w:val="en-US" w:eastAsia="zh-CN"/>
        </w:rPr>
        <w:t>per cent</w:t>
      </w:r>
      <w:r w:rsidR="00680F34" w:rsidRPr="0030387A">
        <w:rPr>
          <w:lang w:val="en-US" w:eastAsia="zh-CN"/>
        </w:rPr>
        <w:t xml:space="preserve"> of </w:t>
      </w:r>
      <w:r w:rsidR="00C27800" w:rsidRPr="0030387A">
        <w:rPr>
          <w:lang w:val="en-US" w:eastAsia="zh-CN"/>
        </w:rPr>
        <w:t>the course</w:t>
      </w:r>
      <w:r w:rsidR="00680F34" w:rsidRPr="0030387A">
        <w:rPr>
          <w:lang w:val="en-US" w:eastAsia="zh-CN"/>
        </w:rPr>
        <w:t xml:space="preserve"> fee</w:t>
      </w:r>
      <w:r w:rsidR="00C27800" w:rsidRPr="0030387A">
        <w:rPr>
          <w:lang w:val="en-US" w:eastAsia="zh-CN"/>
        </w:rPr>
        <w:t xml:space="preserve"> </w:t>
      </w:r>
      <w:r w:rsidR="005D08C8">
        <w:rPr>
          <w:lang w:val="en-US" w:eastAsia="zh-CN"/>
        </w:rPr>
        <w:t>for</w:t>
      </w:r>
      <w:r w:rsidR="005D08C8" w:rsidRPr="0030387A">
        <w:rPr>
          <w:lang w:val="en-US" w:eastAsia="zh-CN"/>
        </w:rPr>
        <w:t xml:space="preserve"> </w:t>
      </w:r>
      <w:r w:rsidR="00C27800" w:rsidRPr="0030387A">
        <w:rPr>
          <w:lang w:val="en-US" w:eastAsia="zh-CN"/>
        </w:rPr>
        <w:t>each technician.</w:t>
      </w:r>
      <w:r w:rsidR="0030387A" w:rsidRPr="0030387A">
        <w:rPr>
          <w:lang w:val="en-US" w:eastAsia="zh-CN"/>
        </w:rPr>
        <w:t xml:space="preserve"> </w:t>
      </w:r>
      <w:r w:rsidR="00680F34" w:rsidRPr="0030387A">
        <w:rPr>
          <w:lang w:val="en-US" w:eastAsia="zh-CN"/>
        </w:rPr>
        <w:t xml:space="preserve">In order to promote certification, the first 1,000 certified technicians </w:t>
      </w:r>
      <w:r w:rsidR="005E5325" w:rsidRPr="0030387A">
        <w:rPr>
          <w:lang w:val="en-US" w:eastAsia="zh-CN"/>
        </w:rPr>
        <w:t>will receive a tool kit for working with flammable refrigerants upon successful</w:t>
      </w:r>
      <w:r w:rsidR="005D08C8">
        <w:rPr>
          <w:lang w:val="en-US" w:eastAsia="zh-CN"/>
        </w:rPr>
        <w:t>ly</w:t>
      </w:r>
      <w:r w:rsidR="005E5325" w:rsidRPr="0030387A">
        <w:rPr>
          <w:lang w:val="en-US" w:eastAsia="zh-CN"/>
        </w:rPr>
        <w:t xml:space="preserve"> completi</w:t>
      </w:r>
      <w:r w:rsidR="005D08C8">
        <w:rPr>
          <w:lang w:val="en-US" w:eastAsia="zh-CN"/>
        </w:rPr>
        <w:t xml:space="preserve">ng </w:t>
      </w:r>
      <w:r w:rsidR="006375E4">
        <w:rPr>
          <w:lang w:val="en-US" w:eastAsia="zh-CN"/>
        </w:rPr>
        <w:t>the</w:t>
      </w:r>
      <w:r w:rsidR="005E5325" w:rsidRPr="0030387A">
        <w:rPr>
          <w:lang w:val="en-US" w:eastAsia="zh-CN"/>
        </w:rPr>
        <w:t xml:space="preserve"> training course and obtaining the certification</w:t>
      </w:r>
      <w:r w:rsidR="00680F34" w:rsidRPr="0030387A">
        <w:rPr>
          <w:lang w:val="en-US" w:eastAsia="zh-CN"/>
        </w:rPr>
        <w:t xml:space="preserve">. </w:t>
      </w:r>
      <w:r w:rsidR="005E5325" w:rsidRPr="001A1D4C">
        <w:rPr>
          <w:lang w:val="en-US" w:eastAsia="zh-CN"/>
        </w:rPr>
        <w:t>The list of equipment</w:t>
      </w:r>
      <w:r w:rsidR="005E5325" w:rsidRPr="0030387A">
        <w:rPr>
          <w:lang w:val="en-US" w:eastAsia="zh-CN"/>
        </w:rPr>
        <w:t xml:space="preserve"> and tools to be included in the kits has been prepared for bidding by UNIDO.</w:t>
      </w:r>
    </w:p>
    <w:p w14:paraId="24066B17" w14:textId="1E6CD50B" w:rsidR="002D7C0D" w:rsidRPr="002D7C0D" w:rsidRDefault="00893C1C" w:rsidP="00227237">
      <w:pPr>
        <w:pStyle w:val="Heading1"/>
        <w:rPr>
          <w:i/>
          <w:lang w:val="en-CA"/>
        </w:rPr>
      </w:pPr>
      <w:r w:rsidRPr="00904545">
        <w:rPr>
          <w:lang w:val="en-US" w:eastAsia="zh-CN"/>
        </w:rPr>
        <w:t xml:space="preserve">The technical assistance project to reduce refrigerant leaks in supermarkets </w:t>
      </w:r>
      <w:r w:rsidR="00B4440F">
        <w:rPr>
          <w:lang w:val="en-US" w:eastAsia="zh-CN"/>
        </w:rPr>
        <w:t xml:space="preserve">was </w:t>
      </w:r>
      <w:r w:rsidRPr="00904545">
        <w:rPr>
          <w:lang w:val="en-US" w:eastAsia="zh-CN"/>
        </w:rPr>
        <w:t>initiated</w:t>
      </w:r>
      <w:r w:rsidR="00904545" w:rsidRPr="00904545">
        <w:rPr>
          <w:lang w:val="en-US" w:eastAsia="zh-CN"/>
        </w:rPr>
        <w:t xml:space="preserve"> with a workshop to i</w:t>
      </w:r>
      <w:r w:rsidRPr="00904545">
        <w:rPr>
          <w:lang w:val="en-US" w:eastAsia="zh-CN"/>
        </w:rPr>
        <w:t xml:space="preserve">dentify </w:t>
      </w:r>
      <w:r w:rsidR="00904545" w:rsidRPr="00904545">
        <w:rPr>
          <w:lang w:val="en-US" w:eastAsia="zh-CN"/>
        </w:rPr>
        <w:t xml:space="preserve">potential </w:t>
      </w:r>
      <w:r w:rsidRPr="00904545">
        <w:rPr>
          <w:lang w:val="en-US" w:eastAsia="zh-CN"/>
        </w:rPr>
        <w:t>p</w:t>
      </w:r>
      <w:r w:rsidR="00050447" w:rsidRPr="00904545">
        <w:rPr>
          <w:lang w:val="en-US" w:eastAsia="zh-CN"/>
        </w:rPr>
        <w:t>articipants</w:t>
      </w:r>
      <w:r w:rsidRPr="00904545">
        <w:rPr>
          <w:lang w:val="en-US" w:eastAsia="zh-CN"/>
        </w:rPr>
        <w:t xml:space="preserve">. </w:t>
      </w:r>
      <w:r w:rsidR="00904545" w:rsidRPr="00904545">
        <w:rPr>
          <w:lang w:val="en-US" w:eastAsia="zh-CN"/>
        </w:rPr>
        <w:t>Subsequently, o</w:t>
      </w:r>
      <w:r w:rsidRPr="00904545">
        <w:rPr>
          <w:lang w:val="en-US" w:eastAsia="zh-CN"/>
        </w:rPr>
        <w:t>ut of the 53 proposals received, 29</w:t>
      </w:r>
      <w:r w:rsidR="00050447" w:rsidRPr="00904545">
        <w:rPr>
          <w:lang w:val="en-US" w:eastAsia="zh-CN"/>
        </w:rPr>
        <w:t xml:space="preserve"> supermarkets </w:t>
      </w:r>
      <w:r w:rsidRPr="00904545">
        <w:rPr>
          <w:lang w:val="en-US" w:eastAsia="zh-CN"/>
        </w:rPr>
        <w:t>with annual leak rate</w:t>
      </w:r>
      <w:r w:rsidR="00050447" w:rsidRPr="00904545">
        <w:rPr>
          <w:lang w:val="en-US" w:eastAsia="zh-CN"/>
        </w:rPr>
        <w:t>s</w:t>
      </w:r>
      <w:r w:rsidRPr="00904545">
        <w:rPr>
          <w:lang w:val="en-US" w:eastAsia="zh-CN"/>
        </w:rPr>
        <w:t xml:space="preserve"> </w:t>
      </w:r>
      <w:r w:rsidR="00050447" w:rsidRPr="00904545">
        <w:rPr>
          <w:lang w:val="en-US" w:eastAsia="zh-CN"/>
        </w:rPr>
        <w:t>of</w:t>
      </w:r>
      <w:r w:rsidRPr="00904545">
        <w:rPr>
          <w:lang w:val="en-US" w:eastAsia="zh-CN"/>
        </w:rPr>
        <w:t xml:space="preserve"> over 30</w:t>
      </w:r>
      <w:r w:rsidR="00F255D4">
        <w:rPr>
          <w:lang w:val="en-US" w:eastAsia="zh-CN"/>
        </w:rPr>
        <w:t> </w:t>
      </w:r>
      <w:r w:rsidR="00FC5FF7" w:rsidRPr="00904545">
        <w:rPr>
          <w:lang w:val="en-US" w:eastAsia="zh-CN"/>
        </w:rPr>
        <w:t>per cent</w:t>
      </w:r>
      <w:r w:rsidRPr="00904545">
        <w:rPr>
          <w:lang w:val="en-US" w:eastAsia="zh-CN"/>
        </w:rPr>
        <w:t xml:space="preserve"> </w:t>
      </w:r>
      <w:r w:rsidR="00050447" w:rsidRPr="00904545">
        <w:rPr>
          <w:lang w:val="en-US" w:eastAsia="zh-CN"/>
        </w:rPr>
        <w:t>and differing</w:t>
      </w:r>
      <w:r w:rsidRPr="00904545">
        <w:rPr>
          <w:lang w:val="en-US" w:eastAsia="zh-CN"/>
        </w:rPr>
        <w:t xml:space="preserve"> quality </w:t>
      </w:r>
      <w:r w:rsidR="00050447" w:rsidRPr="00904545">
        <w:rPr>
          <w:lang w:val="en-US" w:eastAsia="zh-CN"/>
        </w:rPr>
        <w:t>of</w:t>
      </w:r>
      <w:r w:rsidRPr="00904545">
        <w:rPr>
          <w:lang w:val="en-US" w:eastAsia="zh-CN"/>
        </w:rPr>
        <w:t xml:space="preserve"> maintenance practice</w:t>
      </w:r>
      <w:r w:rsidR="00050447" w:rsidRPr="00904545">
        <w:rPr>
          <w:lang w:val="en-US" w:eastAsia="zh-CN"/>
        </w:rPr>
        <w:t>s</w:t>
      </w:r>
      <w:r w:rsidRPr="00904545">
        <w:rPr>
          <w:lang w:val="en-US" w:eastAsia="zh-CN"/>
        </w:rPr>
        <w:t xml:space="preserve"> were selected.</w:t>
      </w:r>
      <w:r w:rsidR="00050447" w:rsidRPr="00050447">
        <w:t xml:space="preserve"> </w:t>
      </w:r>
      <w:r w:rsidR="00050447" w:rsidRPr="00904545">
        <w:rPr>
          <w:lang w:val="en-US" w:eastAsia="zh-CN"/>
        </w:rPr>
        <w:t>The project ha</w:t>
      </w:r>
      <w:r w:rsidR="009418DA" w:rsidRPr="00904545">
        <w:rPr>
          <w:lang w:val="en-US" w:eastAsia="zh-CN"/>
        </w:rPr>
        <w:t xml:space="preserve">s been designed in three stages: </w:t>
      </w:r>
      <w:r w:rsidR="00300D97">
        <w:rPr>
          <w:lang w:val="en-US" w:eastAsia="zh-CN"/>
        </w:rPr>
        <w:t>Phase </w:t>
      </w:r>
      <w:r w:rsidR="00B4440F" w:rsidRPr="002D7C0D">
        <w:rPr>
          <w:lang w:val="en-US" w:eastAsia="zh-CN"/>
        </w:rPr>
        <w:t xml:space="preserve">I (completed), </w:t>
      </w:r>
      <w:r w:rsidR="00F255D4">
        <w:rPr>
          <w:lang w:val="en-US" w:eastAsia="zh-CN"/>
        </w:rPr>
        <w:t>included the development of</w:t>
      </w:r>
      <w:r w:rsidR="00B4440F" w:rsidRPr="002D7C0D">
        <w:rPr>
          <w:lang w:val="en-US" w:eastAsia="zh-CN"/>
        </w:rPr>
        <w:t xml:space="preserve"> an action plan to reduce refrigerant leaks and decrease energy consumption</w:t>
      </w:r>
      <w:r w:rsidR="002D7C0D">
        <w:rPr>
          <w:lang w:val="en-US" w:eastAsia="zh-CN"/>
        </w:rPr>
        <w:t>,</w:t>
      </w:r>
      <w:r w:rsidR="00B4440F" w:rsidRPr="002D7C0D">
        <w:rPr>
          <w:lang w:val="en-US" w:eastAsia="zh-CN"/>
        </w:rPr>
        <w:t xml:space="preserve"> based on a review of </w:t>
      </w:r>
      <w:r w:rsidR="00F255D4" w:rsidRPr="002D7C0D">
        <w:rPr>
          <w:lang w:val="en-US" w:eastAsia="zh-CN"/>
        </w:rPr>
        <w:t xml:space="preserve">the leakage monitoring system installed in each supermarket over a </w:t>
      </w:r>
      <w:r w:rsidR="00F255D4">
        <w:rPr>
          <w:lang w:val="en-US" w:eastAsia="zh-CN"/>
        </w:rPr>
        <w:t>12</w:t>
      </w:r>
      <w:r w:rsidR="00F255D4" w:rsidRPr="002D7C0D">
        <w:rPr>
          <w:lang w:val="en-US" w:eastAsia="zh-CN"/>
        </w:rPr>
        <w:t>-month period</w:t>
      </w:r>
      <w:r w:rsidR="00F255D4">
        <w:rPr>
          <w:lang w:val="en-US" w:eastAsia="zh-CN"/>
        </w:rPr>
        <w:t>;</w:t>
      </w:r>
      <w:r w:rsidR="00F255D4" w:rsidRPr="002D7C0D">
        <w:rPr>
          <w:lang w:val="en-US" w:eastAsia="zh-CN"/>
        </w:rPr>
        <w:t xml:space="preserve"> </w:t>
      </w:r>
      <w:r w:rsidR="00300D97">
        <w:rPr>
          <w:lang w:val="en-US" w:eastAsia="zh-CN"/>
        </w:rPr>
        <w:t>Phase </w:t>
      </w:r>
      <w:r w:rsidR="00B4440F" w:rsidRPr="002D7C0D">
        <w:rPr>
          <w:lang w:val="en-US" w:eastAsia="zh-CN"/>
        </w:rPr>
        <w:t xml:space="preserve">II (ongoing), which comprises quarterly follow-up visits </w:t>
      </w:r>
      <w:r w:rsidR="00FC32EA">
        <w:rPr>
          <w:rFonts w:eastAsia="SimSun"/>
          <w:color w:val="000000"/>
          <w:lang w:eastAsia="zh-CN"/>
        </w:rPr>
        <w:t>to the supermarkets</w:t>
      </w:r>
      <w:r w:rsidR="00FC32EA" w:rsidRPr="002D7C0D">
        <w:rPr>
          <w:rFonts w:eastAsia="SimSun"/>
          <w:color w:val="000000"/>
          <w:lang w:eastAsia="zh-CN"/>
        </w:rPr>
        <w:t xml:space="preserve"> </w:t>
      </w:r>
      <w:r w:rsidR="00B4440F" w:rsidRPr="002D7C0D">
        <w:rPr>
          <w:rFonts w:eastAsia="SimSun"/>
          <w:color w:val="000000"/>
          <w:lang w:eastAsia="zh-CN"/>
        </w:rPr>
        <w:t xml:space="preserve">(September 2019, December 2019 and March 2020); and </w:t>
      </w:r>
      <w:r w:rsidR="00300D97">
        <w:rPr>
          <w:rFonts w:eastAsia="SimSun"/>
          <w:color w:val="000000"/>
          <w:lang w:eastAsia="zh-CN"/>
        </w:rPr>
        <w:t>Phase </w:t>
      </w:r>
      <w:r w:rsidR="00F255D4">
        <w:rPr>
          <w:rFonts w:eastAsia="SimSun"/>
          <w:color w:val="000000"/>
          <w:lang w:eastAsia="zh-CN"/>
        </w:rPr>
        <w:t>III (</w:t>
      </w:r>
      <w:r w:rsidR="00B4440F" w:rsidRPr="002D7C0D">
        <w:rPr>
          <w:rFonts w:eastAsia="SimSun"/>
          <w:color w:val="000000"/>
          <w:lang w:eastAsia="zh-CN"/>
        </w:rPr>
        <w:t>July 2020), which will include a final visit to verify the monitoring system, its results and the final reports containing lessons learnt; costs incurred; reduction of refrigerant use compared to the baseline; energy savings compared to the baseline; financial savings; and resulting environment benefits.</w:t>
      </w:r>
      <w:r w:rsidR="00B4440F" w:rsidRPr="002D7C0D">
        <w:t xml:space="preserve"> </w:t>
      </w:r>
      <w:r w:rsidR="00B4440F" w:rsidRPr="002D7C0D">
        <w:rPr>
          <w:rFonts w:eastAsia="SimSun"/>
          <w:color w:val="000000"/>
          <w:lang w:eastAsia="zh-CN"/>
        </w:rPr>
        <w:t>The project results will be shared with other supermarkets, commercial refrigeration servicing enterprises and independent technicians at a seminar organized by OPROZ.</w:t>
      </w:r>
      <w:r w:rsidR="00B4440F">
        <w:rPr>
          <w:rFonts w:eastAsia="SimSun"/>
          <w:color w:val="000000"/>
          <w:lang w:eastAsia="zh-CN"/>
        </w:rPr>
        <w:t xml:space="preserve"> </w:t>
      </w:r>
    </w:p>
    <w:p w14:paraId="38A1F45A" w14:textId="03C1271E" w:rsidR="00255CDE" w:rsidRPr="00FE3307" w:rsidRDefault="00255CDE" w:rsidP="00227237">
      <w:pPr>
        <w:pStyle w:val="Heading1"/>
        <w:numPr>
          <w:ilvl w:val="0"/>
          <w:numId w:val="0"/>
        </w:numPr>
        <w:rPr>
          <w:i/>
          <w:lang w:val="en-CA"/>
        </w:rPr>
      </w:pPr>
      <w:r w:rsidRPr="00FE3307">
        <w:rPr>
          <w:i/>
          <w:lang w:val="en-CA"/>
        </w:rPr>
        <w:t>Project implementation and monitoring unit (PMU)</w:t>
      </w:r>
    </w:p>
    <w:p w14:paraId="2C799221" w14:textId="46D2332E" w:rsidR="001A1D4C" w:rsidRPr="001347B2" w:rsidRDefault="00611FB9" w:rsidP="00E709C4">
      <w:pPr>
        <w:pStyle w:val="Heading1"/>
        <w:rPr>
          <w:lang w:val="en-CA"/>
        </w:rPr>
      </w:pPr>
      <w:r w:rsidRPr="001347B2">
        <w:rPr>
          <w:lang w:val="en-CA"/>
        </w:rPr>
        <w:t xml:space="preserve">The PMU has two components, one for servicing </w:t>
      </w:r>
      <w:r w:rsidR="004D38FE" w:rsidRPr="001347B2">
        <w:rPr>
          <w:lang w:val="en-CA"/>
        </w:rPr>
        <w:t xml:space="preserve">sector </w:t>
      </w:r>
      <w:r w:rsidRPr="001347B2">
        <w:rPr>
          <w:lang w:val="en-CA"/>
        </w:rPr>
        <w:t xml:space="preserve">and one for the foam sector. </w:t>
      </w:r>
      <w:r w:rsidR="001A1D4C" w:rsidRPr="001347B2">
        <w:rPr>
          <w:lang w:val="en-CA"/>
        </w:rPr>
        <w:t xml:space="preserve">Under </w:t>
      </w:r>
      <w:r w:rsidR="00C570E9" w:rsidRPr="001347B2">
        <w:rPr>
          <w:lang w:val="en-CA"/>
        </w:rPr>
        <w:t>the servic</w:t>
      </w:r>
      <w:r w:rsidR="004D38FE" w:rsidRPr="001347B2">
        <w:rPr>
          <w:lang w:val="en-CA"/>
        </w:rPr>
        <w:t>ing</w:t>
      </w:r>
      <w:r w:rsidR="00C570E9" w:rsidRPr="001347B2">
        <w:rPr>
          <w:lang w:val="en-CA"/>
        </w:rPr>
        <w:t xml:space="preserve"> sector component</w:t>
      </w:r>
      <w:r w:rsidR="00400BCE" w:rsidRPr="001347B2">
        <w:rPr>
          <w:lang w:val="en-CA"/>
        </w:rPr>
        <w:t>,</w:t>
      </w:r>
      <w:r w:rsidR="00C570E9" w:rsidRPr="001347B2">
        <w:rPr>
          <w:lang w:val="en-CA"/>
        </w:rPr>
        <w:t xml:space="preserve"> </w:t>
      </w:r>
      <w:r w:rsidR="00924DD8" w:rsidRPr="001347B2">
        <w:rPr>
          <w:lang w:val="en-CA"/>
        </w:rPr>
        <w:t xml:space="preserve">out of the </w:t>
      </w:r>
      <w:r w:rsidR="00F96FAB" w:rsidRPr="001347B2">
        <w:rPr>
          <w:lang w:val="en-CA"/>
        </w:rPr>
        <w:t>US $</w:t>
      </w:r>
      <w:r w:rsidR="00924DD8" w:rsidRPr="001347B2">
        <w:rPr>
          <w:lang w:val="en-CA"/>
        </w:rPr>
        <w:t xml:space="preserve">20,000 allocated under the first tranche, </w:t>
      </w:r>
      <w:r w:rsidR="00400BCE" w:rsidRPr="001347B2">
        <w:rPr>
          <w:lang w:val="en-CA"/>
        </w:rPr>
        <w:t>US $</w:t>
      </w:r>
      <w:r w:rsidR="001A1D4C" w:rsidRPr="001347B2">
        <w:rPr>
          <w:lang w:val="en-CA"/>
        </w:rPr>
        <w:t xml:space="preserve">12,800 </w:t>
      </w:r>
      <w:r w:rsidR="00F96FAB" w:rsidRPr="001347B2">
        <w:rPr>
          <w:lang w:val="en-CA"/>
        </w:rPr>
        <w:t>has</w:t>
      </w:r>
      <w:r w:rsidR="00924DD8" w:rsidRPr="001347B2">
        <w:rPr>
          <w:lang w:val="en-CA"/>
        </w:rPr>
        <w:t xml:space="preserve"> been</w:t>
      </w:r>
      <w:r w:rsidR="001A1D4C" w:rsidRPr="001347B2">
        <w:rPr>
          <w:lang w:val="en-CA"/>
        </w:rPr>
        <w:t xml:space="preserve"> spent on national consultants</w:t>
      </w:r>
      <w:r w:rsidR="00F96FAB" w:rsidRPr="001347B2">
        <w:rPr>
          <w:lang w:val="en-CA"/>
        </w:rPr>
        <w:t>,</w:t>
      </w:r>
      <w:r w:rsidR="001A1D4C" w:rsidRPr="001347B2">
        <w:rPr>
          <w:lang w:val="en-CA"/>
        </w:rPr>
        <w:t xml:space="preserve"> and </w:t>
      </w:r>
      <w:r w:rsidR="00400BCE" w:rsidRPr="001347B2">
        <w:rPr>
          <w:lang w:val="en-CA"/>
        </w:rPr>
        <w:t>US $</w:t>
      </w:r>
      <w:r w:rsidR="001A1D4C" w:rsidRPr="001347B2">
        <w:rPr>
          <w:lang w:val="en-CA"/>
        </w:rPr>
        <w:t xml:space="preserve">4,600 on local travel. </w:t>
      </w:r>
      <w:r w:rsidR="00C570E9" w:rsidRPr="001347B2">
        <w:rPr>
          <w:lang w:val="en-CA"/>
        </w:rPr>
        <w:t>U</w:t>
      </w:r>
      <w:r w:rsidRPr="001347B2">
        <w:rPr>
          <w:lang w:val="en-CA"/>
        </w:rPr>
        <w:t>nder the foam sector</w:t>
      </w:r>
      <w:r w:rsidR="00C570E9" w:rsidRPr="001347B2">
        <w:rPr>
          <w:lang w:val="en-CA"/>
        </w:rPr>
        <w:t xml:space="preserve"> component</w:t>
      </w:r>
      <w:r w:rsidR="001A1D4C" w:rsidRPr="001347B2">
        <w:rPr>
          <w:lang w:val="en-CA"/>
        </w:rPr>
        <w:t>,</w:t>
      </w:r>
      <w:r w:rsidR="00924DD8" w:rsidRPr="001347B2">
        <w:rPr>
          <w:lang w:val="en-CA"/>
        </w:rPr>
        <w:t xml:space="preserve"> out of the </w:t>
      </w:r>
      <w:r w:rsidR="001347B2">
        <w:rPr>
          <w:lang w:val="en-CA"/>
        </w:rPr>
        <w:t>US $</w:t>
      </w:r>
      <w:r w:rsidR="00924DD8" w:rsidRPr="001347B2">
        <w:rPr>
          <w:lang w:val="en-CA"/>
        </w:rPr>
        <w:t>66,000 allocated under the first tranche,</w:t>
      </w:r>
      <w:r w:rsidR="001A1D4C" w:rsidRPr="001347B2">
        <w:rPr>
          <w:lang w:val="en-CA"/>
        </w:rPr>
        <w:t xml:space="preserve"> </w:t>
      </w:r>
      <w:r w:rsidR="00400BCE" w:rsidRPr="001347B2">
        <w:rPr>
          <w:lang w:val="en-CA"/>
        </w:rPr>
        <w:t>US $</w:t>
      </w:r>
      <w:r w:rsidR="001A1D4C" w:rsidRPr="001347B2">
        <w:rPr>
          <w:lang w:val="en-CA"/>
        </w:rPr>
        <w:t xml:space="preserve">49,000 </w:t>
      </w:r>
      <w:r w:rsidR="00924DD8" w:rsidRPr="001347B2">
        <w:rPr>
          <w:lang w:val="en-CA"/>
        </w:rPr>
        <w:t>ha</w:t>
      </w:r>
      <w:r w:rsidR="00F96FAB" w:rsidRPr="001347B2">
        <w:rPr>
          <w:lang w:val="en-CA"/>
        </w:rPr>
        <w:t>s</w:t>
      </w:r>
      <w:r w:rsidR="00924DD8" w:rsidRPr="001347B2">
        <w:rPr>
          <w:lang w:val="en-CA"/>
        </w:rPr>
        <w:t xml:space="preserve"> been</w:t>
      </w:r>
      <w:r w:rsidRPr="001347B2">
        <w:rPr>
          <w:lang w:val="en-CA"/>
        </w:rPr>
        <w:t xml:space="preserve"> spent </w:t>
      </w:r>
      <w:r w:rsidR="004D38FE" w:rsidRPr="001347B2">
        <w:rPr>
          <w:lang w:val="en-CA"/>
        </w:rPr>
        <w:t xml:space="preserve">on </w:t>
      </w:r>
      <w:r w:rsidRPr="001347B2">
        <w:rPr>
          <w:lang w:val="en-CA"/>
        </w:rPr>
        <w:t xml:space="preserve">national </w:t>
      </w:r>
      <w:r w:rsidR="001A1D4C" w:rsidRPr="001347B2">
        <w:rPr>
          <w:lang w:val="en-CA"/>
        </w:rPr>
        <w:t xml:space="preserve">consultants, </w:t>
      </w:r>
      <w:r w:rsidR="007D3916" w:rsidRPr="001347B2">
        <w:rPr>
          <w:lang w:val="en-CA"/>
        </w:rPr>
        <w:t>US $</w:t>
      </w:r>
      <w:r w:rsidR="001A1D4C" w:rsidRPr="001347B2">
        <w:rPr>
          <w:lang w:val="en-CA"/>
        </w:rPr>
        <w:t xml:space="preserve">5,800 </w:t>
      </w:r>
      <w:r w:rsidR="004D38FE" w:rsidRPr="001347B2">
        <w:rPr>
          <w:lang w:val="en-CA"/>
        </w:rPr>
        <w:t>o</w:t>
      </w:r>
      <w:r w:rsidR="00C570E9" w:rsidRPr="001347B2">
        <w:rPr>
          <w:lang w:val="en-CA"/>
        </w:rPr>
        <w:t xml:space="preserve">n </w:t>
      </w:r>
      <w:r w:rsidR="001A1D4C" w:rsidRPr="001347B2">
        <w:rPr>
          <w:lang w:val="en-CA"/>
        </w:rPr>
        <w:t>international cons</w:t>
      </w:r>
      <w:r w:rsidRPr="001347B2">
        <w:rPr>
          <w:lang w:val="en-CA"/>
        </w:rPr>
        <w:t>ultants</w:t>
      </w:r>
      <w:r w:rsidR="00F96FAB" w:rsidRPr="001347B2">
        <w:rPr>
          <w:lang w:val="en-CA"/>
        </w:rPr>
        <w:t>,</w:t>
      </w:r>
      <w:r w:rsidRPr="001347B2">
        <w:rPr>
          <w:lang w:val="en-CA"/>
        </w:rPr>
        <w:t xml:space="preserve"> and </w:t>
      </w:r>
      <w:r w:rsidR="00400BCE" w:rsidRPr="001347B2">
        <w:rPr>
          <w:lang w:val="en-CA"/>
        </w:rPr>
        <w:t>US $</w:t>
      </w:r>
      <w:r w:rsidRPr="001347B2">
        <w:rPr>
          <w:lang w:val="en-CA"/>
        </w:rPr>
        <w:t xml:space="preserve">6,400 </w:t>
      </w:r>
      <w:r w:rsidR="004D38FE" w:rsidRPr="001347B2">
        <w:rPr>
          <w:lang w:val="en-CA"/>
        </w:rPr>
        <w:t>o</w:t>
      </w:r>
      <w:r w:rsidRPr="001347B2">
        <w:rPr>
          <w:lang w:val="en-CA"/>
        </w:rPr>
        <w:t>n travel</w:t>
      </w:r>
      <w:r w:rsidR="00C25A94" w:rsidRPr="001347B2">
        <w:rPr>
          <w:lang w:val="en-CA"/>
        </w:rPr>
        <w:t>;</w:t>
      </w:r>
      <w:r w:rsidR="0072757E" w:rsidRPr="001347B2">
        <w:rPr>
          <w:lang w:val="en-CA"/>
        </w:rPr>
        <w:t xml:space="preserve"> multiple</w:t>
      </w:r>
      <w:r w:rsidR="00E23EEF" w:rsidRPr="001347B2">
        <w:rPr>
          <w:lang w:val="en-CA"/>
        </w:rPr>
        <w:t xml:space="preserve"> meetings with the syste</w:t>
      </w:r>
      <w:r w:rsidR="001A1D4C" w:rsidRPr="001347B2">
        <w:rPr>
          <w:lang w:val="en-CA"/>
        </w:rPr>
        <w:t>m</w:t>
      </w:r>
      <w:r w:rsidR="004D38FE" w:rsidRPr="001347B2">
        <w:rPr>
          <w:lang w:val="en-CA"/>
        </w:rPr>
        <w:t>s</w:t>
      </w:r>
      <w:r w:rsidR="001A1D4C" w:rsidRPr="001347B2">
        <w:rPr>
          <w:lang w:val="en-CA"/>
        </w:rPr>
        <w:t xml:space="preserve"> </w:t>
      </w:r>
      <w:r w:rsidR="00E23EEF" w:rsidRPr="001347B2">
        <w:rPr>
          <w:lang w:val="en-CA"/>
        </w:rPr>
        <w:t>h</w:t>
      </w:r>
      <w:r w:rsidR="00294EAB" w:rsidRPr="001347B2">
        <w:rPr>
          <w:lang w:val="en-CA"/>
        </w:rPr>
        <w:t>ouses</w:t>
      </w:r>
      <w:r w:rsidR="0072757E" w:rsidRPr="001347B2">
        <w:rPr>
          <w:lang w:val="en-CA"/>
        </w:rPr>
        <w:t xml:space="preserve"> and visits to </w:t>
      </w:r>
      <w:r w:rsidR="00294EAB" w:rsidRPr="001347B2">
        <w:rPr>
          <w:lang w:val="en-CA"/>
        </w:rPr>
        <w:t>beneficiary enterprises</w:t>
      </w:r>
      <w:r w:rsidR="0072757E" w:rsidRPr="001347B2">
        <w:rPr>
          <w:lang w:val="en-CA"/>
        </w:rPr>
        <w:t xml:space="preserve"> </w:t>
      </w:r>
      <w:r w:rsidR="00C25A94" w:rsidRPr="001347B2">
        <w:rPr>
          <w:lang w:val="en-CA"/>
        </w:rPr>
        <w:t xml:space="preserve">were carried out, and </w:t>
      </w:r>
      <w:r w:rsidR="00537005" w:rsidRPr="001347B2">
        <w:rPr>
          <w:lang w:val="en-CA"/>
        </w:rPr>
        <w:t>the mechanism</w:t>
      </w:r>
      <w:r w:rsidR="004D38FE" w:rsidRPr="001347B2">
        <w:rPr>
          <w:lang w:val="en-CA"/>
        </w:rPr>
        <w:t xml:space="preserve"> </w:t>
      </w:r>
      <w:r w:rsidR="00294EAB" w:rsidRPr="001347B2">
        <w:rPr>
          <w:lang w:val="en-CA"/>
        </w:rPr>
        <w:t xml:space="preserve">for the conversion of the systems houses and their </w:t>
      </w:r>
      <w:r w:rsidR="003A5FDF" w:rsidRPr="001347B2">
        <w:rPr>
          <w:lang w:val="en-CA"/>
        </w:rPr>
        <w:t>downstream user</w:t>
      </w:r>
      <w:r w:rsidR="00E00DFA" w:rsidRPr="001347B2">
        <w:rPr>
          <w:lang w:val="en-CA"/>
        </w:rPr>
        <w:t>s</w:t>
      </w:r>
      <w:r w:rsidR="00C25A94" w:rsidRPr="001347B2">
        <w:rPr>
          <w:lang w:val="en-CA"/>
        </w:rPr>
        <w:t xml:space="preserve"> w</w:t>
      </w:r>
      <w:r w:rsidR="00537005" w:rsidRPr="001347B2">
        <w:rPr>
          <w:lang w:val="en-CA"/>
        </w:rPr>
        <w:t>as</w:t>
      </w:r>
      <w:r w:rsidR="00C25A94" w:rsidRPr="001347B2">
        <w:rPr>
          <w:lang w:val="en-CA"/>
        </w:rPr>
        <w:t xml:space="preserve"> developed</w:t>
      </w:r>
      <w:r w:rsidR="00F96FAB" w:rsidRPr="001347B2">
        <w:rPr>
          <w:lang w:val="en-CA"/>
        </w:rPr>
        <w:t>.</w:t>
      </w:r>
      <w:r w:rsidR="00FC2797" w:rsidRPr="001347B2">
        <w:rPr>
          <w:lang w:val="en-CA"/>
        </w:rPr>
        <w:t xml:space="preserve"> Remaining funding will be disbursed in 2020.</w:t>
      </w:r>
    </w:p>
    <w:p w14:paraId="3129960B" w14:textId="4A8412DD" w:rsidR="0072757E" w:rsidRPr="001347B2" w:rsidRDefault="0072757E" w:rsidP="00227237">
      <w:pPr>
        <w:pStyle w:val="Heading1"/>
        <w:rPr>
          <w:lang w:val="en-CA"/>
        </w:rPr>
      </w:pPr>
      <w:r w:rsidRPr="001347B2">
        <w:rPr>
          <w:lang w:val="en-CA"/>
        </w:rPr>
        <w:t xml:space="preserve">In addition, monitoring of </w:t>
      </w:r>
      <w:r w:rsidR="00C25A94" w:rsidRPr="001347B2">
        <w:rPr>
          <w:lang w:val="en-CA"/>
        </w:rPr>
        <w:t xml:space="preserve">the production of </w:t>
      </w:r>
      <w:r w:rsidRPr="001347B2">
        <w:rPr>
          <w:lang w:val="en-CA"/>
        </w:rPr>
        <w:t>HCFC</w:t>
      </w:r>
      <w:r w:rsidR="001347B2">
        <w:rPr>
          <w:lang w:val="en-CA"/>
        </w:rPr>
        <w:noBreakHyphen/>
      </w:r>
      <w:r w:rsidRPr="001347B2">
        <w:rPr>
          <w:lang w:val="en-CA"/>
        </w:rPr>
        <w:t xml:space="preserve">22 </w:t>
      </w:r>
      <w:r w:rsidR="00C25A94" w:rsidRPr="001347B2">
        <w:rPr>
          <w:lang w:val="en-CA"/>
        </w:rPr>
        <w:t xml:space="preserve">by FIASA </w:t>
      </w:r>
      <w:r w:rsidRPr="001347B2">
        <w:rPr>
          <w:lang w:val="en-CA"/>
        </w:rPr>
        <w:t>for the years 2017 and 2018 was completed</w:t>
      </w:r>
      <w:r w:rsidR="00C25A94" w:rsidRPr="001347B2">
        <w:rPr>
          <w:lang w:val="en-CA"/>
        </w:rPr>
        <w:t>, for which US $</w:t>
      </w:r>
      <w:r w:rsidR="00B244EB" w:rsidRPr="001347B2">
        <w:rPr>
          <w:lang w:val="en-CA"/>
        </w:rPr>
        <w:t>7,500</w:t>
      </w:r>
      <w:r w:rsidR="00C25A94" w:rsidRPr="001347B2">
        <w:rPr>
          <w:lang w:val="en-CA"/>
        </w:rPr>
        <w:t xml:space="preserve"> was approved</w:t>
      </w:r>
      <w:r w:rsidRPr="001347B2">
        <w:rPr>
          <w:lang w:val="en-CA"/>
        </w:rPr>
        <w:t xml:space="preserve">. </w:t>
      </w:r>
      <w:r w:rsidR="00FC2797" w:rsidRPr="001347B2">
        <w:rPr>
          <w:lang w:val="en-CA"/>
        </w:rPr>
        <w:t xml:space="preserve">A total of </w:t>
      </w:r>
      <w:r w:rsidR="001347B2">
        <w:rPr>
          <w:lang w:val="en-CA"/>
        </w:rPr>
        <w:t>US $</w:t>
      </w:r>
      <w:r w:rsidR="00FC2797" w:rsidRPr="001347B2">
        <w:rPr>
          <w:lang w:val="en-CA"/>
        </w:rPr>
        <w:t>4,494 has been disbursed and the remaining balance will be disbursed in 2020.</w:t>
      </w:r>
    </w:p>
    <w:p w14:paraId="3F9329C5" w14:textId="77777777" w:rsidR="00255CDE" w:rsidRPr="00FE3307" w:rsidRDefault="00255CDE" w:rsidP="008A1257">
      <w:pPr>
        <w:keepNext/>
        <w:keepLines/>
        <w:rPr>
          <w:u w:val="single"/>
          <w:lang w:val="en-CA"/>
        </w:rPr>
      </w:pPr>
      <w:r w:rsidRPr="00FE3307">
        <w:rPr>
          <w:u w:val="single"/>
          <w:lang w:val="en-CA"/>
        </w:rPr>
        <w:lastRenderedPageBreak/>
        <w:t>Level of fund disbursement</w:t>
      </w:r>
    </w:p>
    <w:p w14:paraId="4BD38CE6" w14:textId="5E0A0C16" w:rsidR="00255CDE" w:rsidRPr="00FE3307" w:rsidRDefault="00255CDE" w:rsidP="008A1257">
      <w:pPr>
        <w:keepNext/>
        <w:keepLines/>
        <w:rPr>
          <w:lang w:val="en-CA"/>
        </w:rPr>
      </w:pPr>
    </w:p>
    <w:p w14:paraId="0DD12F92" w14:textId="0A0CD701" w:rsidR="00255CDE" w:rsidRPr="00FE3307" w:rsidRDefault="00956B20" w:rsidP="00A8259B">
      <w:pPr>
        <w:pStyle w:val="Heading1"/>
        <w:keepNext/>
        <w:keepLines/>
        <w:rPr>
          <w:lang w:val="en-CA"/>
        </w:rPr>
      </w:pPr>
      <w:r w:rsidRPr="00956B20">
        <w:rPr>
          <w:lang w:val="en-CA"/>
        </w:rPr>
        <w:t xml:space="preserve">As of October 2019, of the </w:t>
      </w:r>
      <w:r w:rsidR="007D3916">
        <w:rPr>
          <w:lang w:val="en-CA"/>
        </w:rPr>
        <w:t>US $</w:t>
      </w:r>
      <w:r w:rsidRPr="00956B20">
        <w:rPr>
          <w:lang w:val="en-CA"/>
        </w:rPr>
        <w:t>1,803,271 approved so far,</w:t>
      </w:r>
      <w:r w:rsidR="00255CDE" w:rsidRPr="00FE3307">
        <w:rPr>
          <w:lang w:val="en-CA"/>
        </w:rPr>
        <w:t xml:space="preserve"> (</w:t>
      </w:r>
      <w:r w:rsidR="007D3916">
        <w:rPr>
          <w:lang w:val="en-CA"/>
        </w:rPr>
        <w:t>US $</w:t>
      </w:r>
      <w:r w:rsidRPr="00956B20">
        <w:rPr>
          <w:lang w:val="en-CA"/>
        </w:rPr>
        <w:t>1,553,271</w:t>
      </w:r>
      <w:r>
        <w:rPr>
          <w:lang w:val="en-CA"/>
        </w:rPr>
        <w:t xml:space="preserve"> for UNIDO</w:t>
      </w:r>
      <w:r w:rsidR="00255CDE" w:rsidRPr="00FE3307">
        <w:rPr>
          <w:lang w:val="en-CA"/>
        </w:rPr>
        <w:t xml:space="preserve"> and </w:t>
      </w:r>
      <w:r w:rsidR="007D3916">
        <w:rPr>
          <w:lang w:val="en-CA"/>
        </w:rPr>
        <w:t>US $</w:t>
      </w:r>
      <w:r w:rsidRPr="00956B20">
        <w:rPr>
          <w:lang w:val="en-CA"/>
        </w:rPr>
        <w:t>250,000</w:t>
      </w:r>
      <w:r w:rsidR="00255CDE" w:rsidRPr="00FE3307">
        <w:rPr>
          <w:lang w:val="en-CA"/>
        </w:rPr>
        <w:t xml:space="preserve"> for </w:t>
      </w:r>
      <w:r w:rsidRPr="00956B20">
        <w:rPr>
          <w:lang w:val="en-CA"/>
        </w:rPr>
        <w:t>the Government of Italy</w:t>
      </w:r>
      <w:r w:rsidR="00255CDE" w:rsidRPr="00FE3307">
        <w:rPr>
          <w:lang w:val="en-CA"/>
        </w:rPr>
        <w:t xml:space="preserve">), </w:t>
      </w:r>
      <w:r w:rsidR="007D3916">
        <w:rPr>
          <w:lang w:val="en-CA"/>
        </w:rPr>
        <w:t>US $</w:t>
      </w:r>
      <w:r w:rsidRPr="00956B20">
        <w:rPr>
          <w:lang w:val="en-CA"/>
        </w:rPr>
        <w:t xml:space="preserve">574,133 </w:t>
      </w:r>
      <w:r w:rsidR="00255CDE" w:rsidRPr="00956B20">
        <w:rPr>
          <w:lang w:val="en-CA"/>
        </w:rPr>
        <w:t>(</w:t>
      </w:r>
      <w:r w:rsidRPr="00956B20">
        <w:rPr>
          <w:lang w:val="en-CA"/>
        </w:rPr>
        <w:t>31.</w:t>
      </w:r>
      <w:r>
        <w:rPr>
          <w:lang w:val="en-CA"/>
        </w:rPr>
        <w:t>8</w:t>
      </w:r>
      <w:r w:rsidR="00255CDE" w:rsidRPr="00FE3307">
        <w:rPr>
          <w:lang w:val="en-CA"/>
        </w:rPr>
        <w:t> </w:t>
      </w:r>
      <w:r w:rsidR="00FC5FF7">
        <w:rPr>
          <w:lang w:val="en-CA"/>
        </w:rPr>
        <w:t>per cent</w:t>
      </w:r>
      <w:r w:rsidR="00255CDE" w:rsidRPr="00FE3307">
        <w:rPr>
          <w:lang w:val="en-CA"/>
        </w:rPr>
        <w:t>) had been disbursed (</w:t>
      </w:r>
      <w:r w:rsidR="007D3916">
        <w:rPr>
          <w:lang w:val="en-CA"/>
        </w:rPr>
        <w:t>US $</w:t>
      </w:r>
      <w:r w:rsidRPr="00956B20">
        <w:rPr>
          <w:lang w:val="en-CA"/>
        </w:rPr>
        <w:t xml:space="preserve">423,445 for UNIDO and </w:t>
      </w:r>
      <w:r w:rsidR="007D3916">
        <w:rPr>
          <w:lang w:val="en-CA"/>
        </w:rPr>
        <w:t>US $</w:t>
      </w:r>
      <w:r w:rsidRPr="00956B20">
        <w:rPr>
          <w:lang w:val="en-CA"/>
        </w:rPr>
        <w:t>150,688 for the Government of Italy</w:t>
      </w:r>
      <w:r w:rsidR="00255CDE" w:rsidRPr="00FE3307">
        <w:rPr>
          <w:lang w:val="en-CA"/>
        </w:rPr>
        <w:t xml:space="preserve">). The balance </w:t>
      </w:r>
      <w:r w:rsidR="00255CDE" w:rsidRPr="001347B2">
        <w:rPr>
          <w:lang w:val="en-CA"/>
        </w:rPr>
        <w:t xml:space="preserve">of </w:t>
      </w:r>
      <w:r w:rsidR="007D3916" w:rsidRPr="001347B2">
        <w:rPr>
          <w:lang w:val="en-CA"/>
        </w:rPr>
        <w:t>US $</w:t>
      </w:r>
      <w:r w:rsidRPr="001347B2">
        <w:rPr>
          <w:lang w:val="en-CA"/>
        </w:rPr>
        <w:t>1,</w:t>
      </w:r>
      <w:r w:rsidR="00FA2273" w:rsidRPr="001347B2">
        <w:rPr>
          <w:lang w:val="en-CA"/>
        </w:rPr>
        <w:t>229,138</w:t>
      </w:r>
      <w:r w:rsidR="00255CDE" w:rsidRPr="00FE3307">
        <w:rPr>
          <w:lang w:val="en-CA"/>
        </w:rPr>
        <w:t xml:space="preserve"> will be disbursed </w:t>
      </w:r>
      <w:r w:rsidR="00255CDE" w:rsidRPr="00B54970">
        <w:rPr>
          <w:lang w:val="en-CA"/>
        </w:rPr>
        <w:t xml:space="preserve">in </w:t>
      </w:r>
      <w:r w:rsidR="00B54970">
        <w:rPr>
          <w:lang w:val="en-CA"/>
        </w:rPr>
        <w:t>2020</w:t>
      </w:r>
      <w:r w:rsidR="00D77BD0" w:rsidRPr="00B54970">
        <w:rPr>
          <w:lang w:val="en-CA"/>
        </w:rPr>
        <w:t>-2022</w:t>
      </w:r>
      <w:r w:rsidR="00255CDE" w:rsidRPr="00B54970">
        <w:rPr>
          <w:lang w:val="en-CA"/>
        </w:rPr>
        <w:t>.</w:t>
      </w:r>
    </w:p>
    <w:p w14:paraId="2D1AA99D" w14:textId="77777777" w:rsidR="00255CDE" w:rsidRPr="00FE3307" w:rsidRDefault="00255CDE" w:rsidP="00A8259B">
      <w:pPr>
        <w:rPr>
          <w:u w:val="single"/>
          <w:lang w:val="en-CA"/>
        </w:rPr>
      </w:pPr>
      <w:r w:rsidRPr="00FE3307">
        <w:rPr>
          <w:u w:val="single"/>
          <w:lang w:val="en-CA"/>
        </w:rPr>
        <w:t xml:space="preserve">Implementation </w:t>
      </w:r>
      <w:r w:rsidRPr="0023288E">
        <w:rPr>
          <w:u w:val="single"/>
          <w:lang w:val="en-CA"/>
        </w:rPr>
        <w:t xml:space="preserve">plan for the </w:t>
      </w:r>
      <w:r w:rsidR="0023288E" w:rsidRPr="0023288E">
        <w:rPr>
          <w:u w:val="single"/>
          <w:lang w:val="en-CA"/>
        </w:rPr>
        <w:t>second</w:t>
      </w:r>
      <w:r w:rsidRPr="0023288E">
        <w:rPr>
          <w:u w:val="single"/>
          <w:lang w:val="en-CA"/>
        </w:rPr>
        <w:t xml:space="preserve"> tranche</w:t>
      </w:r>
      <w:r w:rsidRPr="00FE3307">
        <w:rPr>
          <w:u w:val="single"/>
          <w:lang w:val="en-CA"/>
        </w:rPr>
        <w:t xml:space="preserve"> of the HPMP</w:t>
      </w:r>
    </w:p>
    <w:p w14:paraId="72E9C100" w14:textId="77777777" w:rsidR="00255CDE" w:rsidRPr="00FE3307" w:rsidRDefault="00255CDE" w:rsidP="00A8259B">
      <w:pPr>
        <w:rPr>
          <w:lang w:val="en-CA"/>
        </w:rPr>
      </w:pPr>
    </w:p>
    <w:p w14:paraId="78979BAA" w14:textId="6002CF2D" w:rsidR="00255CDE" w:rsidRDefault="00255CDE" w:rsidP="00A8259B">
      <w:pPr>
        <w:pStyle w:val="Heading1"/>
        <w:rPr>
          <w:lang w:val="en-CA"/>
        </w:rPr>
      </w:pPr>
      <w:r w:rsidRPr="00FE3307">
        <w:rPr>
          <w:lang w:val="en-CA"/>
        </w:rPr>
        <w:t xml:space="preserve">The following activities will be implemented between </w:t>
      </w:r>
      <w:r w:rsidR="00B54970">
        <w:rPr>
          <w:lang w:val="en-CA"/>
        </w:rPr>
        <w:t>January 2020</w:t>
      </w:r>
      <w:r w:rsidRPr="00FE3307">
        <w:rPr>
          <w:lang w:val="en-CA"/>
        </w:rPr>
        <w:t xml:space="preserve"> and </w:t>
      </w:r>
      <w:r w:rsidR="00B54970">
        <w:rPr>
          <w:lang w:val="en-CA"/>
        </w:rPr>
        <w:t>D</w:t>
      </w:r>
      <w:r w:rsidR="00E00DFA">
        <w:rPr>
          <w:lang w:val="en-CA"/>
        </w:rPr>
        <w:t>ecember 2022</w:t>
      </w:r>
      <w:r w:rsidR="00B54970">
        <w:rPr>
          <w:lang w:val="en-CA"/>
        </w:rPr>
        <w:t>:</w:t>
      </w:r>
    </w:p>
    <w:p w14:paraId="739B3FA4" w14:textId="12EB1D94" w:rsidR="00561B83" w:rsidRPr="009C5F52" w:rsidRDefault="00561B83" w:rsidP="00A8259B">
      <w:pPr>
        <w:pStyle w:val="Heading2"/>
        <w:rPr>
          <w:lang w:val="en-CA"/>
        </w:rPr>
      </w:pPr>
      <w:r w:rsidRPr="009C5F52">
        <w:rPr>
          <w:lang w:val="en-CA"/>
        </w:rPr>
        <w:t>Individual PU and XPS foam enterprises: Completion of the conversions of Briket</w:t>
      </w:r>
      <w:r w:rsidR="00193277" w:rsidRPr="009C5F52">
        <w:rPr>
          <w:lang w:val="en-CA"/>
        </w:rPr>
        <w:t>, Friostar</w:t>
      </w:r>
      <w:r w:rsidRPr="009C5F52">
        <w:rPr>
          <w:lang w:val="en-CA"/>
        </w:rPr>
        <w:t xml:space="preserve"> and Perfiles Revestidos, and additional progress in the </w:t>
      </w:r>
      <w:r w:rsidR="00570087" w:rsidRPr="009C5F52">
        <w:rPr>
          <w:lang w:val="en-CA"/>
        </w:rPr>
        <w:t>conversion</w:t>
      </w:r>
      <w:r w:rsidRPr="009C5F52">
        <w:rPr>
          <w:lang w:val="en-CA"/>
        </w:rPr>
        <w:t xml:space="preserve"> of Argenpur</w:t>
      </w:r>
      <w:r w:rsidR="00BE407B" w:rsidRPr="009C5F52">
        <w:rPr>
          <w:lang w:val="en-CA"/>
        </w:rPr>
        <w:t xml:space="preserve"> and</w:t>
      </w:r>
      <w:r w:rsidRPr="009C5F52">
        <w:rPr>
          <w:lang w:val="en-CA"/>
        </w:rPr>
        <w:t xml:space="preserve"> </w:t>
      </w:r>
      <w:r w:rsidR="00BE407B" w:rsidRPr="009C5F52">
        <w:rPr>
          <w:lang w:val="en-CA"/>
        </w:rPr>
        <w:t>Celpack</w:t>
      </w:r>
      <w:r w:rsidRPr="009C5F52">
        <w:rPr>
          <w:lang w:val="en-CA"/>
        </w:rPr>
        <w:t xml:space="preserve"> (</w:t>
      </w:r>
      <w:r w:rsidR="007D3916">
        <w:rPr>
          <w:lang w:val="en-CA"/>
        </w:rPr>
        <w:t>US $</w:t>
      </w:r>
      <w:r w:rsidR="00E00DFA">
        <w:rPr>
          <w:lang w:val="en-CA"/>
        </w:rPr>
        <w:t>560,291);</w:t>
      </w:r>
      <w:r w:rsidRPr="009C5F52">
        <w:rPr>
          <w:lang w:val="en-CA"/>
        </w:rPr>
        <w:t xml:space="preserve"> </w:t>
      </w:r>
    </w:p>
    <w:p w14:paraId="327D9772" w14:textId="6BC19ED0" w:rsidR="00561B83" w:rsidRPr="009228E2" w:rsidRDefault="00561B83" w:rsidP="00A8259B">
      <w:pPr>
        <w:pStyle w:val="Heading2"/>
        <w:rPr>
          <w:lang w:val="en-CA"/>
        </w:rPr>
      </w:pPr>
      <w:r w:rsidRPr="002F60EE">
        <w:rPr>
          <w:lang w:val="en-CA"/>
        </w:rPr>
        <w:t>Umbrella project with systems houses:</w:t>
      </w:r>
      <w:r w:rsidRPr="00D83824">
        <w:rPr>
          <w:lang w:val="en-CA"/>
        </w:rPr>
        <w:t xml:space="preserve"> </w:t>
      </w:r>
      <w:r w:rsidR="002F60EE">
        <w:rPr>
          <w:lang w:val="en-CA"/>
        </w:rPr>
        <w:t xml:space="preserve">Signature of </w:t>
      </w:r>
      <w:r w:rsidRPr="00D83824">
        <w:rPr>
          <w:lang w:val="en-CA"/>
        </w:rPr>
        <w:t xml:space="preserve">contracts; </w:t>
      </w:r>
      <w:r w:rsidR="002F60EE">
        <w:rPr>
          <w:lang w:val="en-CA"/>
        </w:rPr>
        <w:t xml:space="preserve">technology </w:t>
      </w:r>
      <w:r w:rsidRPr="00D83824">
        <w:rPr>
          <w:lang w:val="en-CA"/>
        </w:rPr>
        <w:t xml:space="preserve">training with suppliers; </w:t>
      </w:r>
      <w:r w:rsidR="002F60EE">
        <w:rPr>
          <w:lang w:val="en-CA"/>
        </w:rPr>
        <w:t>procurement of therm</w:t>
      </w:r>
      <w:r w:rsidRPr="00D83824">
        <w:rPr>
          <w:lang w:val="en-CA"/>
        </w:rPr>
        <w:t>al conducti</w:t>
      </w:r>
      <w:r w:rsidRPr="009228E2">
        <w:rPr>
          <w:lang w:val="en-CA"/>
        </w:rPr>
        <w:t xml:space="preserve">vity testers </w:t>
      </w:r>
      <w:r w:rsidR="002F60EE" w:rsidRPr="009228E2">
        <w:rPr>
          <w:lang w:val="en-CA"/>
        </w:rPr>
        <w:t>for</w:t>
      </w:r>
      <w:r w:rsidRPr="009228E2">
        <w:rPr>
          <w:lang w:val="en-CA"/>
        </w:rPr>
        <w:t xml:space="preserve"> national systems houses; tests and trials with the </w:t>
      </w:r>
      <w:r w:rsidR="002F60EE" w:rsidRPr="009228E2">
        <w:rPr>
          <w:lang w:val="en-CA"/>
        </w:rPr>
        <w:t>downstream users</w:t>
      </w:r>
      <w:r w:rsidRPr="009228E2">
        <w:rPr>
          <w:lang w:val="en-CA"/>
        </w:rPr>
        <w:t xml:space="preserve"> to begin using HFO; </w:t>
      </w:r>
      <w:r w:rsidR="00300D97">
        <w:rPr>
          <w:lang w:val="en-CA"/>
        </w:rPr>
        <w:t>payment of incremental operational costs</w:t>
      </w:r>
      <w:r w:rsidR="002F60EE" w:rsidRPr="009228E2">
        <w:rPr>
          <w:lang w:val="en-CA"/>
        </w:rPr>
        <w:t xml:space="preserve"> to downstream users </w:t>
      </w:r>
      <w:r w:rsidRPr="009228E2">
        <w:rPr>
          <w:lang w:val="en-CA"/>
        </w:rPr>
        <w:t>upon approval of t</w:t>
      </w:r>
      <w:r w:rsidR="002F60EE" w:rsidRPr="009228E2">
        <w:rPr>
          <w:lang w:val="en-CA"/>
        </w:rPr>
        <w:t xml:space="preserve">ests and trials </w:t>
      </w:r>
      <w:r w:rsidRPr="009228E2">
        <w:rPr>
          <w:lang w:val="en-CA"/>
        </w:rPr>
        <w:t>(</w:t>
      </w:r>
      <w:r w:rsidR="00E00DFA">
        <w:rPr>
          <w:lang w:val="en-CA"/>
        </w:rPr>
        <w:t>US $</w:t>
      </w:r>
      <w:r w:rsidRPr="009228E2">
        <w:rPr>
          <w:lang w:val="en-CA"/>
        </w:rPr>
        <w:t>1,508,785);</w:t>
      </w:r>
    </w:p>
    <w:p w14:paraId="7EF19FBF" w14:textId="07159203" w:rsidR="00B54970" w:rsidRPr="004110A7" w:rsidRDefault="004110A7" w:rsidP="00A8259B">
      <w:pPr>
        <w:pStyle w:val="Heading2"/>
        <w:rPr>
          <w:lang w:val="en-CA"/>
        </w:rPr>
      </w:pPr>
      <w:r w:rsidRPr="004110A7">
        <w:rPr>
          <w:lang w:val="en-CA"/>
        </w:rPr>
        <w:t>Launching the UTN certification programme in the use of flammable refrigerants for servicing technicians (</w:t>
      </w:r>
      <w:r w:rsidR="007D3916">
        <w:rPr>
          <w:lang w:val="en-CA"/>
        </w:rPr>
        <w:t>US $</w:t>
      </w:r>
      <w:r w:rsidRPr="004110A7">
        <w:rPr>
          <w:lang w:val="en-CA"/>
        </w:rPr>
        <w:t>100,000), t</w:t>
      </w:r>
      <w:r w:rsidR="00B54970" w:rsidRPr="004110A7">
        <w:rPr>
          <w:lang w:val="en-CA"/>
        </w:rPr>
        <w:t xml:space="preserve">raining of </w:t>
      </w:r>
      <w:r w:rsidR="004D38FE">
        <w:rPr>
          <w:lang w:val="en-CA"/>
        </w:rPr>
        <w:t xml:space="preserve">an </w:t>
      </w:r>
      <w:r w:rsidR="002F60EE" w:rsidRPr="004110A7">
        <w:rPr>
          <w:lang w:val="en-CA"/>
        </w:rPr>
        <w:t xml:space="preserve">additional </w:t>
      </w:r>
      <w:r w:rsidR="00324FBD">
        <w:rPr>
          <w:lang w:val="en-CA"/>
        </w:rPr>
        <w:t>2,500</w:t>
      </w:r>
      <w:r w:rsidR="009A08AA" w:rsidRPr="004110A7">
        <w:rPr>
          <w:lang w:val="en-CA"/>
        </w:rPr>
        <w:t xml:space="preserve"> refrigeration </w:t>
      </w:r>
      <w:r w:rsidR="00B54970" w:rsidRPr="004110A7">
        <w:rPr>
          <w:lang w:val="en-CA"/>
        </w:rPr>
        <w:t>technicians in good practices</w:t>
      </w:r>
      <w:r w:rsidRPr="004110A7">
        <w:rPr>
          <w:lang w:val="en-CA"/>
        </w:rPr>
        <w:t xml:space="preserve">, </w:t>
      </w:r>
      <w:r w:rsidR="00B54970" w:rsidRPr="004110A7">
        <w:rPr>
          <w:lang w:val="en-CA"/>
        </w:rPr>
        <w:t xml:space="preserve">and </w:t>
      </w:r>
      <w:r w:rsidR="00324FBD">
        <w:rPr>
          <w:lang w:val="en-CA"/>
        </w:rPr>
        <w:t xml:space="preserve">procuring 550 </w:t>
      </w:r>
      <w:r w:rsidRPr="004110A7">
        <w:rPr>
          <w:lang w:val="en-CA"/>
        </w:rPr>
        <w:t xml:space="preserve">tool kits </w:t>
      </w:r>
      <w:r w:rsidR="004D38FE">
        <w:rPr>
          <w:lang w:val="en-CA"/>
        </w:rPr>
        <w:t xml:space="preserve">for </w:t>
      </w:r>
      <w:r w:rsidR="009A08AA" w:rsidRPr="004110A7">
        <w:rPr>
          <w:lang w:val="en-CA"/>
        </w:rPr>
        <w:t xml:space="preserve">the </w:t>
      </w:r>
      <w:r w:rsidR="00324FBD">
        <w:rPr>
          <w:lang w:val="en-CA"/>
        </w:rPr>
        <w:t>certified t</w:t>
      </w:r>
      <w:r w:rsidR="009A08AA" w:rsidRPr="004110A7">
        <w:rPr>
          <w:lang w:val="en-CA"/>
        </w:rPr>
        <w:t>echnicians</w:t>
      </w:r>
      <w:r w:rsidR="00B54970" w:rsidRPr="004110A7">
        <w:rPr>
          <w:lang w:val="en-CA"/>
        </w:rPr>
        <w:t xml:space="preserve"> (</w:t>
      </w:r>
      <w:r w:rsidR="007D3916">
        <w:rPr>
          <w:lang w:val="en-CA"/>
        </w:rPr>
        <w:t>US $</w:t>
      </w:r>
      <w:r w:rsidR="004F1A79" w:rsidRPr="004110A7">
        <w:rPr>
          <w:lang w:val="en-CA"/>
        </w:rPr>
        <w:t>800,000</w:t>
      </w:r>
      <w:r w:rsidR="002F60EE" w:rsidRPr="004110A7">
        <w:rPr>
          <w:lang w:val="en-CA"/>
        </w:rPr>
        <w:t>);</w:t>
      </w:r>
    </w:p>
    <w:p w14:paraId="2B18AE4D" w14:textId="5D489A72" w:rsidR="00B67C17" w:rsidRDefault="00B67C17" w:rsidP="00A8259B">
      <w:pPr>
        <w:pStyle w:val="Heading2"/>
        <w:rPr>
          <w:lang w:val="en-CA"/>
        </w:rPr>
      </w:pPr>
      <w:r w:rsidRPr="00C774C6">
        <w:rPr>
          <w:lang w:val="en-CA"/>
        </w:rPr>
        <w:t>Co</w:t>
      </w:r>
      <w:r w:rsidR="00CA4675">
        <w:rPr>
          <w:lang w:val="en-CA"/>
        </w:rPr>
        <w:t>mple</w:t>
      </w:r>
      <w:r w:rsidRPr="00C774C6">
        <w:rPr>
          <w:lang w:val="en-CA"/>
        </w:rPr>
        <w:t>tion of the leak minimiz</w:t>
      </w:r>
      <w:r w:rsidR="00CF4530">
        <w:rPr>
          <w:lang w:val="en-CA"/>
        </w:rPr>
        <w:t xml:space="preserve">ation programme in supermarkets </w:t>
      </w:r>
      <w:r w:rsidR="00CA4675">
        <w:rPr>
          <w:lang w:val="en-CA"/>
        </w:rPr>
        <w:t>by July 2020; the r</w:t>
      </w:r>
      <w:r w:rsidR="005074B3" w:rsidRPr="00C774C6">
        <w:rPr>
          <w:lang w:val="en-CA"/>
        </w:rPr>
        <w:t xml:space="preserve">esults </w:t>
      </w:r>
      <w:r w:rsidR="00CA4675">
        <w:rPr>
          <w:lang w:val="en-CA"/>
        </w:rPr>
        <w:t>will</w:t>
      </w:r>
      <w:r w:rsidR="005074B3" w:rsidRPr="00C774C6">
        <w:rPr>
          <w:lang w:val="en-CA"/>
        </w:rPr>
        <w:t xml:space="preserve"> be presented in a </w:t>
      </w:r>
      <w:r w:rsidRPr="00C774C6">
        <w:rPr>
          <w:lang w:val="en-CA"/>
        </w:rPr>
        <w:t>final report</w:t>
      </w:r>
      <w:r w:rsidR="005074B3" w:rsidRPr="00C774C6">
        <w:rPr>
          <w:lang w:val="en-CA"/>
        </w:rPr>
        <w:t xml:space="preserve"> and a seminar for the supermarket sector</w:t>
      </w:r>
      <w:r w:rsidR="00C774C6">
        <w:rPr>
          <w:lang w:val="en-CA"/>
        </w:rPr>
        <w:t xml:space="preserve"> (funds from the previous tranche);</w:t>
      </w:r>
    </w:p>
    <w:p w14:paraId="2F799DE3" w14:textId="047F9D7C" w:rsidR="00C774C6" w:rsidRPr="001347B2" w:rsidRDefault="00CA4675" w:rsidP="00A8259B">
      <w:pPr>
        <w:pStyle w:val="Heading2"/>
        <w:rPr>
          <w:lang w:val="en-CA"/>
        </w:rPr>
      </w:pPr>
      <w:r>
        <w:rPr>
          <w:lang w:val="en-CA"/>
        </w:rPr>
        <w:t>Additional</w:t>
      </w:r>
      <w:r w:rsidR="00CF4530">
        <w:rPr>
          <w:lang w:val="en-CA"/>
        </w:rPr>
        <w:t xml:space="preserve"> </w:t>
      </w:r>
      <w:r w:rsidR="00A60C02">
        <w:rPr>
          <w:lang w:val="en-CA"/>
        </w:rPr>
        <w:t>activities</w:t>
      </w:r>
      <w:r w:rsidR="00CF4530">
        <w:rPr>
          <w:lang w:val="en-CA"/>
        </w:rPr>
        <w:t xml:space="preserve"> in the refrigeratio</w:t>
      </w:r>
      <w:r>
        <w:rPr>
          <w:lang w:val="en-CA"/>
        </w:rPr>
        <w:t>n servicing sector, including procurement of a</w:t>
      </w:r>
      <w:r w:rsidR="00C774C6">
        <w:rPr>
          <w:lang w:val="en-CA"/>
        </w:rPr>
        <w:t xml:space="preserve"> re</w:t>
      </w:r>
      <w:r w:rsidR="00CF4530">
        <w:rPr>
          <w:lang w:val="en-CA"/>
        </w:rPr>
        <w:t>cycling machine to upgrade the r</w:t>
      </w:r>
      <w:r w:rsidR="00C774C6">
        <w:rPr>
          <w:lang w:val="en-CA"/>
        </w:rPr>
        <w:t xml:space="preserve">eclaiming </w:t>
      </w:r>
      <w:r w:rsidR="00CF4530" w:rsidRPr="001347B2">
        <w:rPr>
          <w:lang w:val="en-CA"/>
        </w:rPr>
        <w:t>c</w:t>
      </w:r>
      <w:r w:rsidR="00C774C6" w:rsidRPr="001347B2">
        <w:rPr>
          <w:lang w:val="en-CA"/>
        </w:rPr>
        <w:t>entr</w:t>
      </w:r>
      <w:r w:rsidR="00A00FEC" w:rsidRPr="001347B2">
        <w:rPr>
          <w:lang w:val="en-CA"/>
        </w:rPr>
        <w:t>e</w:t>
      </w:r>
      <w:r w:rsidR="00CF4530" w:rsidRPr="001347B2">
        <w:rPr>
          <w:lang w:val="en-CA"/>
        </w:rPr>
        <w:t xml:space="preserve">, and awareness activities </w:t>
      </w:r>
      <w:r w:rsidR="00A8259B" w:rsidRPr="001347B2">
        <w:rPr>
          <w:lang w:val="en-CA"/>
        </w:rPr>
        <w:t xml:space="preserve">to promote the activities being implemented in the servicing sector at </w:t>
      </w:r>
      <w:r w:rsidR="008B1ECC" w:rsidRPr="001347B2">
        <w:rPr>
          <w:lang w:val="en-CA"/>
        </w:rPr>
        <w:t>R</w:t>
      </w:r>
      <w:r w:rsidR="00A8259B" w:rsidRPr="001347B2">
        <w:rPr>
          <w:lang w:val="en-CA"/>
        </w:rPr>
        <w:t xml:space="preserve">AC </w:t>
      </w:r>
      <w:r w:rsidR="00A00FEC" w:rsidRPr="001347B2">
        <w:rPr>
          <w:lang w:val="en-CA"/>
        </w:rPr>
        <w:t xml:space="preserve">related </w:t>
      </w:r>
      <w:r w:rsidR="00A8259B" w:rsidRPr="001347B2">
        <w:rPr>
          <w:lang w:val="en-CA"/>
        </w:rPr>
        <w:t xml:space="preserve">events </w:t>
      </w:r>
      <w:r w:rsidR="00C774C6" w:rsidRPr="001347B2">
        <w:rPr>
          <w:lang w:val="en-CA"/>
        </w:rPr>
        <w:t>(</w:t>
      </w:r>
      <w:r w:rsidR="007D3916" w:rsidRPr="001347B2">
        <w:rPr>
          <w:lang w:val="en-CA"/>
        </w:rPr>
        <w:t>US $</w:t>
      </w:r>
      <w:r w:rsidR="00CF4530" w:rsidRPr="001347B2">
        <w:rPr>
          <w:lang w:val="en-CA"/>
        </w:rPr>
        <w:t>47,217</w:t>
      </w:r>
      <w:r w:rsidR="00C774C6" w:rsidRPr="001347B2">
        <w:rPr>
          <w:lang w:val="en-CA"/>
        </w:rPr>
        <w:t>);</w:t>
      </w:r>
    </w:p>
    <w:p w14:paraId="627C2E46" w14:textId="1DBFA2EC" w:rsidR="00D83824" w:rsidRPr="00AF78F8" w:rsidRDefault="00D83824" w:rsidP="005A1E5E">
      <w:pPr>
        <w:pStyle w:val="Heading2"/>
        <w:rPr>
          <w:lang w:val="en-CA"/>
        </w:rPr>
      </w:pPr>
      <w:r>
        <w:rPr>
          <w:lang w:val="en-CA"/>
        </w:rPr>
        <w:t xml:space="preserve">PMU activities: annual updates of the HCFC quota </w:t>
      </w:r>
      <w:r w:rsidRPr="001347B2">
        <w:rPr>
          <w:lang w:val="en-CA"/>
        </w:rPr>
        <w:t>system; monitoring of HCFC</w:t>
      </w:r>
      <w:r w:rsidR="008B1ECC" w:rsidRPr="001347B2">
        <w:rPr>
          <w:lang w:val="en-CA"/>
        </w:rPr>
        <w:noBreakHyphen/>
        <w:t>2</w:t>
      </w:r>
      <w:r w:rsidRPr="001347B2">
        <w:rPr>
          <w:lang w:val="en-CA"/>
        </w:rPr>
        <w:t>2 production by FIASA</w:t>
      </w:r>
      <w:r w:rsidR="00BF6ED8" w:rsidRPr="001347B2">
        <w:rPr>
          <w:lang w:val="en-CA"/>
        </w:rPr>
        <w:t xml:space="preserve"> (</w:t>
      </w:r>
      <w:r w:rsidR="007D3916" w:rsidRPr="001347B2">
        <w:rPr>
          <w:lang w:val="en-CA"/>
        </w:rPr>
        <w:t>US $</w:t>
      </w:r>
      <w:r w:rsidR="00BF6ED8" w:rsidRPr="001347B2">
        <w:rPr>
          <w:lang w:val="en-CA"/>
        </w:rPr>
        <w:t>17,500)</w:t>
      </w:r>
      <w:r w:rsidRPr="001347B2">
        <w:rPr>
          <w:lang w:val="en-CA"/>
        </w:rPr>
        <w:t xml:space="preserve">; </w:t>
      </w:r>
      <w:r w:rsidR="00BF6ED8" w:rsidRPr="001347B2">
        <w:rPr>
          <w:lang w:val="en-CA"/>
        </w:rPr>
        <w:t xml:space="preserve">monitoring of the ongoing implementation of the </w:t>
      </w:r>
      <w:r w:rsidR="00CA4675" w:rsidRPr="001347B2">
        <w:rPr>
          <w:lang w:val="en-CA"/>
        </w:rPr>
        <w:t>conversion of PU and XPS</w:t>
      </w:r>
      <w:r w:rsidR="00BF6ED8" w:rsidRPr="001347B2">
        <w:rPr>
          <w:lang w:val="en-CA"/>
        </w:rPr>
        <w:t xml:space="preserve"> foam </w:t>
      </w:r>
      <w:r w:rsidR="00CA4675" w:rsidRPr="001347B2">
        <w:rPr>
          <w:lang w:val="en-CA"/>
        </w:rPr>
        <w:t>enterprises</w:t>
      </w:r>
      <w:r w:rsidR="00BF6ED8" w:rsidRPr="001347B2">
        <w:rPr>
          <w:lang w:val="en-CA"/>
        </w:rPr>
        <w:t xml:space="preserve"> (</w:t>
      </w:r>
      <w:r w:rsidR="007D3916" w:rsidRPr="001347B2">
        <w:rPr>
          <w:lang w:val="en-CA"/>
        </w:rPr>
        <w:t>US $</w:t>
      </w:r>
      <w:r w:rsidR="00BF6ED8" w:rsidRPr="001347B2">
        <w:rPr>
          <w:lang w:val="en-CA"/>
        </w:rPr>
        <w:t>14</w:t>
      </w:r>
      <w:r w:rsidR="00A00FEC" w:rsidRPr="001347B2">
        <w:rPr>
          <w:lang w:val="en-CA"/>
        </w:rPr>
        <w:t>6</w:t>
      </w:r>
      <w:r w:rsidR="00BF6ED8" w:rsidRPr="001347B2">
        <w:rPr>
          <w:lang w:val="en-CA"/>
        </w:rPr>
        <w:t>,000</w:t>
      </w:r>
      <w:r w:rsidR="00B14AE9" w:rsidRPr="001347B2">
        <w:rPr>
          <w:lang w:val="en-CA"/>
        </w:rPr>
        <w:t xml:space="preserve">, including </w:t>
      </w:r>
      <w:r w:rsidR="007D3916" w:rsidRPr="001347B2">
        <w:rPr>
          <w:lang w:val="en-CA"/>
        </w:rPr>
        <w:t>US $</w:t>
      </w:r>
      <w:r w:rsidR="00B14AE9" w:rsidRPr="001347B2">
        <w:rPr>
          <w:lang w:val="en-CA"/>
        </w:rPr>
        <w:t xml:space="preserve">108,000 for technical consultants, </w:t>
      </w:r>
      <w:r w:rsidR="007D3916" w:rsidRPr="001347B2">
        <w:rPr>
          <w:lang w:val="en-CA"/>
        </w:rPr>
        <w:t>US $</w:t>
      </w:r>
      <w:r w:rsidR="00B14AE9" w:rsidRPr="001347B2">
        <w:rPr>
          <w:lang w:val="en-CA"/>
        </w:rPr>
        <w:t>8,</w:t>
      </w:r>
      <w:r w:rsidR="004D38FE" w:rsidRPr="001347B2">
        <w:rPr>
          <w:lang w:val="en-CA"/>
        </w:rPr>
        <w:t xml:space="preserve">000 </w:t>
      </w:r>
      <w:r w:rsidR="00B14AE9" w:rsidRPr="001347B2">
        <w:rPr>
          <w:lang w:val="en-CA"/>
        </w:rPr>
        <w:t xml:space="preserve">for </w:t>
      </w:r>
      <w:r w:rsidR="004D38FE" w:rsidRPr="001347B2">
        <w:rPr>
          <w:lang w:val="en-CA"/>
        </w:rPr>
        <w:t xml:space="preserve">an </w:t>
      </w:r>
      <w:r w:rsidR="00B14AE9" w:rsidRPr="001347B2">
        <w:rPr>
          <w:lang w:val="en-CA"/>
        </w:rPr>
        <w:t xml:space="preserve">international consultant, and </w:t>
      </w:r>
      <w:r w:rsidR="007D3916" w:rsidRPr="001347B2">
        <w:rPr>
          <w:lang w:val="en-CA"/>
        </w:rPr>
        <w:t>US $</w:t>
      </w:r>
      <w:r w:rsidR="002D7C0D" w:rsidRPr="001347B2">
        <w:rPr>
          <w:lang w:val="en-CA"/>
        </w:rPr>
        <w:t xml:space="preserve">30,000 for travel); </w:t>
      </w:r>
      <w:r w:rsidRPr="001347B2">
        <w:rPr>
          <w:lang w:val="en-CA"/>
        </w:rPr>
        <w:t xml:space="preserve">continued monitoring </w:t>
      </w:r>
      <w:r w:rsidR="00BF6ED8" w:rsidRPr="001347B2">
        <w:rPr>
          <w:lang w:val="en-CA"/>
        </w:rPr>
        <w:t>of activities in the refrigeration servicing sector</w:t>
      </w:r>
      <w:r w:rsidR="002D7C0D" w:rsidRPr="001347B2">
        <w:rPr>
          <w:lang w:val="en-CA"/>
        </w:rPr>
        <w:t xml:space="preserve">, </w:t>
      </w:r>
      <w:r w:rsidR="004D38FE" w:rsidRPr="001347B2">
        <w:rPr>
          <w:lang w:val="en-CA"/>
        </w:rPr>
        <w:t>monitoring of the</w:t>
      </w:r>
      <w:r w:rsidR="00BF6ED8" w:rsidRPr="001347B2">
        <w:rPr>
          <w:lang w:val="en-CA"/>
        </w:rPr>
        <w:t xml:space="preserve"> </w:t>
      </w:r>
      <w:r w:rsidRPr="001347B2">
        <w:rPr>
          <w:lang w:val="en-CA"/>
        </w:rPr>
        <w:t xml:space="preserve">bans on </w:t>
      </w:r>
      <w:r w:rsidR="00A8259B" w:rsidRPr="001347B2">
        <w:rPr>
          <w:lang w:val="en-CA"/>
        </w:rPr>
        <w:t>import of HCFC-based domestic AC</w:t>
      </w:r>
      <w:r w:rsidR="00BF6ED8" w:rsidRPr="001347B2">
        <w:rPr>
          <w:lang w:val="en-CA"/>
        </w:rPr>
        <w:t xml:space="preserve"> and</w:t>
      </w:r>
      <w:r w:rsidRPr="001347B2">
        <w:rPr>
          <w:lang w:val="en-CA"/>
        </w:rPr>
        <w:t xml:space="preserve"> </w:t>
      </w:r>
      <w:r w:rsidR="004F1A79" w:rsidRPr="001347B2">
        <w:rPr>
          <w:lang w:val="en-CA"/>
        </w:rPr>
        <w:t>designing</w:t>
      </w:r>
      <w:r w:rsidRPr="001347B2">
        <w:rPr>
          <w:lang w:val="en-CA"/>
        </w:rPr>
        <w:t xml:space="preserve"> and implementing </w:t>
      </w:r>
      <w:r w:rsidR="005A1E5E" w:rsidRPr="001347B2">
        <w:rPr>
          <w:lang w:val="en-CA"/>
        </w:rPr>
        <w:t xml:space="preserve">regular </w:t>
      </w:r>
      <w:r w:rsidRPr="001347B2">
        <w:rPr>
          <w:lang w:val="en-CA"/>
        </w:rPr>
        <w:t>public awareness activities (</w:t>
      </w:r>
      <w:r w:rsidR="007D3916" w:rsidRPr="001347B2">
        <w:rPr>
          <w:lang w:val="en-CA"/>
        </w:rPr>
        <w:t>US $</w:t>
      </w:r>
      <w:r w:rsidR="004F1A79" w:rsidRPr="001347B2">
        <w:rPr>
          <w:lang w:val="en-CA"/>
        </w:rPr>
        <w:t>100</w:t>
      </w:r>
      <w:r w:rsidRPr="001347B2">
        <w:rPr>
          <w:lang w:val="en-CA"/>
        </w:rPr>
        <w:t>,000</w:t>
      </w:r>
      <w:r w:rsidR="00B14AE9" w:rsidRPr="001347B2">
        <w:rPr>
          <w:lang w:val="en-CA"/>
        </w:rPr>
        <w:t xml:space="preserve">, including </w:t>
      </w:r>
      <w:r w:rsidR="007D3916" w:rsidRPr="001347B2">
        <w:rPr>
          <w:lang w:val="en-CA"/>
        </w:rPr>
        <w:t>US $</w:t>
      </w:r>
      <w:r w:rsidR="00B14AE9" w:rsidRPr="001347B2">
        <w:rPr>
          <w:lang w:val="en-CA"/>
        </w:rPr>
        <w:t xml:space="preserve">30,000 on technical consultants, </w:t>
      </w:r>
      <w:r w:rsidR="00AF78F8" w:rsidRPr="001347B2">
        <w:rPr>
          <w:lang w:val="en-CA"/>
        </w:rPr>
        <w:t xml:space="preserve">US $23,200 on international consultants, </w:t>
      </w:r>
      <w:r w:rsidR="007D3916" w:rsidRPr="001347B2">
        <w:rPr>
          <w:lang w:val="en-CA"/>
        </w:rPr>
        <w:t>U</w:t>
      </w:r>
      <w:r w:rsidR="007D3916" w:rsidRPr="00AF78F8">
        <w:rPr>
          <w:lang w:val="en-CA"/>
        </w:rPr>
        <w:t>S $</w:t>
      </w:r>
      <w:r w:rsidR="00B14AE9" w:rsidRPr="00AF78F8">
        <w:rPr>
          <w:lang w:val="en-CA"/>
        </w:rPr>
        <w:t xml:space="preserve">16,800 on </w:t>
      </w:r>
      <w:r w:rsidR="002D7C0D" w:rsidRPr="00AF78F8">
        <w:rPr>
          <w:lang w:val="en-CA"/>
        </w:rPr>
        <w:t xml:space="preserve">programme </w:t>
      </w:r>
      <w:r w:rsidR="00B14AE9" w:rsidRPr="00AF78F8">
        <w:rPr>
          <w:lang w:val="en-CA"/>
        </w:rPr>
        <w:t>assistan</w:t>
      </w:r>
      <w:r w:rsidR="002D7C0D" w:rsidRPr="00AF78F8">
        <w:rPr>
          <w:lang w:val="en-CA"/>
        </w:rPr>
        <w:t>ce</w:t>
      </w:r>
      <w:r w:rsidR="00AF78F8">
        <w:rPr>
          <w:lang w:val="en-CA"/>
        </w:rPr>
        <w:t xml:space="preserve"> and</w:t>
      </w:r>
      <w:r w:rsidR="00B14AE9" w:rsidRPr="00AF78F8">
        <w:rPr>
          <w:lang w:val="en-CA"/>
        </w:rPr>
        <w:t xml:space="preserve"> </w:t>
      </w:r>
      <w:r w:rsidR="007D3916" w:rsidRPr="00AF78F8">
        <w:rPr>
          <w:lang w:val="en-CA"/>
        </w:rPr>
        <w:t>US $</w:t>
      </w:r>
      <w:r w:rsidR="00AF78F8">
        <w:rPr>
          <w:lang w:val="en-CA"/>
        </w:rPr>
        <w:t>30,000 on travel</w:t>
      </w:r>
      <w:r w:rsidRPr="00AF78F8">
        <w:rPr>
          <w:lang w:val="en-CA"/>
        </w:rPr>
        <w:t>).</w:t>
      </w:r>
      <w:r w:rsidR="00B14AE9" w:rsidRPr="00AF78F8">
        <w:rPr>
          <w:lang w:val="en-CA"/>
        </w:rPr>
        <w:t xml:space="preserve"> </w:t>
      </w:r>
    </w:p>
    <w:p w14:paraId="1B451FF3" w14:textId="77777777" w:rsidR="00B14AE9" w:rsidRPr="00B14AE9" w:rsidRDefault="00B14AE9" w:rsidP="005A1E5E">
      <w:pPr>
        <w:rPr>
          <w:lang w:val="en-CA"/>
        </w:rPr>
      </w:pPr>
    </w:p>
    <w:p w14:paraId="08D5468A" w14:textId="77777777" w:rsidR="00255CDE" w:rsidRPr="00FE3307" w:rsidRDefault="00255CDE" w:rsidP="005A1E5E">
      <w:pPr>
        <w:jc w:val="center"/>
        <w:rPr>
          <w:b/>
          <w:lang w:val="en-CA"/>
        </w:rPr>
      </w:pPr>
      <w:r w:rsidRPr="00FE3307">
        <w:rPr>
          <w:b/>
          <w:lang w:val="en-CA"/>
        </w:rPr>
        <w:t>SECRETARIAT’S COMMENTS AND RECOMMENDATION</w:t>
      </w:r>
    </w:p>
    <w:p w14:paraId="78FFCA96" w14:textId="77777777" w:rsidR="00255CDE" w:rsidRPr="00FE3307" w:rsidRDefault="00255CDE" w:rsidP="005A1E5E">
      <w:pPr>
        <w:rPr>
          <w:lang w:val="en-CA"/>
        </w:rPr>
      </w:pPr>
    </w:p>
    <w:p w14:paraId="080BCE03" w14:textId="77777777" w:rsidR="00255CDE" w:rsidRPr="00FE3307" w:rsidRDefault="00255CDE" w:rsidP="005A1E5E">
      <w:pPr>
        <w:rPr>
          <w:b/>
          <w:lang w:val="en-CA"/>
        </w:rPr>
      </w:pPr>
      <w:r w:rsidRPr="00FE3307">
        <w:rPr>
          <w:b/>
          <w:lang w:val="en-CA"/>
        </w:rPr>
        <w:t>COMMENTS</w:t>
      </w:r>
    </w:p>
    <w:p w14:paraId="47EB03C2" w14:textId="17161150" w:rsidR="00255CDE" w:rsidRDefault="00255CDE" w:rsidP="005A1E5E">
      <w:pPr>
        <w:rPr>
          <w:lang w:val="en-CA"/>
        </w:rPr>
      </w:pPr>
    </w:p>
    <w:p w14:paraId="41038B37" w14:textId="5D05D00A" w:rsidR="00490FFA" w:rsidRPr="00C5727E" w:rsidRDefault="00226EB7" w:rsidP="005A1E5E">
      <w:pPr>
        <w:rPr>
          <w:u w:val="single"/>
          <w:lang w:val="en-CA"/>
        </w:rPr>
      </w:pPr>
      <w:r w:rsidRPr="00C5727E">
        <w:rPr>
          <w:u w:val="single"/>
          <w:lang w:val="en-CA"/>
        </w:rPr>
        <w:t>Status of s</w:t>
      </w:r>
      <w:r w:rsidR="00A11618">
        <w:rPr>
          <w:u w:val="single"/>
          <w:lang w:val="en-CA"/>
        </w:rPr>
        <w:t>tage I</w:t>
      </w:r>
      <w:r>
        <w:rPr>
          <w:u w:val="single"/>
          <w:lang w:val="en-CA"/>
        </w:rPr>
        <w:t xml:space="preserve"> of the HPMP and request for extension</w:t>
      </w:r>
    </w:p>
    <w:p w14:paraId="3C63DDC0" w14:textId="77777777" w:rsidR="00226EB7" w:rsidRPr="00C5727E" w:rsidRDefault="00226EB7" w:rsidP="005A1E5E">
      <w:pPr>
        <w:rPr>
          <w:lang w:val="en-CA"/>
        </w:rPr>
      </w:pPr>
    </w:p>
    <w:p w14:paraId="54D07129" w14:textId="661A55B3" w:rsidR="008A34C4" w:rsidRPr="001347B2" w:rsidRDefault="00226EB7" w:rsidP="005A1E5E">
      <w:pPr>
        <w:pStyle w:val="Heading1"/>
        <w:rPr>
          <w:lang w:val="en-CA"/>
        </w:rPr>
      </w:pPr>
      <w:r w:rsidRPr="00226EB7">
        <w:rPr>
          <w:lang w:val="en-CA"/>
        </w:rPr>
        <w:t>The submission included an update on the implementation of s</w:t>
      </w:r>
      <w:r w:rsidR="00A11618">
        <w:rPr>
          <w:lang w:val="en-CA"/>
        </w:rPr>
        <w:t>tage I</w:t>
      </w:r>
      <w:r w:rsidRPr="00226EB7">
        <w:rPr>
          <w:lang w:val="en-CA"/>
        </w:rPr>
        <w:t xml:space="preserve"> of the HPMP</w:t>
      </w:r>
      <w:r w:rsidR="00E00DFA">
        <w:rPr>
          <w:lang w:val="en-CA"/>
        </w:rPr>
        <w:t>,</w:t>
      </w:r>
      <w:r w:rsidRPr="00226EB7">
        <w:rPr>
          <w:lang w:val="en-CA"/>
        </w:rPr>
        <w:t xml:space="preserve"> indicating that issues </w:t>
      </w:r>
      <w:r w:rsidR="00F354C5">
        <w:rPr>
          <w:lang w:val="en-CA"/>
        </w:rPr>
        <w:t xml:space="preserve">encountered during </w:t>
      </w:r>
      <w:r w:rsidRPr="00F354C5">
        <w:rPr>
          <w:lang w:val="en-CA"/>
        </w:rPr>
        <w:t xml:space="preserve">the </w:t>
      </w:r>
      <w:r w:rsidR="00FA3AD8" w:rsidRPr="00F354C5">
        <w:rPr>
          <w:lang w:val="en-CA"/>
        </w:rPr>
        <w:t>procurement o</w:t>
      </w:r>
      <w:r w:rsidR="008E37DD" w:rsidRPr="00F354C5">
        <w:rPr>
          <w:lang w:val="en-CA"/>
        </w:rPr>
        <w:t>f</w:t>
      </w:r>
      <w:r w:rsidRPr="00F354C5">
        <w:rPr>
          <w:lang w:val="en-CA"/>
        </w:rPr>
        <w:t xml:space="preserve"> HCFC-141b flushing equipment</w:t>
      </w:r>
      <w:r w:rsidR="00C6061E" w:rsidRPr="00F354C5">
        <w:rPr>
          <w:lang w:val="en-CA"/>
        </w:rPr>
        <w:t xml:space="preserve"> </w:t>
      </w:r>
      <w:r w:rsidR="00CA4675">
        <w:rPr>
          <w:lang w:val="en-CA"/>
        </w:rPr>
        <w:t xml:space="preserve">to replace flushing of </w:t>
      </w:r>
      <w:r w:rsidR="00CA4675">
        <w:rPr>
          <w:lang w:val="en-CA"/>
        </w:rPr>
        <w:lastRenderedPageBreak/>
        <w:t xml:space="preserve">refrigeration circuits with HCFC-141b with alternative solvents </w:t>
      </w:r>
      <w:r w:rsidR="00C6061E" w:rsidRPr="00F354C5">
        <w:rPr>
          <w:lang w:val="en-CA"/>
        </w:rPr>
        <w:t xml:space="preserve">have been </w:t>
      </w:r>
      <w:r w:rsidR="00FA3AD8" w:rsidRPr="00F354C5">
        <w:rPr>
          <w:lang w:val="en-CA"/>
        </w:rPr>
        <w:t>resolved</w:t>
      </w:r>
      <w:r w:rsidRPr="00F354C5">
        <w:rPr>
          <w:lang w:val="en-CA"/>
        </w:rPr>
        <w:t xml:space="preserve">. </w:t>
      </w:r>
      <w:r w:rsidR="00F354C5" w:rsidRPr="00F354C5">
        <w:rPr>
          <w:lang w:val="en-CA"/>
        </w:rPr>
        <w:t>However, a</w:t>
      </w:r>
      <w:r w:rsidRPr="00F354C5">
        <w:rPr>
          <w:lang w:val="en-CA"/>
        </w:rPr>
        <w:t>s the date of completion of s</w:t>
      </w:r>
      <w:r w:rsidR="00A11618" w:rsidRPr="00F354C5">
        <w:rPr>
          <w:lang w:val="en-CA"/>
        </w:rPr>
        <w:t>tage I</w:t>
      </w:r>
      <w:r w:rsidRPr="00F354C5">
        <w:rPr>
          <w:lang w:val="en-CA"/>
        </w:rPr>
        <w:t xml:space="preserve"> was </w:t>
      </w:r>
      <w:r w:rsidRPr="001347B2">
        <w:rPr>
          <w:lang w:val="en-CA"/>
        </w:rPr>
        <w:t>December 2018, the Government of Argentina confirmed the need to request an extension of s</w:t>
      </w:r>
      <w:r w:rsidR="00A11618" w:rsidRPr="001347B2">
        <w:rPr>
          <w:lang w:val="en-CA"/>
        </w:rPr>
        <w:t>tage I</w:t>
      </w:r>
      <w:r w:rsidRPr="001347B2">
        <w:rPr>
          <w:lang w:val="en-CA"/>
        </w:rPr>
        <w:t xml:space="preserve"> to </w:t>
      </w:r>
      <w:r w:rsidR="00F354C5" w:rsidRPr="001347B2">
        <w:rPr>
          <w:lang w:val="en-CA"/>
        </w:rPr>
        <w:t>December</w:t>
      </w:r>
      <w:r w:rsidRPr="001347B2">
        <w:rPr>
          <w:lang w:val="en-CA"/>
        </w:rPr>
        <w:t xml:space="preserve"> 2020</w:t>
      </w:r>
      <w:r w:rsidR="00FA3AD8" w:rsidRPr="001347B2">
        <w:rPr>
          <w:lang w:val="en-CA"/>
        </w:rPr>
        <w:t xml:space="preserve"> to be able to complete this activity</w:t>
      </w:r>
      <w:r w:rsidR="00264194" w:rsidRPr="001347B2">
        <w:rPr>
          <w:lang w:val="en-CA"/>
        </w:rPr>
        <w:t>, which include</w:t>
      </w:r>
      <w:r w:rsidR="00E00DFA" w:rsidRPr="001347B2">
        <w:rPr>
          <w:lang w:val="en-CA"/>
        </w:rPr>
        <w:t>s the</w:t>
      </w:r>
      <w:r w:rsidR="005A1E5E" w:rsidRPr="001347B2">
        <w:rPr>
          <w:lang w:val="en-CA"/>
        </w:rPr>
        <w:t xml:space="preserve"> </w:t>
      </w:r>
      <w:r w:rsidR="00E7088E" w:rsidRPr="001347B2">
        <w:rPr>
          <w:lang w:val="en-CA"/>
        </w:rPr>
        <w:t>delivery</w:t>
      </w:r>
      <w:r w:rsidR="005A1E5E" w:rsidRPr="001347B2">
        <w:rPr>
          <w:lang w:val="en-CA"/>
        </w:rPr>
        <w:t xml:space="preserve"> of the equipment in January 2020,</w:t>
      </w:r>
      <w:r w:rsidR="00E00DFA" w:rsidRPr="001347B2">
        <w:rPr>
          <w:lang w:val="en-CA"/>
        </w:rPr>
        <w:t xml:space="preserve"> distribution of </w:t>
      </w:r>
      <w:r w:rsidR="00264194" w:rsidRPr="001347B2">
        <w:rPr>
          <w:lang w:val="en-CA"/>
        </w:rPr>
        <w:t>equipment, associated training and six months of operation and performance</w:t>
      </w:r>
      <w:r w:rsidR="00E00DFA" w:rsidRPr="001347B2">
        <w:rPr>
          <w:lang w:val="en-CA"/>
        </w:rPr>
        <w:t xml:space="preserve"> testing</w:t>
      </w:r>
      <w:r w:rsidRPr="001347B2">
        <w:rPr>
          <w:lang w:val="en-CA"/>
        </w:rPr>
        <w:t xml:space="preserve">. </w:t>
      </w:r>
      <w:r w:rsidR="00264194" w:rsidRPr="001347B2">
        <w:rPr>
          <w:lang w:val="en-CA"/>
        </w:rPr>
        <w:t xml:space="preserve">UNIDO also confirmed that the remaining balance of funds from stage I of the HPMP is </w:t>
      </w:r>
      <w:r w:rsidR="00E00DFA" w:rsidRPr="001347B2">
        <w:rPr>
          <w:lang w:val="en-CA"/>
        </w:rPr>
        <w:t>US $</w:t>
      </w:r>
      <w:r w:rsidR="00E7088E" w:rsidRPr="001347B2">
        <w:rPr>
          <w:lang w:val="en-CA"/>
        </w:rPr>
        <w:t>13,000, which will be used for</w:t>
      </w:r>
      <w:r w:rsidR="00264194" w:rsidRPr="001347B2">
        <w:rPr>
          <w:lang w:val="en-CA"/>
        </w:rPr>
        <w:t xml:space="preserve"> this activity.</w:t>
      </w:r>
    </w:p>
    <w:p w14:paraId="3723A853" w14:textId="1D4FD529" w:rsidR="00490FFA" w:rsidRPr="002E5866" w:rsidRDefault="00226EB7" w:rsidP="005A1E5E">
      <w:pPr>
        <w:pStyle w:val="Heading1"/>
        <w:rPr>
          <w:lang w:val="en-CA"/>
        </w:rPr>
      </w:pPr>
      <w:r w:rsidRPr="00226EB7">
        <w:rPr>
          <w:lang w:val="en-CA"/>
        </w:rPr>
        <w:t>The S</w:t>
      </w:r>
      <w:r>
        <w:rPr>
          <w:lang w:val="en-CA"/>
        </w:rPr>
        <w:t>ec</w:t>
      </w:r>
      <w:r w:rsidR="00490FFA" w:rsidRPr="00226EB7">
        <w:rPr>
          <w:lang w:val="en-CA"/>
        </w:rPr>
        <w:t xml:space="preserve">retariat </w:t>
      </w:r>
      <w:r w:rsidR="00FA3AD8">
        <w:rPr>
          <w:lang w:val="en-CA"/>
        </w:rPr>
        <w:t>notes that t</w:t>
      </w:r>
      <w:r>
        <w:rPr>
          <w:lang w:val="en-CA"/>
        </w:rPr>
        <w:t>he distribution of the HCFC-141b flushing equipment</w:t>
      </w:r>
      <w:r w:rsidR="00F354C5">
        <w:rPr>
          <w:lang w:val="en-CA"/>
        </w:rPr>
        <w:t xml:space="preserve">, its testing </w:t>
      </w:r>
      <w:r>
        <w:rPr>
          <w:lang w:val="en-CA"/>
        </w:rPr>
        <w:t>and associated training are the only outstanding activities</w:t>
      </w:r>
      <w:r w:rsidR="00FA3AD8">
        <w:rPr>
          <w:lang w:val="en-CA"/>
        </w:rPr>
        <w:t xml:space="preserve"> under stage I</w:t>
      </w:r>
      <w:r>
        <w:rPr>
          <w:lang w:val="en-CA"/>
        </w:rPr>
        <w:t xml:space="preserve">. </w:t>
      </w:r>
      <w:r w:rsidR="00FA3AD8">
        <w:rPr>
          <w:lang w:val="en-CA"/>
        </w:rPr>
        <w:t>As t</w:t>
      </w:r>
      <w:r>
        <w:rPr>
          <w:lang w:val="en-CA"/>
        </w:rPr>
        <w:t>he equipment has already been ordered and</w:t>
      </w:r>
      <w:r w:rsidR="00FA3AD8">
        <w:rPr>
          <w:lang w:val="en-CA"/>
        </w:rPr>
        <w:t xml:space="preserve"> will be received by </w:t>
      </w:r>
      <w:r w:rsidR="00264194">
        <w:rPr>
          <w:lang w:val="en-CA"/>
        </w:rPr>
        <w:t>January</w:t>
      </w:r>
      <w:r w:rsidR="00FA3AD8">
        <w:rPr>
          <w:lang w:val="en-CA"/>
        </w:rPr>
        <w:t xml:space="preserve"> 2020,</w:t>
      </w:r>
      <w:r w:rsidR="00264194">
        <w:rPr>
          <w:lang w:val="en-CA"/>
        </w:rPr>
        <w:t xml:space="preserve"> </w:t>
      </w:r>
      <w:r w:rsidR="00FA3AD8">
        <w:rPr>
          <w:lang w:val="en-CA"/>
        </w:rPr>
        <w:t>t</w:t>
      </w:r>
      <w:r w:rsidR="00850685">
        <w:rPr>
          <w:lang w:val="en-CA"/>
        </w:rPr>
        <w:t xml:space="preserve">he Secretariat supports </w:t>
      </w:r>
      <w:r w:rsidR="00264194">
        <w:rPr>
          <w:lang w:val="en-CA"/>
        </w:rPr>
        <w:t xml:space="preserve">the </w:t>
      </w:r>
      <w:r w:rsidR="00850685">
        <w:rPr>
          <w:lang w:val="en-CA"/>
        </w:rPr>
        <w:t xml:space="preserve">extension </w:t>
      </w:r>
      <w:r w:rsidR="00264194">
        <w:rPr>
          <w:lang w:val="en-CA"/>
        </w:rPr>
        <w:t xml:space="preserve">of stage I of the HPMP for Argentina </w:t>
      </w:r>
      <w:r w:rsidR="00850685">
        <w:rPr>
          <w:lang w:val="en-CA"/>
        </w:rPr>
        <w:t xml:space="preserve">to </w:t>
      </w:r>
      <w:r w:rsidR="002E5866" w:rsidRPr="002E5866">
        <w:rPr>
          <w:lang w:val="en-CA"/>
        </w:rPr>
        <w:t>December</w:t>
      </w:r>
      <w:r w:rsidR="008A34C4" w:rsidRPr="002E5866">
        <w:rPr>
          <w:lang w:val="en-CA"/>
        </w:rPr>
        <w:t xml:space="preserve"> 2020</w:t>
      </w:r>
      <w:r w:rsidR="00850685" w:rsidRPr="002E5866">
        <w:rPr>
          <w:lang w:val="en-CA"/>
        </w:rPr>
        <w:t xml:space="preserve">, on the understanding that UNIDO will provide annual reports on the status of </w:t>
      </w:r>
      <w:r w:rsidR="00850685" w:rsidRPr="001347B2">
        <w:rPr>
          <w:lang w:val="en-CA"/>
        </w:rPr>
        <w:t xml:space="preserve">finalization of stage </w:t>
      </w:r>
      <w:r w:rsidR="00846B72" w:rsidRPr="001347B2">
        <w:rPr>
          <w:lang w:val="en-CA"/>
        </w:rPr>
        <w:t xml:space="preserve">I </w:t>
      </w:r>
      <w:r w:rsidR="00850685" w:rsidRPr="001347B2">
        <w:rPr>
          <w:lang w:val="en-CA"/>
        </w:rPr>
        <w:t>to the first meeting</w:t>
      </w:r>
      <w:r w:rsidR="00850685" w:rsidRPr="002E5866">
        <w:rPr>
          <w:lang w:val="en-CA"/>
        </w:rPr>
        <w:t xml:space="preserve"> of the year until completion, and that the </w:t>
      </w:r>
      <w:r w:rsidR="00C6061E" w:rsidRPr="002E5866">
        <w:rPr>
          <w:lang w:val="en-CA"/>
        </w:rPr>
        <w:t>project completion report (</w:t>
      </w:r>
      <w:r w:rsidR="00850685" w:rsidRPr="002E5866">
        <w:rPr>
          <w:lang w:val="en-CA"/>
        </w:rPr>
        <w:t>PCR</w:t>
      </w:r>
      <w:r w:rsidR="00C6061E" w:rsidRPr="002E5866">
        <w:rPr>
          <w:lang w:val="en-CA"/>
        </w:rPr>
        <w:t>)</w:t>
      </w:r>
      <w:r w:rsidR="00850685" w:rsidRPr="002E5866">
        <w:rPr>
          <w:lang w:val="en-CA"/>
        </w:rPr>
        <w:t xml:space="preserve"> will be submitted to the </w:t>
      </w:r>
      <w:r w:rsidR="002E5866" w:rsidRPr="002E5866">
        <w:rPr>
          <w:lang w:val="en-CA"/>
        </w:rPr>
        <w:t xml:space="preserve">first </w:t>
      </w:r>
      <w:r w:rsidR="00850685" w:rsidRPr="002E5866">
        <w:rPr>
          <w:lang w:val="en-CA"/>
        </w:rPr>
        <w:t>meeting in 202</w:t>
      </w:r>
      <w:r w:rsidR="002E5866" w:rsidRPr="002E5866">
        <w:rPr>
          <w:lang w:val="en-CA"/>
        </w:rPr>
        <w:t>1</w:t>
      </w:r>
      <w:r w:rsidR="00850685" w:rsidRPr="002E5866">
        <w:rPr>
          <w:lang w:val="en-CA"/>
        </w:rPr>
        <w:t>.</w:t>
      </w:r>
    </w:p>
    <w:p w14:paraId="25495A43" w14:textId="77777777" w:rsidR="00255CDE" w:rsidRPr="008A34C4" w:rsidRDefault="00255CDE" w:rsidP="005A1E5E">
      <w:pPr>
        <w:rPr>
          <w:u w:val="single"/>
          <w:lang w:val="en-CA"/>
        </w:rPr>
      </w:pPr>
      <w:r w:rsidRPr="008A34C4">
        <w:rPr>
          <w:u w:val="single"/>
          <w:lang w:val="en-CA"/>
        </w:rPr>
        <w:t xml:space="preserve">Progress report on the implementation of the </w:t>
      </w:r>
      <w:r w:rsidR="0023288E" w:rsidRPr="008A34C4">
        <w:rPr>
          <w:u w:val="single"/>
          <w:lang w:val="en-CA"/>
        </w:rPr>
        <w:t>first</w:t>
      </w:r>
      <w:r w:rsidRPr="008A34C4">
        <w:rPr>
          <w:u w:val="single"/>
          <w:lang w:val="en-CA"/>
        </w:rPr>
        <w:t xml:space="preserve"> tranche of the HPMP</w:t>
      </w:r>
    </w:p>
    <w:p w14:paraId="0A18913D" w14:textId="77777777" w:rsidR="00255CDE" w:rsidRPr="008A34C4" w:rsidRDefault="00255CDE" w:rsidP="005A1E5E">
      <w:pPr>
        <w:rPr>
          <w:lang w:val="en-CA"/>
        </w:rPr>
      </w:pPr>
    </w:p>
    <w:p w14:paraId="065E42A4" w14:textId="32206B6F" w:rsidR="00255CDE" w:rsidRPr="008A34C4" w:rsidRDefault="00255CDE" w:rsidP="005A1E5E">
      <w:pPr>
        <w:rPr>
          <w:i/>
          <w:lang w:val="en-CA"/>
        </w:rPr>
      </w:pPr>
      <w:r w:rsidRPr="008A34C4">
        <w:rPr>
          <w:i/>
          <w:lang w:val="en-CA"/>
        </w:rPr>
        <w:t>Legal framework</w:t>
      </w:r>
    </w:p>
    <w:p w14:paraId="692F43D3" w14:textId="77777777" w:rsidR="00255CDE" w:rsidRPr="008A34C4" w:rsidRDefault="00255CDE" w:rsidP="005A1E5E">
      <w:pPr>
        <w:rPr>
          <w:lang w:val="en-CA"/>
        </w:rPr>
      </w:pPr>
    </w:p>
    <w:p w14:paraId="5549E2F9" w14:textId="0072F859" w:rsidR="00255CDE" w:rsidRPr="00DE3FA1" w:rsidRDefault="00255CDE" w:rsidP="005A1E5E">
      <w:pPr>
        <w:pStyle w:val="Heading1"/>
        <w:rPr>
          <w:lang w:val="en-CA"/>
        </w:rPr>
      </w:pPr>
      <w:r w:rsidRPr="008A34C4">
        <w:rPr>
          <w:lang w:val="en-CA"/>
        </w:rPr>
        <w:t xml:space="preserve">The Government of </w:t>
      </w:r>
      <w:r w:rsidR="0023288E" w:rsidRPr="008A34C4">
        <w:rPr>
          <w:lang w:val="en-CA"/>
        </w:rPr>
        <w:t>Argentina</w:t>
      </w:r>
      <w:r w:rsidRPr="008A34C4">
        <w:rPr>
          <w:lang w:val="en-CA"/>
        </w:rPr>
        <w:t xml:space="preserve"> has already issued HCFC</w:t>
      </w:r>
      <w:r w:rsidR="00242D06" w:rsidRPr="008A34C4">
        <w:rPr>
          <w:lang w:val="en-CA"/>
        </w:rPr>
        <w:t xml:space="preserve"> production and </w:t>
      </w:r>
      <w:r w:rsidRPr="008A34C4">
        <w:rPr>
          <w:lang w:val="en-CA"/>
        </w:rPr>
        <w:t>import quotas for 2019</w:t>
      </w:r>
      <w:r w:rsidR="00242D06" w:rsidRPr="008A34C4">
        <w:rPr>
          <w:lang w:val="en-CA"/>
        </w:rPr>
        <w:t xml:space="preserve"> and 2020</w:t>
      </w:r>
      <w:r w:rsidR="008840C7" w:rsidRPr="008A34C4">
        <w:rPr>
          <w:lang w:val="en-CA"/>
        </w:rPr>
        <w:t xml:space="preserve"> </w:t>
      </w:r>
      <w:r w:rsidRPr="008A34C4">
        <w:rPr>
          <w:lang w:val="en-CA"/>
        </w:rPr>
        <w:t xml:space="preserve">in accordance with the </w:t>
      </w:r>
      <w:r w:rsidR="0056557D">
        <w:rPr>
          <w:lang w:val="en-CA"/>
        </w:rPr>
        <w:t xml:space="preserve">Montreal Protocol </w:t>
      </w:r>
      <w:r w:rsidRPr="008A34C4">
        <w:rPr>
          <w:lang w:val="en-CA"/>
        </w:rPr>
        <w:t>targets</w:t>
      </w:r>
      <w:r w:rsidR="0056557D">
        <w:rPr>
          <w:lang w:val="en-CA"/>
        </w:rPr>
        <w:t xml:space="preserve">. As the targets in the </w:t>
      </w:r>
      <w:r w:rsidR="00756355" w:rsidRPr="008A34C4">
        <w:rPr>
          <w:lang w:val="en-CA"/>
        </w:rPr>
        <w:t>Agreement</w:t>
      </w:r>
      <w:r w:rsidR="008A34C4" w:rsidRPr="008A34C4">
        <w:rPr>
          <w:lang w:val="en-CA"/>
        </w:rPr>
        <w:t xml:space="preserve"> between the </w:t>
      </w:r>
      <w:r w:rsidR="00756355" w:rsidRPr="008A34C4">
        <w:rPr>
          <w:lang w:val="en-CA"/>
        </w:rPr>
        <w:t>Government</w:t>
      </w:r>
      <w:r w:rsidR="008A34C4" w:rsidRPr="008A34C4">
        <w:rPr>
          <w:lang w:val="en-CA"/>
        </w:rPr>
        <w:t xml:space="preserve"> and the Executive Committee</w:t>
      </w:r>
      <w:r w:rsidR="0056557D">
        <w:rPr>
          <w:lang w:val="en-CA"/>
        </w:rPr>
        <w:t xml:space="preserve"> are lower than </w:t>
      </w:r>
      <w:r w:rsidR="00E00DFA">
        <w:rPr>
          <w:lang w:val="en-CA"/>
        </w:rPr>
        <w:t xml:space="preserve">those set by </w:t>
      </w:r>
      <w:r w:rsidR="0056557D">
        <w:rPr>
          <w:lang w:val="en-CA"/>
        </w:rPr>
        <w:t xml:space="preserve">the Montreal Protocol </w:t>
      </w:r>
      <w:r w:rsidR="00E00DFA">
        <w:rPr>
          <w:lang w:val="en-CA"/>
        </w:rPr>
        <w:t xml:space="preserve">for </w:t>
      </w:r>
      <w:r w:rsidR="0056557D">
        <w:rPr>
          <w:lang w:val="en-CA"/>
        </w:rPr>
        <w:t>some years (i.e., 2017, 2018, 2019),</w:t>
      </w:r>
      <w:r w:rsidR="0056557D" w:rsidRPr="0056557D">
        <w:rPr>
          <w:lang w:val="en-CA"/>
        </w:rPr>
        <w:t xml:space="preserve"> the Government </w:t>
      </w:r>
      <w:r w:rsidR="0056557D">
        <w:rPr>
          <w:lang w:val="en-CA"/>
        </w:rPr>
        <w:t>only allocate</w:t>
      </w:r>
      <w:r w:rsidR="00E00DFA">
        <w:rPr>
          <w:lang w:val="en-CA"/>
        </w:rPr>
        <w:t>s</w:t>
      </w:r>
      <w:r w:rsidR="0056557D">
        <w:rPr>
          <w:lang w:val="en-CA"/>
        </w:rPr>
        <w:t xml:space="preserve"> quotas below the </w:t>
      </w:r>
      <w:r w:rsidR="0056557D" w:rsidRPr="0056557D">
        <w:rPr>
          <w:lang w:val="en-CA"/>
        </w:rPr>
        <w:t xml:space="preserve">maximum </w:t>
      </w:r>
      <w:r w:rsidR="0056557D">
        <w:rPr>
          <w:lang w:val="en-CA"/>
        </w:rPr>
        <w:t xml:space="preserve">allowable </w:t>
      </w:r>
      <w:r w:rsidR="0056557D" w:rsidRPr="0056557D">
        <w:rPr>
          <w:lang w:val="en-CA"/>
        </w:rPr>
        <w:t>consumption specified in the Agreement</w:t>
      </w:r>
      <w:r w:rsidR="0056557D">
        <w:rPr>
          <w:lang w:val="en-CA"/>
        </w:rPr>
        <w:t>.</w:t>
      </w:r>
    </w:p>
    <w:p w14:paraId="0895744B" w14:textId="2199A4E4" w:rsidR="00FB63E9" w:rsidRDefault="00FB63E9" w:rsidP="005A1E5E">
      <w:pPr>
        <w:rPr>
          <w:i/>
          <w:lang w:val="en-CA"/>
        </w:rPr>
      </w:pPr>
      <w:r w:rsidRPr="00FB63E9">
        <w:rPr>
          <w:i/>
          <w:lang w:val="en-CA"/>
        </w:rPr>
        <w:t>Manufacturing sector</w:t>
      </w:r>
    </w:p>
    <w:p w14:paraId="1E578DA8" w14:textId="77777777" w:rsidR="00FB63E9" w:rsidRPr="00FB63E9" w:rsidRDefault="00FB63E9" w:rsidP="005A1E5E">
      <w:pPr>
        <w:rPr>
          <w:i/>
          <w:lang w:val="en-CA"/>
        </w:rPr>
      </w:pPr>
    </w:p>
    <w:p w14:paraId="5DEB2D0E" w14:textId="6980ADB9" w:rsidR="00490FFA" w:rsidRPr="00D4421B" w:rsidRDefault="00490FFA" w:rsidP="005A1E5E">
      <w:pPr>
        <w:rPr>
          <w:i/>
          <w:u w:val="single"/>
          <w:lang w:val="en-CA"/>
        </w:rPr>
      </w:pPr>
      <w:r w:rsidRPr="00D4421B">
        <w:rPr>
          <w:i/>
          <w:u w:val="single"/>
          <w:lang w:val="en-CA"/>
        </w:rPr>
        <w:t>System</w:t>
      </w:r>
      <w:r w:rsidR="00C6061E">
        <w:rPr>
          <w:i/>
          <w:u w:val="single"/>
          <w:lang w:val="en-CA"/>
        </w:rPr>
        <w:t>s</w:t>
      </w:r>
      <w:r w:rsidRPr="00D4421B">
        <w:rPr>
          <w:i/>
          <w:u w:val="single"/>
          <w:lang w:val="en-CA"/>
        </w:rPr>
        <w:t xml:space="preserve"> house </w:t>
      </w:r>
      <w:r w:rsidR="00D02A6A">
        <w:rPr>
          <w:i/>
          <w:u w:val="single"/>
          <w:lang w:val="en-CA"/>
        </w:rPr>
        <w:t>project</w:t>
      </w:r>
    </w:p>
    <w:p w14:paraId="222C6660" w14:textId="5ED178F5" w:rsidR="00490FFA" w:rsidRDefault="00490FFA" w:rsidP="005A1E5E">
      <w:pPr>
        <w:rPr>
          <w:highlight w:val="red"/>
          <w:lang w:val="en-CA"/>
        </w:rPr>
      </w:pPr>
    </w:p>
    <w:p w14:paraId="30DA8AFA" w14:textId="7A48AC44" w:rsidR="00490FFA" w:rsidRPr="00FB63E9" w:rsidRDefault="00490FFA" w:rsidP="005A1E5E">
      <w:pPr>
        <w:pStyle w:val="Heading1"/>
        <w:rPr>
          <w:lang w:val="en-CA"/>
        </w:rPr>
      </w:pPr>
      <w:r w:rsidRPr="00FB63E9">
        <w:rPr>
          <w:lang w:val="en-CA"/>
        </w:rPr>
        <w:t xml:space="preserve">The Secretariat noted that </w:t>
      </w:r>
      <w:r w:rsidR="00D02A6A" w:rsidRPr="00FB63E9">
        <w:rPr>
          <w:lang w:val="en-CA"/>
        </w:rPr>
        <w:t xml:space="preserve">although </w:t>
      </w:r>
      <w:r w:rsidRPr="00FB63E9">
        <w:rPr>
          <w:lang w:val="en-CA"/>
        </w:rPr>
        <w:t>activities in the PU and XPS foam sector</w:t>
      </w:r>
      <w:r w:rsidR="00DE3FA1" w:rsidRPr="00FB63E9">
        <w:rPr>
          <w:lang w:val="en-CA"/>
        </w:rPr>
        <w:t>s</w:t>
      </w:r>
      <w:r w:rsidR="00D02A6A" w:rsidRPr="00FB63E9">
        <w:rPr>
          <w:lang w:val="en-CA"/>
        </w:rPr>
        <w:t xml:space="preserve"> </w:t>
      </w:r>
      <w:r w:rsidRPr="00FB63E9">
        <w:rPr>
          <w:lang w:val="en-CA"/>
        </w:rPr>
        <w:t>started slowly</w:t>
      </w:r>
      <w:r w:rsidR="00E00DFA" w:rsidRPr="00FB63E9">
        <w:rPr>
          <w:lang w:val="en-CA"/>
        </w:rPr>
        <w:t>,</w:t>
      </w:r>
      <w:r w:rsidRPr="00FB63E9">
        <w:rPr>
          <w:lang w:val="en-CA"/>
        </w:rPr>
        <w:t xml:space="preserve"> due in part to the change of implementing agency at the 80</w:t>
      </w:r>
      <w:r w:rsidRPr="00FB63E9">
        <w:rPr>
          <w:vertAlign w:val="superscript"/>
          <w:lang w:val="en-CA"/>
        </w:rPr>
        <w:t>th</w:t>
      </w:r>
      <w:r w:rsidR="008840C7" w:rsidRPr="00FB63E9">
        <w:rPr>
          <w:lang w:val="en-CA"/>
        </w:rPr>
        <w:t xml:space="preserve"> </w:t>
      </w:r>
      <w:r w:rsidRPr="00FB63E9">
        <w:rPr>
          <w:lang w:val="en-CA"/>
        </w:rPr>
        <w:t>meeting</w:t>
      </w:r>
      <w:r w:rsidR="00D02A6A" w:rsidRPr="00FB63E9">
        <w:rPr>
          <w:lang w:val="en-CA"/>
        </w:rPr>
        <w:t>, some</w:t>
      </w:r>
      <w:r w:rsidR="00E00DFA" w:rsidRPr="00FB63E9">
        <w:rPr>
          <w:lang w:val="en-CA"/>
        </w:rPr>
        <w:t xml:space="preserve"> of the individual conversions we</w:t>
      </w:r>
      <w:r w:rsidR="00D02A6A" w:rsidRPr="00FB63E9">
        <w:rPr>
          <w:lang w:val="en-CA"/>
        </w:rPr>
        <w:t>re close to be</w:t>
      </w:r>
      <w:r w:rsidR="00C6061E" w:rsidRPr="00FB63E9">
        <w:rPr>
          <w:lang w:val="en-CA"/>
        </w:rPr>
        <w:t>ing</w:t>
      </w:r>
      <w:r w:rsidR="00D02A6A" w:rsidRPr="00FB63E9">
        <w:rPr>
          <w:lang w:val="en-CA"/>
        </w:rPr>
        <w:t xml:space="preserve"> completed</w:t>
      </w:r>
      <w:r w:rsidRPr="00FB63E9">
        <w:rPr>
          <w:lang w:val="en-CA"/>
        </w:rPr>
        <w:t>. With regard to the systems house</w:t>
      </w:r>
      <w:r w:rsidR="00DE3FA1" w:rsidRPr="00FB63E9">
        <w:rPr>
          <w:lang w:val="en-CA"/>
        </w:rPr>
        <w:t>s</w:t>
      </w:r>
      <w:r w:rsidRPr="00FB63E9">
        <w:rPr>
          <w:lang w:val="en-CA"/>
        </w:rPr>
        <w:t xml:space="preserve"> project, </w:t>
      </w:r>
      <w:r w:rsidR="00147262" w:rsidRPr="00FB63E9">
        <w:rPr>
          <w:lang w:val="en-CA"/>
        </w:rPr>
        <w:t xml:space="preserve">UNIDO clarified that </w:t>
      </w:r>
      <w:r w:rsidR="004E09AF" w:rsidRPr="00FB63E9">
        <w:rPr>
          <w:lang w:val="en-CA"/>
        </w:rPr>
        <w:t xml:space="preserve">even though there </w:t>
      </w:r>
      <w:r w:rsidR="00E00DFA" w:rsidRPr="00FB63E9">
        <w:rPr>
          <w:lang w:val="en-CA"/>
        </w:rPr>
        <w:t>we</w:t>
      </w:r>
      <w:r w:rsidR="004E09AF" w:rsidRPr="00FB63E9">
        <w:rPr>
          <w:lang w:val="en-CA"/>
        </w:rPr>
        <w:t>re no</w:t>
      </w:r>
      <w:r w:rsidR="00D02A6A" w:rsidRPr="00FB63E9">
        <w:rPr>
          <w:lang w:val="en-CA"/>
        </w:rPr>
        <w:t xml:space="preserve"> completed conversions</w:t>
      </w:r>
      <w:r w:rsidR="004E09AF" w:rsidRPr="00FB63E9">
        <w:rPr>
          <w:lang w:val="en-CA"/>
        </w:rPr>
        <w:t xml:space="preserve"> yet</w:t>
      </w:r>
      <w:r w:rsidR="00D02A6A" w:rsidRPr="00FB63E9">
        <w:rPr>
          <w:lang w:val="en-CA"/>
        </w:rPr>
        <w:t xml:space="preserve">, the </w:t>
      </w:r>
      <w:r w:rsidR="004E09AF" w:rsidRPr="00FB63E9">
        <w:rPr>
          <w:lang w:val="en-CA"/>
        </w:rPr>
        <w:t>systems houses</w:t>
      </w:r>
      <w:r w:rsidR="00C6061E" w:rsidRPr="00FB63E9">
        <w:rPr>
          <w:lang w:val="en-CA"/>
        </w:rPr>
        <w:t>’</w:t>
      </w:r>
      <w:r w:rsidR="004E09AF" w:rsidRPr="00FB63E9">
        <w:rPr>
          <w:lang w:val="en-CA"/>
        </w:rPr>
        <w:t xml:space="preserve"> </w:t>
      </w:r>
      <w:r w:rsidR="00D02A6A" w:rsidRPr="00FB63E9">
        <w:rPr>
          <w:lang w:val="en-CA"/>
        </w:rPr>
        <w:t>eligibility</w:t>
      </w:r>
      <w:r w:rsidR="00FB63E9" w:rsidRPr="00FB63E9">
        <w:rPr>
          <w:lang w:val="en-CA"/>
        </w:rPr>
        <w:t xml:space="preserve"> had been verified</w:t>
      </w:r>
      <w:r w:rsidR="00D02A6A" w:rsidRPr="00FB63E9">
        <w:rPr>
          <w:lang w:val="en-CA"/>
        </w:rPr>
        <w:t xml:space="preserve">, </w:t>
      </w:r>
      <w:r w:rsidR="00147262" w:rsidRPr="00FB63E9">
        <w:rPr>
          <w:lang w:val="en-CA"/>
        </w:rPr>
        <w:t xml:space="preserve">meetings with the systems houses and downstream users to determine </w:t>
      </w:r>
      <w:r w:rsidR="00C6061E" w:rsidRPr="00FB63E9">
        <w:rPr>
          <w:lang w:val="en-CA"/>
        </w:rPr>
        <w:t xml:space="preserve">implementation </w:t>
      </w:r>
      <w:r w:rsidR="00147262" w:rsidRPr="00FB63E9">
        <w:rPr>
          <w:lang w:val="en-CA"/>
        </w:rPr>
        <w:t>details</w:t>
      </w:r>
      <w:r w:rsidR="00FB63E9" w:rsidRPr="00FB63E9">
        <w:rPr>
          <w:lang w:val="en-CA"/>
        </w:rPr>
        <w:t xml:space="preserve"> had been conducted</w:t>
      </w:r>
      <w:r w:rsidR="00D02A6A" w:rsidRPr="00FB63E9">
        <w:rPr>
          <w:lang w:val="en-CA"/>
        </w:rPr>
        <w:t xml:space="preserve">, and </w:t>
      </w:r>
      <w:r w:rsidRPr="00FB63E9">
        <w:rPr>
          <w:lang w:val="en-CA"/>
        </w:rPr>
        <w:t>Resolution</w:t>
      </w:r>
      <w:r w:rsidR="008B1ECC">
        <w:rPr>
          <w:lang w:val="en-CA"/>
        </w:rPr>
        <w:t> </w:t>
      </w:r>
      <w:r w:rsidRPr="00FB63E9">
        <w:rPr>
          <w:lang w:val="en-CA"/>
        </w:rPr>
        <w:t xml:space="preserve">133/2019 </w:t>
      </w:r>
      <w:r w:rsidR="00C6061E" w:rsidRPr="00FB63E9">
        <w:rPr>
          <w:lang w:val="en-CA"/>
        </w:rPr>
        <w:t xml:space="preserve">by </w:t>
      </w:r>
      <w:r w:rsidR="00D02A6A" w:rsidRPr="00FB63E9">
        <w:rPr>
          <w:lang w:val="en-CA"/>
        </w:rPr>
        <w:t xml:space="preserve">the Secretary of Industry </w:t>
      </w:r>
      <w:r w:rsidRPr="00FB63E9">
        <w:rPr>
          <w:lang w:val="en-CA"/>
        </w:rPr>
        <w:t xml:space="preserve">that establishes the </w:t>
      </w:r>
      <w:r w:rsidR="00C6061E" w:rsidRPr="00FB63E9">
        <w:rPr>
          <w:lang w:val="en-CA"/>
        </w:rPr>
        <w:t xml:space="preserve">implementation </w:t>
      </w:r>
      <w:r w:rsidRPr="00FB63E9">
        <w:rPr>
          <w:lang w:val="en-CA"/>
        </w:rPr>
        <w:t xml:space="preserve">mechanism and </w:t>
      </w:r>
      <w:r w:rsidR="004E09AF" w:rsidRPr="00FB63E9">
        <w:rPr>
          <w:lang w:val="en-CA"/>
        </w:rPr>
        <w:t>invites downstream users</w:t>
      </w:r>
      <w:r w:rsidRPr="00FB63E9">
        <w:rPr>
          <w:lang w:val="en-CA"/>
        </w:rPr>
        <w:t xml:space="preserve"> to participate in the </w:t>
      </w:r>
      <w:r w:rsidR="004E09AF" w:rsidRPr="00FB63E9">
        <w:rPr>
          <w:lang w:val="en-CA"/>
        </w:rPr>
        <w:t>project</w:t>
      </w:r>
      <w:r w:rsidR="00FB63E9" w:rsidRPr="00FB63E9">
        <w:rPr>
          <w:lang w:val="en-CA"/>
        </w:rPr>
        <w:t xml:space="preserve"> had been issued. Furthermore</w:t>
      </w:r>
      <w:r w:rsidR="00D02A6A" w:rsidRPr="00FB63E9">
        <w:rPr>
          <w:lang w:val="en-CA"/>
        </w:rPr>
        <w:t>, the systems hou</w:t>
      </w:r>
      <w:r w:rsidR="004E09AF" w:rsidRPr="00FB63E9">
        <w:rPr>
          <w:lang w:val="en-CA"/>
        </w:rPr>
        <w:t>s</w:t>
      </w:r>
      <w:r w:rsidR="00D02A6A" w:rsidRPr="00FB63E9">
        <w:rPr>
          <w:lang w:val="en-CA"/>
        </w:rPr>
        <w:t>es have</w:t>
      </w:r>
      <w:r w:rsidR="004E09AF" w:rsidRPr="00FB63E9">
        <w:rPr>
          <w:lang w:val="en-CA"/>
        </w:rPr>
        <w:t xml:space="preserve"> already </w:t>
      </w:r>
      <w:r w:rsidR="00D02A6A" w:rsidRPr="00FB63E9">
        <w:rPr>
          <w:lang w:val="en-CA"/>
        </w:rPr>
        <w:t>been working on de</w:t>
      </w:r>
      <w:r w:rsidR="00DE3FA1" w:rsidRPr="00FB63E9">
        <w:rPr>
          <w:lang w:val="en-CA"/>
        </w:rPr>
        <w:t>veloping HFO-based formulations</w:t>
      </w:r>
      <w:r w:rsidR="00D02A6A" w:rsidRPr="00FB63E9">
        <w:rPr>
          <w:lang w:val="en-CA"/>
        </w:rPr>
        <w:t xml:space="preserve">. Once the contracts </w:t>
      </w:r>
      <w:r w:rsidR="002F741B" w:rsidRPr="00FB63E9">
        <w:rPr>
          <w:lang w:val="en-CA"/>
        </w:rPr>
        <w:t xml:space="preserve">have been </w:t>
      </w:r>
      <w:r w:rsidR="00D02A6A" w:rsidRPr="00FB63E9">
        <w:rPr>
          <w:lang w:val="en-CA"/>
        </w:rPr>
        <w:t>signed</w:t>
      </w:r>
      <w:r w:rsidR="004E09AF" w:rsidRPr="00FB63E9">
        <w:rPr>
          <w:lang w:val="en-CA"/>
        </w:rPr>
        <w:t xml:space="preserve"> b</w:t>
      </w:r>
      <w:r w:rsidR="00D02A6A" w:rsidRPr="00FB63E9">
        <w:rPr>
          <w:lang w:val="en-CA"/>
        </w:rPr>
        <w:t>etween UNIDO and each s</w:t>
      </w:r>
      <w:r w:rsidRPr="00FB63E9">
        <w:rPr>
          <w:lang w:val="en-CA"/>
        </w:rPr>
        <w:t>ystem</w:t>
      </w:r>
      <w:r w:rsidR="002F741B" w:rsidRPr="00FB63E9">
        <w:rPr>
          <w:lang w:val="en-CA"/>
        </w:rPr>
        <w:t>s</w:t>
      </w:r>
      <w:r w:rsidRPr="00FB63E9">
        <w:rPr>
          <w:lang w:val="en-CA"/>
        </w:rPr>
        <w:t xml:space="preserve"> </w:t>
      </w:r>
      <w:r w:rsidR="00D02A6A" w:rsidRPr="00FB63E9">
        <w:rPr>
          <w:lang w:val="en-CA"/>
        </w:rPr>
        <w:t>h</w:t>
      </w:r>
      <w:r w:rsidRPr="00FB63E9">
        <w:rPr>
          <w:lang w:val="en-CA"/>
        </w:rPr>
        <w:t>ouse</w:t>
      </w:r>
      <w:r w:rsidR="004E09AF" w:rsidRPr="00FB63E9">
        <w:rPr>
          <w:lang w:val="en-CA"/>
        </w:rPr>
        <w:t xml:space="preserve"> (expected </w:t>
      </w:r>
      <w:r w:rsidR="008B1ECC">
        <w:rPr>
          <w:lang w:val="en-CA"/>
        </w:rPr>
        <w:t xml:space="preserve">in </w:t>
      </w:r>
      <w:r w:rsidR="004E09AF" w:rsidRPr="00FB63E9">
        <w:rPr>
          <w:lang w:val="en-CA"/>
        </w:rPr>
        <w:t>early 2020)</w:t>
      </w:r>
      <w:r w:rsidRPr="00FB63E9">
        <w:rPr>
          <w:lang w:val="en-CA"/>
        </w:rPr>
        <w:t xml:space="preserve">, </w:t>
      </w:r>
      <w:r w:rsidR="00D02A6A" w:rsidRPr="00FB63E9">
        <w:rPr>
          <w:lang w:val="en-CA"/>
        </w:rPr>
        <w:t>test</w:t>
      </w:r>
      <w:r w:rsidR="002F741B" w:rsidRPr="00FB63E9">
        <w:rPr>
          <w:lang w:val="en-CA"/>
        </w:rPr>
        <w:t>s</w:t>
      </w:r>
      <w:r w:rsidR="00D02A6A" w:rsidRPr="00FB63E9">
        <w:rPr>
          <w:lang w:val="en-CA"/>
        </w:rPr>
        <w:t xml:space="preserve"> and trials can be undertaken and </w:t>
      </w:r>
      <w:r w:rsidRPr="00FB63E9">
        <w:rPr>
          <w:lang w:val="en-CA"/>
        </w:rPr>
        <w:t xml:space="preserve">downstream users will be </w:t>
      </w:r>
      <w:r w:rsidR="00841025" w:rsidRPr="00FB63E9">
        <w:rPr>
          <w:lang w:val="en-CA"/>
        </w:rPr>
        <w:t>able</w:t>
      </w:r>
      <w:r w:rsidRPr="00FB63E9">
        <w:rPr>
          <w:lang w:val="en-CA"/>
        </w:rPr>
        <w:t xml:space="preserve"> to start the</w:t>
      </w:r>
      <w:r w:rsidR="00841025" w:rsidRPr="00FB63E9">
        <w:rPr>
          <w:lang w:val="en-CA"/>
        </w:rPr>
        <w:t>ir</w:t>
      </w:r>
      <w:r w:rsidRPr="00FB63E9">
        <w:rPr>
          <w:lang w:val="en-CA"/>
        </w:rPr>
        <w:t xml:space="preserve"> conversion</w:t>
      </w:r>
      <w:r w:rsidR="00841025" w:rsidRPr="00FB63E9">
        <w:rPr>
          <w:lang w:val="en-CA"/>
        </w:rPr>
        <w:t>s</w:t>
      </w:r>
      <w:r w:rsidRPr="00FB63E9">
        <w:rPr>
          <w:lang w:val="en-CA"/>
        </w:rPr>
        <w:t xml:space="preserve">. </w:t>
      </w:r>
    </w:p>
    <w:p w14:paraId="5DDA9A36" w14:textId="01C8908D" w:rsidR="004C44DF" w:rsidRPr="002B2153" w:rsidRDefault="004C44DF" w:rsidP="005A1E5E">
      <w:pPr>
        <w:pStyle w:val="Heading1"/>
        <w:rPr>
          <w:lang w:val="en-CA"/>
        </w:rPr>
      </w:pPr>
      <w:r>
        <w:rPr>
          <w:lang w:val="en-CA"/>
        </w:rPr>
        <w:t xml:space="preserve">UNIDO also confirmed that no extension in the </w:t>
      </w:r>
      <w:r w:rsidRPr="0072757E">
        <w:rPr>
          <w:lang w:val="en-CA"/>
        </w:rPr>
        <w:t xml:space="preserve">implementation of the </w:t>
      </w:r>
      <w:r w:rsidR="00FB63E9">
        <w:rPr>
          <w:lang w:val="en-CA"/>
        </w:rPr>
        <w:t>overall foam sector conversion</w:t>
      </w:r>
      <w:r w:rsidRPr="0072757E">
        <w:rPr>
          <w:lang w:val="en-CA"/>
        </w:rPr>
        <w:t xml:space="preserve"> </w:t>
      </w:r>
      <w:r w:rsidR="003A5FDF">
        <w:rPr>
          <w:lang w:val="en-CA"/>
        </w:rPr>
        <w:t>was</w:t>
      </w:r>
      <w:r>
        <w:rPr>
          <w:lang w:val="en-CA"/>
        </w:rPr>
        <w:t xml:space="preserve"> envisaged</w:t>
      </w:r>
      <w:r w:rsidR="002F741B">
        <w:rPr>
          <w:lang w:val="en-CA"/>
        </w:rPr>
        <w:t>,</w:t>
      </w:r>
      <w:r>
        <w:rPr>
          <w:lang w:val="en-CA"/>
        </w:rPr>
        <w:t xml:space="preserve"> and the Government of Argentina reaffirmed its commitment to issue </w:t>
      </w:r>
      <w:r w:rsidRPr="0072757E">
        <w:rPr>
          <w:lang w:val="en-CA"/>
        </w:rPr>
        <w:t xml:space="preserve">the </w:t>
      </w:r>
      <w:r>
        <w:rPr>
          <w:lang w:val="en-CA"/>
        </w:rPr>
        <w:t xml:space="preserve">planned </w:t>
      </w:r>
      <w:r w:rsidRPr="0072757E">
        <w:rPr>
          <w:lang w:val="en-CA"/>
        </w:rPr>
        <w:t>ban</w:t>
      </w:r>
      <w:r w:rsidRPr="002B2153">
        <w:rPr>
          <w:lang w:val="en-CA"/>
        </w:rPr>
        <w:t xml:space="preserve"> on HCFCs for th</w:t>
      </w:r>
      <w:r>
        <w:rPr>
          <w:lang w:val="en-CA"/>
        </w:rPr>
        <w:t>e foam sector on 1 January 2022</w:t>
      </w:r>
      <w:r w:rsidRPr="002B2153">
        <w:rPr>
          <w:lang w:val="en-CA"/>
        </w:rPr>
        <w:t>.</w:t>
      </w:r>
    </w:p>
    <w:p w14:paraId="7B57CD26" w14:textId="22442DBA" w:rsidR="00490FFA" w:rsidRPr="0072757E" w:rsidRDefault="004C44DF" w:rsidP="005A1E5E">
      <w:pPr>
        <w:pStyle w:val="Heading1"/>
        <w:rPr>
          <w:lang w:val="en-CA"/>
        </w:rPr>
      </w:pPr>
      <w:r>
        <w:rPr>
          <w:lang w:val="en-CA"/>
        </w:rPr>
        <w:t xml:space="preserve">In view of the large number of downstream </w:t>
      </w:r>
      <w:r w:rsidR="00FB63E9">
        <w:rPr>
          <w:lang w:val="en-CA"/>
        </w:rPr>
        <w:t xml:space="preserve">PU foam </w:t>
      </w:r>
      <w:r w:rsidRPr="001347B2">
        <w:rPr>
          <w:lang w:val="en-CA"/>
        </w:rPr>
        <w:t xml:space="preserve">users </w:t>
      </w:r>
      <w:r w:rsidR="00FB63E9" w:rsidRPr="001347B2">
        <w:rPr>
          <w:lang w:val="en-CA"/>
        </w:rPr>
        <w:t>(</w:t>
      </w:r>
      <w:r w:rsidR="00537005" w:rsidRPr="001347B2">
        <w:rPr>
          <w:lang w:val="en-CA"/>
        </w:rPr>
        <w:t>139)</w:t>
      </w:r>
      <w:r w:rsidR="00FB63E9" w:rsidRPr="001347B2">
        <w:rPr>
          <w:lang w:val="en-CA"/>
        </w:rPr>
        <w:t xml:space="preserve"> </w:t>
      </w:r>
      <w:r w:rsidRPr="001347B2">
        <w:rPr>
          <w:lang w:val="en-CA"/>
        </w:rPr>
        <w:t>included</w:t>
      </w:r>
      <w:r>
        <w:rPr>
          <w:lang w:val="en-CA"/>
        </w:rPr>
        <w:t xml:space="preserve"> in the project and the need to verify their eligibility, as done in the implementation of other foam sector plans, UNIDO will submit as part of the third tranche a</w:t>
      </w:r>
      <w:r w:rsidR="00490FFA" w:rsidRPr="0072757E">
        <w:rPr>
          <w:lang w:val="en-CA"/>
        </w:rPr>
        <w:t>n updated list of the eligible downstream users that are still using HCFC</w:t>
      </w:r>
      <w:r w:rsidR="00FB63E9">
        <w:rPr>
          <w:lang w:val="en-CA"/>
        </w:rPr>
        <w:noBreakHyphen/>
      </w:r>
      <w:r w:rsidR="00490FFA" w:rsidRPr="0072757E">
        <w:rPr>
          <w:lang w:val="en-CA"/>
        </w:rPr>
        <w:t>141b and will be receiving assista</w:t>
      </w:r>
      <w:r>
        <w:rPr>
          <w:lang w:val="en-CA"/>
        </w:rPr>
        <w:t xml:space="preserve">nce from the Multilateral Fund. </w:t>
      </w:r>
    </w:p>
    <w:p w14:paraId="1C60471F" w14:textId="47CDA2BC" w:rsidR="00490FFA" w:rsidRPr="00CB6C5C" w:rsidRDefault="00490FFA" w:rsidP="00681D4F">
      <w:pPr>
        <w:widowControl w:val="0"/>
        <w:rPr>
          <w:i/>
          <w:u w:val="single"/>
          <w:lang w:val="en-CA"/>
        </w:rPr>
      </w:pPr>
      <w:r w:rsidRPr="00CB6C5C">
        <w:rPr>
          <w:i/>
          <w:u w:val="single"/>
          <w:lang w:val="en-CA"/>
        </w:rPr>
        <w:t xml:space="preserve">Availability of </w:t>
      </w:r>
      <w:r w:rsidR="00CB6C5C" w:rsidRPr="00CB6C5C">
        <w:rPr>
          <w:i/>
          <w:u w:val="single"/>
          <w:lang w:val="en-CA"/>
        </w:rPr>
        <w:t>alternative technology</w:t>
      </w:r>
    </w:p>
    <w:p w14:paraId="3495265C" w14:textId="2E32C106" w:rsidR="00490FFA" w:rsidRDefault="00490FFA" w:rsidP="00681D4F">
      <w:pPr>
        <w:widowControl w:val="0"/>
        <w:rPr>
          <w:highlight w:val="red"/>
          <w:lang w:val="en-CA"/>
        </w:rPr>
      </w:pPr>
    </w:p>
    <w:p w14:paraId="6EF0CC1F" w14:textId="29B3CFE5" w:rsidR="003F2F79" w:rsidRPr="001347B2" w:rsidRDefault="004672A3" w:rsidP="00681D4F">
      <w:pPr>
        <w:pStyle w:val="Heading1"/>
        <w:widowControl w:val="0"/>
        <w:rPr>
          <w:lang w:val="en-CA"/>
        </w:rPr>
      </w:pPr>
      <w:r w:rsidRPr="003F2F79">
        <w:rPr>
          <w:lang w:val="en-CA"/>
        </w:rPr>
        <w:t xml:space="preserve">The difference in price between HCFC-141b and </w:t>
      </w:r>
      <w:r w:rsidR="00490FFA" w:rsidRPr="001347B2">
        <w:rPr>
          <w:lang w:val="en-CA"/>
        </w:rPr>
        <w:t>HFOs</w:t>
      </w:r>
      <w:r w:rsidRPr="001347B2">
        <w:rPr>
          <w:lang w:val="en-CA"/>
        </w:rPr>
        <w:t xml:space="preserve"> </w:t>
      </w:r>
      <w:r w:rsidR="00605B36" w:rsidRPr="001347B2">
        <w:rPr>
          <w:lang w:val="en-CA"/>
        </w:rPr>
        <w:t>(</w:t>
      </w:r>
      <w:r w:rsidR="008B1ECC" w:rsidRPr="001347B2">
        <w:rPr>
          <w:lang w:val="en-CA"/>
        </w:rPr>
        <w:t>above</w:t>
      </w:r>
      <w:r w:rsidR="003F2F79" w:rsidRPr="001347B2">
        <w:rPr>
          <w:lang w:val="en-CA"/>
        </w:rPr>
        <w:t xml:space="preserve"> </w:t>
      </w:r>
      <w:r w:rsidR="00846B72" w:rsidRPr="001347B2">
        <w:rPr>
          <w:lang w:val="en-CA"/>
        </w:rPr>
        <w:t>US $1</w:t>
      </w:r>
      <w:r w:rsidR="00E3154A">
        <w:rPr>
          <w:lang w:val="en-CA"/>
        </w:rPr>
        <w:t>0</w:t>
      </w:r>
      <w:bookmarkStart w:id="0" w:name="_GoBack"/>
      <w:bookmarkEnd w:id="0"/>
      <w:r w:rsidR="00605B36" w:rsidRPr="001347B2">
        <w:rPr>
          <w:lang w:val="en-CA"/>
        </w:rPr>
        <w:t xml:space="preserve">/kg) </w:t>
      </w:r>
      <w:r w:rsidRPr="001347B2">
        <w:rPr>
          <w:lang w:val="en-CA"/>
        </w:rPr>
        <w:t>and</w:t>
      </w:r>
      <w:r w:rsidRPr="003F2F79">
        <w:rPr>
          <w:lang w:val="en-CA"/>
        </w:rPr>
        <w:t xml:space="preserve"> its impact </w:t>
      </w:r>
      <w:r w:rsidR="002F741B" w:rsidRPr="003F2F79">
        <w:rPr>
          <w:lang w:val="en-CA"/>
        </w:rPr>
        <w:t xml:space="preserve">on </w:t>
      </w:r>
      <w:r w:rsidRPr="003F2F79">
        <w:rPr>
          <w:lang w:val="en-CA"/>
        </w:rPr>
        <w:t xml:space="preserve">the sustainability of the conversion and potential adoption of HFCs by assisted enterprises was also discussed. UNIDO recalled </w:t>
      </w:r>
      <w:r w:rsidR="00605B36" w:rsidRPr="003F2F79">
        <w:rPr>
          <w:lang w:val="en-CA"/>
        </w:rPr>
        <w:t>the Government of</w:t>
      </w:r>
      <w:r w:rsidR="00CA65B1" w:rsidRPr="003F2F79">
        <w:rPr>
          <w:lang w:val="en-CA"/>
        </w:rPr>
        <w:t xml:space="preserve"> </w:t>
      </w:r>
      <w:r w:rsidR="00490FFA" w:rsidRPr="003F2F79">
        <w:rPr>
          <w:lang w:val="en-CA"/>
        </w:rPr>
        <w:t>Argentina</w:t>
      </w:r>
      <w:r w:rsidR="002F741B" w:rsidRPr="003F2F79">
        <w:rPr>
          <w:lang w:val="en-CA"/>
        </w:rPr>
        <w:t>, with the support of the United States</w:t>
      </w:r>
      <w:r w:rsidR="00957D1B" w:rsidRPr="003F2F79">
        <w:rPr>
          <w:lang w:val="en-CA"/>
        </w:rPr>
        <w:t xml:space="preserve"> of America</w:t>
      </w:r>
      <w:r w:rsidR="002F741B" w:rsidRPr="003F2F79">
        <w:rPr>
          <w:lang w:val="en-CA"/>
        </w:rPr>
        <w:t xml:space="preserve">, </w:t>
      </w:r>
      <w:r w:rsidR="00490FFA" w:rsidRPr="003F2F79">
        <w:rPr>
          <w:lang w:val="en-CA"/>
        </w:rPr>
        <w:t xml:space="preserve">has </w:t>
      </w:r>
      <w:r w:rsidR="00490FFA" w:rsidRPr="003F2F79">
        <w:rPr>
          <w:lang w:val="en-CA"/>
        </w:rPr>
        <w:lastRenderedPageBreak/>
        <w:t>coordinated meetings with</w:t>
      </w:r>
      <w:r w:rsidRPr="003F2F79">
        <w:rPr>
          <w:lang w:val="en-CA"/>
        </w:rPr>
        <w:t xml:space="preserve"> the suppliers of the technology </w:t>
      </w:r>
      <w:r w:rsidR="00490FFA" w:rsidRPr="003F2F79">
        <w:rPr>
          <w:lang w:val="en-CA"/>
        </w:rPr>
        <w:t>to discuss the issue</w:t>
      </w:r>
      <w:r w:rsidR="00957D1B" w:rsidRPr="003F2F79">
        <w:rPr>
          <w:lang w:val="en-CA"/>
        </w:rPr>
        <w:t>;</w:t>
      </w:r>
      <w:r w:rsidRPr="003F2F79">
        <w:rPr>
          <w:lang w:val="en-CA"/>
        </w:rPr>
        <w:t xml:space="preserve"> and </w:t>
      </w:r>
      <w:r w:rsidR="00957D1B" w:rsidRPr="003F2F79">
        <w:rPr>
          <w:lang w:val="en-CA"/>
        </w:rPr>
        <w:t xml:space="preserve">further, </w:t>
      </w:r>
      <w:r w:rsidR="00490FFA" w:rsidRPr="003F2F79">
        <w:rPr>
          <w:lang w:val="en-CA"/>
        </w:rPr>
        <w:t xml:space="preserve">UNIDO and representatives </w:t>
      </w:r>
      <w:r w:rsidR="003A5FDF" w:rsidRPr="003F2F79">
        <w:rPr>
          <w:lang w:val="en-CA"/>
        </w:rPr>
        <w:t>of</w:t>
      </w:r>
      <w:r w:rsidR="00490FFA" w:rsidRPr="003F2F79">
        <w:rPr>
          <w:lang w:val="en-CA"/>
        </w:rPr>
        <w:t xml:space="preserve"> the </w:t>
      </w:r>
      <w:r w:rsidR="00490FFA" w:rsidRPr="001347B2">
        <w:rPr>
          <w:lang w:val="en-CA"/>
        </w:rPr>
        <w:t xml:space="preserve">Ministry of Production and Labor have </w:t>
      </w:r>
      <w:r w:rsidR="002F741B" w:rsidRPr="001347B2">
        <w:rPr>
          <w:lang w:val="en-CA"/>
        </w:rPr>
        <w:t xml:space="preserve">held </w:t>
      </w:r>
      <w:r w:rsidR="00490FFA" w:rsidRPr="001347B2">
        <w:rPr>
          <w:lang w:val="en-CA"/>
        </w:rPr>
        <w:t xml:space="preserve">several meetings with the </w:t>
      </w:r>
      <w:r w:rsidRPr="001347B2">
        <w:rPr>
          <w:lang w:val="en-CA"/>
        </w:rPr>
        <w:t>representatives of the suppliers in the country</w:t>
      </w:r>
      <w:r w:rsidR="00CA65B1" w:rsidRPr="001347B2">
        <w:rPr>
          <w:lang w:val="en-CA"/>
        </w:rPr>
        <w:t xml:space="preserve"> </w:t>
      </w:r>
      <w:r w:rsidR="003F2F79" w:rsidRPr="001347B2">
        <w:rPr>
          <w:lang w:val="en-CA"/>
        </w:rPr>
        <w:t>to raise the issue</w:t>
      </w:r>
      <w:r w:rsidR="0086283D" w:rsidRPr="001347B2">
        <w:rPr>
          <w:lang w:val="en-CA"/>
        </w:rPr>
        <w:t xml:space="preserve">. These discussions continue with the objective to </w:t>
      </w:r>
      <w:r w:rsidR="003F2F79" w:rsidRPr="001347B2">
        <w:rPr>
          <w:lang w:val="en-CA"/>
        </w:rPr>
        <w:t>increas</w:t>
      </w:r>
      <w:r w:rsidR="0086283D" w:rsidRPr="001347B2">
        <w:rPr>
          <w:lang w:val="en-CA"/>
        </w:rPr>
        <w:t>e</w:t>
      </w:r>
      <w:r w:rsidR="003F2F79" w:rsidRPr="001347B2">
        <w:rPr>
          <w:lang w:val="en-CA"/>
        </w:rPr>
        <w:t xml:space="preserve"> availability of HFOs in the country</w:t>
      </w:r>
      <w:r w:rsidR="0086283D" w:rsidRPr="001347B2">
        <w:rPr>
          <w:lang w:val="en-CA"/>
        </w:rPr>
        <w:t xml:space="preserve"> at a market price that makes the conversion sustainable</w:t>
      </w:r>
      <w:r w:rsidR="003F2F79" w:rsidRPr="001347B2">
        <w:rPr>
          <w:lang w:val="en-CA"/>
        </w:rPr>
        <w:t>.</w:t>
      </w:r>
    </w:p>
    <w:p w14:paraId="6C23C2CB" w14:textId="13D5375A" w:rsidR="00490FFA" w:rsidRPr="003F2F79" w:rsidRDefault="00957D1B" w:rsidP="00F96FAB">
      <w:pPr>
        <w:pStyle w:val="Heading1"/>
        <w:keepNext/>
        <w:keepLines/>
        <w:rPr>
          <w:lang w:val="en-CA"/>
        </w:rPr>
      </w:pPr>
      <w:r w:rsidRPr="003F2F79">
        <w:rPr>
          <w:lang w:val="en-CA"/>
        </w:rPr>
        <w:t xml:space="preserve">The Government of </w:t>
      </w:r>
      <w:r w:rsidR="00490FFA" w:rsidRPr="003F2F79">
        <w:rPr>
          <w:lang w:val="en-CA"/>
        </w:rPr>
        <w:t>Argentina is plann</w:t>
      </w:r>
      <w:r w:rsidR="004672A3" w:rsidRPr="003F2F79">
        <w:rPr>
          <w:lang w:val="en-CA"/>
        </w:rPr>
        <w:t xml:space="preserve">ing to </w:t>
      </w:r>
      <w:r w:rsidR="002F741B" w:rsidRPr="003F2F79">
        <w:rPr>
          <w:lang w:val="en-CA"/>
        </w:rPr>
        <w:t>organize</w:t>
      </w:r>
      <w:r w:rsidR="004672A3" w:rsidRPr="003F2F79">
        <w:rPr>
          <w:lang w:val="en-CA"/>
        </w:rPr>
        <w:t xml:space="preserve"> training for the system</w:t>
      </w:r>
      <w:r w:rsidR="002F741B" w:rsidRPr="003F2F79">
        <w:rPr>
          <w:lang w:val="en-CA"/>
        </w:rPr>
        <w:t>s</w:t>
      </w:r>
      <w:r w:rsidR="004672A3" w:rsidRPr="003F2F79">
        <w:rPr>
          <w:lang w:val="en-CA"/>
        </w:rPr>
        <w:t xml:space="preserve"> h</w:t>
      </w:r>
      <w:r w:rsidR="00490FFA" w:rsidRPr="003F2F79">
        <w:rPr>
          <w:lang w:val="en-CA"/>
        </w:rPr>
        <w:t xml:space="preserve">ouses </w:t>
      </w:r>
      <w:r w:rsidRPr="003F2F79">
        <w:rPr>
          <w:lang w:val="en-CA"/>
        </w:rPr>
        <w:t xml:space="preserve">on </w:t>
      </w:r>
      <w:r w:rsidR="00490FFA" w:rsidRPr="003F2F79">
        <w:rPr>
          <w:lang w:val="en-CA"/>
        </w:rPr>
        <w:t xml:space="preserve">techniques to </w:t>
      </w:r>
      <w:r w:rsidRPr="003F2F79">
        <w:rPr>
          <w:lang w:val="en-CA"/>
        </w:rPr>
        <w:t>develop</w:t>
      </w:r>
      <w:r w:rsidR="00490FFA" w:rsidRPr="003F2F79">
        <w:rPr>
          <w:lang w:val="en-CA"/>
        </w:rPr>
        <w:t xml:space="preserve"> efficient </w:t>
      </w:r>
      <w:r w:rsidRPr="003F2F79">
        <w:rPr>
          <w:lang w:val="en-CA"/>
        </w:rPr>
        <w:t>and cost-effective</w:t>
      </w:r>
      <w:r w:rsidR="00490FFA" w:rsidRPr="003F2F79">
        <w:rPr>
          <w:lang w:val="en-CA"/>
        </w:rPr>
        <w:t xml:space="preserve"> HFO</w:t>
      </w:r>
      <w:r w:rsidRPr="003F2F79">
        <w:rPr>
          <w:lang w:val="en-CA"/>
        </w:rPr>
        <w:t xml:space="preserve"> formulations</w:t>
      </w:r>
      <w:r w:rsidR="00846B72">
        <w:rPr>
          <w:lang w:val="en-CA"/>
        </w:rPr>
        <w:t>; i</w:t>
      </w:r>
      <w:r w:rsidRPr="003F2F79">
        <w:rPr>
          <w:lang w:val="en-CA"/>
        </w:rPr>
        <w:t>t</w:t>
      </w:r>
      <w:r w:rsidR="00490FFA" w:rsidRPr="003F2F79">
        <w:rPr>
          <w:lang w:val="en-CA"/>
        </w:rPr>
        <w:t xml:space="preserve"> will </w:t>
      </w:r>
      <w:r w:rsidR="00CA65B1" w:rsidRPr="003F2F79">
        <w:rPr>
          <w:lang w:val="en-CA"/>
        </w:rPr>
        <w:t xml:space="preserve">also </w:t>
      </w:r>
      <w:r w:rsidRPr="003F2F79">
        <w:rPr>
          <w:lang w:val="en-CA"/>
        </w:rPr>
        <w:t>work</w:t>
      </w:r>
      <w:r w:rsidR="00490FFA" w:rsidRPr="003F2F79">
        <w:rPr>
          <w:lang w:val="en-CA"/>
        </w:rPr>
        <w:t xml:space="preserve"> with the suppliers </w:t>
      </w:r>
      <w:r w:rsidRPr="003F2F79">
        <w:rPr>
          <w:lang w:val="en-CA"/>
        </w:rPr>
        <w:t>of HFO</w:t>
      </w:r>
      <w:r w:rsidR="00B32E36">
        <w:rPr>
          <w:lang w:val="en-CA"/>
        </w:rPr>
        <w:noBreakHyphen/>
      </w:r>
      <w:r w:rsidRPr="003F2F79">
        <w:rPr>
          <w:lang w:val="en-CA"/>
        </w:rPr>
        <w:t xml:space="preserve">based systems </w:t>
      </w:r>
      <w:r w:rsidR="00490FFA" w:rsidRPr="003F2F79">
        <w:rPr>
          <w:lang w:val="en-CA"/>
        </w:rPr>
        <w:t>to reach a market price that make</w:t>
      </w:r>
      <w:r w:rsidR="002F741B" w:rsidRPr="003F2F79">
        <w:rPr>
          <w:lang w:val="en-CA"/>
        </w:rPr>
        <w:t>s</w:t>
      </w:r>
      <w:r w:rsidR="00490FFA" w:rsidRPr="003F2F79">
        <w:rPr>
          <w:lang w:val="en-CA"/>
        </w:rPr>
        <w:t xml:space="preserve"> the conversion sustainable, while </w:t>
      </w:r>
      <w:r w:rsidR="002F741B" w:rsidRPr="003F2F79">
        <w:rPr>
          <w:lang w:val="en-CA"/>
        </w:rPr>
        <w:t>promoting</w:t>
      </w:r>
      <w:r w:rsidR="00490FFA" w:rsidRPr="003F2F79">
        <w:rPr>
          <w:lang w:val="en-CA"/>
        </w:rPr>
        <w:t xml:space="preserve"> a strong quota system</w:t>
      </w:r>
      <w:r w:rsidRPr="003F2F79">
        <w:rPr>
          <w:lang w:val="en-CA"/>
        </w:rPr>
        <w:t>,</w:t>
      </w:r>
      <w:r w:rsidR="00490FFA" w:rsidRPr="003F2F79">
        <w:rPr>
          <w:lang w:val="en-CA"/>
        </w:rPr>
        <w:t xml:space="preserve"> like the </w:t>
      </w:r>
      <w:r w:rsidR="003518F9" w:rsidRPr="003F2F79">
        <w:rPr>
          <w:lang w:val="en-CA"/>
        </w:rPr>
        <w:t xml:space="preserve">existing </w:t>
      </w:r>
      <w:r w:rsidR="00490FFA" w:rsidRPr="003F2F79">
        <w:rPr>
          <w:lang w:val="en-CA"/>
        </w:rPr>
        <w:t>one for HCFC</w:t>
      </w:r>
      <w:r w:rsidR="003518F9" w:rsidRPr="003F2F79">
        <w:rPr>
          <w:lang w:val="en-CA"/>
        </w:rPr>
        <w:t>s, to prevent</w:t>
      </w:r>
      <w:r w:rsidR="00490FFA" w:rsidRPr="003F2F79">
        <w:rPr>
          <w:lang w:val="en-CA"/>
        </w:rPr>
        <w:t xml:space="preserve"> the adoption of HFCs.</w:t>
      </w:r>
    </w:p>
    <w:p w14:paraId="6393A0CE" w14:textId="27157DF8" w:rsidR="002B2153" w:rsidRPr="002B2153" w:rsidRDefault="00324FBD" w:rsidP="005A1E5E">
      <w:pPr>
        <w:rPr>
          <w:i/>
          <w:u w:val="single"/>
          <w:lang w:val="en-CA"/>
        </w:rPr>
      </w:pPr>
      <w:r>
        <w:rPr>
          <w:i/>
          <w:u w:val="single"/>
          <w:lang w:val="en-CA"/>
        </w:rPr>
        <w:t>C</w:t>
      </w:r>
      <w:r w:rsidR="004D33D7">
        <w:rPr>
          <w:i/>
          <w:u w:val="single"/>
          <w:lang w:val="en-CA"/>
        </w:rPr>
        <w:t>hange of</w:t>
      </w:r>
      <w:r w:rsidR="00490FFA" w:rsidRPr="002B2153">
        <w:rPr>
          <w:i/>
          <w:u w:val="single"/>
          <w:lang w:val="en-CA"/>
        </w:rPr>
        <w:t xml:space="preserve"> technology</w:t>
      </w:r>
      <w:r w:rsidR="00531926" w:rsidRPr="00531926">
        <w:rPr>
          <w:i/>
          <w:u w:val="single"/>
          <w:lang w:val="en-CA"/>
        </w:rPr>
        <w:t xml:space="preserve"> </w:t>
      </w:r>
      <w:r w:rsidR="00531926">
        <w:rPr>
          <w:i/>
          <w:u w:val="single"/>
          <w:lang w:val="en-CA"/>
        </w:rPr>
        <w:t>by Briket</w:t>
      </w:r>
      <w:r w:rsidR="00490FFA" w:rsidRPr="002B2153">
        <w:rPr>
          <w:i/>
          <w:u w:val="single"/>
          <w:lang w:val="en-CA"/>
        </w:rPr>
        <w:t xml:space="preserve"> </w:t>
      </w:r>
    </w:p>
    <w:p w14:paraId="7D8FF8F2" w14:textId="77777777" w:rsidR="002B2153" w:rsidRPr="002B2153" w:rsidRDefault="002B2153" w:rsidP="005A1E5E">
      <w:pPr>
        <w:rPr>
          <w:highlight w:val="red"/>
          <w:lang w:val="en-CA"/>
        </w:rPr>
      </w:pPr>
    </w:p>
    <w:p w14:paraId="012014B8" w14:textId="68E1BDDD" w:rsidR="006B64E3" w:rsidRPr="001347B2" w:rsidRDefault="00957D1B" w:rsidP="005A1E5E">
      <w:pPr>
        <w:pStyle w:val="Heading1"/>
        <w:rPr>
          <w:lang w:val="en-CA"/>
        </w:rPr>
      </w:pPr>
      <w:r>
        <w:rPr>
          <w:lang w:val="en-CA"/>
        </w:rPr>
        <w:t>P</w:t>
      </w:r>
      <w:r w:rsidR="00531926" w:rsidRPr="006B64E3">
        <w:rPr>
          <w:lang w:val="en-CA"/>
        </w:rPr>
        <w:t xml:space="preserve">rior to the submission of the </w:t>
      </w:r>
      <w:r>
        <w:rPr>
          <w:lang w:val="en-CA"/>
        </w:rPr>
        <w:t xml:space="preserve">second </w:t>
      </w:r>
      <w:r w:rsidR="00531926" w:rsidRPr="006B64E3">
        <w:rPr>
          <w:lang w:val="en-CA"/>
        </w:rPr>
        <w:t>tranche request</w:t>
      </w:r>
      <w:r>
        <w:rPr>
          <w:lang w:val="en-CA"/>
        </w:rPr>
        <w:t xml:space="preserve"> to the 84</w:t>
      </w:r>
      <w:r w:rsidRPr="00957D1B">
        <w:rPr>
          <w:vertAlign w:val="superscript"/>
          <w:lang w:val="en-CA"/>
        </w:rPr>
        <w:t>th</w:t>
      </w:r>
      <w:r>
        <w:rPr>
          <w:lang w:val="en-CA"/>
        </w:rPr>
        <w:t xml:space="preserve"> meeting</w:t>
      </w:r>
      <w:r w:rsidR="00531926" w:rsidRPr="006B64E3">
        <w:rPr>
          <w:lang w:val="en-CA"/>
        </w:rPr>
        <w:t xml:space="preserve">, UNIDO informed the Secretariat </w:t>
      </w:r>
      <w:r>
        <w:rPr>
          <w:lang w:val="en-CA"/>
        </w:rPr>
        <w:t xml:space="preserve">that the PU foam enterprise Briket decided to change the </w:t>
      </w:r>
      <w:r w:rsidR="006F185D">
        <w:rPr>
          <w:lang w:val="en-CA"/>
        </w:rPr>
        <w:t xml:space="preserve">HFO </w:t>
      </w:r>
      <w:r>
        <w:rPr>
          <w:lang w:val="en-CA"/>
        </w:rPr>
        <w:t xml:space="preserve">technology originally proposed to cyclopentane, that the enterprise converted with its own resources and agreed to cover all additional costs over those originally approved. </w:t>
      </w:r>
      <w:r w:rsidRPr="002C1E13">
        <w:rPr>
          <w:lang w:val="en-CA"/>
        </w:rPr>
        <w:t xml:space="preserve">UNIDO also </w:t>
      </w:r>
      <w:r w:rsidR="003518F9" w:rsidRPr="002C1E13">
        <w:rPr>
          <w:lang w:val="en-CA"/>
        </w:rPr>
        <w:t>asked</w:t>
      </w:r>
      <w:r w:rsidR="003518F9" w:rsidRPr="006B64E3">
        <w:rPr>
          <w:lang w:val="en-CA"/>
        </w:rPr>
        <w:t xml:space="preserve"> </w:t>
      </w:r>
      <w:r w:rsidR="00531926" w:rsidRPr="006B64E3">
        <w:rPr>
          <w:lang w:val="en-CA"/>
        </w:rPr>
        <w:t xml:space="preserve">whether the payment for the </w:t>
      </w:r>
      <w:r w:rsidR="00531926" w:rsidRPr="001347B2">
        <w:rPr>
          <w:lang w:val="en-CA"/>
        </w:rPr>
        <w:t xml:space="preserve">conversion </w:t>
      </w:r>
      <w:r w:rsidR="006F185D" w:rsidRPr="001347B2">
        <w:rPr>
          <w:lang w:val="en-CA"/>
        </w:rPr>
        <w:t xml:space="preserve">at the </w:t>
      </w:r>
      <w:r w:rsidR="00B32E36" w:rsidRPr="001347B2">
        <w:rPr>
          <w:lang w:val="en-CA"/>
        </w:rPr>
        <w:t xml:space="preserve">agreed </w:t>
      </w:r>
      <w:r w:rsidR="006F185D" w:rsidRPr="001347B2">
        <w:rPr>
          <w:lang w:val="en-CA"/>
        </w:rPr>
        <w:t>level (</w:t>
      </w:r>
      <w:r w:rsidR="00B32E36" w:rsidRPr="001347B2">
        <w:rPr>
          <w:lang w:val="en-CA"/>
        </w:rPr>
        <w:t>US $</w:t>
      </w:r>
      <w:r w:rsidR="002579AD" w:rsidRPr="001347B2">
        <w:rPr>
          <w:lang w:val="en-CA"/>
        </w:rPr>
        <w:t>154,493</w:t>
      </w:r>
      <w:r w:rsidR="006F185D" w:rsidRPr="001347B2">
        <w:rPr>
          <w:lang w:val="en-CA"/>
        </w:rPr>
        <w:t xml:space="preserve">) </w:t>
      </w:r>
      <w:r w:rsidR="00531926" w:rsidRPr="001347B2">
        <w:rPr>
          <w:lang w:val="en-CA"/>
        </w:rPr>
        <w:t>could be disbursed to the enterprise</w:t>
      </w:r>
      <w:r w:rsidR="006B64E3" w:rsidRPr="001347B2">
        <w:rPr>
          <w:lang w:val="en-CA"/>
        </w:rPr>
        <w:t>. UNIDO provided</w:t>
      </w:r>
      <w:r w:rsidR="006F185D" w:rsidRPr="001347B2">
        <w:rPr>
          <w:lang w:val="en-CA"/>
        </w:rPr>
        <w:t>:</w:t>
      </w:r>
      <w:r w:rsidR="006B64E3" w:rsidRPr="001347B2">
        <w:rPr>
          <w:lang w:val="en-CA"/>
        </w:rPr>
        <w:t xml:space="preserve"> written confirmation to the Secretariat that the conversion </w:t>
      </w:r>
      <w:r w:rsidR="003518F9" w:rsidRPr="001347B2">
        <w:rPr>
          <w:lang w:val="en-CA"/>
        </w:rPr>
        <w:t xml:space="preserve">had taken </w:t>
      </w:r>
      <w:r w:rsidR="006B64E3" w:rsidRPr="001347B2">
        <w:rPr>
          <w:lang w:val="en-CA"/>
        </w:rPr>
        <w:t xml:space="preserve">place </w:t>
      </w:r>
      <w:r w:rsidR="003518F9" w:rsidRPr="001347B2">
        <w:rPr>
          <w:lang w:val="en-CA"/>
        </w:rPr>
        <w:t xml:space="preserve">in compliance </w:t>
      </w:r>
      <w:r w:rsidR="006B64E3" w:rsidRPr="001347B2">
        <w:rPr>
          <w:lang w:val="en-CA"/>
        </w:rPr>
        <w:t xml:space="preserve">with the policies of the Fund and </w:t>
      </w:r>
      <w:r w:rsidR="003A5FDF" w:rsidRPr="001347B2">
        <w:rPr>
          <w:lang w:val="en-CA"/>
        </w:rPr>
        <w:t>in</w:t>
      </w:r>
      <w:r w:rsidR="003A5FDF">
        <w:rPr>
          <w:lang w:val="en-CA"/>
        </w:rPr>
        <w:t xml:space="preserve"> keeping </w:t>
      </w:r>
      <w:r w:rsidR="006B64E3" w:rsidRPr="006B64E3">
        <w:rPr>
          <w:lang w:val="en-CA"/>
        </w:rPr>
        <w:t>with all</w:t>
      </w:r>
      <w:r w:rsidR="003518F9" w:rsidRPr="006B64E3">
        <w:rPr>
          <w:lang w:val="en-CA"/>
        </w:rPr>
        <w:t xml:space="preserve"> </w:t>
      </w:r>
      <w:r w:rsidR="003518F9">
        <w:rPr>
          <w:lang w:val="en-CA"/>
        </w:rPr>
        <w:t xml:space="preserve">UNIDO’s </w:t>
      </w:r>
      <w:r w:rsidR="006B64E3" w:rsidRPr="006B64E3">
        <w:rPr>
          <w:lang w:val="en-CA"/>
        </w:rPr>
        <w:t>st</w:t>
      </w:r>
      <w:r w:rsidR="006F185D">
        <w:rPr>
          <w:lang w:val="en-CA"/>
        </w:rPr>
        <w:t>andards for PU foam conversions;</w:t>
      </w:r>
      <w:r w:rsidR="006B64E3" w:rsidRPr="006B64E3">
        <w:rPr>
          <w:lang w:val="en-CA"/>
        </w:rPr>
        <w:t xml:space="preserve"> detailed information on the baseline equipment replaced (a foaming injection unit), and </w:t>
      </w:r>
      <w:r w:rsidR="006F185D">
        <w:rPr>
          <w:lang w:val="en-CA"/>
        </w:rPr>
        <w:t>confirmation</w:t>
      </w:r>
      <w:r w:rsidR="003518F9" w:rsidRPr="006B64E3">
        <w:rPr>
          <w:lang w:val="en-CA"/>
        </w:rPr>
        <w:t xml:space="preserve"> </w:t>
      </w:r>
      <w:r w:rsidR="006B64E3" w:rsidRPr="006B64E3">
        <w:rPr>
          <w:lang w:val="en-CA"/>
        </w:rPr>
        <w:t>that it was dismantled and made unusable</w:t>
      </w:r>
      <w:r w:rsidR="002579AD">
        <w:rPr>
          <w:lang w:val="en-CA"/>
        </w:rPr>
        <w:t xml:space="preserve"> upon completion of the project;</w:t>
      </w:r>
      <w:r w:rsidR="006B64E3" w:rsidRPr="006B64E3">
        <w:rPr>
          <w:lang w:val="en-CA"/>
        </w:rPr>
        <w:t xml:space="preserve"> </w:t>
      </w:r>
      <w:r w:rsidR="006F185D">
        <w:rPr>
          <w:lang w:val="en-CA"/>
        </w:rPr>
        <w:t>and acknowledgement that</w:t>
      </w:r>
      <w:r w:rsidR="006B64E3" w:rsidRPr="006B64E3">
        <w:rPr>
          <w:lang w:val="en-CA"/>
        </w:rPr>
        <w:t xml:space="preserve"> a safety audit was</w:t>
      </w:r>
      <w:r w:rsidR="002579AD">
        <w:rPr>
          <w:lang w:val="en-CA"/>
        </w:rPr>
        <w:t xml:space="preserve"> </w:t>
      </w:r>
      <w:r w:rsidR="006B64E3" w:rsidRPr="001347B2">
        <w:rPr>
          <w:lang w:val="en-CA"/>
        </w:rPr>
        <w:t xml:space="preserve">completed </w:t>
      </w:r>
      <w:r w:rsidR="002579AD" w:rsidRPr="001347B2">
        <w:rPr>
          <w:lang w:val="en-CA"/>
        </w:rPr>
        <w:t>(</w:t>
      </w:r>
      <w:r w:rsidR="006B64E3" w:rsidRPr="001347B2">
        <w:rPr>
          <w:lang w:val="en-CA"/>
        </w:rPr>
        <w:t>a certificate was</w:t>
      </w:r>
      <w:r w:rsidR="002579AD" w:rsidRPr="001347B2">
        <w:rPr>
          <w:lang w:val="en-CA"/>
        </w:rPr>
        <w:t xml:space="preserve"> subsequently</w:t>
      </w:r>
      <w:r w:rsidR="006B64E3" w:rsidRPr="001347B2">
        <w:rPr>
          <w:lang w:val="en-CA"/>
        </w:rPr>
        <w:t xml:space="preserve"> issued to the enterprise</w:t>
      </w:r>
      <w:r w:rsidR="001F2BA5" w:rsidRPr="001347B2">
        <w:rPr>
          <w:lang w:val="en-CA"/>
        </w:rPr>
        <w:t xml:space="preserve"> in November 2019</w:t>
      </w:r>
      <w:r w:rsidR="002579AD" w:rsidRPr="001347B2">
        <w:rPr>
          <w:lang w:val="en-CA"/>
        </w:rPr>
        <w:t>)</w:t>
      </w:r>
      <w:r w:rsidR="001F2BA5" w:rsidRPr="001347B2">
        <w:rPr>
          <w:lang w:val="en-CA"/>
        </w:rPr>
        <w:t>.</w:t>
      </w:r>
      <w:r w:rsidR="006B64E3" w:rsidRPr="001347B2">
        <w:rPr>
          <w:lang w:val="en-CA"/>
        </w:rPr>
        <w:t xml:space="preserve"> </w:t>
      </w:r>
    </w:p>
    <w:p w14:paraId="0594F8EB" w14:textId="0C7565F4" w:rsidR="00490FFA" w:rsidRPr="006B64E3" w:rsidRDefault="006B64E3" w:rsidP="005A1E5E">
      <w:pPr>
        <w:pStyle w:val="Heading1"/>
        <w:rPr>
          <w:lang w:val="en-CA"/>
        </w:rPr>
      </w:pPr>
      <w:r w:rsidRPr="006B64E3">
        <w:rPr>
          <w:lang w:val="en-CA"/>
        </w:rPr>
        <w:t xml:space="preserve">The Secretariat noted that the change of technology </w:t>
      </w:r>
      <w:r w:rsidR="003518F9">
        <w:rPr>
          <w:lang w:val="en-CA"/>
        </w:rPr>
        <w:t>was</w:t>
      </w:r>
      <w:r w:rsidR="003518F9" w:rsidRPr="006B64E3">
        <w:rPr>
          <w:lang w:val="en-CA"/>
        </w:rPr>
        <w:t xml:space="preserve"> </w:t>
      </w:r>
      <w:r w:rsidRPr="006B64E3">
        <w:rPr>
          <w:lang w:val="en-CA"/>
        </w:rPr>
        <w:t xml:space="preserve">a major change in the Agreement between the Government and the Executive Committee that </w:t>
      </w:r>
      <w:r w:rsidR="003518F9" w:rsidRPr="006B64E3">
        <w:rPr>
          <w:lang w:val="en-CA"/>
        </w:rPr>
        <w:t>need</w:t>
      </w:r>
      <w:r w:rsidR="003518F9">
        <w:rPr>
          <w:lang w:val="en-CA"/>
        </w:rPr>
        <w:t>ed</w:t>
      </w:r>
      <w:r w:rsidR="003518F9" w:rsidRPr="006B64E3">
        <w:rPr>
          <w:lang w:val="en-CA"/>
        </w:rPr>
        <w:t xml:space="preserve"> </w:t>
      </w:r>
      <w:r w:rsidRPr="006B64E3">
        <w:rPr>
          <w:lang w:val="en-CA"/>
        </w:rPr>
        <w:t xml:space="preserve">to be </w:t>
      </w:r>
      <w:r w:rsidR="003518F9">
        <w:rPr>
          <w:lang w:val="en-CA"/>
        </w:rPr>
        <w:t>reported</w:t>
      </w:r>
      <w:r w:rsidR="003518F9" w:rsidRPr="006B64E3">
        <w:rPr>
          <w:lang w:val="en-CA"/>
        </w:rPr>
        <w:t xml:space="preserve"> </w:t>
      </w:r>
      <w:r w:rsidRPr="006B64E3">
        <w:rPr>
          <w:lang w:val="en-CA"/>
        </w:rPr>
        <w:t xml:space="preserve">to the Committee in advance, </w:t>
      </w:r>
      <w:r w:rsidR="001F2BA5">
        <w:rPr>
          <w:lang w:val="en-CA"/>
        </w:rPr>
        <w:t>given the potential</w:t>
      </w:r>
      <w:r w:rsidRPr="006B64E3">
        <w:rPr>
          <w:lang w:val="en-CA"/>
        </w:rPr>
        <w:t xml:space="preserve"> environmental</w:t>
      </w:r>
      <w:r w:rsidR="001F2BA5">
        <w:rPr>
          <w:lang w:val="en-CA"/>
        </w:rPr>
        <w:t xml:space="preserve"> </w:t>
      </w:r>
      <w:r w:rsidR="006F185D">
        <w:rPr>
          <w:lang w:val="en-CA"/>
        </w:rPr>
        <w:t xml:space="preserve">impact </w:t>
      </w:r>
      <w:r w:rsidR="001F2BA5">
        <w:rPr>
          <w:lang w:val="en-CA"/>
        </w:rPr>
        <w:t xml:space="preserve">and </w:t>
      </w:r>
      <w:r w:rsidR="006F185D">
        <w:rPr>
          <w:lang w:val="en-CA"/>
        </w:rPr>
        <w:t>additional</w:t>
      </w:r>
      <w:r w:rsidR="001F2BA5">
        <w:rPr>
          <w:lang w:val="en-CA"/>
        </w:rPr>
        <w:t xml:space="preserve"> cost</w:t>
      </w:r>
      <w:r w:rsidR="006F185D">
        <w:rPr>
          <w:lang w:val="en-CA"/>
        </w:rPr>
        <w:t>s</w:t>
      </w:r>
      <w:r w:rsidRPr="006B64E3">
        <w:rPr>
          <w:lang w:val="en-CA"/>
        </w:rPr>
        <w:t xml:space="preserve"> </w:t>
      </w:r>
      <w:r w:rsidR="001F2BA5">
        <w:rPr>
          <w:lang w:val="en-CA"/>
        </w:rPr>
        <w:t xml:space="preserve">of the </w:t>
      </w:r>
      <w:r w:rsidRPr="006B64E3">
        <w:rPr>
          <w:lang w:val="en-CA"/>
        </w:rPr>
        <w:t>new technology</w:t>
      </w:r>
      <w:r w:rsidR="001F2BA5">
        <w:rPr>
          <w:lang w:val="en-CA"/>
        </w:rPr>
        <w:t xml:space="preserve"> selected</w:t>
      </w:r>
      <w:r w:rsidRPr="006B64E3">
        <w:rPr>
          <w:lang w:val="en-CA"/>
        </w:rPr>
        <w:t xml:space="preserve">. </w:t>
      </w:r>
      <w:r>
        <w:rPr>
          <w:lang w:val="en-CA"/>
        </w:rPr>
        <w:t xml:space="preserve">Noting that the selected </w:t>
      </w:r>
      <w:r w:rsidR="004110A7">
        <w:rPr>
          <w:lang w:val="en-CA"/>
        </w:rPr>
        <w:t>technology</w:t>
      </w:r>
      <w:r>
        <w:rPr>
          <w:lang w:val="en-CA"/>
        </w:rPr>
        <w:t xml:space="preserve"> is also a low-GWP technology, that the </w:t>
      </w:r>
      <w:r w:rsidR="001F2BA5">
        <w:rPr>
          <w:lang w:val="en-CA"/>
        </w:rPr>
        <w:t xml:space="preserve">higher </w:t>
      </w:r>
      <w:r>
        <w:rPr>
          <w:lang w:val="en-CA"/>
        </w:rPr>
        <w:t>cost</w:t>
      </w:r>
      <w:r w:rsidR="001F2BA5">
        <w:rPr>
          <w:lang w:val="en-CA"/>
        </w:rPr>
        <w:t xml:space="preserve"> </w:t>
      </w:r>
      <w:r w:rsidR="003518F9">
        <w:rPr>
          <w:lang w:val="en-CA"/>
        </w:rPr>
        <w:t xml:space="preserve">has been </w:t>
      </w:r>
      <w:r w:rsidR="001F2BA5">
        <w:rPr>
          <w:lang w:val="en-CA"/>
        </w:rPr>
        <w:t>covered by the enterprise, t</w:t>
      </w:r>
      <w:r>
        <w:rPr>
          <w:lang w:val="en-CA"/>
        </w:rPr>
        <w:t xml:space="preserve">hat the conversion was undertaken following all </w:t>
      </w:r>
      <w:r w:rsidR="001F2BA5">
        <w:rPr>
          <w:lang w:val="en-CA"/>
        </w:rPr>
        <w:t>UNIDO</w:t>
      </w:r>
      <w:r w:rsidR="003518F9">
        <w:rPr>
          <w:lang w:val="en-CA"/>
        </w:rPr>
        <w:t>’</w:t>
      </w:r>
      <w:r w:rsidR="001F2BA5">
        <w:rPr>
          <w:lang w:val="en-CA"/>
        </w:rPr>
        <w:t xml:space="preserve">s procedures, </w:t>
      </w:r>
      <w:r w:rsidR="006F185D">
        <w:rPr>
          <w:lang w:val="en-CA"/>
        </w:rPr>
        <w:t xml:space="preserve">that the baseline equipment had been destroyed </w:t>
      </w:r>
      <w:r>
        <w:rPr>
          <w:lang w:val="en-CA"/>
        </w:rPr>
        <w:t xml:space="preserve">and that the enterprise required the funding </w:t>
      </w:r>
      <w:r w:rsidR="001F2BA5">
        <w:rPr>
          <w:lang w:val="en-CA"/>
        </w:rPr>
        <w:t xml:space="preserve">urgently to </w:t>
      </w:r>
      <w:r w:rsidR="00364FA1">
        <w:rPr>
          <w:lang w:val="en-CA"/>
        </w:rPr>
        <w:t xml:space="preserve">repay </w:t>
      </w:r>
      <w:r w:rsidR="001F2BA5">
        <w:rPr>
          <w:lang w:val="en-CA"/>
        </w:rPr>
        <w:t xml:space="preserve">loans </w:t>
      </w:r>
      <w:r w:rsidR="00364FA1">
        <w:rPr>
          <w:lang w:val="en-CA"/>
        </w:rPr>
        <w:t>taken out</w:t>
      </w:r>
      <w:r w:rsidR="001F2BA5">
        <w:rPr>
          <w:lang w:val="en-CA"/>
        </w:rPr>
        <w:t xml:space="preserve"> to co</w:t>
      </w:r>
      <w:r w:rsidR="003A5FDF">
        <w:rPr>
          <w:lang w:val="en-CA"/>
        </w:rPr>
        <w:noBreakHyphen/>
      </w:r>
      <w:r w:rsidR="001F2BA5">
        <w:rPr>
          <w:lang w:val="en-CA"/>
        </w:rPr>
        <w:t>financ</w:t>
      </w:r>
      <w:r w:rsidR="003A5FDF">
        <w:rPr>
          <w:lang w:val="en-CA"/>
        </w:rPr>
        <w:t>e</w:t>
      </w:r>
      <w:r w:rsidR="001F2BA5">
        <w:rPr>
          <w:lang w:val="en-CA"/>
        </w:rPr>
        <w:t xml:space="preserve"> the conversion, </w:t>
      </w:r>
      <w:r>
        <w:rPr>
          <w:lang w:val="en-CA"/>
        </w:rPr>
        <w:t xml:space="preserve">the Secretariat agreed on an exceptional basis that </w:t>
      </w:r>
      <w:r w:rsidRPr="006B64E3">
        <w:rPr>
          <w:lang w:val="en-CA"/>
        </w:rPr>
        <w:t xml:space="preserve">UNIDO </w:t>
      </w:r>
      <w:r w:rsidR="003518F9">
        <w:rPr>
          <w:lang w:val="en-CA"/>
        </w:rPr>
        <w:t xml:space="preserve">could </w:t>
      </w:r>
      <w:r>
        <w:rPr>
          <w:lang w:val="en-CA"/>
        </w:rPr>
        <w:t xml:space="preserve">release the </w:t>
      </w:r>
      <w:r w:rsidRPr="006B64E3">
        <w:rPr>
          <w:lang w:val="en-CA"/>
        </w:rPr>
        <w:t>payment to the enterprise</w:t>
      </w:r>
      <w:r w:rsidR="006F185D">
        <w:rPr>
          <w:lang w:val="en-CA"/>
        </w:rPr>
        <w:t xml:space="preserve"> rather than wait</w:t>
      </w:r>
      <w:r>
        <w:rPr>
          <w:lang w:val="en-CA"/>
        </w:rPr>
        <w:t xml:space="preserve"> </w:t>
      </w:r>
      <w:r w:rsidR="003518F9">
        <w:rPr>
          <w:lang w:val="en-CA"/>
        </w:rPr>
        <w:t xml:space="preserve">until </w:t>
      </w:r>
      <w:r>
        <w:rPr>
          <w:lang w:val="en-CA"/>
        </w:rPr>
        <w:t xml:space="preserve">the </w:t>
      </w:r>
      <w:r w:rsidRPr="006B64E3">
        <w:rPr>
          <w:lang w:val="en-CA"/>
        </w:rPr>
        <w:t>84</w:t>
      </w:r>
      <w:r w:rsidRPr="006B64E3">
        <w:rPr>
          <w:vertAlign w:val="superscript"/>
          <w:lang w:val="en-CA"/>
        </w:rPr>
        <w:t>th</w:t>
      </w:r>
      <w:r w:rsidRPr="006B64E3">
        <w:rPr>
          <w:lang w:val="en-CA"/>
        </w:rPr>
        <w:t xml:space="preserve"> meeting</w:t>
      </w:r>
      <w:r w:rsidR="006F185D">
        <w:rPr>
          <w:lang w:val="en-CA"/>
        </w:rPr>
        <w:t>. However, the Secretariat also emphasized to UNIDO</w:t>
      </w:r>
      <w:r w:rsidR="003518F9">
        <w:rPr>
          <w:lang w:val="en-CA"/>
        </w:rPr>
        <w:t xml:space="preserve"> the need to report</w:t>
      </w:r>
      <w:r>
        <w:rPr>
          <w:lang w:val="en-CA"/>
        </w:rPr>
        <w:t xml:space="preserve"> in advance cases where enterprises decide</w:t>
      </w:r>
      <w:r w:rsidR="003518F9">
        <w:rPr>
          <w:lang w:val="en-CA"/>
        </w:rPr>
        <w:t>d</w:t>
      </w:r>
      <w:r>
        <w:rPr>
          <w:lang w:val="en-CA"/>
        </w:rPr>
        <w:t xml:space="preserve"> to convert to a technology </w:t>
      </w:r>
      <w:r w:rsidR="003518F9">
        <w:rPr>
          <w:lang w:val="en-CA"/>
        </w:rPr>
        <w:t>different from</w:t>
      </w:r>
      <w:r>
        <w:rPr>
          <w:lang w:val="en-CA"/>
        </w:rPr>
        <w:t xml:space="preserve"> the one approved</w:t>
      </w:r>
      <w:r w:rsidR="003518F9">
        <w:rPr>
          <w:lang w:val="en-CA"/>
        </w:rPr>
        <w:t>,</w:t>
      </w:r>
      <w:r>
        <w:rPr>
          <w:lang w:val="en-CA"/>
        </w:rPr>
        <w:t xml:space="preserve"> given the </w:t>
      </w:r>
      <w:r w:rsidR="006F185D">
        <w:rPr>
          <w:lang w:val="en-CA"/>
        </w:rPr>
        <w:t xml:space="preserve">potential </w:t>
      </w:r>
      <w:r>
        <w:rPr>
          <w:lang w:val="en-CA"/>
        </w:rPr>
        <w:t>environmental and cost implications</w:t>
      </w:r>
      <w:r w:rsidR="003518F9">
        <w:rPr>
          <w:lang w:val="en-CA"/>
        </w:rPr>
        <w:t>,</w:t>
      </w:r>
      <w:r>
        <w:rPr>
          <w:lang w:val="en-CA"/>
        </w:rPr>
        <w:t xml:space="preserve"> so </w:t>
      </w:r>
      <w:r w:rsidR="003518F9">
        <w:rPr>
          <w:lang w:val="en-CA"/>
        </w:rPr>
        <w:t xml:space="preserve">that the new technology could </w:t>
      </w:r>
      <w:r>
        <w:rPr>
          <w:lang w:val="en-CA"/>
        </w:rPr>
        <w:t>be presented to the Executive Committee for its consideration.</w:t>
      </w:r>
      <w:r w:rsidR="008C34A6" w:rsidRPr="006B64E3">
        <w:rPr>
          <w:lang w:val="en-CA"/>
        </w:rPr>
        <w:t xml:space="preserve"> </w:t>
      </w:r>
    </w:p>
    <w:p w14:paraId="1D2A69A4" w14:textId="77777777" w:rsidR="00204038" w:rsidRPr="00204038" w:rsidRDefault="00490FFA" w:rsidP="005A1E5E">
      <w:pPr>
        <w:rPr>
          <w:i/>
          <w:u w:val="single"/>
          <w:lang w:val="en-CA"/>
        </w:rPr>
      </w:pPr>
      <w:r w:rsidRPr="00204038">
        <w:rPr>
          <w:i/>
          <w:u w:val="single"/>
          <w:lang w:val="en-CA"/>
        </w:rPr>
        <w:t xml:space="preserve">Celpack </w:t>
      </w:r>
    </w:p>
    <w:p w14:paraId="3F7D0C18" w14:textId="77777777" w:rsidR="00204038" w:rsidRPr="00204038" w:rsidRDefault="00204038" w:rsidP="005A1E5E">
      <w:pPr>
        <w:rPr>
          <w:lang w:val="en-CA"/>
        </w:rPr>
      </w:pPr>
    </w:p>
    <w:p w14:paraId="4BA484D4" w14:textId="77671D32" w:rsidR="00490FFA" w:rsidRPr="001347B2" w:rsidRDefault="00490FFA" w:rsidP="005A1E5E">
      <w:pPr>
        <w:pStyle w:val="Heading1"/>
        <w:rPr>
          <w:lang w:val="en-CA"/>
        </w:rPr>
      </w:pPr>
      <w:r w:rsidRPr="00204038">
        <w:rPr>
          <w:lang w:val="en-CA"/>
        </w:rPr>
        <w:t xml:space="preserve"> The </w:t>
      </w:r>
      <w:r w:rsidR="006F185D">
        <w:rPr>
          <w:lang w:val="en-CA"/>
        </w:rPr>
        <w:t xml:space="preserve">XPS foam </w:t>
      </w:r>
      <w:r w:rsidRPr="00204038">
        <w:rPr>
          <w:lang w:val="en-CA"/>
        </w:rPr>
        <w:t xml:space="preserve">enterprise </w:t>
      </w:r>
      <w:r w:rsidR="006F185D">
        <w:rPr>
          <w:lang w:val="en-CA"/>
        </w:rPr>
        <w:t xml:space="preserve">Celpack </w:t>
      </w:r>
      <w:r w:rsidRPr="00204038">
        <w:rPr>
          <w:lang w:val="en-CA"/>
        </w:rPr>
        <w:t xml:space="preserve">is facing economic difficulties, which </w:t>
      </w:r>
      <w:r w:rsidR="003518F9">
        <w:rPr>
          <w:lang w:val="en-CA"/>
        </w:rPr>
        <w:t>ha</w:t>
      </w:r>
      <w:r w:rsidR="00DE3FA1">
        <w:rPr>
          <w:lang w:val="en-CA"/>
        </w:rPr>
        <w:t>ve</w:t>
      </w:r>
      <w:r w:rsidR="003518F9">
        <w:rPr>
          <w:lang w:val="en-CA"/>
        </w:rPr>
        <w:t xml:space="preserve"> </w:t>
      </w:r>
      <w:r w:rsidRPr="00204038">
        <w:rPr>
          <w:lang w:val="en-CA"/>
        </w:rPr>
        <w:t xml:space="preserve">resulted </w:t>
      </w:r>
      <w:r w:rsidR="000F4788">
        <w:rPr>
          <w:lang w:val="en-CA"/>
        </w:rPr>
        <w:t xml:space="preserve">in delays starting the project. In view of this, </w:t>
      </w:r>
      <w:r w:rsidR="0019227A">
        <w:rPr>
          <w:lang w:val="en-CA"/>
        </w:rPr>
        <w:t>UNIDO agreed to undertake</w:t>
      </w:r>
      <w:r w:rsidRPr="00204038">
        <w:rPr>
          <w:lang w:val="en-CA"/>
        </w:rPr>
        <w:t xml:space="preserve"> </w:t>
      </w:r>
      <w:r w:rsidR="006F185D">
        <w:rPr>
          <w:lang w:val="en-CA"/>
        </w:rPr>
        <w:t>an assessment</w:t>
      </w:r>
      <w:r w:rsidRPr="00204038">
        <w:rPr>
          <w:lang w:val="en-CA"/>
        </w:rPr>
        <w:t xml:space="preserve"> of the financial viability of the enterprise before entering into implementation, and not to engage in expenditures if there</w:t>
      </w:r>
      <w:r w:rsidRPr="00490FFA">
        <w:rPr>
          <w:lang w:val="en-CA"/>
        </w:rPr>
        <w:t xml:space="preserve"> was any indication of possib</w:t>
      </w:r>
      <w:r w:rsidR="003518F9">
        <w:rPr>
          <w:lang w:val="en-CA"/>
        </w:rPr>
        <w:t>le</w:t>
      </w:r>
      <w:r w:rsidRPr="00490FFA">
        <w:rPr>
          <w:lang w:val="en-CA"/>
        </w:rPr>
        <w:t xml:space="preserve"> bankruptcy. </w:t>
      </w:r>
      <w:r w:rsidR="0019227A" w:rsidRPr="001347B2">
        <w:rPr>
          <w:shd w:val="clear" w:color="auto" w:fill="FFFFFF" w:themeFill="background1"/>
          <w:lang w:val="en-CA"/>
        </w:rPr>
        <w:t>UNIDO will report to the 85</w:t>
      </w:r>
      <w:r w:rsidR="0019227A" w:rsidRPr="001347B2">
        <w:rPr>
          <w:shd w:val="clear" w:color="auto" w:fill="FFFFFF" w:themeFill="background1"/>
          <w:vertAlign w:val="superscript"/>
          <w:lang w:val="en-CA"/>
        </w:rPr>
        <w:t>th</w:t>
      </w:r>
      <w:r w:rsidR="001347B2">
        <w:rPr>
          <w:shd w:val="clear" w:color="auto" w:fill="FFFFFF" w:themeFill="background1"/>
          <w:lang w:val="en-CA"/>
        </w:rPr>
        <w:t> </w:t>
      </w:r>
      <w:r w:rsidR="0019227A" w:rsidRPr="001347B2">
        <w:rPr>
          <w:shd w:val="clear" w:color="auto" w:fill="FFFFFF" w:themeFill="background1"/>
          <w:lang w:val="en-CA"/>
        </w:rPr>
        <w:t xml:space="preserve">meeting </w:t>
      </w:r>
      <w:r w:rsidRPr="001347B2">
        <w:rPr>
          <w:shd w:val="clear" w:color="auto" w:fill="FFFFFF" w:themeFill="background1"/>
          <w:lang w:val="en-CA"/>
        </w:rPr>
        <w:t xml:space="preserve">on the results of </w:t>
      </w:r>
      <w:r w:rsidR="006F185D" w:rsidRPr="001347B2">
        <w:rPr>
          <w:shd w:val="clear" w:color="auto" w:fill="FFFFFF" w:themeFill="background1"/>
          <w:lang w:val="en-CA"/>
        </w:rPr>
        <w:t>the assessment</w:t>
      </w:r>
      <w:r w:rsidRPr="001347B2">
        <w:rPr>
          <w:shd w:val="clear" w:color="auto" w:fill="FFFFFF" w:themeFill="background1"/>
          <w:lang w:val="en-CA"/>
        </w:rPr>
        <w:t xml:space="preserve"> </w:t>
      </w:r>
      <w:r w:rsidR="0019227A" w:rsidRPr="001347B2">
        <w:rPr>
          <w:shd w:val="clear" w:color="auto" w:fill="FFFFFF" w:themeFill="background1"/>
          <w:lang w:val="en-CA"/>
        </w:rPr>
        <w:t xml:space="preserve">to determine whether </w:t>
      </w:r>
      <w:r w:rsidR="006F185D" w:rsidRPr="001347B2">
        <w:rPr>
          <w:shd w:val="clear" w:color="auto" w:fill="FFFFFF" w:themeFill="background1"/>
          <w:lang w:val="en-CA"/>
        </w:rPr>
        <w:t>the</w:t>
      </w:r>
      <w:r w:rsidRPr="001347B2">
        <w:rPr>
          <w:shd w:val="clear" w:color="auto" w:fill="FFFFFF" w:themeFill="background1"/>
          <w:lang w:val="en-CA"/>
        </w:rPr>
        <w:t xml:space="preserve"> enterprise </w:t>
      </w:r>
      <w:r w:rsidR="0019227A" w:rsidRPr="001347B2">
        <w:rPr>
          <w:shd w:val="clear" w:color="auto" w:fill="FFFFFF" w:themeFill="background1"/>
          <w:lang w:val="en-CA"/>
        </w:rPr>
        <w:t>c</w:t>
      </w:r>
      <w:r w:rsidRPr="001347B2">
        <w:rPr>
          <w:shd w:val="clear" w:color="auto" w:fill="FFFFFF" w:themeFill="background1"/>
          <w:lang w:val="en-CA"/>
        </w:rPr>
        <w:t xml:space="preserve">ould </w:t>
      </w:r>
      <w:r w:rsidR="006F185D" w:rsidRPr="001347B2">
        <w:rPr>
          <w:shd w:val="clear" w:color="auto" w:fill="FFFFFF" w:themeFill="background1"/>
          <w:lang w:val="en-CA"/>
        </w:rPr>
        <w:t>sti</w:t>
      </w:r>
      <w:r w:rsidR="00E30167" w:rsidRPr="001347B2">
        <w:rPr>
          <w:shd w:val="clear" w:color="auto" w:fill="FFFFFF" w:themeFill="background1"/>
          <w:lang w:val="en-CA"/>
        </w:rPr>
        <w:t>ll</w:t>
      </w:r>
      <w:r w:rsidR="006F185D" w:rsidRPr="001347B2">
        <w:rPr>
          <w:shd w:val="clear" w:color="auto" w:fill="FFFFFF" w:themeFill="background1"/>
          <w:lang w:val="en-CA"/>
        </w:rPr>
        <w:t xml:space="preserve"> be converted</w:t>
      </w:r>
      <w:r w:rsidR="006F185D">
        <w:rPr>
          <w:lang w:val="en-CA"/>
        </w:rPr>
        <w:t xml:space="preserve"> </w:t>
      </w:r>
      <w:r w:rsidR="0019227A">
        <w:rPr>
          <w:lang w:val="en-CA"/>
        </w:rPr>
        <w:t xml:space="preserve">or whether the funds would be returned. UNIDO </w:t>
      </w:r>
      <w:r w:rsidR="0019227A" w:rsidRPr="001347B2">
        <w:rPr>
          <w:lang w:val="en-CA"/>
        </w:rPr>
        <w:t xml:space="preserve">will also report </w:t>
      </w:r>
      <w:r w:rsidRPr="001347B2">
        <w:rPr>
          <w:lang w:val="en-CA"/>
        </w:rPr>
        <w:t xml:space="preserve">on whether the technology will be changed to </w:t>
      </w:r>
      <w:r w:rsidR="000F4788" w:rsidRPr="001347B2">
        <w:rPr>
          <w:lang w:val="en-CA"/>
        </w:rPr>
        <w:t>isobuta</w:t>
      </w:r>
      <w:r w:rsidR="0019227A" w:rsidRPr="001347B2">
        <w:rPr>
          <w:lang w:val="en-CA"/>
        </w:rPr>
        <w:t>ne</w:t>
      </w:r>
      <w:r w:rsidRPr="001347B2">
        <w:rPr>
          <w:lang w:val="en-CA"/>
        </w:rPr>
        <w:t>.</w:t>
      </w:r>
      <w:r w:rsidR="0019227A" w:rsidRPr="001347B2">
        <w:rPr>
          <w:lang w:val="en-CA"/>
        </w:rPr>
        <w:t xml:space="preserve"> </w:t>
      </w:r>
    </w:p>
    <w:p w14:paraId="5541AA46" w14:textId="1F3EA063" w:rsidR="00936B11" w:rsidRPr="001347B2" w:rsidRDefault="00936B11" w:rsidP="00936B11">
      <w:pPr>
        <w:rPr>
          <w:i/>
          <w:lang w:val="en-CA"/>
        </w:rPr>
      </w:pPr>
      <w:r w:rsidRPr="001347B2">
        <w:rPr>
          <w:i/>
          <w:lang w:val="en-CA"/>
        </w:rPr>
        <w:t>Monitoring of HCFC-22 production at FIASA</w:t>
      </w:r>
    </w:p>
    <w:p w14:paraId="409BB38E" w14:textId="1B346194" w:rsidR="00936B11" w:rsidRPr="001347B2" w:rsidRDefault="00936B11" w:rsidP="00936B11">
      <w:pPr>
        <w:rPr>
          <w:i/>
          <w:lang w:val="en-CA"/>
        </w:rPr>
      </w:pPr>
    </w:p>
    <w:p w14:paraId="5C1F8D8A" w14:textId="281DA6CF" w:rsidR="00936B11" w:rsidRPr="001347B2" w:rsidRDefault="00936B11" w:rsidP="00F96FAB">
      <w:pPr>
        <w:pStyle w:val="Heading1"/>
        <w:rPr>
          <w:lang w:val="en-CA"/>
        </w:rPr>
      </w:pPr>
      <w:r w:rsidRPr="001347B2">
        <w:rPr>
          <w:lang w:val="en-CA"/>
        </w:rPr>
        <w:t xml:space="preserve">Noting </w:t>
      </w:r>
      <w:r w:rsidR="005B6E22" w:rsidRPr="001347B2">
        <w:rPr>
          <w:lang w:val="en-CA"/>
        </w:rPr>
        <w:t xml:space="preserve">that the </w:t>
      </w:r>
      <w:r w:rsidR="006D7A46" w:rsidRPr="001347B2">
        <w:rPr>
          <w:lang w:val="en-CA"/>
        </w:rPr>
        <w:t xml:space="preserve">financial viability of and a </w:t>
      </w:r>
      <w:r w:rsidR="005B6E22" w:rsidRPr="001347B2">
        <w:rPr>
          <w:lang w:val="en-CA"/>
        </w:rPr>
        <w:t xml:space="preserve">scenario </w:t>
      </w:r>
      <w:r w:rsidR="006D7A46" w:rsidRPr="001347B2">
        <w:rPr>
          <w:lang w:val="en-CA"/>
        </w:rPr>
        <w:t xml:space="preserve">for closure of </w:t>
      </w:r>
      <w:r w:rsidR="005B6E22" w:rsidRPr="001347B2">
        <w:rPr>
          <w:lang w:val="en-CA"/>
        </w:rPr>
        <w:t>FIASA had been considered</w:t>
      </w:r>
      <w:r w:rsidR="006D7A46" w:rsidRPr="001347B2">
        <w:rPr>
          <w:lang w:val="en-CA"/>
        </w:rPr>
        <w:t xml:space="preserve"> </w:t>
      </w:r>
      <w:r w:rsidRPr="001347B2">
        <w:rPr>
          <w:lang w:val="en-CA"/>
        </w:rPr>
        <w:t>under the project to control HFC-23 by-product</w:t>
      </w:r>
      <w:r w:rsidR="005B6E22" w:rsidRPr="001347B2">
        <w:rPr>
          <w:lang w:val="en-CA"/>
        </w:rPr>
        <w:t xml:space="preserve"> emissions</w:t>
      </w:r>
      <w:r w:rsidRPr="001347B2">
        <w:rPr>
          <w:lang w:val="en-CA"/>
        </w:rPr>
        <w:t xml:space="preserve"> at t</w:t>
      </w:r>
      <w:r w:rsidR="005B6E22" w:rsidRPr="001347B2">
        <w:rPr>
          <w:lang w:val="en-CA"/>
        </w:rPr>
        <w:t>he HCFC</w:t>
      </w:r>
      <w:r w:rsidR="005B6E22" w:rsidRPr="001347B2">
        <w:rPr>
          <w:lang w:val="en-CA"/>
        </w:rPr>
        <w:noBreakHyphen/>
      </w:r>
      <w:r w:rsidRPr="001347B2">
        <w:rPr>
          <w:lang w:val="en-CA"/>
        </w:rPr>
        <w:t>22 production facility FIASA</w:t>
      </w:r>
      <w:r w:rsidR="00B51D86">
        <w:rPr>
          <w:lang w:val="en-CA"/>
        </w:rPr>
        <w:t>,</w:t>
      </w:r>
      <w:r w:rsidR="00846B72" w:rsidRPr="001347B2">
        <w:rPr>
          <w:rStyle w:val="FootnoteReference"/>
          <w:lang w:val="en-CA"/>
        </w:rPr>
        <w:footnoteReference w:id="3"/>
      </w:r>
      <w:r w:rsidRPr="001347B2">
        <w:rPr>
          <w:lang w:val="en-CA"/>
        </w:rPr>
        <w:t xml:space="preserve"> the Secretariat notes that if the enterprise decides to close its production of HCFC-22, the balances of funds </w:t>
      </w:r>
      <w:r w:rsidR="003F5626" w:rsidRPr="001347B2">
        <w:rPr>
          <w:lang w:val="en-CA"/>
        </w:rPr>
        <w:lastRenderedPageBreak/>
        <w:t xml:space="preserve">already </w:t>
      </w:r>
      <w:r w:rsidRPr="001347B2">
        <w:rPr>
          <w:lang w:val="en-CA"/>
        </w:rPr>
        <w:t xml:space="preserve">approved </w:t>
      </w:r>
      <w:r w:rsidR="000D483A" w:rsidRPr="001347B2">
        <w:rPr>
          <w:lang w:val="en-CA"/>
        </w:rPr>
        <w:t xml:space="preserve">for monitoring HCFC-22 production </w:t>
      </w:r>
      <w:r w:rsidR="003F5626" w:rsidRPr="001347B2">
        <w:rPr>
          <w:lang w:val="en-CA"/>
        </w:rPr>
        <w:t>would be returned to the Fund</w:t>
      </w:r>
      <w:r w:rsidR="00846B72" w:rsidRPr="001347B2">
        <w:rPr>
          <w:lang w:val="en-CA"/>
        </w:rPr>
        <w:t>,</w:t>
      </w:r>
      <w:r w:rsidR="003F5626" w:rsidRPr="001347B2">
        <w:rPr>
          <w:lang w:val="en-CA"/>
        </w:rPr>
        <w:t xml:space="preserve"> </w:t>
      </w:r>
      <w:r w:rsidRPr="001347B2">
        <w:rPr>
          <w:lang w:val="en-CA"/>
        </w:rPr>
        <w:t>and the</w:t>
      </w:r>
      <w:r w:rsidR="003F5626" w:rsidRPr="001347B2">
        <w:rPr>
          <w:lang w:val="en-CA"/>
        </w:rPr>
        <w:t xml:space="preserve"> Agreement </w:t>
      </w:r>
      <w:r w:rsidR="000D483A" w:rsidRPr="001347B2">
        <w:rPr>
          <w:lang w:val="en-CA"/>
        </w:rPr>
        <w:t xml:space="preserve">for stage II </w:t>
      </w:r>
      <w:r w:rsidR="003F5626" w:rsidRPr="001347B2">
        <w:rPr>
          <w:lang w:val="en-CA"/>
        </w:rPr>
        <w:t>would be amended to remove the</w:t>
      </w:r>
      <w:r w:rsidRPr="001347B2">
        <w:rPr>
          <w:lang w:val="en-CA"/>
        </w:rPr>
        <w:t xml:space="preserve"> funds approved in principle</w:t>
      </w:r>
      <w:r w:rsidR="00362BE3" w:rsidRPr="001347B2">
        <w:rPr>
          <w:lang w:val="en-CA"/>
        </w:rPr>
        <w:t xml:space="preserve"> for that purpose</w:t>
      </w:r>
      <w:r w:rsidR="000D483A" w:rsidRPr="001347B2">
        <w:rPr>
          <w:lang w:val="en-CA"/>
        </w:rPr>
        <w:t>.</w:t>
      </w:r>
    </w:p>
    <w:p w14:paraId="7D307C73" w14:textId="52BAFC6F" w:rsidR="00255CDE" w:rsidRPr="00713F83" w:rsidRDefault="00255CDE" w:rsidP="005A1E5E">
      <w:pPr>
        <w:pStyle w:val="Heading1"/>
        <w:keepNext/>
        <w:keepLines/>
        <w:numPr>
          <w:ilvl w:val="0"/>
          <w:numId w:val="0"/>
        </w:numPr>
        <w:rPr>
          <w:u w:val="single"/>
          <w:lang w:val="en-CA"/>
        </w:rPr>
      </w:pPr>
      <w:r w:rsidRPr="00713F83">
        <w:rPr>
          <w:u w:val="single"/>
          <w:lang w:val="en-CA"/>
        </w:rPr>
        <w:t xml:space="preserve">Sustainability of the HCFC phase-out </w:t>
      </w:r>
    </w:p>
    <w:p w14:paraId="5C33C4CB" w14:textId="37E1EB04" w:rsidR="00FF2507" w:rsidRPr="00FF2507" w:rsidRDefault="00FF2507" w:rsidP="005A1E5E">
      <w:pPr>
        <w:pStyle w:val="Heading1"/>
        <w:rPr>
          <w:lang w:val="en-CA"/>
        </w:rPr>
      </w:pPr>
      <w:r>
        <w:rPr>
          <w:lang w:val="en-CA"/>
        </w:rPr>
        <w:t xml:space="preserve">The Government of Argentina has promulgated </w:t>
      </w:r>
      <w:r w:rsidR="000F4788">
        <w:rPr>
          <w:lang w:val="en-CA"/>
        </w:rPr>
        <w:t>regulations</w:t>
      </w:r>
      <w:r>
        <w:rPr>
          <w:lang w:val="en-CA"/>
        </w:rPr>
        <w:t xml:space="preserve"> that support the conversions </w:t>
      </w:r>
      <w:r w:rsidR="009539E2">
        <w:rPr>
          <w:lang w:val="en-CA"/>
        </w:rPr>
        <w:t xml:space="preserve">in </w:t>
      </w:r>
      <w:r>
        <w:rPr>
          <w:lang w:val="en-CA"/>
        </w:rPr>
        <w:t xml:space="preserve">the </w:t>
      </w:r>
      <w:r w:rsidR="00E55017">
        <w:rPr>
          <w:lang w:val="en-CA"/>
        </w:rPr>
        <w:t xml:space="preserve">foam and AC </w:t>
      </w:r>
      <w:r>
        <w:rPr>
          <w:lang w:val="en-CA"/>
        </w:rPr>
        <w:t xml:space="preserve">manufacturing sector. Upon completion of the conversion of the room </w:t>
      </w:r>
      <w:r w:rsidR="00713F83">
        <w:rPr>
          <w:lang w:val="en-CA"/>
        </w:rPr>
        <w:t>AC</w:t>
      </w:r>
      <w:r>
        <w:rPr>
          <w:lang w:val="en-CA"/>
        </w:rPr>
        <w:t xml:space="preserve"> </w:t>
      </w:r>
      <w:r w:rsidR="000F4788">
        <w:rPr>
          <w:lang w:val="en-CA"/>
        </w:rPr>
        <w:t>manufacturing</w:t>
      </w:r>
      <w:r>
        <w:rPr>
          <w:lang w:val="en-CA"/>
        </w:rPr>
        <w:t xml:space="preserve"> sector during s</w:t>
      </w:r>
      <w:r w:rsidR="00A11618">
        <w:rPr>
          <w:lang w:val="en-CA"/>
        </w:rPr>
        <w:t>tage I</w:t>
      </w:r>
      <w:r w:rsidR="00605F72" w:rsidRPr="00605F72">
        <w:rPr>
          <w:lang w:val="en-CA"/>
        </w:rPr>
        <w:t xml:space="preserve">, </w:t>
      </w:r>
      <w:r w:rsidR="00E55017">
        <w:rPr>
          <w:lang w:val="en-CA"/>
        </w:rPr>
        <w:t xml:space="preserve">the Government of </w:t>
      </w:r>
      <w:r w:rsidR="00605F72" w:rsidRPr="00605F72">
        <w:rPr>
          <w:lang w:val="en-CA"/>
        </w:rPr>
        <w:t xml:space="preserve">Argentina established a ban on </w:t>
      </w:r>
      <w:r w:rsidR="009539E2">
        <w:rPr>
          <w:lang w:val="en-CA"/>
        </w:rPr>
        <w:t xml:space="preserve">the </w:t>
      </w:r>
      <w:r w:rsidR="00605F72" w:rsidRPr="00605F72">
        <w:rPr>
          <w:lang w:val="en-CA"/>
        </w:rPr>
        <w:t>import and production of room AC equipment using HCFC</w:t>
      </w:r>
      <w:r w:rsidR="00E55017">
        <w:rPr>
          <w:lang w:val="en-CA"/>
        </w:rPr>
        <w:noBreakHyphen/>
      </w:r>
      <w:r w:rsidR="00605F72" w:rsidRPr="00605F72">
        <w:rPr>
          <w:lang w:val="en-CA"/>
        </w:rPr>
        <w:t>22</w:t>
      </w:r>
      <w:r w:rsidR="00617DA3">
        <w:rPr>
          <w:lang w:val="en-CA"/>
        </w:rPr>
        <w:t xml:space="preserve"> (</w:t>
      </w:r>
      <w:r w:rsidR="00617DA3" w:rsidRPr="00605F72">
        <w:rPr>
          <w:lang w:val="en-CA"/>
        </w:rPr>
        <w:t>1 January 2013</w:t>
      </w:r>
      <w:r w:rsidR="00617DA3">
        <w:rPr>
          <w:lang w:val="en-CA"/>
        </w:rPr>
        <w:t>)</w:t>
      </w:r>
      <w:r w:rsidR="00E55017">
        <w:rPr>
          <w:lang w:val="en-CA"/>
        </w:rPr>
        <w:t>;</w:t>
      </w:r>
      <w:r w:rsidR="00605F72">
        <w:rPr>
          <w:lang w:val="en-CA"/>
        </w:rPr>
        <w:t xml:space="preserve"> </w:t>
      </w:r>
      <w:r w:rsidR="00E55017">
        <w:rPr>
          <w:lang w:val="en-CA"/>
        </w:rPr>
        <w:t>and had</w:t>
      </w:r>
      <w:r>
        <w:rPr>
          <w:lang w:val="en-CA"/>
        </w:rPr>
        <w:t xml:space="preserve"> committed to i</w:t>
      </w:r>
      <w:r w:rsidRPr="00FF2507">
        <w:rPr>
          <w:lang w:val="en-CA"/>
        </w:rPr>
        <w:t>ssue</w:t>
      </w:r>
      <w:r w:rsidR="00F54F36">
        <w:rPr>
          <w:lang w:val="en-CA"/>
        </w:rPr>
        <w:t>,</w:t>
      </w:r>
      <w:r w:rsidRPr="00FF2507">
        <w:rPr>
          <w:lang w:val="en-CA"/>
        </w:rPr>
        <w:t xml:space="preserve"> </w:t>
      </w:r>
      <w:r w:rsidR="00605F72">
        <w:rPr>
          <w:lang w:val="en-CA"/>
        </w:rPr>
        <w:t>no later than 1</w:t>
      </w:r>
      <w:r w:rsidR="00E55017">
        <w:rPr>
          <w:lang w:val="en-CA"/>
        </w:rPr>
        <w:t> </w:t>
      </w:r>
      <w:r w:rsidR="00605F72">
        <w:rPr>
          <w:lang w:val="en-CA"/>
        </w:rPr>
        <w:t>January</w:t>
      </w:r>
      <w:r w:rsidR="00E55017">
        <w:rPr>
          <w:lang w:val="en-CA"/>
        </w:rPr>
        <w:t> </w:t>
      </w:r>
      <w:r w:rsidR="00605F72">
        <w:rPr>
          <w:lang w:val="en-CA"/>
        </w:rPr>
        <w:t>2022</w:t>
      </w:r>
      <w:r w:rsidR="00F54F36">
        <w:rPr>
          <w:lang w:val="en-CA"/>
        </w:rPr>
        <w:t>,</w:t>
      </w:r>
      <w:r w:rsidR="00605F72">
        <w:rPr>
          <w:lang w:val="en-CA"/>
        </w:rPr>
        <w:t xml:space="preserve"> </w:t>
      </w:r>
      <w:r w:rsidRPr="00FF2507">
        <w:rPr>
          <w:lang w:val="en-CA"/>
        </w:rPr>
        <w:t>a ba</w:t>
      </w:r>
      <w:r w:rsidR="000F4788">
        <w:rPr>
          <w:lang w:val="en-CA"/>
        </w:rPr>
        <w:t>n on the import and use of HCFC</w:t>
      </w:r>
      <w:r w:rsidR="000F4788">
        <w:rPr>
          <w:lang w:val="en-CA"/>
        </w:rPr>
        <w:noBreakHyphen/>
      </w:r>
      <w:r w:rsidRPr="00FF2507">
        <w:rPr>
          <w:lang w:val="en-CA"/>
        </w:rPr>
        <w:t>141b pure or contained in pre</w:t>
      </w:r>
      <w:r w:rsidR="00F54F36">
        <w:rPr>
          <w:lang w:val="en-CA"/>
        </w:rPr>
        <w:noBreakHyphen/>
      </w:r>
      <w:r w:rsidRPr="00FF2507">
        <w:rPr>
          <w:lang w:val="en-CA"/>
        </w:rPr>
        <w:t xml:space="preserve">blended polyols for the manufacture of </w:t>
      </w:r>
      <w:r w:rsidR="00605F72">
        <w:rPr>
          <w:lang w:val="en-CA"/>
        </w:rPr>
        <w:t>PU</w:t>
      </w:r>
      <w:r w:rsidRPr="00FF2507">
        <w:rPr>
          <w:lang w:val="en-CA"/>
        </w:rPr>
        <w:t xml:space="preserve"> fo</w:t>
      </w:r>
      <w:r w:rsidR="00605F72">
        <w:rPr>
          <w:lang w:val="en-CA"/>
        </w:rPr>
        <w:t>am</w:t>
      </w:r>
      <w:r w:rsidR="00E55017">
        <w:rPr>
          <w:lang w:val="en-CA"/>
        </w:rPr>
        <w:t>;</w:t>
      </w:r>
      <w:r w:rsidR="009539E2">
        <w:rPr>
          <w:lang w:val="en-CA"/>
        </w:rPr>
        <w:t xml:space="preserve"> </w:t>
      </w:r>
      <w:r w:rsidR="00E55017">
        <w:rPr>
          <w:lang w:val="en-CA"/>
        </w:rPr>
        <w:t>and</w:t>
      </w:r>
      <w:r w:rsidR="00605F72">
        <w:rPr>
          <w:lang w:val="en-CA"/>
        </w:rPr>
        <w:t xml:space="preserve"> a</w:t>
      </w:r>
      <w:r w:rsidRPr="00FF2507">
        <w:rPr>
          <w:lang w:val="en-CA"/>
        </w:rPr>
        <w:t xml:space="preserve"> ban on the import a</w:t>
      </w:r>
      <w:r w:rsidR="00605F72">
        <w:rPr>
          <w:lang w:val="en-CA"/>
        </w:rPr>
        <w:t>nd use of HCFC</w:t>
      </w:r>
      <w:r w:rsidR="00605F72">
        <w:rPr>
          <w:lang w:val="en-CA"/>
        </w:rPr>
        <w:noBreakHyphen/>
        <w:t>22 and HCFC</w:t>
      </w:r>
      <w:r w:rsidR="00605F72">
        <w:rPr>
          <w:lang w:val="en-CA"/>
        </w:rPr>
        <w:noBreakHyphen/>
      </w:r>
      <w:r w:rsidRPr="00FF2507">
        <w:rPr>
          <w:lang w:val="en-CA"/>
        </w:rPr>
        <w:t xml:space="preserve">142b </w:t>
      </w:r>
      <w:r w:rsidR="00605F72">
        <w:rPr>
          <w:lang w:val="en-CA"/>
        </w:rPr>
        <w:t xml:space="preserve">for the manufacture of XPS </w:t>
      </w:r>
      <w:r w:rsidRPr="00FF2507">
        <w:rPr>
          <w:lang w:val="en-CA"/>
        </w:rPr>
        <w:t>foam</w:t>
      </w:r>
      <w:r w:rsidR="00605F72">
        <w:rPr>
          <w:lang w:val="en-CA"/>
        </w:rPr>
        <w:t>.</w:t>
      </w:r>
    </w:p>
    <w:p w14:paraId="14D038CC" w14:textId="77777777" w:rsidR="00255CDE" w:rsidRPr="00FE3307" w:rsidRDefault="00255CDE" w:rsidP="005A1E5E">
      <w:pPr>
        <w:rPr>
          <w:u w:val="single"/>
          <w:lang w:val="en-CA"/>
        </w:rPr>
      </w:pPr>
      <w:r w:rsidRPr="00FE3307">
        <w:rPr>
          <w:u w:val="single"/>
          <w:lang w:val="en-CA"/>
        </w:rPr>
        <w:t xml:space="preserve">Conclusion </w:t>
      </w:r>
    </w:p>
    <w:p w14:paraId="131FA8AD" w14:textId="77777777" w:rsidR="00255CDE" w:rsidRPr="00FE3307" w:rsidRDefault="00255CDE" w:rsidP="005A1E5E">
      <w:pPr>
        <w:rPr>
          <w:lang w:val="en-CA"/>
        </w:rPr>
      </w:pPr>
    </w:p>
    <w:p w14:paraId="0BA0CD15" w14:textId="70FA21D5" w:rsidR="00450285" w:rsidRPr="00450285" w:rsidRDefault="00450285" w:rsidP="005A1E5E">
      <w:pPr>
        <w:pStyle w:val="Heading1"/>
        <w:rPr>
          <w:lang w:val="en-CA"/>
        </w:rPr>
      </w:pPr>
      <w:r w:rsidRPr="00450285">
        <w:rPr>
          <w:lang w:val="en-CA"/>
        </w:rPr>
        <w:t xml:space="preserve">The Government of Argentina continued </w:t>
      </w:r>
      <w:r w:rsidR="00A44175">
        <w:rPr>
          <w:lang w:val="en-CA"/>
        </w:rPr>
        <w:t xml:space="preserve">to effectively </w:t>
      </w:r>
      <w:r w:rsidRPr="00450285">
        <w:rPr>
          <w:lang w:val="en-CA"/>
        </w:rPr>
        <w:t>implement its HCFC import and export licensing and quota system</w:t>
      </w:r>
      <w:r w:rsidR="009539E2">
        <w:rPr>
          <w:lang w:val="en-CA"/>
        </w:rPr>
        <w:t>,</w:t>
      </w:r>
      <w:r>
        <w:rPr>
          <w:lang w:val="en-CA"/>
        </w:rPr>
        <w:t xml:space="preserve"> </w:t>
      </w:r>
      <w:r w:rsidR="009C3CC3">
        <w:rPr>
          <w:lang w:val="en-CA"/>
        </w:rPr>
        <w:t>achieving compliance with its HCFC production and consumption targets for 2017 and 2018, as corroborated by the independent verification report and</w:t>
      </w:r>
      <w:r w:rsidR="00F97301">
        <w:rPr>
          <w:lang w:val="en-CA"/>
        </w:rPr>
        <w:t xml:space="preserve"> </w:t>
      </w:r>
      <w:r w:rsidR="009C3CC3">
        <w:rPr>
          <w:lang w:val="en-CA"/>
        </w:rPr>
        <w:t xml:space="preserve">the reports on </w:t>
      </w:r>
      <w:r w:rsidR="00F97301">
        <w:rPr>
          <w:lang w:val="en-CA"/>
        </w:rPr>
        <w:t>monitoring of HCFC</w:t>
      </w:r>
      <w:r w:rsidR="00B51D86">
        <w:rPr>
          <w:lang w:val="en-CA"/>
        </w:rPr>
        <w:noBreakHyphen/>
      </w:r>
      <w:r w:rsidR="00F97301">
        <w:rPr>
          <w:lang w:val="en-CA"/>
        </w:rPr>
        <w:t xml:space="preserve">22 </w:t>
      </w:r>
      <w:r w:rsidR="00F97301" w:rsidRPr="00B51D86">
        <w:rPr>
          <w:lang w:val="en-CA"/>
        </w:rPr>
        <w:t>production</w:t>
      </w:r>
      <w:r w:rsidRPr="00B51D86">
        <w:rPr>
          <w:lang w:val="en-CA"/>
        </w:rPr>
        <w:t>. The country</w:t>
      </w:r>
      <w:r w:rsidR="00617DA3" w:rsidRPr="00B51D86">
        <w:rPr>
          <w:lang w:val="en-CA"/>
        </w:rPr>
        <w:t xml:space="preserve"> has almost completed the implementation of stage</w:t>
      </w:r>
      <w:r w:rsidR="00B51D86">
        <w:rPr>
          <w:lang w:val="en-CA"/>
        </w:rPr>
        <w:t> </w:t>
      </w:r>
      <w:r w:rsidR="00617DA3" w:rsidRPr="00B51D86">
        <w:rPr>
          <w:lang w:val="en-CA"/>
        </w:rPr>
        <w:t>I</w:t>
      </w:r>
      <w:r w:rsidR="003E0340" w:rsidRPr="00B51D86">
        <w:rPr>
          <w:lang w:val="en-CA"/>
        </w:rPr>
        <w:t xml:space="preserve"> of the HPMP</w:t>
      </w:r>
      <w:r w:rsidR="00617DA3" w:rsidRPr="00B51D86">
        <w:rPr>
          <w:lang w:val="en-CA"/>
        </w:rPr>
        <w:t xml:space="preserve"> and requested an extension to December 2020 to complete the last </w:t>
      </w:r>
      <w:r w:rsidR="003E0340" w:rsidRPr="00B51D86">
        <w:rPr>
          <w:lang w:val="en-CA"/>
        </w:rPr>
        <w:t xml:space="preserve">ongoing </w:t>
      </w:r>
      <w:r w:rsidR="002642BA">
        <w:rPr>
          <w:lang w:val="en-CA"/>
        </w:rPr>
        <w:t>activities</w:t>
      </w:r>
      <w:r w:rsidR="003E0340" w:rsidRPr="00B51D86">
        <w:rPr>
          <w:lang w:val="en-CA"/>
        </w:rPr>
        <w:t xml:space="preserve"> in the servicing sector</w:t>
      </w:r>
      <w:r w:rsidR="00617DA3" w:rsidRPr="00B51D86">
        <w:rPr>
          <w:lang w:val="en-CA"/>
        </w:rPr>
        <w:t>. Under stage</w:t>
      </w:r>
      <w:r w:rsidR="00B51D86">
        <w:rPr>
          <w:lang w:val="en-CA"/>
        </w:rPr>
        <w:t> </w:t>
      </w:r>
      <w:r w:rsidR="00617DA3" w:rsidRPr="00B51D86">
        <w:rPr>
          <w:lang w:val="en-CA"/>
        </w:rPr>
        <w:t>II, Argentina has started</w:t>
      </w:r>
      <w:r w:rsidR="00617DA3">
        <w:rPr>
          <w:lang w:val="en-CA"/>
        </w:rPr>
        <w:t xml:space="preserve"> </w:t>
      </w:r>
      <w:r w:rsidR="006242C5">
        <w:rPr>
          <w:lang w:val="en-CA"/>
        </w:rPr>
        <w:t xml:space="preserve">the conversion of the PU and XPS foam sectors, with </w:t>
      </w:r>
      <w:r w:rsidR="009C3CC3">
        <w:rPr>
          <w:lang w:val="en-CA"/>
        </w:rPr>
        <w:t>one</w:t>
      </w:r>
      <w:r w:rsidR="006242C5">
        <w:rPr>
          <w:lang w:val="en-CA"/>
        </w:rPr>
        <w:t xml:space="preserve"> enterprise completing </w:t>
      </w:r>
      <w:r w:rsidR="009C3CC3">
        <w:rPr>
          <w:lang w:val="en-CA"/>
        </w:rPr>
        <w:t xml:space="preserve">its </w:t>
      </w:r>
      <w:r w:rsidR="005031BC">
        <w:rPr>
          <w:lang w:val="en-CA"/>
        </w:rPr>
        <w:t>conversion</w:t>
      </w:r>
      <w:r w:rsidR="006242C5">
        <w:rPr>
          <w:lang w:val="en-CA"/>
        </w:rPr>
        <w:t xml:space="preserve"> and </w:t>
      </w:r>
      <w:r w:rsidR="009C3CC3">
        <w:rPr>
          <w:lang w:val="en-CA"/>
        </w:rPr>
        <w:t xml:space="preserve">three </w:t>
      </w:r>
      <w:r w:rsidR="00F54F36">
        <w:rPr>
          <w:lang w:val="en-CA"/>
        </w:rPr>
        <w:t xml:space="preserve">enterprises </w:t>
      </w:r>
      <w:r w:rsidR="009C3CC3">
        <w:rPr>
          <w:lang w:val="en-CA"/>
        </w:rPr>
        <w:t>at an advanced stage</w:t>
      </w:r>
      <w:r w:rsidR="006242C5">
        <w:rPr>
          <w:lang w:val="en-CA"/>
        </w:rPr>
        <w:t xml:space="preserve">. </w:t>
      </w:r>
      <w:r w:rsidR="009C3CC3">
        <w:rPr>
          <w:lang w:val="en-CA"/>
        </w:rPr>
        <w:t xml:space="preserve">One XPS foam enterprise facing economic difficulties will be monitored to determine whether it will participate in the HPMP. </w:t>
      </w:r>
      <w:r w:rsidR="006242C5">
        <w:rPr>
          <w:lang w:val="en-CA"/>
        </w:rPr>
        <w:t>Argentina also advanced in the imp</w:t>
      </w:r>
      <w:r w:rsidRPr="00450285">
        <w:rPr>
          <w:lang w:val="en-CA"/>
        </w:rPr>
        <w:t xml:space="preserve">lementation of activities in the refrigeration servicing sector, </w:t>
      </w:r>
      <w:r w:rsidR="006242C5">
        <w:rPr>
          <w:lang w:val="en-CA"/>
        </w:rPr>
        <w:t>including t</w:t>
      </w:r>
      <w:r w:rsidRPr="00450285">
        <w:rPr>
          <w:lang w:val="en-CA"/>
        </w:rPr>
        <w:t>echnician training</w:t>
      </w:r>
      <w:r w:rsidR="006242C5">
        <w:rPr>
          <w:lang w:val="en-CA"/>
        </w:rPr>
        <w:t xml:space="preserve"> and the development of a technician certification system </w:t>
      </w:r>
      <w:r w:rsidR="009C3CC3">
        <w:rPr>
          <w:lang w:val="en-CA"/>
        </w:rPr>
        <w:t xml:space="preserve">for the safe management of flammable refrigerants. </w:t>
      </w:r>
      <w:r w:rsidRPr="00450285">
        <w:rPr>
          <w:lang w:val="en-CA"/>
        </w:rPr>
        <w:t xml:space="preserve">UNIDO disbursed </w:t>
      </w:r>
      <w:r w:rsidR="005031BC">
        <w:rPr>
          <w:lang w:val="en-CA"/>
        </w:rPr>
        <w:t>31.8 </w:t>
      </w:r>
      <w:r w:rsidRPr="00450285">
        <w:rPr>
          <w:lang w:val="en-CA"/>
        </w:rPr>
        <w:t>per</w:t>
      </w:r>
      <w:r w:rsidR="005031BC">
        <w:rPr>
          <w:lang w:val="en-CA"/>
        </w:rPr>
        <w:t> </w:t>
      </w:r>
      <w:r w:rsidRPr="00450285">
        <w:rPr>
          <w:lang w:val="en-CA"/>
        </w:rPr>
        <w:t>cent of the approved funds.</w:t>
      </w:r>
    </w:p>
    <w:p w14:paraId="3DFB89BE" w14:textId="77777777" w:rsidR="00647F0B" w:rsidRDefault="00255CDE" w:rsidP="005A1E5E">
      <w:pPr>
        <w:rPr>
          <w:b/>
          <w:lang w:val="en-CA"/>
        </w:rPr>
      </w:pPr>
      <w:r w:rsidRPr="00FE3307">
        <w:rPr>
          <w:b/>
          <w:lang w:val="en-CA"/>
        </w:rPr>
        <w:t xml:space="preserve">RECOMMENDATION </w:t>
      </w:r>
    </w:p>
    <w:p w14:paraId="33457998" w14:textId="77777777" w:rsidR="00647F0B" w:rsidRDefault="00647F0B" w:rsidP="005A1E5E">
      <w:pPr>
        <w:rPr>
          <w:b/>
          <w:lang w:val="en-CA"/>
        </w:rPr>
      </w:pPr>
    </w:p>
    <w:p w14:paraId="0C357BC9" w14:textId="7744FFFE" w:rsidR="00647F0B" w:rsidRPr="00FE3307" w:rsidRDefault="00647F0B" w:rsidP="005A1E5E">
      <w:pPr>
        <w:pStyle w:val="Heading1"/>
        <w:rPr>
          <w:lang w:val="en-CA"/>
        </w:rPr>
      </w:pPr>
      <w:r w:rsidRPr="00FE3307">
        <w:rPr>
          <w:lang w:val="en-CA"/>
        </w:rPr>
        <w:t>The Executive Committee may wish</w:t>
      </w:r>
      <w:r w:rsidR="006361CC">
        <w:rPr>
          <w:lang w:val="en-CA"/>
        </w:rPr>
        <w:t xml:space="preserve"> to consider</w:t>
      </w:r>
      <w:r w:rsidRPr="00FE3307">
        <w:rPr>
          <w:lang w:val="en-CA"/>
        </w:rPr>
        <w:t>:</w:t>
      </w:r>
    </w:p>
    <w:p w14:paraId="7ADA7A00" w14:textId="3691246B" w:rsidR="00647F0B" w:rsidRPr="00E82C60" w:rsidRDefault="006361CC" w:rsidP="005A1E5E">
      <w:pPr>
        <w:pStyle w:val="Heading2"/>
        <w:rPr>
          <w:lang w:val="en-CA"/>
        </w:rPr>
      </w:pPr>
      <w:r>
        <w:rPr>
          <w:lang w:val="en-CA"/>
        </w:rPr>
        <w:t>Noting</w:t>
      </w:r>
      <w:r w:rsidR="00C86B1D">
        <w:rPr>
          <w:lang w:val="en-CA"/>
        </w:rPr>
        <w:t xml:space="preserve"> </w:t>
      </w:r>
      <w:r w:rsidR="00647F0B">
        <w:rPr>
          <w:lang w:val="en-CA"/>
        </w:rPr>
        <w:t>t</w:t>
      </w:r>
      <w:r w:rsidR="00647F0B" w:rsidRPr="00E82C60">
        <w:rPr>
          <w:lang w:val="en-CA"/>
        </w:rPr>
        <w:t>he progress report on the implementation of the first tranche of s</w:t>
      </w:r>
      <w:r w:rsidR="00A11618">
        <w:rPr>
          <w:lang w:val="en-CA"/>
        </w:rPr>
        <w:t>tage I</w:t>
      </w:r>
      <w:r w:rsidR="00647F0B" w:rsidRPr="00E82C60">
        <w:rPr>
          <w:lang w:val="en-CA"/>
        </w:rPr>
        <w:t>I</w:t>
      </w:r>
      <w:r w:rsidR="00647F0B">
        <w:rPr>
          <w:lang w:val="en-CA"/>
        </w:rPr>
        <w:t xml:space="preserve"> of the </w:t>
      </w:r>
      <w:r w:rsidR="00647F0B" w:rsidRPr="00E82C60">
        <w:rPr>
          <w:lang w:val="en-CA"/>
        </w:rPr>
        <w:t>HCFC phase-out management plan (HPMP) in Argentina</w:t>
      </w:r>
      <w:r w:rsidR="00AF01EB">
        <w:rPr>
          <w:lang w:val="en-CA"/>
        </w:rPr>
        <w:t xml:space="preserve"> and the request for extension of stage I of the HPMP to December 2020</w:t>
      </w:r>
      <w:r>
        <w:rPr>
          <w:lang w:val="en-CA"/>
        </w:rPr>
        <w:t>;</w:t>
      </w:r>
    </w:p>
    <w:p w14:paraId="5A706CF0" w14:textId="7E5A9827" w:rsidR="00AF01EB" w:rsidRPr="00AF01EB" w:rsidRDefault="006361CC" w:rsidP="005A1E5E">
      <w:pPr>
        <w:pStyle w:val="Heading2"/>
        <w:rPr>
          <w:lang w:val="en-CA"/>
        </w:rPr>
      </w:pPr>
      <w:r>
        <w:rPr>
          <w:lang w:val="en-CA"/>
        </w:rPr>
        <w:t>A</w:t>
      </w:r>
      <w:r w:rsidR="00AF01EB" w:rsidRPr="00AF01EB">
        <w:rPr>
          <w:lang w:val="en-CA"/>
        </w:rPr>
        <w:t>pprov</w:t>
      </w:r>
      <w:r>
        <w:rPr>
          <w:lang w:val="en-CA"/>
        </w:rPr>
        <w:t>ing</w:t>
      </w:r>
      <w:r w:rsidR="00AF01EB" w:rsidRPr="00AF01EB">
        <w:rPr>
          <w:lang w:val="en-CA"/>
        </w:rPr>
        <w:t xml:space="preserve"> the extension of the duration of stage I of the HPMP to December 2020 on the understanding that no further extensions will be approved; </w:t>
      </w:r>
    </w:p>
    <w:p w14:paraId="46414705" w14:textId="14A82E67" w:rsidR="00961F5E" w:rsidRDefault="006361CC" w:rsidP="005A1E5E">
      <w:pPr>
        <w:pStyle w:val="Heading2"/>
        <w:rPr>
          <w:lang w:val="en-CA"/>
        </w:rPr>
      </w:pPr>
      <w:r>
        <w:rPr>
          <w:lang w:val="en-CA"/>
        </w:rPr>
        <w:t>R</w:t>
      </w:r>
      <w:r w:rsidR="002B2153" w:rsidRPr="00E55017">
        <w:rPr>
          <w:lang w:val="en-CA"/>
        </w:rPr>
        <w:t>equest</w:t>
      </w:r>
      <w:r>
        <w:rPr>
          <w:lang w:val="en-CA"/>
        </w:rPr>
        <w:t>ing</w:t>
      </w:r>
      <w:r w:rsidR="002B2153" w:rsidRPr="00E55017">
        <w:rPr>
          <w:lang w:val="en-CA"/>
        </w:rPr>
        <w:t xml:space="preserve"> UNIDO</w:t>
      </w:r>
      <w:r w:rsidR="00E55017">
        <w:rPr>
          <w:lang w:val="en-CA"/>
        </w:rPr>
        <w:t xml:space="preserve"> a</w:t>
      </w:r>
      <w:r w:rsidR="00961F5E" w:rsidRPr="00E55017">
        <w:rPr>
          <w:lang w:val="en-CA"/>
        </w:rPr>
        <w:t xml:space="preserve">nd the Government of Argentina to submit progress reports on a yearly basis on the implementation of the work programme associated with stage I of the HPMP until the completion of the project, and the project completion report to the </w:t>
      </w:r>
      <w:r w:rsidR="00AF01EB" w:rsidRPr="00E55017">
        <w:rPr>
          <w:lang w:val="en-CA"/>
        </w:rPr>
        <w:t>first</w:t>
      </w:r>
      <w:r w:rsidR="00961F5E" w:rsidRPr="00E55017">
        <w:rPr>
          <w:lang w:val="en-CA"/>
        </w:rPr>
        <w:t xml:space="preserve"> meeting of the Executive Committee in 202</w:t>
      </w:r>
      <w:r w:rsidR="00AF01EB" w:rsidRPr="00E55017">
        <w:rPr>
          <w:lang w:val="en-CA"/>
        </w:rPr>
        <w:t>1</w:t>
      </w:r>
      <w:r w:rsidR="00961F5E" w:rsidRPr="00E55017">
        <w:rPr>
          <w:lang w:val="en-CA"/>
        </w:rPr>
        <w:t>;</w:t>
      </w:r>
    </w:p>
    <w:p w14:paraId="156D55AA" w14:textId="18E3D6C2" w:rsidR="00E55017" w:rsidRPr="00E55017" w:rsidRDefault="006361CC" w:rsidP="005A1E5E">
      <w:pPr>
        <w:pStyle w:val="Heading2"/>
        <w:rPr>
          <w:lang w:val="en-CA"/>
        </w:rPr>
      </w:pPr>
      <w:r>
        <w:rPr>
          <w:lang w:val="en-CA"/>
        </w:rPr>
        <w:t>R</w:t>
      </w:r>
      <w:r w:rsidR="00E55017">
        <w:rPr>
          <w:lang w:val="en-CA"/>
        </w:rPr>
        <w:t>equest</w:t>
      </w:r>
      <w:r>
        <w:rPr>
          <w:lang w:val="en-CA"/>
        </w:rPr>
        <w:t>ing</w:t>
      </w:r>
      <w:r w:rsidR="00E55017">
        <w:rPr>
          <w:lang w:val="en-CA"/>
        </w:rPr>
        <w:t xml:space="preserve"> UNIDO:</w:t>
      </w:r>
    </w:p>
    <w:p w14:paraId="2AD709E6" w14:textId="68DAA153" w:rsidR="00961F5E" w:rsidRDefault="00961F5E" w:rsidP="005A1E5E">
      <w:pPr>
        <w:pStyle w:val="Heading3"/>
        <w:rPr>
          <w:lang w:val="en-CA"/>
        </w:rPr>
      </w:pPr>
      <w:r w:rsidRPr="00961F5E">
        <w:rPr>
          <w:lang w:val="en-CA"/>
        </w:rPr>
        <w:t>T</w:t>
      </w:r>
      <w:r>
        <w:rPr>
          <w:lang w:val="en-CA"/>
        </w:rPr>
        <w:t>o submit</w:t>
      </w:r>
      <w:r w:rsidR="00F54F36">
        <w:rPr>
          <w:lang w:val="en-CA"/>
        </w:rPr>
        <w:t>,</w:t>
      </w:r>
      <w:r>
        <w:rPr>
          <w:lang w:val="en-CA"/>
        </w:rPr>
        <w:t xml:space="preserve"> with the third tranche request</w:t>
      </w:r>
      <w:r w:rsidR="00F54F36">
        <w:rPr>
          <w:lang w:val="en-CA"/>
        </w:rPr>
        <w:t>,</w:t>
      </w:r>
      <w:r>
        <w:rPr>
          <w:lang w:val="en-CA"/>
        </w:rPr>
        <w:t xml:space="preserve"> t</w:t>
      </w:r>
      <w:r w:rsidRPr="00961F5E">
        <w:rPr>
          <w:lang w:val="en-CA"/>
        </w:rPr>
        <w:t>he updated list of downstream foam enterprises</w:t>
      </w:r>
      <w:r>
        <w:rPr>
          <w:lang w:val="en-CA"/>
        </w:rPr>
        <w:t xml:space="preserve"> being</w:t>
      </w:r>
      <w:r w:rsidRPr="00961F5E">
        <w:rPr>
          <w:lang w:val="en-CA"/>
        </w:rPr>
        <w:t xml:space="preserve"> assisted by the Multilateral Fund under stage </w:t>
      </w:r>
      <w:r w:rsidR="00320A62">
        <w:rPr>
          <w:lang w:val="en-CA"/>
        </w:rPr>
        <w:t>I</w:t>
      </w:r>
      <w:r w:rsidRPr="00961F5E">
        <w:rPr>
          <w:lang w:val="en-CA"/>
        </w:rPr>
        <w:t>I, including their HCFC</w:t>
      </w:r>
      <w:r w:rsidR="00B32E36">
        <w:rPr>
          <w:lang w:val="en-CA"/>
        </w:rPr>
        <w:noBreakHyphen/>
      </w:r>
      <w:r w:rsidRPr="00961F5E">
        <w:rPr>
          <w:lang w:val="en-CA"/>
        </w:rPr>
        <w:t xml:space="preserve">141b consumption phased out, subsector, baseline equipment and technology adopted; </w:t>
      </w:r>
    </w:p>
    <w:p w14:paraId="615FA4E8" w14:textId="1BE3A42B" w:rsidR="00961F5E" w:rsidRPr="00A44175" w:rsidRDefault="00961F5E" w:rsidP="00B51D86">
      <w:pPr>
        <w:pStyle w:val="Heading3"/>
        <w:widowControl/>
        <w:rPr>
          <w:lang w:val="en-CA"/>
        </w:rPr>
      </w:pPr>
      <w:r w:rsidRPr="00A44175">
        <w:rPr>
          <w:lang w:val="en-CA"/>
        </w:rPr>
        <w:t>To submit to the 85</w:t>
      </w:r>
      <w:r w:rsidRPr="00A44175">
        <w:rPr>
          <w:vertAlign w:val="superscript"/>
          <w:lang w:val="en-CA"/>
        </w:rPr>
        <w:t>th</w:t>
      </w:r>
      <w:r w:rsidRPr="00A44175">
        <w:rPr>
          <w:lang w:val="en-CA"/>
        </w:rPr>
        <w:t xml:space="preserve"> meeting an update on the financial viability of the enterprise Celpack and decision on whether the enterprise will be assisted by the Multilateral Fund, on the understanding that the funds from </w:t>
      </w:r>
      <w:r w:rsidR="00A44175" w:rsidRPr="009C76B9">
        <w:rPr>
          <w:lang w:val="en-CA"/>
        </w:rPr>
        <w:t>the</w:t>
      </w:r>
      <w:r w:rsidR="00A44175" w:rsidRPr="00A44175">
        <w:rPr>
          <w:lang w:val="en-CA"/>
        </w:rPr>
        <w:t xml:space="preserve"> </w:t>
      </w:r>
      <w:r w:rsidRPr="00A44175">
        <w:rPr>
          <w:lang w:val="en-CA"/>
        </w:rPr>
        <w:t xml:space="preserve">conversion of </w:t>
      </w:r>
      <w:r w:rsidR="009C76B9">
        <w:rPr>
          <w:lang w:val="en-CA"/>
        </w:rPr>
        <w:t xml:space="preserve">Celpack </w:t>
      </w:r>
      <w:r w:rsidRPr="00A44175">
        <w:rPr>
          <w:lang w:val="en-CA"/>
        </w:rPr>
        <w:t xml:space="preserve">will be </w:t>
      </w:r>
      <w:r w:rsidRPr="00A44175">
        <w:rPr>
          <w:lang w:val="en-CA"/>
        </w:rPr>
        <w:lastRenderedPageBreak/>
        <w:t xml:space="preserve">returned to the Multilateral Fund in the event that the enterprise is removed from the project; </w:t>
      </w:r>
    </w:p>
    <w:p w14:paraId="4800EAF6" w14:textId="15C6139D" w:rsidR="00D4421B" w:rsidRPr="00AF01EB" w:rsidRDefault="00961F5E" w:rsidP="009C2514">
      <w:pPr>
        <w:pStyle w:val="Heading3"/>
        <w:widowControl/>
        <w:rPr>
          <w:lang w:val="en-CA"/>
        </w:rPr>
      </w:pPr>
      <w:r w:rsidRPr="00611297">
        <w:rPr>
          <w:lang w:val="en-CA"/>
        </w:rPr>
        <w:t>T</w:t>
      </w:r>
      <w:r w:rsidR="001F2BA5" w:rsidRPr="00611297">
        <w:rPr>
          <w:lang w:val="en-CA"/>
        </w:rPr>
        <w:t xml:space="preserve">o inform </w:t>
      </w:r>
      <w:r w:rsidR="005D08C8">
        <w:rPr>
          <w:lang w:val="en-CA"/>
        </w:rPr>
        <w:t xml:space="preserve">the Secretariat </w:t>
      </w:r>
      <w:r w:rsidR="001F2BA5" w:rsidRPr="00611297">
        <w:rPr>
          <w:lang w:val="en-CA"/>
        </w:rPr>
        <w:t xml:space="preserve">in advance </w:t>
      </w:r>
      <w:r w:rsidR="005D08C8">
        <w:rPr>
          <w:lang w:val="en-CA"/>
        </w:rPr>
        <w:t xml:space="preserve">of </w:t>
      </w:r>
      <w:r w:rsidR="001F2BA5" w:rsidRPr="00611297">
        <w:rPr>
          <w:lang w:val="en-CA"/>
        </w:rPr>
        <w:t xml:space="preserve">cases where enterprises decide to convert to a technology </w:t>
      </w:r>
      <w:r w:rsidR="005D08C8">
        <w:rPr>
          <w:lang w:val="en-CA"/>
        </w:rPr>
        <w:t xml:space="preserve">that is </w:t>
      </w:r>
      <w:r w:rsidR="005D08C8" w:rsidRPr="00611297">
        <w:rPr>
          <w:lang w:val="en-CA"/>
        </w:rPr>
        <w:t xml:space="preserve">different </w:t>
      </w:r>
      <w:r w:rsidR="005D08C8">
        <w:rPr>
          <w:lang w:val="en-CA"/>
        </w:rPr>
        <w:t xml:space="preserve">from </w:t>
      </w:r>
      <w:r w:rsidR="00E3154A">
        <w:rPr>
          <w:lang w:val="en-CA"/>
        </w:rPr>
        <w:t>the one approved</w:t>
      </w:r>
      <w:r w:rsidR="001F2BA5" w:rsidRPr="00611297">
        <w:rPr>
          <w:lang w:val="en-CA"/>
        </w:rPr>
        <w:t xml:space="preserve"> by the Executive Committee, given the environmental and cost implications</w:t>
      </w:r>
      <w:r w:rsidR="005D08C8">
        <w:rPr>
          <w:lang w:val="en-CA"/>
        </w:rPr>
        <w:t>,</w:t>
      </w:r>
      <w:r w:rsidR="001F2BA5" w:rsidRPr="00611297">
        <w:rPr>
          <w:lang w:val="en-CA"/>
        </w:rPr>
        <w:t xml:space="preserve"> so </w:t>
      </w:r>
      <w:r w:rsidR="005D08C8">
        <w:rPr>
          <w:lang w:val="en-CA"/>
        </w:rPr>
        <w:t>that the new technology</w:t>
      </w:r>
      <w:r w:rsidR="005D08C8" w:rsidRPr="00611297">
        <w:rPr>
          <w:lang w:val="en-CA"/>
        </w:rPr>
        <w:t xml:space="preserve"> </w:t>
      </w:r>
      <w:r w:rsidR="001F2BA5" w:rsidRPr="00611297">
        <w:rPr>
          <w:lang w:val="en-CA"/>
        </w:rPr>
        <w:t xml:space="preserve">can be presented to the Executive Committee for its </w:t>
      </w:r>
      <w:r w:rsidR="001F2BA5" w:rsidRPr="00AF01EB">
        <w:rPr>
          <w:lang w:val="en-CA"/>
        </w:rPr>
        <w:t>consideration</w:t>
      </w:r>
      <w:r w:rsidR="00611297" w:rsidRPr="00AF01EB">
        <w:rPr>
          <w:lang w:val="en-CA"/>
        </w:rPr>
        <w:t>;</w:t>
      </w:r>
      <w:r w:rsidR="00F54F36">
        <w:rPr>
          <w:lang w:val="en-CA"/>
        </w:rPr>
        <w:t xml:space="preserve"> and</w:t>
      </w:r>
      <w:r w:rsidR="00D4421B" w:rsidRPr="00AF01EB">
        <w:rPr>
          <w:lang w:val="en-CA"/>
        </w:rPr>
        <w:t xml:space="preserve"> </w:t>
      </w:r>
    </w:p>
    <w:p w14:paraId="3B1D279A" w14:textId="142D9AB9" w:rsidR="00255CDE" w:rsidRDefault="004A1707" w:rsidP="00FB6610">
      <w:pPr>
        <w:pStyle w:val="Heading2"/>
      </w:pPr>
      <w:r>
        <w:rPr>
          <w:lang w:val="en-CA"/>
        </w:rPr>
        <w:t>Approving</w:t>
      </w:r>
      <w:r w:rsidR="005D08C8">
        <w:rPr>
          <w:lang w:val="en-CA"/>
        </w:rPr>
        <w:t xml:space="preserve"> </w:t>
      </w:r>
      <w:r w:rsidR="00647F0B" w:rsidRPr="004D0E5D">
        <w:rPr>
          <w:lang w:val="en-CA"/>
        </w:rPr>
        <w:t>the second tranche of s</w:t>
      </w:r>
      <w:r w:rsidR="00A11618">
        <w:rPr>
          <w:lang w:val="en-CA"/>
        </w:rPr>
        <w:t>tage I</w:t>
      </w:r>
      <w:r w:rsidR="00647F0B" w:rsidRPr="004D0E5D">
        <w:rPr>
          <w:lang w:val="en-CA"/>
        </w:rPr>
        <w:t>I of the HPMP for Argen</w:t>
      </w:r>
      <w:r w:rsidR="00F54F36">
        <w:rPr>
          <w:lang w:val="en-CA"/>
        </w:rPr>
        <w:t>tina, and the corresponding 2020-2022</w:t>
      </w:r>
      <w:r w:rsidR="00647F0B" w:rsidRPr="004D0E5D">
        <w:rPr>
          <w:lang w:val="en-CA"/>
        </w:rPr>
        <w:t xml:space="preserve"> tranche implementation plan, at the amount of </w:t>
      </w:r>
      <w:r w:rsidR="007D3916">
        <w:rPr>
          <w:lang w:val="en-CA"/>
        </w:rPr>
        <w:t>US $</w:t>
      </w:r>
      <w:r w:rsidR="00647F0B" w:rsidRPr="004D0E5D">
        <w:t xml:space="preserve">3,280,793, </w:t>
      </w:r>
      <w:r w:rsidR="00647F0B" w:rsidRPr="004D0E5D">
        <w:rPr>
          <w:lang w:val="en-CA"/>
        </w:rPr>
        <w:t xml:space="preserve">plus agency support costs of </w:t>
      </w:r>
      <w:r w:rsidR="007D3916">
        <w:rPr>
          <w:lang w:val="en-CA"/>
        </w:rPr>
        <w:t>US $</w:t>
      </w:r>
      <w:r w:rsidR="00647F0B" w:rsidRPr="004D0E5D">
        <w:rPr>
          <w:lang w:val="en-CA"/>
        </w:rPr>
        <w:t>229,656 for UNIDO</w:t>
      </w:r>
      <w:r w:rsidR="00FB6610">
        <w:rPr>
          <w:lang w:val="en-CA"/>
        </w:rPr>
        <w:t>.</w:t>
      </w:r>
    </w:p>
    <w:p w14:paraId="30482055" w14:textId="0C563BC1" w:rsidR="00515007" w:rsidRDefault="00515007" w:rsidP="005A1E5E">
      <w:pPr>
        <w:pStyle w:val="Title1"/>
      </w:pPr>
    </w:p>
    <w:p w14:paraId="633F14BB" w14:textId="53FC689C" w:rsidR="00515007" w:rsidRDefault="00515007" w:rsidP="005A1E5E">
      <w:pPr>
        <w:pStyle w:val="Title1"/>
      </w:pPr>
    </w:p>
    <w:p w14:paraId="15461D7D" w14:textId="77777777" w:rsidR="00515007" w:rsidRDefault="00515007" w:rsidP="005A1E5E">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5CDE" w14:paraId="3A015496" w14:textId="77777777" w:rsidTr="006E1877">
        <w:tc>
          <w:tcPr>
            <w:tcW w:w="1871" w:type="dxa"/>
          </w:tcPr>
          <w:p w14:paraId="68851795" w14:textId="77777777" w:rsidR="00255CDE" w:rsidRDefault="00255CDE" w:rsidP="00515007">
            <w:pPr>
              <w:spacing w:line="360" w:lineRule="auto"/>
            </w:pPr>
          </w:p>
        </w:tc>
        <w:tc>
          <w:tcPr>
            <w:tcW w:w="1872" w:type="dxa"/>
          </w:tcPr>
          <w:p w14:paraId="54E6AAC2" w14:textId="77777777" w:rsidR="00255CDE" w:rsidRDefault="00255CDE" w:rsidP="00515007">
            <w:pPr>
              <w:spacing w:line="360" w:lineRule="auto"/>
            </w:pPr>
          </w:p>
        </w:tc>
        <w:tc>
          <w:tcPr>
            <w:tcW w:w="1872" w:type="dxa"/>
            <w:tcBorders>
              <w:bottom w:val="single" w:sz="4" w:space="0" w:color="auto"/>
            </w:tcBorders>
          </w:tcPr>
          <w:p w14:paraId="3031C971" w14:textId="77777777" w:rsidR="00255CDE" w:rsidRDefault="00255CDE" w:rsidP="00515007">
            <w:pPr>
              <w:spacing w:line="360" w:lineRule="auto"/>
            </w:pPr>
          </w:p>
        </w:tc>
        <w:tc>
          <w:tcPr>
            <w:tcW w:w="1872" w:type="dxa"/>
          </w:tcPr>
          <w:p w14:paraId="0109BC49" w14:textId="77777777" w:rsidR="00255CDE" w:rsidRDefault="00255CDE" w:rsidP="00515007">
            <w:pPr>
              <w:spacing w:line="360" w:lineRule="auto"/>
            </w:pPr>
          </w:p>
        </w:tc>
        <w:tc>
          <w:tcPr>
            <w:tcW w:w="1873" w:type="dxa"/>
          </w:tcPr>
          <w:p w14:paraId="6D88F3E4" w14:textId="77777777" w:rsidR="00255CDE" w:rsidRDefault="00255CDE" w:rsidP="00515007">
            <w:pPr>
              <w:spacing w:line="360" w:lineRule="auto"/>
            </w:pPr>
          </w:p>
        </w:tc>
      </w:tr>
    </w:tbl>
    <w:p w14:paraId="6016CCF1" w14:textId="77777777" w:rsidR="00255CDE" w:rsidRPr="00B04161" w:rsidRDefault="00255CDE" w:rsidP="00515007">
      <w:pPr>
        <w:spacing w:line="360" w:lineRule="auto"/>
        <w:rPr>
          <w:lang w:val="en-CA"/>
        </w:rPr>
      </w:pPr>
    </w:p>
    <w:p w14:paraId="65C11A35" w14:textId="77777777" w:rsidR="00052C5C" w:rsidRDefault="00052C5C" w:rsidP="00491A8D">
      <w:pPr>
        <w:tabs>
          <w:tab w:val="left" w:pos="8280"/>
        </w:tabs>
      </w:pPr>
    </w:p>
    <w:p w14:paraId="3C17493B" w14:textId="77777777" w:rsidR="00052C5C" w:rsidRPr="001C3C80" w:rsidRDefault="00052C5C" w:rsidP="00491A8D">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CD28D1" w16cid:durableId="2172650A"/>
  <w16cid:commentId w16cid:paraId="4546B230" w16cid:durableId="21729AE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68D4DD" w14:textId="77777777" w:rsidR="001347B2" w:rsidRDefault="001347B2" w:rsidP="004A504B">
      <w:r>
        <w:separator/>
      </w:r>
    </w:p>
  </w:endnote>
  <w:endnote w:type="continuationSeparator" w:id="0">
    <w:p w14:paraId="71D7C6C8" w14:textId="77777777" w:rsidR="001347B2" w:rsidRDefault="001347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D8AFE" w14:textId="792C0E53" w:rsidR="001347B2" w:rsidRPr="0033525D" w:rsidRDefault="001347B2">
    <w:pPr>
      <w:jc w:val="center"/>
    </w:pPr>
    <w:r>
      <w:fldChar w:fldCharType="begin"/>
    </w:r>
    <w:r>
      <w:instrText xml:space="preserve"> PAGE </w:instrText>
    </w:r>
    <w:r>
      <w:fldChar w:fldCharType="separate"/>
    </w:r>
    <w:r w:rsidR="0091381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63487" w14:textId="6A251D21" w:rsidR="001347B2" w:rsidRPr="0033525D" w:rsidRDefault="001347B2">
    <w:pPr>
      <w:jc w:val="center"/>
    </w:pPr>
    <w:r>
      <w:fldChar w:fldCharType="begin"/>
    </w:r>
    <w:r>
      <w:instrText xml:space="preserve"> PAGE </w:instrText>
    </w:r>
    <w:r>
      <w:fldChar w:fldCharType="separate"/>
    </w:r>
    <w:r w:rsidR="0091381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D04ED" w14:textId="77777777" w:rsidR="001347B2" w:rsidRDefault="001347B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92E9EA" w14:textId="77777777" w:rsidR="001347B2" w:rsidRDefault="001347B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930B8" w14:textId="77777777" w:rsidR="001347B2" w:rsidRDefault="001347B2" w:rsidP="004A504B">
      <w:r>
        <w:separator/>
      </w:r>
    </w:p>
  </w:footnote>
  <w:footnote w:type="continuationSeparator" w:id="0">
    <w:p w14:paraId="5CC1EBDD" w14:textId="77777777" w:rsidR="001347B2" w:rsidRDefault="001347B2" w:rsidP="004A504B">
      <w:r>
        <w:continuationSeparator/>
      </w:r>
    </w:p>
  </w:footnote>
  <w:footnote w:id="1">
    <w:p w14:paraId="4E898010" w14:textId="58529465" w:rsidR="001347B2" w:rsidRPr="00FE3307" w:rsidRDefault="001347B2" w:rsidP="00255CDE">
      <w:pPr>
        <w:pStyle w:val="FootnoteText"/>
        <w:rPr>
          <w:lang w:val="en-CA"/>
        </w:rPr>
      </w:pPr>
      <w:r w:rsidRPr="00FE3307">
        <w:rPr>
          <w:rStyle w:val="FootnoteReference"/>
        </w:rPr>
        <w:footnoteRef/>
      </w:r>
      <w:r w:rsidRPr="00FE3307">
        <w:t xml:space="preserve"> </w:t>
      </w:r>
      <w:r w:rsidRPr="00FE3307">
        <w:rPr>
          <w:lang w:val="en-CA"/>
        </w:rPr>
        <w:t xml:space="preserve">As per the letter of </w:t>
      </w:r>
      <w:r w:rsidRPr="004A1C1F">
        <w:rPr>
          <w:lang w:val="en-CA"/>
        </w:rPr>
        <w:t>7 October</w:t>
      </w:r>
      <w:r>
        <w:rPr>
          <w:lang w:val="en-CA"/>
        </w:rPr>
        <w:t xml:space="preserve"> 2019 from the Ministerio de Relaciones Exteriores y Culto</w:t>
      </w:r>
      <w:r w:rsidRPr="00FE3307">
        <w:rPr>
          <w:lang w:val="en-CA"/>
        </w:rPr>
        <w:t xml:space="preserve"> of </w:t>
      </w:r>
      <w:r>
        <w:rPr>
          <w:lang w:val="en-CA"/>
        </w:rPr>
        <w:t>Argentina to UNIDO</w:t>
      </w:r>
      <w:r w:rsidRPr="00FE3307">
        <w:rPr>
          <w:lang w:val="en-CA"/>
        </w:rPr>
        <w:t>.</w:t>
      </w:r>
    </w:p>
  </w:footnote>
  <w:footnote w:id="2">
    <w:p w14:paraId="1C4B59A1" w14:textId="6840F414" w:rsidR="001347B2" w:rsidRPr="00225A2C" w:rsidRDefault="001347B2">
      <w:pPr>
        <w:pStyle w:val="FootnoteText"/>
      </w:pPr>
      <w:r>
        <w:rPr>
          <w:rStyle w:val="FootnoteReference"/>
        </w:rPr>
        <w:footnoteRef/>
      </w:r>
      <w:r>
        <w:t xml:space="preserve"> </w:t>
      </w:r>
      <w:hyperlink r:id="rId1" w:history="1">
        <w:r w:rsidRPr="001B2348">
          <w:rPr>
            <w:rStyle w:val="Hyperlink"/>
          </w:rPr>
          <w:t>https://www.realalternatives.eu/partners</w:t>
        </w:r>
      </w:hyperlink>
      <w:r>
        <w:t xml:space="preserve"> </w:t>
      </w:r>
    </w:p>
  </w:footnote>
  <w:footnote w:id="3">
    <w:p w14:paraId="255511A6" w14:textId="7DD5A787" w:rsidR="001347B2" w:rsidRPr="00846B72" w:rsidRDefault="001347B2">
      <w:pPr>
        <w:pStyle w:val="FootnoteText"/>
        <w:rPr>
          <w:lang w:val="en-CA"/>
        </w:rPr>
      </w:pPr>
      <w:r>
        <w:rPr>
          <w:rStyle w:val="FootnoteReference"/>
        </w:rPr>
        <w:footnoteRef/>
      </w:r>
      <w:r>
        <w:t xml:space="preserve"> </w:t>
      </w:r>
      <w:r>
        <w:rPr>
          <w:lang w:val="en-CA"/>
        </w:rPr>
        <w:t>UNEP/OzL.Pro/ExCom/</w:t>
      </w:r>
      <w:r w:rsidR="00E3154A">
        <w:rPr>
          <w:lang w:val="en-CA"/>
        </w:rPr>
        <w:t>84/</w:t>
      </w:r>
      <w:r w:rsidR="00AC6751">
        <w:rPr>
          <w:lang w:val="en-CA"/>
        </w:rPr>
        <w:t>71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E5DF" w14:textId="0F68A8DA" w:rsidR="001347B2" w:rsidRPr="0033525D" w:rsidRDefault="001347B2">
    <w:fldSimple w:instr=" DOCPROPERTY &quot;Document number&quot;  \* MERGEFORMAT ">
      <w:r w:rsidR="00BC5B9A">
        <w:t>UNEP/OzL.Pro/ExCom/84/39</w:t>
      </w:r>
    </w:fldSimple>
  </w:p>
  <w:p w14:paraId="687599D0" w14:textId="77777777" w:rsidR="001347B2" w:rsidRPr="0033525D" w:rsidRDefault="001347B2"/>
  <w:p w14:paraId="029ABFDF" w14:textId="77777777" w:rsidR="001347B2" w:rsidRPr="0033525D" w:rsidRDefault="001347B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5A415" w14:textId="6DF18D53" w:rsidR="001347B2" w:rsidRPr="0033525D" w:rsidRDefault="001347B2">
    <w:pPr>
      <w:jc w:val="right"/>
    </w:pPr>
    <w:fldSimple w:instr=" DOCPROPERTY &quot;Document number&quot;  \* MERGEFORMAT ">
      <w:r w:rsidR="00BC5B9A">
        <w:t>UNEP/OzL.Pro/ExCom/84/39</w:t>
      </w:r>
    </w:fldSimple>
  </w:p>
  <w:p w14:paraId="33C473FD" w14:textId="77777777" w:rsidR="001347B2" w:rsidRPr="0033525D" w:rsidRDefault="001347B2"/>
  <w:p w14:paraId="12A28E9C" w14:textId="77777777" w:rsidR="001347B2" w:rsidRPr="0033525D" w:rsidRDefault="001347B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FF06216"/>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03660D"/>
    <w:multiLevelType w:val="hybridMultilevel"/>
    <w:tmpl w:val="B10EDDE4"/>
    <w:lvl w:ilvl="0" w:tplc="9EE66574">
      <w:start w:val="56"/>
      <w:numFmt w:val="bullet"/>
      <w:lvlText w:val="-"/>
      <w:lvlJc w:val="left"/>
      <w:pPr>
        <w:ind w:left="720" w:hanging="360"/>
      </w:pPr>
      <w:rPr>
        <w:rFonts w:ascii="Times New Roman" w:eastAsia="Times New Roman" w:hAnsi="Times New Roman" w:cs="Times New Roman"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6630568"/>
    <w:multiLevelType w:val="multilevel"/>
    <w:tmpl w:val="1158D8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36E13BD"/>
    <w:multiLevelType w:val="hybridMultilevel"/>
    <w:tmpl w:val="93E8B0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7"/>
  </w:num>
  <w:num w:numId="22">
    <w:abstractNumId w:val="11"/>
  </w:num>
  <w:num w:numId="23">
    <w:abstractNumId w:val="12"/>
  </w:num>
  <w:num w:numId="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0806"/>
    <w:rsid w:val="00017C3F"/>
    <w:rsid w:val="000211A9"/>
    <w:rsid w:val="000223F4"/>
    <w:rsid w:val="000304EB"/>
    <w:rsid w:val="00031260"/>
    <w:rsid w:val="0003681A"/>
    <w:rsid w:val="0004633A"/>
    <w:rsid w:val="00050447"/>
    <w:rsid w:val="00052C5C"/>
    <w:rsid w:val="00061EC2"/>
    <w:rsid w:val="00064767"/>
    <w:rsid w:val="00066A14"/>
    <w:rsid w:val="00074151"/>
    <w:rsid w:val="00080ED0"/>
    <w:rsid w:val="00085B8F"/>
    <w:rsid w:val="00090481"/>
    <w:rsid w:val="00092009"/>
    <w:rsid w:val="00096170"/>
    <w:rsid w:val="000A2D9A"/>
    <w:rsid w:val="000A6C26"/>
    <w:rsid w:val="000C52EA"/>
    <w:rsid w:val="000D483A"/>
    <w:rsid w:val="000D52A4"/>
    <w:rsid w:val="000E07BC"/>
    <w:rsid w:val="000E42D4"/>
    <w:rsid w:val="000E4CCB"/>
    <w:rsid w:val="000E59CB"/>
    <w:rsid w:val="000F1CD4"/>
    <w:rsid w:val="000F4103"/>
    <w:rsid w:val="000F4788"/>
    <w:rsid w:val="000F70A7"/>
    <w:rsid w:val="001063AA"/>
    <w:rsid w:val="00113CCA"/>
    <w:rsid w:val="00122F25"/>
    <w:rsid w:val="001347B2"/>
    <w:rsid w:val="00135980"/>
    <w:rsid w:val="00140590"/>
    <w:rsid w:val="0014283E"/>
    <w:rsid w:val="00147262"/>
    <w:rsid w:val="00151901"/>
    <w:rsid w:val="00152D82"/>
    <w:rsid w:val="0015760B"/>
    <w:rsid w:val="00164719"/>
    <w:rsid w:val="00166FC4"/>
    <w:rsid w:val="001677AC"/>
    <w:rsid w:val="001804EA"/>
    <w:rsid w:val="00186F50"/>
    <w:rsid w:val="00190A61"/>
    <w:rsid w:val="0019227A"/>
    <w:rsid w:val="00193277"/>
    <w:rsid w:val="00194E29"/>
    <w:rsid w:val="001A1D4C"/>
    <w:rsid w:val="001A3342"/>
    <w:rsid w:val="001A3E3D"/>
    <w:rsid w:val="001A6203"/>
    <w:rsid w:val="001A7049"/>
    <w:rsid w:val="001B1D88"/>
    <w:rsid w:val="001B1E40"/>
    <w:rsid w:val="001B6487"/>
    <w:rsid w:val="001B74C8"/>
    <w:rsid w:val="001C3C80"/>
    <w:rsid w:val="001C58C1"/>
    <w:rsid w:val="001C764E"/>
    <w:rsid w:val="001D6F24"/>
    <w:rsid w:val="001E1052"/>
    <w:rsid w:val="001E21B1"/>
    <w:rsid w:val="001E2F93"/>
    <w:rsid w:val="001E61E5"/>
    <w:rsid w:val="001F2159"/>
    <w:rsid w:val="001F2BA5"/>
    <w:rsid w:val="001F58A9"/>
    <w:rsid w:val="00204038"/>
    <w:rsid w:val="0020418C"/>
    <w:rsid w:val="00213B82"/>
    <w:rsid w:val="00214863"/>
    <w:rsid w:val="002156B4"/>
    <w:rsid w:val="00222F77"/>
    <w:rsid w:val="00223811"/>
    <w:rsid w:val="00225A2C"/>
    <w:rsid w:val="0022647C"/>
    <w:rsid w:val="00226EB7"/>
    <w:rsid w:val="00227237"/>
    <w:rsid w:val="0023288E"/>
    <w:rsid w:val="00236814"/>
    <w:rsid w:val="00242D06"/>
    <w:rsid w:val="00253222"/>
    <w:rsid w:val="00255CDE"/>
    <w:rsid w:val="002579AD"/>
    <w:rsid w:val="00262847"/>
    <w:rsid w:val="00264194"/>
    <w:rsid w:val="002642BA"/>
    <w:rsid w:val="00264ACF"/>
    <w:rsid w:val="00267FEF"/>
    <w:rsid w:val="00281BB2"/>
    <w:rsid w:val="00294EAB"/>
    <w:rsid w:val="002967E6"/>
    <w:rsid w:val="002A7909"/>
    <w:rsid w:val="002B08D9"/>
    <w:rsid w:val="002B2153"/>
    <w:rsid w:val="002B72E9"/>
    <w:rsid w:val="002C1E13"/>
    <w:rsid w:val="002C7998"/>
    <w:rsid w:val="002D4ABA"/>
    <w:rsid w:val="002D75DC"/>
    <w:rsid w:val="002D7C0D"/>
    <w:rsid w:val="002E5866"/>
    <w:rsid w:val="002F1E53"/>
    <w:rsid w:val="002F263D"/>
    <w:rsid w:val="002F27F9"/>
    <w:rsid w:val="002F2CAA"/>
    <w:rsid w:val="002F60EE"/>
    <w:rsid w:val="002F741B"/>
    <w:rsid w:val="0030052C"/>
    <w:rsid w:val="00300D97"/>
    <w:rsid w:val="0030387A"/>
    <w:rsid w:val="00303CBB"/>
    <w:rsid w:val="00320A62"/>
    <w:rsid w:val="00324FBD"/>
    <w:rsid w:val="003306E1"/>
    <w:rsid w:val="00330898"/>
    <w:rsid w:val="0033171C"/>
    <w:rsid w:val="003320E4"/>
    <w:rsid w:val="0033525D"/>
    <w:rsid w:val="003414F3"/>
    <w:rsid w:val="00346674"/>
    <w:rsid w:val="003512CB"/>
    <w:rsid w:val="003518F9"/>
    <w:rsid w:val="003520F5"/>
    <w:rsid w:val="00352D29"/>
    <w:rsid w:val="0035613E"/>
    <w:rsid w:val="0036253E"/>
    <w:rsid w:val="00362BE3"/>
    <w:rsid w:val="00363EE9"/>
    <w:rsid w:val="0036427C"/>
    <w:rsid w:val="00364FA1"/>
    <w:rsid w:val="00366505"/>
    <w:rsid w:val="00376128"/>
    <w:rsid w:val="0037742E"/>
    <w:rsid w:val="00377D56"/>
    <w:rsid w:val="0038245A"/>
    <w:rsid w:val="003840E6"/>
    <w:rsid w:val="00385613"/>
    <w:rsid w:val="00385CFC"/>
    <w:rsid w:val="003909A9"/>
    <w:rsid w:val="003919B9"/>
    <w:rsid w:val="00391BA4"/>
    <w:rsid w:val="0039337A"/>
    <w:rsid w:val="00396D0E"/>
    <w:rsid w:val="003A3189"/>
    <w:rsid w:val="003A3CA7"/>
    <w:rsid w:val="003A5B1D"/>
    <w:rsid w:val="003A5FDF"/>
    <w:rsid w:val="003A7234"/>
    <w:rsid w:val="003B0DFE"/>
    <w:rsid w:val="003B33BD"/>
    <w:rsid w:val="003B5289"/>
    <w:rsid w:val="003B564B"/>
    <w:rsid w:val="003B569D"/>
    <w:rsid w:val="003B5BC6"/>
    <w:rsid w:val="003C061F"/>
    <w:rsid w:val="003C0C29"/>
    <w:rsid w:val="003C12AF"/>
    <w:rsid w:val="003C3C0E"/>
    <w:rsid w:val="003C5018"/>
    <w:rsid w:val="003D4FAC"/>
    <w:rsid w:val="003E0340"/>
    <w:rsid w:val="003E7906"/>
    <w:rsid w:val="003F2278"/>
    <w:rsid w:val="003F2F79"/>
    <w:rsid w:val="003F3C50"/>
    <w:rsid w:val="003F5626"/>
    <w:rsid w:val="003F5FBE"/>
    <w:rsid w:val="00400BCE"/>
    <w:rsid w:val="00406472"/>
    <w:rsid w:val="00406A6A"/>
    <w:rsid w:val="00406B22"/>
    <w:rsid w:val="004110A7"/>
    <w:rsid w:val="0041543F"/>
    <w:rsid w:val="004174B4"/>
    <w:rsid w:val="004207E4"/>
    <w:rsid w:val="0042301C"/>
    <w:rsid w:val="00423443"/>
    <w:rsid w:val="004271B5"/>
    <w:rsid w:val="004328A7"/>
    <w:rsid w:val="00434C74"/>
    <w:rsid w:val="00450285"/>
    <w:rsid w:val="004530BA"/>
    <w:rsid w:val="00456EB4"/>
    <w:rsid w:val="004672A3"/>
    <w:rsid w:val="004718F3"/>
    <w:rsid w:val="004731B8"/>
    <w:rsid w:val="00475040"/>
    <w:rsid w:val="004907A3"/>
    <w:rsid w:val="00490FFA"/>
    <w:rsid w:val="00491A8D"/>
    <w:rsid w:val="00493D40"/>
    <w:rsid w:val="004967B6"/>
    <w:rsid w:val="004A110E"/>
    <w:rsid w:val="004A1707"/>
    <w:rsid w:val="004A1C1F"/>
    <w:rsid w:val="004A3DB1"/>
    <w:rsid w:val="004A504B"/>
    <w:rsid w:val="004A6911"/>
    <w:rsid w:val="004A7A77"/>
    <w:rsid w:val="004B2D3D"/>
    <w:rsid w:val="004B404F"/>
    <w:rsid w:val="004B54E0"/>
    <w:rsid w:val="004B7384"/>
    <w:rsid w:val="004C4269"/>
    <w:rsid w:val="004C44DF"/>
    <w:rsid w:val="004D2ED8"/>
    <w:rsid w:val="004D33D7"/>
    <w:rsid w:val="004D38FE"/>
    <w:rsid w:val="004D4054"/>
    <w:rsid w:val="004D6236"/>
    <w:rsid w:val="004D7F90"/>
    <w:rsid w:val="004E09AF"/>
    <w:rsid w:val="004E4DBB"/>
    <w:rsid w:val="004E4E41"/>
    <w:rsid w:val="004E7F9C"/>
    <w:rsid w:val="004F18A7"/>
    <w:rsid w:val="004F1A79"/>
    <w:rsid w:val="004F2D5A"/>
    <w:rsid w:val="004F3493"/>
    <w:rsid w:val="004F5143"/>
    <w:rsid w:val="005031BC"/>
    <w:rsid w:val="005074B3"/>
    <w:rsid w:val="00512B09"/>
    <w:rsid w:val="00515007"/>
    <w:rsid w:val="00515B2F"/>
    <w:rsid w:val="00531926"/>
    <w:rsid w:val="00533796"/>
    <w:rsid w:val="00537005"/>
    <w:rsid w:val="005403D4"/>
    <w:rsid w:val="005466FE"/>
    <w:rsid w:val="005478AD"/>
    <w:rsid w:val="00552059"/>
    <w:rsid w:val="00555D75"/>
    <w:rsid w:val="00560DF0"/>
    <w:rsid w:val="00561B83"/>
    <w:rsid w:val="0056557D"/>
    <w:rsid w:val="0056759C"/>
    <w:rsid w:val="00570087"/>
    <w:rsid w:val="00577208"/>
    <w:rsid w:val="0059513E"/>
    <w:rsid w:val="005A1E5E"/>
    <w:rsid w:val="005A4390"/>
    <w:rsid w:val="005B157A"/>
    <w:rsid w:val="005B48FF"/>
    <w:rsid w:val="005B6E22"/>
    <w:rsid w:val="005C338D"/>
    <w:rsid w:val="005D00DE"/>
    <w:rsid w:val="005D08C8"/>
    <w:rsid w:val="005D3495"/>
    <w:rsid w:val="005E2E06"/>
    <w:rsid w:val="005E5325"/>
    <w:rsid w:val="00604C15"/>
    <w:rsid w:val="00605B36"/>
    <w:rsid w:val="00605F72"/>
    <w:rsid w:val="00611297"/>
    <w:rsid w:val="00611FB9"/>
    <w:rsid w:val="00614BE0"/>
    <w:rsid w:val="006158D5"/>
    <w:rsid w:val="00617DA3"/>
    <w:rsid w:val="006242C5"/>
    <w:rsid w:val="00625D83"/>
    <w:rsid w:val="00631917"/>
    <w:rsid w:val="006361CC"/>
    <w:rsid w:val="006375E4"/>
    <w:rsid w:val="00647F0B"/>
    <w:rsid w:val="006545E3"/>
    <w:rsid w:val="00662095"/>
    <w:rsid w:val="006623E7"/>
    <w:rsid w:val="00662B80"/>
    <w:rsid w:val="00665ADC"/>
    <w:rsid w:val="00670F6C"/>
    <w:rsid w:val="00675795"/>
    <w:rsid w:val="00680F34"/>
    <w:rsid w:val="00681D4F"/>
    <w:rsid w:val="006852C7"/>
    <w:rsid w:val="006852CE"/>
    <w:rsid w:val="006A25EF"/>
    <w:rsid w:val="006A49D0"/>
    <w:rsid w:val="006A65AA"/>
    <w:rsid w:val="006B64E3"/>
    <w:rsid w:val="006C1727"/>
    <w:rsid w:val="006C32FD"/>
    <w:rsid w:val="006C39CE"/>
    <w:rsid w:val="006D0FCC"/>
    <w:rsid w:val="006D1D2D"/>
    <w:rsid w:val="006D54FC"/>
    <w:rsid w:val="006D7A46"/>
    <w:rsid w:val="006E1877"/>
    <w:rsid w:val="006E1FC3"/>
    <w:rsid w:val="006F185D"/>
    <w:rsid w:val="00700192"/>
    <w:rsid w:val="0070616B"/>
    <w:rsid w:val="00706FDA"/>
    <w:rsid w:val="00710982"/>
    <w:rsid w:val="00711F9A"/>
    <w:rsid w:val="00713810"/>
    <w:rsid w:val="00713F83"/>
    <w:rsid w:val="0072757E"/>
    <w:rsid w:val="007303A5"/>
    <w:rsid w:val="00730B3E"/>
    <w:rsid w:val="007330B9"/>
    <w:rsid w:val="0073420B"/>
    <w:rsid w:val="0074760E"/>
    <w:rsid w:val="00750131"/>
    <w:rsid w:val="00750C2B"/>
    <w:rsid w:val="00753D86"/>
    <w:rsid w:val="00754255"/>
    <w:rsid w:val="00754ABA"/>
    <w:rsid w:val="00756355"/>
    <w:rsid w:val="00756B89"/>
    <w:rsid w:val="0076454B"/>
    <w:rsid w:val="00774B43"/>
    <w:rsid w:val="00775698"/>
    <w:rsid w:val="0078053B"/>
    <w:rsid w:val="0079206B"/>
    <w:rsid w:val="007A1546"/>
    <w:rsid w:val="007A228C"/>
    <w:rsid w:val="007A368E"/>
    <w:rsid w:val="007A5868"/>
    <w:rsid w:val="007B04CE"/>
    <w:rsid w:val="007B2AB1"/>
    <w:rsid w:val="007B5835"/>
    <w:rsid w:val="007B6871"/>
    <w:rsid w:val="007B7A2F"/>
    <w:rsid w:val="007C227C"/>
    <w:rsid w:val="007C3D33"/>
    <w:rsid w:val="007D294A"/>
    <w:rsid w:val="007D3916"/>
    <w:rsid w:val="007D47D2"/>
    <w:rsid w:val="007D6EC0"/>
    <w:rsid w:val="007D7E1D"/>
    <w:rsid w:val="007F5CA3"/>
    <w:rsid w:val="00814AC0"/>
    <w:rsid w:val="008174B6"/>
    <w:rsid w:val="00820A88"/>
    <w:rsid w:val="00821461"/>
    <w:rsid w:val="00826FE9"/>
    <w:rsid w:val="00831979"/>
    <w:rsid w:val="00841025"/>
    <w:rsid w:val="00846B72"/>
    <w:rsid w:val="00850685"/>
    <w:rsid w:val="00851352"/>
    <w:rsid w:val="0086283D"/>
    <w:rsid w:val="00863230"/>
    <w:rsid w:val="00866883"/>
    <w:rsid w:val="008717D8"/>
    <w:rsid w:val="0087215C"/>
    <w:rsid w:val="00880E35"/>
    <w:rsid w:val="008840C7"/>
    <w:rsid w:val="008875FE"/>
    <w:rsid w:val="00887F8E"/>
    <w:rsid w:val="00893C1C"/>
    <w:rsid w:val="00896234"/>
    <w:rsid w:val="0089764B"/>
    <w:rsid w:val="00897E43"/>
    <w:rsid w:val="008A1257"/>
    <w:rsid w:val="008A1353"/>
    <w:rsid w:val="008A14DF"/>
    <w:rsid w:val="008A1755"/>
    <w:rsid w:val="008A34C4"/>
    <w:rsid w:val="008B1ECC"/>
    <w:rsid w:val="008B61D7"/>
    <w:rsid w:val="008C34A6"/>
    <w:rsid w:val="008C5738"/>
    <w:rsid w:val="008C7EAD"/>
    <w:rsid w:val="008D0397"/>
    <w:rsid w:val="008D0CFE"/>
    <w:rsid w:val="008D2A24"/>
    <w:rsid w:val="008D3375"/>
    <w:rsid w:val="008D54C2"/>
    <w:rsid w:val="008D6152"/>
    <w:rsid w:val="008E37DD"/>
    <w:rsid w:val="008E63B1"/>
    <w:rsid w:val="008F0F81"/>
    <w:rsid w:val="008F27BF"/>
    <w:rsid w:val="00900120"/>
    <w:rsid w:val="00902363"/>
    <w:rsid w:val="00904545"/>
    <w:rsid w:val="0091381A"/>
    <w:rsid w:val="009142EC"/>
    <w:rsid w:val="009154C3"/>
    <w:rsid w:val="00921078"/>
    <w:rsid w:val="009228E2"/>
    <w:rsid w:val="009233FF"/>
    <w:rsid w:val="00923540"/>
    <w:rsid w:val="00924DD8"/>
    <w:rsid w:val="00926767"/>
    <w:rsid w:val="0093510E"/>
    <w:rsid w:val="009361D5"/>
    <w:rsid w:val="00936B11"/>
    <w:rsid w:val="009418DA"/>
    <w:rsid w:val="009428A4"/>
    <w:rsid w:val="009539E2"/>
    <w:rsid w:val="00956587"/>
    <w:rsid w:val="00956B20"/>
    <w:rsid w:val="00957D1B"/>
    <w:rsid w:val="00961F5E"/>
    <w:rsid w:val="00965901"/>
    <w:rsid w:val="009659F4"/>
    <w:rsid w:val="009709B0"/>
    <w:rsid w:val="00970D60"/>
    <w:rsid w:val="00973DCB"/>
    <w:rsid w:val="009947FC"/>
    <w:rsid w:val="009960E5"/>
    <w:rsid w:val="009A08AA"/>
    <w:rsid w:val="009A7ADC"/>
    <w:rsid w:val="009B34C6"/>
    <w:rsid w:val="009C19B7"/>
    <w:rsid w:val="009C2514"/>
    <w:rsid w:val="009C3CC3"/>
    <w:rsid w:val="009C5F52"/>
    <w:rsid w:val="009C76B9"/>
    <w:rsid w:val="009D4480"/>
    <w:rsid w:val="009D44C1"/>
    <w:rsid w:val="009D7C51"/>
    <w:rsid w:val="009E196C"/>
    <w:rsid w:val="009F36BF"/>
    <w:rsid w:val="009F71C8"/>
    <w:rsid w:val="00A00FEC"/>
    <w:rsid w:val="00A031D0"/>
    <w:rsid w:val="00A111B6"/>
    <w:rsid w:val="00A11618"/>
    <w:rsid w:val="00A2547B"/>
    <w:rsid w:val="00A26D27"/>
    <w:rsid w:val="00A376EE"/>
    <w:rsid w:val="00A42A99"/>
    <w:rsid w:val="00A44175"/>
    <w:rsid w:val="00A5151A"/>
    <w:rsid w:val="00A52180"/>
    <w:rsid w:val="00A55C07"/>
    <w:rsid w:val="00A560EF"/>
    <w:rsid w:val="00A56436"/>
    <w:rsid w:val="00A56465"/>
    <w:rsid w:val="00A57E0A"/>
    <w:rsid w:val="00A60C02"/>
    <w:rsid w:val="00A61E97"/>
    <w:rsid w:val="00A71002"/>
    <w:rsid w:val="00A823F6"/>
    <w:rsid w:val="00A8259B"/>
    <w:rsid w:val="00A863F3"/>
    <w:rsid w:val="00A93BBA"/>
    <w:rsid w:val="00AA0A89"/>
    <w:rsid w:val="00AA6429"/>
    <w:rsid w:val="00AC01AA"/>
    <w:rsid w:val="00AC4F72"/>
    <w:rsid w:val="00AC6751"/>
    <w:rsid w:val="00AD2C27"/>
    <w:rsid w:val="00AD6D31"/>
    <w:rsid w:val="00AE5346"/>
    <w:rsid w:val="00AE77AA"/>
    <w:rsid w:val="00AF01EB"/>
    <w:rsid w:val="00AF741A"/>
    <w:rsid w:val="00AF78F8"/>
    <w:rsid w:val="00B01ADB"/>
    <w:rsid w:val="00B04161"/>
    <w:rsid w:val="00B056F9"/>
    <w:rsid w:val="00B1002D"/>
    <w:rsid w:val="00B1194B"/>
    <w:rsid w:val="00B11E3D"/>
    <w:rsid w:val="00B14AE9"/>
    <w:rsid w:val="00B15F53"/>
    <w:rsid w:val="00B17E82"/>
    <w:rsid w:val="00B244EB"/>
    <w:rsid w:val="00B24B59"/>
    <w:rsid w:val="00B2732A"/>
    <w:rsid w:val="00B318FE"/>
    <w:rsid w:val="00B32E36"/>
    <w:rsid w:val="00B34B44"/>
    <w:rsid w:val="00B37839"/>
    <w:rsid w:val="00B4440F"/>
    <w:rsid w:val="00B4575A"/>
    <w:rsid w:val="00B51C84"/>
    <w:rsid w:val="00B51D86"/>
    <w:rsid w:val="00B54970"/>
    <w:rsid w:val="00B553D5"/>
    <w:rsid w:val="00B575BA"/>
    <w:rsid w:val="00B632FF"/>
    <w:rsid w:val="00B67C17"/>
    <w:rsid w:val="00B74FD0"/>
    <w:rsid w:val="00B76429"/>
    <w:rsid w:val="00B956D4"/>
    <w:rsid w:val="00B97446"/>
    <w:rsid w:val="00BA6A16"/>
    <w:rsid w:val="00BA7432"/>
    <w:rsid w:val="00BB2286"/>
    <w:rsid w:val="00BC1AA0"/>
    <w:rsid w:val="00BC2495"/>
    <w:rsid w:val="00BC2D25"/>
    <w:rsid w:val="00BC4FC3"/>
    <w:rsid w:val="00BC5B9A"/>
    <w:rsid w:val="00BC7EB9"/>
    <w:rsid w:val="00BD0315"/>
    <w:rsid w:val="00BD2643"/>
    <w:rsid w:val="00BD427D"/>
    <w:rsid w:val="00BD56B1"/>
    <w:rsid w:val="00BD6558"/>
    <w:rsid w:val="00BE407B"/>
    <w:rsid w:val="00BF27BA"/>
    <w:rsid w:val="00BF2ACD"/>
    <w:rsid w:val="00BF3022"/>
    <w:rsid w:val="00BF3214"/>
    <w:rsid w:val="00BF5573"/>
    <w:rsid w:val="00BF6ED8"/>
    <w:rsid w:val="00C104A8"/>
    <w:rsid w:val="00C15867"/>
    <w:rsid w:val="00C2296D"/>
    <w:rsid w:val="00C23155"/>
    <w:rsid w:val="00C25A94"/>
    <w:rsid w:val="00C27800"/>
    <w:rsid w:val="00C30A17"/>
    <w:rsid w:val="00C34B62"/>
    <w:rsid w:val="00C40C41"/>
    <w:rsid w:val="00C45885"/>
    <w:rsid w:val="00C50F22"/>
    <w:rsid w:val="00C51D3C"/>
    <w:rsid w:val="00C55303"/>
    <w:rsid w:val="00C570E9"/>
    <w:rsid w:val="00C5727E"/>
    <w:rsid w:val="00C57971"/>
    <w:rsid w:val="00C6020D"/>
    <w:rsid w:val="00C6061E"/>
    <w:rsid w:val="00C63172"/>
    <w:rsid w:val="00C65BD7"/>
    <w:rsid w:val="00C74E53"/>
    <w:rsid w:val="00C76BA4"/>
    <w:rsid w:val="00C774C6"/>
    <w:rsid w:val="00C83A48"/>
    <w:rsid w:val="00C85865"/>
    <w:rsid w:val="00C85E85"/>
    <w:rsid w:val="00C86B1D"/>
    <w:rsid w:val="00C93EB5"/>
    <w:rsid w:val="00CA2EAE"/>
    <w:rsid w:val="00CA38A4"/>
    <w:rsid w:val="00CA4675"/>
    <w:rsid w:val="00CA4AC1"/>
    <w:rsid w:val="00CA65B1"/>
    <w:rsid w:val="00CA7295"/>
    <w:rsid w:val="00CB0316"/>
    <w:rsid w:val="00CB0B11"/>
    <w:rsid w:val="00CB5354"/>
    <w:rsid w:val="00CB6C5C"/>
    <w:rsid w:val="00CC299E"/>
    <w:rsid w:val="00CC6236"/>
    <w:rsid w:val="00CC6A14"/>
    <w:rsid w:val="00CC70A3"/>
    <w:rsid w:val="00CD4442"/>
    <w:rsid w:val="00CD53C3"/>
    <w:rsid w:val="00CD574E"/>
    <w:rsid w:val="00CE42D5"/>
    <w:rsid w:val="00CE4A39"/>
    <w:rsid w:val="00CE4C22"/>
    <w:rsid w:val="00CF41EC"/>
    <w:rsid w:val="00CF4530"/>
    <w:rsid w:val="00CF4B7A"/>
    <w:rsid w:val="00CF5D04"/>
    <w:rsid w:val="00D02A6A"/>
    <w:rsid w:val="00D04DE4"/>
    <w:rsid w:val="00D0546C"/>
    <w:rsid w:val="00D063F1"/>
    <w:rsid w:val="00D13CD0"/>
    <w:rsid w:val="00D14F22"/>
    <w:rsid w:val="00D16E31"/>
    <w:rsid w:val="00D22563"/>
    <w:rsid w:val="00D35F11"/>
    <w:rsid w:val="00D4421B"/>
    <w:rsid w:val="00D4741C"/>
    <w:rsid w:val="00D51B89"/>
    <w:rsid w:val="00D57918"/>
    <w:rsid w:val="00D62899"/>
    <w:rsid w:val="00D66982"/>
    <w:rsid w:val="00D72C8F"/>
    <w:rsid w:val="00D73DC6"/>
    <w:rsid w:val="00D74C1A"/>
    <w:rsid w:val="00D754C1"/>
    <w:rsid w:val="00D76EDF"/>
    <w:rsid w:val="00D77393"/>
    <w:rsid w:val="00D77A35"/>
    <w:rsid w:val="00D77BD0"/>
    <w:rsid w:val="00D81B3E"/>
    <w:rsid w:val="00D83824"/>
    <w:rsid w:val="00D85C6B"/>
    <w:rsid w:val="00D90C70"/>
    <w:rsid w:val="00D90E49"/>
    <w:rsid w:val="00D96ADE"/>
    <w:rsid w:val="00DA0CE2"/>
    <w:rsid w:val="00DB63D7"/>
    <w:rsid w:val="00DC6A10"/>
    <w:rsid w:val="00DE0159"/>
    <w:rsid w:val="00DE0D15"/>
    <w:rsid w:val="00DE3FA1"/>
    <w:rsid w:val="00DE657E"/>
    <w:rsid w:val="00DE6D5C"/>
    <w:rsid w:val="00DF4704"/>
    <w:rsid w:val="00DF7AED"/>
    <w:rsid w:val="00E00DFA"/>
    <w:rsid w:val="00E024AA"/>
    <w:rsid w:val="00E0608E"/>
    <w:rsid w:val="00E12D99"/>
    <w:rsid w:val="00E23EEF"/>
    <w:rsid w:val="00E250F1"/>
    <w:rsid w:val="00E2628B"/>
    <w:rsid w:val="00E30167"/>
    <w:rsid w:val="00E3154A"/>
    <w:rsid w:val="00E32F56"/>
    <w:rsid w:val="00E3550D"/>
    <w:rsid w:val="00E41335"/>
    <w:rsid w:val="00E41D97"/>
    <w:rsid w:val="00E55017"/>
    <w:rsid w:val="00E55E0C"/>
    <w:rsid w:val="00E614E0"/>
    <w:rsid w:val="00E61BD4"/>
    <w:rsid w:val="00E7088E"/>
    <w:rsid w:val="00E709C4"/>
    <w:rsid w:val="00E73F7F"/>
    <w:rsid w:val="00E85409"/>
    <w:rsid w:val="00E95C00"/>
    <w:rsid w:val="00EA429F"/>
    <w:rsid w:val="00EA4F9E"/>
    <w:rsid w:val="00EA63CA"/>
    <w:rsid w:val="00EA6D3B"/>
    <w:rsid w:val="00EB00AD"/>
    <w:rsid w:val="00EB136C"/>
    <w:rsid w:val="00EB23D5"/>
    <w:rsid w:val="00EB2441"/>
    <w:rsid w:val="00EB2EC1"/>
    <w:rsid w:val="00EB480E"/>
    <w:rsid w:val="00EB5EC6"/>
    <w:rsid w:val="00EB7FC9"/>
    <w:rsid w:val="00EC2A02"/>
    <w:rsid w:val="00ED27E8"/>
    <w:rsid w:val="00ED7137"/>
    <w:rsid w:val="00EE3869"/>
    <w:rsid w:val="00EE66BA"/>
    <w:rsid w:val="00EF66EC"/>
    <w:rsid w:val="00F024DB"/>
    <w:rsid w:val="00F06697"/>
    <w:rsid w:val="00F07A58"/>
    <w:rsid w:val="00F21088"/>
    <w:rsid w:val="00F255D4"/>
    <w:rsid w:val="00F268BE"/>
    <w:rsid w:val="00F26E2B"/>
    <w:rsid w:val="00F327E7"/>
    <w:rsid w:val="00F354C5"/>
    <w:rsid w:val="00F35746"/>
    <w:rsid w:val="00F403AF"/>
    <w:rsid w:val="00F426B7"/>
    <w:rsid w:val="00F447C7"/>
    <w:rsid w:val="00F512AE"/>
    <w:rsid w:val="00F5211B"/>
    <w:rsid w:val="00F52ECB"/>
    <w:rsid w:val="00F531FA"/>
    <w:rsid w:val="00F54F36"/>
    <w:rsid w:val="00F554A9"/>
    <w:rsid w:val="00F656F3"/>
    <w:rsid w:val="00F6747B"/>
    <w:rsid w:val="00F716FD"/>
    <w:rsid w:val="00F80355"/>
    <w:rsid w:val="00F87C43"/>
    <w:rsid w:val="00F96FAB"/>
    <w:rsid w:val="00F97301"/>
    <w:rsid w:val="00FA2273"/>
    <w:rsid w:val="00FA3AD8"/>
    <w:rsid w:val="00FB0C81"/>
    <w:rsid w:val="00FB3AFD"/>
    <w:rsid w:val="00FB63E9"/>
    <w:rsid w:val="00FB6610"/>
    <w:rsid w:val="00FC2200"/>
    <w:rsid w:val="00FC2540"/>
    <w:rsid w:val="00FC2797"/>
    <w:rsid w:val="00FC32EA"/>
    <w:rsid w:val="00FC5FF7"/>
    <w:rsid w:val="00FF0204"/>
    <w:rsid w:val="00FF2507"/>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15DA4"/>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1A7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character" w:styleId="Hyperlink">
    <w:name w:val="Hyperlink"/>
    <w:basedOn w:val="DefaultParagraphFont"/>
    <w:uiPriority w:val="99"/>
    <w:unhideWhenUsed/>
    <w:rsid w:val="00225A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ealalternatives.eu/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UNEP/OzL.Pro/ExCom/84/39</Document_x0020_Number>
    <DocumentType xmlns="64e33b30-101d-41de-b951-961aab25ea29">Pre-session</DocumentType>
  </documentManagement>
</p:properties>
</file>

<file path=customXml/itemProps1.xml><?xml version="1.0" encoding="utf-8"?>
<ds:datastoreItem xmlns:ds="http://schemas.openxmlformats.org/officeDocument/2006/customXml" ds:itemID="{37315332-636F-4DC1-8347-BB86959C7EA6}"/>
</file>

<file path=customXml/itemProps2.xml><?xml version="1.0" encoding="utf-8"?>
<ds:datastoreItem xmlns:ds="http://schemas.openxmlformats.org/officeDocument/2006/customXml" ds:itemID="{14041507-33B0-4626-892F-51768B0CAC58}"/>
</file>

<file path=customXml/itemProps3.xml><?xml version="1.0" encoding="utf-8"?>
<ds:datastoreItem xmlns:ds="http://schemas.openxmlformats.org/officeDocument/2006/customXml" ds:itemID="{0225E08E-C7BA-40C8-88E3-F225A22714EF}"/>
</file>

<file path=customXml/itemProps4.xml><?xml version="1.0" encoding="utf-8"?>
<ds:datastoreItem xmlns:ds="http://schemas.openxmlformats.org/officeDocument/2006/customXml" ds:itemID="{A8CA89D6-B0E4-4B73-8A65-AD174849A291}"/>
</file>

<file path=docProps/app.xml><?xml version="1.0" encoding="utf-8"?>
<Properties xmlns="http://schemas.openxmlformats.org/officeDocument/2006/extended-properties" xmlns:vt="http://schemas.openxmlformats.org/officeDocument/2006/docPropsVTypes">
  <Template>normal</Template>
  <TotalTime>0</TotalTime>
  <Pages>10</Pages>
  <Words>4097</Words>
  <Characters>22196</Characters>
  <Application>Microsoft Office Word</Application>
  <DocSecurity>0</DocSecurity>
  <Lines>791</Lines>
  <Paragraphs>457</Paragraphs>
  <ScaleCrop>false</ScaleCrop>
  <HeadingPairs>
    <vt:vector size="2" baseType="variant">
      <vt:variant>
        <vt:lpstr>Title</vt:lpstr>
      </vt:variant>
      <vt:variant>
        <vt:i4>1</vt:i4>
      </vt:variant>
    </vt:vector>
  </HeadingPairs>
  <TitlesOfParts>
    <vt:vector size="1" baseType="lpstr">
      <vt:lpstr>Project proposal: Argentina</vt:lpstr>
    </vt:vector>
  </TitlesOfParts>
  <Company>UNMFS</Company>
  <LinksUpToDate>false</LinksUpToDate>
  <CharactersWithSpaces>25924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Argentina</dc:title>
  <dc:creator>Nanette Guerin</dc:creator>
  <cp:keywords>84th</cp:keywords>
  <cp:lastModifiedBy>Dominika Anna Suwik</cp:lastModifiedBy>
  <cp:revision>2</cp:revision>
  <cp:lastPrinted>2019-11-21T22:49:00Z</cp:lastPrinted>
  <dcterms:created xsi:type="dcterms:W3CDTF">2019-11-21T22:53:00Z</dcterms:created>
  <dcterms:modified xsi:type="dcterms:W3CDTF">2019-11-21T22:53:00Z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UNEP/OzL.Pro/ExCom/84/39</vt:lpwstr>
  </property>
  <property fmtid="{D5CDD505-2E9C-101B-9397-08002B2CF9AE}" pid="3" name="Revision date">
    <vt:lpwstr>11/21/2019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